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E2" w:rsidRPr="00F8566B" w:rsidRDefault="003355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СОДЕРЖАНИЕ</w:t>
      </w:r>
    </w:p>
    <w:p w:rsidR="003355E2" w:rsidRPr="00F8566B" w:rsidRDefault="003355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ТЕОРЕТИЧЕСКИЕ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АСПЕКТЫ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СУЩНОСТИ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ПРАКТИКЕ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преступлений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преступлений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Взгляд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правоохранительных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законодательстве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стран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1.4 </w:t>
      </w:r>
      <w:r w:rsidRPr="00F8566B">
        <w:rPr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преступлений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ПРАКТИКЕ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Таможенный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Великобритании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Таможенный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США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2.3 </w:t>
      </w:r>
      <w:r w:rsidRPr="00F8566B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Китая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2.4 </w:t>
      </w:r>
      <w:r w:rsidRPr="00F8566B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:rsidR="00F8566B" w:rsidRPr="00F8566B" w:rsidRDefault="00F8566B" w:rsidP="00F8566B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ЛИТЕРАТУРЫ</w:t>
      </w:r>
    </w:p>
    <w:p w:rsidR="007513D0" w:rsidRPr="00F8566B" w:rsidRDefault="007513D0" w:rsidP="00F8566B">
      <w:pPr>
        <w:widowControl w:val="0"/>
        <w:spacing w:line="360" w:lineRule="auto"/>
        <w:jc w:val="both"/>
        <w:rPr>
          <w:sz w:val="28"/>
          <w:szCs w:val="28"/>
        </w:rPr>
      </w:pPr>
    </w:p>
    <w:p w:rsidR="008570E2" w:rsidRP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Toc278106683"/>
      <w:r>
        <w:rPr>
          <w:sz w:val="28"/>
          <w:szCs w:val="28"/>
        </w:rPr>
        <w:br w:type="page"/>
      </w:r>
      <w:r w:rsidR="008570E2" w:rsidRPr="00F8566B">
        <w:rPr>
          <w:sz w:val="28"/>
          <w:szCs w:val="28"/>
        </w:rPr>
        <w:t>ВВЕДЕНИЕ</w:t>
      </w:r>
      <w:bookmarkEnd w:id="0"/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Актуальность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темы.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настоящее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время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приобрела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особую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актуальность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массовом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характере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наблюдается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массовый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уход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виновных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ответственности.</w:t>
      </w:r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Острие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репрессии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затрагивает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наиболее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опасную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-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связанную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торговым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оборотом.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практически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большинство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участников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внешнеторговой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уклоняются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уплаты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платежей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объеме;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масштабы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уклонения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оцениваются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экспертами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размерах,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сопоставимых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бюджетом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страны;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материальный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ущерб,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причиненный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уровня,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можно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считать,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вообще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возмещается.</w:t>
      </w:r>
    </w:p>
    <w:p w:rsidR="007B3111" w:rsidRPr="00F8566B" w:rsidRDefault="007B3111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массовом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характере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наблюдается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массовый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уход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виновных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ответственности.</w:t>
      </w:r>
    </w:p>
    <w:p w:rsidR="007B3111" w:rsidRPr="00F8566B" w:rsidRDefault="007B3111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Острие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репрессии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затрагивает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наиболее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опасную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-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связанную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торговым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оборотом.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практически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большинство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участников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внешнеторговой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уклоняются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уплаты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платежей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объеме,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масштабы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уклонения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оцениваются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экспертами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размерах,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сопоставимых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бюджетом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обвинительные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приговоры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выносятся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лишь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-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50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человек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год;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материальный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ущерб,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причиненный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уровня,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можно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считать,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вообще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возмещается.</w:t>
      </w:r>
    </w:p>
    <w:p w:rsidR="007B3111" w:rsidRPr="00F8566B" w:rsidRDefault="007B3111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Цель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исследования.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настоящего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исследования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курсовой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анализ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практике.</w:t>
      </w:r>
    </w:p>
    <w:p w:rsidR="007B3111" w:rsidRPr="00F8566B" w:rsidRDefault="007B3111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Объект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исследования.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теоретического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исследования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курсовой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практике.</w:t>
      </w:r>
    </w:p>
    <w:p w:rsidR="007B3111" w:rsidRPr="00F8566B" w:rsidRDefault="00662EB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Предмет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исследования.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Предметом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теоретического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исследования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курсовой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практике.</w:t>
      </w:r>
    </w:p>
    <w:p w:rsidR="00662EBB" w:rsidRPr="00F8566B" w:rsidRDefault="00662EB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Задачи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исследования.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темой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курсовой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целью,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сформулирован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ряд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задач:</w:t>
      </w:r>
    </w:p>
    <w:p w:rsidR="007B3111" w:rsidRPr="00F8566B" w:rsidRDefault="00662EBB" w:rsidP="00F8566B">
      <w:pPr>
        <w:widowControl w:val="0"/>
        <w:numPr>
          <w:ilvl w:val="0"/>
          <w:numId w:val="6"/>
        </w:numPr>
        <w:tabs>
          <w:tab w:val="clear" w:pos="177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Изучить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специализированную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литературу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дисциплине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="00D855F5" w:rsidRPr="00F8566B">
        <w:rPr>
          <w:sz w:val="28"/>
          <w:szCs w:val="28"/>
        </w:rPr>
        <w:t>Таможенное</w:t>
      </w:r>
      <w:r w:rsidR="00F8566B">
        <w:rPr>
          <w:sz w:val="28"/>
          <w:szCs w:val="28"/>
        </w:rPr>
        <w:t xml:space="preserve"> </w:t>
      </w:r>
      <w:r w:rsidR="00D855F5" w:rsidRPr="00F8566B">
        <w:rPr>
          <w:sz w:val="28"/>
          <w:szCs w:val="28"/>
        </w:rPr>
        <w:t>дело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курсовой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работы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="007B3111" w:rsidRPr="00F8566B">
        <w:rPr>
          <w:sz w:val="28"/>
          <w:szCs w:val="28"/>
        </w:rPr>
        <w:t>Методы</w:t>
      </w:r>
      <w:r w:rsidR="00F8566B">
        <w:rPr>
          <w:sz w:val="28"/>
          <w:szCs w:val="28"/>
        </w:rPr>
        <w:t xml:space="preserve"> </w:t>
      </w:r>
      <w:r w:rsidR="007B3111"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="007B3111"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="007B3111"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="007B3111"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="007B3111"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="007B3111" w:rsidRPr="00F8566B">
        <w:rPr>
          <w:sz w:val="28"/>
          <w:szCs w:val="28"/>
        </w:rPr>
        <w:t>мировой</w:t>
      </w:r>
      <w:r w:rsidR="00F8566B">
        <w:rPr>
          <w:sz w:val="28"/>
          <w:szCs w:val="28"/>
        </w:rPr>
        <w:t xml:space="preserve"> </w:t>
      </w:r>
      <w:r w:rsidR="007B3111"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="007B3111" w:rsidRPr="00F8566B">
        <w:rPr>
          <w:sz w:val="28"/>
          <w:szCs w:val="28"/>
        </w:rPr>
        <w:t>практике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.</w:t>
      </w:r>
    </w:p>
    <w:p w:rsidR="00662EBB" w:rsidRPr="00F8566B" w:rsidRDefault="00662EBB" w:rsidP="00F8566B">
      <w:pPr>
        <w:widowControl w:val="0"/>
        <w:numPr>
          <w:ilvl w:val="0"/>
          <w:numId w:val="6"/>
        </w:numPr>
        <w:tabs>
          <w:tab w:val="clear" w:pos="177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Теоретически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обосновать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понятие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</w:p>
    <w:p w:rsidR="00662EBB" w:rsidRPr="00F8566B" w:rsidRDefault="00662EBB" w:rsidP="00F8566B">
      <w:pPr>
        <w:widowControl w:val="0"/>
        <w:numPr>
          <w:ilvl w:val="0"/>
          <w:numId w:val="6"/>
        </w:numPr>
        <w:tabs>
          <w:tab w:val="clear" w:pos="177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Про</w:t>
      </w:r>
      <w:r w:rsidR="00D401B5" w:rsidRPr="00F8566B">
        <w:rPr>
          <w:sz w:val="28"/>
          <w:szCs w:val="28"/>
        </w:rPr>
        <w:t>анализировать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</w:t>
      </w:r>
      <w:r w:rsidR="00D401B5" w:rsidRPr="00F8566B">
        <w:rPr>
          <w:sz w:val="28"/>
          <w:szCs w:val="28"/>
        </w:rPr>
        <w:t>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  <w:r w:rsidR="00F8566B">
        <w:rPr>
          <w:sz w:val="28"/>
          <w:szCs w:val="28"/>
        </w:rPr>
        <w:t xml:space="preserve"> </w:t>
      </w:r>
    </w:p>
    <w:p w:rsidR="00D401B5" w:rsidRPr="00F8566B" w:rsidRDefault="00D401B5" w:rsidP="00F8566B">
      <w:pPr>
        <w:widowControl w:val="0"/>
        <w:numPr>
          <w:ilvl w:val="0"/>
          <w:numId w:val="6"/>
        </w:numPr>
        <w:tabs>
          <w:tab w:val="clear" w:pos="177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Рассмотреть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теоретически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обосновать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точку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зрения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проблему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</w:p>
    <w:p w:rsidR="00D401B5" w:rsidRPr="00F8566B" w:rsidRDefault="00D401B5" w:rsidP="00F8566B">
      <w:pPr>
        <w:widowControl w:val="0"/>
        <w:numPr>
          <w:ilvl w:val="0"/>
          <w:numId w:val="6"/>
        </w:numPr>
        <w:tabs>
          <w:tab w:val="clear" w:pos="177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Теоретически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обосновать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проанализировать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практике.</w:t>
      </w:r>
    </w:p>
    <w:p w:rsidR="00D401B5" w:rsidRPr="00F8566B" w:rsidRDefault="00D401B5" w:rsidP="00F8566B">
      <w:pPr>
        <w:widowControl w:val="0"/>
        <w:numPr>
          <w:ilvl w:val="0"/>
          <w:numId w:val="6"/>
        </w:numPr>
        <w:tabs>
          <w:tab w:val="clear" w:pos="177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Подвести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итог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результатов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выполненной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работы.</w:t>
      </w:r>
    </w:p>
    <w:p w:rsidR="007513D0" w:rsidRPr="00F8566B" w:rsidRDefault="007513D0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Структура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работы.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курсовая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состоит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введения,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двух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теоретических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глав,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заключения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списка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использованной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литературы.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составляет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32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страницы.</w:t>
      </w:r>
    </w:p>
    <w:p w:rsidR="00D401B5" w:rsidRPr="00F8566B" w:rsidRDefault="00D401B5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70E2" w:rsidRP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_Toc278106684"/>
      <w:r>
        <w:rPr>
          <w:sz w:val="28"/>
          <w:szCs w:val="28"/>
        </w:rPr>
        <w:br w:type="page"/>
      </w:r>
      <w:r w:rsidR="008570E2" w:rsidRPr="00F8566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  <w:lang w:val="en-US"/>
        </w:rPr>
        <w:t>I</w:t>
      </w:r>
      <w:r w:rsidR="008570E2" w:rsidRPr="00F856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ТЕОРЕТИЧЕСКИЕ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АСПЕКТЫ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СУЩНОСТИ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ПРАКТИКЕ</w:t>
      </w:r>
      <w:bookmarkEnd w:id="1"/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70E2" w:rsidRPr="00F8566B" w:rsidRDefault="008570E2" w:rsidP="00F8566B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" w:name="_Toc278106685"/>
      <w:r w:rsidRPr="00F8566B">
        <w:rPr>
          <w:sz w:val="28"/>
          <w:szCs w:val="28"/>
        </w:rPr>
        <w:t>Понятие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bookmarkEnd w:id="2"/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B89" w:rsidRPr="00F8566B" w:rsidRDefault="00534B89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понимать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целенаправленно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функционирующий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порядок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расположения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взаимодействующих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уголовно-правовых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охрану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складывающихся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противоправных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посягательств.</w:t>
      </w:r>
    </w:p>
    <w:p w:rsidR="008570E2" w:rsidRPr="00F8566B" w:rsidRDefault="00534B89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наиболее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изменчивый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подвижный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посягательства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могут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микро,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макроэкономики,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международном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уровне</w:t>
      </w:r>
      <w:r w:rsidR="00F8566B">
        <w:rPr>
          <w:sz w:val="28"/>
          <w:szCs w:val="28"/>
        </w:rPr>
        <w:t xml:space="preserve"> </w:t>
      </w:r>
      <w:r w:rsidR="00017631" w:rsidRPr="00F8566B">
        <w:rPr>
          <w:sz w:val="28"/>
          <w:szCs w:val="28"/>
        </w:rPr>
        <w:t>[4,</w:t>
      </w:r>
      <w:r w:rsidR="00F8566B">
        <w:rPr>
          <w:sz w:val="28"/>
          <w:szCs w:val="28"/>
        </w:rPr>
        <w:t xml:space="preserve"> </w:t>
      </w:r>
      <w:r w:rsidR="00017631" w:rsidRPr="00F8566B">
        <w:rPr>
          <w:sz w:val="28"/>
          <w:szCs w:val="28"/>
          <w:lang w:val="en-US"/>
        </w:rPr>
        <w:t>c</w:t>
      </w:r>
      <w:r w:rsidR="00017631"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="00017631" w:rsidRPr="00F8566B">
        <w:rPr>
          <w:sz w:val="28"/>
          <w:szCs w:val="28"/>
        </w:rPr>
        <w:t>61]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существующий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пробел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пытается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заполнить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уголовно-правовая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наука.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настоящее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время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вопрос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понятии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признаках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наиболее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дискуссионным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казахстанской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уголовно-правовой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науке.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Они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соотносятся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частью,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где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выступает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понятие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.</w:t>
      </w:r>
    </w:p>
    <w:p w:rsidR="00534B89" w:rsidRPr="00F8566B" w:rsidRDefault="009A4C75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корыстной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непосредственно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связана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получившие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статистических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материалах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название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rStyle w:val="a7"/>
          <w:b w:val="0"/>
          <w:color w:val="auto"/>
          <w:sz w:val="28"/>
          <w:szCs w:val="28"/>
        </w:rPr>
        <w:t>«</w:t>
      </w:r>
      <w:r w:rsidRPr="00F8566B">
        <w:rPr>
          <w:rStyle w:val="a7"/>
          <w:b w:val="0"/>
          <w:color w:val="auto"/>
          <w:sz w:val="28"/>
          <w:szCs w:val="28"/>
        </w:rPr>
        <w:t>преступления</w:t>
      </w:r>
      <w:r w:rsidR="00F8566B">
        <w:rPr>
          <w:rStyle w:val="a7"/>
          <w:b w:val="0"/>
          <w:color w:val="auto"/>
          <w:sz w:val="28"/>
          <w:szCs w:val="28"/>
        </w:rPr>
        <w:t xml:space="preserve"> </w:t>
      </w:r>
      <w:r w:rsidRPr="00F8566B">
        <w:rPr>
          <w:rStyle w:val="a7"/>
          <w:b w:val="0"/>
          <w:color w:val="auto"/>
          <w:sz w:val="28"/>
          <w:szCs w:val="28"/>
        </w:rPr>
        <w:t>экономической</w:t>
      </w:r>
      <w:r w:rsidR="00F8566B">
        <w:rPr>
          <w:rStyle w:val="a7"/>
          <w:b w:val="0"/>
          <w:color w:val="auto"/>
          <w:sz w:val="28"/>
          <w:szCs w:val="28"/>
        </w:rPr>
        <w:t xml:space="preserve"> </w:t>
      </w:r>
      <w:r w:rsidRPr="00F8566B">
        <w:rPr>
          <w:rStyle w:val="a7"/>
          <w:b w:val="0"/>
          <w:color w:val="auto"/>
          <w:sz w:val="28"/>
          <w:szCs w:val="28"/>
        </w:rPr>
        <w:t>направленности</w:t>
      </w:r>
      <w:r w:rsidR="00CB1DAC" w:rsidRPr="00F8566B">
        <w:rPr>
          <w:rStyle w:val="a7"/>
          <w:b w:val="0"/>
          <w:color w:val="auto"/>
          <w:sz w:val="28"/>
          <w:szCs w:val="28"/>
        </w:rPr>
        <w:t>»</w:t>
      </w:r>
      <w:bookmarkStart w:id="3" w:name="i00808"/>
      <w:bookmarkEnd w:id="3"/>
      <w:r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посягают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собственность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другие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интересы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отдельных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групп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граждан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(потребителей,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партнеров,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конкурентов),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порядок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извлечения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наживы,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зачастую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рамках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прикрытием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деятельности.</w:t>
      </w:r>
    </w:p>
    <w:p w:rsidR="009A4C75" w:rsidRPr="00F8566B" w:rsidRDefault="009A4C75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понимается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совокупность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корыстных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совершаемых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территории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период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гражданами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процессе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профессиональной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посягающих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интересы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участников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порядок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экономикой.</w:t>
      </w:r>
    </w:p>
    <w:p w:rsidR="009A4C75" w:rsidRPr="00F8566B" w:rsidRDefault="009A4C75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настоящее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время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приобретает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общественную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опасность,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поскольку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испытывает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сегодня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настоящий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шквал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атак</w:t>
      </w:r>
      <w:r w:rsidR="00CB1DAC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стороны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представителей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криминала.</w:t>
      </w:r>
    </w:p>
    <w:p w:rsidR="009A4C75" w:rsidRPr="00F8566B" w:rsidRDefault="009A4C75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действующим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относятся:</w:t>
      </w:r>
    </w:p>
    <w:p w:rsidR="009A4C75" w:rsidRPr="00F8566B" w:rsidRDefault="009A4C75" w:rsidP="00F8566B">
      <w:pPr>
        <w:pStyle w:val="a8"/>
        <w:widowControl w:val="0"/>
        <w:numPr>
          <w:ilvl w:val="0"/>
          <w:numId w:val="2"/>
        </w:numPr>
        <w:tabs>
          <w:tab w:val="clear" w:pos="144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(незаконное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ложное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предпринимательство,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незаконная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банковская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незаконное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получение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кредита,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легализация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(отмывание)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денежных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имущества;</w:t>
      </w:r>
    </w:p>
    <w:p w:rsidR="009A4C75" w:rsidRPr="00F8566B" w:rsidRDefault="009A4C75" w:rsidP="00F8566B">
      <w:pPr>
        <w:pStyle w:val="a8"/>
        <w:widowControl w:val="0"/>
        <w:numPr>
          <w:ilvl w:val="0"/>
          <w:numId w:val="2"/>
        </w:numPr>
        <w:tabs>
          <w:tab w:val="clear" w:pos="144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приобретенных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путем,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фальшивомонетничество,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фиктивное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преднамеренное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банкротство;</w:t>
      </w:r>
    </w:p>
    <w:p w:rsidR="009A4C75" w:rsidRPr="00F8566B" w:rsidRDefault="009A4C75" w:rsidP="00F8566B">
      <w:pPr>
        <w:pStyle w:val="a8"/>
        <w:widowControl w:val="0"/>
        <w:numPr>
          <w:ilvl w:val="0"/>
          <w:numId w:val="2"/>
        </w:numPr>
        <w:tabs>
          <w:tab w:val="clear" w:pos="144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уклонение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уплаты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сборов,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платежей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др.),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ряд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затрагивающих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интересы: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собственности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(кража,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мошенничество,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присвоение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растрата);</w:t>
      </w:r>
    </w:p>
    <w:p w:rsidR="009A4C75" w:rsidRPr="00F8566B" w:rsidRDefault="009A4C75" w:rsidP="00F8566B">
      <w:pPr>
        <w:pStyle w:val="a8"/>
        <w:widowControl w:val="0"/>
        <w:numPr>
          <w:ilvl w:val="0"/>
          <w:numId w:val="2"/>
        </w:numPr>
        <w:tabs>
          <w:tab w:val="clear" w:pos="144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часть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интересов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коммерческих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организациях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(злоупотребление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полномочиями,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полномочиями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нотариусами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аудиторами,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коммерческий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подкуп);</w:t>
      </w:r>
      <w:r w:rsidR="00F8566B">
        <w:rPr>
          <w:sz w:val="28"/>
          <w:szCs w:val="28"/>
        </w:rPr>
        <w:t xml:space="preserve"> </w:t>
      </w:r>
    </w:p>
    <w:p w:rsidR="009A4C75" w:rsidRPr="00F8566B" w:rsidRDefault="009A4C75" w:rsidP="00F8566B">
      <w:pPr>
        <w:pStyle w:val="a8"/>
        <w:widowControl w:val="0"/>
        <w:numPr>
          <w:ilvl w:val="0"/>
          <w:numId w:val="2"/>
        </w:numPr>
        <w:tabs>
          <w:tab w:val="clear" w:pos="144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часть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местного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самоуправления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(злоупотребление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должностными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полномочиями,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превышение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должностных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полномочий,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служебный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подлог,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незаконное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участие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предпринимательской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получение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взятки).</w:t>
      </w:r>
    </w:p>
    <w:p w:rsidR="009A4C75" w:rsidRPr="00F8566B" w:rsidRDefault="008523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носят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изощренный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характер,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маскируются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прогрессивные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формы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рыночной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Приметой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времени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проникновение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общеуголовной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трансформация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организованную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неизбежно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приводит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развития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государства.</w:t>
      </w:r>
    </w:p>
    <w:p w:rsidR="008523E2" w:rsidRPr="00F8566B" w:rsidRDefault="008523E2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Общественная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опасность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неизмеримо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возрастает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организованными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формированиями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фактическим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сращиванием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настоящее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время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ежегодно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около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10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тыс.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организованными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группами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сообществами.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правило,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формированиями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наиболее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опасные,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наносящие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огромный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отдельным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гражданам,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особенно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сложные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раскрытия,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изощренные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преступления.</w:t>
      </w:r>
    </w:p>
    <w:p w:rsidR="00C7020D" w:rsidRPr="00F8566B" w:rsidRDefault="00C7020D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8570E2" w:rsidRPr="00F8566B" w:rsidRDefault="008570E2" w:rsidP="00F8566B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4" w:name="_Toc278106686"/>
      <w:r w:rsidRPr="00F8566B">
        <w:rPr>
          <w:sz w:val="28"/>
          <w:szCs w:val="28"/>
        </w:rPr>
        <w:t>Классификация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bookmarkEnd w:id="4"/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важное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место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занимает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понимается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логически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завершенный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составов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входящих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систему</w:t>
      </w:r>
      <w:r w:rsidR="00F8566B">
        <w:rPr>
          <w:sz w:val="28"/>
          <w:szCs w:val="28"/>
        </w:rPr>
        <w:t xml:space="preserve"> </w:t>
      </w:r>
      <w:r w:rsidR="00610A5C" w:rsidRPr="00F8566B">
        <w:rPr>
          <w:sz w:val="28"/>
          <w:szCs w:val="28"/>
        </w:rPr>
        <w:t>Уголовного</w:t>
      </w:r>
      <w:r w:rsidR="00F8566B">
        <w:rPr>
          <w:sz w:val="28"/>
          <w:szCs w:val="28"/>
        </w:rPr>
        <w:t xml:space="preserve"> </w:t>
      </w:r>
      <w:r w:rsidR="00610A5C" w:rsidRPr="00F8566B">
        <w:rPr>
          <w:sz w:val="28"/>
          <w:szCs w:val="28"/>
        </w:rPr>
        <w:t>кодекса</w:t>
      </w:r>
      <w:r w:rsidR="00F8566B">
        <w:rPr>
          <w:sz w:val="28"/>
          <w:szCs w:val="28"/>
        </w:rPr>
        <w:t xml:space="preserve"> </w:t>
      </w:r>
      <w:r w:rsidR="00610A5C" w:rsidRPr="00F8566B">
        <w:rPr>
          <w:sz w:val="28"/>
          <w:szCs w:val="28"/>
        </w:rPr>
        <w:t>Российской</w:t>
      </w:r>
      <w:r w:rsidR="00F8566B">
        <w:rPr>
          <w:sz w:val="28"/>
          <w:szCs w:val="28"/>
        </w:rPr>
        <w:t xml:space="preserve"> </w:t>
      </w:r>
      <w:r w:rsidR="00610A5C" w:rsidRPr="00F8566B">
        <w:rPr>
          <w:sz w:val="28"/>
          <w:szCs w:val="28"/>
        </w:rPr>
        <w:t>Федерации</w:t>
      </w:r>
      <w:r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однородные,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однотипные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группы,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единого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критерия</w:t>
      </w:r>
      <w:r w:rsidR="00F8566B">
        <w:rPr>
          <w:sz w:val="28"/>
          <w:szCs w:val="28"/>
        </w:rPr>
        <w:t xml:space="preserve"> </w:t>
      </w:r>
      <w:r w:rsidR="00017631" w:rsidRPr="00F8566B">
        <w:rPr>
          <w:sz w:val="28"/>
          <w:szCs w:val="28"/>
        </w:rPr>
        <w:t>[3,</w:t>
      </w:r>
      <w:r w:rsidR="00F8566B">
        <w:rPr>
          <w:sz w:val="28"/>
          <w:szCs w:val="28"/>
        </w:rPr>
        <w:t xml:space="preserve"> </w:t>
      </w:r>
      <w:r w:rsidR="00017631" w:rsidRPr="00F8566B">
        <w:rPr>
          <w:sz w:val="28"/>
          <w:szCs w:val="28"/>
          <w:lang w:val="en-US"/>
        </w:rPr>
        <w:t>c</w:t>
      </w:r>
      <w:r w:rsidR="00017631"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="00017631" w:rsidRPr="00F8566B">
        <w:rPr>
          <w:sz w:val="28"/>
          <w:szCs w:val="28"/>
        </w:rPr>
        <w:t>209]</w:t>
      </w:r>
      <w:r w:rsidRPr="00F8566B">
        <w:rPr>
          <w:sz w:val="28"/>
          <w:szCs w:val="28"/>
        </w:rPr>
        <w:t>.</w:t>
      </w:r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Анализ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юридической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литературы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показывает,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большинстве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различаются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зависимости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посягательства,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именно:</w:t>
      </w:r>
    </w:p>
    <w:p w:rsidR="008570E2" w:rsidRPr="00F8566B" w:rsidRDefault="00610A5C" w:rsidP="00F8566B">
      <w:pPr>
        <w:widowControl w:val="0"/>
        <w:numPr>
          <w:ilvl w:val="0"/>
          <w:numId w:val="4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ф</w:t>
      </w:r>
      <w:r w:rsidR="008570E2" w:rsidRPr="00F8566B">
        <w:rPr>
          <w:sz w:val="28"/>
          <w:szCs w:val="28"/>
        </w:rPr>
        <w:t>инансовые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преступления;</w:t>
      </w:r>
    </w:p>
    <w:p w:rsidR="008570E2" w:rsidRPr="00F8566B" w:rsidRDefault="00610A5C" w:rsidP="00F8566B">
      <w:pPr>
        <w:widowControl w:val="0"/>
        <w:numPr>
          <w:ilvl w:val="0"/>
          <w:numId w:val="4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</w:t>
      </w:r>
      <w:r w:rsidR="008570E2" w:rsidRPr="00F8566B">
        <w:rPr>
          <w:sz w:val="28"/>
          <w:szCs w:val="28"/>
        </w:rPr>
        <w:t>реступления,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посягающие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правила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конкуренции;</w:t>
      </w:r>
    </w:p>
    <w:p w:rsidR="008570E2" w:rsidRPr="00F8566B" w:rsidRDefault="00610A5C" w:rsidP="00F8566B">
      <w:pPr>
        <w:widowControl w:val="0"/>
        <w:numPr>
          <w:ilvl w:val="0"/>
          <w:numId w:val="4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</w:t>
      </w:r>
      <w:r w:rsidR="008570E2" w:rsidRPr="00F8566B">
        <w:rPr>
          <w:sz w:val="28"/>
          <w:szCs w:val="28"/>
        </w:rPr>
        <w:t>реступления,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посягающие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права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потребителей;</w:t>
      </w:r>
    </w:p>
    <w:p w:rsidR="008570E2" w:rsidRPr="00F8566B" w:rsidRDefault="00610A5C" w:rsidP="00F8566B">
      <w:pPr>
        <w:widowControl w:val="0"/>
        <w:numPr>
          <w:ilvl w:val="0"/>
          <w:numId w:val="4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</w:t>
      </w:r>
      <w:r w:rsidR="008570E2" w:rsidRPr="00F8566B">
        <w:rPr>
          <w:sz w:val="28"/>
          <w:szCs w:val="28"/>
        </w:rPr>
        <w:t>реступления,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посягающие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порядок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государственного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регулирования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экономики;</w:t>
      </w:r>
    </w:p>
    <w:p w:rsidR="008570E2" w:rsidRPr="00F8566B" w:rsidRDefault="00610A5C" w:rsidP="00F8566B">
      <w:pPr>
        <w:widowControl w:val="0"/>
        <w:numPr>
          <w:ilvl w:val="0"/>
          <w:numId w:val="4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информационные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преступления;</w:t>
      </w:r>
    </w:p>
    <w:p w:rsidR="008570E2" w:rsidRPr="00F8566B" w:rsidRDefault="00610A5C" w:rsidP="00F8566B">
      <w:pPr>
        <w:widowControl w:val="0"/>
        <w:numPr>
          <w:ilvl w:val="0"/>
          <w:numId w:val="4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</w:t>
      </w:r>
      <w:r w:rsidR="008570E2" w:rsidRPr="00F8566B">
        <w:rPr>
          <w:sz w:val="28"/>
          <w:szCs w:val="28"/>
        </w:rPr>
        <w:t>реступления,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связанные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незаконной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эксплуатацией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природной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среды;</w:t>
      </w:r>
    </w:p>
    <w:p w:rsidR="008570E2" w:rsidRPr="00F8566B" w:rsidRDefault="00610A5C" w:rsidP="00F8566B">
      <w:pPr>
        <w:widowControl w:val="0"/>
        <w:numPr>
          <w:ilvl w:val="0"/>
          <w:numId w:val="4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</w:t>
      </w:r>
      <w:r w:rsidR="008570E2" w:rsidRPr="00F8566B">
        <w:rPr>
          <w:sz w:val="28"/>
          <w:szCs w:val="28"/>
        </w:rPr>
        <w:t>реступления,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связанные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умышленным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нарушением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правил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техники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безопасности,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наносящие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ущерб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наемным</w:t>
      </w:r>
      <w:r w:rsidR="00F8566B">
        <w:rPr>
          <w:sz w:val="28"/>
          <w:szCs w:val="28"/>
        </w:rPr>
        <w:t xml:space="preserve"> </w:t>
      </w:r>
      <w:r w:rsidR="008570E2" w:rsidRPr="00F8566B">
        <w:rPr>
          <w:sz w:val="28"/>
          <w:szCs w:val="28"/>
        </w:rPr>
        <w:t>работникам.</w:t>
      </w:r>
    </w:p>
    <w:p w:rsidR="00610A5C" w:rsidRPr="00F8566B" w:rsidRDefault="00610A5C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Многообразие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наказуемых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относимых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предполагает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качестве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первого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шага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анализа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составление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литературе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используются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различные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варианты.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группируются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законодательному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основанию,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законам,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посягательства,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просто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перечень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могут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отнесены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преступлениям.</w:t>
      </w:r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Недостаток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большинства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имеющихся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трудах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ученых,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состоит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множественности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критериев,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основу,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характерна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лишь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отдельных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Принцип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научной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систематизации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требует,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выдвигаемые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критерии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могли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применены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каждому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элементу,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образующему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систему.</w:t>
      </w:r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Классификация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настоящее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время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связана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рядом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объективных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трудностей: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сложностью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установления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непосредственного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многих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непростым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описанием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признаков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составов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диспозициях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несоответствием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формы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описания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содержанию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нормативных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актах,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отсылают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диспозиции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большинства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норм.</w:t>
      </w:r>
      <w:r w:rsidR="00F8566B">
        <w:rPr>
          <w:sz w:val="28"/>
          <w:szCs w:val="28"/>
        </w:rPr>
        <w:t xml:space="preserve"> </w:t>
      </w:r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выделении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понятия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общепризнанным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критерием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непосредственный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Некоторые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авторы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изучения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литературы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качестве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критерия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разграничения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предлагают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выделять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способы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="00017631" w:rsidRPr="00F8566B">
        <w:rPr>
          <w:sz w:val="28"/>
          <w:szCs w:val="28"/>
        </w:rPr>
        <w:t>[6,</w:t>
      </w:r>
      <w:r w:rsidR="00F8566B">
        <w:rPr>
          <w:sz w:val="28"/>
          <w:szCs w:val="28"/>
        </w:rPr>
        <w:t xml:space="preserve"> </w:t>
      </w:r>
      <w:r w:rsidR="00017631" w:rsidRPr="00F8566B">
        <w:rPr>
          <w:sz w:val="28"/>
          <w:szCs w:val="28"/>
          <w:lang w:val="en-US"/>
        </w:rPr>
        <w:t>c</w:t>
      </w:r>
      <w:r w:rsidR="00017631"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="00017631" w:rsidRPr="00F8566B">
        <w:rPr>
          <w:sz w:val="28"/>
          <w:szCs w:val="28"/>
        </w:rPr>
        <w:t>162]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Автор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полагает,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указание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способы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исключает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возможностей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непосредственного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критерия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</w:p>
    <w:p w:rsidR="00962E47" w:rsidRPr="00F8566B" w:rsidRDefault="00962E47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Одну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предложил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конце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70-х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Институт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ООН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Азии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Дальнего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Востока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предупреждению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обращению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правонарушителями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(UNAFEI),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включил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совершенствование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рыночной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регулирующих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рыночную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экономику,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коррупцию.</w:t>
      </w:r>
    </w:p>
    <w:p w:rsidR="00962E47" w:rsidRPr="00F8566B" w:rsidRDefault="00962E47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Экспертами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Европы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одобрена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схема,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себя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следующие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составы:</w:t>
      </w:r>
      <w:r w:rsidR="00F8566B">
        <w:rPr>
          <w:sz w:val="28"/>
          <w:szCs w:val="28"/>
        </w:rPr>
        <w:t xml:space="preserve"> </w:t>
      </w:r>
    </w:p>
    <w:p w:rsidR="00962E47" w:rsidRPr="00F8566B" w:rsidRDefault="00962E47" w:rsidP="00F8566B">
      <w:pPr>
        <w:widowControl w:val="0"/>
        <w:numPr>
          <w:ilvl w:val="0"/>
          <w:numId w:val="5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монопольные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преступления;</w:t>
      </w:r>
      <w:r w:rsidR="00F8566B">
        <w:rPr>
          <w:sz w:val="28"/>
          <w:szCs w:val="28"/>
        </w:rPr>
        <w:t xml:space="preserve"> </w:t>
      </w:r>
    </w:p>
    <w:p w:rsidR="00962E47" w:rsidRPr="00F8566B" w:rsidRDefault="00962E47" w:rsidP="00F8566B">
      <w:pPr>
        <w:widowControl w:val="0"/>
        <w:numPr>
          <w:ilvl w:val="0"/>
          <w:numId w:val="5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мошенничество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(подкуп,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доверием,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обман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покупателей);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цифровые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махинации;</w:t>
      </w:r>
    </w:p>
    <w:p w:rsidR="00962E47" w:rsidRPr="00F8566B" w:rsidRDefault="00962E47" w:rsidP="00F8566B">
      <w:pPr>
        <w:widowControl w:val="0"/>
        <w:numPr>
          <w:ilvl w:val="0"/>
          <w:numId w:val="5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фиктивные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организации;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фальсификации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бухгалтерских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документов;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эргономических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требований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стандартов;</w:t>
      </w:r>
      <w:r w:rsidR="00F8566B">
        <w:rPr>
          <w:sz w:val="28"/>
          <w:szCs w:val="28"/>
        </w:rPr>
        <w:t xml:space="preserve"> </w:t>
      </w:r>
    </w:p>
    <w:p w:rsidR="00962E47" w:rsidRPr="00F8566B" w:rsidRDefault="00962E47" w:rsidP="00F8566B">
      <w:pPr>
        <w:widowControl w:val="0"/>
        <w:numPr>
          <w:ilvl w:val="0"/>
          <w:numId w:val="5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умышленная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неточность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описании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товаров;</w:t>
      </w:r>
    </w:p>
    <w:p w:rsidR="00962E47" w:rsidRPr="00F8566B" w:rsidRDefault="00962E47" w:rsidP="00F8566B">
      <w:pPr>
        <w:widowControl w:val="0"/>
        <w:numPr>
          <w:ilvl w:val="0"/>
          <w:numId w:val="5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нечестная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конкуренция;</w:t>
      </w:r>
    </w:p>
    <w:p w:rsidR="00962E47" w:rsidRPr="00F8566B" w:rsidRDefault="00962E47" w:rsidP="00F8566B">
      <w:pPr>
        <w:widowControl w:val="0"/>
        <w:numPr>
          <w:ilvl w:val="0"/>
          <w:numId w:val="5"/>
        </w:numPr>
        <w:tabs>
          <w:tab w:val="clear" w:pos="142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финансовые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уклонения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уплаты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нарушения;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валютные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махинации;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биржевые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банковские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нарушения;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наносящие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окружающей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среде.</w:t>
      </w:r>
    </w:p>
    <w:p w:rsidR="00D86C77" w:rsidRPr="00F8566B" w:rsidRDefault="004D41E8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Клинард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Куини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структуре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выделяют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занятости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корпораций.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подробно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представлена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рис.1.1.</w:t>
      </w:r>
    </w:p>
    <w:p w:rsidR="004D41E8" w:rsidRPr="00F8566B" w:rsidRDefault="0060286D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78pt">
            <v:imagedata r:id="rId7" o:title=""/>
          </v:shape>
        </w:pict>
      </w:r>
    </w:p>
    <w:p w:rsidR="008570E2" w:rsidRPr="00F8566B" w:rsidRDefault="004D41E8" w:rsidP="00F8566B">
      <w:pPr>
        <w:widowControl w:val="0"/>
        <w:spacing w:line="360" w:lineRule="auto"/>
        <w:ind w:firstLine="709"/>
        <w:jc w:val="both"/>
        <w:rPr>
          <w:sz w:val="28"/>
        </w:rPr>
      </w:pPr>
      <w:r w:rsidRPr="00F8566B">
        <w:rPr>
          <w:sz w:val="28"/>
        </w:rPr>
        <w:t>Рис.</w:t>
      </w:r>
      <w:r w:rsidR="00F8566B">
        <w:rPr>
          <w:sz w:val="28"/>
        </w:rPr>
        <w:t xml:space="preserve"> 1.1 </w:t>
      </w:r>
      <w:r w:rsidRPr="00F8566B">
        <w:rPr>
          <w:sz w:val="28"/>
        </w:rPr>
        <w:t>Классификация</w:t>
      </w:r>
      <w:r w:rsidR="00F8566B">
        <w:rPr>
          <w:sz w:val="28"/>
        </w:rPr>
        <w:t xml:space="preserve"> </w:t>
      </w:r>
      <w:r w:rsidRPr="00F8566B">
        <w:rPr>
          <w:sz w:val="28"/>
        </w:rPr>
        <w:t>экономических</w:t>
      </w:r>
      <w:r w:rsidR="00F8566B">
        <w:rPr>
          <w:sz w:val="28"/>
        </w:rPr>
        <w:t xml:space="preserve"> </w:t>
      </w:r>
      <w:r w:rsidRPr="00F8566B">
        <w:rPr>
          <w:sz w:val="28"/>
        </w:rPr>
        <w:t>преступлений</w:t>
      </w:r>
      <w:r w:rsidR="00F8566B">
        <w:rPr>
          <w:sz w:val="28"/>
        </w:rPr>
        <w:t xml:space="preserve"> </w:t>
      </w:r>
      <w:r w:rsidRPr="00F8566B">
        <w:rPr>
          <w:sz w:val="28"/>
        </w:rPr>
        <w:t>по</w:t>
      </w:r>
      <w:r w:rsidR="00F8566B">
        <w:rPr>
          <w:sz w:val="28"/>
        </w:rPr>
        <w:t xml:space="preserve"> </w:t>
      </w:r>
      <w:r w:rsidRPr="00F8566B">
        <w:rPr>
          <w:sz w:val="28"/>
        </w:rPr>
        <w:t>Клинарду,</w:t>
      </w:r>
      <w:r w:rsidR="00F8566B">
        <w:rPr>
          <w:sz w:val="28"/>
        </w:rPr>
        <w:t xml:space="preserve"> </w:t>
      </w:r>
      <w:r w:rsidRPr="00F8566B">
        <w:rPr>
          <w:sz w:val="28"/>
        </w:rPr>
        <w:t>Куини</w:t>
      </w:r>
    </w:p>
    <w:p w:rsid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5" w:name="_Toc278106687"/>
    </w:p>
    <w:p w:rsidR="008570E2" w:rsidRP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D86C77" w:rsidRPr="00F8566B">
        <w:rPr>
          <w:sz w:val="28"/>
          <w:szCs w:val="28"/>
        </w:rPr>
        <w:t>Взгляд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правоохранительных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преступлений.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преступления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законодательстве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="002B0FE3" w:rsidRPr="00F8566B">
        <w:rPr>
          <w:sz w:val="28"/>
          <w:szCs w:val="28"/>
        </w:rPr>
        <w:t>стран</w:t>
      </w:r>
      <w:bookmarkEnd w:id="5"/>
    </w:p>
    <w:p w:rsidR="008570E2" w:rsidRPr="00F8566B" w:rsidRDefault="008570E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566B" w:rsidRDefault="002B0FE3" w:rsidP="00F856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Ответственность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причиняющих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ущерб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человеку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отдельности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государству,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предусмотрена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современных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государств.</w:t>
      </w:r>
    </w:p>
    <w:p w:rsidR="002B0FE3" w:rsidRPr="00F8566B" w:rsidRDefault="002B0FE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Сравнительное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исследование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различных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возможность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выявить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чужие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ошибки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достижения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вопросов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наказуемости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конкретных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деяний.</w:t>
      </w:r>
    </w:p>
    <w:p w:rsidR="002B0FE3" w:rsidRPr="00F8566B" w:rsidRDefault="002B0FE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Анализ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регулирующего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позволяет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выявить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различного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рода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особенности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регулировании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уголовно-правовых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специфику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категорий,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своеобразие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дефиниций,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сравнить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содержание,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вкладываемое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различных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термины.</w:t>
      </w:r>
    </w:p>
    <w:p w:rsidR="002B0FE3" w:rsidRPr="00F8566B" w:rsidRDefault="002B0FE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Выявление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особенностей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проведено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примере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анализа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одними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столкнулись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проблемами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осознали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разработки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противодействию,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именно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Великобритания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Активная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началась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еще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1970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г.</w:t>
      </w:r>
      <w:r w:rsidR="00F8566B">
        <w:rPr>
          <w:sz w:val="28"/>
          <w:szCs w:val="28"/>
        </w:rPr>
        <w:t xml:space="preserve"> </w:t>
      </w:r>
    </w:p>
    <w:p w:rsidR="002B0FE3" w:rsidRPr="00F8566B" w:rsidRDefault="002B0FE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английском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единого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относятся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понятие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CB1DAC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практически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употребляется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судебной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ученых-юристов.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относят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беловоротничкой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термин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укоренился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известного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криминолога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Сатерленда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еще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40-е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годы,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означал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людей,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занимающих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высокое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официальных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структурах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власти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использованием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положения.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Несмотря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значительную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распространенность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судить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подлинном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размахе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очень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сложно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силу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того,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попадает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официальную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статистику.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Беловоротничковая</w:t>
      </w:r>
      <w:r w:rsidR="00CB1DAC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вместе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охватывает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только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чисто</w:t>
      </w:r>
      <w:r w:rsidR="00CB1DAC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взяточничество,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экологические,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компьютерные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антитрестовского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законодательства.</w:t>
      </w:r>
      <w:r w:rsidR="00F8566B">
        <w:rPr>
          <w:sz w:val="28"/>
          <w:szCs w:val="28"/>
        </w:rPr>
        <w:t xml:space="preserve"> </w:t>
      </w:r>
    </w:p>
    <w:p w:rsidR="002B0FE3" w:rsidRPr="00F8566B" w:rsidRDefault="002B0FE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Зарубежные,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числе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американские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специалисты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обычно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относят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предпринимательской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Последнее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себя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фиктивных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фирм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акционерных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мошенническое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банкротство,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доверием,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обман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кредиторов,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валютные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подделку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денежных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знаков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документов,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различные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проявления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монополизма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недобросовестной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конкуренции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т.п.</w:t>
      </w:r>
      <w:r w:rsidR="00F8566B">
        <w:rPr>
          <w:sz w:val="28"/>
          <w:szCs w:val="28"/>
        </w:rPr>
        <w:t xml:space="preserve"> </w:t>
      </w:r>
    </w:p>
    <w:p w:rsidR="00857F7F" w:rsidRPr="00F8566B" w:rsidRDefault="002B0FE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литературе,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посвященной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проблеме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высокая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оценка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составы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содержатся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только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разделе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18,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ряде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других: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раздел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26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описывает,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помимо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правонарушений,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разделе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15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содержатся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некоторые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составы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действий</w:t>
      </w:r>
      <w:r w:rsidR="00F8566B">
        <w:rPr>
          <w:sz w:val="28"/>
          <w:szCs w:val="28"/>
        </w:rPr>
        <w:t xml:space="preserve"> </w:t>
      </w:r>
      <w:r w:rsidR="00857F7F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белых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воротничков</w:t>
      </w:r>
      <w:r w:rsidR="00857F7F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т.д.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здесь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отсутствует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стройная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кодификации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поэтому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ориентироваться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Своде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непросто.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Кодексы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некоторых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штатов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стоятся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принципу.</w:t>
      </w:r>
      <w:r w:rsidR="00F8566B">
        <w:rPr>
          <w:sz w:val="28"/>
          <w:szCs w:val="28"/>
        </w:rPr>
        <w:t xml:space="preserve"> </w:t>
      </w:r>
    </w:p>
    <w:p w:rsidR="002B0FE3" w:rsidRPr="00F8566B" w:rsidRDefault="002B0FE3" w:rsidP="00F8566B">
      <w:pPr>
        <w:widowControl w:val="0"/>
        <w:spacing w:line="360" w:lineRule="auto"/>
        <w:ind w:firstLine="709"/>
        <w:jc w:val="both"/>
        <w:rPr>
          <w:rStyle w:val="postbody"/>
          <w:sz w:val="28"/>
          <w:szCs w:val="28"/>
        </w:rPr>
      </w:pP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российском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Англии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относят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предпринимательской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числе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кражи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мошенничества.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считается,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совокупности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незаконный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оборот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наркотических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незаконный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оборот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оружия,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дачи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получения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взяток,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терроризм.</w:t>
      </w:r>
      <w:r w:rsidR="00F8566B">
        <w:rPr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Отличительной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особенностью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законодательства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США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является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и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то,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что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при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разработке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законодательства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в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сфере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противодействия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совершения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экономических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преступлений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законодатель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разработал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нормативные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акты,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направленные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регламентацию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процессуальных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механизмов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уголовного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преследования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и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жестких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санкций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за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подобного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рода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деяния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(которые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тем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менее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установлены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отдельными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нормами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Свода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законов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США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—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caps"/>
          <w:sz w:val="28"/>
          <w:szCs w:val="28"/>
        </w:rPr>
        <w:t>U.</w:t>
      </w:r>
      <w:r w:rsidR="00F8566B">
        <w:rPr>
          <w:rStyle w:val="caps"/>
          <w:sz w:val="28"/>
          <w:szCs w:val="28"/>
        </w:rPr>
        <w:t xml:space="preserve"> </w:t>
      </w:r>
      <w:r w:rsidRPr="00F8566B">
        <w:rPr>
          <w:rStyle w:val="caps"/>
          <w:sz w:val="28"/>
          <w:szCs w:val="28"/>
        </w:rPr>
        <w:t>S.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Code),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выработку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специальных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норм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по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предупреждению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этого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явления,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что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является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положительным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опытом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и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для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законодательства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Казахстана.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Детальную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проработку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этих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предупредительных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мер,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американские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законодатели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последовательно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осуществляют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протяжении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нескольких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десятилетий,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и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к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настоящему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моменту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как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минимум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десять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нормативных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актов,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направлены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на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предупреждение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совершения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экономических</w:t>
      </w:r>
      <w:r w:rsidR="00F8566B">
        <w:rPr>
          <w:rStyle w:val="postbody"/>
          <w:sz w:val="28"/>
          <w:szCs w:val="28"/>
        </w:rPr>
        <w:t xml:space="preserve"> </w:t>
      </w:r>
      <w:r w:rsidRPr="00F8566B">
        <w:rPr>
          <w:rStyle w:val="postbody"/>
          <w:sz w:val="28"/>
          <w:szCs w:val="28"/>
        </w:rPr>
        <w:t>преступлений.</w:t>
      </w:r>
      <w:r w:rsidR="00F8566B">
        <w:rPr>
          <w:rStyle w:val="postbody"/>
          <w:sz w:val="28"/>
          <w:szCs w:val="28"/>
        </w:rPr>
        <w:t xml:space="preserve"> </w:t>
      </w:r>
    </w:p>
    <w:p w:rsidR="002B0FE3" w:rsidRPr="00F8566B" w:rsidRDefault="002B0FE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1993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приняты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предупреждение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профилактику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примеру,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Об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легализации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доходов,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полученных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результате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любого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Положение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противодействии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отмыванию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денег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определило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процедуры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внутреннего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идентификацию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клиентов,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сомнительных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клиентов,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внутреннее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информирование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уполномоченных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сотрудников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сомнительных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клиентов,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обмен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информацией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отмывания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денег.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2EB2" w:rsidRP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Toc278106688"/>
      <w:r>
        <w:rPr>
          <w:sz w:val="28"/>
          <w:szCs w:val="28"/>
        </w:rPr>
        <w:t xml:space="preserve">1.4 </w:t>
      </w:r>
      <w:r w:rsidR="00E52EB2" w:rsidRPr="00F8566B">
        <w:rPr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</w:t>
      </w:r>
      <w:r w:rsidR="00E52EB2"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="00E52EB2" w:rsidRPr="00F8566B">
        <w:rPr>
          <w:sz w:val="28"/>
          <w:szCs w:val="28"/>
        </w:rPr>
        <w:t>преступлений</w:t>
      </w:r>
      <w:bookmarkEnd w:id="6"/>
    </w:p>
    <w:p w:rsidR="00857F7F" w:rsidRPr="00F8566B" w:rsidRDefault="00857F7F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Предупреждение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представляет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неотъемлемую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социального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предполагает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организационно-производственных,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технических,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правовых,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воспитательных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коррекцию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личности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правонарушителя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нейтрализацию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снижение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обстоятельств,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обусловливающих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сказанного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важнейшее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рассматриваемого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общесоциальные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Они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раскрепощение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предприимчивости,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условий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реализации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творческого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потенциала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личности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области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путем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свободного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выбора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любых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форм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использованием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коллективной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собственности;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обеспечение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защиты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предпринимательства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альтернативном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секторах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экономики;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рыночной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инфраструктуры.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предупредительное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внедрение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демократических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принципов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саморегуляции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процессов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самофинансирования,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самоокупаемости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самоуправления.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Актуальное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плане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мероприятия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широкому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техническому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перевооружению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промышленности,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переходу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преимущественно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интенсивный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путь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развития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использованием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самой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техники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технологии;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увеличение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удельного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веса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комплексно-механизированных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автоматизированных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предприятий;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замена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морально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устаревшего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физически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изношенного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оборудования.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Специально-криминологические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становясь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обязательным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компонентом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прямо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опосредованно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сужают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затрудняют,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иногда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вовсе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невозможным,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перерастание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менее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опасных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правонарушений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наказуемые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деяния.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Субъектами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профилактики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выступают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руководители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другие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должностные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акционерных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товариществ,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трудовые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коллективы,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представители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государственного,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аудиторского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внутрихозяйственного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</w:t>
      </w:r>
      <w:r w:rsidR="00F8566B">
        <w:rPr>
          <w:sz w:val="28"/>
          <w:szCs w:val="28"/>
        </w:rPr>
        <w:t xml:space="preserve"> </w:t>
      </w:r>
      <w:r w:rsidR="00857F7F" w:rsidRPr="00F8566B">
        <w:rPr>
          <w:sz w:val="28"/>
          <w:szCs w:val="28"/>
        </w:rPr>
        <w:t>[6,</w:t>
      </w:r>
      <w:r w:rsidR="00F8566B">
        <w:rPr>
          <w:sz w:val="28"/>
          <w:szCs w:val="28"/>
        </w:rPr>
        <w:t xml:space="preserve"> </w:t>
      </w:r>
      <w:r w:rsidR="00857F7F" w:rsidRPr="00F8566B">
        <w:rPr>
          <w:sz w:val="28"/>
          <w:szCs w:val="28"/>
          <w:lang w:val="en-US"/>
        </w:rPr>
        <w:t>c</w:t>
      </w:r>
      <w:r w:rsidR="00857F7F"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="00857F7F" w:rsidRPr="00F8566B">
        <w:rPr>
          <w:sz w:val="28"/>
          <w:szCs w:val="28"/>
        </w:rPr>
        <w:t>233]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Особое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условиях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приобретает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профилактическая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представительных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местного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самоуправления,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вопросы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комплексного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развития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рационального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природных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ресурсов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характеристике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предупредительных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особо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следует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выделить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следующие:</w:t>
      </w:r>
    </w:p>
    <w:p w:rsidR="00E52EB2" w:rsidRPr="00F8566B" w:rsidRDefault="007E552E" w:rsidP="00F8566B">
      <w:pPr>
        <w:widowControl w:val="0"/>
        <w:numPr>
          <w:ilvl w:val="0"/>
          <w:numId w:val="7"/>
        </w:numPr>
        <w:tabs>
          <w:tab w:val="clear" w:pos="247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э</w:t>
      </w:r>
      <w:r w:rsidR="00E52EB2" w:rsidRPr="00F8566B">
        <w:rPr>
          <w:sz w:val="28"/>
          <w:szCs w:val="28"/>
        </w:rPr>
        <w:t>кономические</w:t>
      </w:r>
      <w:r w:rsidR="00F8566B">
        <w:rPr>
          <w:sz w:val="28"/>
          <w:szCs w:val="28"/>
        </w:rPr>
        <w:t xml:space="preserve"> </w:t>
      </w:r>
      <w:r w:rsidR="00E52EB2" w:rsidRPr="00F8566B">
        <w:rPr>
          <w:sz w:val="28"/>
          <w:szCs w:val="28"/>
        </w:rPr>
        <w:t>меры;</w:t>
      </w:r>
    </w:p>
    <w:p w:rsidR="00E52EB2" w:rsidRPr="00F8566B" w:rsidRDefault="007E552E" w:rsidP="00F8566B">
      <w:pPr>
        <w:widowControl w:val="0"/>
        <w:numPr>
          <w:ilvl w:val="0"/>
          <w:numId w:val="7"/>
        </w:numPr>
        <w:tabs>
          <w:tab w:val="clear" w:pos="247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о</w:t>
      </w:r>
      <w:r w:rsidR="00E52EB2" w:rsidRPr="00F8566B">
        <w:rPr>
          <w:sz w:val="28"/>
          <w:szCs w:val="28"/>
        </w:rPr>
        <w:t>рганизацио</w:t>
      </w:r>
      <w:r w:rsidRPr="00F8566B">
        <w:rPr>
          <w:sz w:val="28"/>
          <w:szCs w:val="28"/>
        </w:rPr>
        <w:t>н</w:t>
      </w:r>
      <w:r w:rsidR="00E52EB2" w:rsidRPr="00F8566B">
        <w:rPr>
          <w:sz w:val="28"/>
          <w:szCs w:val="28"/>
        </w:rPr>
        <w:t>ные</w:t>
      </w:r>
      <w:r w:rsidR="00F8566B">
        <w:rPr>
          <w:sz w:val="28"/>
          <w:szCs w:val="28"/>
        </w:rPr>
        <w:t xml:space="preserve"> </w:t>
      </w:r>
      <w:r w:rsidR="00E52EB2" w:rsidRPr="00F8566B">
        <w:rPr>
          <w:sz w:val="28"/>
          <w:szCs w:val="28"/>
        </w:rPr>
        <w:t>меры</w:t>
      </w:r>
      <w:r w:rsidRPr="00F8566B">
        <w:rPr>
          <w:sz w:val="28"/>
          <w:szCs w:val="28"/>
        </w:rPr>
        <w:t>;</w:t>
      </w:r>
    </w:p>
    <w:p w:rsidR="007E552E" w:rsidRPr="00F8566B" w:rsidRDefault="007E552E" w:rsidP="00F8566B">
      <w:pPr>
        <w:widowControl w:val="0"/>
        <w:numPr>
          <w:ilvl w:val="0"/>
          <w:numId w:val="7"/>
        </w:numPr>
        <w:tabs>
          <w:tab w:val="clear" w:pos="247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технические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меры.</w:t>
      </w:r>
    </w:p>
    <w:p w:rsidR="007E552E" w:rsidRPr="00F8566B" w:rsidRDefault="007E552E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Проанализируем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предупредительные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подробно.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концепцию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перехода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программы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отдельным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политики.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числе: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земельная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реформа,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программа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развития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предпринимательства,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числе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малого,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программа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приватизации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муниципальных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программа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ограничения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монополистической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условий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добросовестной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конкуренции,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реформа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банковской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формирование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оптовой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торговли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производства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(товарно-сырьевые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биржи),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бумаг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(фондовые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биржи),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информационной,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консультативной,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посреднической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сетей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взаимоотношениях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обособленных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товаропроизводителей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др.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Первостепенное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группе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приобретает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гарантированное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невмешательство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оперативно-хозяйственную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трудовых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коллективов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собственников,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свободное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распоряжение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доходами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(прибылью),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полученными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выполнения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обязательств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государством.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Впервые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нашем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предусмотрена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возможность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взыскания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ущерба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собственником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неправомерного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вмешательства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дела.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Антикриминогенное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оказывает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изменение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порядка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взаимоотношений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обязательного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исполнению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плана,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навязанного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сверху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подкрепленного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соответствующими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материально-техническими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ресурсами,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побуждающего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вследствие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злоупотреблениям,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свободного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выбора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партнеров,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заключения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взаимовыгодных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договоров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соглашению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сторон,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перехода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вертикальных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принудительных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горизонтальные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добровольные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выполнения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заказов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обозначенных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случаях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соблюдением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гарантий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обеспеченности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Личная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заинтересованность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рачительном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ведении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благоприятно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сказывается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уменьшении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криминогенности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различных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проявлений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безхозяйственности.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Серьезные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предпосылки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снижения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криминогенной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активности,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корыстных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устремлений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процессе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приватизации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имущества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четко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продуманная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программа,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включающая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перечень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собственности,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намеченной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приватизации,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оценки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стоимости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приватизируемых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условия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приватизации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иностранных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инвестиций,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гарантии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соблюдения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трудовых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коллективов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первоочередное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удовлетворение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интересов,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четко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обозначенные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принципы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распределения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имущества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граждан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использованием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приватизационных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чеков,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ограничивающие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разгул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паразитического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капитала.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Специально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предупредительной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отличаются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запрещающие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соглашение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конкурирующих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субъектов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поддержании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рынке,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разделе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влияния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предприятиями,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занимающими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доминирующее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промышленности,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соглашения,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скрытой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форме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насаждающие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стандарты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недобросовестной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коммерции,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ущемляющие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потребителей.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снижение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уровня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несомненное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влияние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окажут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упорядочению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механизма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регулирования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выполнения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договорных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обязательств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заказов,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введение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квотирования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вывозимого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сырья,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лицензирования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деятельности.</w:t>
      </w:r>
    </w:p>
    <w:p w:rsidR="00CB1DAC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Организационные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противовесов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предпринимательству,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ограждающих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процедур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принятия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наиважнейших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несоблюдение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недействительными</w:t>
      </w:r>
      <w:r w:rsidR="00CB1DAC"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наделение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полномочиями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призванных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следить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субъектов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оборота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задачам,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обозначенным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учредительных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документах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акционерных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пр.</w:t>
      </w:r>
      <w:r w:rsidR="00F8566B">
        <w:rPr>
          <w:sz w:val="28"/>
          <w:szCs w:val="28"/>
        </w:rPr>
        <w:t xml:space="preserve"> 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значительный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профилактический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эффект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способны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принести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совершенствованию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контролирующих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наделению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опыту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передовых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развитой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рыночной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дознания</w:t>
      </w:r>
      <w:r w:rsidR="00F8566B">
        <w:rPr>
          <w:sz w:val="28"/>
          <w:szCs w:val="28"/>
        </w:rPr>
        <w:t xml:space="preserve"> </w:t>
      </w:r>
      <w:r w:rsidR="00857F7F" w:rsidRPr="00F8566B">
        <w:rPr>
          <w:sz w:val="28"/>
          <w:szCs w:val="28"/>
        </w:rPr>
        <w:t>[4,</w:t>
      </w:r>
      <w:r w:rsidR="00F8566B">
        <w:rPr>
          <w:sz w:val="28"/>
          <w:szCs w:val="28"/>
        </w:rPr>
        <w:t xml:space="preserve"> </w:t>
      </w:r>
      <w:r w:rsidR="00857F7F" w:rsidRPr="00F8566B">
        <w:rPr>
          <w:sz w:val="28"/>
          <w:szCs w:val="28"/>
          <w:lang w:val="en-US"/>
        </w:rPr>
        <w:t>c</w:t>
      </w:r>
      <w:r w:rsidR="00857F7F"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="00857F7F" w:rsidRPr="00F8566B">
        <w:rPr>
          <w:sz w:val="28"/>
          <w:szCs w:val="28"/>
        </w:rPr>
        <w:t>98]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Сочетание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углубленной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проверки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основанными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оперативными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мероприятиями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обнаружению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скрытых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доходов,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положительно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зарекомендовало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себя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многих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странах.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Эффективность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контролирующих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следовательно,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общепревентивное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зависят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внедрению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числе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автоматизированных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обработки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деклараций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доходах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предприятий,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организаций,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граждан,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слежения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достоверностью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расчетных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Немаловажное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профилактическое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скоординированность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усилий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контролирующих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обеспечению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правоотношениях</w:t>
      </w:r>
      <w:r w:rsidR="00857F7F"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выработка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нейтрализации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негативных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последствий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распространение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передового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опыта.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Целям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профилактики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служат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совершенствованию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товарно-материальных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ценностей,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отвечающих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потребностям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рыночной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регуляции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одновременно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ориентированных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вхождение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мировые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выработку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сопоставимых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партнерами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показателей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эффективности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потерь,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непроизводительных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расходов.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защиты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безопасности,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принципиально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новый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механизм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сквозного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валютно-таможенного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основанного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организационном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взаимодействии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банковских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органов.</w:t>
      </w:r>
    </w:p>
    <w:p w:rsidR="00E52EB2" w:rsidRPr="00F8566B" w:rsidRDefault="00E52EB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Технические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разработку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транспортировки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сырья,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исключающих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возможность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постороннего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вмешательства,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надежных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запорных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устройств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местах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складирования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особо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сырьевых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ресурсов</w:t>
      </w:r>
      <w:r w:rsidR="000062F6"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внедрение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контролирующих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обнаружения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дефектных,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подложных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документов,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позволяющих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изымать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фондов,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внедрение</w:t>
      </w:r>
      <w:r w:rsidR="00F8566B">
        <w:rPr>
          <w:sz w:val="28"/>
          <w:szCs w:val="28"/>
        </w:rPr>
        <w:t xml:space="preserve"> </w:t>
      </w:r>
      <w:r w:rsidR="00EA695D">
        <w:rPr>
          <w:sz w:val="28"/>
          <w:szCs w:val="28"/>
        </w:rPr>
        <w:t>экспресс</w:t>
      </w:r>
      <w:r w:rsidR="00EA695D">
        <w:rPr>
          <w:sz w:val="28"/>
          <w:szCs w:val="28"/>
          <w:lang w:val="en-US"/>
        </w:rPr>
        <w:t xml:space="preserve"> </w:t>
      </w:r>
      <w:r w:rsidRPr="00F8566B">
        <w:rPr>
          <w:sz w:val="28"/>
          <w:szCs w:val="28"/>
        </w:rPr>
        <w:t>методов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обнаружения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сфальсифицированных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продуктов</w:t>
      </w:r>
      <w:r w:rsidR="007E552E" w:rsidRPr="00F8566B">
        <w:rPr>
          <w:sz w:val="28"/>
          <w:szCs w:val="28"/>
        </w:rPr>
        <w:t>.</w:t>
      </w:r>
    </w:p>
    <w:p w:rsidR="007E552E" w:rsidRPr="00CF5578" w:rsidRDefault="00EA695D" w:rsidP="00EA695D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r w:rsidRPr="00CF5578">
        <w:rPr>
          <w:color w:val="FFFFFF"/>
          <w:sz w:val="28"/>
          <w:szCs w:val="28"/>
          <w:lang w:val="en-US"/>
        </w:rPr>
        <w:t>экономический преступление таможенный зарубежный</w:t>
      </w:r>
    </w:p>
    <w:p w:rsidR="007E552E" w:rsidRP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7" w:name="_Toc278106689"/>
      <w:r>
        <w:rPr>
          <w:sz w:val="28"/>
          <w:szCs w:val="28"/>
        </w:rPr>
        <w:br w:type="page"/>
      </w:r>
      <w:r w:rsidR="00740B62" w:rsidRPr="00F8566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  <w:lang w:val="en-US"/>
        </w:rPr>
        <w:t>II</w:t>
      </w:r>
      <w:r w:rsidR="00740B62" w:rsidRPr="00F856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ЭКОНОМИЧЕСКИМИ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ПРЕСТУПЛЕНИЯМИ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ПРАКТИКЕ</w:t>
      </w:r>
      <w:bookmarkEnd w:id="7"/>
    </w:p>
    <w:p w:rsidR="00740B62" w:rsidRPr="00F8566B" w:rsidRDefault="00740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0B62" w:rsidRP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_Toc278106690"/>
      <w:r>
        <w:rPr>
          <w:sz w:val="28"/>
          <w:szCs w:val="28"/>
        </w:rPr>
        <w:t xml:space="preserve">2.1 </w:t>
      </w:r>
      <w:r w:rsidR="00740B62" w:rsidRPr="00F8566B">
        <w:rPr>
          <w:sz w:val="28"/>
          <w:szCs w:val="28"/>
        </w:rPr>
        <w:t>Таможенный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40B62" w:rsidRPr="00F8566B">
        <w:rPr>
          <w:sz w:val="28"/>
          <w:szCs w:val="28"/>
        </w:rPr>
        <w:t>Великобритании</w:t>
      </w:r>
      <w:bookmarkEnd w:id="8"/>
    </w:p>
    <w:p w:rsidR="00740B62" w:rsidRPr="00F8566B" w:rsidRDefault="00740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62F6" w:rsidRPr="00F8566B" w:rsidRDefault="000062F6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Полномочиями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выработке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проведению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политики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области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административно-организационные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нормотворческие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поддержку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производителей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экспортеров,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ряд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исполнительной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власти,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Министерство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бизнеса,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предпринимательства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реформы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(DBERR),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головное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ведомство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блоке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британского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кабинета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министров.</w:t>
      </w:r>
      <w:r w:rsidR="00F8566B">
        <w:rPr>
          <w:sz w:val="28"/>
          <w:szCs w:val="28"/>
        </w:rPr>
        <w:t xml:space="preserve"> </w:t>
      </w:r>
    </w:p>
    <w:p w:rsidR="000062F6" w:rsidRPr="00F8566B" w:rsidRDefault="000062F6" w:rsidP="00F8566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Органом,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осуществляющим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надзору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области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контрабандой,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административными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правонарушениями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Королевская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сборов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таможни</w:t>
      </w:r>
      <w:r w:rsidR="00A2105D">
        <w:rPr>
          <w:sz w:val="28"/>
          <w:szCs w:val="28"/>
        </w:rPr>
        <w:t xml:space="preserve">.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полномочия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входят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надзора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соблюдением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сборах,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правильностью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исчисления,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своевременностью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внесения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соответствующий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бюджет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сборов,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правильностью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исчисления,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полнотой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своевременностью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внесения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соответствующий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бюджет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обязательных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платежей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соблюдением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валютного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была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начале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2005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результате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объединения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двух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независимых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Королевской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таможни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акцизов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(HM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Customs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and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Excise)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(Inland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Revenue)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согласно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уполномоченных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вопросам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доходов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2005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(Commissioners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for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Revenue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and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Customs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Act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2005).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находится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подчинении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Минфина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(HM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Treasury).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число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наряду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сбором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акцизов,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входят:</w:t>
      </w:r>
      <w:r w:rsidR="00F8566B">
        <w:rPr>
          <w:sz w:val="28"/>
          <w:szCs w:val="28"/>
        </w:rPr>
        <w:t xml:space="preserve"> </w:t>
      </w:r>
    </w:p>
    <w:p w:rsidR="000062F6" w:rsidRPr="00F8566B" w:rsidRDefault="000062F6" w:rsidP="00F8566B">
      <w:pPr>
        <w:widowControl w:val="0"/>
        <w:numPr>
          <w:ilvl w:val="0"/>
          <w:numId w:val="9"/>
        </w:numPr>
        <w:shd w:val="clear" w:color="auto" w:fill="FFFFFF"/>
        <w:tabs>
          <w:tab w:val="clear" w:pos="21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взимание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пошлин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охрана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границ,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включая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защиту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британского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нелегального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ввоза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лекарственных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спиртных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напитков,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табака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табачных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изделий,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ухода</w:t>
      </w:r>
      <w:r w:rsidR="00CB1DAC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;</w:t>
      </w:r>
    </w:p>
    <w:p w:rsidR="000062F6" w:rsidRPr="00F8566B" w:rsidRDefault="000062F6" w:rsidP="00F8566B">
      <w:pPr>
        <w:widowControl w:val="0"/>
        <w:numPr>
          <w:ilvl w:val="0"/>
          <w:numId w:val="9"/>
        </w:numPr>
        <w:shd w:val="clear" w:color="auto" w:fill="FFFFFF"/>
        <w:tabs>
          <w:tab w:val="clear" w:pos="21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применение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тарифных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имени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поручению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уполномоченных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министерств;</w:t>
      </w:r>
    </w:p>
    <w:p w:rsidR="000062F6" w:rsidRPr="00F8566B" w:rsidRDefault="000062F6" w:rsidP="00F8566B">
      <w:pPr>
        <w:widowControl w:val="0"/>
        <w:numPr>
          <w:ilvl w:val="0"/>
          <w:numId w:val="9"/>
        </w:numPr>
        <w:shd w:val="clear" w:color="auto" w:fill="FFFFFF"/>
        <w:tabs>
          <w:tab w:val="clear" w:pos="21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ведение</w:t>
      </w:r>
      <w:r w:rsidR="00F8566B">
        <w:rPr>
          <w:sz w:val="28"/>
          <w:szCs w:val="28"/>
        </w:rPr>
        <w:t xml:space="preserve"> </w:t>
      </w:r>
      <w:r w:rsidR="00B94771" w:rsidRPr="00F8566B">
        <w:rPr>
          <w:sz w:val="28"/>
          <w:szCs w:val="28"/>
        </w:rPr>
        <w:t>таможенного</w:t>
      </w:r>
      <w:r w:rsidR="00F8566B">
        <w:rPr>
          <w:sz w:val="28"/>
          <w:szCs w:val="28"/>
        </w:rPr>
        <w:t xml:space="preserve"> </w:t>
      </w:r>
      <w:r w:rsidR="00B94771" w:rsidRPr="00F8566B">
        <w:rPr>
          <w:sz w:val="28"/>
          <w:szCs w:val="28"/>
        </w:rPr>
        <w:t>надзора</w:t>
      </w:r>
      <w:r w:rsidR="00F8566B">
        <w:rPr>
          <w:sz w:val="28"/>
          <w:szCs w:val="28"/>
        </w:rPr>
        <w:t xml:space="preserve"> </w:t>
      </w:r>
      <w:r w:rsidR="00B94771" w:rsidRPr="00F8566B">
        <w:rPr>
          <w:sz w:val="28"/>
          <w:szCs w:val="28"/>
        </w:rPr>
        <w:t>внешнеэкономической</w:t>
      </w:r>
      <w:r w:rsidR="00F8566B">
        <w:rPr>
          <w:sz w:val="28"/>
          <w:szCs w:val="28"/>
        </w:rPr>
        <w:t xml:space="preserve"> </w:t>
      </w:r>
      <w:r w:rsidR="00B94771" w:rsidRPr="00F8566B">
        <w:rPr>
          <w:sz w:val="28"/>
          <w:szCs w:val="28"/>
        </w:rPr>
        <w:t>деятельности</w:t>
      </w:r>
      <w:r w:rsidRPr="00F8566B">
        <w:rPr>
          <w:sz w:val="28"/>
          <w:szCs w:val="28"/>
        </w:rPr>
        <w:t>;</w:t>
      </w:r>
    </w:p>
    <w:p w:rsidR="000062F6" w:rsidRPr="00F8566B" w:rsidRDefault="000062F6" w:rsidP="00F8566B">
      <w:pPr>
        <w:widowControl w:val="0"/>
        <w:numPr>
          <w:ilvl w:val="0"/>
          <w:numId w:val="9"/>
        </w:numPr>
        <w:shd w:val="clear" w:color="auto" w:fill="FFFFFF"/>
        <w:tabs>
          <w:tab w:val="clear" w:pos="21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осуществление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импортно-экспортного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контроля;</w:t>
      </w:r>
    </w:p>
    <w:p w:rsidR="000062F6" w:rsidRPr="00F8566B" w:rsidRDefault="000062F6" w:rsidP="00F8566B">
      <w:pPr>
        <w:widowControl w:val="0"/>
        <w:numPr>
          <w:ilvl w:val="0"/>
          <w:numId w:val="9"/>
        </w:numPr>
        <w:shd w:val="clear" w:color="auto" w:fill="FFFFFF"/>
        <w:tabs>
          <w:tab w:val="clear" w:pos="21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сбор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статистических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торговле.</w:t>
      </w:r>
    </w:p>
    <w:p w:rsidR="00740B62" w:rsidRPr="00F8566B" w:rsidRDefault="00740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признают,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возникший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рынок,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приобретая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важное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условия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сокрытия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преобразования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приобретенных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путем.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развитие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подобных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негативных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факторов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стало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активное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участие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международных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инициативах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противодействию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была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европейской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державой,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ратифицировала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Конвенцию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Европы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выявлении,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изъятии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конфискации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доходов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1990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Позже,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1993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г.,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юстиции,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преследования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легализации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доходов,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полученных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результате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любого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1993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Казначейство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Величества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приняло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противодействии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было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одобрено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Парламентом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вступило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силу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годом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позже.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установление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финансово-кредитными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противодействия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информационной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поддержки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компетентных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фактов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легализации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незаконных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доходов.</w:t>
      </w:r>
      <w:r w:rsidR="00F8566B">
        <w:rPr>
          <w:sz w:val="28"/>
          <w:szCs w:val="28"/>
        </w:rPr>
        <w:t xml:space="preserve"> </w:t>
      </w:r>
    </w:p>
    <w:p w:rsidR="002B0FE3" w:rsidRPr="00F8566B" w:rsidRDefault="001F37B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Национальная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межрегиональным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осуществляющим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информационное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обеспечение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координацию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оперативно-розыскной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полицейских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графств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где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существует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централизованной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комплектуется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кадровыми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сотрудниками,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местной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работниками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таможенно-акцизной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Сотрудники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названного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принимают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инспекторов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заявлениям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отмывании</w:t>
      </w:r>
      <w:r w:rsidR="00CB1DAC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денег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финансово-кредитной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письменные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справки,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содержат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сведения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клиентов,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вызывающих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сомнение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законности.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справки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могут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любым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защищенным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каналам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гарантирующим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конфиденциальность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Дальнейшая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судьба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сведений,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содержащихся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справке,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сотрудниками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Наиболее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распространенным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поступившим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сведениям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информации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приложением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копии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справки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расследований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полицейских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графств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таможеннно-акцизную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службу</w:t>
      </w:r>
      <w:r w:rsidR="00F8566B">
        <w:rPr>
          <w:sz w:val="28"/>
          <w:szCs w:val="28"/>
        </w:rPr>
        <w:t xml:space="preserve"> </w:t>
      </w:r>
      <w:r w:rsidR="0017750A" w:rsidRPr="00F8566B">
        <w:rPr>
          <w:sz w:val="28"/>
          <w:szCs w:val="28"/>
        </w:rPr>
        <w:t>[6,</w:t>
      </w:r>
      <w:r w:rsidR="00F8566B">
        <w:rPr>
          <w:sz w:val="28"/>
          <w:szCs w:val="28"/>
        </w:rPr>
        <w:t xml:space="preserve"> </w:t>
      </w:r>
      <w:r w:rsidR="0017750A" w:rsidRPr="00F8566B">
        <w:rPr>
          <w:sz w:val="28"/>
          <w:szCs w:val="28"/>
          <w:lang w:val="en-US"/>
        </w:rPr>
        <w:t>c</w:t>
      </w:r>
      <w:r w:rsidR="0017750A"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="0017750A" w:rsidRPr="00F8566B">
        <w:rPr>
          <w:sz w:val="28"/>
          <w:szCs w:val="28"/>
        </w:rPr>
        <w:t>111]</w:t>
      </w:r>
      <w:r w:rsidRPr="00F8566B">
        <w:rPr>
          <w:sz w:val="28"/>
          <w:szCs w:val="28"/>
        </w:rPr>
        <w:t>.</w:t>
      </w:r>
    </w:p>
    <w:p w:rsidR="001F37B3" w:rsidRPr="00F8566B" w:rsidRDefault="001F37B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расследований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полицейских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графств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оперативную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проверку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подозреваемых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обладании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распоряжении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доходами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получить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информацию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движении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клиента,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подробную,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содержащаяся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справке,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сотрудники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местной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обязаны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обратиться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называемым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производительным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ордером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(production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order),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финансово-кредитной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предоставить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конфиденциальные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сведения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движении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доверенных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клиента.</w:t>
      </w:r>
    </w:p>
    <w:p w:rsidR="001F37B3" w:rsidRPr="00F8566B" w:rsidRDefault="001F37B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Британские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финансово-кредитной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обязаны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сообщать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сомнительных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клиентов,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граждан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иностранных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юридических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образованных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рубежом.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Учитывая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масштабы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британского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рынка,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можно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предположить,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сведения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сомнительных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резидентов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(физических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юридических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лиц)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иностранных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составляют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весьма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значительную,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если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большую,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информационном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потоке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операциях,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вызывающих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сомнение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законности.</w:t>
      </w:r>
    </w:p>
    <w:p w:rsidR="001F37B3" w:rsidRPr="00F8566B" w:rsidRDefault="001F37B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ходе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оперативной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проверки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любые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графств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Соединенного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Королевства,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общенациональные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такие,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упоминавшаяся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выше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таможенно-акцизная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служба</w:t>
      </w:r>
      <w:r w:rsidR="00F8566B">
        <w:rPr>
          <w:sz w:val="28"/>
          <w:szCs w:val="28"/>
        </w:rPr>
        <w:t xml:space="preserve"> </w:t>
      </w:r>
      <w:r w:rsidR="0017750A"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Агентство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преследований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тяжкого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(the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Serious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Fraud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Office),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беспрепятственно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</w:t>
      </w:r>
      <w:r w:rsidR="0017750A" w:rsidRPr="00F8566B">
        <w:rPr>
          <w:sz w:val="28"/>
          <w:szCs w:val="28"/>
        </w:rPr>
        <w:t>уют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банк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образованный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сведений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справок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финансово-кредитной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клиентов,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вызывающих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сомнение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материалов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оперативных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проверок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клиентов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расследований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графств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Соединенного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Королевства.</w:t>
      </w:r>
    </w:p>
    <w:p w:rsidR="001F37B3" w:rsidRPr="00F8566B" w:rsidRDefault="001F37B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Наибольший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интерес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отечественных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представляют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общенациональные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особенности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Агентство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преследований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тяжкого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(the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Serious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Fraud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Office),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поскольку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обязанности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инстанции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входит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выполнение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запросов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сборе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доказательств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фактических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тяжких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преступлениях.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поступлении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запроса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содержащего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сведения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предположения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совершившие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рубежом,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используют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финансово-кредитной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обладания,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перемещения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приумножения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приобретенных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путем,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должностные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Агентства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преследований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тяжкого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обращаются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функционирует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оперативно-информационное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бюро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наделено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какие-либо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юридически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значимые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уголовно-процессуальные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оперативно-розыскные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действия.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служащие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Агентства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могут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получить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сведения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направляли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какие-либо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финансово-кредитной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справки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сомнительных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названных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запросе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одним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первоочередных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выполнению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запросов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иностранных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властей</w:t>
      </w:r>
      <w:r w:rsidR="000062F6" w:rsidRPr="00F8566B">
        <w:rPr>
          <w:sz w:val="28"/>
          <w:szCs w:val="28"/>
        </w:rPr>
        <w:t>.</w:t>
      </w:r>
    </w:p>
    <w:p w:rsidR="00B94771" w:rsidRPr="00F8566B" w:rsidRDefault="00B94771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4771" w:rsidRP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9" w:name="_Toc278106691"/>
      <w:r>
        <w:rPr>
          <w:sz w:val="28"/>
          <w:szCs w:val="28"/>
        </w:rPr>
        <w:t xml:space="preserve">2.2 </w:t>
      </w:r>
      <w:r w:rsidR="00B94771" w:rsidRPr="00F8566B">
        <w:rPr>
          <w:sz w:val="28"/>
          <w:szCs w:val="28"/>
        </w:rPr>
        <w:t>Таможенный</w:t>
      </w:r>
      <w:r>
        <w:rPr>
          <w:sz w:val="28"/>
          <w:szCs w:val="28"/>
        </w:rPr>
        <w:t xml:space="preserve"> </w:t>
      </w:r>
      <w:r w:rsidR="00B94771" w:rsidRPr="00F8566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B94771" w:rsidRPr="00F8566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="00B94771" w:rsidRPr="00F8566B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</w:t>
      </w:r>
      <w:r w:rsidR="00B94771"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94771" w:rsidRPr="00F8566B">
        <w:rPr>
          <w:sz w:val="28"/>
          <w:szCs w:val="28"/>
        </w:rPr>
        <w:t>США</w:t>
      </w:r>
      <w:bookmarkEnd w:id="9"/>
    </w:p>
    <w:p w:rsidR="000062F6" w:rsidRPr="00F8566B" w:rsidRDefault="000062F6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4771" w:rsidRPr="00F8566B" w:rsidRDefault="00B94771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Соединенных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Штатах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Америки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обычно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относят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налоговые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предпринимательской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</w:rPr>
        <w:t>[10,</w:t>
      </w:r>
      <w:r w:rsidR="00F8566B"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  <w:lang w:val="en-US"/>
        </w:rPr>
        <w:t>c</w:t>
      </w:r>
      <w:r w:rsidR="00264B62"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</w:rPr>
        <w:t>16]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Последнее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себя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фиктивных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фирм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акционерных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мошенническое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банкротство,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доверием,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обман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кредиторов,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валютные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подделку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денежных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знаков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документов,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различные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проявления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монополизма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недобросовестной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конкуренции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т.п.</w:t>
      </w:r>
      <w:r w:rsidR="00F8566B">
        <w:rPr>
          <w:sz w:val="28"/>
          <w:szCs w:val="28"/>
        </w:rPr>
        <w:t xml:space="preserve"> </w:t>
      </w:r>
    </w:p>
    <w:p w:rsidR="00B94771" w:rsidRPr="00F8566B" w:rsidRDefault="00B94771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Американские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теоретики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-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нередко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именуют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беловоротничковыми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Несмотря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значительную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распространенность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судить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подлинном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размахе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очень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сложно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силу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того,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попадает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официальную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статистику.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Беловоротничковая</w:t>
      </w:r>
      <w:r w:rsidR="00CB1DAC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вместе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охватывает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только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чисто</w:t>
      </w:r>
      <w:r w:rsidR="00CB1DAC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взяточничество,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экологические,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компьютерные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антитрестовского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законодательства.</w:t>
      </w:r>
    </w:p>
    <w:p w:rsidR="00B32B15" w:rsidRPr="00F8566B" w:rsidRDefault="00B94771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Ниже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будут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пониматься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запрещенные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уголовным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опасные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(правонарушения),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посягающие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безопасность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возникающие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производством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(выполнением,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оказанием)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(работ,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услуг).</w:t>
      </w:r>
    </w:p>
    <w:p w:rsidR="00B32B15" w:rsidRPr="00F8566B" w:rsidRDefault="00B32B15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Согласно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нарушителями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признаются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только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собственно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исполнители,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подстрекатели,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пособники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организаторы.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Другие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являются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пособниками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факта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CB1DAC" w:rsidRPr="00F8566B">
        <w:rPr>
          <w:sz w:val="28"/>
          <w:szCs w:val="28"/>
        </w:rPr>
        <w:t>»</w:t>
      </w:r>
      <w:r w:rsidR="00F8566B"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</w:rPr>
        <w:t>[10,</w:t>
      </w:r>
      <w:r w:rsidR="00F8566B"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  <w:lang w:val="en-US"/>
        </w:rPr>
        <w:t>c</w:t>
      </w:r>
      <w:r w:rsidR="00264B62"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</w:rPr>
        <w:t>68]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Поэтому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отмыванием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денег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только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легализация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денег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незаконного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происхождения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сокрытие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источника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самого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существования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средств),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другие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действия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намерением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способствовать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.…</w:t>
      </w:r>
    </w:p>
    <w:p w:rsidR="002B0FE3" w:rsidRPr="00F8566B" w:rsidRDefault="00073A59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Важную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роль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регулировании</w:t>
      </w:r>
      <w:r w:rsidR="00F8566B">
        <w:rPr>
          <w:sz w:val="28"/>
          <w:szCs w:val="28"/>
        </w:rPr>
        <w:t xml:space="preserve"> </w:t>
      </w:r>
      <w:r w:rsidR="000C3F43"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="00111FD1"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="00111FD1" w:rsidRPr="00F8566B">
        <w:rPr>
          <w:sz w:val="28"/>
          <w:szCs w:val="28"/>
        </w:rPr>
        <w:t>США</w:t>
      </w:r>
      <w:r w:rsidR="00F8566B">
        <w:rPr>
          <w:sz w:val="28"/>
          <w:szCs w:val="28"/>
        </w:rPr>
        <w:t xml:space="preserve"> </w:t>
      </w:r>
      <w:r w:rsidR="00111FD1" w:rsidRPr="00F8566B">
        <w:rPr>
          <w:sz w:val="28"/>
          <w:szCs w:val="28"/>
        </w:rPr>
        <w:t>играет</w:t>
      </w:r>
      <w:r w:rsidR="00F8566B">
        <w:rPr>
          <w:sz w:val="28"/>
          <w:szCs w:val="28"/>
        </w:rPr>
        <w:t xml:space="preserve"> </w:t>
      </w:r>
      <w:r w:rsidR="00111FD1" w:rsidRPr="00F8566B">
        <w:rPr>
          <w:sz w:val="28"/>
          <w:szCs w:val="28"/>
        </w:rPr>
        <w:t>Северо</w:t>
      </w:r>
      <w:r w:rsidRPr="00F8566B">
        <w:rPr>
          <w:sz w:val="28"/>
          <w:szCs w:val="28"/>
        </w:rPr>
        <w:t>американское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соглашение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свободной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торговле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(НАФТА),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вступившее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силу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января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1994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отменяет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пошлины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ввозимых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Канаду,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Мексику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переходный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период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15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лет.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Канадой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Договор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свободной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торговле,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отменил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пошлины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двумя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странами.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касается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торговли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Мексикой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Канадой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Мексикой,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НАФТА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отменяет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пошлины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немедленно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постепенно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5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10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некоторых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товаров.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Большая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пошлин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была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отменена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2003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г.,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некоторых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категорий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НАФТА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предусматривает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постепенную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отмену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течение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ближайшего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времени.</w:t>
      </w:r>
    </w:p>
    <w:p w:rsidR="00073A59" w:rsidRPr="00F8566B" w:rsidRDefault="00073A59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перемещению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валютных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ценностей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между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количеством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территорий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может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применяться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ряд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ограничений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вплоть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установления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эмбарго.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Последняя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редакция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Кодекса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(CFR)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включает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следующие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страны: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Афганистан,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Ангола,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Бирма,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Северная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Корея,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Куба,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Ирак,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Иран,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Либерия,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Ливия,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Сьерра-Леоне,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Судан,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Сирия.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список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отражает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тенденции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политики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США.</w:t>
      </w:r>
    </w:p>
    <w:p w:rsidR="00073A59" w:rsidRPr="00F8566B" w:rsidRDefault="00073A59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F2F" w:rsidRP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0" w:name="_Toc278106692"/>
      <w:r>
        <w:rPr>
          <w:sz w:val="28"/>
          <w:szCs w:val="28"/>
        </w:rPr>
        <w:t xml:space="preserve">2.3 </w:t>
      </w:r>
      <w:r w:rsidR="00C44F2F" w:rsidRPr="00F8566B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="00C44F2F" w:rsidRPr="00F8566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44F2F" w:rsidRPr="00F8566B">
        <w:rPr>
          <w:sz w:val="28"/>
          <w:szCs w:val="28"/>
        </w:rPr>
        <w:t>экономическими</w:t>
      </w:r>
      <w:r>
        <w:rPr>
          <w:sz w:val="28"/>
          <w:szCs w:val="28"/>
        </w:rPr>
        <w:t xml:space="preserve"> </w:t>
      </w:r>
      <w:r w:rsidR="00C44F2F" w:rsidRPr="00F8566B">
        <w:rPr>
          <w:sz w:val="28"/>
          <w:szCs w:val="28"/>
        </w:rPr>
        <w:t>преступлениями</w:t>
      </w:r>
      <w:r>
        <w:rPr>
          <w:sz w:val="28"/>
          <w:szCs w:val="28"/>
        </w:rPr>
        <w:t xml:space="preserve"> </w:t>
      </w:r>
      <w:r w:rsidR="00C44F2F"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4F2F" w:rsidRPr="00F8566B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</w:t>
      </w:r>
      <w:r w:rsidR="00C44F2F" w:rsidRPr="00F8566B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="00C44F2F" w:rsidRPr="00F8566B">
        <w:rPr>
          <w:sz w:val="28"/>
          <w:szCs w:val="28"/>
        </w:rPr>
        <w:t>Китая</w:t>
      </w:r>
      <w:bookmarkEnd w:id="10"/>
      <w:r>
        <w:rPr>
          <w:sz w:val="28"/>
          <w:szCs w:val="28"/>
        </w:rPr>
        <w:t xml:space="preserve"> </w:t>
      </w:r>
    </w:p>
    <w:p w:rsidR="00C44F2F" w:rsidRPr="00F8566B" w:rsidRDefault="00C44F2F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F2F" w:rsidRPr="00F8566B" w:rsidRDefault="00C44F2F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сегодняшний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день,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Китае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организована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двойным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руководством,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первую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очередь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стороны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администрации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таможни,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затем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министерства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безопасности</w:t>
      </w:r>
      <w:r w:rsidR="00F8566B"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</w:rPr>
        <w:t>[6,</w:t>
      </w:r>
      <w:r w:rsidR="00F8566B"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  <w:lang w:val="en-US"/>
        </w:rPr>
        <w:t>c</w:t>
      </w:r>
      <w:r w:rsidR="00264B62"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</w:rPr>
        <w:t>122]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таможнях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открыто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42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департамента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дополнение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бюро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104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офисам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ведомств,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начавшим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уклонениям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уплаты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пошлины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провозом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минуя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таможню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пределах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юрисдикции.</w:t>
      </w:r>
    </w:p>
    <w:p w:rsidR="00C44F2F" w:rsidRPr="00F8566B" w:rsidRDefault="00286B0F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тесном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сотрудничестве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таможней,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Китае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создана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пограничная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народной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освободительной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армии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(PLA)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департаменты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контрабандой</w:t>
      </w:r>
      <w:r w:rsidR="00F8566B">
        <w:rPr>
          <w:sz w:val="28"/>
          <w:szCs w:val="28"/>
        </w:rPr>
        <w:t xml:space="preserve"> </w:t>
      </w:r>
      <w:r w:rsidR="005217D3" w:rsidRPr="00F8566B">
        <w:rPr>
          <w:sz w:val="28"/>
          <w:szCs w:val="28"/>
        </w:rPr>
        <w:t>проводят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объединенные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пищевых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упаковок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продукции,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провозимых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танках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топлива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нефти,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выносят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наказание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контрабандистам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закону.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Специальные.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департаменты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(черная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полиция)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нацеливают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раскрытие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крупных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нанесение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ударов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организованной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аресты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укрывающихся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преступников,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последовательно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успешно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проводят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важные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мероприятия,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намеченные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КПК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Госсоветом.</w:t>
      </w:r>
    </w:p>
    <w:p w:rsidR="00286B0F" w:rsidRPr="00F8566B" w:rsidRDefault="00286B0F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Китайская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полиция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активно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проводит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всестороннюю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общественную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работу,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способствовало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значительной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накоплению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опыта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предупреждения,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профилактики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</w:p>
    <w:p w:rsidR="00286B0F" w:rsidRPr="00F8566B" w:rsidRDefault="00111FD1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Полиция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проводит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интенсивную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мобилизацию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объединение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населения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общины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защите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преступностью,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совершенствуя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профилактические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материальными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высокотехническими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ресурсами,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усиливая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профилактическую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цепочку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мероприятий,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совершенствуя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механизм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целью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усовершенствования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всего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объема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полицейской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общине,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решительно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снижая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преступность,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повышая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общественную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безопасность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="00286B0F" w:rsidRPr="00F8566B">
        <w:rPr>
          <w:sz w:val="28"/>
          <w:szCs w:val="28"/>
        </w:rPr>
        <w:t>порядок</w:t>
      </w:r>
      <w:r w:rsidRPr="00F8566B">
        <w:rPr>
          <w:sz w:val="28"/>
          <w:szCs w:val="28"/>
        </w:rPr>
        <w:t>.</w:t>
      </w:r>
    </w:p>
    <w:p w:rsidR="00C44F2F" w:rsidRPr="00F8566B" w:rsidRDefault="00C44F2F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F43" w:rsidRPr="00F8566B" w:rsidRDefault="00F8566B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1" w:name="_Toc278106693"/>
      <w:r>
        <w:rPr>
          <w:sz w:val="28"/>
          <w:szCs w:val="28"/>
        </w:rPr>
        <w:t xml:space="preserve">2.4 </w:t>
      </w:r>
      <w:r w:rsidR="000C3F43" w:rsidRPr="00F8566B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="000C3F43" w:rsidRPr="00F8566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C3F43" w:rsidRPr="00F8566B">
        <w:rPr>
          <w:sz w:val="28"/>
          <w:szCs w:val="28"/>
        </w:rPr>
        <w:t>экономическими</w:t>
      </w:r>
      <w:r>
        <w:rPr>
          <w:sz w:val="28"/>
          <w:szCs w:val="28"/>
        </w:rPr>
        <w:t xml:space="preserve"> </w:t>
      </w:r>
      <w:r w:rsidR="000C3F43" w:rsidRPr="00F8566B">
        <w:rPr>
          <w:sz w:val="28"/>
          <w:szCs w:val="28"/>
        </w:rPr>
        <w:t>преступлениями</w:t>
      </w:r>
      <w:r>
        <w:rPr>
          <w:sz w:val="28"/>
          <w:szCs w:val="28"/>
        </w:rPr>
        <w:t xml:space="preserve"> </w:t>
      </w:r>
      <w:r w:rsidR="000C3F43" w:rsidRPr="00F856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C3F43" w:rsidRPr="00F8566B">
        <w:rPr>
          <w:sz w:val="28"/>
          <w:szCs w:val="28"/>
        </w:rPr>
        <w:t>таможенной</w:t>
      </w:r>
      <w:r>
        <w:rPr>
          <w:sz w:val="28"/>
          <w:szCs w:val="28"/>
        </w:rPr>
        <w:t xml:space="preserve"> </w:t>
      </w:r>
      <w:r w:rsidR="000C3F43" w:rsidRPr="00F8566B">
        <w:rPr>
          <w:sz w:val="28"/>
          <w:szCs w:val="28"/>
        </w:rPr>
        <w:t>практик</w:t>
      </w:r>
      <w:r w:rsidR="00C65733" w:rsidRPr="00F8566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B0C5D" w:rsidRPr="00F8566B">
        <w:rPr>
          <w:sz w:val="28"/>
          <w:szCs w:val="28"/>
        </w:rPr>
        <w:t>Росси</w:t>
      </w:r>
      <w:r w:rsidR="00C90493" w:rsidRPr="00F8566B">
        <w:rPr>
          <w:sz w:val="28"/>
          <w:szCs w:val="28"/>
        </w:rPr>
        <w:t>йской</w:t>
      </w:r>
      <w:r>
        <w:rPr>
          <w:sz w:val="28"/>
          <w:szCs w:val="28"/>
        </w:rPr>
        <w:t xml:space="preserve"> </w:t>
      </w:r>
      <w:r w:rsidR="00C90493" w:rsidRPr="00F8566B">
        <w:rPr>
          <w:sz w:val="28"/>
          <w:szCs w:val="28"/>
        </w:rPr>
        <w:t>Федерации</w:t>
      </w:r>
      <w:bookmarkEnd w:id="11"/>
    </w:p>
    <w:p w:rsidR="000C3F43" w:rsidRPr="00F8566B" w:rsidRDefault="000C3F4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0C5D" w:rsidRPr="00F8566B" w:rsidRDefault="009B0C5D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место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структуре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административного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процесса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широкого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узкого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понимания,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каждое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нормативное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воплощение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практическое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значение.</w:t>
      </w:r>
    </w:p>
    <w:p w:rsidR="009F24D3" w:rsidRPr="00F8566B" w:rsidRDefault="009F24D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rFonts w:cs="PetersburgC"/>
          <w:sz w:val="28"/>
          <w:szCs w:val="28"/>
        </w:rPr>
        <w:t>По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мере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продвижения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России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по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пути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рыночных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реформ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в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связи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с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увеличивающимся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потоком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импортируемых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товаров,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в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том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числе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и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подакцизных,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возникла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острая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необходимость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в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создании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структуры,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которая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смогла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бы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справляться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с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постоянно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растущими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нагрузками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по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таможенному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оформлению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и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таможенному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контролю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подакцизных</w:t>
      </w:r>
      <w:r w:rsidR="00F8566B">
        <w:rPr>
          <w:rFonts w:cs="PetersburgC"/>
          <w:sz w:val="28"/>
          <w:szCs w:val="28"/>
        </w:rPr>
        <w:t xml:space="preserve"> </w:t>
      </w:r>
      <w:r w:rsidRPr="00F8566B">
        <w:rPr>
          <w:rFonts w:cs="PetersburgC"/>
          <w:sz w:val="28"/>
          <w:szCs w:val="28"/>
        </w:rPr>
        <w:t>товаров.</w:t>
      </w:r>
    </w:p>
    <w:p w:rsidR="000C3F43" w:rsidRPr="00F8566B" w:rsidRDefault="009B0C5D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Таможенный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широком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понимании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кодекса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Российской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—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разновидность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ввоза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товаров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территорию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Российской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вывоза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территории</w:t>
      </w:r>
      <w:r w:rsidR="00F8566B">
        <w:rPr>
          <w:sz w:val="28"/>
          <w:szCs w:val="28"/>
        </w:rPr>
        <w:t xml:space="preserve"> </w:t>
      </w:r>
      <w:r w:rsidR="005460E0" w:rsidRPr="00F8566B">
        <w:rPr>
          <w:sz w:val="28"/>
          <w:szCs w:val="28"/>
        </w:rPr>
        <w:t>[</w:t>
      </w:r>
      <w:r w:rsidR="00264B62" w:rsidRPr="00F8566B">
        <w:rPr>
          <w:sz w:val="28"/>
          <w:szCs w:val="28"/>
          <w:lang w:val="en-US"/>
        </w:rPr>
        <w:t>1</w:t>
      </w:r>
      <w:r w:rsidR="005460E0" w:rsidRPr="00F8566B">
        <w:rPr>
          <w:sz w:val="28"/>
          <w:szCs w:val="28"/>
        </w:rPr>
        <w:t>]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осуществляющие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возложена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координации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различных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контроля</w:t>
      </w:r>
      <w:r w:rsidR="00F8566B">
        <w:rPr>
          <w:sz w:val="28"/>
          <w:szCs w:val="28"/>
        </w:rPr>
        <w:t xml:space="preserve"> </w:t>
      </w:r>
      <w:r w:rsidR="005460E0" w:rsidRPr="00F8566B">
        <w:rPr>
          <w:sz w:val="28"/>
          <w:szCs w:val="28"/>
        </w:rPr>
        <w:t>внешнеэкономической</w:t>
      </w:r>
      <w:r w:rsidR="00F8566B">
        <w:rPr>
          <w:sz w:val="28"/>
          <w:szCs w:val="28"/>
        </w:rPr>
        <w:t xml:space="preserve"> </w:t>
      </w:r>
      <w:r w:rsidR="005460E0" w:rsidRPr="00F8566B">
        <w:rPr>
          <w:sz w:val="28"/>
          <w:szCs w:val="28"/>
        </w:rPr>
        <w:t>деятельности.</w:t>
      </w:r>
    </w:p>
    <w:p w:rsidR="005460E0" w:rsidRPr="00F8566B" w:rsidRDefault="005460E0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Борьба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непосредственно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осуществляется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соответствующим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Министерства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внутренних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Российской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Федерации.</w:t>
      </w:r>
    </w:p>
    <w:p w:rsidR="005460E0" w:rsidRPr="00F8566B" w:rsidRDefault="00AE433A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Размеры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штрафных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санкций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Российской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составляют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млн.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руб.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предусмотрена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несколькими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статьями</w:t>
      </w:r>
      <w:r w:rsidR="00F8566B">
        <w:rPr>
          <w:sz w:val="28"/>
          <w:szCs w:val="28"/>
        </w:rPr>
        <w:t xml:space="preserve"> </w:t>
      </w:r>
      <w:r w:rsidR="00C90493" w:rsidRPr="00F8566B">
        <w:rPr>
          <w:sz w:val="28"/>
          <w:szCs w:val="28"/>
        </w:rPr>
        <w:t>Таможенного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кодекса.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Среди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наиболее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распространенными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контрабанда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уклонение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уплаты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платежей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[2,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188,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194].</w:t>
      </w:r>
    </w:p>
    <w:p w:rsidR="00AE433A" w:rsidRPr="00F8566B" w:rsidRDefault="00AE433A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Криминогенным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фактором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следует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считать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обстоятельство,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четверти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подразделений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треть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дислоцируются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помещениях,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являются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собственностью.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существу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пункты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пропуска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границе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открывают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огромнейшие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возможности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злоупотреблений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</w:p>
    <w:p w:rsidR="00AE433A" w:rsidRPr="00F8566B" w:rsidRDefault="00AE433A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Прежде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всего</w:t>
      </w:r>
      <w:r w:rsidR="00C90493" w:rsidRPr="00F8566B">
        <w:rPr>
          <w:sz w:val="28"/>
          <w:szCs w:val="28"/>
        </w:rPr>
        <w:t>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уклонение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уплаты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платежей.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Анализ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свидетельствует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крайне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высокой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скрытности.</w:t>
      </w:r>
    </w:p>
    <w:p w:rsidR="00C90493" w:rsidRPr="00F8566B" w:rsidRDefault="00C9049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период,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предшествовавший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принятию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кодекса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Российской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вопросов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привлечении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административной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правонарушения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руководствовались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преимущественно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административного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-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СССР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союзных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республик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административных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правонарушениях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Кодекса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РСФСР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административных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правонарушениях.</w:t>
      </w:r>
    </w:p>
    <w:p w:rsidR="00C90493" w:rsidRPr="00F8566B" w:rsidRDefault="00C9049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Таможенный</w:t>
      </w:r>
      <w:r w:rsidR="00F8566B">
        <w:rPr>
          <w:sz w:val="28"/>
          <w:szCs w:val="28"/>
        </w:rPr>
        <w:t xml:space="preserve"> </w:t>
      </w:r>
      <w:r w:rsidR="009A757B" w:rsidRPr="00F8566B">
        <w:rPr>
          <w:sz w:val="28"/>
          <w:szCs w:val="28"/>
        </w:rPr>
        <w:t>к</w:t>
      </w:r>
      <w:r w:rsidRPr="00F8566B">
        <w:rPr>
          <w:sz w:val="28"/>
          <w:szCs w:val="28"/>
        </w:rPr>
        <w:t>одекс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Российской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используя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фундаментальные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положения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административного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принципы,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правила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процедур,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существенно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меняет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регулирование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вопросов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субъектах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(введена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юридического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двусубъектность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правонарушения).</w:t>
      </w:r>
    </w:p>
    <w:p w:rsidR="00C90493" w:rsidRPr="00F8566B" w:rsidRDefault="00C6573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известно,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нашей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реализуется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комплексом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социальных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учреждений.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Наиболее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важная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роль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комплексе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принадлежит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специальным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прокуратуре,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внутренних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безопасности,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органам,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мере</w:t>
      </w:r>
      <w:r w:rsidR="00F8566B">
        <w:rPr>
          <w:sz w:val="28"/>
          <w:szCs w:val="28"/>
        </w:rPr>
        <w:t xml:space="preserve"> </w:t>
      </w:r>
      <w:r w:rsidR="00C44F2F"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Каждый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действует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рамках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компетенции,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специфическими,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только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присущими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формами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установленными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законами.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Важнейшим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условием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успехов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выступает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глубокая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криминального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«</w:t>
      </w:r>
      <w:r w:rsidRPr="00F8566B">
        <w:rPr>
          <w:sz w:val="28"/>
          <w:szCs w:val="28"/>
        </w:rPr>
        <w:t>экономического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подполья</w:t>
      </w:r>
      <w:r w:rsidR="00CB1DAC" w:rsidRPr="00F8566B">
        <w:rPr>
          <w:sz w:val="28"/>
          <w:szCs w:val="28"/>
        </w:rPr>
        <w:t>»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должна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первую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очередь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функционирования,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финансовых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материальных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источников,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структур,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иерархии,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лидеров,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коррумпированных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т.п.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конкретных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проявлений.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ведении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разведки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масса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психологических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явлений,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условий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зависимостей,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нуждающихся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тщательном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подготовке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сотрудников,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ведущих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Специальные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процессе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защиты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выявляя,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пресекая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раскрывая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должны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совместно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следственным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аппаратом,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другими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службами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внутренних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еще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одну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важную,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имеющую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психологический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аспект,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задачу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принимать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обеспечению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возмещения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ущерба,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причиненного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субъектам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собственности.</w:t>
      </w:r>
    </w:p>
    <w:p w:rsidR="00A2105D" w:rsidRDefault="00C6573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Состояние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находится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тесной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распорядительной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должностных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исполнением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Однако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отсутствует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реальная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юридическая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обусловливает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принятия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ориентирующих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должностных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точное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исполнение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первостепенное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социально-экономическое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значение.</w:t>
      </w:r>
      <w:r w:rsidR="00F8566B">
        <w:rPr>
          <w:sz w:val="28"/>
          <w:szCs w:val="28"/>
        </w:rPr>
        <w:t xml:space="preserve"> </w:t>
      </w:r>
    </w:p>
    <w:p w:rsidR="00C65733" w:rsidRPr="00F8566B" w:rsidRDefault="00C65733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Сегодняшняя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показывает,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должностными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лицами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сферах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приобретает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хронический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характер.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Достаточно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сказать,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результа</w:t>
      </w:r>
      <w:r w:rsidR="00CB1DAC" w:rsidRPr="00F8566B">
        <w:rPr>
          <w:sz w:val="28"/>
          <w:szCs w:val="28"/>
        </w:rPr>
        <w:t>там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прокурорской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проверки</w:t>
      </w:r>
      <w:r w:rsidR="00F8566B">
        <w:rPr>
          <w:sz w:val="28"/>
          <w:szCs w:val="28"/>
        </w:rPr>
        <w:t xml:space="preserve"> </w:t>
      </w:r>
      <w:r w:rsidR="00CB1DAC" w:rsidRPr="00F8566B">
        <w:rPr>
          <w:sz w:val="28"/>
          <w:szCs w:val="28"/>
        </w:rPr>
        <w:t>служб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комитета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Российской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выявлены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многочисленные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случаи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незаконного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освобождения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уплаты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пошлин,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снижения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т.п.</w:t>
      </w:r>
    </w:p>
    <w:p w:rsidR="00C65733" w:rsidRPr="00F8566B" w:rsidRDefault="00C65733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Представляется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неотложным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установление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порядка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экспертизы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критериев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оценки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правоотношений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предмет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национальным,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числе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интересам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Базисными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критериями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оценки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проектов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части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безопасности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могут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быть:</w:t>
      </w:r>
    </w:p>
    <w:p w:rsidR="00C65733" w:rsidRPr="00F8566B" w:rsidRDefault="00C65733" w:rsidP="00F8566B">
      <w:pPr>
        <w:widowControl w:val="0"/>
        <w:numPr>
          <w:ilvl w:val="0"/>
          <w:numId w:val="11"/>
        </w:numPr>
        <w:tabs>
          <w:tab w:val="clear" w:pos="247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соответствие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проекта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количественным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качественным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макроэкономическим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параметрам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безопасности,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характеризующим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устойчивость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социально-экономической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системы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государства;</w:t>
      </w:r>
    </w:p>
    <w:p w:rsidR="00C65733" w:rsidRPr="00F8566B" w:rsidRDefault="00C65733" w:rsidP="00F8566B">
      <w:pPr>
        <w:widowControl w:val="0"/>
        <w:numPr>
          <w:ilvl w:val="0"/>
          <w:numId w:val="11"/>
        </w:numPr>
        <w:tabs>
          <w:tab w:val="clear" w:pos="247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совместимость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интересов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субъектов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хозяйственной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учетом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аспектов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отраслевого,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регионального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межрегионального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развития;</w:t>
      </w:r>
    </w:p>
    <w:p w:rsidR="00C65733" w:rsidRPr="00F8566B" w:rsidRDefault="00C65733" w:rsidP="00F8566B">
      <w:pPr>
        <w:widowControl w:val="0"/>
        <w:numPr>
          <w:ilvl w:val="0"/>
          <w:numId w:val="11"/>
        </w:numPr>
        <w:tabs>
          <w:tab w:val="clear" w:pos="247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наличие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проекте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норм,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устраняющих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смягчающих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воздействие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внутренних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факторов,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подрывающих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устойчивость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(темпы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инфляции,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дефицит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бюджета,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интенсивность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связей,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стабильность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национальной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валюты,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внутренняя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внешняя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задолженности);</w:t>
      </w:r>
    </w:p>
    <w:p w:rsidR="00C65733" w:rsidRPr="00F8566B" w:rsidRDefault="00C65733" w:rsidP="00F8566B">
      <w:pPr>
        <w:widowControl w:val="0"/>
        <w:numPr>
          <w:ilvl w:val="0"/>
          <w:numId w:val="11"/>
        </w:numPr>
        <w:tabs>
          <w:tab w:val="clear" w:pos="247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анализ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ресурсно-финансового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обеспечения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проекта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федерального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антикриминогенной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направленности;</w:t>
      </w:r>
    </w:p>
    <w:p w:rsidR="00C65733" w:rsidRPr="00F8566B" w:rsidRDefault="00C65733" w:rsidP="00F8566B">
      <w:pPr>
        <w:widowControl w:val="0"/>
        <w:numPr>
          <w:ilvl w:val="0"/>
          <w:numId w:val="11"/>
        </w:numPr>
        <w:tabs>
          <w:tab w:val="clear" w:pos="247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прогноз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возможных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институциональных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преобразований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криминологических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последствий.</w:t>
      </w:r>
    </w:p>
    <w:p w:rsidR="0050381E" w:rsidRPr="00F8566B" w:rsidRDefault="00C65733" w:rsidP="00F856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8566B">
        <w:rPr>
          <w:sz w:val="28"/>
          <w:szCs w:val="28"/>
        </w:rPr>
        <w:t>Прозрачность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законотворческого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процесса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критериальная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содержания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правоотношений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представляются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необходимыми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условиями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противодействия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криминализации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росту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преступности.</w:t>
      </w:r>
      <w:r w:rsidR="00A2105D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Кроме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всего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прочего,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среди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методов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Российской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Федерации,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можно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выделить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такие,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такие,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сокращение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теневого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сектора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экономики,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проведение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скоординированных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действий,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направленных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борьбу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незаконным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оборотом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денежных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средств,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пресечение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контрабанды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товаров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народного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потребления,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выявление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каналов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финансирования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террористических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экстремистских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организаций,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противодействие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нелегальной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миграции,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защита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объектов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интеллектуальной</w:t>
      </w:r>
      <w:r w:rsidR="00F8566B">
        <w:rPr>
          <w:sz w:val="28"/>
          <w:szCs w:val="28"/>
        </w:rPr>
        <w:t xml:space="preserve"> </w:t>
      </w:r>
      <w:r w:rsidR="0050381E" w:rsidRPr="00F8566B">
        <w:rPr>
          <w:sz w:val="28"/>
          <w:szCs w:val="28"/>
        </w:rPr>
        <w:t>собственности.</w:t>
      </w:r>
    </w:p>
    <w:p w:rsidR="00264B62" w:rsidRPr="00F8566B" w:rsidRDefault="00264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2" w:name="_Toc278106694"/>
      <w:r w:rsidRPr="00F8566B">
        <w:rPr>
          <w:sz w:val="28"/>
          <w:szCs w:val="28"/>
        </w:rPr>
        <w:t>ЗАКЛЮЧЕНИЕ</w:t>
      </w:r>
      <w:bookmarkEnd w:id="12"/>
    </w:p>
    <w:p w:rsidR="00264B62" w:rsidRPr="00F8566B" w:rsidRDefault="00264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4B62" w:rsidRPr="00F8566B" w:rsidRDefault="00264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Данная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курсовая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посвящена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анализу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мировой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практике.</w:t>
      </w:r>
    </w:p>
    <w:p w:rsidR="00264B62" w:rsidRPr="00F8566B" w:rsidRDefault="00264B62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результате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выполнения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курсовой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выяснили,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что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представляют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собой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совокупность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корыстных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направленности,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совершаемых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территории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определенный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период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гражданами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процессе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профессиональной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посягающих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интересы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участников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отношений,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порядок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управления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экономикой.</w:t>
      </w:r>
    </w:p>
    <w:p w:rsidR="00264B62" w:rsidRPr="00F8566B" w:rsidRDefault="00264B62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правило,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организованные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сообщества,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количество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временем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увеличивается,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соответственно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возрастает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опасность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для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общества.</w:t>
      </w:r>
    </w:p>
    <w:p w:rsidR="00264B62" w:rsidRPr="00F8566B" w:rsidRDefault="00264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настоящее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время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существует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множество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видов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совершаемых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разделяются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законодательному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основанию,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есть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законам,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нарушаются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объекту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посягательства,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либо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просто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дается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перечень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которые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могут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быть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отнесены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преступлениям.</w:t>
      </w:r>
    </w:p>
    <w:p w:rsidR="00264B62" w:rsidRPr="00F8566B" w:rsidRDefault="00264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Так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количество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имеет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тенденцию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неуклонному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росту,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правоохранительные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разрабатывают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все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новые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ними.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Законодательства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современных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государств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предусматривают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меры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ответственности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подобные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деяния.</w:t>
      </w:r>
    </w:p>
    <w:p w:rsidR="00264B62" w:rsidRPr="00F8566B" w:rsidRDefault="00264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второй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главе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рассмотрены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Великобритании,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Китая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России.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органы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ведут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активную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борьбу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экономическими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преступлениями.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Каждая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практике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применяет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своеобразные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предотвращения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подобного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рода.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Эти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разработаны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соответствии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классификацией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совершаемых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пересечении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границы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страны,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также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внутренних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границ.</w:t>
      </w:r>
    </w:p>
    <w:p w:rsidR="00264B62" w:rsidRPr="00F8566B" w:rsidRDefault="00264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результате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выполнения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курсовой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работы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сумели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достичь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поставленной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цели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путем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решения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исходящих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из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нее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задач.</w:t>
      </w:r>
    </w:p>
    <w:p w:rsidR="00264B62" w:rsidRPr="00F8566B" w:rsidRDefault="00264B62" w:rsidP="00F85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4B62" w:rsidRPr="00F8566B" w:rsidRDefault="00F8566B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bookmarkStart w:id="13" w:name="_Toc278106695"/>
      <w:r>
        <w:rPr>
          <w:sz w:val="28"/>
          <w:szCs w:val="28"/>
        </w:rPr>
        <w:br w:type="page"/>
      </w:r>
      <w:r w:rsidR="00264B62" w:rsidRPr="00F8566B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</w:t>
      </w:r>
      <w:r w:rsidR="00264B62" w:rsidRPr="00F8566B">
        <w:rPr>
          <w:sz w:val="28"/>
          <w:szCs w:val="28"/>
        </w:rPr>
        <w:t>ЛИТЕРАТУРЫ</w:t>
      </w:r>
      <w:bookmarkEnd w:id="13"/>
    </w:p>
    <w:p w:rsidR="00264B62" w:rsidRPr="00F8566B" w:rsidRDefault="00264B62" w:rsidP="00F8566B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64B62" w:rsidRPr="00F8566B" w:rsidRDefault="00264B62" w:rsidP="00F8566B">
      <w:pPr>
        <w:pStyle w:val="2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b w:val="0"/>
          <w:bCs w:val="0"/>
          <w:sz w:val="28"/>
          <w:szCs w:val="28"/>
        </w:rPr>
      </w:pPr>
      <w:bookmarkStart w:id="14" w:name="_Toc278106696"/>
      <w:r w:rsidRPr="008A69A4">
        <w:rPr>
          <w:b w:val="0"/>
          <w:sz w:val="28"/>
          <w:szCs w:val="28"/>
        </w:rPr>
        <w:t>Таможенный</w:t>
      </w:r>
      <w:r w:rsidR="00F8566B" w:rsidRPr="008A69A4">
        <w:rPr>
          <w:b w:val="0"/>
          <w:bCs w:val="0"/>
          <w:sz w:val="28"/>
          <w:szCs w:val="28"/>
        </w:rPr>
        <w:t xml:space="preserve"> </w:t>
      </w:r>
      <w:r w:rsidRPr="008A69A4">
        <w:rPr>
          <w:b w:val="0"/>
          <w:sz w:val="28"/>
          <w:szCs w:val="28"/>
        </w:rPr>
        <w:t>кодекс</w:t>
      </w:r>
      <w:r w:rsidR="00F8566B" w:rsidRPr="008A69A4">
        <w:rPr>
          <w:b w:val="0"/>
          <w:bCs w:val="0"/>
          <w:sz w:val="28"/>
          <w:szCs w:val="28"/>
        </w:rPr>
        <w:t xml:space="preserve"> </w:t>
      </w:r>
      <w:r w:rsidRPr="008A69A4">
        <w:rPr>
          <w:b w:val="0"/>
          <w:bCs w:val="0"/>
          <w:sz w:val="28"/>
          <w:szCs w:val="28"/>
        </w:rPr>
        <w:t>Р</w:t>
      </w:r>
      <w:r w:rsidR="003355E2" w:rsidRPr="008A69A4">
        <w:rPr>
          <w:b w:val="0"/>
          <w:bCs w:val="0"/>
          <w:sz w:val="28"/>
          <w:szCs w:val="28"/>
        </w:rPr>
        <w:t>оссийской</w:t>
      </w:r>
      <w:r w:rsidR="00F8566B" w:rsidRPr="008A69A4">
        <w:rPr>
          <w:b w:val="0"/>
          <w:bCs w:val="0"/>
          <w:sz w:val="28"/>
          <w:szCs w:val="28"/>
        </w:rPr>
        <w:t xml:space="preserve"> </w:t>
      </w:r>
      <w:r w:rsidRPr="008A69A4">
        <w:rPr>
          <w:b w:val="0"/>
          <w:bCs w:val="0"/>
          <w:sz w:val="28"/>
          <w:szCs w:val="28"/>
        </w:rPr>
        <w:t>Ф</w:t>
      </w:r>
      <w:r w:rsidR="003355E2" w:rsidRPr="008A69A4">
        <w:rPr>
          <w:b w:val="0"/>
          <w:bCs w:val="0"/>
          <w:sz w:val="28"/>
          <w:szCs w:val="28"/>
        </w:rPr>
        <w:t>едерации</w:t>
      </w:r>
      <w:r w:rsidR="00F8566B" w:rsidRPr="008A69A4">
        <w:rPr>
          <w:b w:val="0"/>
          <w:bCs w:val="0"/>
          <w:sz w:val="28"/>
          <w:szCs w:val="28"/>
        </w:rPr>
        <w:t xml:space="preserve"> </w:t>
      </w:r>
      <w:r w:rsidR="003355E2" w:rsidRPr="008A69A4">
        <w:rPr>
          <w:b w:val="0"/>
          <w:bCs w:val="0"/>
          <w:sz w:val="28"/>
          <w:szCs w:val="28"/>
        </w:rPr>
        <w:t>(ТК</w:t>
      </w:r>
      <w:r w:rsidR="00F8566B" w:rsidRPr="008A69A4">
        <w:rPr>
          <w:b w:val="0"/>
          <w:bCs w:val="0"/>
          <w:sz w:val="28"/>
          <w:szCs w:val="28"/>
        </w:rPr>
        <w:t xml:space="preserve"> </w:t>
      </w:r>
      <w:r w:rsidR="003355E2" w:rsidRPr="008A69A4">
        <w:rPr>
          <w:b w:val="0"/>
          <w:bCs w:val="0"/>
          <w:sz w:val="28"/>
          <w:szCs w:val="28"/>
        </w:rPr>
        <w:t>РФ)</w:t>
      </w:r>
      <w:r w:rsidR="00F8566B" w:rsidRPr="008A69A4">
        <w:rPr>
          <w:b w:val="0"/>
          <w:bCs w:val="0"/>
          <w:sz w:val="28"/>
          <w:szCs w:val="28"/>
        </w:rPr>
        <w:t xml:space="preserve"> </w:t>
      </w:r>
      <w:r w:rsidRPr="008A69A4">
        <w:rPr>
          <w:b w:val="0"/>
          <w:bCs w:val="0"/>
          <w:sz w:val="28"/>
          <w:szCs w:val="28"/>
        </w:rPr>
        <w:t>от</w:t>
      </w:r>
      <w:r w:rsidR="00F8566B" w:rsidRPr="008A69A4">
        <w:rPr>
          <w:b w:val="0"/>
          <w:bCs w:val="0"/>
          <w:sz w:val="28"/>
          <w:szCs w:val="28"/>
        </w:rPr>
        <w:t xml:space="preserve"> </w:t>
      </w:r>
      <w:r w:rsidRPr="008A69A4">
        <w:rPr>
          <w:b w:val="0"/>
          <w:bCs w:val="0"/>
          <w:sz w:val="28"/>
          <w:szCs w:val="28"/>
        </w:rPr>
        <w:t>28.05.2003</w:t>
      </w:r>
      <w:r w:rsidR="00F8566B" w:rsidRPr="008A69A4">
        <w:rPr>
          <w:b w:val="0"/>
          <w:bCs w:val="0"/>
          <w:sz w:val="28"/>
          <w:szCs w:val="28"/>
        </w:rPr>
        <w:t xml:space="preserve"> </w:t>
      </w:r>
      <w:r w:rsidRPr="008A69A4">
        <w:rPr>
          <w:b w:val="0"/>
          <w:bCs w:val="0"/>
          <w:sz w:val="28"/>
          <w:szCs w:val="28"/>
        </w:rPr>
        <w:t>N</w:t>
      </w:r>
      <w:r w:rsidR="00F8566B" w:rsidRPr="008A69A4">
        <w:rPr>
          <w:b w:val="0"/>
          <w:bCs w:val="0"/>
          <w:sz w:val="28"/>
          <w:szCs w:val="28"/>
        </w:rPr>
        <w:t xml:space="preserve"> </w:t>
      </w:r>
      <w:r w:rsidRPr="008A69A4">
        <w:rPr>
          <w:b w:val="0"/>
          <w:bCs w:val="0"/>
          <w:sz w:val="28"/>
          <w:szCs w:val="28"/>
        </w:rPr>
        <w:t>61-ФЗ.</w:t>
      </w:r>
      <w:bookmarkEnd w:id="14"/>
      <w:r w:rsidR="00F8566B" w:rsidRPr="008A69A4">
        <w:rPr>
          <w:b w:val="0"/>
          <w:bCs w:val="0"/>
          <w:sz w:val="28"/>
          <w:szCs w:val="28"/>
        </w:rPr>
        <w:t xml:space="preserve"> </w:t>
      </w:r>
    </w:p>
    <w:p w:rsidR="00264B62" w:rsidRPr="00F8566B" w:rsidRDefault="0060286D" w:rsidP="00F8566B">
      <w:pPr>
        <w:pStyle w:val="2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b w:val="0"/>
          <w:bCs w:val="0"/>
          <w:sz w:val="28"/>
          <w:szCs w:val="28"/>
        </w:rPr>
      </w:pPr>
      <w:hyperlink r:id="rId8" w:tgtFrame="_blank" w:history="1">
        <w:bookmarkStart w:id="15" w:name="_Toc278106697"/>
        <w:r w:rsidR="00264B62" w:rsidRPr="00F8566B">
          <w:rPr>
            <w:rStyle w:val="a3"/>
            <w:b w:val="0"/>
            <w:color w:val="auto"/>
            <w:sz w:val="28"/>
            <w:szCs w:val="28"/>
            <w:u w:val="none"/>
          </w:rPr>
          <w:t>Уголовный</w:t>
        </w:r>
        <w:r w:rsid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264B62" w:rsidRPr="00F8566B">
          <w:rPr>
            <w:rStyle w:val="a3"/>
            <w:b w:val="0"/>
            <w:color w:val="auto"/>
            <w:sz w:val="28"/>
            <w:szCs w:val="28"/>
            <w:u w:val="none"/>
          </w:rPr>
          <w:t>кодекс</w:t>
        </w:r>
        <w:r w:rsid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264B6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Р</w:t>
        </w:r>
        <w:r w:rsidR="003355E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оссийской</w:t>
        </w:r>
        <w:r w:rsid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264B6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Ф</w:t>
        </w:r>
        <w:r w:rsidR="003355E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едераци</w:t>
        </w:r>
        <w:r w:rsid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264B6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(УК</w:t>
        </w:r>
        <w:r w:rsid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264B6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РФ)</w:t>
        </w:r>
        <w:r w:rsid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264B6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от</w:t>
        </w:r>
        <w:r w:rsid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264B6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13.06.1996</w:t>
        </w:r>
        <w:r w:rsid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264B6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N</w:t>
        </w:r>
        <w:r w:rsid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r w:rsidR="00264B62" w:rsidRPr="00F8566B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63-ФЗ</w:t>
        </w:r>
      </w:hyperlink>
      <w:r w:rsidR="00264B62" w:rsidRPr="00F8566B">
        <w:rPr>
          <w:b w:val="0"/>
          <w:bCs w:val="0"/>
          <w:sz w:val="28"/>
          <w:szCs w:val="28"/>
        </w:rPr>
        <w:t>.</w:t>
      </w:r>
      <w:bookmarkEnd w:id="15"/>
    </w:p>
    <w:p w:rsidR="00264B62" w:rsidRPr="00F8566B" w:rsidRDefault="00264B62" w:rsidP="00F8566B">
      <w:pPr>
        <w:pStyle w:val="a8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Басков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В.И.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Оперативно-розыскная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деятельность.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Учебное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пособие.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/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Басков.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М.: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Наука,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2009.</w:t>
      </w:r>
    </w:p>
    <w:p w:rsidR="00264B62" w:rsidRPr="00F8566B" w:rsidRDefault="00264B62" w:rsidP="00F8566B">
      <w:pPr>
        <w:pStyle w:val="a8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Гармаев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Источники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методики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расследования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преступлений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сфере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внешнеэкономической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деятельности.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/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Гармаев.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М.: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Феникс,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2007.</w:t>
      </w:r>
    </w:p>
    <w:p w:rsidR="00264B62" w:rsidRPr="00F8566B" w:rsidRDefault="00264B62" w:rsidP="00F8566B">
      <w:pPr>
        <w:pStyle w:val="a8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Дараганов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Основы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таможенного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дела.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/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Г.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Дараганов.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СПб.: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Питер,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2009.</w:t>
      </w:r>
    </w:p>
    <w:p w:rsidR="00264B62" w:rsidRPr="00F8566B" w:rsidRDefault="00264B62" w:rsidP="00F8566B">
      <w:pPr>
        <w:pStyle w:val="a8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Дементьева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Проблемы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борьбы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экономической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преступностью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зарубежных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странах.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/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Дементьева.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Новосибирск: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СИБИРЬ,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2008.</w:t>
      </w:r>
    </w:p>
    <w:p w:rsidR="00264B62" w:rsidRPr="00F8566B" w:rsidRDefault="00264B62" w:rsidP="00F8566B">
      <w:pPr>
        <w:pStyle w:val="a8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Наздрачев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Таможенное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право.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Учебное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пособие.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/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Ф.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Наздрачев.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М.: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ИНФРА-М,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2006.</w:t>
      </w:r>
    </w:p>
    <w:p w:rsidR="00264B62" w:rsidRPr="00F8566B" w:rsidRDefault="00264B62" w:rsidP="00F8566B">
      <w:pPr>
        <w:pStyle w:val="a8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Петросян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Ш.</w:t>
      </w:r>
      <w:r w:rsidR="00F8566B">
        <w:rPr>
          <w:sz w:val="28"/>
          <w:szCs w:val="28"/>
        </w:rPr>
        <w:t xml:space="preserve"> </w:t>
      </w:r>
      <w:r w:rsidRPr="008A69A4">
        <w:rPr>
          <w:sz w:val="28"/>
          <w:szCs w:val="28"/>
        </w:rPr>
        <w:t>Экономические</w:t>
      </w:r>
      <w:r w:rsidR="00F8566B" w:rsidRPr="008A69A4">
        <w:rPr>
          <w:sz w:val="28"/>
          <w:szCs w:val="28"/>
        </w:rPr>
        <w:t xml:space="preserve"> </w:t>
      </w:r>
      <w:r w:rsidRPr="008A69A4">
        <w:rPr>
          <w:sz w:val="28"/>
          <w:szCs w:val="28"/>
        </w:rPr>
        <w:t>и</w:t>
      </w:r>
      <w:r w:rsidR="00F8566B" w:rsidRPr="008A69A4">
        <w:rPr>
          <w:sz w:val="28"/>
          <w:szCs w:val="28"/>
        </w:rPr>
        <w:t xml:space="preserve"> </w:t>
      </w:r>
      <w:r w:rsidRPr="008A69A4">
        <w:rPr>
          <w:sz w:val="28"/>
          <w:szCs w:val="28"/>
        </w:rPr>
        <w:t>финансовые</w:t>
      </w:r>
      <w:r w:rsidR="00F8566B" w:rsidRPr="008A69A4">
        <w:rPr>
          <w:sz w:val="28"/>
          <w:szCs w:val="28"/>
        </w:rPr>
        <w:t xml:space="preserve"> </w:t>
      </w:r>
      <w:r w:rsidRPr="008A69A4">
        <w:rPr>
          <w:sz w:val="28"/>
          <w:szCs w:val="28"/>
        </w:rPr>
        <w:t>преступления</w:t>
      </w:r>
      <w:r w:rsidRPr="00F8566B">
        <w:rPr>
          <w:sz w:val="28"/>
          <w:szCs w:val="28"/>
        </w:rPr>
        <w:t>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/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О.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Петросян.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М.: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Книга,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2006.</w:t>
      </w:r>
    </w:p>
    <w:p w:rsidR="00264B62" w:rsidRPr="00F8566B" w:rsidRDefault="00264B62" w:rsidP="00F8566B">
      <w:pPr>
        <w:pStyle w:val="a8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Попов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Таможня.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Вопросы-ответы.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/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Ю.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Попов.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СПб.: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Питер,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2008.</w:t>
      </w:r>
    </w:p>
    <w:p w:rsidR="00264B62" w:rsidRPr="00F8566B" w:rsidRDefault="00264B62" w:rsidP="00F8566B">
      <w:pPr>
        <w:pStyle w:val="a8"/>
        <w:widowControl w:val="0"/>
        <w:numPr>
          <w:ilvl w:val="0"/>
          <w:numId w:val="12"/>
        </w:numPr>
        <w:tabs>
          <w:tab w:val="clear" w:pos="108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8566B">
        <w:rPr>
          <w:sz w:val="28"/>
          <w:szCs w:val="28"/>
        </w:rPr>
        <w:t>Шевчук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С.</w:t>
      </w:r>
      <w:r w:rsidR="00F8566B">
        <w:rPr>
          <w:sz w:val="28"/>
          <w:szCs w:val="28"/>
        </w:rPr>
        <w:t xml:space="preserve"> </w:t>
      </w:r>
      <w:hyperlink r:id="rId9" w:history="1">
        <w:r w:rsidRPr="00F8566B">
          <w:rPr>
            <w:rStyle w:val="a3"/>
            <w:color w:val="auto"/>
            <w:sz w:val="28"/>
            <w:szCs w:val="28"/>
            <w:u w:val="none"/>
          </w:rPr>
          <w:t>Теория</w:t>
        </w:r>
        <w:r w:rsidR="00F856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8566B">
          <w:rPr>
            <w:rStyle w:val="a3"/>
            <w:color w:val="auto"/>
            <w:sz w:val="28"/>
            <w:szCs w:val="28"/>
            <w:u w:val="none"/>
          </w:rPr>
          <w:t>и</w:t>
        </w:r>
        <w:r w:rsidR="00F856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8566B">
          <w:rPr>
            <w:rStyle w:val="a3"/>
            <w:color w:val="auto"/>
            <w:sz w:val="28"/>
            <w:szCs w:val="28"/>
            <w:u w:val="none"/>
          </w:rPr>
          <w:t>практика</w:t>
        </w:r>
        <w:r w:rsidR="00F856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8566B">
          <w:rPr>
            <w:rStyle w:val="a3"/>
            <w:color w:val="auto"/>
            <w:sz w:val="28"/>
            <w:szCs w:val="28"/>
            <w:u w:val="none"/>
          </w:rPr>
          <w:t>применения</w:t>
        </w:r>
        <w:r w:rsidR="00F856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8566B">
          <w:rPr>
            <w:rStyle w:val="a3"/>
            <w:color w:val="auto"/>
            <w:sz w:val="28"/>
            <w:szCs w:val="28"/>
            <w:u w:val="none"/>
          </w:rPr>
          <w:t>технических</w:t>
        </w:r>
        <w:r w:rsidR="00F856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8566B">
          <w:rPr>
            <w:rStyle w:val="a3"/>
            <w:color w:val="auto"/>
            <w:sz w:val="28"/>
            <w:szCs w:val="28"/>
            <w:u w:val="none"/>
          </w:rPr>
          <w:t>средств</w:t>
        </w:r>
        <w:r w:rsidR="00F856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8566B">
          <w:rPr>
            <w:rStyle w:val="a3"/>
            <w:color w:val="auto"/>
            <w:sz w:val="28"/>
            <w:szCs w:val="28"/>
            <w:u w:val="none"/>
          </w:rPr>
          <w:t>таможенного</w:t>
        </w:r>
        <w:r w:rsidR="00F856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8566B">
          <w:rPr>
            <w:rStyle w:val="a3"/>
            <w:color w:val="auto"/>
            <w:sz w:val="28"/>
            <w:szCs w:val="28"/>
            <w:u w:val="none"/>
          </w:rPr>
          <w:t>контроля</w:t>
        </w:r>
      </w:hyperlink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в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США.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/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С.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Шевчук.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–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М.: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Прогресс,</w:t>
      </w:r>
      <w:r w:rsidR="00F8566B">
        <w:rPr>
          <w:sz w:val="28"/>
          <w:szCs w:val="28"/>
        </w:rPr>
        <w:t xml:space="preserve"> </w:t>
      </w:r>
      <w:r w:rsidRPr="00F8566B">
        <w:rPr>
          <w:sz w:val="28"/>
          <w:szCs w:val="28"/>
        </w:rPr>
        <w:t>2007.</w:t>
      </w:r>
    </w:p>
    <w:p w:rsidR="00E6323B" w:rsidRPr="00CF5578" w:rsidRDefault="00E6323B" w:rsidP="00F8566B">
      <w:pPr>
        <w:widowControl w:val="0"/>
        <w:tabs>
          <w:tab w:val="num" w:pos="567"/>
        </w:tabs>
        <w:autoSpaceDE w:val="0"/>
        <w:autoSpaceDN w:val="0"/>
        <w:adjustRightInd w:val="0"/>
        <w:spacing w:line="360" w:lineRule="auto"/>
        <w:jc w:val="center"/>
        <w:rPr>
          <w:color w:val="FFFFFF"/>
          <w:sz w:val="28"/>
        </w:rPr>
      </w:pPr>
      <w:bookmarkStart w:id="16" w:name="_GoBack"/>
      <w:bookmarkEnd w:id="16"/>
    </w:p>
    <w:sectPr w:rsidR="00E6323B" w:rsidRPr="00CF5578" w:rsidSect="00F8566B">
      <w:headerReference w:type="default" r:id="rId10"/>
      <w:footerReference w:type="even" r:id="rId1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78" w:rsidRDefault="00CF5578">
      <w:r>
        <w:separator/>
      </w:r>
    </w:p>
  </w:endnote>
  <w:endnote w:type="continuationSeparator" w:id="0">
    <w:p w:rsidR="00CF5578" w:rsidRDefault="00CF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C">
    <w:altName w:val="Petersburg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5D" w:rsidRDefault="00EA695D" w:rsidP="003D32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695D" w:rsidRDefault="00EA69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78" w:rsidRDefault="00CF5578">
      <w:r>
        <w:separator/>
      </w:r>
    </w:p>
  </w:footnote>
  <w:footnote w:type="continuationSeparator" w:id="0">
    <w:p w:rsidR="00CF5578" w:rsidRDefault="00CF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5D" w:rsidRPr="00F8566B" w:rsidRDefault="00EA695D" w:rsidP="00F8566B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833"/>
    <w:multiLevelType w:val="hybridMultilevel"/>
    <w:tmpl w:val="16506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8C4315"/>
    <w:multiLevelType w:val="hybridMultilevel"/>
    <w:tmpl w:val="8D709000"/>
    <w:lvl w:ilvl="0" w:tplc="F95AAFB2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F401DD8"/>
    <w:multiLevelType w:val="hybridMultilevel"/>
    <w:tmpl w:val="2E98E8D6"/>
    <w:lvl w:ilvl="0" w:tplc="F95AAFB2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3082D19"/>
    <w:multiLevelType w:val="hybridMultilevel"/>
    <w:tmpl w:val="C6509D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5DE373A"/>
    <w:multiLevelType w:val="hybridMultilevel"/>
    <w:tmpl w:val="E71A86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A318B3"/>
    <w:multiLevelType w:val="hybridMultilevel"/>
    <w:tmpl w:val="9E4404C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9164D04"/>
    <w:multiLevelType w:val="multilevel"/>
    <w:tmpl w:val="934E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E5F2F"/>
    <w:multiLevelType w:val="multilevel"/>
    <w:tmpl w:val="94F4CAF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5BB27E0B"/>
    <w:multiLevelType w:val="hybridMultilevel"/>
    <w:tmpl w:val="9EC801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BDF3846"/>
    <w:multiLevelType w:val="multilevel"/>
    <w:tmpl w:val="44B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8018D"/>
    <w:multiLevelType w:val="hybridMultilevel"/>
    <w:tmpl w:val="6980B4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6766C93"/>
    <w:multiLevelType w:val="hybridMultilevel"/>
    <w:tmpl w:val="EA1E2E76"/>
    <w:lvl w:ilvl="0" w:tplc="F95AAFB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46E"/>
    <w:rsid w:val="000062F6"/>
    <w:rsid w:val="00017631"/>
    <w:rsid w:val="00073A59"/>
    <w:rsid w:val="00077622"/>
    <w:rsid w:val="000C3F43"/>
    <w:rsid w:val="00111FD1"/>
    <w:rsid w:val="0017750A"/>
    <w:rsid w:val="001E1068"/>
    <w:rsid w:val="001F37B3"/>
    <w:rsid w:val="00264B62"/>
    <w:rsid w:val="00286B0F"/>
    <w:rsid w:val="002B0FE3"/>
    <w:rsid w:val="003355E2"/>
    <w:rsid w:val="003D3254"/>
    <w:rsid w:val="003F026A"/>
    <w:rsid w:val="004045ED"/>
    <w:rsid w:val="00464BF3"/>
    <w:rsid w:val="004D41E8"/>
    <w:rsid w:val="0050381E"/>
    <w:rsid w:val="005217D3"/>
    <w:rsid w:val="00534B89"/>
    <w:rsid w:val="005460E0"/>
    <w:rsid w:val="0060286D"/>
    <w:rsid w:val="00610A5C"/>
    <w:rsid w:val="00662EBB"/>
    <w:rsid w:val="006A41DA"/>
    <w:rsid w:val="00740B62"/>
    <w:rsid w:val="007513D0"/>
    <w:rsid w:val="007B3111"/>
    <w:rsid w:val="007E552E"/>
    <w:rsid w:val="008523E2"/>
    <w:rsid w:val="008570E2"/>
    <w:rsid w:val="00857F7F"/>
    <w:rsid w:val="008A69A4"/>
    <w:rsid w:val="00962E47"/>
    <w:rsid w:val="009A4C75"/>
    <w:rsid w:val="009A757B"/>
    <w:rsid w:val="009B0C5D"/>
    <w:rsid w:val="009F24D3"/>
    <w:rsid w:val="009F717F"/>
    <w:rsid w:val="00A2105D"/>
    <w:rsid w:val="00AE433A"/>
    <w:rsid w:val="00B32B15"/>
    <w:rsid w:val="00B35835"/>
    <w:rsid w:val="00B51C81"/>
    <w:rsid w:val="00B94771"/>
    <w:rsid w:val="00C44F2F"/>
    <w:rsid w:val="00C65733"/>
    <w:rsid w:val="00C7020D"/>
    <w:rsid w:val="00C90493"/>
    <w:rsid w:val="00CB1DAC"/>
    <w:rsid w:val="00CF5578"/>
    <w:rsid w:val="00D401B5"/>
    <w:rsid w:val="00D855F5"/>
    <w:rsid w:val="00D86C77"/>
    <w:rsid w:val="00DF146E"/>
    <w:rsid w:val="00E52EB2"/>
    <w:rsid w:val="00E6323B"/>
    <w:rsid w:val="00EA3B73"/>
    <w:rsid w:val="00EA695D"/>
    <w:rsid w:val="00F8566B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5CCC65E-5FA0-487B-A89E-B4D9515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64B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DF146E"/>
    <w:rPr>
      <w:rFonts w:cs="Times New Roman"/>
      <w:color w:val="0000FF"/>
      <w:u w:val="single"/>
    </w:rPr>
  </w:style>
  <w:style w:type="paragraph" w:customStyle="1" w:styleId="4">
    <w:name w:val="Знак Знак Знак4 Знак Знак Знак Знак Знак Знак Знак Знак Знак Знак Знак Знак Знак Знак Знак Знак"/>
    <w:basedOn w:val="a"/>
    <w:autoRedefine/>
    <w:rsid w:val="008570E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footnote text"/>
    <w:basedOn w:val="a"/>
    <w:link w:val="a5"/>
    <w:uiPriority w:val="99"/>
    <w:semiHidden/>
    <w:rsid w:val="008570E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8570E2"/>
    <w:rPr>
      <w:rFonts w:cs="Times New Roman"/>
      <w:vertAlign w:val="superscript"/>
    </w:rPr>
  </w:style>
  <w:style w:type="character" w:customStyle="1" w:styleId="a7">
    <w:name w:val="выделение"/>
    <w:rsid w:val="009A4C75"/>
    <w:rPr>
      <w:rFonts w:cs="Times New Roman"/>
      <w:b/>
      <w:bCs/>
      <w:color w:val="910025"/>
    </w:rPr>
  </w:style>
  <w:style w:type="paragraph" w:styleId="a8">
    <w:name w:val="Normal (Web)"/>
    <w:basedOn w:val="a"/>
    <w:uiPriority w:val="99"/>
    <w:rsid w:val="009A4C75"/>
    <w:pPr>
      <w:spacing w:after="168"/>
    </w:pPr>
  </w:style>
  <w:style w:type="character" w:customStyle="1" w:styleId="postbody">
    <w:name w:val="postbody"/>
    <w:rsid w:val="002B0FE3"/>
    <w:rPr>
      <w:rFonts w:cs="Times New Roman"/>
    </w:rPr>
  </w:style>
  <w:style w:type="character" w:customStyle="1" w:styleId="caps">
    <w:name w:val="caps"/>
    <w:rsid w:val="002B0FE3"/>
    <w:rPr>
      <w:rFonts w:cs="Times New Roman"/>
    </w:rPr>
  </w:style>
  <w:style w:type="character" w:styleId="a9">
    <w:name w:val="FollowedHyperlink"/>
    <w:uiPriority w:val="99"/>
    <w:rsid w:val="007B3111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3355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3355E2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3355E2"/>
  </w:style>
  <w:style w:type="paragraph" w:styleId="21">
    <w:name w:val="toc 2"/>
    <w:basedOn w:val="a"/>
    <w:next w:val="a"/>
    <w:autoRedefine/>
    <w:uiPriority w:val="39"/>
    <w:semiHidden/>
    <w:rsid w:val="003355E2"/>
    <w:pPr>
      <w:ind w:left="240"/>
    </w:pPr>
  </w:style>
  <w:style w:type="paragraph" w:styleId="ad">
    <w:name w:val="header"/>
    <w:basedOn w:val="a"/>
    <w:link w:val="ae"/>
    <w:uiPriority w:val="99"/>
    <w:rsid w:val="00F856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8566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11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AiuY0DBWFJ4ePaEse6rgeAjgs2pI3DW99KUdgowt9XvqxGyo_rnZJn897aIXcYNxxfWmndaIGQvKLLtHIl9sJxgxdUj3RALiNu-QI-u8DkgL4f8FWCfWqe7sj5_udhd3aqdJU3R9HYhsUYTM2Q07p4gXPnrIclV2hOqm2kf9XOcFtZqb6jZcLQ?data=UlNrNmk5WktYejR0eWJFYk1LdmtxbE9teVlpSndwUFJHczNTYUF4djJsekdiekNoeUxkLTFZNkJZeTkxbDVmekxOZUlkdXozVnRMYzVWTWFrNnVyQ2YtUUJ0WkNrempBQnkxRHNCdkstQTJHSDd2di1TY0hCUGl6OGlmR1NXS3g&amp;b64e=2&amp;sign=9c1a0c3dc15e51d9acc67f491f35f218&amp;keyno=0&amp;mc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nkreferatov.ru/db/B/38A9AD60BD8F3627C32571700066AD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7376</Words>
  <Characters>42048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</vt:lpstr>
    </vt:vector>
  </TitlesOfParts>
  <Company>Melkosoft</Company>
  <LinksUpToDate>false</LinksUpToDate>
  <CharactersWithSpaces>49326</CharactersWithSpaces>
  <SharedDoc>false</SharedDoc>
  <HLinks>
    <vt:vector size="12" baseType="variant"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http://www.bankreferatov.ru/db/B/38A9AD60BD8F3627C32571700066AD6C</vt:lpwstr>
      </vt:variant>
      <vt:variant>
        <vt:lpwstr/>
      </vt:variant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AiuY0DBWFJ4ePaEse6rgeAjgs2pI3DW99KUdgowt9XvqxGyo_rnZJn897aIXcYNxxfWmndaIGQvKLLtHIl9sJxgxdUj3RALiNu-QI-u8DkgL4f8FWCfWqe7sj5_udhd3aqdJU3R9HYhsUYTM2Q07p4gXPnrIclV2hOqm2kf9XOcFtZqb6jZcLQ?data=UlNrNmk5WktYejR0eWJFYk1LdmtxbE9teVlpSndwUFJHczNTYUF4djJsekdiekNoeUxkLTFZNkJZeTkxbDVmekxOZUlkdXozVnRMYzVWTWFrNnVyQ2YtUUJ0WkNrempBQnkxRHNCdkstQTJHSDd2di1TY0hCUGl6OGlmR1NXS3g&amp;b64e=2&amp;sign=9c1a0c3dc15e51d9acc67f491f35f218&amp;keyno=0&amp;mc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Станислав</dc:creator>
  <cp:keywords/>
  <dc:description/>
  <cp:lastModifiedBy>admin</cp:lastModifiedBy>
  <cp:revision>2</cp:revision>
  <dcterms:created xsi:type="dcterms:W3CDTF">2014-03-27T14:51:00Z</dcterms:created>
  <dcterms:modified xsi:type="dcterms:W3CDTF">2014-03-27T14:51:00Z</dcterms:modified>
</cp:coreProperties>
</file>