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2D9" w:rsidRPr="006D3BFF" w:rsidRDefault="00E80929" w:rsidP="006D3BFF">
      <w:pPr>
        <w:suppressAutoHyphens/>
        <w:spacing w:line="360" w:lineRule="auto"/>
        <w:rPr>
          <w:sz w:val="28"/>
          <w:szCs w:val="28"/>
        </w:rPr>
      </w:pPr>
      <w:r w:rsidRPr="006D3BFF">
        <w:rPr>
          <w:sz w:val="28"/>
          <w:szCs w:val="28"/>
        </w:rPr>
        <w:t>ОГЛАВЛЕНИЕ</w:t>
      </w:r>
    </w:p>
    <w:p w:rsidR="00D51855" w:rsidRPr="006D3BFF" w:rsidRDefault="00D51855" w:rsidP="006D3BFF">
      <w:pPr>
        <w:suppressAutoHyphens/>
        <w:spacing w:line="360" w:lineRule="auto"/>
        <w:rPr>
          <w:sz w:val="28"/>
          <w:szCs w:val="28"/>
        </w:rPr>
      </w:pPr>
    </w:p>
    <w:p w:rsidR="001E6EDF" w:rsidRPr="006D3BFF" w:rsidRDefault="001E6EDF" w:rsidP="006D3BFF">
      <w:pPr>
        <w:suppressAutoHyphens/>
        <w:spacing w:line="360" w:lineRule="auto"/>
        <w:rPr>
          <w:sz w:val="28"/>
          <w:szCs w:val="28"/>
        </w:rPr>
      </w:pPr>
      <w:r w:rsidRPr="006D3BFF">
        <w:rPr>
          <w:sz w:val="28"/>
          <w:szCs w:val="28"/>
        </w:rPr>
        <w:t>ВВЕДЕНИЕ</w:t>
      </w:r>
    </w:p>
    <w:p w:rsidR="001E6EDF" w:rsidRPr="006D3BFF" w:rsidRDefault="001E6EDF" w:rsidP="006D3BFF">
      <w:pPr>
        <w:suppressAutoHyphens/>
        <w:spacing w:line="360" w:lineRule="auto"/>
        <w:rPr>
          <w:sz w:val="28"/>
          <w:szCs w:val="28"/>
        </w:rPr>
      </w:pPr>
      <w:r w:rsidRPr="006D3BFF">
        <w:rPr>
          <w:sz w:val="28"/>
          <w:szCs w:val="28"/>
        </w:rPr>
        <w:t>ЧАСТЬ 1. ХАРАКТЕРИСТИКА И</w:t>
      </w:r>
      <w:r w:rsidR="006D3BFF">
        <w:rPr>
          <w:sz w:val="28"/>
          <w:szCs w:val="28"/>
        </w:rPr>
        <w:t>НТЕРГРАЦИОННЫХ ПРОЦЕССОВ В АТР</w:t>
      </w:r>
    </w:p>
    <w:p w:rsidR="001E6EDF" w:rsidRPr="006D3BFF" w:rsidRDefault="001E6EDF" w:rsidP="006D3BFF">
      <w:pPr>
        <w:suppressAutoHyphens/>
        <w:spacing w:line="360" w:lineRule="auto"/>
        <w:rPr>
          <w:sz w:val="28"/>
          <w:szCs w:val="28"/>
        </w:rPr>
      </w:pPr>
      <w:r w:rsidRPr="006D3BFF">
        <w:rPr>
          <w:sz w:val="28"/>
          <w:szCs w:val="28"/>
        </w:rPr>
        <w:t>1.1. Сущность и содержание понятия международной экономической инте</w:t>
      </w:r>
      <w:r w:rsidR="006D3BFF">
        <w:rPr>
          <w:sz w:val="28"/>
          <w:szCs w:val="28"/>
        </w:rPr>
        <w:t>грации</w:t>
      </w:r>
    </w:p>
    <w:p w:rsidR="001E6EDF" w:rsidRPr="006D3BFF" w:rsidRDefault="001E6EDF" w:rsidP="006D3BFF">
      <w:pPr>
        <w:suppressAutoHyphens/>
        <w:spacing w:line="360" w:lineRule="auto"/>
        <w:rPr>
          <w:sz w:val="28"/>
          <w:szCs w:val="28"/>
        </w:rPr>
      </w:pPr>
      <w:r w:rsidRPr="006D3BFF">
        <w:rPr>
          <w:sz w:val="28"/>
          <w:szCs w:val="28"/>
        </w:rPr>
        <w:t>1.2. История создания и этапы развития АТЭС</w:t>
      </w:r>
    </w:p>
    <w:p w:rsidR="001E6EDF" w:rsidRPr="006D3BFF" w:rsidRDefault="006D3BFF" w:rsidP="006D3BFF">
      <w:pPr>
        <w:suppressAutoHyphens/>
        <w:spacing w:line="360" w:lineRule="auto"/>
        <w:rPr>
          <w:sz w:val="28"/>
          <w:szCs w:val="28"/>
        </w:rPr>
      </w:pPr>
      <w:r>
        <w:rPr>
          <w:sz w:val="28"/>
          <w:szCs w:val="28"/>
        </w:rPr>
        <w:t xml:space="preserve">ЧАСТЬ 2. </w:t>
      </w:r>
      <w:r w:rsidR="001E6EDF" w:rsidRPr="006D3BFF">
        <w:rPr>
          <w:sz w:val="28"/>
          <w:szCs w:val="28"/>
        </w:rPr>
        <w:t>ФОРМЫ СОТРУДНИЧЕСТВА СТРАН АТЭС</w:t>
      </w:r>
    </w:p>
    <w:p w:rsidR="001E6EDF" w:rsidRPr="006D3BFF" w:rsidRDefault="006D3BFF" w:rsidP="006D3BFF">
      <w:pPr>
        <w:suppressAutoHyphens/>
        <w:spacing w:line="360" w:lineRule="auto"/>
        <w:rPr>
          <w:sz w:val="28"/>
          <w:szCs w:val="28"/>
        </w:rPr>
      </w:pPr>
      <w:r>
        <w:rPr>
          <w:sz w:val="28"/>
          <w:szCs w:val="28"/>
        </w:rPr>
        <w:t>2.1.</w:t>
      </w:r>
      <w:r w:rsidR="001E6EDF" w:rsidRPr="006D3BFF">
        <w:rPr>
          <w:sz w:val="28"/>
          <w:szCs w:val="28"/>
        </w:rPr>
        <w:t>Место стран АТЭС в мировой экономике</w:t>
      </w:r>
    </w:p>
    <w:p w:rsidR="001E6EDF" w:rsidRPr="006D3BFF" w:rsidRDefault="006D3BFF" w:rsidP="006D3BFF">
      <w:pPr>
        <w:suppressAutoHyphens/>
        <w:spacing w:line="360" w:lineRule="auto"/>
        <w:rPr>
          <w:sz w:val="28"/>
          <w:szCs w:val="28"/>
        </w:rPr>
      </w:pPr>
      <w:r>
        <w:rPr>
          <w:sz w:val="28"/>
          <w:szCs w:val="28"/>
        </w:rPr>
        <w:t>2.2.</w:t>
      </w:r>
      <w:r w:rsidR="001E6EDF" w:rsidRPr="006D3BFF">
        <w:rPr>
          <w:sz w:val="28"/>
          <w:szCs w:val="28"/>
        </w:rPr>
        <w:t>Экспортно-импортные связи стран АТЭС</w:t>
      </w:r>
    </w:p>
    <w:p w:rsidR="001E6EDF" w:rsidRPr="006D3BFF" w:rsidRDefault="001E6EDF" w:rsidP="006D3BFF">
      <w:pPr>
        <w:suppressAutoHyphens/>
        <w:spacing w:line="360" w:lineRule="auto"/>
        <w:rPr>
          <w:sz w:val="28"/>
          <w:szCs w:val="28"/>
        </w:rPr>
      </w:pPr>
      <w:r w:rsidRPr="006D3BFF">
        <w:rPr>
          <w:sz w:val="28"/>
          <w:szCs w:val="28"/>
        </w:rPr>
        <w:t>ЧАСТЬ 3. ПЕРСПЕКТИВЫ РАЗВИТИЯ АТЭС</w:t>
      </w:r>
    </w:p>
    <w:p w:rsidR="001E6EDF" w:rsidRPr="006D3BFF" w:rsidRDefault="001E6EDF" w:rsidP="006D3BFF">
      <w:pPr>
        <w:suppressAutoHyphens/>
        <w:spacing w:line="360" w:lineRule="auto"/>
        <w:rPr>
          <w:sz w:val="28"/>
          <w:szCs w:val="28"/>
        </w:rPr>
      </w:pPr>
      <w:r w:rsidRPr="006D3BFF">
        <w:rPr>
          <w:sz w:val="28"/>
          <w:szCs w:val="28"/>
        </w:rPr>
        <w:t>3.1. Перспективы развития экономических связей в АТР в торговле</w:t>
      </w:r>
    </w:p>
    <w:p w:rsidR="001E6EDF" w:rsidRPr="006D3BFF" w:rsidRDefault="001E6EDF" w:rsidP="006D3BFF">
      <w:pPr>
        <w:suppressAutoHyphens/>
        <w:spacing w:line="360" w:lineRule="auto"/>
        <w:rPr>
          <w:sz w:val="28"/>
          <w:szCs w:val="28"/>
        </w:rPr>
      </w:pPr>
      <w:r w:rsidRPr="006D3BFF">
        <w:rPr>
          <w:sz w:val="28"/>
          <w:szCs w:val="28"/>
        </w:rPr>
        <w:t>3.2. Перспективы участия России в АТЭС</w:t>
      </w:r>
    </w:p>
    <w:p w:rsidR="001E6EDF" w:rsidRPr="006D3BFF" w:rsidRDefault="001E6EDF" w:rsidP="006D3BFF">
      <w:pPr>
        <w:suppressAutoHyphens/>
        <w:spacing w:line="360" w:lineRule="auto"/>
        <w:rPr>
          <w:sz w:val="28"/>
          <w:szCs w:val="28"/>
        </w:rPr>
      </w:pPr>
      <w:r w:rsidRPr="006D3BFF">
        <w:rPr>
          <w:sz w:val="28"/>
          <w:szCs w:val="28"/>
        </w:rPr>
        <w:t>ЗАКЛЮЧЕНИЕ</w:t>
      </w:r>
    </w:p>
    <w:p w:rsidR="006D3BFF" w:rsidRDefault="001E6EDF" w:rsidP="006D3BFF">
      <w:pPr>
        <w:suppressAutoHyphens/>
        <w:spacing w:line="360" w:lineRule="auto"/>
        <w:rPr>
          <w:sz w:val="28"/>
          <w:szCs w:val="28"/>
        </w:rPr>
      </w:pPr>
      <w:r w:rsidRPr="006D3BFF">
        <w:rPr>
          <w:sz w:val="28"/>
          <w:szCs w:val="28"/>
        </w:rPr>
        <w:t>СПИСОК ИСПОЛЬЗОВАННЫХ ИСТОЧНИКОВ</w:t>
      </w:r>
    </w:p>
    <w:p w:rsidR="00C50C32" w:rsidRDefault="008466C5" w:rsidP="006D3BFF">
      <w:pPr>
        <w:suppressAutoHyphens/>
        <w:spacing w:line="360" w:lineRule="auto"/>
        <w:rPr>
          <w:caps/>
        </w:rPr>
      </w:pPr>
      <w:r w:rsidRPr="006D3BFF">
        <w:rPr>
          <w:sz w:val="28"/>
          <w:szCs w:val="28"/>
        </w:rPr>
        <w:br w:type="page"/>
      </w:r>
      <w:bookmarkStart w:id="0" w:name="_Toc181694151"/>
      <w:r w:rsidR="00525C2E" w:rsidRPr="00525C2E">
        <w:rPr>
          <w:caps/>
        </w:rPr>
        <w:t>Введение</w:t>
      </w:r>
      <w:bookmarkEnd w:id="0"/>
    </w:p>
    <w:p w:rsidR="00083C5A" w:rsidRPr="00083C5A" w:rsidRDefault="00083C5A" w:rsidP="006D3BFF">
      <w:pPr>
        <w:suppressAutoHyphens/>
        <w:spacing w:line="360" w:lineRule="auto"/>
        <w:ind w:firstLine="709"/>
        <w:jc w:val="both"/>
      </w:pPr>
    </w:p>
    <w:p w:rsidR="00083C5A" w:rsidRPr="006C379C" w:rsidRDefault="00083C5A" w:rsidP="006D3BFF">
      <w:pPr>
        <w:pStyle w:val="a6"/>
        <w:suppressAutoHyphens/>
        <w:spacing w:before="0" w:beforeAutospacing="0" w:after="0" w:afterAutospacing="0" w:line="360" w:lineRule="auto"/>
        <w:ind w:firstLine="709"/>
        <w:rPr>
          <w:sz w:val="28"/>
          <w:szCs w:val="28"/>
        </w:rPr>
      </w:pPr>
      <w:r w:rsidRPr="006C379C">
        <w:rPr>
          <w:sz w:val="28"/>
          <w:szCs w:val="28"/>
        </w:rPr>
        <w:t xml:space="preserve">Вторая половина XX и начало XXI веков характеризуются усилением развития интеграционных процессов во всех регионах мира. Примерами могут служить Европейский Союз, АСЕАН, НАФТА, соглашения о свободной торговле и т.д. В основе многообразия данных мировых процессов лежат развитие научно-технического прогресса и международного разделения труда, постепенная выработка ресурсов биосферы, деятельность транснациональных корпораций, а также другие факторы. Они привели к тому, что настала пора, когда только мировое хозяйство в целом может самостоятельно поддерживать и расширять масштабы своей деятельности. Принятие решений и их реализация переносится с национального на глобальный уровень. </w:t>
      </w:r>
    </w:p>
    <w:p w:rsidR="00083C5A" w:rsidRPr="006C379C" w:rsidRDefault="00083C5A" w:rsidP="006D3BFF">
      <w:pPr>
        <w:pStyle w:val="a6"/>
        <w:suppressAutoHyphens/>
        <w:spacing w:before="0" w:beforeAutospacing="0" w:after="0" w:afterAutospacing="0" w:line="360" w:lineRule="auto"/>
        <w:ind w:firstLine="709"/>
        <w:rPr>
          <w:sz w:val="28"/>
          <w:szCs w:val="28"/>
        </w:rPr>
      </w:pPr>
      <w:r w:rsidRPr="006C379C">
        <w:rPr>
          <w:sz w:val="28"/>
          <w:szCs w:val="28"/>
        </w:rPr>
        <w:t xml:space="preserve">Одним из наиболее динамичных элементов интеграционных процессов является развитие стран </w:t>
      </w:r>
      <w:bookmarkStart w:id="1" w:name="YANDEX_0"/>
      <w:bookmarkEnd w:id="1"/>
      <w:r>
        <w:rPr>
          <w:sz w:val="28"/>
          <w:szCs w:val="28"/>
        </w:rPr>
        <w:t>АТЭС</w:t>
      </w:r>
      <w:r w:rsidRPr="006C379C">
        <w:rPr>
          <w:sz w:val="28"/>
          <w:szCs w:val="28"/>
        </w:rPr>
        <w:t>. В последние десятилетия </w:t>
      </w:r>
      <w:r>
        <w:rPr>
          <w:sz w:val="28"/>
          <w:szCs w:val="28"/>
        </w:rPr>
        <w:t>АТЭС</w:t>
      </w:r>
      <w:r w:rsidR="000E351D">
        <w:rPr>
          <w:sz w:val="28"/>
          <w:szCs w:val="28"/>
        </w:rPr>
        <w:t xml:space="preserve"> </w:t>
      </w:r>
      <w:r w:rsidRPr="006C379C">
        <w:rPr>
          <w:sz w:val="28"/>
          <w:szCs w:val="28"/>
        </w:rPr>
        <w:t xml:space="preserve">превратился в наиболее динамично развивающуюся часть мирового хозяйства. Ключевым звеном в механизме стремительного развития экономики восточно-азиатских стран стало активное использование внешнеэкономических факторов роста и политики экспортной ориентации. Благодаря международному сотрудничеству увеличиваются масштабы передвижения товаров, услуг, капитала и рабочей силы через национальные границы, сближаются национальные экономики. </w:t>
      </w:r>
    </w:p>
    <w:p w:rsidR="000A0B7F" w:rsidRPr="004145C7" w:rsidRDefault="00083C5A" w:rsidP="006D3BFF">
      <w:pPr>
        <w:pStyle w:val="a6"/>
        <w:suppressAutoHyphens/>
        <w:spacing w:before="0" w:beforeAutospacing="0" w:after="0" w:afterAutospacing="0" w:line="360" w:lineRule="auto"/>
        <w:ind w:firstLine="709"/>
        <w:rPr>
          <w:sz w:val="28"/>
          <w:szCs w:val="28"/>
        </w:rPr>
      </w:pPr>
      <w:r w:rsidRPr="004145C7">
        <w:rPr>
          <w:sz w:val="28"/>
          <w:szCs w:val="28"/>
        </w:rPr>
        <w:t>Россия, две трети территории которой находятся в Азии, является неотъемле</w:t>
      </w:r>
      <w:r w:rsidR="00487CCD">
        <w:rPr>
          <w:sz w:val="28"/>
          <w:szCs w:val="28"/>
        </w:rPr>
        <w:t>мой частью Азиатско-Т</w:t>
      </w:r>
      <w:r w:rsidRPr="004145C7">
        <w:rPr>
          <w:sz w:val="28"/>
          <w:szCs w:val="28"/>
        </w:rPr>
        <w:t>ихоокеанского региона, поэтому естественно, что происходящие здесь процессы непосредственно затрагивают российские интересы. Активное участие</w:t>
      </w:r>
      <w:r w:rsidR="000E351D">
        <w:rPr>
          <w:sz w:val="28"/>
          <w:szCs w:val="28"/>
        </w:rPr>
        <w:t xml:space="preserve"> </w:t>
      </w:r>
      <w:r w:rsidRPr="004145C7">
        <w:rPr>
          <w:sz w:val="28"/>
          <w:szCs w:val="28"/>
        </w:rPr>
        <w:t>России</w:t>
      </w:r>
      <w:r w:rsidR="000E351D">
        <w:rPr>
          <w:sz w:val="28"/>
          <w:szCs w:val="28"/>
        </w:rPr>
        <w:t xml:space="preserve"> </w:t>
      </w:r>
      <w:r w:rsidRPr="004145C7">
        <w:rPr>
          <w:sz w:val="28"/>
          <w:szCs w:val="28"/>
        </w:rPr>
        <w:t>в делах А</w:t>
      </w:r>
      <w:r w:rsidR="00EA0E4F" w:rsidRPr="004145C7">
        <w:rPr>
          <w:sz w:val="28"/>
          <w:szCs w:val="28"/>
        </w:rPr>
        <w:t>ТЭС</w:t>
      </w:r>
      <w:r w:rsidRPr="004145C7">
        <w:rPr>
          <w:sz w:val="28"/>
          <w:szCs w:val="28"/>
        </w:rPr>
        <w:t>, подключение к идущим</w:t>
      </w:r>
      <w:r w:rsidR="000E351D">
        <w:rPr>
          <w:sz w:val="28"/>
          <w:szCs w:val="28"/>
        </w:rPr>
        <w:t xml:space="preserve"> </w:t>
      </w:r>
      <w:r w:rsidRPr="004145C7">
        <w:rPr>
          <w:sz w:val="28"/>
          <w:szCs w:val="28"/>
        </w:rPr>
        <w:t>интеграционным</w:t>
      </w:r>
      <w:r w:rsidR="000E351D">
        <w:rPr>
          <w:sz w:val="28"/>
          <w:szCs w:val="28"/>
        </w:rPr>
        <w:t xml:space="preserve"> </w:t>
      </w:r>
      <w:r w:rsidRPr="004145C7">
        <w:rPr>
          <w:sz w:val="28"/>
          <w:szCs w:val="28"/>
        </w:rPr>
        <w:t>процессам обуславливают</w:t>
      </w:r>
      <w:r w:rsidR="000E351D">
        <w:rPr>
          <w:sz w:val="28"/>
          <w:szCs w:val="28"/>
        </w:rPr>
        <w:t xml:space="preserve"> </w:t>
      </w:r>
      <w:r w:rsidRPr="004145C7">
        <w:rPr>
          <w:sz w:val="28"/>
          <w:szCs w:val="28"/>
        </w:rPr>
        <w:t xml:space="preserve">актуальность обращения к теме </w:t>
      </w:r>
      <w:r w:rsidR="002B1B1E" w:rsidRPr="004145C7">
        <w:rPr>
          <w:sz w:val="28"/>
          <w:szCs w:val="28"/>
        </w:rPr>
        <w:t>«</w:t>
      </w:r>
      <w:r w:rsidR="000A0B7F" w:rsidRPr="004145C7">
        <w:rPr>
          <w:sz w:val="28"/>
          <w:szCs w:val="28"/>
        </w:rPr>
        <w:t>Экономические связи стран в рамках АТЭС».</w:t>
      </w:r>
    </w:p>
    <w:p w:rsidR="00083C5A" w:rsidRPr="004145C7" w:rsidRDefault="00083C5A" w:rsidP="006D3BFF">
      <w:pPr>
        <w:pStyle w:val="a6"/>
        <w:suppressAutoHyphens/>
        <w:spacing w:before="0" w:beforeAutospacing="0" w:after="0" w:afterAutospacing="0" w:line="360" w:lineRule="auto"/>
        <w:ind w:firstLine="709"/>
        <w:rPr>
          <w:sz w:val="28"/>
          <w:szCs w:val="28"/>
        </w:rPr>
      </w:pPr>
      <w:r w:rsidRPr="004145C7">
        <w:rPr>
          <w:sz w:val="28"/>
          <w:szCs w:val="28"/>
        </w:rPr>
        <w:t xml:space="preserve">Целью курсовой работы является раскрыть содержание и специфику </w:t>
      </w:r>
      <w:r w:rsidR="000A0B7F" w:rsidRPr="004145C7">
        <w:rPr>
          <w:sz w:val="28"/>
          <w:szCs w:val="28"/>
        </w:rPr>
        <w:t xml:space="preserve">экономических связей </w:t>
      </w:r>
      <w:r w:rsidRPr="004145C7">
        <w:rPr>
          <w:sz w:val="28"/>
          <w:szCs w:val="28"/>
        </w:rPr>
        <w:t>в А</w:t>
      </w:r>
      <w:r w:rsidR="000A0B7F" w:rsidRPr="004145C7">
        <w:rPr>
          <w:sz w:val="28"/>
          <w:szCs w:val="28"/>
        </w:rPr>
        <w:t>ТЭС</w:t>
      </w:r>
      <w:r w:rsidRPr="004145C7">
        <w:rPr>
          <w:sz w:val="28"/>
          <w:szCs w:val="28"/>
        </w:rPr>
        <w:t xml:space="preserve"> и место России в них.</w:t>
      </w:r>
    </w:p>
    <w:p w:rsidR="00083C5A" w:rsidRPr="004145C7" w:rsidRDefault="00083C5A" w:rsidP="006D3BFF">
      <w:pPr>
        <w:pStyle w:val="a6"/>
        <w:suppressAutoHyphens/>
        <w:spacing w:before="0" w:beforeAutospacing="0" w:after="0" w:afterAutospacing="0" w:line="360" w:lineRule="auto"/>
        <w:ind w:firstLine="709"/>
        <w:rPr>
          <w:sz w:val="28"/>
          <w:szCs w:val="28"/>
        </w:rPr>
      </w:pPr>
      <w:r w:rsidRPr="004145C7">
        <w:rPr>
          <w:sz w:val="28"/>
          <w:szCs w:val="28"/>
        </w:rPr>
        <w:t>Для</w:t>
      </w:r>
      <w:r w:rsidR="000E351D">
        <w:rPr>
          <w:sz w:val="28"/>
          <w:szCs w:val="28"/>
        </w:rPr>
        <w:t xml:space="preserve"> </w:t>
      </w:r>
      <w:r w:rsidRPr="004145C7">
        <w:rPr>
          <w:sz w:val="28"/>
          <w:szCs w:val="28"/>
        </w:rPr>
        <w:t>достижения</w:t>
      </w:r>
      <w:r w:rsidR="000E351D">
        <w:rPr>
          <w:sz w:val="28"/>
          <w:szCs w:val="28"/>
        </w:rPr>
        <w:t xml:space="preserve"> </w:t>
      </w:r>
      <w:r w:rsidRPr="004145C7">
        <w:rPr>
          <w:sz w:val="28"/>
          <w:szCs w:val="28"/>
        </w:rPr>
        <w:t>указанной</w:t>
      </w:r>
      <w:r w:rsidR="000E351D">
        <w:rPr>
          <w:sz w:val="28"/>
          <w:szCs w:val="28"/>
        </w:rPr>
        <w:t xml:space="preserve"> </w:t>
      </w:r>
      <w:r w:rsidRPr="004145C7">
        <w:rPr>
          <w:sz w:val="28"/>
          <w:szCs w:val="28"/>
        </w:rPr>
        <w:t>цели</w:t>
      </w:r>
      <w:r w:rsidR="000E351D">
        <w:rPr>
          <w:sz w:val="28"/>
          <w:szCs w:val="28"/>
        </w:rPr>
        <w:t xml:space="preserve"> </w:t>
      </w:r>
      <w:r w:rsidRPr="004145C7">
        <w:rPr>
          <w:sz w:val="28"/>
          <w:szCs w:val="28"/>
        </w:rPr>
        <w:t>были</w:t>
      </w:r>
      <w:r w:rsidR="000E351D">
        <w:rPr>
          <w:sz w:val="28"/>
          <w:szCs w:val="28"/>
        </w:rPr>
        <w:t xml:space="preserve"> </w:t>
      </w:r>
      <w:r w:rsidR="000A0B7F" w:rsidRPr="004145C7">
        <w:rPr>
          <w:sz w:val="28"/>
          <w:szCs w:val="28"/>
        </w:rPr>
        <w:t>сформулированы</w:t>
      </w:r>
      <w:r w:rsidR="000E351D">
        <w:rPr>
          <w:sz w:val="28"/>
          <w:szCs w:val="28"/>
        </w:rPr>
        <w:t xml:space="preserve"> </w:t>
      </w:r>
      <w:r w:rsidRPr="004145C7">
        <w:rPr>
          <w:sz w:val="28"/>
          <w:szCs w:val="28"/>
        </w:rPr>
        <w:t>следующие задачи:</w:t>
      </w:r>
    </w:p>
    <w:p w:rsidR="00083C5A" w:rsidRPr="004145C7" w:rsidRDefault="00083C5A" w:rsidP="006D3BFF">
      <w:pPr>
        <w:pStyle w:val="a6"/>
        <w:suppressAutoHyphens/>
        <w:spacing w:before="0" w:beforeAutospacing="0" w:after="0" w:afterAutospacing="0" w:line="360" w:lineRule="auto"/>
        <w:ind w:firstLine="709"/>
        <w:rPr>
          <w:sz w:val="28"/>
          <w:szCs w:val="28"/>
        </w:rPr>
      </w:pPr>
      <w:r w:rsidRPr="004145C7">
        <w:rPr>
          <w:sz w:val="28"/>
          <w:szCs w:val="28"/>
        </w:rPr>
        <w:t xml:space="preserve">- </w:t>
      </w:r>
      <w:r w:rsidR="00060D79">
        <w:rPr>
          <w:sz w:val="28"/>
          <w:szCs w:val="28"/>
        </w:rPr>
        <w:t>рассмотреть</w:t>
      </w:r>
      <w:r w:rsidRPr="004145C7">
        <w:rPr>
          <w:sz w:val="28"/>
          <w:szCs w:val="28"/>
        </w:rPr>
        <w:t xml:space="preserve"> сущность и содержание понятия международной экономической интеграции, ее формы;</w:t>
      </w:r>
    </w:p>
    <w:p w:rsidR="00083C5A" w:rsidRPr="004145C7" w:rsidRDefault="00083C5A" w:rsidP="006D3BFF">
      <w:pPr>
        <w:pStyle w:val="a6"/>
        <w:suppressAutoHyphens/>
        <w:spacing w:before="0" w:beforeAutospacing="0" w:after="0" w:afterAutospacing="0" w:line="360" w:lineRule="auto"/>
        <w:ind w:firstLine="709"/>
        <w:rPr>
          <w:sz w:val="28"/>
          <w:szCs w:val="28"/>
        </w:rPr>
      </w:pPr>
      <w:r w:rsidRPr="004145C7">
        <w:rPr>
          <w:sz w:val="28"/>
          <w:szCs w:val="28"/>
        </w:rPr>
        <w:t xml:space="preserve">- </w:t>
      </w:r>
      <w:r w:rsidR="000A0B7F" w:rsidRPr="004145C7">
        <w:rPr>
          <w:sz w:val="28"/>
          <w:szCs w:val="28"/>
        </w:rPr>
        <w:t>раскрыть историю создания и этапы развития АТЭС</w:t>
      </w:r>
      <w:r w:rsidRPr="004145C7">
        <w:rPr>
          <w:sz w:val="28"/>
          <w:szCs w:val="28"/>
        </w:rPr>
        <w:t>;</w:t>
      </w:r>
    </w:p>
    <w:p w:rsidR="004E2442" w:rsidRPr="004145C7" w:rsidRDefault="00060D79" w:rsidP="006D3BFF">
      <w:pPr>
        <w:pStyle w:val="a6"/>
        <w:suppressAutoHyphens/>
        <w:spacing w:before="0" w:beforeAutospacing="0" w:after="0" w:afterAutospacing="0" w:line="360" w:lineRule="auto"/>
        <w:ind w:firstLine="709"/>
        <w:rPr>
          <w:sz w:val="28"/>
          <w:szCs w:val="28"/>
        </w:rPr>
      </w:pPr>
      <w:r>
        <w:rPr>
          <w:sz w:val="28"/>
          <w:szCs w:val="28"/>
        </w:rPr>
        <w:t>- определить</w:t>
      </w:r>
      <w:r w:rsidR="004E2442" w:rsidRPr="004145C7">
        <w:rPr>
          <w:sz w:val="28"/>
          <w:szCs w:val="28"/>
        </w:rPr>
        <w:t xml:space="preserve"> место стран АТЭС в мировой экономике;</w:t>
      </w:r>
    </w:p>
    <w:p w:rsidR="004E2442" w:rsidRPr="004145C7" w:rsidRDefault="004E2442" w:rsidP="006D3BFF">
      <w:pPr>
        <w:pStyle w:val="a6"/>
        <w:suppressAutoHyphens/>
        <w:spacing w:before="0" w:beforeAutospacing="0" w:after="0" w:afterAutospacing="0" w:line="360" w:lineRule="auto"/>
        <w:ind w:firstLine="709"/>
        <w:rPr>
          <w:sz w:val="28"/>
          <w:szCs w:val="28"/>
        </w:rPr>
      </w:pPr>
      <w:r w:rsidRPr="004145C7">
        <w:rPr>
          <w:sz w:val="28"/>
          <w:szCs w:val="28"/>
        </w:rPr>
        <w:t>- охарактеризовать экспортно-импортные связи стран АТЭС;</w:t>
      </w:r>
    </w:p>
    <w:p w:rsidR="00083C5A" w:rsidRPr="004145C7" w:rsidRDefault="00060D79" w:rsidP="006D3BFF">
      <w:pPr>
        <w:pStyle w:val="a6"/>
        <w:suppressAutoHyphens/>
        <w:spacing w:before="0" w:beforeAutospacing="0" w:after="0" w:afterAutospacing="0" w:line="360" w:lineRule="auto"/>
        <w:ind w:firstLine="709"/>
        <w:rPr>
          <w:sz w:val="28"/>
          <w:szCs w:val="28"/>
        </w:rPr>
      </w:pPr>
      <w:r>
        <w:rPr>
          <w:sz w:val="28"/>
          <w:szCs w:val="28"/>
        </w:rPr>
        <w:t>- определить</w:t>
      </w:r>
      <w:r w:rsidR="00083C5A" w:rsidRPr="004145C7">
        <w:rPr>
          <w:sz w:val="28"/>
          <w:szCs w:val="28"/>
        </w:rPr>
        <w:t xml:space="preserve"> перспективы </w:t>
      </w:r>
      <w:r w:rsidR="004145C7" w:rsidRPr="004145C7">
        <w:rPr>
          <w:sz w:val="28"/>
          <w:szCs w:val="28"/>
        </w:rPr>
        <w:t xml:space="preserve">развития </w:t>
      </w:r>
      <w:r w:rsidR="00A01FCA">
        <w:rPr>
          <w:sz w:val="28"/>
          <w:szCs w:val="28"/>
        </w:rPr>
        <w:t>эконо</w:t>
      </w:r>
      <w:r>
        <w:rPr>
          <w:sz w:val="28"/>
          <w:szCs w:val="28"/>
        </w:rPr>
        <w:t>мических связей</w:t>
      </w:r>
      <w:r w:rsidR="004145C7" w:rsidRPr="004145C7">
        <w:rPr>
          <w:sz w:val="28"/>
          <w:szCs w:val="28"/>
        </w:rPr>
        <w:t xml:space="preserve"> в АТР</w:t>
      </w:r>
      <w:r>
        <w:rPr>
          <w:sz w:val="28"/>
          <w:szCs w:val="28"/>
        </w:rPr>
        <w:t xml:space="preserve"> в торговле и</w:t>
      </w:r>
      <w:r w:rsidR="005C4BB1">
        <w:rPr>
          <w:sz w:val="28"/>
          <w:szCs w:val="28"/>
        </w:rPr>
        <w:t xml:space="preserve"> </w:t>
      </w:r>
      <w:r w:rsidR="004145C7" w:rsidRPr="004145C7">
        <w:rPr>
          <w:sz w:val="28"/>
          <w:szCs w:val="28"/>
        </w:rPr>
        <w:t xml:space="preserve">перспективы </w:t>
      </w:r>
      <w:r w:rsidR="00083C5A" w:rsidRPr="004145C7">
        <w:rPr>
          <w:sz w:val="28"/>
          <w:szCs w:val="28"/>
        </w:rPr>
        <w:t>участия России в</w:t>
      </w:r>
      <w:r w:rsidR="004145C7" w:rsidRPr="004145C7">
        <w:rPr>
          <w:sz w:val="28"/>
          <w:szCs w:val="28"/>
        </w:rPr>
        <w:t xml:space="preserve"> АТЭС</w:t>
      </w:r>
      <w:r w:rsidR="00083C5A" w:rsidRPr="004145C7">
        <w:rPr>
          <w:sz w:val="28"/>
          <w:szCs w:val="28"/>
        </w:rPr>
        <w:t>.</w:t>
      </w:r>
    </w:p>
    <w:p w:rsidR="004145C7" w:rsidRPr="004145C7" w:rsidRDefault="004145C7" w:rsidP="006D3BFF">
      <w:pPr>
        <w:pStyle w:val="a6"/>
        <w:suppressAutoHyphens/>
        <w:spacing w:before="0" w:beforeAutospacing="0" w:after="0" w:afterAutospacing="0" w:line="360" w:lineRule="auto"/>
        <w:ind w:firstLine="709"/>
        <w:rPr>
          <w:sz w:val="28"/>
          <w:szCs w:val="28"/>
        </w:rPr>
      </w:pPr>
      <w:r w:rsidRPr="004145C7">
        <w:rPr>
          <w:sz w:val="28"/>
          <w:szCs w:val="28"/>
        </w:rPr>
        <w:t xml:space="preserve">Цель и задачи курсовой работы определили ее структуру. </w:t>
      </w:r>
      <w:r w:rsidR="00083C5A" w:rsidRPr="004145C7">
        <w:rPr>
          <w:sz w:val="28"/>
          <w:szCs w:val="28"/>
        </w:rPr>
        <w:t xml:space="preserve">Курсовая работа состоит из введения, трех </w:t>
      </w:r>
      <w:r w:rsidR="00060D79">
        <w:rPr>
          <w:sz w:val="28"/>
          <w:szCs w:val="28"/>
        </w:rPr>
        <w:t>частей</w:t>
      </w:r>
      <w:r w:rsidR="00083C5A" w:rsidRPr="004145C7">
        <w:rPr>
          <w:sz w:val="28"/>
          <w:szCs w:val="28"/>
        </w:rPr>
        <w:t>, заключения и списка использованн</w:t>
      </w:r>
      <w:r w:rsidRPr="004145C7">
        <w:rPr>
          <w:sz w:val="28"/>
          <w:szCs w:val="28"/>
        </w:rPr>
        <w:t>ых источников.</w:t>
      </w:r>
    </w:p>
    <w:p w:rsidR="00525C2E" w:rsidRPr="000E351D" w:rsidRDefault="00525C2E" w:rsidP="006D3BFF">
      <w:pPr>
        <w:pStyle w:val="1"/>
        <w:suppressAutoHyphens/>
        <w:spacing w:before="0" w:after="0" w:line="360" w:lineRule="auto"/>
        <w:ind w:firstLine="709"/>
        <w:jc w:val="both"/>
        <w:rPr>
          <w:rFonts w:ascii="Times New Roman" w:hAnsi="Times New Roman" w:cs="Times New Roman"/>
          <w:caps/>
          <w:sz w:val="28"/>
          <w:szCs w:val="28"/>
        </w:rPr>
      </w:pPr>
      <w:r>
        <w:br w:type="page"/>
      </w:r>
      <w:bookmarkStart w:id="2" w:name="_Toc181694152"/>
      <w:r w:rsidR="00416691" w:rsidRPr="000E351D">
        <w:rPr>
          <w:rFonts w:ascii="Times New Roman" w:hAnsi="Times New Roman" w:cs="Times New Roman"/>
          <w:caps/>
          <w:sz w:val="28"/>
          <w:szCs w:val="28"/>
        </w:rPr>
        <w:t>ЧАСТЬ</w:t>
      </w:r>
      <w:r w:rsidR="00D962D9" w:rsidRPr="000E351D">
        <w:rPr>
          <w:rFonts w:ascii="Times New Roman" w:hAnsi="Times New Roman" w:cs="Times New Roman"/>
          <w:caps/>
          <w:sz w:val="28"/>
          <w:szCs w:val="28"/>
        </w:rPr>
        <w:t xml:space="preserve"> </w:t>
      </w:r>
      <w:r w:rsidRPr="000E351D">
        <w:rPr>
          <w:rFonts w:ascii="Times New Roman" w:hAnsi="Times New Roman" w:cs="Times New Roman"/>
          <w:caps/>
          <w:sz w:val="28"/>
          <w:szCs w:val="28"/>
        </w:rPr>
        <w:t xml:space="preserve">1. </w:t>
      </w:r>
      <w:r w:rsidR="00553692" w:rsidRPr="000E351D">
        <w:rPr>
          <w:rFonts w:ascii="Times New Roman" w:hAnsi="Times New Roman" w:cs="Times New Roman"/>
          <w:caps/>
          <w:sz w:val="28"/>
          <w:szCs w:val="28"/>
        </w:rPr>
        <w:t>Характери</w:t>
      </w:r>
      <w:r w:rsidR="000E351D" w:rsidRPr="000E351D">
        <w:rPr>
          <w:rFonts w:ascii="Times New Roman" w:hAnsi="Times New Roman" w:cs="Times New Roman"/>
          <w:caps/>
          <w:sz w:val="28"/>
          <w:szCs w:val="28"/>
        </w:rPr>
        <w:t>стика интерграционных процессов</w:t>
      </w:r>
      <w:r w:rsidR="00D962D9" w:rsidRPr="000E351D">
        <w:rPr>
          <w:rFonts w:ascii="Times New Roman" w:hAnsi="Times New Roman" w:cs="Times New Roman"/>
          <w:caps/>
          <w:sz w:val="28"/>
          <w:szCs w:val="28"/>
        </w:rPr>
        <w:t xml:space="preserve"> </w:t>
      </w:r>
      <w:r w:rsidR="00553692" w:rsidRPr="000E351D">
        <w:rPr>
          <w:rFonts w:ascii="Times New Roman" w:hAnsi="Times New Roman" w:cs="Times New Roman"/>
          <w:caps/>
          <w:sz w:val="28"/>
          <w:szCs w:val="28"/>
        </w:rPr>
        <w:t>в АТР</w:t>
      </w:r>
      <w:bookmarkEnd w:id="2"/>
    </w:p>
    <w:p w:rsidR="00F532BB" w:rsidRPr="000E351D" w:rsidRDefault="00F532BB" w:rsidP="006D3BFF">
      <w:pPr>
        <w:suppressAutoHyphens/>
        <w:spacing w:line="360" w:lineRule="auto"/>
        <w:ind w:firstLine="709"/>
        <w:jc w:val="both"/>
        <w:rPr>
          <w:sz w:val="28"/>
          <w:szCs w:val="28"/>
        </w:rPr>
      </w:pPr>
    </w:p>
    <w:p w:rsidR="00533236" w:rsidRDefault="00533236" w:rsidP="006D3BFF">
      <w:pPr>
        <w:pStyle w:val="2"/>
        <w:suppressAutoHyphens/>
        <w:spacing w:before="0" w:after="0" w:line="360" w:lineRule="auto"/>
        <w:ind w:firstLine="709"/>
        <w:jc w:val="both"/>
        <w:rPr>
          <w:rFonts w:ascii="Times New Roman" w:hAnsi="Times New Roman" w:cs="Times New Roman"/>
          <w:i w:val="0"/>
        </w:rPr>
      </w:pPr>
      <w:bookmarkStart w:id="3" w:name="_Toc181694153"/>
      <w:bookmarkStart w:id="4" w:name="_Toc121705158"/>
      <w:bookmarkStart w:id="5" w:name="_Toc121705163"/>
      <w:r w:rsidRPr="00533236">
        <w:rPr>
          <w:rFonts w:ascii="Times New Roman" w:hAnsi="Times New Roman" w:cs="Times New Roman"/>
          <w:i w:val="0"/>
        </w:rPr>
        <w:t>1.1. Сущность и содержание понятия международной</w:t>
      </w:r>
      <w:bookmarkEnd w:id="3"/>
      <w:r w:rsidR="000E351D">
        <w:rPr>
          <w:rFonts w:ascii="Times New Roman" w:hAnsi="Times New Roman" w:cs="Times New Roman"/>
          <w:i w:val="0"/>
        </w:rPr>
        <w:t xml:space="preserve"> </w:t>
      </w:r>
      <w:bookmarkStart w:id="6" w:name="_Toc181694154"/>
      <w:r w:rsidRPr="00533236">
        <w:rPr>
          <w:rFonts w:ascii="Times New Roman" w:hAnsi="Times New Roman" w:cs="Times New Roman"/>
          <w:i w:val="0"/>
        </w:rPr>
        <w:t>экономической интеграции</w:t>
      </w:r>
      <w:bookmarkEnd w:id="4"/>
      <w:bookmarkEnd w:id="6"/>
    </w:p>
    <w:p w:rsidR="00533236" w:rsidRPr="00533236" w:rsidRDefault="00533236" w:rsidP="006D3BFF">
      <w:pPr>
        <w:suppressAutoHyphens/>
        <w:spacing w:line="360" w:lineRule="auto"/>
        <w:ind w:firstLine="709"/>
        <w:jc w:val="both"/>
      </w:pPr>
    </w:p>
    <w:p w:rsidR="00533236"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Развитие интеграционных процессов является важнейшей характеристикой современного мирового хозяйства. Процессы международной экономической интеграции заметно активизировались во второй половине XX в. в различных регионах земного шара. На пороге XXI в. возник так называемый «новый регионализм». </w:t>
      </w:r>
    </w:p>
    <w:p w:rsidR="00533236"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Резкое усиление межфирменной и межгосударственной конкурентной борьбы, новые сферы конкуренции и более жесткое соперничество на традиционных рынках становятся не под силу отдельному государству или корпорации. Это обусловливает необходимость кооперации как материально-финансовых, так и производственных усилий территориально сопряженных стран, позволяя укрепить свои позиции в глобализирующейся экономике, использовать потенциал крупного экономического пространства, наконец, выступать единой силой против общих конкурентов на мировом рынке. В результате имеет</w:t>
      </w:r>
      <w:r>
        <w:rPr>
          <w:sz w:val="28"/>
          <w:szCs w:val="28"/>
        </w:rPr>
        <w:t xml:space="preserve"> </w:t>
      </w:r>
      <w:r w:rsidRPr="006C379C">
        <w:rPr>
          <w:sz w:val="28"/>
          <w:szCs w:val="28"/>
        </w:rPr>
        <w:t xml:space="preserve">место не просто определенная увязка национально-государственных интересов, но и их возвышение до уровня региональных интересов. </w:t>
      </w:r>
    </w:p>
    <w:p w:rsidR="00533236"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Таким образом, процессы глобализации в мировом хозяйстве сопровождаются регионализацией </w:t>
      </w:r>
      <w:r>
        <w:rPr>
          <w:sz w:val="28"/>
          <w:szCs w:val="28"/>
        </w:rPr>
        <w:t>-</w:t>
      </w:r>
      <w:r w:rsidRPr="006C379C">
        <w:rPr>
          <w:sz w:val="28"/>
          <w:szCs w:val="28"/>
        </w:rPr>
        <w:t xml:space="preserve"> хозяйственным сближением стран на региональной основе, принимающим форму экономической интеграции (economic integration). Термин «экономическая инте</w:t>
      </w:r>
      <w:r>
        <w:rPr>
          <w:sz w:val="28"/>
          <w:szCs w:val="28"/>
        </w:rPr>
        <w:t>грация» возник в 30-е годы XX в. в</w:t>
      </w:r>
      <w:r w:rsidR="000E351D">
        <w:rPr>
          <w:sz w:val="28"/>
          <w:szCs w:val="28"/>
        </w:rPr>
        <w:t xml:space="preserve"> </w:t>
      </w:r>
      <w:r w:rsidRPr="006C379C">
        <w:rPr>
          <w:sz w:val="28"/>
          <w:szCs w:val="28"/>
        </w:rPr>
        <w:t xml:space="preserve">работах немецких и шведских экономистов, однако и сегодня имеется несколько десятков его определений. </w:t>
      </w:r>
    </w:p>
    <w:p w:rsidR="00533236"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В переводе с латыни интеграция (integratio) означает сращивание, объединение частей в единое целое. Следовательно, под международной экономической интеграцией понимается высокая степень интернационализации производства на Основе развития глубоких устойчивых взаимосвязей и разделения труда между национальными хозяйствами, ведущая к постепенному сращиванию воспроизводственных структур. </w:t>
      </w:r>
    </w:p>
    <w:p w:rsidR="00533236"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Процесс интеграции обычно начинается с либерализации взаимной торговли, устранения ограничений в движении товаров, затем услуг, капиталов и постепенно при соответствующих условиях и заинтересованности стран-партнеров ведет к единому экономическому, правовому, информационному пространству в рамках региона. Формируется новое качество международных экономических отношений. При этом интеграция </w:t>
      </w:r>
      <w:r>
        <w:rPr>
          <w:sz w:val="28"/>
          <w:szCs w:val="28"/>
        </w:rPr>
        <w:t>-</w:t>
      </w:r>
      <w:r w:rsidRPr="006C379C">
        <w:rPr>
          <w:sz w:val="28"/>
          <w:szCs w:val="28"/>
        </w:rPr>
        <w:t xml:space="preserve"> процесс не стихийный. Он предполагает соответствующую политику стран и заключение между ними соглашений о создании региональной интеграционной группы (РИГ) того или иного типа. Создается и соответствующая правовая база хозяйственного взаимодействия. Проводится сознательное целенаправленное регулирование взаимных торгово-экономических связей. </w:t>
      </w:r>
    </w:p>
    <w:p w:rsidR="00533236"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Понятие «региональный»» данном случае означает не просто географические границы той или иной организации. Имеется в виду исторически сложившаяся региональная общность, предполагающая сходство экономико-географических и хозяйственно-культурных комплексов, демографических структур, этнической истории и пр. Эта общность создает объективные возможности для формирования адекватных времени крупных политико-экономических образований, которые, используя многообразные преимущества «экономики масштаба», по мнению ряда аналитиков, уже в ближайшем будущем окажутся более эффективными и реальными субъектами МЭО, чем национальные государства, способными обеспечить формирование нового полицентрического и более стабильного, чем ныне, миропорядка. Развивающийся сначала в считанном количестве регионов мира интеграционный процесс в последние годы охватил почти все континенты, приведя к образованию многочисленных региональных и субрегиональных торгово-экономических групп. По данным ВТО, сегодня насчитывается 134 реально действующих региональных торгово-экономических соглашения. Причем 90 из них были образованы после </w:t>
      </w:r>
      <w:smartTag w:uri="urn:schemas-microsoft-com:office:smarttags" w:element="metricconverter">
        <w:smartTagPr>
          <w:attr w:name="ProductID" w:val="1995 г"/>
        </w:smartTagPr>
        <w:r w:rsidRPr="006C379C">
          <w:rPr>
            <w:sz w:val="28"/>
            <w:szCs w:val="28"/>
          </w:rPr>
          <w:t>1995 г</w:t>
        </w:r>
      </w:smartTag>
      <w:r w:rsidRPr="006C379C">
        <w:rPr>
          <w:sz w:val="28"/>
          <w:szCs w:val="28"/>
        </w:rPr>
        <w:t>. Таким образом,</w:t>
      </w:r>
      <w:r w:rsidR="000E351D">
        <w:rPr>
          <w:sz w:val="28"/>
          <w:szCs w:val="28"/>
        </w:rPr>
        <w:t xml:space="preserve"> </w:t>
      </w:r>
      <w:r w:rsidRPr="006C379C">
        <w:rPr>
          <w:sz w:val="28"/>
          <w:szCs w:val="28"/>
        </w:rPr>
        <w:t>в</w:t>
      </w:r>
      <w:r w:rsidR="000E351D">
        <w:rPr>
          <w:sz w:val="28"/>
          <w:szCs w:val="28"/>
        </w:rPr>
        <w:t xml:space="preserve"> </w:t>
      </w:r>
      <w:r w:rsidRPr="006C379C">
        <w:rPr>
          <w:sz w:val="28"/>
          <w:szCs w:val="28"/>
        </w:rPr>
        <w:t>современной</w:t>
      </w:r>
      <w:r w:rsidR="000E351D">
        <w:rPr>
          <w:sz w:val="28"/>
          <w:szCs w:val="28"/>
        </w:rPr>
        <w:t xml:space="preserve"> </w:t>
      </w:r>
      <w:r w:rsidRPr="006C379C">
        <w:rPr>
          <w:sz w:val="28"/>
          <w:szCs w:val="28"/>
        </w:rPr>
        <w:t>междуна</w:t>
      </w:r>
      <w:r w:rsidRPr="00A01398">
        <w:rPr>
          <w:sz w:val="28"/>
          <w:szCs w:val="28"/>
        </w:rPr>
        <w:t>родной экономике наблюдается своеобразный «интеграционный бум» [23].</w:t>
      </w:r>
      <w:r w:rsidRPr="006C379C">
        <w:rPr>
          <w:sz w:val="28"/>
          <w:szCs w:val="28"/>
        </w:rPr>
        <w:t xml:space="preserve"> </w:t>
      </w:r>
    </w:p>
    <w:p w:rsidR="00886AEC"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Региональные объединения различаются по глубине и</w:t>
      </w:r>
      <w:r w:rsidR="000E351D">
        <w:rPr>
          <w:sz w:val="28"/>
          <w:szCs w:val="28"/>
        </w:rPr>
        <w:t xml:space="preserve"> </w:t>
      </w:r>
      <w:r w:rsidRPr="006C379C">
        <w:rPr>
          <w:sz w:val="28"/>
          <w:szCs w:val="28"/>
        </w:rPr>
        <w:t>характеру</w:t>
      </w:r>
      <w:r w:rsidR="000E351D">
        <w:rPr>
          <w:sz w:val="28"/>
          <w:szCs w:val="28"/>
        </w:rPr>
        <w:t xml:space="preserve"> </w:t>
      </w:r>
      <w:r w:rsidRPr="006C379C">
        <w:rPr>
          <w:sz w:val="28"/>
          <w:szCs w:val="28"/>
        </w:rPr>
        <w:t>выбранной интеграционной стратегии</w:t>
      </w:r>
      <w:r w:rsidR="000E351D">
        <w:rPr>
          <w:sz w:val="28"/>
          <w:szCs w:val="28"/>
        </w:rPr>
        <w:t xml:space="preserve"> </w:t>
      </w:r>
      <w:r w:rsidRPr="006C379C">
        <w:rPr>
          <w:sz w:val="28"/>
          <w:szCs w:val="28"/>
        </w:rPr>
        <w:t>и</w:t>
      </w:r>
      <w:r w:rsidR="000E351D">
        <w:rPr>
          <w:sz w:val="28"/>
          <w:szCs w:val="28"/>
        </w:rPr>
        <w:t xml:space="preserve"> </w:t>
      </w:r>
      <w:r w:rsidRPr="006C379C">
        <w:rPr>
          <w:sz w:val="28"/>
          <w:szCs w:val="28"/>
        </w:rPr>
        <w:t>институциональному</w:t>
      </w:r>
      <w:r w:rsidR="000E351D">
        <w:rPr>
          <w:sz w:val="28"/>
          <w:szCs w:val="28"/>
        </w:rPr>
        <w:t xml:space="preserve"> </w:t>
      </w:r>
      <w:r w:rsidRPr="006C379C">
        <w:rPr>
          <w:sz w:val="28"/>
          <w:szCs w:val="28"/>
        </w:rPr>
        <w:t>устройству,</w:t>
      </w:r>
      <w:r w:rsidR="000E351D">
        <w:rPr>
          <w:sz w:val="28"/>
          <w:szCs w:val="28"/>
        </w:rPr>
        <w:t xml:space="preserve"> </w:t>
      </w:r>
      <w:r w:rsidRPr="006C379C">
        <w:rPr>
          <w:sz w:val="28"/>
          <w:szCs w:val="28"/>
        </w:rPr>
        <w:t>по</w:t>
      </w:r>
      <w:r w:rsidR="000E351D">
        <w:rPr>
          <w:sz w:val="28"/>
          <w:szCs w:val="28"/>
        </w:rPr>
        <w:t xml:space="preserve"> </w:t>
      </w:r>
      <w:r w:rsidRPr="006C379C">
        <w:rPr>
          <w:sz w:val="28"/>
          <w:szCs w:val="28"/>
        </w:rPr>
        <w:t>сферам</w:t>
      </w:r>
      <w:r w:rsidR="000E351D">
        <w:rPr>
          <w:sz w:val="28"/>
          <w:szCs w:val="28"/>
        </w:rPr>
        <w:t xml:space="preserve"> </w:t>
      </w:r>
      <w:r w:rsidRPr="006C379C">
        <w:rPr>
          <w:sz w:val="28"/>
          <w:szCs w:val="28"/>
        </w:rPr>
        <w:t>и</w:t>
      </w:r>
    </w:p>
    <w:p w:rsidR="00533236" w:rsidRPr="00533236"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масштабам их деятельности, по количеству государств-членов. </w:t>
      </w:r>
    </w:p>
    <w:p w:rsidR="00533236" w:rsidRPr="006C379C"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Интеграция характеризуется некоторыми сущностными характеристиками, которые в совокупности отличают ее от других форм экономического взаимодействия стран: </w:t>
      </w:r>
    </w:p>
    <w:p w:rsidR="00533236" w:rsidRPr="00533236"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 устранением ограничений в движении товаров, а также услуг, капиталов, людских ресурсов между странами - участницами соглашения; </w:t>
      </w:r>
    </w:p>
    <w:p w:rsidR="00533236" w:rsidRPr="00533236"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 согласованием экономической политики стран-участниц; </w:t>
      </w:r>
    </w:p>
    <w:p w:rsidR="00533236" w:rsidRPr="006C379C"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 взаимопроникновением и переплетением национальных производственных процессов, формированием в рамках региона технологического единства производственного процесса; </w:t>
      </w:r>
    </w:p>
    <w:p w:rsidR="00533236" w:rsidRPr="00533236"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 широким развитием международной специализации и кооперации в производстве, науке и технике на основе наиболее прогрессивных и глубоких форм, совместным финансированием развития экономики и ее инновационного механизма; </w:t>
      </w:r>
    </w:p>
    <w:p w:rsidR="00533236" w:rsidRPr="00533236"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 связанными с этим структурными изменениями в экономике стран-участниц; </w:t>
      </w:r>
    </w:p>
    <w:p w:rsidR="00533236" w:rsidRPr="006C379C"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 сближением национальных законодательств, норм и стандартов; </w:t>
      </w:r>
    </w:p>
    <w:p w:rsidR="00533236" w:rsidRPr="00533236"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 целенаправленным регулированием интеграционного процесса, развитием органов управления хозяйственным взаимодействием (возможны как межгосударственные, так и надгосударственные механизмы управления: как в случае с ЕС); </w:t>
      </w:r>
    </w:p>
    <w:p w:rsidR="00533236" w:rsidRPr="00533236" w:rsidRDefault="00533236" w:rsidP="006D3BFF">
      <w:pPr>
        <w:pStyle w:val="a6"/>
        <w:suppressAutoHyphens/>
        <w:spacing w:before="0" w:beforeAutospacing="0" w:after="0" w:afterAutospacing="0" w:line="360" w:lineRule="auto"/>
        <w:ind w:firstLine="709"/>
        <w:rPr>
          <w:sz w:val="28"/>
          <w:szCs w:val="28"/>
        </w:rPr>
      </w:pPr>
      <w:r w:rsidRPr="00533236">
        <w:rPr>
          <w:sz w:val="28"/>
          <w:szCs w:val="28"/>
        </w:rPr>
        <w:t xml:space="preserve">- </w:t>
      </w:r>
      <w:r w:rsidRPr="006C379C">
        <w:rPr>
          <w:sz w:val="28"/>
          <w:szCs w:val="28"/>
        </w:rPr>
        <w:t xml:space="preserve">региональностью пространственных масштабов интеграции. </w:t>
      </w:r>
    </w:p>
    <w:p w:rsidR="00533236" w:rsidRPr="00533236"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Объективное содержание интеграции составляет в конечном итоге переплетение взаимопроникновение и сращивание воспроизводственных процессов, протекающих в виде «частичных интеграции». Интеграционный процесс охватывает отдельные звенья целостной системы: </w:t>
      </w:r>
    </w:p>
    <w:p w:rsidR="00533236"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1) Рыночное обращение (благодаря либерализации торговли и росту</w:t>
      </w:r>
      <w:r w:rsidR="000E351D">
        <w:rPr>
          <w:sz w:val="28"/>
          <w:szCs w:val="28"/>
        </w:rPr>
        <w:t xml:space="preserve"> </w:t>
      </w:r>
      <w:r w:rsidRPr="006C379C">
        <w:rPr>
          <w:sz w:val="28"/>
          <w:szCs w:val="28"/>
        </w:rPr>
        <w:t>по</w:t>
      </w:r>
      <w:r>
        <w:rPr>
          <w:sz w:val="28"/>
          <w:szCs w:val="28"/>
        </w:rPr>
        <w:t>-</w:t>
      </w:r>
    </w:p>
    <w:p w:rsidR="00533236"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токов факторов производства), включая обращение товаров, услуг, денежной массы, ценных бумаг и т. д. - это так называемая «поверхностная» (или «мягкая») интеграция (shallow integration); </w:t>
      </w:r>
    </w:p>
    <w:p w:rsidR="00533236"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2) собственно производство (глубокая интеграция </w:t>
      </w:r>
      <w:r>
        <w:rPr>
          <w:sz w:val="28"/>
          <w:szCs w:val="28"/>
        </w:rPr>
        <w:t>-</w:t>
      </w:r>
      <w:r w:rsidRPr="006C379C">
        <w:rPr>
          <w:sz w:val="28"/>
          <w:szCs w:val="28"/>
        </w:rPr>
        <w:t xml:space="preserve"> deep integration); </w:t>
      </w:r>
    </w:p>
    <w:p w:rsidR="00886AEC"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3) сферу принятия решении (на уровне фирм,</w:t>
      </w:r>
      <w:r w:rsidR="000E351D">
        <w:rPr>
          <w:sz w:val="28"/>
          <w:szCs w:val="28"/>
        </w:rPr>
        <w:t xml:space="preserve"> </w:t>
      </w:r>
      <w:r w:rsidRPr="006C379C">
        <w:rPr>
          <w:sz w:val="28"/>
          <w:szCs w:val="28"/>
        </w:rPr>
        <w:t>предпринимательских</w:t>
      </w:r>
      <w:r w:rsidR="000E351D">
        <w:rPr>
          <w:sz w:val="28"/>
          <w:szCs w:val="28"/>
        </w:rPr>
        <w:t xml:space="preserve"> </w:t>
      </w:r>
      <w:r w:rsidRPr="006C379C">
        <w:rPr>
          <w:sz w:val="28"/>
          <w:szCs w:val="28"/>
        </w:rPr>
        <w:t>союзов, национальных</w:t>
      </w:r>
      <w:r w:rsidR="000E351D">
        <w:rPr>
          <w:sz w:val="28"/>
          <w:szCs w:val="28"/>
        </w:rPr>
        <w:t xml:space="preserve"> </w:t>
      </w:r>
      <w:r w:rsidRPr="006C379C">
        <w:rPr>
          <w:sz w:val="28"/>
          <w:szCs w:val="28"/>
        </w:rPr>
        <w:t>правительств,</w:t>
      </w:r>
      <w:r w:rsidR="000E351D">
        <w:rPr>
          <w:sz w:val="28"/>
          <w:szCs w:val="28"/>
        </w:rPr>
        <w:t xml:space="preserve"> </w:t>
      </w:r>
      <w:r w:rsidRPr="006C379C">
        <w:rPr>
          <w:sz w:val="28"/>
          <w:szCs w:val="28"/>
        </w:rPr>
        <w:t>международных</w:t>
      </w:r>
      <w:r w:rsidR="000E351D">
        <w:rPr>
          <w:sz w:val="28"/>
          <w:szCs w:val="28"/>
        </w:rPr>
        <w:t xml:space="preserve"> </w:t>
      </w:r>
      <w:r w:rsidRPr="006C379C">
        <w:rPr>
          <w:sz w:val="28"/>
          <w:szCs w:val="28"/>
        </w:rPr>
        <w:t>межправительственных</w:t>
      </w:r>
      <w:r w:rsidR="000E351D">
        <w:rPr>
          <w:sz w:val="28"/>
          <w:szCs w:val="28"/>
        </w:rPr>
        <w:t xml:space="preserve"> </w:t>
      </w:r>
      <w:r w:rsidRPr="006C379C">
        <w:rPr>
          <w:sz w:val="28"/>
          <w:szCs w:val="28"/>
        </w:rPr>
        <w:t xml:space="preserve">и </w:t>
      </w:r>
    </w:p>
    <w:p w:rsidR="00533236"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национальных организаций). </w:t>
      </w:r>
    </w:p>
    <w:p w:rsidR="00533236" w:rsidRDefault="00533236" w:rsidP="006D3BFF">
      <w:pPr>
        <w:pStyle w:val="a6"/>
        <w:suppressAutoHyphens/>
        <w:spacing w:before="0" w:beforeAutospacing="0" w:after="0" w:afterAutospacing="0" w:line="360" w:lineRule="auto"/>
        <w:ind w:firstLine="709"/>
        <w:rPr>
          <w:sz w:val="28"/>
          <w:szCs w:val="28"/>
        </w:rPr>
      </w:pPr>
      <w:r w:rsidRPr="006C379C">
        <w:rPr>
          <w:sz w:val="28"/>
          <w:szCs w:val="28"/>
        </w:rPr>
        <w:t xml:space="preserve">Интеграция </w:t>
      </w:r>
      <w:r>
        <w:rPr>
          <w:sz w:val="28"/>
          <w:szCs w:val="28"/>
        </w:rPr>
        <w:t>-</w:t>
      </w:r>
      <w:r w:rsidRPr="006C379C">
        <w:rPr>
          <w:sz w:val="28"/>
          <w:szCs w:val="28"/>
        </w:rPr>
        <w:t xml:space="preserve"> сложный, противоречивый процесс. Противоречивость интеграции в значительной степени базируется на различиях интересов сторон, на неодинаковой способности отдельных звеньев воспроизводственных структур к участию в самом процессе легко она протекает в сферах рыночного (особенно товарного) обращения, менее поддается интегрированию непосредственно производственная сфера, наиболее сложна валютная интеграция. </w:t>
      </w:r>
    </w:p>
    <w:p w:rsidR="00077047" w:rsidRDefault="00077047" w:rsidP="006D3BFF">
      <w:pPr>
        <w:pStyle w:val="a6"/>
        <w:suppressAutoHyphens/>
        <w:spacing w:before="0" w:beforeAutospacing="0" w:after="0" w:afterAutospacing="0" w:line="360" w:lineRule="auto"/>
        <w:ind w:firstLine="709"/>
        <w:rPr>
          <w:sz w:val="28"/>
          <w:szCs w:val="28"/>
        </w:rPr>
      </w:pPr>
      <w:r w:rsidRPr="009C46EF">
        <w:rPr>
          <w:sz w:val="28"/>
          <w:szCs w:val="28"/>
        </w:rPr>
        <w:t>Международная</w:t>
      </w:r>
      <w:r w:rsidR="000E351D">
        <w:rPr>
          <w:sz w:val="28"/>
          <w:szCs w:val="28"/>
        </w:rPr>
        <w:t xml:space="preserve"> </w:t>
      </w:r>
      <w:r w:rsidRPr="009C46EF">
        <w:rPr>
          <w:sz w:val="28"/>
          <w:szCs w:val="28"/>
        </w:rPr>
        <w:t>экономическая интеграция</w:t>
      </w:r>
      <w:r w:rsidR="000E351D">
        <w:rPr>
          <w:sz w:val="28"/>
          <w:szCs w:val="28"/>
        </w:rPr>
        <w:t xml:space="preserve"> </w:t>
      </w:r>
      <w:r w:rsidRPr="009C46EF">
        <w:rPr>
          <w:sz w:val="28"/>
          <w:szCs w:val="28"/>
        </w:rPr>
        <w:t>имеет формы, адекватные ей как особому экономическому процессу.</w:t>
      </w:r>
    </w:p>
    <w:p w:rsidR="00077047" w:rsidRDefault="00077047" w:rsidP="006D3BFF">
      <w:pPr>
        <w:pStyle w:val="a6"/>
        <w:suppressAutoHyphens/>
        <w:spacing w:before="0" w:beforeAutospacing="0" w:after="0" w:afterAutospacing="0" w:line="360" w:lineRule="auto"/>
        <w:ind w:firstLine="709"/>
        <w:rPr>
          <w:sz w:val="28"/>
          <w:szCs w:val="28"/>
        </w:rPr>
      </w:pPr>
      <w:r w:rsidRPr="009C46EF">
        <w:rPr>
          <w:sz w:val="28"/>
          <w:szCs w:val="28"/>
        </w:rPr>
        <w:t xml:space="preserve">Специфическими ее формами, изменяющимися по мере углубления интеграции, являются: </w:t>
      </w:r>
    </w:p>
    <w:p w:rsidR="00077047" w:rsidRDefault="00077047" w:rsidP="006D3BFF">
      <w:pPr>
        <w:pStyle w:val="a6"/>
        <w:suppressAutoHyphens/>
        <w:spacing w:before="0" w:beforeAutospacing="0" w:after="0" w:afterAutospacing="0" w:line="360" w:lineRule="auto"/>
        <w:ind w:firstLine="709"/>
        <w:rPr>
          <w:sz w:val="28"/>
          <w:szCs w:val="28"/>
        </w:rPr>
      </w:pPr>
      <w:r>
        <w:rPr>
          <w:sz w:val="28"/>
          <w:szCs w:val="28"/>
        </w:rPr>
        <w:t xml:space="preserve">- </w:t>
      </w:r>
      <w:r w:rsidRPr="009C46EF">
        <w:rPr>
          <w:sz w:val="28"/>
          <w:szCs w:val="28"/>
        </w:rPr>
        <w:t xml:space="preserve">организация сотрудничества посредством создания совместных органов для координации экономического развития; организуемые государствами зоны свободной торговли (которые следует отличать от зон совместного предпринимательства); </w:t>
      </w:r>
    </w:p>
    <w:p w:rsidR="00077047" w:rsidRDefault="00077047" w:rsidP="006D3BFF">
      <w:pPr>
        <w:pStyle w:val="a6"/>
        <w:suppressAutoHyphens/>
        <w:spacing w:before="0" w:beforeAutospacing="0" w:after="0" w:afterAutospacing="0" w:line="360" w:lineRule="auto"/>
        <w:ind w:firstLine="709"/>
        <w:rPr>
          <w:sz w:val="28"/>
          <w:szCs w:val="28"/>
        </w:rPr>
      </w:pPr>
      <w:r>
        <w:rPr>
          <w:sz w:val="28"/>
          <w:szCs w:val="28"/>
        </w:rPr>
        <w:t xml:space="preserve">- </w:t>
      </w:r>
      <w:r w:rsidRPr="009C46EF">
        <w:rPr>
          <w:sz w:val="28"/>
          <w:szCs w:val="28"/>
        </w:rPr>
        <w:t xml:space="preserve">общие рынки товаров и услуг (в том числе транспортных, информационных и др.); </w:t>
      </w:r>
    </w:p>
    <w:p w:rsidR="00077047" w:rsidRPr="009C46EF" w:rsidRDefault="00077047" w:rsidP="006D3BFF">
      <w:pPr>
        <w:pStyle w:val="a6"/>
        <w:suppressAutoHyphens/>
        <w:spacing w:before="0" w:beforeAutospacing="0" w:after="0" w:afterAutospacing="0" w:line="360" w:lineRule="auto"/>
        <w:ind w:firstLine="709"/>
        <w:rPr>
          <w:sz w:val="28"/>
          <w:szCs w:val="28"/>
        </w:rPr>
      </w:pPr>
      <w:r>
        <w:rPr>
          <w:sz w:val="28"/>
          <w:szCs w:val="28"/>
        </w:rPr>
        <w:t xml:space="preserve">- </w:t>
      </w:r>
      <w:r w:rsidRPr="009C46EF">
        <w:rPr>
          <w:sz w:val="28"/>
          <w:szCs w:val="28"/>
        </w:rPr>
        <w:t>общие рынки капитала и рабочей силы; межгосударственные банки и другие межгосударственные структуры в реальном секторе экономики.</w:t>
      </w:r>
    </w:p>
    <w:p w:rsidR="00077047" w:rsidRDefault="00077047" w:rsidP="006D3BFF">
      <w:pPr>
        <w:pStyle w:val="a6"/>
        <w:suppressAutoHyphens/>
        <w:spacing w:before="0" w:beforeAutospacing="0" w:after="0" w:afterAutospacing="0" w:line="360" w:lineRule="auto"/>
        <w:ind w:firstLine="709"/>
        <w:rPr>
          <w:sz w:val="28"/>
          <w:szCs w:val="28"/>
        </w:rPr>
      </w:pPr>
      <w:r w:rsidRPr="009C46EF">
        <w:rPr>
          <w:sz w:val="28"/>
          <w:szCs w:val="28"/>
        </w:rPr>
        <w:t>Поскольку интеграция в отдельных регионах мирового хозяйства как согласованное объединение экономики ряда стран возможна только при межгосударственных договоренностях, она неизбежна облекается в определенные политические формы.</w:t>
      </w:r>
    </w:p>
    <w:p w:rsidR="00077047" w:rsidRDefault="00077047" w:rsidP="006D3BFF">
      <w:pPr>
        <w:pStyle w:val="a6"/>
        <w:suppressAutoHyphens/>
        <w:spacing w:before="0" w:beforeAutospacing="0" w:after="0" w:afterAutospacing="0" w:line="360" w:lineRule="auto"/>
        <w:ind w:firstLine="709"/>
        <w:rPr>
          <w:sz w:val="28"/>
          <w:szCs w:val="28"/>
        </w:rPr>
      </w:pPr>
      <w:r w:rsidRPr="009C46EF">
        <w:rPr>
          <w:sz w:val="28"/>
          <w:szCs w:val="28"/>
        </w:rPr>
        <w:t xml:space="preserve">Как свидетельствует практика международного сотрудничества, в зависимости от уровня развития интеграции используются формы </w:t>
      </w:r>
      <w:r>
        <w:rPr>
          <w:sz w:val="28"/>
          <w:szCs w:val="28"/>
        </w:rPr>
        <w:t>«</w:t>
      </w:r>
      <w:r w:rsidRPr="009C46EF">
        <w:rPr>
          <w:sz w:val="28"/>
          <w:szCs w:val="28"/>
        </w:rPr>
        <w:t>содружества</w:t>
      </w:r>
      <w:r>
        <w:rPr>
          <w:sz w:val="28"/>
          <w:szCs w:val="28"/>
        </w:rPr>
        <w:t>»</w:t>
      </w:r>
      <w:r w:rsidRPr="009C46EF">
        <w:rPr>
          <w:sz w:val="28"/>
          <w:szCs w:val="28"/>
        </w:rPr>
        <w:t xml:space="preserve">, </w:t>
      </w:r>
      <w:r>
        <w:rPr>
          <w:sz w:val="28"/>
          <w:szCs w:val="28"/>
        </w:rPr>
        <w:t>«</w:t>
      </w:r>
      <w:r w:rsidRPr="009C46EF">
        <w:rPr>
          <w:sz w:val="28"/>
          <w:szCs w:val="28"/>
        </w:rPr>
        <w:t>сообщества</w:t>
      </w:r>
      <w:r>
        <w:rPr>
          <w:sz w:val="28"/>
          <w:szCs w:val="28"/>
        </w:rPr>
        <w:t>»</w:t>
      </w:r>
      <w:r w:rsidRPr="009C46EF">
        <w:rPr>
          <w:sz w:val="28"/>
          <w:szCs w:val="28"/>
        </w:rPr>
        <w:t xml:space="preserve"> и </w:t>
      </w:r>
      <w:r>
        <w:rPr>
          <w:sz w:val="28"/>
          <w:szCs w:val="28"/>
        </w:rPr>
        <w:t>«</w:t>
      </w:r>
      <w:r w:rsidRPr="009C46EF">
        <w:rPr>
          <w:sz w:val="28"/>
          <w:szCs w:val="28"/>
        </w:rPr>
        <w:t>союза</w:t>
      </w:r>
      <w:r>
        <w:rPr>
          <w:sz w:val="28"/>
          <w:szCs w:val="28"/>
        </w:rPr>
        <w:t>»</w:t>
      </w:r>
      <w:r w:rsidRPr="009C46EF">
        <w:rPr>
          <w:sz w:val="28"/>
          <w:szCs w:val="28"/>
        </w:rPr>
        <w:t>.</w:t>
      </w:r>
    </w:p>
    <w:p w:rsidR="00077047" w:rsidRDefault="00077047" w:rsidP="006D3BFF">
      <w:pPr>
        <w:pStyle w:val="a6"/>
        <w:suppressAutoHyphens/>
        <w:spacing w:before="0" w:beforeAutospacing="0" w:after="0" w:afterAutospacing="0" w:line="360" w:lineRule="auto"/>
        <w:ind w:firstLine="709"/>
        <w:rPr>
          <w:sz w:val="28"/>
          <w:szCs w:val="28"/>
        </w:rPr>
      </w:pPr>
      <w:r w:rsidRPr="009C46EF">
        <w:rPr>
          <w:sz w:val="28"/>
          <w:szCs w:val="28"/>
        </w:rPr>
        <w:t>Содружество - форма организации межгосударственного сотрудничества, используемая в нашем регионе Евразии после распада Советского Союза. Она представляет собой такой способ осуществления интеграции, который ориентирует правительства на сохранение и совершенствование экономических связей, сложившихся между участниками СНГ в советский период их истории.</w:t>
      </w:r>
      <w:r w:rsidR="00886AEC">
        <w:rPr>
          <w:sz w:val="28"/>
          <w:szCs w:val="28"/>
        </w:rPr>
        <w:t xml:space="preserve"> </w:t>
      </w:r>
      <w:r w:rsidRPr="009C46EF">
        <w:rPr>
          <w:sz w:val="28"/>
          <w:szCs w:val="28"/>
        </w:rPr>
        <w:t xml:space="preserve">Эта форма пригодна только для начального этапа интеграции. Межгосударственные органы, созданные в СНГ, принимают лишь рекомендательные, а не обязывающие решения и правовые акты. При подобной организации взаимодействия интеграционный процесс малоуправляем, что не позволяет своевременно разрешать его противоречия и по существу, не стимулирует развития интеграции. В философском понимании такая форма типична для </w:t>
      </w:r>
      <w:r>
        <w:rPr>
          <w:sz w:val="28"/>
          <w:szCs w:val="28"/>
        </w:rPr>
        <w:t>«</w:t>
      </w:r>
      <w:r w:rsidRPr="009C46EF">
        <w:rPr>
          <w:sz w:val="28"/>
          <w:szCs w:val="28"/>
        </w:rPr>
        <w:t>неразвитого начала</w:t>
      </w:r>
      <w:r>
        <w:rPr>
          <w:sz w:val="28"/>
          <w:szCs w:val="28"/>
        </w:rPr>
        <w:t>»</w:t>
      </w:r>
      <w:r w:rsidRPr="009C46EF">
        <w:rPr>
          <w:sz w:val="28"/>
          <w:szCs w:val="28"/>
        </w:rPr>
        <w:t xml:space="preserve"> интеграционного процесса. Органы </w:t>
      </w:r>
      <w:r>
        <w:rPr>
          <w:sz w:val="28"/>
          <w:szCs w:val="28"/>
        </w:rPr>
        <w:t>«</w:t>
      </w:r>
      <w:r w:rsidRPr="009C46EF">
        <w:rPr>
          <w:sz w:val="28"/>
          <w:szCs w:val="28"/>
        </w:rPr>
        <w:t>содружества</w:t>
      </w:r>
      <w:r>
        <w:rPr>
          <w:sz w:val="28"/>
          <w:szCs w:val="28"/>
        </w:rPr>
        <w:t>»</w:t>
      </w:r>
      <w:r w:rsidRPr="009C46EF">
        <w:rPr>
          <w:sz w:val="28"/>
          <w:szCs w:val="28"/>
        </w:rPr>
        <w:t xml:space="preserve"> в состоянии обеспечить лишь минимальную координацию действий его участников.</w:t>
      </w:r>
    </w:p>
    <w:p w:rsidR="00077047" w:rsidRDefault="00077047" w:rsidP="006D3BFF">
      <w:pPr>
        <w:pStyle w:val="a6"/>
        <w:suppressAutoHyphens/>
        <w:spacing w:before="0" w:beforeAutospacing="0" w:after="0" w:afterAutospacing="0" w:line="360" w:lineRule="auto"/>
        <w:ind w:firstLine="709"/>
        <w:rPr>
          <w:sz w:val="28"/>
          <w:szCs w:val="28"/>
        </w:rPr>
      </w:pPr>
      <w:r w:rsidRPr="009C46EF">
        <w:rPr>
          <w:sz w:val="28"/>
          <w:szCs w:val="28"/>
        </w:rPr>
        <w:t>Сообщество - типично интеграционная форма организации межгосударственных отношений, наиболее точно отражающая важнейшие признаки (и принципы) международной</w:t>
      </w:r>
      <w:r w:rsidR="000E351D">
        <w:rPr>
          <w:sz w:val="28"/>
          <w:szCs w:val="28"/>
        </w:rPr>
        <w:t xml:space="preserve"> </w:t>
      </w:r>
      <w:r w:rsidRPr="009C46EF">
        <w:rPr>
          <w:sz w:val="28"/>
          <w:szCs w:val="28"/>
        </w:rPr>
        <w:t xml:space="preserve">экономической интеграции - суверенность ее участников и развитие сотрудничества на регулируемых рыночных основах. Для </w:t>
      </w:r>
      <w:r>
        <w:rPr>
          <w:sz w:val="28"/>
          <w:szCs w:val="28"/>
        </w:rPr>
        <w:t>«</w:t>
      </w:r>
      <w:r w:rsidRPr="009C46EF">
        <w:rPr>
          <w:sz w:val="28"/>
          <w:szCs w:val="28"/>
        </w:rPr>
        <w:t>сообществ</w:t>
      </w:r>
      <w:r>
        <w:rPr>
          <w:sz w:val="28"/>
          <w:szCs w:val="28"/>
        </w:rPr>
        <w:t>»</w:t>
      </w:r>
      <w:r w:rsidRPr="009C46EF">
        <w:rPr>
          <w:sz w:val="28"/>
          <w:szCs w:val="28"/>
        </w:rPr>
        <w:t xml:space="preserve"> характерно совершенствование координационных функций при организации сотрудничества и одновременно создание подлинно международных органов управления экономикой, главной функцией которых становится принятие обязательных для исполнения решений и законодательных актов.</w:t>
      </w:r>
    </w:p>
    <w:p w:rsidR="00077047" w:rsidRDefault="00077047" w:rsidP="006D3BFF">
      <w:pPr>
        <w:pStyle w:val="a6"/>
        <w:suppressAutoHyphens/>
        <w:spacing w:before="0" w:beforeAutospacing="0" w:after="0" w:afterAutospacing="0" w:line="360" w:lineRule="auto"/>
        <w:ind w:firstLine="709"/>
        <w:rPr>
          <w:sz w:val="28"/>
          <w:szCs w:val="28"/>
        </w:rPr>
      </w:pPr>
      <w:r w:rsidRPr="009C46EF">
        <w:rPr>
          <w:sz w:val="28"/>
          <w:szCs w:val="28"/>
        </w:rPr>
        <w:t>Союз как форма организации предполагает постепенное</w:t>
      </w:r>
      <w:r>
        <w:rPr>
          <w:sz w:val="28"/>
          <w:szCs w:val="28"/>
        </w:rPr>
        <w:t xml:space="preserve"> «отрицание»</w:t>
      </w:r>
      <w:r w:rsidRPr="009C46EF">
        <w:rPr>
          <w:sz w:val="28"/>
          <w:szCs w:val="28"/>
        </w:rPr>
        <w:t xml:space="preserve"> межгосударственной интеграции. Он создается при глубокой международной экономической интеграции, в качестве основных задач которой выступают: обеспечение развития межгосударственного объединения в единое конфедеративное или федеративное государство (</w:t>
      </w:r>
      <w:r>
        <w:rPr>
          <w:sz w:val="28"/>
          <w:szCs w:val="28"/>
        </w:rPr>
        <w:t>«соединенные штаты»</w:t>
      </w:r>
      <w:r w:rsidRPr="009C46EF">
        <w:rPr>
          <w:sz w:val="28"/>
          <w:szCs w:val="28"/>
        </w:rPr>
        <w:t xml:space="preserve">, </w:t>
      </w:r>
      <w:r>
        <w:rPr>
          <w:sz w:val="28"/>
          <w:szCs w:val="28"/>
        </w:rPr>
        <w:t>«</w:t>
      </w:r>
      <w:r w:rsidRPr="009C46EF">
        <w:rPr>
          <w:sz w:val="28"/>
          <w:szCs w:val="28"/>
        </w:rPr>
        <w:t>федеральные земли</w:t>
      </w:r>
      <w:r>
        <w:rPr>
          <w:sz w:val="28"/>
          <w:szCs w:val="28"/>
        </w:rPr>
        <w:t>»</w:t>
      </w:r>
      <w:r w:rsidRPr="009C46EF">
        <w:rPr>
          <w:sz w:val="28"/>
          <w:szCs w:val="28"/>
        </w:rPr>
        <w:t xml:space="preserve"> и т.п.); преобразование общего рынка, общего экономического, информационного, правового пространства в единый рынок, единое экономическое, информационное, правовое пространство; расширение и совершенствование функций надгосударственных исполнительной, представительной и судебной властей союза (единого правительства, единого парламента, единого суда).</w:t>
      </w:r>
    </w:p>
    <w:p w:rsidR="00077047" w:rsidRDefault="00077047" w:rsidP="006D3BFF">
      <w:pPr>
        <w:pStyle w:val="a6"/>
        <w:suppressAutoHyphens/>
        <w:spacing w:before="0" w:beforeAutospacing="0" w:after="0" w:afterAutospacing="0" w:line="360" w:lineRule="auto"/>
        <w:ind w:firstLine="709"/>
        <w:rPr>
          <w:sz w:val="28"/>
          <w:szCs w:val="28"/>
        </w:rPr>
      </w:pPr>
      <w:r w:rsidRPr="009C46EF">
        <w:rPr>
          <w:sz w:val="28"/>
          <w:szCs w:val="28"/>
        </w:rPr>
        <w:t xml:space="preserve">В странах СНГ, в том числе среди ученых-экономистов, довольно широко распространено мнение о необходимости </w:t>
      </w:r>
      <w:r>
        <w:rPr>
          <w:sz w:val="28"/>
          <w:szCs w:val="28"/>
        </w:rPr>
        <w:t>«</w:t>
      </w:r>
      <w:r w:rsidRPr="009C46EF">
        <w:rPr>
          <w:sz w:val="28"/>
          <w:szCs w:val="28"/>
        </w:rPr>
        <w:t>реинтеграции</w:t>
      </w:r>
      <w:r>
        <w:rPr>
          <w:sz w:val="28"/>
          <w:szCs w:val="28"/>
        </w:rPr>
        <w:t>»</w:t>
      </w:r>
      <w:r w:rsidRPr="009C46EF">
        <w:rPr>
          <w:sz w:val="28"/>
          <w:szCs w:val="28"/>
        </w:rPr>
        <w:t xml:space="preserve"> экономики бывших республик СССР (ныне независимых государств). </w:t>
      </w:r>
    </w:p>
    <w:p w:rsidR="00886AEC" w:rsidRDefault="00077047" w:rsidP="006D3BFF">
      <w:pPr>
        <w:pStyle w:val="a6"/>
        <w:suppressAutoHyphens/>
        <w:spacing w:before="0" w:beforeAutospacing="0" w:after="0" w:afterAutospacing="0" w:line="360" w:lineRule="auto"/>
        <w:ind w:firstLine="709"/>
        <w:rPr>
          <w:sz w:val="28"/>
          <w:szCs w:val="28"/>
        </w:rPr>
      </w:pPr>
      <w:r w:rsidRPr="009C46EF">
        <w:rPr>
          <w:sz w:val="28"/>
          <w:szCs w:val="28"/>
        </w:rPr>
        <w:t>Однако реальной международной</w:t>
      </w:r>
      <w:r w:rsidR="000E351D">
        <w:rPr>
          <w:sz w:val="28"/>
          <w:szCs w:val="28"/>
        </w:rPr>
        <w:t xml:space="preserve"> </w:t>
      </w:r>
      <w:r w:rsidRPr="009C46EF">
        <w:rPr>
          <w:sz w:val="28"/>
          <w:szCs w:val="28"/>
        </w:rPr>
        <w:t>экономической</w:t>
      </w:r>
      <w:r w:rsidR="000E351D">
        <w:rPr>
          <w:sz w:val="28"/>
          <w:szCs w:val="28"/>
        </w:rPr>
        <w:t xml:space="preserve"> </w:t>
      </w:r>
      <w:r w:rsidRPr="009C46EF">
        <w:rPr>
          <w:sz w:val="28"/>
          <w:szCs w:val="28"/>
        </w:rPr>
        <w:t>интеграции</w:t>
      </w:r>
      <w:r w:rsidR="000E351D">
        <w:rPr>
          <w:sz w:val="28"/>
          <w:szCs w:val="28"/>
        </w:rPr>
        <w:t xml:space="preserve"> </w:t>
      </w:r>
      <w:r w:rsidRPr="009C46EF">
        <w:rPr>
          <w:sz w:val="28"/>
          <w:szCs w:val="28"/>
        </w:rPr>
        <w:t>на</w:t>
      </w:r>
      <w:r w:rsidR="000E351D">
        <w:rPr>
          <w:sz w:val="28"/>
          <w:szCs w:val="28"/>
        </w:rPr>
        <w:t xml:space="preserve"> </w:t>
      </w:r>
      <w:r w:rsidRPr="009C46EF">
        <w:rPr>
          <w:sz w:val="28"/>
          <w:szCs w:val="28"/>
        </w:rPr>
        <w:t>своей</w:t>
      </w:r>
    </w:p>
    <w:p w:rsidR="00077047" w:rsidRDefault="00077047" w:rsidP="006D3BFF">
      <w:pPr>
        <w:pStyle w:val="a6"/>
        <w:suppressAutoHyphens/>
        <w:spacing w:before="0" w:beforeAutospacing="0" w:after="0" w:afterAutospacing="0" w:line="360" w:lineRule="auto"/>
        <w:ind w:firstLine="709"/>
        <w:rPr>
          <w:sz w:val="28"/>
          <w:szCs w:val="28"/>
        </w:rPr>
      </w:pPr>
      <w:r w:rsidRPr="009C46EF">
        <w:rPr>
          <w:sz w:val="28"/>
          <w:szCs w:val="28"/>
        </w:rPr>
        <w:t xml:space="preserve"> территории Советский Союз не обеспечил. СССР сложился как единое централизованно управляемое государство с единым народнохозяйственным комплексом. Союзные советские республики реальным государственным суверенитетом не обладали. Товарно-денежные отношения ограничивались. Соответственно основные принципы международной экономической интеграции не могли быть и не были реализованы. Союз возник на развалинах единого имперского государства и фактически воспроизвел многие признаки империи и, прежде всего, такой признак, как безусловное подчинение национальных окраин центральной вла</w:t>
      </w:r>
      <w:r>
        <w:rPr>
          <w:sz w:val="28"/>
          <w:szCs w:val="28"/>
        </w:rPr>
        <w:t>сти.</w:t>
      </w:r>
    </w:p>
    <w:p w:rsidR="00077047" w:rsidRDefault="00077047" w:rsidP="006D3BFF">
      <w:pPr>
        <w:pStyle w:val="a6"/>
        <w:suppressAutoHyphens/>
        <w:spacing w:before="0" w:beforeAutospacing="0" w:after="0" w:afterAutospacing="0" w:line="360" w:lineRule="auto"/>
        <w:ind w:firstLine="709"/>
        <w:rPr>
          <w:sz w:val="28"/>
          <w:szCs w:val="28"/>
        </w:rPr>
      </w:pPr>
      <w:r w:rsidRPr="009C46EF">
        <w:rPr>
          <w:sz w:val="28"/>
          <w:szCs w:val="28"/>
        </w:rPr>
        <w:t>Возникновение и развитие интеграционных группировок суверенных государств - процесс сложный и противоречивый. Основным его противоречием является противоречие между национальными, государственно оформленными, и интернациональными экономическими интересами. Первые - объективное следствие возникновения и развития суверенных государств и национальной экономики, вторые - отличительная черта интернационализации хозяйственной жизни, следствие возрастающей целостности мирового хозяйства, возникновения и развития международного производства, экономической транснационализации и глобализации.</w:t>
      </w:r>
    </w:p>
    <w:p w:rsidR="00077047" w:rsidRDefault="00077047" w:rsidP="006D3BFF">
      <w:pPr>
        <w:pStyle w:val="a6"/>
        <w:suppressAutoHyphens/>
        <w:spacing w:before="0" w:beforeAutospacing="0" w:after="0" w:afterAutospacing="0" w:line="360" w:lineRule="auto"/>
        <w:ind w:firstLine="709"/>
        <w:rPr>
          <w:sz w:val="28"/>
          <w:szCs w:val="28"/>
        </w:rPr>
      </w:pPr>
      <w:r w:rsidRPr="009C46EF">
        <w:rPr>
          <w:sz w:val="28"/>
          <w:szCs w:val="28"/>
        </w:rPr>
        <w:t>Указанное противоречие - основное противоречие всего процесса интернационализации хозяйственной жизни, обнаруживающееся на каждой его стадии в специфических конкретных проявлениях.</w:t>
      </w:r>
    </w:p>
    <w:p w:rsidR="00077047" w:rsidRDefault="00077047" w:rsidP="006D3BFF">
      <w:pPr>
        <w:pStyle w:val="a6"/>
        <w:suppressAutoHyphens/>
        <w:spacing w:before="0" w:beforeAutospacing="0" w:after="0" w:afterAutospacing="0" w:line="360" w:lineRule="auto"/>
        <w:ind w:firstLine="709"/>
        <w:rPr>
          <w:sz w:val="28"/>
          <w:szCs w:val="28"/>
        </w:rPr>
      </w:pPr>
      <w:r w:rsidRPr="009C46EF">
        <w:rPr>
          <w:sz w:val="28"/>
          <w:szCs w:val="28"/>
        </w:rPr>
        <w:t>На стадии межгосударственной интеграции это противоречие проявляется, во-первых, в столкновении экономических интересов государств внутри интеграционного образования, во-вторых, как противоречие интересов различных региональных интеграционных группировок, в-третьих, как противоречие интересов региональной интеграции и международных экономических организаций и корпораций.</w:t>
      </w:r>
    </w:p>
    <w:p w:rsidR="00077047" w:rsidRDefault="00077047" w:rsidP="006D3BFF">
      <w:pPr>
        <w:pStyle w:val="a6"/>
        <w:suppressAutoHyphens/>
        <w:spacing w:before="0" w:beforeAutospacing="0" w:after="0" w:afterAutospacing="0" w:line="360" w:lineRule="auto"/>
        <w:ind w:firstLine="709"/>
        <w:rPr>
          <w:sz w:val="28"/>
          <w:szCs w:val="28"/>
        </w:rPr>
      </w:pPr>
      <w:r w:rsidRPr="009C46EF">
        <w:rPr>
          <w:sz w:val="28"/>
          <w:szCs w:val="28"/>
        </w:rPr>
        <w:t>На проявления основного противоречия большое влияние оказывают: уровень социально-экономического развития стран-участниц интеграции; масштабы и темпы экономических и политических преобразований; характер рыночных и политических реформ; противоречия между экономикой и политикой, обусловленные и субъективными факторами (в том числе национальными амбициями, стремлением к использованию власти в личных целях руководящих элит отдельных государств); состояние международных экономических и политических отношений, в частности, характер мировой рыночной конъюнктуры.</w:t>
      </w:r>
    </w:p>
    <w:p w:rsidR="00077047" w:rsidRDefault="00077047" w:rsidP="006D3BFF">
      <w:pPr>
        <w:pStyle w:val="a6"/>
        <w:suppressAutoHyphens/>
        <w:spacing w:before="0" w:beforeAutospacing="0" w:after="0" w:afterAutospacing="0" w:line="360" w:lineRule="auto"/>
        <w:ind w:firstLine="709"/>
        <w:rPr>
          <w:sz w:val="28"/>
          <w:szCs w:val="28"/>
        </w:rPr>
      </w:pPr>
      <w:r w:rsidRPr="009C46EF">
        <w:rPr>
          <w:sz w:val="28"/>
          <w:szCs w:val="28"/>
        </w:rPr>
        <w:t>Экономические интересы государств сталкиваются при определении цен и таможенных пошлин на товары и услуги, условий иностранного инвестирования, кредитования проектов, при решении проблем использования интеллектуальной собственности, проблем развития международного производства, создания свободных экономических зон, при разработке и реализации международных договоров и совместных законодательных актов в рамках интеграции, ведущих к неко</w:t>
      </w:r>
      <w:r>
        <w:rPr>
          <w:sz w:val="28"/>
          <w:szCs w:val="28"/>
        </w:rPr>
        <w:t>торому ограничению суверенитета.</w:t>
      </w:r>
    </w:p>
    <w:p w:rsidR="00077047" w:rsidRDefault="00077047" w:rsidP="006D3BFF">
      <w:pPr>
        <w:pStyle w:val="a6"/>
        <w:suppressAutoHyphens/>
        <w:spacing w:before="0" w:beforeAutospacing="0" w:after="0" w:afterAutospacing="0" w:line="360" w:lineRule="auto"/>
        <w:ind w:firstLine="709"/>
        <w:rPr>
          <w:sz w:val="28"/>
          <w:szCs w:val="28"/>
        </w:rPr>
      </w:pPr>
      <w:r w:rsidRPr="009C46EF">
        <w:rPr>
          <w:sz w:val="28"/>
          <w:szCs w:val="28"/>
        </w:rPr>
        <w:t>В то же время национальные интересы зачастую вступают в противоречие с интернациональными интересами при решении глобальных проблем экологии, развития транспорта и энергетики, миграционных процессов, конверсии военного производства, использования достижений науки, научно-технического прогресса, образования, здравоохранения и т.д.</w:t>
      </w:r>
    </w:p>
    <w:p w:rsidR="00077047" w:rsidRPr="009C46EF" w:rsidRDefault="00077047" w:rsidP="006D3BFF">
      <w:pPr>
        <w:pStyle w:val="a6"/>
        <w:suppressAutoHyphens/>
        <w:spacing w:before="0" w:beforeAutospacing="0" w:after="0" w:afterAutospacing="0" w:line="360" w:lineRule="auto"/>
        <w:ind w:firstLine="709"/>
        <w:rPr>
          <w:sz w:val="28"/>
          <w:szCs w:val="28"/>
        </w:rPr>
      </w:pPr>
      <w:r w:rsidRPr="009C46EF">
        <w:rPr>
          <w:sz w:val="28"/>
          <w:szCs w:val="28"/>
        </w:rPr>
        <w:t>Для последовательного разрешения всех этих противоречий необходим механизм межгосударственного сотрудничества, который обеспечивал бы оптимальное сочетание национальных и интернациональных интересов.</w:t>
      </w:r>
    </w:p>
    <w:p w:rsidR="00BA3EA4" w:rsidRDefault="00BA3EA4" w:rsidP="006D3BFF">
      <w:pPr>
        <w:pStyle w:val="a6"/>
        <w:suppressAutoHyphens/>
        <w:spacing w:before="0" w:beforeAutospacing="0" w:after="0" w:afterAutospacing="0" w:line="360" w:lineRule="auto"/>
        <w:ind w:firstLine="709"/>
        <w:rPr>
          <w:sz w:val="28"/>
          <w:szCs w:val="28"/>
        </w:rPr>
      </w:pPr>
    </w:p>
    <w:p w:rsidR="00AF3551" w:rsidRDefault="0081694A" w:rsidP="006D3BFF">
      <w:pPr>
        <w:pStyle w:val="2"/>
        <w:suppressAutoHyphens/>
        <w:spacing w:before="0" w:after="0" w:line="360" w:lineRule="auto"/>
        <w:ind w:firstLine="709"/>
        <w:jc w:val="both"/>
        <w:rPr>
          <w:rFonts w:ascii="Times New Roman" w:hAnsi="Times New Roman" w:cs="Times New Roman"/>
          <w:i w:val="0"/>
        </w:rPr>
      </w:pPr>
      <w:bookmarkStart w:id="7" w:name="_Toc181694155"/>
      <w:r>
        <w:rPr>
          <w:rFonts w:ascii="Times New Roman" w:hAnsi="Times New Roman" w:cs="Times New Roman"/>
          <w:i w:val="0"/>
        </w:rPr>
        <w:t>1</w:t>
      </w:r>
      <w:r w:rsidR="00AF3551" w:rsidRPr="00BA3EA4">
        <w:rPr>
          <w:rFonts w:ascii="Times New Roman" w:hAnsi="Times New Roman" w:cs="Times New Roman"/>
          <w:i w:val="0"/>
        </w:rPr>
        <w:t>.2. История создания и этапы развития АТЭС</w:t>
      </w:r>
      <w:bookmarkEnd w:id="5"/>
      <w:bookmarkEnd w:id="7"/>
    </w:p>
    <w:p w:rsidR="00BA3EA4" w:rsidRPr="00BA3EA4" w:rsidRDefault="00BA3EA4" w:rsidP="006D3BFF">
      <w:pPr>
        <w:suppressAutoHyphens/>
        <w:spacing w:line="360" w:lineRule="auto"/>
        <w:ind w:firstLine="709"/>
        <w:jc w:val="both"/>
      </w:pPr>
    </w:p>
    <w:p w:rsidR="00AF3551" w:rsidRDefault="00AF3551" w:rsidP="006D3BFF">
      <w:pPr>
        <w:pStyle w:val="a6"/>
        <w:suppressAutoHyphens/>
        <w:spacing w:before="0" w:beforeAutospacing="0" w:after="0" w:afterAutospacing="0" w:line="360" w:lineRule="auto"/>
        <w:ind w:firstLine="709"/>
        <w:rPr>
          <w:sz w:val="28"/>
          <w:szCs w:val="28"/>
        </w:rPr>
      </w:pPr>
      <w:r w:rsidRPr="00DB5EC9">
        <w:rPr>
          <w:sz w:val="28"/>
          <w:szCs w:val="28"/>
        </w:rPr>
        <w:t>Особенность интеграционной ситуации в АТР</w:t>
      </w:r>
      <w:r>
        <w:rPr>
          <w:sz w:val="28"/>
          <w:szCs w:val="28"/>
        </w:rPr>
        <w:t xml:space="preserve"> состоит в том, что здесь отсутствует межгосударственная структура типа ЕС. Интеграционное взаимодействие азиатских государств происходит на трех уровнях – на уровне форума Азиатско-Тихоокеанского экономического сотрудничества (АТЭС), на уровне субрегиональн</w:t>
      </w:r>
      <w:r w:rsidR="00DE238F">
        <w:rPr>
          <w:sz w:val="28"/>
          <w:szCs w:val="28"/>
        </w:rPr>
        <w:t xml:space="preserve">ых интеграционных группировок, </w:t>
      </w:r>
      <w:r>
        <w:rPr>
          <w:sz w:val="28"/>
          <w:szCs w:val="28"/>
        </w:rPr>
        <w:t xml:space="preserve">реально существующих </w:t>
      </w:r>
      <w:r w:rsidR="00DE238F">
        <w:rPr>
          <w:sz w:val="28"/>
          <w:szCs w:val="28"/>
        </w:rPr>
        <w:t xml:space="preserve">– </w:t>
      </w:r>
      <w:r>
        <w:rPr>
          <w:sz w:val="28"/>
          <w:szCs w:val="28"/>
        </w:rPr>
        <w:t>АСЕАН</w:t>
      </w:r>
      <w:r w:rsidR="00380659">
        <w:rPr>
          <w:sz w:val="28"/>
          <w:szCs w:val="28"/>
        </w:rPr>
        <w:t xml:space="preserve"> </w:t>
      </w:r>
      <w:r w:rsidR="00DE238F">
        <w:rPr>
          <w:sz w:val="28"/>
          <w:szCs w:val="28"/>
        </w:rPr>
        <w:t>(была учреждена в 1967 году с целью содействия социально-экономическому развитию стран-членов, сотрудничеству в промышленности и сельском хозяйстве, проведению научно-исследовательских работ. В ее состав входят все десять стран субрегиона: Индонезия , Мала</w:t>
      </w:r>
      <w:r w:rsidR="0012230B">
        <w:rPr>
          <w:sz w:val="28"/>
          <w:szCs w:val="28"/>
        </w:rPr>
        <w:t>й</w:t>
      </w:r>
      <w:r w:rsidR="00DE238F">
        <w:rPr>
          <w:sz w:val="28"/>
          <w:szCs w:val="28"/>
        </w:rPr>
        <w:t>зия, Сингапур, Таиланд и Филиппины(со дня основания), впоследствии к ней присоединились Бруней, Вьетнам, Лаос, Мьянма и Камбоджа.</w:t>
      </w:r>
      <w:r w:rsidR="00380659">
        <w:rPr>
          <w:sz w:val="28"/>
          <w:szCs w:val="28"/>
        </w:rPr>
        <w:t xml:space="preserve"> Ежегодно в рамках АСЕАН проводятся встречи на высшем уровне и на уровне ключевых министров. В настоящее момент усилия Ассоциации сосредоточены</w:t>
      </w:r>
      <w:r w:rsidR="00DE238F">
        <w:rPr>
          <w:sz w:val="28"/>
          <w:szCs w:val="28"/>
        </w:rPr>
        <w:t xml:space="preserve"> </w:t>
      </w:r>
      <w:r w:rsidR="00380659">
        <w:rPr>
          <w:sz w:val="28"/>
          <w:szCs w:val="28"/>
        </w:rPr>
        <w:t>на поддержке региональной безопасности и стимулировании экономического сотрудничества в регионе.), АСЕАН+3 (АСЕАН подписывает соглашение о создании зоны свободной торговли отдельно с Японией, отдельно с Южной Кореей и отдельно с Китаем)</w:t>
      </w:r>
      <w:r>
        <w:rPr>
          <w:sz w:val="28"/>
          <w:szCs w:val="28"/>
        </w:rPr>
        <w:t xml:space="preserve"> или только обсуждаемых и намечаемых к созданию, и на уровне двусторонних отношений (например,</w:t>
      </w:r>
      <w:r w:rsidR="00380659">
        <w:rPr>
          <w:sz w:val="28"/>
          <w:szCs w:val="28"/>
        </w:rPr>
        <w:t xml:space="preserve"> зона свободной торговли Япония-Сингапур или</w:t>
      </w:r>
      <w:r>
        <w:rPr>
          <w:sz w:val="28"/>
          <w:szCs w:val="28"/>
        </w:rPr>
        <w:t xml:space="preserve"> переговоры о таможенном союзе Южной Кореи и Японии). </w:t>
      </w:r>
    </w:p>
    <w:p w:rsidR="00AF3551" w:rsidRPr="006F0339" w:rsidRDefault="000E351D" w:rsidP="006D3BFF">
      <w:pPr>
        <w:pStyle w:val="a6"/>
        <w:suppressAutoHyphens/>
        <w:spacing w:before="0" w:beforeAutospacing="0" w:after="0" w:afterAutospacing="0" w:line="360" w:lineRule="auto"/>
        <w:ind w:firstLine="709"/>
        <w:rPr>
          <w:sz w:val="28"/>
          <w:szCs w:val="28"/>
        </w:rPr>
      </w:pPr>
      <w:r>
        <w:rPr>
          <w:sz w:val="28"/>
          <w:szCs w:val="28"/>
        </w:rPr>
        <w:t xml:space="preserve"> </w:t>
      </w:r>
      <w:r w:rsidR="00E3056E">
        <w:rPr>
          <w:sz w:val="28"/>
          <w:szCs w:val="28"/>
        </w:rPr>
        <w:t xml:space="preserve">Первоначально в </w:t>
      </w:r>
      <w:r w:rsidR="00AF3551" w:rsidRPr="006F0339">
        <w:rPr>
          <w:sz w:val="28"/>
          <w:szCs w:val="28"/>
        </w:rPr>
        <w:t xml:space="preserve">АТЭС </w:t>
      </w:r>
      <w:r w:rsidR="00E3056E">
        <w:rPr>
          <w:sz w:val="28"/>
          <w:szCs w:val="28"/>
        </w:rPr>
        <w:t>вошли</w:t>
      </w:r>
      <w:r w:rsidR="00AF3551" w:rsidRPr="006F0339">
        <w:rPr>
          <w:sz w:val="28"/>
          <w:szCs w:val="28"/>
        </w:rPr>
        <w:t xml:space="preserve"> </w:t>
      </w:r>
      <w:r w:rsidR="00E3056E">
        <w:rPr>
          <w:sz w:val="28"/>
          <w:szCs w:val="28"/>
        </w:rPr>
        <w:t>12</w:t>
      </w:r>
      <w:r w:rsidR="00AF3551" w:rsidRPr="006F0339">
        <w:rPr>
          <w:sz w:val="28"/>
          <w:szCs w:val="28"/>
        </w:rPr>
        <w:t xml:space="preserve"> </w:t>
      </w:r>
      <w:r w:rsidR="00E3056E">
        <w:rPr>
          <w:sz w:val="28"/>
          <w:szCs w:val="28"/>
        </w:rPr>
        <w:t>стран</w:t>
      </w:r>
      <w:r w:rsidR="00AF3551" w:rsidRPr="006F0339">
        <w:rPr>
          <w:sz w:val="28"/>
          <w:szCs w:val="28"/>
        </w:rPr>
        <w:t xml:space="preserve"> </w:t>
      </w:r>
      <w:r w:rsidR="00E3056E">
        <w:rPr>
          <w:sz w:val="28"/>
          <w:szCs w:val="28"/>
        </w:rPr>
        <w:t>– 6 развитых государств бассейна Тихого океана</w:t>
      </w:r>
      <w:r w:rsidR="00AF3551" w:rsidRPr="006F0339">
        <w:rPr>
          <w:sz w:val="28"/>
          <w:szCs w:val="28"/>
        </w:rPr>
        <w:t xml:space="preserve"> </w:t>
      </w:r>
      <w:r w:rsidR="00E3056E">
        <w:rPr>
          <w:sz w:val="28"/>
          <w:szCs w:val="28"/>
        </w:rPr>
        <w:t>(</w:t>
      </w:r>
      <w:r w:rsidR="00AF3551" w:rsidRPr="006F0339">
        <w:rPr>
          <w:sz w:val="28"/>
          <w:szCs w:val="28"/>
        </w:rPr>
        <w:t xml:space="preserve">Австралия, </w:t>
      </w:r>
      <w:r w:rsidR="00E3056E">
        <w:rPr>
          <w:sz w:val="28"/>
          <w:szCs w:val="28"/>
        </w:rPr>
        <w:t xml:space="preserve">Южная </w:t>
      </w:r>
      <w:r w:rsidR="00AF3551" w:rsidRPr="006F0339">
        <w:rPr>
          <w:sz w:val="28"/>
          <w:szCs w:val="28"/>
        </w:rPr>
        <w:t>Корея, Новая Зеландия, США, Япо</w:t>
      </w:r>
      <w:r w:rsidR="00E3056E">
        <w:rPr>
          <w:sz w:val="28"/>
          <w:szCs w:val="28"/>
        </w:rPr>
        <w:t>ния, Канада) и 6 развивающихся государств Ассоциации государств Юго-Восточной Азии (</w:t>
      </w:r>
      <w:r w:rsidR="00E3056E" w:rsidRPr="006F0339">
        <w:rPr>
          <w:sz w:val="28"/>
          <w:szCs w:val="28"/>
        </w:rPr>
        <w:t>Бруней,</w:t>
      </w:r>
      <w:r>
        <w:rPr>
          <w:sz w:val="28"/>
          <w:szCs w:val="28"/>
        </w:rPr>
        <w:t xml:space="preserve"> </w:t>
      </w:r>
      <w:r w:rsidR="00E3056E" w:rsidRPr="006F0339">
        <w:rPr>
          <w:sz w:val="28"/>
          <w:szCs w:val="28"/>
        </w:rPr>
        <w:t>Индонезия,</w:t>
      </w:r>
      <w:r w:rsidR="00E3056E" w:rsidRPr="00E3056E">
        <w:rPr>
          <w:sz w:val="28"/>
          <w:szCs w:val="28"/>
        </w:rPr>
        <w:t xml:space="preserve"> </w:t>
      </w:r>
      <w:r w:rsidR="00E3056E" w:rsidRPr="006F0339">
        <w:rPr>
          <w:sz w:val="28"/>
          <w:szCs w:val="28"/>
        </w:rPr>
        <w:t>Малайзия,</w:t>
      </w:r>
      <w:r w:rsidR="00E3056E" w:rsidRPr="00E3056E">
        <w:rPr>
          <w:sz w:val="28"/>
          <w:szCs w:val="28"/>
        </w:rPr>
        <w:t xml:space="preserve"> </w:t>
      </w:r>
      <w:r w:rsidR="00E3056E" w:rsidRPr="006F0339">
        <w:rPr>
          <w:sz w:val="28"/>
          <w:szCs w:val="28"/>
        </w:rPr>
        <w:t>Сингапур, Таиланд,</w:t>
      </w:r>
      <w:r>
        <w:rPr>
          <w:sz w:val="28"/>
          <w:szCs w:val="28"/>
        </w:rPr>
        <w:t xml:space="preserve"> </w:t>
      </w:r>
      <w:r w:rsidR="00E3056E" w:rsidRPr="006F0339">
        <w:rPr>
          <w:sz w:val="28"/>
          <w:szCs w:val="28"/>
        </w:rPr>
        <w:t>Филиппи</w:t>
      </w:r>
      <w:r w:rsidR="00E3056E">
        <w:rPr>
          <w:sz w:val="28"/>
          <w:szCs w:val="28"/>
        </w:rPr>
        <w:t xml:space="preserve">ны). К </w:t>
      </w:r>
      <w:smartTag w:uri="urn:schemas-microsoft-com:office:smarttags" w:element="metricconverter">
        <w:smartTagPr>
          <w:attr w:name="ProductID" w:val="1997 г"/>
        </w:smartTagPr>
        <w:r w:rsidR="00E3056E">
          <w:rPr>
            <w:sz w:val="28"/>
            <w:szCs w:val="28"/>
          </w:rPr>
          <w:t>1997 г</w:t>
        </w:r>
      </w:smartTag>
      <w:r w:rsidR="00E3056E">
        <w:rPr>
          <w:sz w:val="28"/>
          <w:szCs w:val="28"/>
        </w:rPr>
        <w:t xml:space="preserve"> в АТЭС входили уже почти все основные страны тихоокеанского региона: новыми членами стали</w:t>
      </w:r>
      <w:r>
        <w:rPr>
          <w:sz w:val="28"/>
          <w:szCs w:val="28"/>
        </w:rPr>
        <w:t xml:space="preserve"> </w:t>
      </w:r>
      <w:r w:rsidR="00E3056E" w:rsidRPr="006F0339">
        <w:rPr>
          <w:sz w:val="28"/>
          <w:szCs w:val="28"/>
        </w:rPr>
        <w:t>Гонконг</w:t>
      </w:r>
      <w:r w:rsidR="00E3056E">
        <w:rPr>
          <w:sz w:val="28"/>
          <w:szCs w:val="28"/>
        </w:rPr>
        <w:t>(1993)</w:t>
      </w:r>
      <w:r w:rsidR="00E3056E" w:rsidRPr="006F0339">
        <w:rPr>
          <w:sz w:val="28"/>
          <w:szCs w:val="28"/>
        </w:rPr>
        <w:t>, КНР</w:t>
      </w:r>
      <w:r w:rsidR="00E3056E">
        <w:rPr>
          <w:sz w:val="28"/>
          <w:szCs w:val="28"/>
        </w:rPr>
        <w:t>(1993)</w:t>
      </w:r>
      <w:r w:rsidR="00E3056E" w:rsidRPr="006F0339">
        <w:rPr>
          <w:sz w:val="28"/>
          <w:szCs w:val="28"/>
        </w:rPr>
        <w:t>, Мексика</w:t>
      </w:r>
      <w:r w:rsidR="00E3056E">
        <w:rPr>
          <w:sz w:val="28"/>
          <w:szCs w:val="28"/>
        </w:rPr>
        <w:t>(1994)</w:t>
      </w:r>
      <w:r w:rsidR="00E3056E" w:rsidRPr="006F0339">
        <w:rPr>
          <w:sz w:val="28"/>
          <w:szCs w:val="28"/>
        </w:rPr>
        <w:t>, Папуа-Новая Гвинея</w:t>
      </w:r>
      <w:r w:rsidR="00E3056E">
        <w:rPr>
          <w:sz w:val="28"/>
          <w:szCs w:val="28"/>
        </w:rPr>
        <w:t>(1994)</w:t>
      </w:r>
      <w:r w:rsidR="00E3056E" w:rsidRPr="006F0339">
        <w:rPr>
          <w:sz w:val="28"/>
          <w:szCs w:val="28"/>
        </w:rPr>
        <w:t>, Тайвань</w:t>
      </w:r>
      <w:r w:rsidR="00E3056E">
        <w:rPr>
          <w:sz w:val="28"/>
          <w:szCs w:val="28"/>
        </w:rPr>
        <w:t>(1993),</w:t>
      </w:r>
      <w:r w:rsidR="00E3056E" w:rsidRPr="006F0339">
        <w:rPr>
          <w:sz w:val="28"/>
          <w:szCs w:val="28"/>
        </w:rPr>
        <w:t xml:space="preserve"> Чили</w:t>
      </w:r>
      <w:r w:rsidR="00E3056E">
        <w:rPr>
          <w:sz w:val="28"/>
          <w:szCs w:val="28"/>
        </w:rPr>
        <w:t>(1995). В 1998, одновременно с приемом в АТЭС трех новых членов – России, Вьетнама и Перу – введен десятилетний мораторий на дальнейшее расширение состава членов Форума.</w:t>
      </w:r>
      <w:r>
        <w:rPr>
          <w:sz w:val="28"/>
          <w:szCs w:val="28"/>
        </w:rPr>
        <w:t xml:space="preserve"> </w:t>
      </w:r>
      <w:r w:rsidR="00AF3551" w:rsidRPr="006F0339">
        <w:rPr>
          <w:sz w:val="28"/>
          <w:szCs w:val="28"/>
        </w:rPr>
        <w:t>На долю АТЭС приходится свыше 60 процентов мирового ВНП и около половины мирового экспорта, здесь сосредоточено около 2/5 населения мира. В регионе АТЭС находятся три из пяти постоянных членов Совета Безо</w:t>
      </w:r>
      <w:r w:rsidR="00AF3551" w:rsidRPr="00A01398">
        <w:rPr>
          <w:sz w:val="28"/>
          <w:szCs w:val="28"/>
        </w:rPr>
        <w:t>пасности ООН (США, Китай, Россия), а также Япония [29].</w:t>
      </w:r>
      <w:r w:rsidR="00AF3551" w:rsidRPr="006F0339">
        <w:rPr>
          <w:sz w:val="28"/>
          <w:szCs w:val="28"/>
        </w:rPr>
        <w:t xml:space="preserve"> </w:t>
      </w:r>
    </w:p>
    <w:p w:rsidR="00E3056E" w:rsidRDefault="00E3056E" w:rsidP="006D3BFF">
      <w:pPr>
        <w:pStyle w:val="a6"/>
        <w:suppressAutoHyphens/>
        <w:spacing w:before="0" w:beforeAutospacing="0" w:after="0" w:afterAutospacing="0" w:line="360" w:lineRule="auto"/>
        <w:ind w:firstLine="709"/>
        <w:rPr>
          <w:sz w:val="28"/>
          <w:szCs w:val="28"/>
        </w:rPr>
      </w:pPr>
      <w:r>
        <w:rPr>
          <w:sz w:val="28"/>
          <w:szCs w:val="28"/>
        </w:rPr>
        <w:t xml:space="preserve">Движение в сторону создания в регионе организаций экономического сотрудничества началось с учреждения в </w:t>
      </w:r>
      <w:smartTag w:uri="urn:schemas-microsoft-com:office:smarttags" w:element="metricconverter">
        <w:smartTagPr>
          <w:attr w:name="ProductID" w:val="1967 г"/>
        </w:smartTagPr>
        <w:r>
          <w:rPr>
            <w:sz w:val="28"/>
            <w:szCs w:val="28"/>
          </w:rPr>
          <w:t>1967 г</w:t>
        </w:r>
      </w:smartTag>
      <w:r>
        <w:rPr>
          <w:sz w:val="28"/>
          <w:szCs w:val="28"/>
        </w:rPr>
        <w:t xml:space="preserve"> Тихоокеанского Экономического Совета – ТЭС (является международной неправительственной организацией, объединяющей через национальные комитеты стран-участниц крупные компании, деятельность которых охватывает весь Азатско-Тихоокеанский регион. Деятельность ТЭС направлена на поощрение либерализации торговли и инвестиций, развитие других видов предпринимательства во взаимодействии с правительствами стран АТР и международными организациями. С этой целью регулярно проводятся неформальные встречи руководства ТЭС с министрами и другими высокопоставленными официальными лицами.). Затем, в 1968г, была создана Тихоокеанская Конференция по Торговле и Развитию – ПАФТАД, а в 1980г появился Совет по Тихоокеанскому Экономическому Сотрудничеству – СТЭС. Все эти организации были неправительственными. Они отразили желание наладить сотрудничество в регионе и заложили основу для создания АТЭС – межправительственного форума экономического сотрудничества, который в настоящее время является наиболее влиятельной экономической организацией в АТЭС.</w:t>
      </w:r>
    </w:p>
    <w:p w:rsidR="00E3056E" w:rsidRPr="006F0339" w:rsidRDefault="00E3056E" w:rsidP="006D3BFF">
      <w:pPr>
        <w:pStyle w:val="a6"/>
        <w:suppressAutoHyphens/>
        <w:spacing w:before="0" w:beforeAutospacing="0" w:after="0" w:afterAutospacing="0" w:line="360" w:lineRule="auto"/>
        <w:ind w:firstLine="709"/>
        <w:rPr>
          <w:sz w:val="28"/>
          <w:szCs w:val="28"/>
        </w:rPr>
      </w:pPr>
      <w:r w:rsidRPr="006F0339">
        <w:rPr>
          <w:sz w:val="28"/>
          <w:szCs w:val="28"/>
        </w:rPr>
        <w:t>Формирование форума АТЭС началось в ноябре 1989 года, когда в Канберре состоялась встреча министров иностранных дел и торговли десяти стран</w:t>
      </w:r>
      <w:r w:rsidR="000E351D">
        <w:rPr>
          <w:sz w:val="28"/>
          <w:szCs w:val="28"/>
        </w:rPr>
        <w:t xml:space="preserve"> </w:t>
      </w:r>
      <w:r w:rsidRPr="006F0339">
        <w:rPr>
          <w:sz w:val="28"/>
          <w:szCs w:val="28"/>
        </w:rPr>
        <w:t xml:space="preserve">АТР. </w:t>
      </w:r>
      <w:r>
        <w:rPr>
          <w:sz w:val="28"/>
          <w:szCs w:val="28"/>
        </w:rPr>
        <w:t>П</w:t>
      </w:r>
      <w:r w:rsidRPr="006F0339">
        <w:rPr>
          <w:sz w:val="28"/>
          <w:szCs w:val="28"/>
        </w:rPr>
        <w:t>равильнее сказать, что тогда произошел скорее обмен мнениями между государствами региона, имевшими сходные взгляды на</w:t>
      </w:r>
      <w:r w:rsidR="000E351D">
        <w:rPr>
          <w:sz w:val="28"/>
          <w:szCs w:val="28"/>
        </w:rPr>
        <w:t xml:space="preserve"> </w:t>
      </w:r>
      <w:r w:rsidRPr="006F0339">
        <w:rPr>
          <w:sz w:val="28"/>
          <w:szCs w:val="28"/>
        </w:rPr>
        <w:t>то,</w:t>
      </w:r>
      <w:r w:rsidR="000E351D">
        <w:rPr>
          <w:sz w:val="28"/>
          <w:szCs w:val="28"/>
        </w:rPr>
        <w:t xml:space="preserve"> </w:t>
      </w:r>
      <w:r w:rsidRPr="006F0339">
        <w:rPr>
          <w:sz w:val="28"/>
          <w:szCs w:val="28"/>
        </w:rPr>
        <w:t>в</w:t>
      </w:r>
      <w:r w:rsidR="000E351D">
        <w:rPr>
          <w:sz w:val="28"/>
          <w:szCs w:val="28"/>
        </w:rPr>
        <w:t xml:space="preserve"> </w:t>
      </w:r>
      <w:r w:rsidRPr="006F0339">
        <w:rPr>
          <w:sz w:val="28"/>
          <w:szCs w:val="28"/>
        </w:rPr>
        <w:t>каком</w:t>
      </w:r>
      <w:r w:rsidR="000E351D">
        <w:rPr>
          <w:sz w:val="28"/>
          <w:szCs w:val="28"/>
        </w:rPr>
        <w:t xml:space="preserve"> </w:t>
      </w:r>
      <w:r w:rsidRPr="006F0339">
        <w:rPr>
          <w:sz w:val="28"/>
          <w:szCs w:val="28"/>
        </w:rPr>
        <w:t>направлении</w:t>
      </w:r>
      <w:r w:rsidR="000E351D">
        <w:rPr>
          <w:sz w:val="28"/>
          <w:szCs w:val="28"/>
        </w:rPr>
        <w:t xml:space="preserve"> </w:t>
      </w:r>
      <w:r w:rsidRPr="006F0339">
        <w:rPr>
          <w:sz w:val="28"/>
          <w:szCs w:val="28"/>
        </w:rPr>
        <w:t>развивать региональное экономическое сотрудничество.</w:t>
      </w:r>
    </w:p>
    <w:p w:rsidR="00AF3551" w:rsidRPr="006F0339"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 xml:space="preserve">США, Япония, Южная Корея и Австралия, принимавшие наиболее активное участие в подготовке этой встречи, ближе других государств подошли к пониманию того, что в регионе необходимо установить межправительственное взаимодействие по вопросам международных экономических отношений. В Канберре было решено, что новая организация будет иметь консультативный статус, а ее участники будут добиваться своевременного завершения Уругвайского раунда ГАТТ. Также предполагалось, что АТЭС, работая в тесном контакте с деловыми кругами стран АТР, будет определять главные направления и сферы экономического сотрудничества в регионе в 21 веке и содействовать частному капиталу как главной движущей силе регионального экономического развития. </w:t>
      </w:r>
    </w:p>
    <w:p w:rsidR="00E3056E"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 xml:space="preserve">Была утверждена и программа сотрудничества, основу которого составили </w:t>
      </w:r>
      <w:r w:rsidR="00E3056E">
        <w:rPr>
          <w:sz w:val="28"/>
          <w:szCs w:val="28"/>
        </w:rPr>
        <w:t xml:space="preserve">такие принципы, как </w:t>
      </w:r>
      <w:r w:rsidRPr="006F0339">
        <w:rPr>
          <w:sz w:val="28"/>
          <w:szCs w:val="28"/>
        </w:rPr>
        <w:t xml:space="preserve">либерализация торговли и инвестиций, </w:t>
      </w:r>
      <w:r w:rsidR="00E3056E">
        <w:rPr>
          <w:sz w:val="28"/>
          <w:szCs w:val="28"/>
        </w:rPr>
        <w:t>содействие торговле, экономическое и техническое сотрудничество</w:t>
      </w:r>
      <w:r w:rsidRPr="006F0339">
        <w:rPr>
          <w:sz w:val="28"/>
          <w:szCs w:val="28"/>
        </w:rPr>
        <w:t>. Было также определено, что в мероприятиях АТЭС могут участвовать международные региональные организации, и представители Секретариата АСЕАН, Секретариата Совета по тихоокеанскому экономическому сотрудничеству (СТЭС) и Южно-тихоокеанского форума (ЮТФ) стали подключаться к деятельности АТЭС уже на ранних этапах существования форума. Было решено, что все решения в АТЭС (в том числе и по приему новых участников) принимаются на основе консен</w:t>
      </w:r>
      <w:r w:rsidR="00E3056E">
        <w:rPr>
          <w:sz w:val="28"/>
          <w:szCs w:val="28"/>
        </w:rPr>
        <w:t>суса.</w:t>
      </w:r>
    </w:p>
    <w:p w:rsidR="00E3056E" w:rsidRDefault="00E3056E" w:rsidP="006D3BFF">
      <w:pPr>
        <w:pStyle w:val="a6"/>
        <w:suppressAutoHyphens/>
        <w:spacing w:before="0" w:beforeAutospacing="0" w:after="0" w:afterAutospacing="0" w:line="360" w:lineRule="auto"/>
        <w:ind w:firstLine="709"/>
        <w:rPr>
          <w:sz w:val="28"/>
          <w:szCs w:val="28"/>
        </w:rPr>
      </w:pPr>
      <w:r>
        <w:rPr>
          <w:sz w:val="28"/>
          <w:szCs w:val="28"/>
        </w:rPr>
        <w:t>Остановимся подробнее на принципах.</w:t>
      </w:r>
    </w:p>
    <w:p w:rsidR="00F6145B" w:rsidRPr="00F6145B" w:rsidRDefault="00F6145B" w:rsidP="006D3BFF">
      <w:pPr>
        <w:suppressAutoHyphens/>
        <w:spacing w:line="360" w:lineRule="auto"/>
        <w:ind w:firstLine="709"/>
        <w:jc w:val="both"/>
        <w:rPr>
          <w:sz w:val="28"/>
          <w:szCs w:val="28"/>
        </w:rPr>
      </w:pPr>
      <w:r w:rsidRPr="00F6145B">
        <w:rPr>
          <w:sz w:val="28"/>
          <w:szCs w:val="28"/>
        </w:rPr>
        <w:t>Первый основной принцип</w:t>
      </w:r>
      <w:r>
        <w:rPr>
          <w:sz w:val="28"/>
          <w:szCs w:val="28"/>
        </w:rPr>
        <w:t xml:space="preserve"> -</w:t>
      </w:r>
      <w:r w:rsidR="000E351D">
        <w:rPr>
          <w:sz w:val="28"/>
          <w:szCs w:val="28"/>
        </w:rPr>
        <w:t xml:space="preserve"> </w:t>
      </w:r>
      <w:r>
        <w:rPr>
          <w:sz w:val="28"/>
          <w:szCs w:val="28"/>
        </w:rPr>
        <w:t xml:space="preserve">как </w:t>
      </w:r>
      <w:r w:rsidRPr="006F0339">
        <w:rPr>
          <w:sz w:val="28"/>
          <w:szCs w:val="28"/>
        </w:rPr>
        <w:t>либерализация торговли и инвестиций</w:t>
      </w:r>
      <w:r>
        <w:rPr>
          <w:sz w:val="28"/>
          <w:szCs w:val="28"/>
        </w:rPr>
        <w:t xml:space="preserve"> -</w:t>
      </w:r>
      <w:r w:rsidRPr="00F6145B">
        <w:rPr>
          <w:sz w:val="28"/>
          <w:szCs w:val="28"/>
        </w:rPr>
        <w:t xml:space="preserve"> чрезвычайно важен, с точки зрения способности АТЭС добиться Богорской Цели свободной торговли в зоне АТЭС к 2020 году. Этот принцип реализуется на основе односторонней либерализации, означающей, что каждый член АТЭС добровольно соглашается на либерализацию в определенной сфере торговли и инвестиций. АТЭС разработал базовый инструмент выполнения этого основного принципа – индивидуальные планы действий (известные под акронимом IAP (ИПД)). Все страны АТЭС должны подготовить такой план и регулярно обновлять его.</w:t>
      </w:r>
      <w:r w:rsidR="000E351D">
        <w:rPr>
          <w:sz w:val="28"/>
          <w:szCs w:val="28"/>
        </w:rPr>
        <w:t xml:space="preserve"> </w:t>
      </w:r>
      <w:r w:rsidRPr="00F6145B">
        <w:rPr>
          <w:sz w:val="28"/>
          <w:szCs w:val="28"/>
        </w:rPr>
        <w:tab/>
      </w:r>
    </w:p>
    <w:p w:rsidR="00F6145B" w:rsidRPr="00F6145B" w:rsidRDefault="00F6145B" w:rsidP="006D3BFF">
      <w:pPr>
        <w:suppressAutoHyphens/>
        <w:spacing w:line="360" w:lineRule="auto"/>
        <w:ind w:firstLine="709"/>
        <w:jc w:val="both"/>
        <w:rPr>
          <w:sz w:val="28"/>
          <w:szCs w:val="28"/>
        </w:rPr>
      </w:pPr>
      <w:r w:rsidRPr="00F6145B">
        <w:rPr>
          <w:sz w:val="28"/>
          <w:szCs w:val="28"/>
        </w:rPr>
        <w:t>Каждый ИПД включает в себя подробную информацию о 15 секторах, определенных Осакской программой действий. К этим секторам относятся следующие сферы деятельности:</w:t>
      </w:r>
      <w:r w:rsidR="000E351D">
        <w:rPr>
          <w:sz w:val="28"/>
          <w:szCs w:val="28"/>
        </w:rPr>
        <w:t xml:space="preserve"> </w:t>
      </w:r>
      <w:r>
        <w:rPr>
          <w:sz w:val="28"/>
          <w:szCs w:val="28"/>
        </w:rPr>
        <w:t>т</w:t>
      </w:r>
      <w:r w:rsidRPr="00F6145B">
        <w:rPr>
          <w:sz w:val="28"/>
          <w:szCs w:val="28"/>
        </w:rPr>
        <w:t xml:space="preserve">арифы, </w:t>
      </w:r>
      <w:r>
        <w:rPr>
          <w:sz w:val="28"/>
          <w:szCs w:val="28"/>
        </w:rPr>
        <w:t>н</w:t>
      </w:r>
      <w:r w:rsidRPr="00F6145B">
        <w:rPr>
          <w:sz w:val="28"/>
          <w:szCs w:val="28"/>
        </w:rPr>
        <w:t xml:space="preserve">етарифные меры, </w:t>
      </w:r>
      <w:r>
        <w:rPr>
          <w:sz w:val="28"/>
          <w:szCs w:val="28"/>
        </w:rPr>
        <w:t>у</w:t>
      </w:r>
      <w:r w:rsidRPr="00F6145B">
        <w:rPr>
          <w:sz w:val="28"/>
          <w:szCs w:val="28"/>
        </w:rPr>
        <w:t xml:space="preserve">слуги, </w:t>
      </w:r>
      <w:r>
        <w:rPr>
          <w:sz w:val="28"/>
          <w:szCs w:val="28"/>
        </w:rPr>
        <w:t>и</w:t>
      </w:r>
      <w:r w:rsidRPr="00F6145B">
        <w:rPr>
          <w:sz w:val="28"/>
          <w:szCs w:val="28"/>
        </w:rPr>
        <w:t xml:space="preserve">нвестиции, </w:t>
      </w:r>
      <w:r>
        <w:rPr>
          <w:sz w:val="28"/>
          <w:szCs w:val="28"/>
        </w:rPr>
        <w:t>с</w:t>
      </w:r>
      <w:r w:rsidRPr="00F6145B">
        <w:rPr>
          <w:sz w:val="28"/>
          <w:szCs w:val="28"/>
        </w:rPr>
        <w:t xml:space="preserve">тандарты и соответствие, </w:t>
      </w:r>
      <w:r>
        <w:rPr>
          <w:sz w:val="28"/>
          <w:szCs w:val="28"/>
        </w:rPr>
        <w:t>т</w:t>
      </w:r>
      <w:r w:rsidRPr="00F6145B">
        <w:rPr>
          <w:sz w:val="28"/>
          <w:szCs w:val="28"/>
        </w:rPr>
        <w:t xml:space="preserve">аможенные процедуры, </w:t>
      </w:r>
      <w:r>
        <w:rPr>
          <w:sz w:val="28"/>
          <w:szCs w:val="28"/>
        </w:rPr>
        <w:t>п</w:t>
      </w:r>
      <w:r w:rsidRPr="00F6145B">
        <w:rPr>
          <w:sz w:val="28"/>
          <w:szCs w:val="28"/>
        </w:rPr>
        <w:t xml:space="preserve">рава интеллектуальной собственности, </w:t>
      </w:r>
      <w:r>
        <w:rPr>
          <w:sz w:val="28"/>
          <w:szCs w:val="28"/>
        </w:rPr>
        <w:t>к</w:t>
      </w:r>
      <w:r w:rsidRPr="00F6145B">
        <w:rPr>
          <w:sz w:val="28"/>
          <w:szCs w:val="28"/>
        </w:rPr>
        <w:t xml:space="preserve">онкурентная политика, </w:t>
      </w:r>
      <w:r>
        <w:rPr>
          <w:sz w:val="28"/>
          <w:szCs w:val="28"/>
        </w:rPr>
        <w:t>г</w:t>
      </w:r>
      <w:r w:rsidRPr="00F6145B">
        <w:rPr>
          <w:sz w:val="28"/>
          <w:szCs w:val="28"/>
        </w:rPr>
        <w:t xml:space="preserve">осударственный заказ, </w:t>
      </w:r>
      <w:r>
        <w:rPr>
          <w:sz w:val="28"/>
          <w:szCs w:val="28"/>
        </w:rPr>
        <w:t>п</w:t>
      </w:r>
      <w:r w:rsidRPr="00F6145B">
        <w:rPr>
          <w:sz w:val="28"/>
          <w:szCs w:val="28"/>
        </w:rPr>
        <w:t xml:space="preserve">равила, касающиеся происхождения товара, </w:t>
      </w:r>
      <w:r>
        <w:rPr>
          <w:sz w:val="28"/>
          <w:szCs w:val="28"/>
        </w:rPr>
        <w:t>п</w:t>
      </w:r>
      <w:r w:rsidRPr="00F6145B">
        <w:rPr>
          <w:sz w:val="28"/>
          <w:szCs w:val="28"/>
        </w:rPr>
        <w:t xml:space="preserve">осредничество в спорах, </w:t>
      </w:r>
      <w:r>
        <w:rPr>
          <w:sz w:val="28"/>
          <w:szCs w:val="28"/>
        </w:rPr>
        <w:t>м</w:t>
      </w:r>
      <w:r w:rsidRPr="00F6145B">
        <w:rPr>
          <w:sz w:val="28"/>
          <w:szCs w:val="28"/>
        </w:rPr>
        <w:t xml:space="preserve">обильность бизнесменов (деловых людей), </w:t>
      </w:r>
      <w:r>
        <w:rPr>
          <w:sz w:val="28"/>
          <w:szCs w:val="28"/>
        </w:rPr>
        <w:t>в</w:t>
      </w:r>
      <w:r w:rsidRPr="00F6145B">
        <w:rPr>
          <w:sz w:val="28"/>
          <w:szCs w:val="28"/>
        </w:rPr>
        <w:t>недрение результатов уругвайского раунда переговоров по торговле</w:t>
      </w:r>
      <w:r>
        <w:rPr>
          <w:sz w:val="28"/>
          <w:szCs w:val="28"/>
        </w:rPr>
        <w:t>,</w:t>
      </w:r>
      <w:r w:rsidRPr="00F6145B">
        <w:rPr>
          <w:sz w:val="28"/>
          <w:szCs w:val="28"/>
        </w:rPr>
        <w:t xml:space="preserve"> </w:t>
      </w:r>
      <w:r>
        <w:rPr>
          <w:sz w:val="28"/>
          <w:szCs w:val="28"/>
        </w:rPr>
        <w:t>с</w:t>
      </w:r>
      <w:r w:rsidRPr="00F6145B">
        <w:rPr>
          <w:sz w:val="28"/>
          <w:szCs w:val="28"/>
        </w:rPr>
        <w:t>бор и анализ ин</w:t>
      </w:r>
      <w:r>
        <w:rPr>
          <w:sz w:val="28"/>
          <w:szCs w:val="28"/>
        </w:rPr>
        <w:t>формации.</w:t>
      </w:r>
    </w:p>
    <w:p w:rsidR="00E3056E" w:rsidRDefault="00F6145B" w:rsidP="006D3BFF">
      <w:pPr>
        <w:pStyle w:val="a6"/>
        <w:suppressAutoHyphens/>
        <w:spacing w:before="0" w:beforeAutospacing="0" w:after="0" w:afterAutospacing="0" w:line="360" w:lineRule="auto"/>
        <w:ind w:firstLine="709"/>
        <w:rPr>
          <w:sz w:val="28"/>
          <w:szCs w:val="28"/>
        </w:rPr>
      </w:pPr>
      <w:r w:rsidRPr="00F6145B">
        <w:rPr>
          <w:sz w:val="28"/>
          <w:szCs w:val="28"/>
        </w:rPr>
        <w:t xml:space="preserve">В дополнение к каждому ИПД, описывающему, что члены АТЭС делают в указанных сферах, в рамках АТЭС создаются рабочие группы, которые трудятся над достижением дальнейшего прогресса в каждом из 15 секторов. АТЭС сделал ИПД более доступными для бизнеса за счет упрощения формата и создания электронных ИПД. Эти «е-ИПД» заработали в полную силу в ноябре </w:t>
      </w:r>
      <w:smartTag w:uri="urn:schemas-microsoft-com:office:smarttags" w:element="metricconverter">
        <w:smartTagPr>
          <w:attr w:name="ProductID" w:val="2000 г"/>
        </w:smartTagPr>
        <w:r w:rsidRPr="00F6145B">
          <w:rPr>
            <w:sz w:val="28"/>
            <w:szCs w:val="28"/>
          </w:rPr>
          <w:t>2000 г</w:t>
        </w:r>
      </w:smartTag>
      <w:r w:rsidRPr="00F6145B">
        <w:rPr>
          <w:sz w:val="28"/>
          <w:szCs w:val="28"/>
        </w:rPr>
        <w:t>. Кроме того, члены АТЭС коллективно работают в указанных сферах деятельности, используя коллективные планы действия, известные как CAP (КПД).</w:t>
      </w:r>
    </w:p>
    <w:p w:rsidR="00F6145B" w:rsidRDefault="00F6145B" w:rsidP="006D3BFF">
      <w:pPr>
        <w:pStyle w:val="a6"/>
        <w:suppressAutoHyphens/>
        <w:spacing w:before="0" w:beforeAutospacing="0" w:after="0" w:afterAutospacing="0" w:line="360" w:lineRule="auto"/>
        <w:ind w:firstLine="709"/>
        <w:rPr>
          <w:sz w:val="28"/>
          <w:szCs w:val="28"/>
        </w:rPr>
      </w:pPr>
      <w:r>
        <w:rPr>
          <w:sz w:val="28"/>
          <w:szCs w:val="28"/>
        </w:rPr>
        <w:t>Второй принцип - содействие торговле -</w:t>
      </w:r>
      <w:r w:rsidRPr="00F6145B">
        <w:rPr>
          <w:sz w:val="28"/>
          <w:szCs w:val="28"/>
        </w:rPr>
        <w:t xml:space="preserve"> по существу, нацелено на то, чтобы сделать ведение бизнеса в регионе более простым и менее затратным. Хотя работа в это направлении продолжается «по всему фронту», АТЭС уже достиг значительного прогресса во многих сферах, включая стандарты, таможню, электронную коммерцию, деловые поездки, телекоммуникации, энергию, рыбный промысел и государственный заказ.</w:t>
      </w:r>
    </w:p>
    <w:p w:rsidR="00F6145B" w:rsidRPr="00F6145B" w:rsidRDefault="00F6145B" w:rsidP="006D3BFF">
      <w:pPr>
        <w:suppressAutoHyphens/>
        <w:spacing w:line="360" w:lineRule="auto"/>
        <w:ind w:firstLine="709"/>
        <w:jc w:val="both"/>
        <w:rPr>
          <w:bCs/>
          <w:sz w:val="28"/>
          <w:szCs w:val="28"/>
        </w:rPr>
      </w:pPr>
      <w:r>
        <w:rPr>
          <w:bCs/>
          <w:sz w:val="28"/>
          <w:szCs w:val="28"/>
        </w:rPr>
        <w:t xml:space="preserve">Третий принцип – экономическое и техническое сотрудничество. </w:t>
      </w:r>
      <w:r w:rsidRPr="00F6145B">
        <w:rPr>
          <w:bCs/>
          <w:sz w:val="28"/>
          <w:szCs w:val="28"/>
        </w:rPr>
        <w:t>В рамках АТЭС экономическое и техническое сотрудничество сокращенно описывается термином «Экотех». Для начала необходимо подчеркнуть, что Экотех не означает содействия развитию развивающихся стран АТЭС. Напротив, целями Экотех являют</w:t>
      </w:r>
      <w:r>
        <w:rPr>
          <w:bCs/>
          <w:sz w:val="28"/>
          <w:szCs w:val="28"/>
        </w:rPr>
        <w:t>ся: д</w:t>
      </w:r>
      <w:r w:rsidRPr="00F6145B">
        <w:rPr>
          <w:bCs/>
          <w:sz w:val="28"/>
          <w:szCs w:val="28"/>
        </w:rPr>
        <w:t>остижение существенного роста и справ</w:t>
      </w:r>
      <w:r>
        <w:rPr>
          <w:bCs/>
          <w:sz w:val="28"/>
          <w:szCs w:val="28"/>
        </w:rPr>
        <w:t>едливого развития в рамках АТЭС, с</w:t>
      </w:r>
      <w:r w:rsidRPr="00F6145B">
        <w:rPr>
          <w:sz w:val="28"/>
          <w:szCs w:val="28"/>
        </w:rPr>
        <w:t>окращение экономических диспаритето</w:t>
      </w:r>
      <w:r>
        <w:rPr>
          <w:sz w:val="28"/>
          <w:szCs w:val="28"/>
        </w:rPr>
        <w:t>в, п</w:t>
      </w:r>
      <w:r w:rsidRPr="00F6145B">
        <w:rPr>
          <w:sz w:val="28"/>
          <w:szCs w:val="28"/>
        </w:rPr>
        <w:t>овышение экономического и с</w:t>
      </w:r>
      <w:r>
        <w:rPr>
          <w:sz w:val="28"/>
          <w:szCs w:val="28"/>
        </w:rPr>
        <w:t>оциального благосостояния людей, у</w:t>
      </w:r>
      <w:r w:rsidRPr="00F6145B">
        <w:rPr>
          <w:sz w:val="28"/>
          <w:szCs w:val="28"/>
        </w:rPr>
        <w:t>глубление духа общности в АТЭС.</w:t>
      </w:r>
      <w:r>
        <w:t> </w:t>
      </w:r>
    </w:p>
    <w:p w:rsidR="00F6145B" w:rsidRPr="00F6145B" w:rsidRDefault="00F6145B" w:rsidP="006D3BFF">
      <w:pPr>
        <w:suppressAutoHyphens/>
        <w:spacing w:line="360" w:lineRule="auto"/>
        <w:ind w:firstLine="709"/>
        <w:jc w:val="both"/>
        <w:rPr>
          <w:sz w:val="28"/>
          <w:szCs w:val="28"/>
        </w:rPr>
      </w:pPr>
      <w:r w:rsidRPr="00F6145B">
        <w:rPr>
          <w:sz w:val="28"/>
          <w:szCs w:val="28"/>
        </w:rPr>
        <w:t>На своей встрече в Маниле в 1996 году лидеры АТЭС определили шесть приоритетных областей работы АТЭС в сфере Экотех:</w:t>
      </w:r>
      <w:r>
        <w:rPr>
          <w:sz w:val="28"/>
          <w:szCs w:val="28"/>
        </w:rPr>
        <w:t xml:space="preserve"> р</w:t>
      </w:r>
      <w:r w:rsidRPr="00F6145B">
        <w:rPr>
          <w:bCs/>
          <w:sz w:val="28"/>
          <w:szCs w:val="28"/>
        </w:rPr>
        <w:t>азвитие «человеческого капитала»;</w:t>
      </w:r>
      <w:r>
        <w:rPr>
          <w:sz w:val="28"/>
          <w:szCs w:val="28"/>
        </w:rPr>
        <w:t xml:space="preserve"> с</w:t>
      </w:r>
      <w:r w:rsidRPr="00F6145B">
        <w:rPr>
          <w:sz w:val="28"/>
          <w:szCs w:val="28"/>
        </w:rPr>
        <w:t>оздание благоприятных условий для безопасных и эффективных рынков капитала;</w:t>
      </w:r>
      <w:r>
        <w:rPr>
          <w:sz w:val="28"/>
          <w:szCs w:val="28"/>
        </w:rPr>
        <w:t xml:space="preserve"> у</w:t>
      </w:r>
      <w:r w:rsidRPr="00F6145B">
        <w:rPr>
          <w:sz w:val="28"/>
          <w:szCs w:val="28"/>
        </w:rPr>
        <w:t>крепление экономической инфраструктуры;</w:t>
      </w:r>
      <w:r>
        <w:rPr>
          <w:sz w:val="28"/>
          <w:szCs w:val="28"/>
        </w:rPr>
        <w:t xml:space="preserve"> и</w:t>
      </w:r>
      <w:r w:rsidRPr="00F6145B">
        <w:rPr>
          <w:bCs/>
          <w:sz w:val="28"/>
          <w:szCs w:val="28"/>
        </w:rPr>
        <w:t>спользование технологий для будущего;</w:t>
      </w:r>
      <w:r>
        <w:rPr>
          <w:sz w:val="28"/>
          <w:szCs w:val="28"/>
        </w:rPr>
        <w:t xml:space="preserve"> с</w:t>
      </w:r>
      <w:r w:rsidRPr="00F6145B">
        <w:rPr>
          <w:sz w:val="28"/>
          <w:szCs w:val="28"/>
        </w:rPr>
        <w:t>одействие экологически стабильному росту; с</w:t>
      </w:r>
      <w:r w:rsidRPr="00F6145B">
        <w:rPr>
          <w:bCs/>
          <w:sz w:val="28"/>
          <w:szCs w:val="28"/>
        </w:rPr>
        <w:t>тимулирование роста мелких и средних предприятий</w:t>
      </w:r>
      <w:r w:rsidRPr="00F6145B">
        <w:rPr>
          <w:sz w:val="28"/>
          <w:szCs w:val="28"/>
        </w:rPr>
        <w:t>.</w:t>
      </w:r>
      <w:r>
        <w:rPr>
          <w:sz w:val="28"/>
          <w:szCs w:val="28"/>
        </w:rPr>
        <w:t xml:space="preserve"> </w:t>
      </w:r>
      <w:r w:rsidRPr="00F6145B">
        <w:rPr>
          <w:sz w:val="28"/>
          <w:szCs w:val="28"/>
        </w:rPr>
        <w:t>В настоящее время АТЭС реализует 250 проектов в сфере Экотех.</w:t>
      </w:r>
    </w:p>
    <w:p w:rsidR="00AF3551" w:rsidRPr="006F0339"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Большую роль в организационном укреплении форума сыграли последующие</w:t>
      </w:r>
      <w:r w:rsidR="000E351D">
        <w:rPr>
          <w:sz w:val="28"/>
          <w:szCs w:val="28"/>
        </w:rPr>
        <w:t xml:space="preserve"> </w:t>
      </w:r>
      <w:r w:rsidRPr="006F0339">
        <w:rPr>
          <w:sz w:val="28"/>
          <w:szCs w:val="28"/>
        </w:rPr>
        <w:t>встречи</w:t>
      </w:r>
      <w:r w:rsidR="000E351D">
        <w:rPr>
          <w:sz w:val="28"/>
          <w:szCs w:val="28"/>
        </w:rPr>
        <w:t xml:space="preserve"> </w:t>
      </w:r>
      <w:r w:rsidRPr="006F0339">
        <w:rPr>
          <w:sz w:val="28"/>
          <w:szCs w:val="28"/>
        </w:rPr>
        <w:t>министров</w:t>
      </w:r>
      <w:r w:rsidR="000E351D">
        <w:rPr>
          <w:sz w:val="28"/>
          <w:szCs w:val="28"/>
        </w:rPr>
        <w:t xml:space="preserve"> </w:t>
      </w:r>
      <w:r w:rsidRPr="006F0339">
        <w:rPr>
          <w:sz w:val="28"/>
          <w:szCs w:val="28"/>
        </w:rPr>
        <w:t>иностранных</w:t>
      </w:r>
      <w:r w:rsidR="000E351D">
        <w:rPr>
          <w:sz w:val="28"/>
          <w:szCs w:val="28"/>
        </w:rPr>
        <w:t xml:space="preserve"> </w:t>
      </w:r>
      <w:r w:rsidRPr="006F0339">
        <w:rPr>
          <w:sz w:val="28"/>
          <w:szCs w:val="28"/>
        </w:rPr>
        <w:t>дел</w:t>
      </w:r>
      <w:r w:rsidR="000E351D">
        <w:rPr>
          <w:sz w:val="28"/>
          <w:szCs w:val="28"/>
        </w:rPr>
        <w:t xml:space="preserve"> </w:t>
      </w:r>
      <w:r w:rsidRPr="006F0339">
        <w:rPr>
          <w:sz w:val="28"/>
          <w:szCs w:val="28"/>
        </w:rPr>
        <w:t>АТЭС</w:t>
      </w:r>
      <w:r w:rsidR="00E3056E">
        <w:rPr>
          <w:sz w:val="28"/>
          <w:szCs w:val="28"/>
        </w:rPr>
        <w:t xml:space="preserve"> </w:t>
      </w:r>
      <w:r w:rsidRPr="006F0339">
        <w:rPr>
          <w:sz w:val="28"/>
          <w:szCs w:val="28"/>
        </w:rPr>
        <w:t xml:space="preserve">в Сингапуре (1990 год), в Сеуле (1991 год) и в Бангкоке (1992 год). </w:t>
      </w:r>
    </w:p>
    <w:p w:rsidR="00AF3551" w:rsidRPr="006F0339"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 xml:space="preserve">Новый этап развития АТЭС начался в 1993 году, когда после прихода к власти в США администрации Б. Клинтона высшим органом АТЭС по предложению Вашингтона стала неформальная встреча глав государств и правительств (саммит) стран АТЭС, а США стали играть главенствующую роль в деятельности АТЭС. По рекомендации США довольно быстро выработался </w:t>
      </w:r>
      <w:r w:rsidR="002B1B1E">
        <w:rPr>
          <w:sz w:val="28"/>
          <w:szCs w:val="28"/>
        </w:rPr>
        <w:t>«</w:t>
      </w:r>
      <w:r w:rsidRPr="006F0339">
        <w:rPr>
          <w:sz w:val="28"/>
          <w:szCs w:val="28"/>
        </w:rPr>
        <w:t>клубный</w:t>
      </w:r>
      <w:r w:rsidR="002B1B1E">
        <w:rPr>
          <w:sz w:val="28"/>
          <w:szCs w:val="28"/>
        </w:rPr>
        <w:t>»</w:t>
      </w:r>
      <w:r w:rsidRPr="006F0339">
        <w:rPr>
          <w:sz w:val="28"/>
          <w:szCs w:val="28"/>
        </w:rPr>
        <w:t xml:space="preserve"> характер этой встречи, и сразу стало ясно, что дело не только в том, что быть членом клуба престижно, и что это позволяет пользоваться такими привилегиями, которые недоступны другим. Участники АТЭС взяли на себя выработку новых правил международного экономического взаимодействия и стали говорить о </w:t>
      </w:r>
      <w:r w:rsidR="002B1B1E">
        <w:rPr>
          <w:sz w:val="28"/>
          <w:szCs w:val="28"/>
        </w:rPr>
        <w:t>«</w:t>
      </w:r>
      <w:r w:rsidRPr="006F0339">
        <w:rPr>
          <w:sz w:val="28"/>
          <w:szCs w:val="28"/>
        </w:rPr>
        <w:t>видении АТЭС</w:t>
      </w:r>
      <w:r w:rsidR="002B1B1E">
        <w:rPr>
          <w:sz w:val="28"/>
          <w:szCs w:val="28"/>
        </w:rPr>
        <w:t>»</w:t>
      </w:r>
      <w:r w:rsidRPr="006F0339">
        <w:rPr>
          <w:sz w:val="28"/>
          <w:szCs w:val="28"/>
        </w:rPr>
        <w:t xml:space="preserve"> (APEC vision), которое подразумевало некое новое, вне политических рамок, восприятие сложившихся в АТР</w:t>
      </w:r>
      <w:r w:rsidR="000E351D">
        <w:rPr>
          <w:sz w:val="28"/>
          <w:szCs w:val="28"/>
        </w:rPr>
        <w:t xml:space="preserve"> </w:t>
      </w:r>
      <w:r w:rsidRPr="006F0339">
        <w:rPr>
          <w:sz w:val="28"/>
          <w:szCs w:val="28"/>
        </w:rPr>
        <w:t xml:space="preserve">реалий. Неполитический характер форума подчеркивает и то обстоятельство, что в его рамках участники АТЭС называют себя </w:t>
      </w:r>
      <w:r w:rsidR="002B1B1E">
        <w:rPr>
          <w:sz w:val="28"/>
          <w:szCs w:val="28"/>
        </w:rPr>
        <w:t>«</w:t>
      </w:r>
      <w:r w:rsidRPr="006F0339">
        <w:rPr>
          <w:sz w:val="28"/>
          <w:szCs w:val="28"/>
        </w:rPr>
        <w:t>экономиками</w:t>
      </w:r>
      <w:r w:rsidR="002B1B1E">
        <w:rPr>
          <w:sz w:val="28"/>
          <w:szCs w:val="28"/>
        </w:rPr>
        <w:t>»</w:t>
      </w:r>
      <w:r w:rsidRPr="006F0339">
        <w:rPr>
          <w:sz w:val="28"/>
          <w:szCs w:val="28"/>
        </w:rPr>
        <w:t xml:space="preserve"> - что позволяет им, в частности, не втягиваться в дискуссию о статусе Тайваня (как известно, КНР и Тайвань по-разному подходят к этому вопросу). </w:t>
      </w:r>
    </w:p>
    <w:p w:rsidR="00AF3551"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 xml:space="preserve">Саммиты АТЭС стали проводиться ежегодно (в ноябре). В их ходе обсуждаются актуальные проблемы мировой экономики, рассматриваются основные итоги деятельности форума и принимаются документы, определяющие перспективные долгосрочные направления его деятельности. К 1998 году проведено пять таких саммитов (Сиэтл, Богор, Осака, Манила, Ванкувер), каждый из которых дал мощный импульс интеграционному процессу в АТР. </w:t>
      </w:r>
    </w:p>
    <w:p w:rsidR="00F6145B" w:rsidRDefault="00F6145B" w:rsidP="006D3BFF">
      <w:pPr>
        <w:suppressAutoHyphens/>
        <w:spacing w:line="360" w:lineRule="auto"/>
        <w:ind w:firstLine="709"/>
        <w:jc w:val="both"/>
        <w:rPr>
          <w:sz w:val="28"/>
          <w:szCs w:val="28"/>
        </w:rPr>
      </w:pPr>
      <w:r w:rsidRPr="00F6145B">
        <w:rPr>
          <w:sz w:val="28"/>
          <w:szCs w:val="28"/>
        </w:rPr>
        <w:t>В 1994 году в Богоре (Индонезия) лидеры АТЭС сделали исторический шаг, объявив о своей четкой цели создания к 2020 году крупнейшей в мире зоны свободной торговли и инвестиций. В рамках АТЭС эта задача стала известна как «Богорские Цели». По плану, развитые страны достигнут состояния свободной торговли к 2010 году, а развивающиеся страны последуют их примеру в 2020 году.</w:t>
      </w:r>
    </w:p>
    <w:p w:rsidR="00F6145B" w:rsidRPr="00F6145B" w:rsidRDefault="00F6145B" w:rsidP="006D3BFF">
      <w:pPr>
        <w:suppressAutoHyphens/>
        <w:spacing w:line="360" w:lineRule="auto"/>
        <w:ind w:firstLine="709"/>
        <w:jc w:val="both"/>
        <w:rPr>
          <w:sz w:val="28"/>
          <w:szCs w:val="28"/>
        </w:rPr>
      </w:pPr>
      <w:r w:rsidRPr="00F6145B">
        <w:rPr>
          <w:sz w:val="28"/>
          <w:szCs w:val="28"/>
        </w:rPr>
        <w:t>На своей встрече в Японии в 1995 году лидеры стран АТЭС утвердили то, что стало известно как Осакская Программа Действий. В рамках этого подхода, АТЭС разработал три основных принципа своей работы в области сотрудничества: либерализация торговли и инвестиций, содействие торговле и экономическое и техническое сотрудничество. На основании документов, принятых в Богоре и Осаке, лидеры АТЭС в 1996 году приняли «Манильский план действий». В итоге, этот план действий облек «в плоть» тот «скелет», который сформировался в Богоре и Осаке. Манильский план наметил те меры, которые необходимы для либерализации торговли и инвестиций, и которые должны содействовать достижению Богорских Целей. Он также создал систему коллективных и индивидуальных планов действий, детализирующих пути достижения Богорских Целей каждой из стран.</w:t>
      </w:r>
    </w:p>
    <w:p w:rsidR="00F6145B" w:rsidRDefault="00F6145B" w:rsidP="006D3BFF">
      <w:pPr>
        <w:suppressAutoHyphens/>
        <w:spacing w:line="360" w:lineRule="auto"/>
        <w:ind w:firstLine="709"/>
        <w:jc w:val="both"/>
        <w:rPr>
          <w:sz w:val="28"/>
          <w:szCs w:val="28"/>
        </w:rPr>
      </w:pPr>
      <w:r>
        <w:rPr>
          <w:sz w:val="28"/>
          <w:szCs w:val="28"/>
        </w:rPr>
        <w:t>В 2001г, в Шанхае, лидерами АТЭС было принято так называемое «Шанхайское соглашение» о подведении в 2005г промежуточных итогов процесса либерализации торговли и инвестиций и отдельное заявление по борьбе с международным терроризмом. Также в этом документе уделяется повышенное внимание активности в рамках ЭКОТЕК.</w:t>
      </w:r>
    </w:p>
    <w:p w:rsidR="00AF3551" w:rsidRPr="006F0339" w:rsidRDefault="00AF3551" w:rsidP="006D3BFF">
      <w:pPr>
        <w:suppressAutoHyphens/>
        <w:spacing w:line="360" w:lineRule="auto"/>
        <w:ind w:firstLine="709"/>
        <w:jc w:val="both"/>
        <w:rPr>
          <w:sz w:val="28"/>
          <w:szCs w:val="28"/>
        </w:rPr>
      </w:pPr>
      <w:r w:rsidRPr="006F0339">
        <w:rPr>
          <w:sz w:val="28"/>
          <w:szCs w:val="28"/>
        </w:rPr>
        <w:t xml:space="preserve">Одна из важнейших основ деятельности АТЭС - заявленная его участниками приверженность принципам </w:t>
      </w:r>
      <w:r w:rsidR="002B1B1E">
        <w:rPr>
          <w:sz w:val="28"/>
          <w:szCs w:val="28"/>
        </w:rPr>
        <w:t>«</w:t>
      </w:r>
      <w:r w:rsidRPr="006F0339">
        <w:rPr>
          <w:sz w:val="28"/>
          <w:szCs w:val="28"/>
        </w:rPr>
        <w:t>открытого регионализма</w:t>
      </w:r>
      <w:r w:rsidR="002B1B1E">
        <w:rPr>
          <w:sz w:val="28"/>
          <w:szCs w:val="28"/>
        </w:rPr>
        <w:t>»</w:t>
      </w:r>
      <w:r w:rsidRPr="006F0339">
        <w:rPr>
          <w:sz w:val="28"/>
          <w:szCs w:val="28"/>
        </w:rPr>
        <w:t>, что подразумевает постепенную ликвидацию ограничений на перемещение товаров, капиталов, технологий, рабочей силы и услуг внутри этого региона, защиту свободной торговли и противодействие формированию закрытых экономических блоков, соблюдение принципов и правил, выработанных в рамках ГАТТ / ВТО. Не менее важно, что участники АТЭС отказались от протекционизма, и выразили готовность не ограничивать развитие своих экономических связей рамками региона. Ожидается, что все это позволит обеспечить экономический рост стран</w:t>
      </w:r>
      <w:r w:rsidR="000E351D">
        <w:rPr>
          <w:sz w:val="28"/>
          <w:szCs w:val="28"/>
        </w:rPr>
        <w:t xml:space="preserve"> </w:t>
      </w:r>
      <w:r w:rsidRPr="006F0339">
        <w:rPr>
          <w:sz w:val="28"/>
          <w:szCs w:val="28"/>
        </w:rPr>
        <w:t xml:space="preserve">АТР и будет содействовать развитию всего АТР. Многие практические вопросы работы АТЭС обычно рассматриваются в ходе многочисленных семинаров, симпозиумов, встреч для обмена опытом и других мероприятий, на которых страны-участницы представлены экспертами - сотрудниками министерств и других государственных ведомств, учеными, руководителями крупных корпораций. </w:t>
      </w:r>
    </w:p>
    <w:p w:rsidR="00AF3551" w:rsidRPr="006F0339"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 xml:space="preserve">Основные направления деятельности форума определяются на ежегодных саммитах АТЭС и на совещаниях министров иностранных дел, а также в ходе встреч ряда отраслевых министров, возглавляющих приоритетные для АТЭС направления деятельности (министры финансов, по развитию людских ресурсов, энергетики и некоторые другие). Практическая деятельность форума осуществляется через рабочие группы и некоторые другие подразделения АТЭС. </w:t>
      </w:r>
    </w:p>
    <w:p w:rsidR="00AF3551" w:rsidRPr="006F0339"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 xml:space="preserve">Главное содержание деловой активности рабочих групп АТЭС состоит в том, чтобы действовать, исходя из решений и документов, принимаемых в ходе саммита стран АТЭС, и намечать основные конкретные направления сотрудничества на ближайшую перспективу. Разработкой таких направлений деятельности рабочих групп занимаются Секретариат АТЭС и руководство рабочей группы; предлагаемые ими рекомендации обсуждаются и утверждаются на пленарных заседаниях рабочих групп в присутствии делегаций всех стран-участниц, обозревателей и гостей. </w:t>
      </w:r>
    </w:p>
    <w:p w:rsidR="00AF3551" w:rsidRPr="006F0339"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 xml:space="preserve">Каждая из имеющихся в АТЭС десяти рабочих групп рассматривает специфический круг вопросов, интересующих именно ее участников, имеет собственные приоритеты и особенности, хотя и работает в тесном контакте с Секретариатом АТЭС. На заседаниях каждой из рабочих групп рассматриваются конкретные вопросы в тех сферах сотрудничества, которые определены участниками в качестве приоритетных. </w:t>
      </w:r>
    </w:p>
    <w:p w:rsidR="00AF3551" w:rsidRPr="006F0339"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 xml:space="preserve">Две рабочие группы имеют непосредственное отношение к проблемам эксплуатации человеком морской среды. </w:t>
      </w:r>
    </w:p>
    <w:p w:rsidR="00AF3551"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 xml:space="preserve">Рабочая группа по рыболовству (The Fisheries Working Group). Создана в 1991 году для изучения действующих соглашений по вопросам международного сотрудничества в области рыболовства, определения эффективной роли АТЭС в этих вопросах и сбора информации о деятельности соответствующих национальных и региональных организаций. </w:t>
      </w:r>
    </w:p>
    <w:p w:rsidR="00955642" w:rsidRPr="00205529"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Рабочая группа по сохранению морских ресурсов (The Marine Resource Conservation Working Group)</w:t>
      </w:r>
      <w:r>
        <w:rPr>
          <w:sz w:val="28"/>
          <w:szCs w:val="28"/>
        </w:rPr>
        <w:t xml:space="preserve"> с</w:t>
      </w:r>
      <w:r w:rsidRPr="006F0339">
        <w:rPr>
          <w:sz w:val="28"/>
          <w:szCs w:val="28"/>
        </w:rPr>
        <w:t xml:space="preserve">оздана в 1990 году. Занимается продвижением среди участников АТЭС инициатив, направленных на защиту морской среды и морских ресурсов, выступает за то, чтобы обеспечивать такую эксплуатацию морских ресурсов участниками АТЭС, которая сделала бы выгодной поддержание чистоты акватории моря. </w:t>
      </w:r>
    </w:p>
    <w:p w:rsidR="00AF3551" w:rsidRPr="006F0339"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Рабочая группа по региональному энергетическому сотрудничеству (The Regional En</w:t>
      </w:r>
      <w:r>
        <w:rPr>
          <w:sz w:val="28"/>
          <w:szCs w:val="28"/>
        </w:rPr>
        <w:t>ergy Cooperation Working Group) с</w:t>
      </w:r>
      <w:r w:rsidRPr="006F0339">
        <w:rPr>
          <w:sz w:val="28"/>
          <w:szCs w:val="28"/>
        </w:rPr>
        <w:t xml:space="preserve">оздана в 1990 году для сбора и анализа данных об энергетических ресурсах участников АТЭС, выявления факторов, замедляющих поступление инвестиций в сферу энергетики, и для выработки рекомендаций, содействующих привлечению инвестиций. </w:t>
      </w:r>
    </w:p>
    <w:p w:rsidR="00AF3551" w:rsidRPr="006F0339"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Рабочая группа по развитию людских ресурсов (The Human Resources Development Working Group)</w:t>
      </w:r>
      <w:r>
        <w:rPr>
          <w:sz w:val="28"/>
          <w:szCs w:val="28"/>
        </w:rPr>
        <w:t xml:space="preserve"> с</w:t>
      </w:r>
      <w:r w:rsidRPr="006F0339">
        <w:rPr>
          <w:sz w:val="28"/>
          <w:szCs w:val="28"/>
        </w:rPr>
        <w:t xml:space="preserve">оздана в 1990 году. Является самой крупной по численности рабочей группой АТЭС. В ее задачи входит выявление основных тенденций рынка рабочей силы в странах АТЭС, регулирование спроса и предложения рабочей силы в этих странах, подготовки и переподготовки специалистов и эффективного использования людских ресурсов во всех сферах занятости. А со второй половины 90-х годов в ее рамках, по сути, осуществляется координация всей деятельности АТЭС по развитию людских ресурсов, причем в значительной степени учитывается и ситуация в данном вопросе, складывающаяся на всем пространстве АТР. </w:t>
      </w:r>
    </w:p>
    <w:p w:rsidR="00AF3551" w:rsidRPr="006F0339"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 xml:space="preserve">В составе рабочей группы функционируют пять крупных подгрупп: по проблемам делового менеджмента (Business Management Network), проблемам образования (Education Forum), менеджмента по вопросам экономического развития (Network for Economic Development Management), по подготовке специалистов в вопросах промышленной технологии (Network on Human Resources Development for Industrial Technology) и по сбору информации о рынке труда (Labour Market Information Group). </w:t>
      </w:r>
    </w:p>
    <w:p w:rsidR="00AF3551"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Рабочая группа по промышленной науке и технологии (</w:t>
      </w:r>
      <w:r w:rsidRPr="006F0339">
        <w:rPr>
          <w:sz w:val="28"/>
          <w:szCs w:val="28"/>
          <w:lang w:val="en-US"/>
        </w:rPr>
        <w:t>The</w:t>
      </w:r>
      <w:r w:rsidRPr="006F0339">
        <w:rPr>
          <w:sz w:val="28"/>
          <w:szCs w:val="28"/>
        </w:rPr>
        <w:t xml:space="preserve"> </w:t>
      </w:r>
      <w:r w:rsidRPr="006F0339">
        <w:rPr>
          <w:sz w:val="28"/>
          <w:szCs w:val="28"/>
          <w:lang w:val="en-US"/>
        </w:rPr>
        <w:t>Industrial</w:t>
      </w:r>
      <w:r w:rsidRPr="006F0339">
        <w:rPr>
          <w:sz w:val="28"/>
          <w:szCs w:val="28"/>
        </w:rPr>
        <w:t xml:space="preserve"> </w:t>
      </w:r>
      <w:r w:rsidRPr="006F0339">
        <w:rPr>
          <w:sz w:val="28"/>
          <w:szCs w:val="28"/>
          <w:lang w:val="en-US"/>
        </w:rPr>
        <w:t>Science</w:t>
      </w:r>
      <w:r w:rsidRPr="006F0339">
        <w:rPr>
          <w:sz w:val="28"/>
          <w:szCs w:val="28"/>
        </w:rPr>
        <w:t xml:space="preserve"> </w:t>
      </w:r>
      <w:r w:rsidRPr="006F0339">
        <w:rPr>
          <w:sz w:val="28"/>
          <w:szCs w:val="28"/>
          <w:lang w:val="en-US"/>
        </w:rPr>
        <w:t>and</w:t>
      </w:r>
      <w:r w:rsidRPr="006F0339">
        <w:rPr>
          <w:sz w:val="28"/>
          <w:szCs w:val="28"/>
        </w:rPr>
        <w:t xml:space="preserve"> </w:t>
      </w:r>
      <w:r w:rsidRPr="006F0339">
        <w:rPr>
          <w:sz w:val="28"/>
          <w:szCs w:val="28"/>
          <w:lang w:val="en-US"/>
        </w:rPr>
        <w:t>Technology</w:t>
      </w:r>
      <w:r w:rsidRPr="006F0339">
        <w:rPr>
          <w:sz w:val="28"/>
          <w:szCs w:val="28"/>
        </w:rPr>
        <w:t xml:space="preserve"> </w:t>
      </w:r>
      <w:r w:rsidRPr="006F0339">
        <w:rPr>
          <w:sz w:val="28"/>
          <w:szCs w:val="28"/>
          <w:lang w:val="en-US"/>
        </w:rPr>
        <w:t>Wo</w:t>
      </w:r>
      <w:r>
        <w:rPr>
          <w:sz w:val="28"/>
          <w:szCs w:val="28"/>
          <w:lang w:val="en-US"/>
        </w:rPr>
        <w:t>rking</w:t>
      </w:r>
      <w:r w:rsidRPr="006F0339">
        <w:rPr>
          <w:sz w:val="28"/>
          <w:szCs w:val="28"/>
        </w:rPr>
        <w:t xml:space="preserve"> </w:t>
      </w:r>
      <w:r>
        <w:rPr>
          <w:sz w:val="28"/>
          <w:szCs w:val="28"/>
          <w:lang w:val="en-US"/>
        </w:rPr>
        <w:t>Group</w:t>
      </w:r>
      <w:r w:rsidRPr="006F0339">
        <w:rPr>
          <w:sz w:val="28"/>
          <w:szCs w:val="28"/>
        </w:rPr>
        <w:t>)</w:t>
      </w:r>
      <w:r>
        <w:rPr>
          <w:sz w:val="28"/>
          <w:szCs w:val="28"/>
        </w:rPr>
        <w:t xml:space="preserve"> с</w:t>
      </w:r>
      <w:r w:rsidRPr="006F0339">
        <w:rPr>
          <w:sz w:val="28"/>
          <w:szCs w:val="28"/>
        </w:rPr>
        <w:t>оздана в 1990 году для налаживания сотрудничества в вопросах обмена информацией и технологиями, улучшения методики подготовки людских ресурсов в сфере науки и технологий, содействия продвижению совместных региональных проектов в этих сферах.</w:t>
      </w:r>
      <w:r w:rsidR="000E351D">
        <w:rPr>
          <w:sz w:val="28"/>
          <w:szCs w:val="28"/>
        </w:rPr>
        <w:t xml:space="preserve"> </w:t>
      </w:r>
    </w:p>
    <w:p w:rsidR="00AF3551" w:rsidRPr="006F0339"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Рабочая группа по</w:t>
      </w:r>
      <w:r w:rsidR="000E351D">
        <w:rPr>
          <w:sz w:val="28"/>
          <w:szCs w:val="28"/>
        </w:rPr>
        <w:t xml:space="preserve"> </w:t>
      </w:r>
      <w:r w:rsidRPr="006F0339">
        <w:rPr>
          <w:sz w:val="28"/>
          <w:szCs w:val="28"/>
        </w:rPr>
        <w:t>телекоммуникациям</w:t>
      </w:r>
      <w:r w:rsidR="000E351D">
        <w:rPr>
          <w:sz w:val="28"/>
          <w:szCs w:val="28"/>
        </w:rPr>
        <w:t xml:space="preserve"> </w:t>
      </w:r>
      <w:r w:rsidRPr="006F0339">
        <w:rPr>
          <w:sz w:val="28"/>
          <w:szCs w:val="28"/>
        </w:rPr>
        <w:t>(The</w:t>
      </w:r>
      <w:r w:rsidR="003B5B0E" w:rsidRPr="003B5B0E">
        <w:rPr>
          <w:sz w:val="28"/>
          <w:szCs w:val="28"/>
        </w:rPr>
        <w:t xml:space="preserve"> </w:t>
      </w:r>
      <w:r w:rsidRPr="006F0339">
        <w:rPr>
          <w:sz w:val="28"/>
          <w:szCs w:val="28"/>
        </w:rPr>
        <w:t>Telecommunications Working</w:t>
      </w:r>
      <w:r w:rsidR="000E351D">
        <w:rPr>
          <w:sz w:val="28"/>
          <w:szCs w:val="28"/>
        </w:rPr>
        <w:t xml:space="preserve"> </w:t>
      </w:r>
      <w:r w:rsidR="003B5B0E">
        <w:rPr>
          <w:sz w:val="28"/>
          <w:szCs w:val="28"/>
          <w:lang w:val="en-US"/>
        </w:rPr>
        <w:t>G</w:t>
      </w:r>
      <w:r w:rsidRPr="006F0339">
        <w:rPr>
          <w:sz w:val="28"/>
          <w:szCs w:val="28"/>
        </w:rPr>
        <w:t>roup)</w:t>
      </w:r>
      <w:r>
        <w:rPr>
          <w:sz w:val="28"/>
          <w:szCs w:val="28"/>
        </w:rPr>
        <w:t xml:space="preserve"> с</w:t>
      </w:r>
      <w:r w:rsidRPr="006F0339">
        <w:rPr>
          <w:sz w:val="28"/>
          <w:szCs w:val="28"/>
        </w:rPr>
        <w:t xml:space="preserve">оздана в 1990 году для налаживания сотрудничества в сфере телекоммуникаций (обмен информацией, координация действий, проведение консультаций по вопросам развития и стандартов, подготовка проектов либерализации торговли и инвестиций). </w:t>
      </w:r>
    </w:p>
    <w:p w:rsidR="00AF3551" w:rsidRPr="006F0339"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Рабочая группа по туризму (The Tourism Working Group)</w:t>
      </w:r>
      <w:r>
        <w:rPr>
          <w:sz w:val="28"/>
          <w:szCs w:val="28"/>
        </w:rPr>
        <w:t xml:space="preserve"> с</w:t>
      </w:r>
      <w:r w:rsidRPr="006F0339">
        <w:rPr>
          <w:sz w:val="28"/>
          <w:szCs w:val="28"/>
        </w:rPr>
        <w:t>оздана в 1991 году. Заседания рабочей группы проводятся дважды в год и в них, помимо представителей АТЭС, как правило, участвуют представители Всемирного совета путешествий и туризма.</w:t>
      </w:r>
      <w:r w:rsidR="000E351D">
        <w:rPr>
          <w:sz w:val="28"/>
          <w:szCs w:val="28"/>
        </w:rPr>
        <w:t xml:space="preserve"> </w:t>
      </w:r>
    </w:p>
    <w:p w:rsidR="00955642" w:rsidRPr="00205529"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Рабочая группа по обзору торгово-инвестиционной статистики (The Trade and Investment Data Review Working Group)</w:t>
      </w:r>
      <w:r>
        <w:rPr>
          <w:sz w:val="28"/>
          <w:szCs w:val="28"/>
        </w:rPr>
        <w:t xml:space="preserve"> с</w:t>
      </w:r>
      <w:r w:rsidRPr="006F0339">
        <w:rPr>
          <w:sz w:val="28"/>
          <w:szCs w:val="28"/>
        </w:rPr>
        <w:t xml:space="preserve">оздана в 1990 году для того, чтобы обеспечить сравнимость опубликованных участниками АТЭС статистических данных о торговле. </w:t>
      </w:r>
    </w:p>
    <w:p w:rsidR="00955642" w:rsidRPr="00205529"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Рабочая группа по содействию торговле (The Trade Promotion Working Group)</w:t>
      </w:r>
      <w:r>
        <w:rPr>
          <w:sz w:val="28"/>
          <w:szCs w:val="28"/>
        </w:rPr>
        <w:t xml:space="preserve"> с</w:t>
      </w:r>
      <w:r w:rsidRPr="006F0339">
        <w:rPr>
          <w:sz w:val="28"/>
          <w:szCs w:val="28"/>
        </w:rPr>
        <w:t xml:space="preserve">оздана в 1990 году для того, чтобы привлекать представителей частного сектора (главным образом, малые и средние предприятия) к деятельности АТЭС. </w:t>
      </w:r>
    </w:p>
    <w:p w:rsidR="00AF3551"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Рабочая группа по транспорту (The Transportation Working Group)</w:t>
      </w:r>
      <w:r>
        <w:rPr>
          <w:sz w:val="28"/>
          <w:szCs w:val="28"/>
        </w:rPr>
        <w:t xml:space="preserve"> с</w:t>
      </w:r>
      <w:r w:rsidRPr="006F0339">
        <w:rPr>
          <w:sz w:val="28"/>
          <w:szCs w:val="28"/>
        </w:rPr>
        <w:t xml:space="preserve">оздана в 1990 году с учетом необходимости обеспечения транспортных перевозок в обширном пространстве АТР. </w:t>
      </w:r>
    </w:p>
    <w:p w:rsidR="00667C3F" w:rsidRDefault="00AF3551" w:rsidP="006D3BFF">
      <w:pPr>
        <w:pStyle w:val="a6"/>
        <w:suppressAutoHyphens/>
        <w:spacing w:before="0" w:beforeAutospacing="0" w:after="0" w:afterAutospacing="0" w:line="360" w:lineRule="auto"/>
        <w:ind w:firstLine="709"/>
        <w:rPr>
          <w:sz w:val="28"/>
          <w:szCs w:val="28"/>
        </w:rPr>
      </w:pPr>
      <w:r w:rsidRPr="006F0339">
        <w:rPr>
          <w:sz w:val="28"/>
          <w:szCs w:val="28"/>
        </w:rPr>
        <w:t>В рамках рабочих групп и других органов АТЭС</w:t>
      </w:r>
      <w:r w:rsidR="000E351D">
        <w:rPr>
          <w:sz w:val="28"/>
          <w:szCs w:val="28"/>
        </w:rPr>
        <w:t xml:space="preserve"> </w:t>
      </w:r>
      <w:r w:rsidRPr="006F0339">
        <w:rPr>
          <w:sz w:val="28"/>
          <w:szCs w:val="28"/>
        </w:rPr>
        <w:t>рассматриваются</w:t>
      </w:r>
      <w:r w:rsidR="000E351D">
        <w:rPr>
          <w:sz w:val="28"/>
          <w:szCs w:val="28"/>
        </w:rPr>
        <w:t xml:space="preserve"> </w:t>
      </w:r>
      <w:r w:rsidRPr="006F0339">
        <w:rPr>
          <w:sz w:val="28"/>
          <w:szCs w:val="28"/>
        </w:rPr>
        <w:t>текущие вопросы деятельности форума, определяется целесообразность использования всеми участниками форума конкретных проектов и высказываются рекомендации о приоритетном финансировании этих проектов</w:t>
      </w:r>
      <w:r>
        <w:rPr>
          <w:sz w:val="28"/>
          <w:szCs w:val="28"/>
        </w:rPr>
        <w:t>.</w:t>
      </w:r>
    </w:p>
    <w:p w:rsidR="00DF48FB" w:rsidRDefault="00DF48FB" w:rsidP="006D3BFF">
      <w:pPr>
        <w:suppressAutoHyphens/>
        <w:spacing w:line="360" w:lineRule="auto"/>
        <w:ind w:firstLine="709"/>
        <w:jc w:val="both"/>
        <w:rPr>
          <w:sz w:val="28"/>
          <w:szCs w:val="28"/>
        </w:rPr>
      </w:pPr>
      <w:bookmarkStart w:id="8" w:name="_Toc181694156"/>
      <w:r>
        <w:rPr>
          <w:sz w:val="28"/>
          <w:szCs w:val="28"/>
        </w:rPr>
        <w:t>Возникновение форума</w:t>
      </w:r>
      <w:r w:rsidR="000E351D">
        <w:rPr>
          <w:sz w:val="28"/>
          <w:szCs w:val="28"/>
        </w:rPr>
        <w:t xml:space="preserve"> </w:t>
      </w:r>
      <w:r>
        <w:rPr>
          <w:sz w:val="28"/>
          <w:szCs w:val="28"/>
        </w:rPr>
        <w:t>АТЭС было обусловлено</w:t>
      </w:r>
      <w:r w:rsidR="008C7605" w:rsidRPr="009C376F">
        <w:rPr>
          <w:sz w:val="28"/>
          <w:szCs w:val="28"/>
        </w:rPr>
        <w:t xml:space="preserve"> </w:t>
      </w:r>
      <w:r w:rsidR="008C7605">
        <w:rPr>
          <w:sz w:val="28"/>
          <w:szCs w:val="28"/>
        </w:rPr>
        <w:t>желанием стран - основателей содействовать экономическому росту, стимулировать и укреплять торговлю, и повысить жизненный уровень в азиатско-тихоокеанском регионе.</w:t>
      </w:r>
    </w:p>
    <w:p w:rsidR="008C7605" w:rsidRDefault="008C7605" w:rsidP="006D3BFF">
      <w:pPr>
        <w:suppressAutoHyphens/>
        <w:spacing w:line="360" w:lineRule="auto"/>
        <w:ind w:firstLine="709"/>
        <w:jc w:val="both"/>
        <w:rPr>
          <w:sz w:val="28"/>
          <w:szCs w:val="28"/>
        </w:rPr>
      </w:pPr>
      <w:r>
        <w:rPr>
          <w:sz w:val="28"/>
          <w:szCs w:val="28"/>
        </w:rPr>
        <w:t>АТЭС работает на основе консультаций и достижения консенсуса. Новая политика, выработанная на встречах АТЭС, выработана добровольно, и большая часть достигнутого АТЭС прогресса обязана тем примерам, который подают друг другу члены АТЭС, а также давлению со стороны членов «своего круга». Основным элементом процесса является открытый обмен информации между членами АТЭС и общественностью, в том числе созданной системой коллективных и индивидуальных планов действий, детализирующих пути достижения определенных Форумом целей каждой из стран. Сохраняя формально консультативный статус, АТЭС фактически превратился в механизм выработки региональных правил ведения торговли и инвестиционной деятельности. С помощью АТЭС страны активно вовлечены в процессы интеграции, создания зон свободной торговли, формулирования принципов ведения бизнеса, которые должны стать общеобязательными для всех стран. Работа ведется</w:t>
      </w:r>
      <w:r w:rsidR="00667C3F">
        <w:rPr>
          <w:sz w:val="28"/>
          <w:szCs w:val="28"/>
        </w:rPr>
        <w:t xml:space="preserve"> в соответствии с Индивидуальными Планами Действий по либерализации торговли и инвестиций (</w:t>
      </w:r>
      <w:r w:rsidR="00667C3F">
        <w:rPr>
          <w:sz w:val="28"/>
          <w:szCs w:val="28"/>
          <w:lang w:val="en-US"/>
        </w:rPr>
        <w:t>Individual</w:t>
      </w:r>
      <w:r w:rsidR="00667C3F" w:rsidRPr="009C376F">
        <w:rPr>
          <w:sz w:val="28"/>
          <w:szCs w:val="28"/>
        </w:rPr>
        <w:t xml:space="preserve"> </w:t>
      </w:r>
      <w:r w:rsidR="00667C3F">
        <w:rPr>
          <w:sz w:val="28"/>
          <w:szCs w:val="28"/>
          <w:lang w:val="en-US"/>
        </w:rPr>
        <w:t>Action</w:t>
      </w:r>
      <w:r w:rsidR="00667C3F" w:rsidRPr="009C376F">
        <w:rPr>
          <w:sz w:val="28"/>
          <w:szCs w:val="28"/>
        </w:rPr>
        <w:t xml:space="preserve"> </w:t>
      </w:r>
      <w:r w:rsidR="00667C3F">
        <w:rPr>
          <w:sz w:val="28"/>
          <w:szCs w:val="28"/>
          <w:lang w:val="en-US"/>
        </w:rPr>
        <w:t>Plan</w:t>
      </w:r>
      <w:r w:rsidR="00667C3F" w:rsidRPr="009C376F">
        <w:rPr>
          <w:sz w:val="28"/>
          <w:szCs w:val="28"/>
        </w:rPr>
        <w:t>)</w:t>
      </w:r>
      <w:r w:rsidR="00667C3F">
        <w:rPr>
          <w:sz w:val="28"/>
          <w:szCs w:val="28"/>
        </w:rPr>
        <w:t>,</w:t>
      </w:r>
      <w:r w:rsidR="00667C3F" w:rsidRPr="009C376F">
        <w:rPr>
          <w:sz w:val="28"/>
          <w:szCs w:val="28"/>
        </w:rPr>
        <w:t xml:space="preserve"> </w:t>
      </w:r>
      <w:r w:rsidR="00667C3F">
        <w:rPr>
          <w:sz w:val="28"/>
          <w:szCs w:val="28"/>
        </w:rPr>
        <w:t>которые подготовлены участниками АТЭС по единой схеме, и которые продолжают постоянно дорабатываться и корректироваться.</w:t>
      </w:r>
    </w:p>
    <w:p w:rsidR="00FB360C" w:rsidRDefault="00667C3F" w:rsidP="006D3BFF">
      <w:pPr>
        <w:suppressAutoHyphens/>
        <w:spacing w:line="360" w:lineRule="auto"/>
        <w:ind w:firstLine="709"/>
        <w:jc w:val="both"/>
        <w:rPr>
          <w:sz w:val="28"/>
          <w:szCs w:val="28"/>
        </w:rPr>
      </w:pPr>
      <w:r>
        <w:rPr>
          <w:sz w:val="28"/>
          <w:szCs w:val="28"/>
        </w:rPr>
        <w:tab/>
        <w:t>АТЭС функционирует как коллективный, многосторонний, экономический и торговый форум. Экономики АТЭС принимают как индивидуальные, так и коллективные действия, направленные на то, чтобы сделать свои рынки доступными и открытыми, а также подде</w:t>
      </w:r>
      <w:r w:rsidR="00E44EAE">
        <w:rPr>
          <w:sz w:val="28"/>
          <w:szCs w:val="28"/>
        </w:rPr>
        <w:t>ржку экономического роста.</w:t>
      </w:r>
    </w:p>
    <w:p w:rsidR="00AF3551" w:rsidRPr="00FB360C" w:rsidRDefault="00FB360C" w:rsidP="00FB360C">
      <w:pPr>
        <w:suppressAutoHyphens/>
        <w:spacing w:line="360" w:lineRule="auto"/>
        <w:ind w:firstLine="709"/>
        <w:jc w:val="both"/>
        <w:rPr>
          <w:b/>
          <w:caps/>
          <w:sz w:val="28"/>
          <w:szCs w:val="28"/>
        </w:rPr>
      </w:pPr>
      <w:r>
        <w:rPr>
          <w:sz w:val="28"/>
          <w:szCs w:val="28"/>
        </w:rPr>
        <w:br w:type="page"/>
      </w:r>
      <w:r w:rsidR="00BA1287" w:rsidRPr="00FB360C">
        <w:rPr>
          <w:b/>
          <w:caps/>
          <w:sz w:val="28"/>
          <w:szCs w:val="28"/>
        </w:rPr>
        <w:t>ЧАСТЬ</w:t>
      </w:r>
      <w:r w:rsidR="000E351D" w:rsidRPr="00FB360C">
        <w:rPr>
          <w:b/>
          <w:caps/>
          <w:sz w:val="28"/>
          <w:szCs w:val="28"/>
        </w:rPr>
        <w:t xml:space="preserve"> </w:t>
      </w:r>
      <w:r w:rsidR="007E371A" w:rsidRPr="00FB360C">
        <w:rPr>
          <w:b/>
          <w:caps/>
          <w:sz w:val="28"/>
          <w:szCs w:val="28"/>
        </w:rPr>
        <w:t>2.</w:t>
      </w:r>
      <w:r w:rsidR="000E351D" w:rsidRPr="00FB360C">
        <w:rPr>
          <w:b/>
          <w:caps/>
          <w:sz w:val="28"/>
          <w:szCs w:val="28"/>
        </w:rPr>
        <w:t xml:space="preserve"> </w:t>
      </w:r>
      <w:r w:rsidR="000E346E" w:rsidRPr="00FB360C">
        <w:rPr>
          <w:b/>
          <w:caps/>
          <w:sz w:val="28"/>
          <w:szCs w:val="28"/>
        </w:rPr>
        <w:t>Формы сотрудничества стран АТЭС</w:t>
      </w:r>
      <w:bookmarkEnd w:id="8"/>
    </w:p>
    <w:p w:rsidR="00525C2E" w:rsidRDefault="00525C2E" w:rsidP="006D3BFF">
      <w:pPr>
        <w:suppressAutoHyphens/>
        <w:spacing w:line="360" w:lineRule="auto"/>
        <w:ind w:firstLine="709"/>
        <w:jc w:val="both"/>
      </w:pPr>
    </w:p>
    <w:p w:rsidR="00A913E8" w:rsidRDefault="00A913E8" w:rsidP="006D3BFF">
      <w:pPr>
        <w:pStyle w:val="2"/>
        <w:suppressAutoHyphens/>
        <w:spacing w:before="0" w:after="0" w:line="360" w:lineRule="auto"/>
        <w:ind w:firstLine="709"/>
        <w:jc w:val="both"/>
        <w:rPr>
          <w:rFonts w:ascii="Times New Roman" w:hAnsi="Times New Roman" w:cs="Times New Roman"/>
          <w:i w:val="0"/>
        </w:rPr>
      </w:pPr>
      <w:bookmarkStart w:id="9" w:name="_Toc121720895"/>
      <w:bookmarkStart w:id="10" w:name="_Toc181694157"/>
      <w:r w:rsidRPr="00A913E8">
        <w:rPr>
          <w:rFonts w:ascii="Times New Roman" w:hAnsi="Times New Roman" w:cs="Times New Roman"/>
          <w:i w:val="0"/>
        </w:rPr>
        <w:t>2.1.</w:t>
      </w:r>
      <w:r w:rsidR="000E351D">
        <w:rPr>
          <w:rFonts w:ascii="Times New Roman" w:hAnsi="Times New Roman" w:cs="Times New Roman"/>
          <w:i w:val="0"/>
        </w:rPr>
        <w:t xml:space="preserve"> </w:t>
      </w:r>
      <w:r w:rsidRPr="00A913E8">
        <w:rPr>
          <w:rFonts w:ascii="Times New Roman" w:hAnsi="Times New Roman" w:cs="Times New Roman"/>
          <w:i w:val="0"/>
        </w:rPr>
        <w:t>Место стран А</w:t>
      </w:r>
      <w:r>
        <w:rPr>
          <w:rFonts w:ascii="Times New Roman" w:hAnsi="Times New Roman" w:cs="Times New Roman"/>
          <w:i w:val="0"/>
        </w:rPr>
        <w:t>ТЭС</w:t>
      </w:r>
      <w:r w:rsidRPr="00A913E8">
        <w:rPr>
          <w:rFonts w:ascii="Times New Roman" w:hAnsi="Times New Roman" w:cs="Times New Roman"/>
          <w:i w:val="0"/>
        </w:rPr>
        <w:t xml:space="preserve"> в мировой экономике</w:t>
      </w:r>
      <w:bookmarkEnd w:id="9"/>
      <w:bookmarkEnd w:id="10"/>
    </w:p>
    <w:p w:rsidR="00A913E8" w:rsidRPr="00A913E8" w:rsidRDefault="00A913E8" w:rsidP="006D3BFF">
      <w:pPr>
        <w:suppressAutoHyphens/>
        <w:spacing w:line="360" w:lineRule="auto"/>
        <w:ind w:firstLine="709"/>
        <w:jc w:val="both"/>
      </w:pPr>
    </w:p>
    <w:p w:rsidR="00A913E8" w:rsidRDefault="00A913E8" w:rsidP="006D3BFF">
      <w:pPr>
        <w:suppressAutoHyphens/>
        <w:spacing w:line="360" w:lineRule="auto"/>
        <w:ind w:firstLine="709"/>
        <w:jc w:val="both"/>
        <w:rPr>
          <w:sz w:val="28"/>
          <w:szCs w:val="28"/>
        </w:rPr>
      </w:pPr>
      <w:r w:rsidRPr="00D82948">
        <w:rPr>
          <w:sz w:val="28"/>
          <w:szCs w:val="28"/>
        </w:rPr>
        <w:t>АТР</w:t>
      </w:r>
      <w:r w:rsidR="000E351D">
        <w:rPr>
          <w:sz w:val="28"/>
          <w:szCs w:val="28"/>
        </w:rPr>
        <w:t xml:space="preserve"> </w:t>
      </w:r>
      <w:r w:rsidRPr="00D82948">
        <w:rPr>
          <w:sz w:val="28"/>
          <w:szCs w:val="28"/>
        </w:rPr>
        <w:t>- зона интересов трех главных ядерных держав: США</w:t>
      </w:r>
      <w:r>
        <w:rPr>
          <w:sz w:val="28"/>
          <w:szCs w:val="28"/>
        </w:rPr>
        <w:t>,</w:t>
      </w:r>
      <w:r w:rsidRPr="00D82948">
        <w:rPr>
          <w:sz w:val="28"/>
          <w:szCs w:val="28"/>
        </w:rPr>
        <w:t xml:space="preserve"> России, Китая, трех самых мощных экономических</w:t>
      </w:r>
      <w:r w:rsidR="000E351D">
        <w:rPr>
          <w:sz w:val="28"/>
          <w:szCs w:val="28"/>
        </w:rPr>
        <w:t xml:space="preserve"> </w:t>
      </w:r>
      <w:r w:rsidRPr="00D82948">
        <w:rPr>
          <w:sz w:val="28"/>
          <w:szCs w:val="28"/>
        </w:rPr>
        <w:t xml:space="preserve">держав: США, Китая, Японии, двух самых населенных стран мира: Китая и Индии. </w:t>
      </w:r>
    </w:p>
    <w:p w:rsidR="00A913E8" w:rsidRPr="00D82948" w:rsidRDefault="00A913E8" w:rsidP="006D3BFF">
      <w:pPr>
        <w:suppressAutoHyphens/>
        <w:spacing w:line="360" w:lineRule="auto"/>
        <w:ind w:firstLine="709"/>
        <w:jc w:val="both"/>
        <w:rPr>
          <w:sz w:val="28"/>
          <w:szCs w:val="28"/>
        </w:rPr>
      </w:pPr>
      <w:bookmarkStart w:id="11" w:name="YANDEX_8"/>
      <w:bookmarkEnd w:id="11"/>
      <w:r w:rsidRPr="00D82948">
        <w:rPr>
          <w:sz w:val="28"/>
          <w:szCs w:val="28"/>
        </w:rPr>
        <w:t>Экономическое</w:t>
      </w:r>
      <w:r w:rsidR="000E351D">
        <w:rPr>
          <w:sz w:val="28"/>
          <w:szCs w:val="28"/>
        </w:rPr>
        <w:t xml:space="preserve"> </w:t>
      </w:r>
      <w:r w:rsidRPr="00D82948">
        <w:rPr>
          <w:sz w:val="28"/>
          <w:szCs w:val="28"/>
        </w:rPr>
        <w:t>развитие</w:t>
      </w:r>
      <w:r w:rsidR="000E351D">
        <w:rPr>
          <w:sz w:val="28"/>
          <w:szCs w:val="28"/>
        </w:rPr>
        <w:t xml:space="preserve"> </w:t>
      </w:r>
      <w:r w:rsidR="00836414">
        <w:rPr>
          <w:sz w:val="28"/>
          <w:szCs w:val="28"/>
        </w:rPr>
        <w:t xml:space="preserve">азиатских </w:t>
      </w:r>
      <w:r w:rsidRPr="00D82948">
        <w:rPr>
          <w:sz w:val="28"/>
          <w:szCs w:val="28"/>
        </w:rPr>
        <w:t>стран</w:t>
      </w:r>
      <w:r w:rsidR="000E351D">
        <w:rPr>
          <w:sz w:val="28"/>
          <w:szCs w:val="28"/>
        </w:rPr>
        <w:t xml:space="preserve"> </w:t>
      </w:r>
      <w:r w:rsidRPr="00D82948">
        <w:rPr>
          <w:sz w:val="28"/>
          <w:szCs w:val="28"/>
        </w:rPr>
        <w:t xml:space="preserve">АТР происходило по модели </w:t>
      </w:r>
      <w:r>
        <w:rPr>
          <w:sz w:val="28"/>
          <w:szCs w:val="28"/>
        </w:rPr>
        <w:t>«</w:t>
      </w:r>
      <w:r w:rsidRPr="00D82948">
        <w:rPr>
          <w:sz w:val="28"/>
          <w:szCs w:val="28"/>
        </w:rPr>
        <w:t>Стаи летящих гусей</w:t>
      </w:r>
      <w:r>
        <w:rPr>
          <w:sz w:val="28"/>
          <w:szCs w:val="28"/>
        </w:rPr>
        <w:t>»</w:t>
      </w:r>
      <w:r w:rsidRPr="00D82948">
        <w:rPr>
          <w:sz w:val="28"/>
          <w:szCs w:val="28"/>
        </w:rPr>
        <w:t xml:space="preserve">. Первым произошел взлет Японии, ее примеру последовали </w:t>
      </w:r>
      <w:r>
        <w:rPr>
          <w:sz w:val="28"/>
          <w:szCs w:val="28"/>
        </w:rPr>
        <w:t>«</w:t>
      </w:r>
      <w:r w:rsidRPr="00D82948">
        <w:rPr>
          <w:sz w:val="28"/>
          <w:szCs w:val="28"/>
        </w:rPr>
        <w:t>четыре азиатских дракона: Тайвань, Южная Корея, Гонконг и Сингапур. К примеру, в Южной Корее в 1960 году доход на душу населения составлял 80 долларов, в 1998 году - 5000 долларов. Затем к ним присоединились страны Юго-</w:t>
      </w:r>
      <w:r w:rsidR="0041348C">
        <w:rPr>
          <w:sz w:val="28"/>
          <w:szCs w:val="28"/>
        </w:rPr>
        <w:t>Восточной Азии:</w:t>
      </w:r>
      <w:r w:rsidRPr="00D82948">
        <w:rPr>
          <w:sz w:val="28"/>
          <w:szCs w:val="28"/>
        </w:rPr>
        <w:t xml:space="preserve"> Индонезия, Малайзия, Таиланд другие государства Индокитая</w:t>
      </w:r>
      <w:r>
        <w:rPr>
          <w:sz w:val="28"/>
          <w:szCs w:val="28"/>
        </w:rPr>
        <w:t xml:space="preserve">, </w:t>
      </w:r>
      <w:r w:rsidRPr="00D82948">
        <w:rPr>
          <w:sz w:val="28"/>
          <w:szCs w:val="28"/>
        </w:rPr>
        <w:t>Китай.</w:t>
      </w:r>
    </w:p>
    <w:p w:rsidR="00A913E8" w:rsidRDefault="00A913E8" w:rsidP="006D3BFF">
      <w:pPr>
        <w:suppressAutoHyphens/>
        <w:spacing w:line="360" w:lineRule="auto"/>
        <w:ind w:firstLine="709"/>
        <w:jc w:val="both"/>
        <w:rPr>
          <w:sz w:val="28"/>
          <w:szCs w:val="28"/>
        </w:rPr>
      </w:pPr>
      <w:r w:rsidRPr="00D82948">
        <w:rPr>
          <w:sz w:val="28"/>
          <w:szCs w:val="28"/>
        </w:rPr>
        <w:t xml:space="preserve">Не случайно сегодня к этому региону приковано внимание всего мира. Регион располагает мощным финансовым, технологическим и производственным потенциалом, кадрами, опытом и навыками в области организации и управления, разветвленной системой коммуникаций, а также громадными, можно сказать, неисчерпаемыми трудовыми ресурсами. </w:t>
      </w:r>
    </w:p>
    <w:p w:rsidR="00A913E8" w:rsidRPr="00D82948" w:rsidRDefault="00A913E8" w:rsidP="006D3BFF">
      <w:pPr>
        <w:suppressAutoHyphens/>
        <w:spacing w:line="360" w:lineRule="auto"/>
        <w:ind w:firstLine="709"/>
        <w:jc w:val="both"/>
        <w:rPr>
          <w:sz w:val="28"/>
          <w:szCs w:val="28"/>
        </w:rPr>
      </w:pPr>
      <w:r w:rsidRPr="00D82948">
        <w:rPr>
          <w:sz w:val="28"/>
          <w:szCs w:val="28"/>
        </w:rPr>
        <w:t>Темпы роста экономики в ведущих странах</w:t>
      </w:r>
      <w:r w:rsidR="000E351D">
        <w:rPr>
          <w:sz w:val="28"/>
          <w:szCs w:val="28"/>
        </w:rPr>
        <w:t xml:space="preserve"> </w:t>
      </w:r>
      <w:r w:rsidRPr="00D82948">
        <w:rPr>
          <w:sz w:val="28"/>
          <w:szCs w:val="28"/>
        </w:rPr>
        <w:t>региона превышают аналогичные темпы в США и Европе. За последние 30 лет ВВП Малайзии увеличился в 6 раз, Южной Кореи - 13, Тайваня - 25 раз, Японии в 4,2, Китая в 9,5 раз</w:t>
      </w:r>
      <w:r>
        <w:rPr>
          <w:sz w:val="28"/>
          <w:szCs w:val="28"/>
        </w:rPr>
        <w:t xml:space="preserve"> </w:t>
      </w:r>
      <w:r w:rsidRPr="006C755B">
        <w:rPr>
          <w:sz w:val="28"/>
          <w:szCs w:val="28"/>
        </w:rPr>
        <w:t>[27].</w:t>
      </w:r>
    </w:p>
    <w:p w:rsidR="00A913E8" w:rsidRDefault="00A913E8" w:rsidP="006D3BFF">
      <w:pPr>
        <w:pStyle w:val="a6"/>
        <w:suppressAutoHyphens/>
        <w:spacing w:before="0" w:beforeAutospacing="0" w:after="0" w:afterAutospacing="0" w:line="360" w:lineRule="auto"/>
        <w:ind w:firstLine="709"/>
        <w:rPr>
          <w:sz w:val="28"/>
          <w:szCs w:val="28"/>
        </w:rPr>
      </w:pPr>
      <w:r>
        <w:rPr>
          <w:sz w:val="28"/>
          <w:szCs w:val="28"/>
        </w:rPr>
        <w:t>Т</w:t>
      </w:r>
      <w:r w:rsidRPr="006A4192">
        <w:rPr>
          <w:sz w:val="28"/>
          <w:szCs w:val="28"/>
        </w:rPr>
        <w:t>енденция</w:t>
      </w:r>
      <w:r>
        <w:rPr>
          <w:sz w:val="28"/>
          <w:szCs w:val="28"/>
        </w:rPr>
        <w:t xml:space="preserve"> роста</w:t>
      </w:r>
      <w:r w:rsidRPr="006A4192">
        <w:rPr>
          <w:sz w:val="28"/>
          <w:szCs w:val="28"/>
        </w:rPr>
        <w:t xml:space="preserve"> прослеживается практически во всех сферах, однако наиболее заметна она </w:t>
      </w:r>
      <w:r>
        <w:rPr>
          <w:sz w:val="28"/>
          <w:szCs w:val="28"/>
        </w:rPr>
        <w:t xml:space="preserve">в </w:t>
      </w:r>
      <w:r w:rsidRPr="006A4192">
        <w:rPr>
          <w:sz w:val="28"/>
          <w:szCs w:val="28"/>
        </w:rPr>
        <w:t xml:space="preserve">растущем вкладе государств региона в мировую экономику. По состоянию на начало 2000 года в странах этого региона проживает около 40% населения земли, они производят более 60% мирового ВВП и на них </w:t>
      </w:r>
      <w:r w:rsidRPr="006C755B">
        <w:rPr>
          <w:sz w:val="28"/>
          <w:szCs w:val="28"/>
        </w:rPr>
        <w:t>приходится около 50% объема мировой торговли [</w:t>
      </w:r>
      <w:r>
        <w:rPr>
          <w:sz w:val="28"/>
          <w:szCs w:val="28"/>
        </w:rPr>
        <w:t>27</w:t>
      </w:r>
      <w:r w:rsidRPr="006C755B">
        <w:rPr>
          <w:sz w:val="28"/>
          <w:szCs w:val="28"/>
        </w:rPr>
        <w:t>].</w:t>
      </w:r>
    </w:p>
    <w:p w:rsidR="00275F47" w:rsidRDefault="00FB360C" w:rsidP="006D3BFF">
      <w:pPr>
        <w:pStyle w:val="a6"/>
        <w:suppressAutoHyphens/>
        <w:spacing w:before="0" w:beforeAutospacing="0" w:after="0" w:afterAutospacing="0" w:line="360" w:lineRule="auto"/>
        <w:ind w:firstLine="709"/>
      </w:pPr>
      <w:r>
        <w:br w:type="page"/>
      </w:r>
    </w:p>
    <w:p w:rsidR="00275F47" w:rsidRDefault="00164BC2" w:rsidP="006D3BFF">
      <w:pPr>
        <w:pStyle w:val="a6"/>
        <w:suppressAutoHyphens/>
        <w:spacing w:before="0" w:beforeAutospacing="0" w:after="0" w:afterAutospacing="0"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отенциал Стран АТР" style="width:279pt;height:183pt">
            <v:imagedata r:id="rId7" o:title=""/>
          </v:shape>
        </w:pict>
      </w:r>
    </w:p>
    <w:p w:rsidR="00275F47" w:rsidRDefault="00BA1287" w:rsidP="006D3BFF">
      <w:pPr>
        <w:pStyle w:val="a6"/>
        <w:suppressAutoHyphens/>
        <w:spacing w:before="0" w:beforeAutospacing="0" w:after="0" w:afterAutospacing="0" w:line="360" w:lineRule="auto"/>
        <w:ind w:firstLine="709"/>
        <w:rPr>
          <w:sz w:val="28"/>
          <w:szCs w:val="28"/>
        </w:rPr>
      </w:pPr>
      <w:r>
        <w:rPr>
          <w:sz w:val="28"/>
          <w:szCs w:val="28"/>
        </w:rPr>
        <w:t>Рис.1 Потенциал стран АТР</w:t>
      </w:r>
      <w:r w:rsidR="00FB360C">
        <w:rPr>
          <w:sz w:val="28"/>
          <w:szCs w:val="28"/>
        </w:rPr>
        <w:t xml:space="preserve"> </w:t>
      </w:r>
      <w:r w:rsidR="00275F47">
        <w:rPr>
          <w:sz w:val="28"/>
          <w:szCs w:val="28"/>
        </w:rPr>
        <w:t xml:space="preserve">Источник </w:t>
      </w:r>
      <w:r w:rsidR="00275F47" w:rsidRPr="00205529">
        <w:rPr>
          <w:sz w:val="28"/>
          <w:szCs w:val="28"/>
        </w:rPr>
        <w:t>[28]</w:t>
      </w:r>
    </w:p>
    <w:p w:rsidR="00275F47" w:rsidRPr="00275F47" w:rsidRDefault="00275F47" w:rsidP="006D3BFF">
      <w:pPr>
        <w:pStyle w:val="a6"/>
        <w:suppressAutoHyphens/>
        <w:spacing w:before="0" w:beforeAutospacing="0" w:after="0" w:afterAutospacing="0" w:line="360" w:lineRule="auto"/>
        <w:ind w:firstLine="709"/>
        <w:rPr>
          <w:sz w:val="28"/>
          <w:szCs w:val="28"/>
        </w:rPr>
      </w:pPr>
    </w:p>
    <w:p w:rsidR="00A913E8" w:rsidRPr="00404618" w:rsidRDefault="00A913E8" w:rsidP="006D3BFF">
      <w:pPr>
        <w:pStyle w:val="a6"/>
        <w:suppressAutoHyphens/>
        <w:spacing w:before="0" w:beforeAutospacing="0" w:after="0" w:afterAutospacing="0" w:line="360" w:lineRule="auto"/>
        <w:ind w:firstLine="709"/>
        <w:rPr>
          <w:sz w:val="28"/>
          <w:szCs w:val="28"/>
        </w:rPr>
      </w:pPr>
      <w:r w:rsidRPr="006A4192">
        <w:rPr>
          <w:sz w:val="28"/>
          <w:szCs w:val="28"/>
        </w:rPr>
        <w:t>Значительный прогресс наблюдается практически во всех</w:t>
      </w:r>
      <w:r w:rsidR="000E351D">
        <w:rPr>
          <w:sz w:val="28"/>
          <w:szCs w:val="28"/>
        </w:rPr>
        <w:t xml:space="preserve"> </w:t>
      </w:r>
      <w:r w:rsidRPr="006A4192">
        <w:rPr>
          <w:sz w:val="28"/>
          <w:szCs w:val="28"/>
        </w:rPr>
        <w:t xml:space="preserve">областях </w:t>
      </w:r>
      <w:r>
        <w:rPr>
          <w:sz w:val="28"/>
          <w:szCs w:val="28"/>
        </w:rPr>
        <w:t>–</w:t>
      </w:r>
      <w:r w:rsidR="000E351D">
        <w:rPr>
          <w:sz w:val="28"/>
          <w:szCs w:val="28"/>
        </w:rPr>
        <w:t xml:space="preserve"> </w:t>
      </w:r>
      <w:r w:rsidRPr="006A4192">
        <w:rPr>
          <w:sz w:val="28"/>
          <w:szCs w:val="28"/>
        </w:rPr>
        <w:t xml:space="preserve">начиная с роста выпуска продукции, развития высокотехнологичных производств, повышения емкости азиатского рынка, особенно для высокотехнологичных товаров ведущих стран Запада, темпов развития экономики, и заканчивая состоянием рынка рабочей силы и последними демографическими данными. </w:t>
      </w:r>
    </w:p>
    <w:p w:rsidR="00A913E8" w:rsidRDefault="00A913E8" w:rsidP="006D3BFF">
      <w:pPr>
        <w:pStyle w:val="a6"/>
        <w:suppressAutoHyphens/>
        <w:spacing w:before="0" w:beforeAutospacing="0" w:after="0" w:afterAutospacing="0" w:line="360" w:lineRule="auto"/>
        <w:ind w:firstLine="709"/>
        <w:rPr>
          <w:sz w:val="28"/>
          <w:szCs w:val="28"/>
        </w:rPr>
      </w:pPr>
      <w:r w:rsidRPr="006A4192">
        <w:rPr>
          <w:sz w:val="28"/>
          <w:szCs w:val="28"/>
        </w:rPr>
        <w:t>С созданием АТЭС государства региона получили возможность оказывать существенное влияние на установление международных правил в торговле и экономическом сотрудничестве. В документах ведущих исследовательских организаций США подчеркивается, что несмотря на</w:t>
      </w:r>
      <w:r w:rsidRPr="00CC1882">
        <w:rPr>
          <w:sz w:val="28"/>
          <w:szCs w:val="28"/>
        </w:rPr>
        <w:t xml:space="preserve"> </w:t>
      </w:r>
      <w:r w:rsidRPr="006A4192">
        <w:rPr>
          <w:sz w:val="28"/>
          <w:szCs w:val="28"/>
        </w:rPr>
        <w:t>двухлетнюю депрессию, которая сопровождалась финансовым кризисом, уже в 1999 году рост экономики в Азии составил около 6%, практически</w:t>
      </w:r>
      <w:r w:rsidR="000E351D">
        <w:rPr>
          <w:sz w:val="28"/>
          <w:szCs w:val="28"/>
        </w:rPr>
        <w:t xml:space="preserve"> </w:t>
      </w:r>
      <w:r w:rsidRPr="006A4192">
        <w:rPr>
          <w:sz w:val="28"/>
          <w:szCs w:val="28"/>
        </w:rPr>
        <w:t>полностью</w:t>
      </w:r>
      <w:r>
        <w:rPr>
          <w:sz w:val="28"/>
          <w:szCs w:val="28"/>
        </w:rPr>
        <w:t xml:space="preserve"> </w:t>
      </w:r>
      <w:r w:rsidRPr="006A4192">
        <w:rPr>
          <w:sz w:val="28"/>
          <w:szCs w:val="28"/>
        </w:rPr>
        <w:t>стабилизировался валютно-финансовый рынок, наблюдался процесс восстановления потоков ино</w:t>
      </w:r>
      <w:r w:rsidRPr="006C755B">
        <w:rPr>
          <w:sz w:val="28"/>
          <w:szCs w:val="28"/>
        </w:rPr>
        <w:t>странных инвестиций [27] (табл</w:t>
      </w:r>
      <w:r w:rsidR="00BA1287">
        <w:rPr>
          <w:sz w:val="28"/>
          <w:szCs w:val="28"/>
        </w:rPr>
        <w:t>.</w:t>
      </w:r>
      <w:r w:rsidR="0041348C">
        <w:rPr>
          <w:sz w:val="28"/>
          <w:szCs w:val="28"/>
        </w:rPr>
        <w:t>1</w:t>
      </w:r>
      <w:r w:rsidRPr="006C755B">
        <w:rPr>
          <w:sz w:val="28"/>
          <w:szCs w:val="28"/>
        </w:rPr>
        <w:t>).</w:t>
      </w:r>
      <w:r w:rsidRPr="006A4192">
        <w:rPr>
          <w:sz w:val="28"/>
          <w:szCs w:val="28"/>
        </w:rPr>
        <w:t xml:space="preserve"> </w:t>
      </w:r>
    </w:p>
    <w:p w:rsidR="00A913E8" w:rsidRPr="002510D9" w:rsidRDefault="00FB360C" w:rsidP="006D3BFF">
      <w:pPr>
        <w:pStyle w:val="a6"/>
        <w:suppressAutoHyphens/>
        <w:spacing w:before="0" w:beforeAutospacing="0" w:after="0" w:afterAutospacing="0" w:line="360" w:lineRule="auto"/>
        <w:ind w:firstLine="709"/>
        <w:rPr>
          <w:rStyle w:val="ac"/>
          <w:b w:val="0"/>
          <w:sz w:val="28"/>
          <w:szCs w:val="28"/>
        </w:rPr>
      </w:pPr>
      <w:r>
        <w:rPr>
          <w:rStyle w:val="ac"/>
          <w:b w:val="0"/>
          <w:sz w:val="28"/>
          <w:szCs w:val="28"/>
        </w:rPr>
        <w:br w:type="page"/>
      </w:r>
      <w:r w:rsidR="00A913E8" w:rsidRPr="00CC1882">
        <w:rPr>
          <w:rStyle w:val="ac"/>
          <w:b w:val="0"/>
          <w:sz w:val="28"/>
          <w:szCs w:val="28"/>
        </w:rPr>
        <w:t xml:space="preserve">Таблица </w:t>
      </w:r>
      <w:r w:rsidR="0041348C">
        <w:rPr>
          <w:rStyle w:val="ac"/>
          <w:b w:val="0"/>
          <w:sz w:val="28"/>
          <w:szCs w:val="28"/>
        </w:rPr>
        <w:t>1</w:t>
      </w:r>
    </w:p>
    <w:p w:rsidR="00A913E8" w:rsidRPr="00A45435" w:rsidRDefault="00A913E8" w:rsidP="006D3BFF">
      <w:pPr>
        <w:pStyle w:val="6"/>
        <w:suppressAutoHyphens/>
        <w:spacing w:before="0" w:after="0" w:line="360" w:lineRule="auto"/>
        <w:ind w:firstLine="709"/>
        <w:jc w:val="both"/>
        <w:rPr>
          <w:b w:val="0"/>
          <w:sz w:val="28"/>
          <w:szCs w:val="28"/>
        </w:rPr>
      </w:pPr>
      <w:r w:rsidRPr="00A45435">
        <w:rPr>
          <w:b w:val="0"/>
          <w:sz w:val="28"/>
          <w:szCs w:val="28"/>
        </w:rPr>
        <w:t>Реальный мировой рост ВВП (в процентных ставках)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48"/>
        <w:gridCol w:w="864"/>
        <w:gridCol w:w="863"/>
        <w:gridCol w:w="863"/>
        <w:gridCol w:w="863"/>
        <w:gridCol w:w="863"/>
      </w:tblGrid>
      <w:tr w:rsidR="00A913E8" w:rsidRPr="00FB360C">
        <w:trPr>
          <w:trHeight w:val="255"/>
          <w:jc w:val="center"/>
        </w:trPr>
        <w:tc>
          <w:tcPr>
            <w:tcW w:w="2695" w:type="pct"/>
            <w:noWrap/>
            <w:vAlign w:val="center"/>
          </w:tcPr>
          <w:p w:rsidR="00A913E8" w:rsidRPr="00FB360C" w:rsidRDefault="00A913E8" w:rsidP="00FB360C">
            <w:pPr>
              <w:suppressAutoHyphens/>
              <w:spacing w:line="360" w:lineRule="auto"/>
              <w:rPr>
                <w:rFonts w:eastAsia="Arial Unicode MS"/>
                <w:sz w:val="20"/>
                <w:szCs w:val="20"/>
              </w:rPr>
            </w:pPr>
            <w:r w:rsidRPr="00FB360C">
              <w:rPr>
                <w:rFonts w:eastAsia="Arial Unicode MS"/>
                <w:sz w:val="20"/>
                <w:szCs w:val="20"/>
              </w:rPr>
              <w:t>Регион</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2002</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2003</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2004</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2005</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2006</w:t>
            </w:r>
          </w:p>
        </w:tc>
      </w:tr>
      <w:tr w:rsidR="00BA1287" w:rsidRPr="00FB360C">
        <w:trPr>
          <w:trHeight w:val="255"/>
          <w:jc w:val="center"/>
        </w:trPr>
        <w:tc>
          <w:tcPr>
            <w:tcW w:w="2695" w:type="pct"/>
            <w:noWrap/>
            <w:vAlign w:val="bottom"/>
          </w:tcPr>
          <w:p w:rsidR="00BA1287" w:rsidRPr="00FB360C" w:rsidRDefault="00BA1287" w:rsidP="00FB360C">
            <w:pPr>
              <w:suppressAutoHyphens/>
              <w:spacing w:line="360" w:lineRule="auto"/>
              <w:rPr>
                <w:sz w:val="20"/>
                <w:szCs w:val="20"/>
              </w:rPr>
            </w:pPr>
            <w:r w:rsidRPr="00FB360C">
              <w:rPr>
                <w:sz w:val="20"/>
                <w:szCs w:val="20"/>
              </w:rPr>
              <w:t>1</w:t>
            </w:r>
          </w:p>
        </w:tc>
        <w:tc>
          <w:tcPr>
            <w:tcW w:w="461" w:type="pct"/>
            <w:noWrap/>
            <w:vAlign w:val="center"/>
          </w:tcPr>
          <w:p w:rsidR="00BA1287" w:rsidRPr="00FB360C" w:rsidRDefault="00BA1287" w:rsidP="00FB360C">
            <w:pPr>
              <w:suppressAutoHyphens/>
              <w:spacing w:line="360" w:lineRule="auto"/>
              <w:rPr>
                <w:sz w:val="20"/>
                <w:szCs w:val="20"/>
              </w:rPr>
            </w:pPr>
            <w:r w:rsidRPr="00FB360C">
              <w:rPr>
                <w:sz w:val="20"/>
                <w:szCs w:val="20"/>
              </w:rPr>
              <w:t>2</w:t>
            </w:r>
          </w:p>
        </w:tc>
        <w:tc>
          <w:tcPr>
            <w:tcW w:w="461" w:type="pct"/>
            <w:noWrap/>
            <w:vAlign w:val="center"/>
          </w:tcPr>
          <w:p w:rsidR="00BA1287" w:rsidRPr="00FB360C" w:rsidRDefault="00BA1287" w:rsidP="00FB360C">
            <w:pPr>
              <w:suppressAutoHyphens/>
              <w:spacing w:line="360" w:lineRule="auto"/>
              <w:rPr>
                <w:sz w:val="20"/>
                <w:szCs w:val="20"/>
              </w:rPr>
            </w:pPr>
            <w:r w:rsidRPr="00FB360C">
              <w:rPr>
                <w:sz w:val="20"/>
                <w:szCs w:val="20"/>
              </w:rPr>
              <w:t>3</w:t>
            </w:r>
          </w:p>
        </w:tc>
        <w:tc>
          <w:tcPr>
            <w:tcW w:w="461" w:type="pct"/>
            <w:noWrap/>
            <w:vAlign w:val="center"/>
          </w:tcPr>
          <w:p w:rsidR="00BA1287" w:rsidRPr="00FB360C" w:rsidRDefault="00BA1287" w:rsidP="00FB360C">
            <w:pPr>
              <w:suppressAutoHyphens/>
              <w:spacing w:line="360" w:lineRule="auto"/>
              <w:rPr>
                <w:sz w:val="20"/>
                <w:szCs w:val="20"/>
              </w:rPr>
            </w:pPr>
            <w:r w:rsidRPr="00FB360C">
              <w:rPr>
                <w:sz w:val="20"/>
                <w:szCs w:val="20"/>
              </w:rPr>
              <w:t>4</w:t>
            </w:r>
          </w:p>
        </w:tc>
        <w:tc>
          <w:tcPr>
            <w:tcW w:w="461" w:type="pct"/>
            <w:noWrap/>
            <w:vAlign w:val="center"/>
          </w:tcPr>
          <w:p w:rsidR="00BA1287" w:rsidRPr="00FB360C" w:rsidRDefault="00BA1287" w:rsidP="00FB360C">
            <w:pPr>
              <w:suppressAutoHyphens/>
              <w:spacing w:line="360" w:lineRule="auto"/>
              <w:rPr>
                <w:sz w:val="20"/>
                <w:szCs w:val="20"/>
              </w:rPr>
            </w:pPr>
            <w:r w:rsidRPr="00FB360C">
              <w:rPr>
                <w:sz w:val="20"/>
                <w:szCs w:val="20"/>
              </w:rPr>
              <w:t>5</w:t>
            </w:r>
          </w:p>
        </w:tc>
        <w:tc>
          <w:tcPr>
            <w:tcW w:w="461" w:type="pct"/>
            <w:noWrap/>
            <w:vAlign w:val="center"/>
          </w:tcPr>
          <w:p w:rsidR="00BA1287" w:rsidRPr="00FB360C" w:rsidRDefault="00BA1287" w:rsidP="00FB360C">
            <w:pPr>
              <w:suppressAutoHyphens/>
              <w:spacing w:line="360" w:lineRule="auto"/>
              <w:rPr>
                <w:sz w:val="20"/>
                <w:szCs w:val="20"/>
              </w:rPr>
            </w:pPr>
            <w:r w:rsidRPr="00FB360C">
              <w:rPr>
                <w:sz w:val="20"/>
                <w:szCs w:val="20"/>
              </w:rPr>
              <w:t>6</w:t>
            </w:r>
          </w:p>
        </w:tc>
      </w:tr>
      <w:tr w:rsidR="00A913E8" w:rsidRPr="00FB360C">
        <w:trPr>
          <w:trHeight w:val="255"/>
          <w:jc w:val="center"/>
        </w:trPr>
        <w:tc>
          <w:tcPr>
            <w:tcW w:w="2695" w:type="pct"/>
            <w:noWrap/>
            <w:vAlign w:val="bottom"/>
          </w:tcPr>
          <w:p w:rsidR="00A913E8" w:rsidRPr="00FB360C" w:rsidRDefault="00A45435" w:rsidP="00FB360C">
            <w:pPr>
              <w:suppressAutoHyphens/>
              <w:spacing w:line="360" w:lineRule="auto"/>
              <w:rPr>
                <w:rFonts w:eastAsia="Arial Unicode MS"/>
                <w:sz w:val="20"/>
                <w:szCs w:val="20"/>
              </w:rPr>
            </w:pPr>
            <w:r w:rsidRPr="00FB360C">
              <w:rPr>
                <w:sz w:val="20"/>
                <w:szCs w:val="20"/>
              </w:rPr>
              <w:t xml:space="preserve"> </w:t>
            </w:r>
            <w:r w:rsidR="00A913E8" w:rsidRPr="00FB360C">
              <w:rPr>
                <w:sz w:val="20"/>
                <w:szCs w:val="20"/>
              </w:rPr>
              <w:t>Мировой</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1</w:t>
            </w:r>
            <w:r w:rsidR="00A45435" w:rsidRPr="00FB360C">
              <w:rPr>
                <w:sz w:val="20"/>
                <w:szCs w:val="20"/>
              </w:rPr>
              <w:t>,</w:t>
            </w:r>
            <w:r w:rsidRPr="00FB360C">
              <w:rPr>
                <w:sz w:val="20"/>
                <w:szCs w:val="20"/>
              </w:rPr>
              <w:t>8</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2</w:t>
            </w:r>
            <w:r w:rsidR="00A45435" w:rsidRPr="00FB360C">
              <w:rPr>
                <w:sz w:val="20"/>
                <w:szCs w:val="20"/>
              </w:rPr>
              <w:t>,</w:t>
            </w:r>
            <w:r w:rsidRPr="00FB360C">
              <w:rPr>
                <w:sz w:val="20"/>
                <w:szCs w:val="20"/>
              </w:rPr>
              <w:t>6</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3</w:t>
            </w:r>
            <w:r w:rsidR="00A45435" w:rsidRPr="00FB360C">
              <w:rPr>
                <w:sz w:val="20"/>
                <w:szCs w:val="20"/>
              </w:rPr>
              <w:t>,</w:t>
            </w:r>
            <w:r w:rsidRPr="00FB360C">
              <w:rPr>
                <w:sz w:val="20"/>
                <w:szCs w:val="20"/>
              </w:rPr>
              <w:t>7</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3</w:t>
            </w:r>
            <w:r w:rsidR="00A45435" w:rsidRPr="00FB360C">
              <w:rPr>
                <w:sz w:val="20"/>
                <w:szCs w:val="20"/>
              </w:rPr>
              <w:t>,</w:t>
            </w:r>
            <w:r w:rsidRPr="00FB360C">
              <w:rPr>
                <w:sz w:val="20"/>
                <w:szCs w:val="20"/>
              </w:rPr>
              <w:t>1</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3</w:t>
            </w:r>
            <w:r w:rsidR="00A45435" w:rsidRPr="00FB360C">
              <w:rPr>
                <w:sz w:val="20"/>
                <w:szCs w:val="20"/>
              </w:rPr>
              <w:t>,</w:t>
            </w:r>
            <w:r w:rsidRPr="00FB360C">
              <w:rPr>
                <w:sz w:val="20"/>
                <w:szCs w:val="20"/>
              </w:rPr>
              <w:t>0</w:t>
            </w:r>
          </w:p>
        </w:tc>
      </w:tr>
      <w:tr w:rsidR="00BA1287" w:rsidRPr="00FB360C">
        <w:trPr>
          <w:trHeight w:val="255"/>
          <w:jc w:val="center"/>
        </w:trPr>
        <w:tc>
          <w:tcPr>
            <w:tcW w:w="2695" w:type="pct"/>
            <w:noWrap/>
            <w:vAlign w:val="bottom"/>
          </w:tcPr>
          <w:p w:rsidR="00BA1287" w:rsidRPr="00FB360C" w:rsidRDefault="00BA1287" w:rsidP="00FB360C">
            <w:pPr>
              <w:suppressAutoHyphens/>
              <w:spacing w:line="360" w:lineRule="auto"/>
              <w:rPr>
                <w:sz w:val="20"/>
                <w:szCs w:val="20"/>
              </w:rPr>
            </w:pPr>
            <w:r w:rsidRPr="00FB360C">
              <w:rPr>
                <w:sz w:val="20"/>
                <w:szCs w:val="20"/>
              </w:rPr>
              <w:t>1</w:t>
            </w:r>
          </w:p>
        </w:tc>
        <w:tc>
          <w:tcPr>
            <w:tcW w:w="461" w:type="pct"/>
            <w:noWrap/>
            <w:vAlign w:val="center"/>
          </w:tcPr>
          <w:p w:rsidR="00BA1287" w:rsidRPr="00FB360C" w:rsidRDefault="00BA1287" w:rsidP="00FB360C">
            <w:pPr>
              <w:suppressAutoHyphens/>
              <w:spacing w:line="360" w:lineRule="auto"/>
              <w:rPr>
                <w:sz w:val="20"/>
                <w:szCs w:val="20"/>
              </w:rPr>
            </w:pPr>
            <w:r w:rsidRPr="00FB360C">
              <w:rPr>
                <w:sz w:val="20"/>
                <w:szCs w:val="20"/>
              </w:rPr>
              <w:t>2</w:t>
            </w:r>
          </w:p>
        </w:tc>
        <w:tc>
          <w:tcPr>
            <w:tcW w:w="461" w:type="pct"/>
            <w:noWrap/>
            <w:vAlign w:val="center"/>
          </w:tcPr>
          <w:p w:rsidR="00BA1287" w:rsidRPr="00FB360C" w:rsidRDefault="00BA1287" w:rsidP="00FB360C">
            <w:pPr>
              <w:suppressAutoHyphens/>
              <w:spacing w:line="360" w:lineRule="auto"/>
              <w:rPr>
                <w:sz w:val="20"/>
                <w:szCs w:val="20"/>
              </w:rPr>
            </w:pPr>
            <w:r w:rsidRPr="00FB360C">
              <w:rPr>
                <w:sz w:val="20"/>
                <w:szCs w:val="20"/>
              </w:rPr>
              <w:t>3</w:t>
            </w:r>
          </w:p>
        </w:tc>
        <w:tc>
          <w:tcPr>
            <w:tcW w:w="461" w:type="pct"/>
            <w:noWrap/>
            <w:vAlign w:val="center"/>
          </w:tcPr>
          <w:p w:rsidR="00BA1287" w:rsidRPr="00FB360C" w:rsidRDefault="00BA1287" w:rsidP="00FB360C">
            <w:pPr>
              <w:suppressAutoHyphens/>
              <w:spacing w:line="360" w:lineRule="auto"/>
              <w:rPr>
                <w:sz w:val="20"/>
                <w:szCs w:val="20"/>
              </w:rPr>
            </w:pPr>
            <w:r w:rsidRPr="00FB360C">
              <w:rPr>
                <w:sz w:val="20"/>
                <w:szCs w:val="20"/>
              </w:rPr>
              <w:t>4</w:t>
            </w:r>
          </w:p>
        </w:tc>
        <w:tc>
          <w:tcPr>
            <w:tcW w:w="461" w:type="pct"/>
            <w:noWrap/>
            <w:vAlign w:val="center"/>
          </w:tcPr>
          <w:p w:rsidR="00BA1287" w:rsidRPr="00FB360C" w:rsidRDefault="00BA1287" w:rsidP="00FB360C">
            <w:pPr>
              <w:suppressAutoHyphens/>
              <w:spacing w:line="360" w:lineRule="auto"/>
              <w:rPr>
                <w:sz w:val="20"/>
                <w:szCs w:val="20"/>
              </w:rPr>
            </w:pPr>
            <w:r w:rsidRPr="00FB360C">
              <w:rPr>
                <w:sz w:val="20"/>
                <w:szCs w:val="20"/>
              </w:rPr>
              <w:t>5</w:t>
            </w:r>
          </w:p>
        </w:tc>
        <w:tc>
          <w:tcPr>
            <w:tcW w:w="461" w:type="pct"/>
            <w:noWrap/>
            <w:vAlign w:val="center"/>
          </w:tcPr>
          <w:p w:rsidR="00BA1287" w:rsidRPr="00FB360C" w:rsidRDefault="00BA1287" w:rsidP="00FB360C">
            <w:pPr>
              <w:suppressAutoHyphens/>
              <w:spacing w:line="360" w:lineRule="auto"/>
              <w:rPr>
                <w:sz w:val="20"/>
                <w:szCs w:val="20"/>
              </w:rPr>
            </w:pPr>
            <w:r w:rsidRPr="00FB360C">
              <w:rPr>
                <w:sz w:val="20"/>
                <w:szCs w:val="20"/>
              </w:rPr>
              <w:t>6</w:t>
            </w:r>
          </w:p>
        </w:tc>
      </w:tr>
      <w:tr w:rsidR="00A913E8" w:rsidRPr="00FB360C">
        <w:trPr>
          <w:trHeight w:val="255"/>
          <w:jc w:val="center"/>
        </w:trPr>
        <w:tc>
          <w:tcPr>
            <w:tcW w:w="2695" w:type="pct"/>
            <w:noWrap/>
            <w:vAlign w:val="bottom"/>
          </w:tcPr>
          <w:p w:rsidR="00A913E8" w:rsidRPr="00FB360C" w:rsidRDefault="00A913E8" w:rsidP="00FB360C">
            <w:pPr>
              <w:suppressAutoHyphens/>
              <w:spacing w:line="360" w:lineRule="auto"/>
              <w:rPr>
                <w:rFonts w:eastAsia="Arial Unicode MS"/>
                <w:sz w:val="20"/>
                <w:szCs w:val="20"/>
              </w:rPr>
            </w:pPr>
            <w:r w:rsidRPr="00FB360C">
              <w:rPr>
                <w:sz w:val="20"/>
                <w:szCs w:val="20"/>
              </w:rPr>
              <w:t>Страны с высоким доходом</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1</w:t>
            </w:r>
            <w:r w:rsidR="00A45435" w:rsidRPr="00FB360C">
              <w:rPr>
                <w:sz w:val="20"/>
                <w:szCs w:val="20"/>
              </w:rPr>
              <w:t>,</w:t>
            </w:r>
            <w:r w:rsidRPr="00FB360C">
              <w:rPr>
                <w:sz w:val="20"/>
                <w:szCs w:val="20"/>
              </w:rPr>
              <w:t>4</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2</w:t>
            </w:r>
            <w:r w:rsidR="00A45435" w:rsidRPr="00FB360C">
              <w:rPr>
                <w:sz w:val="20"/>
                <w:szCs w:val="20"/>
              </w:rPr>
              <w:t>,</w:t>
            </w:r>
            <w:r w:rsidRPr="00FB360C">
              <w:rPr>
                <w:sz w:val="20"/>
                <w:szCs w:val="20"/>
              </w:rPr>
              <w:t>1</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3</w:t>
            </w:r>
            <w:r w:rsidR="00A45435" w:rsidRPr="00FB360C">
              <w:rPr>
                <w:sz w:val="20"/>
                <w:szCs w:val="20"/>
              </w:rPr>
              <w:t>,</w:t>
            </w:r>
            <w:r w:rsidRPr="00FB360C">
              <w:rPr>
                <w:sz w:val="20"/>
                <w:szCs w:val="20"/>
              </w:rPr>
              <w:t>3</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2</w:t>
            </w:r>
            <w:r w:rsidR="00A45435" w:rsidRPr="00FB360C">
              <w:rPr>
                <w:sz w:val="20"/>
                <w:szCs w:val="20"/>
              </w:rPr>
              <w:t>,</w:t>
            </w:r>
            <w:r w:rsidRPr="00FB360C">
              <w:rPr>
                <w:sz w:val="20"/>
                <w:szCs w:val="20"/>
              </w:rPr>
              <w:t>6</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2</w:t>
            </w:r>
            <w:r w:rsidR="00A45435" w:rsidRPr="00FB360C">
              <w:rPr>
                <w:sz w:val="20"/>
                <w:szCs w:val="20"/>
              </w:rPr>
              <w:t>,</w:t>
            </w:r>
            <w:r w:rsidRPr="00FB360C">
              <w:rPr>
                <w:sz w:val="20"/>
                <w:szCs w:val="20"/>
              </w:rPr>
              <w:t>5</w:t>
            </w:r>
          </w:p>
        </w:tc>
      </w:tr>
      <w:tr w:rsidR="00A913E8" w:rsidRPr="00FB360C">
        <w:trPr>
          <w:trHeight w:val="255"/>
          <w:jc w:val="center"/>
        </w:trPr>
        <w:tc>
          <w:tcPr>
            <w:tcW w:w="2695" w:type="pct"/>
            <w:noWrap/>
            <w:vAlign w:val="bottom"/>
          </w:tcPr>
          <w:p w:rsidR="00A913E8" w:rsidRPr="00FB360C" w:rsidRDefault="00A913E8" w:rsidP="00FB360C">
            <w:pPr>
              <w:suppressAutoHyphens/>
              <w:spacing w:line="360" w:lineRule="auto"/>
              <w:rPr>
                <w:rFonts w:eastAsia="Arial Unicode MS"/>
                <w:sz w:val="20"/>
                <w:szCs w:val="20"/>
              </w:rPr>
            </w:pPr>
            <w:r w:rsidRPr="00FB360C">
              <w:rPr>
                <w:sz w:val="20"/>
                <w:szCs w:val="20"/>
              </w:rPr>
              <w:t>Развивающиеся страны</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3</w:t>
            </w:r>
            <w:r w:rsidR="00A45435" w:rsidRPr="00FB360C">
              <w:rPr>
                <w:sz w:val="20"/>
                <w:szCs w:val="20"/>
              </w:rPr>
              <w:t>,</w:t>
            </w:r>
            <w:r w:rsidRPr="00FB360C">
              <w:rPr>
                <w:sz w:val="20"/>
                <w:szCs w:val="20"/>
              </w:rPr>
              <w:t>4</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4</w:t>
            </w:r>
            <w:r w:rsidR="00A45435" w:rsidRPr="00FB360C">
              <w:rPr>
                <w:sz w:val="20"/>
                <w:szCs w:val="20"/>
              </w:rPr>
              <w:t>,</w:t>
            </w:r>
            <w:r w:rsidRPr="00FB360C">
              <w:rPr>
                <w:sz w:val="20"/>
                <w:szCs w:val="20"/>
              </w:rPr>
              <w:t>8</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5</w:t>
            </w:r>
            <w:r w:rsidR="00A45435" w:rsidRPr="00FB360C">
              <w:rPr>
                <w:sz w:val="20"/>
                <w:szCs w:val="20"/>
              </w:rPr>
              <w:t>,</w:t>
            </w:r>
            <w:r w:rsidRPr="00FB360C">
              <w:rPr>
                <w:sz w:val="20"/>
                <w:szCs w:val="20"/>
              </w:rPr>
              <w:t>4</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5</w:t>
            </w:r>
            <w:r w:rsidR="00A45435" w:rsidRPr="00FB360C">
              <w:rPr>
                <w:sz w:val="20"/>
                <w:szCs w:val="20"/>
              </w:rPr>
              <w:t>,</w:t>
            </w:r>
            <w:r w:rsidRPr="00FB360C">
              <w:rPr>
                <w:sz w:val="20"/>
                <w:szCs w:val="20"/>
              </w:rPr>
              <w:t>2</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5</w:t>
            </w:r>
            <w:r w:rsidR="00A45435" w:rsidRPr="00FB360C">
              <w:rPr>
                <w:sz w:val="20"/>
                <w:szCs w:val="20"/>
              </w:rPr>
              <w:t>,</w:t>
            </w:r>
            <w:r w:rsidRPr="00FB360C">
              <w:rPr>
                <w:sz w:val="20"/>
                <w:szCs w:val="20"/>
              </w:rPr>
              <w:t>0</w:t>
            </w:r>
          </w:p>
        </w:tc>
      </w:tr>
      <w:tr w:rsidR="00A913E8" w:rsidRPr="00FB360C">
        <w:trPr>
          <w:trHeight w:val="255"/>
          <w:jc w:val="center"/>
        </w:trPr>
        <w:tc>
          <w:tcPr>
            <w:tcW w:w="2695" w:type="pct"/>
            <w:noWrap/>
            <w:vAlign w:val="bottom"/>
          </w:tcPr>
          <w:p w:rsidR="00A913E8" w:rsidRPr="00FB360C" w:rsidRDefault="000E351D" w:rsidP="00FB360C">
            <w:pPr>
              <w:suppressAutoHyphens/>
              <w:spacing w:line="360" w:lineRule="auto"/>
              <w:rPr>
                <w:sz w:val="20"/>
                <w:szCs w:val="20"/>
              </w:rPr>
            </w:pPr>
            <w:r w:rsidRPr="00FB360C">
              <w:rPr>
                <w:sz w:val="20"/>
                <w:szCs w:val="20"/>
              </w:rPr>
              <w:t xml:space="preserve"> </w:t>
            </w:r>
            <w:r w:rsidR="00A913E8" w:rsidRPr="00FB360C">
              <w:rPr>
                <w:sz w:val="20"/>
                <w:szCs w:val="20"/>
              </w:rPr>
              <w:t xml:space="preserve">Восточная Азия и страны </w:t>
            </w:r>
          </w:p>
          <w:p w:rsidR="00A913E8" w:rsidRPr="00FB360C" w:rsidRDefault="000E351D" w:rsidP="00FB360C">
            <w:pPr>
              <w:suppressAutoHyphens/>
              <w:spacing w:line="360" w:lineRule="auto"/>
              <w:rPr>
                <w:rFonts w:eastAsia="Arial Unicode MS"/>
                <w:sz w:val="20"/>
                <w:szCs w:val="20"/>
              </w:rPr>
            </w:pPr>
            <w:r w:rsidRPr="00FB360C">
              <w:rPr>
                <w:sz w:val="20"/>
                <w:szCs w:val="20"/>
              </w:rPr>
              <w:t xml:space="preserve"> </w:t>
            </w:r>
            <w:r w:rsidR="00A913E8" w:rsidRPr="00FB360C">
              <w:rPr>
                <w:sz w:val="20"/>
                <w:szCs w:val="20"/>
              </w:rPr>
              <w:t>Тихоокеанского региона</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6</w:t>
            </w:r>
            <w:r w:rsidR="00A45435" w:rsidRPr="00FB360C">
              <w:rPr>
                <w:sz w:val="20"/>
                <w:szCs w:val="20"/>
              </w:rPr>
              <w:t>,</w:t>
            </w:r>
            <w:r w:rsidRPr="00FB360C">
              <w:rPr>
                <w:sz w:val="20"/>
                <w:szCs w:val="20"/>
              </w:rPr>
              <w:t>7</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7</w:t>
            </w:r>
            <w:r w:rsidR="00A45435" w:rsidRPr="00FB360C">
              <w:rPr>
                <w:sz w:val="20"/>
                <w:szCs w:val="20"/>
              </w:rPr>
              <w:t>,</w:t>
            </w:r>
            <w:r w:rsidRPr="00FB360C">
              <w:rPr>
                <w:sz w:val="20"/>
                <w:szCs w:val="20"/>
              </w:rPr>
              <w:t>7</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7</w:t>
            </w:r>
            <w:r w:rsidR="00A45435" w:rsidRPr="00FB360C">
              <w:rPr>
                <w:sz w:val="20"/>
                <w:szCs w:val="20"/>
              </w:rPr>
              <w:t>,</w:t>
            </w:r>
            <w:r w:rsidRPr="00FB360C">
              <w:rPr>
                <w:sz w:val="20"/>
                <w:szCs w:val="20"/>
              </w:rPr>
              <w:t>4</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6</w:t>
            </w:r>
            <w:r w:rsidR="00A45435" w:rsidRPr="00FB360C">
              <w:rPr>
                <w:sz w:val="20"/>
                <w:szCs w:val="20"/>
              </w:rPr>
              <w:t>,</w:t>
            </w:r>
            <w:r w:rsidRPr="00FB360C">
              <w:rPr>
                <w:sz w:val="20"/>
                <w:szCs w:val="20"/>
              </w:rPr>
              <w:t>7</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6</w:t>
            </w:r>
            <w:r w:rsidR="00A45435" w:rsidRPr="00FB360C">
              <w:rPr>
                <w:sz w:val="20"/>
                <w:szCs w:val="20"/>
              </w:rPr>
              <w:t>,</w:t>
            </w:r>
            <w:r w:rsidRPr="00FB360C">
              <w:rPr>
                <w:sz w:val="20"/>
                <w:szCs w:val="20"/>
              </w:rPr>
              <w:t>3</w:t>
            </w:r>
          </w:p>
        </w:tc>
      </w:tr>
      <w:tr w:rsidR="00A913E8" w:rsidRPr="00FB360C">
        <w:trPr>
          <w:trHeight w:val="255"/>
          <w:jc w:val="center"/>
        </w:trPr>
        <w:tc>
          <w:tcPr>
            <w:tcW w:w="2695" w:type="pct"/>
            <w:noWrap/>
            <w:vAlign w:val="bottom"/>
          </w:tcPr>
          <w:p w:rsidR="00A913E8" w:rsidRPr="00FB360C" w:rsidRDefault="000E351D" w:rsidP="00FB360C">
            <w:pPr>
              <w:suppressAutoHyphens/>
              <w:spacing w:line="360" w:lineRule="auto"/>
              <w:rPr>
                <w:rFonts w:eastAsia="Arial Unicode MS"/>
                <w:sz w:val="20"/>
                <w:szCs w:val="20"/>
              </w:rPr>
            </w:pPr>
            <w:r w:rsidRPr="00FB360C">
              <w:rPr>
                <w:sz w:val="20"/>
                <w:szCs w:val="20"/>
              </w:rPr>
              <w:t xml:space="preserve"> </w:t>
            </w:r>
            <w:r w:rsidR="00A913E8" w:rsidRPr="00FB360C">
              <w:rPr>
                <w:sz w:val="20"/>
                <w:szCs w:val="20"/>
              </w:rPr>
              <w:t>Европа и Центральная Азия</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4</w:t>
            </w:r>
            <w:r w:rsidR="00A45435" w:rsidRPr="00FB360C">
              <w:rPr>
                <w:sz w:val="20"/>
                <w:szCs w:val="20"/>
              </w:rPr>
              <w:t>,</w:t>
            </w:r>
            <w:r w:rsidRPr="00FB360C">
              <w:rPr>
                <w:sz w:val="20"/>
                <w:szCs w:val="20"/>
              </w:rPr>
              <w:t>6</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5</w:t>
            </w:r>
            <w:r w:rsidR="00A45435" w:rsidRPr="00FB360C">
              <w:rPr>
                <w:sz w:val="20"/>
                <w:szCs w:val="20"/>
              </w:rPr>
              <w:t>,</w:t>
            </w:r>
            <w:r w:rsidRPr="00FB360C">
              <w:rPr>
                <w:sz w:val="20"/>
                <w:szCs w:val="20"/>
              </w:rPr>
              <w:t>5</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4</w:t>
            </w:r>
            <w:r w:rsidR="00A45435" w:rsidRPr="00FB360C">
              <w:rPr>
                <w:sz w:val="20"/>
                <w:szCs w:val="20"/>
              </w:rPr>
              <w:t>,</w:t>
            </w:r>
            <w:r w:rsidRPr="00FB360C">
              <w:rPr>
                <w:sz w:val="20"/>
                <w:szCs w:val="20"/>
              </w:rPr>
              <w:t>9</w:t>
            </w:r>
          </w:p>
        </w:tc>
        <w:tc>
          <w:tcPr>
            <w:tcW w:w="461" w:type="pct"/>
            <w:noWrap/>
            <w:vAlign w:val="center"/>
          </w:tcPr>
          <w:p w:rsidR="00A913E8" w:rsidRPr="00FB360C" w:rsidRDefault="00A45435" w:rsidP="00FB360C">
            <w:pPr>
              <w:suppressAutoHyphens/>
              <w:spacing w:line="360" w:lineRule="auto"/>
              <w:rPr>
                <w:rFonts w:eastAsia="Arial Unicode MS"/>
                <w:sz w:val="20"/>
                <w:szCs w:val="20"/>
              </w:rPr>
            </w:pPr>
            <w:r w:rsidRPr="00FB360C">
              <w:rPr>
                <w:sz w:val="20"/>
                <w:szCs w:val="20"/>
              </w:rPr>
              <w:t>4,</w:t>
            </w:r>
            <w:r w:rsidR="00A913E8" w:rsidRPr="00FB360C">
              <w:rPr>
                <w:sz w:val="20"/>
                <w:szCs w:val="20"/>
              </w:rPr>
              <w:t>8</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4</w:t>
            </w:r>
            <w:r w:rsidR="00A45435" w:rsidRPr="00FB360C">
              <w:rPr>
                <w:sz w:val="20"/>
                <w:szCs w:val="20"/>
              </w:rPr>
              <w:t>,</w:t>
            </w:r>
            <w:r w:rsidRPr="00FB360C">
              <w:rPr>
                <w:sz w:val="20"/>
                <w:szCs w:val="20"/>
              </w:rPr>
              <w:t>7</w:t>
            </w:r>
          </w:p>
        </w:tc>
      </w:tr>
      <w:tr w:rsidR="00A913E8" w:rsidRPr="00FB360C">
        <w:trPr>
          <w:trHeight w:val="255"/>
          <w:jc w:val="center"/>
        </w:trPr>
        <w:tc>
          <w:tcPr>
            <w:tcW w:w="2695" w:type="pct"/>
            <w:noWrap/>
            <w:vAlign w:val="bottom"/>
          </w:tcPr>
          <w:p w:rsidR="00A913E8" w:rsidRPr="00FB360C" w:rsidRDefault="000E351D" w:rsidP="00FB360C">
            <w:pPr>
              <w:suppressAutoHyphens/>
              <w:spacing w:line="360" w:lineRule="auto"/>
              <w:rPr>
                <w:sz w:val="20"/>
                <w:szCs w:val="20"/>
              </w:rPr>
            </w:pPr>
            <w:r w:rsidRPr="00FB360C">
              <w:rPr>
                <w:sz w:val="20"/>
                <w:szCs w:val="20"/>
              </w:rPr>
              <w:t xml:space="preserve"> </w:t>
            </w:r>
            <w:r w:rsidR="00A913E8" w:rsidRPr="00FB360C">
              <w:rPr>
                <w:sz w:val="20"/>
                <w:szCs w:val="20"/>
              </w:rPr>
              <w:t xml:space="preserve">Латинская Америка и страны </w:t>
            </w:r>
          </w:p>
          <w:p w:rsidR="00A913E8" w:rsidRPr="00FB360C" w:rsidRDefault="000E351D" w:rsidP="00FB360C">
            <w:pPr>
              <w:suppressAutoHyphens/>
              <w:spacing w:line="360" w:lineRule="auto"/>
              <w:rPr>
                <w:rFonts w:eastAsia="Arial Unicode MS"/>
                <w:sz w:val="20"/>
                <w:szCs w:val="20"/>
              </w:rPr>
            </w:pPr>
            <w:r w:rsidRPr="00FB360C">
              <w:rPr>
                <w:sz w:val="20"/>
                <w:szCs w:val="20"/>
              </w:rPr>
              <w:t xml:space="preserve"> </w:t>
            </w:r>
            <w:r w:rsidR="00A913E8" w:rsidRPr="00FB360C">
              <w:rPr>
                <w:sz w:val="20"/>
                <w:szCs w:val="20"/>
              </w:rPr>
              <w:t>Карибского бассейна</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-0</w:t>
            </w:r>
            <w:r w:rsidR="00A45435" w:rsidRPr="00FB360C">
              <w:rPr>
                <w:sz w:val="20"/>
                <w:szCs w:val="20"/>
              </w:rPr>
              <w:t>,</w:t>
            </w:r>
            <w:r w:rsidRPr="00FB360C">
              <w:rPr>
                <w:sz w:val="20"/>
                <w:szCs w:val="20"/>
              </w:rPr>
              <w:t>6</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1</w:t>
            </w:r>
            <w:r w:rsidR="00A45435" w:rsidRPr="00FB360C">
              <w:rPr>
                <w:sz w:val="20"/>
                <w:szCs w:val="20"/>
              </w:rPr>
              <w:t>,</w:t>
            </w:r>
            <w:r w:rsidRPr="00FB360C">
              <w:rPr>
                <w:sz w:val="20"/>
                <w:szCs w:val="20"/>
              </w:rPr>
              <w:t>3</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3</w:t>
            </w:r>
            <w:r w:rsidR="00A45435" w:rsidRPr="00FB360C">
              <w:rPr>
                <w:sz w:val="20"/>
                <w:szCs w:val="20"/>
              </w:rPr>
              <w:t>,</w:t>
            </w:r>
            <w:r w:rsidRPr="00FB360C">
              <w:rPr>
                <w:sz w:val="20"/>
                <w:szCs w:val="20"/>
              </w:rPr>
              <w:t>8</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3</w:t>
            </w:r>
            <w:r w:rsidR="00A45435" w:rsidRPr="00FB360C">
              <w:rPr>
                <w:sz w:val="20"/>
                <w:szCs w:val="20"/>
              </w:rPr>
              <w:t>,</w:t>
            </w:r>
            <w:r w:rsidRPr="00FB360C">
              <w:rPr>
                <w:sz w:val="20"/>
                <w:szCs w:val="20"/>
              </w:rPr>
              <w:t>7</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3</w:t>
            </w:r>
            <w:r w:rsidR="00A45435" w:rsidRPr="00FB360C">
              <w:rPr>
                <w:sz w:val="20"/>
                <w:szCs w:val="20"/>
              </w:rPr>
              <w:t>,</w:t>
            </w:r>
            <w:r w:rsidRPr="00FB360C">
              <w:rPr>
                <w:sz w:val="20"/>
                <w:szCs w:val="20"/>
              </w:rPr>
              <w:t>5</w:t>
            </w:r>
          </w:p>
        </w:tc>
      </w:tr>
      <w:tr w:rsidR="00A913E8" w:rsidRPr="00FB360C">
        <w:trPr>
          <w:trHeight w:val="255"/>
          <w:jc w:val="center"/>
        </w:trPr>
        <w:tc>
          <w:tcPr>
            <w:tcW w:w="2695" w:type="pct"/>
            <w:noWrap/>
            <w:vAlign w:val="bottom"/>
          </w:tcPr>
          <w:p w:rsidR="00A913E8" w:rsidRPr="00FB360C" w:rsidRDefault="000E351D" w:rsidP="00FB360C">
            <w:pPr>
              <w:suppressAutoHyphens/>
              <w:spacing w:line="360" w:lineRule="auto"/>
              <w:rPr>
                <w:rFonts w:eastAsia="Arial Unicode MS"/>
                <w:sz w:val="20"/>
                <w:szCs w:val="20"/>
              </w:rPr>
            </w:pPr>
            <w:r w:rsidRPr="00FB360C">
              <w:rPr>
                <w:sz w:val="20"/>
                <w:szCs w:val="20"/>
              </w:rPr>
              <w:t xml:space="preserve"> </w:t>
            </w:r>
            <w:r w:rsidR="00A913E8" w:rsidRPr="00FB360C">
              <w:rPr>
                <w:sz w:val="20"/>
                <w:szCs w:val="20"/>
              </w:rPr>
              <w:t xml:space="preserve">Ближний Восток и Северная Африка </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3</w:t>
            </w:r>
            <w:r w:rsidR="00A45435" w:rsidRPr="00FB360C">
              <w:rPr>
                <w:sz w:val="20"/>
                <w:szCs w:val="20"/>
              </w:rPr>
              <w:t>,</w:t>
            </w:r>
            <w:r w:rsidRPr="00FB360C">
              <w:rPr>
                <w:sz w:val="20"/>
                <w:szCs w:val="20"/>
              </w:rPr>
              <w:t>3</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5</w:t>
            </w:r>
            <w:r w:rsidR="00A45435" w:rsidRPr="00FB360C">
              <w:rPr>
                <w:sz w:val="20"/>
                <w:szCs w:val="20"/>
              </w:rPr>
              <w:t>,</w:t>
            </w:r>
            <w:r w:rsidRPr="00FB360C">
              <w:rPr>
                <w:sz w:val="20"/>
                <w:szCs w:val="20"/>
              </w:rPr>
              <w:t>1</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3</w:t>
            </w:r>
            <w:r w:rsidR="00A45435" w:rsidRPr="00FB360C">
              <w:rPr>
                <w:sz w:val="20"/>
                <w:szCs w:val="20"/>
              </w:rPr>
              <w:t>,</w:t>
            </w:r>
            <w:r w:rsidRPr="00FB360C">
              <w:rPr>
                <w:sz w:val="20"/>
                <w:szCs w:val="20"/>
              </w:rPr>
              <w:t>7</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3</w:t>
            </w:r>
            <w:r w:rsidR="00A45435" w:rsidRPr="00FB360C">
              <w:rPr>
                <w:sz w:val="20"/>
                <w:szCs w:val="20"/>
              </w:rPr>
              <w:t>,</w:t>
            </w:r>
            <w:r w:rsidRPr="00FB360C">
              <w:rPr>
                <w:sz w:val="20"/>
                <w:szCs w:val="20"/>
              </w:rPr>
              <w:t>9</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4</w:t>
            </w:r>
            <w:r w:rsidR="00A45435" w:rsidRPr="00FB360C">
              <w:rPr>
                <w:sz w:val="20"/>
                <w:szCs w:val="20"/>
              </w:rPr>
              <w:t>,</w:t>
            </w:r>
            <w:r w:rsidRPr="00FB360C">
              <w:rPr>
                <w:sz w:val="20"/>
                <w:szCs w:val="20"/>
              </w:rPr>
              <w:t>0</w:t>
            </w:r>
          </w:p>
        </w:tc>
      </w:tr>
      <w:tr w:rsidR="00A913E8" w:rsidRPr="00FB360C">
        <w:trPr>
          <w:trHeight w:val="255"/>
          <w:jc w:val="center"/>
        </w:trPr>
        <w:tc>
          <w:tcPr>
            <w:tcW w:w="2695" w:type="pct"/>
            <w:noWrap/>
            <w:vAlign w:val="bottom"/>
          </w:tcPr>
          <w:p w:rsidR="00A913E8" w:rsidRPr="00FB360C" w:rsidRDefault="000E351D" w:rsidP="00FB360C">
            <w:pPr>
              <w:suppressAutoHyphens/>
              <w:spacing w:line="360" w:lineRule="auto"/>
              <w:rPr>
                <w:rFonts w:eastAsia="Arial Unicode MS"/>
                <w:sz w:val="20"/>
                <w:szCs w:val="20"/>
              </w:rPr>
            </w:pPr>
            <w:r w:rsidRPr="00FB360C">
              <w:rPr>
                <w:sz w:val="20"/>
                <w:szCs w:val="20"/>
              </w:rPr>
              <w:t xml:space="preserve"> </w:t>
            </w:r>
            <w:r w:rsidR="00A913E8" w:rsidRPr="00FB360C">
              <w:rPr>
                <w:sz w:val="20"/>
                <w:szCs w:val="20"/>
              </w:rPr>
              <w:t>Южная Азия</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4</w:t>
            </w:r>
            <w:r w:rsidR="00A45435" w:rsidRPr="00FB360C">
              <w:rPr>
                <w:sz w:val="20"/>
                <w:szCs w:val="20"/>
              </w:rPr>
              <w:t>,</w:t>
            </w:r>
            <w:r w:rsidRPr="00FB360C">
              <w:rPr>
                <w:sz w:val="20"/>
                <w:szCs w:val="20"/>
              </w:rPr>
              <w:t>3</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6</w:t>
            </w:r>
            <w:r w:rsidR="00A45435" w:rsidRPr="00FB360C">
              <w:rPr>
                <w:sz w:val="20"/>
                <w:szCs w:val="20"/>
              </w:rPr>
              <w:t>,</w:t>
            </w:r>
            <w:r w:rsidRPr="00FB360C">
              <w:rPr>
                <w:sz w:val="20"/>
                <w:szCs w:val="20"/>
              </w:rPr>
              <w:t>5</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7</w:t>
            </w:r>
            <w:r w:rsidR="00A45435" w:rsidRPr="00FB360C">
              <w:rPr>
                <w:sz w:val="20"/>
                <w:szCs w:val="20"/>
              </w:rPr>
              <w:t>,</w:t>
            </w:r>
            <w:r w:rsidRPr="00FB360C">
              <w:rPr>
                <w:sz w:val="20"/>
                <w:szCs w:val="20"/>
              </w:rPr>
              <w:t>2</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6</w:t>
            </w:r>
            <w:r w:rsidR="00A45435" w:rsidRPr="00FB360C">
              <w:rPr>
                <w:sz w:val="20"/>
                <w:szCs w:val="20"/>
              </w:rPr>
              <w:t>,</w:t>
            </w:r>
            <w:r w:rsidRPr="00FB360C">
              <w:rPr>
                <w:sz w:val="20"/>
                <w:szCs w:val="20"/>
              </w:rPr>
              <w:t>7</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6</w:t>
            </w:r>
            <w:r w:rsidR="00A45435" w:rsidRPr="00FB360C">
              <w:rPr>
                <w:sz w:val="20"/>
                <w:szCs w:val="20"/>
              </w:rPr>
              <w:t>,</w:t>
            </w:r>
            <w:r w:rsidRPr="00FB360C">
              <w:rPr>
                <w:sz w:val="20"/>
                <w:szCs w:val="20"/>
              </w:rPr>
              <w:t>5</w:t>
            </w:r>
          </w:p>
        </w:tc>
      </w:tr>
      <w:tr w:rsidR="00A913E8" w:rsidRPr="00FB360C">
        <w:trPr>
          <w:trHeight w:val="255"/>
          <w:jc w:val="center"/>
        </w:trPr>
        <w:tc>
          <w:tcPr>
            <w:tcW w:w="2695" w:type="pct"/>
            <w:noWrap/>
            <w:vAlign w:val="bottom"/>
          </w:tcPr>
          <w:p w:rsidR="00A913E8" w:rsidRPr="00FB360C" w:rsidRDefault="000E351D" w:rsidP="00FB360C">
            <w:pPr>
              <w:suppressAutoHyphens/>
              <w:spacing w:line="360" w:lineRule="auto"/>
              <w:rPr>
                <w:rFonts w:eastAsia="Arial Unicode MS"/>
                <w:sz w:val="20"/>
                <w:szCs w:val="20"/>
              </w:rPr>
            </w:pPr>
            <w:r w:rsidRPr="00FB360C">
              <w:rPr>
                <w:sz w:val="20"/>
                <w:szCs w:val="20"/>
              </w:rPr>
              <w:t xml:space="preserve"> </w:t>
            </w:r>
            <w:r w:rsidR="00A913E8" w:rsidRPr="00FB360C">
              <w:rPr>
                <w:sz w:val="20"/>
                <w:szCs w:val="20"/>
              </w:rPr>
              <w:t>Африка к югу от Сахары</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3</w:t>
            </w:r>
            <w:r w:rsidR="00A45435" w:rsidRPr="00FB360C">
              <w:rPr>
                <w:sz w:val="20"/>
                <w:szCs w:val="20"/>
              </w:rPr>
              <w:t>,</w:t>
            </w:r>
            <w:r w:rsidRPr="00FB360C">
              <w:rPr>
                <w:sz w:val="20"/>
                <w:szCs w:val="20"/>
              </w:rPr>
              <w:t>3</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2</w:t>
            </w:r>
            <w:r w:rsidR="00A45435" w:rsidRPr="00FB360C">
              <w:rPr>
                <w:sz w:val="20"/>
                <w:szCs w:val="20"/>
              </w:rPr>
              <w:t>,</w:t>
            </w:r>
            <w:r w:rsidRPr="00FB360C">
              <w:rPr>
                <w:sz w:val="20"/>
                <w:szCs w:val="20"/>
              </w:rPr>
              <w:t>4</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3</w:t>
            </w:r>
            <w:r w:rsidR="00A45435" w:rsidRPr="00FB360C">
              <w:rPr>
                <w:sz w:val="20"/>
                <w:szCs w:val="20"/>
              </w:rPr>
              <w:t>,</w:t>
            </w:r>
            <w:r w:rsidRPr="00FB360C">
              <w:rPr>
                <w:sz w:val="20"/>
                <w:szCs w:val="20"/>
              </w:rPr>
              <w:t>4</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4</w:t>
            </w:r>
            <w:r w:rsidR="00A45435" w:rsidRPr="00FB360C">
              <w:rPr>
                <w:sz w:val="20"/>
                <w:szCs w:val="20"/>
              </w:rPr>
              <w:t>,</w:t>
            </w:r>
            <w:r w:rsidRPr="00FB360C">
              <w:rPr>
                <w:sz w:val="20"/>
                <w:szCs w:val="20"/>
              </w:rPr>
              <w:t>2</w:t>
            </w:r>
          </w:p>
        </w:tc>
        <w:tc>
          <w:tcPr>
            <w:tcW w:w="461" w:type="pct"/>
            <w:noWrap/>
            <w:vAlign w:val="center"/>
          </w:tcPr>
          <w:p w:rsidR="00A913E8" w:rsidRPr="00FB360C" w:rsidRDefault="00A913E8" w:rsidP="00FB360C">
            <w:pPr>
              <w:suppressAutoHyphens/>
              <w:spacing w:line="360" w:lineRule="auto"/>
              <w:rPr>
                <w:rFonts w:eastAsia="Arial Unicode MS"/>
                <w:sz w:val="20"/>
                <w:szCs w:val="20"/>
              </w:rPr>
            </w:pPr>
            <w:r w:rsidRPr="00FB360C">
              <w:rPr>
                <w:sz w:val="20"/>
                <w:szCs w:val="20"/>
              </w:rPr>
              <w:t>3</w:t>
            </w:r>
            <w:r w:rsidR="00A45435" w:rsidRPr="00FB360C">
              <w:rPr>
                <w:sz w:val="20"/>
                <w:szCs w:val="20"/>
              </w:rPr>
              <w:t>,</w:t>
            </w:r>
            <w:r w:rsidRPr="00FB360C">
              <w:rPr>
                <w:sz w:val="20"/>
                <w:szCs w:val="20"/>
              </w:rPr>
              <w:t>9</w:t>
            </w:r>
          </w:p>
        </w:tc>
      </w:tr>
    </w:tbl>
    <w:p w:rsidR="00A913E8" w:rsidRDefault="00A913E8" w:rsidP="006D3BFF">
      <w:pPr>
        <w:pStyle w:val="a6"/>
        <w:suppressAutoHyphens/>
        <w:spacing w:before="0" w:beforeAutospacing="0" w:after="0" w:afterAutospacing="0" w:line="360" w:lineRule="auto"/>
        <w:ind w:firstLine="709"/>
        <w:rPr>
          <w:rStyle w:val="ac"/>
          <w:b w:val="0"/>
          <w:sz w:val="28"/>
          <w:szCs w:val="28"/>
        </w:rPr>
      </w:pPr>
      <w:r w:rsidRPr="006C755B">
        <w:rPr>
          <w:rStyle w:val="ac"/>
          <w:b w:val="0"/>
          <w:sz w:val="28"/>
          <w:szCs w:val="28"/>
        </w:rPr>
        <w:t>Источник: [27]</w:t>
      </w:r>
    </w:p>
    <w:p w:rsidR="00FB360C" w:rsidRDefault="00FB360C" w:rsidP="006D3BFF">
      <w:pPr>
        <w:pStyle w:val="a6"/>
        <w:suppressAutoHyphens/>
        <w:spacing w:before="0" w:beforeAutospacing="0" w:after="0" w:afterAutospacing="0" w:line="360" w:lineRule="auto"/>
        <w:ind w:firstLine="709"/>
        <w:rPr>
          <w:rStyle w:val="ac"/>
          <w:b w:val="0"/>
          <w:sz w:val="28"/>
          <w:szCs w:val="28"/>
        </w:rPr>
      </w:pPr>
    </w:p>
    <w:p w:rsidR="0041348C" w:rsidRDefault="00BA1287" w:rsidP="006D3BFF">
      <w:pPr>
        <w:pStyle w:val="a6"/>
        <w:suppressAutoHyphens/>
        <w:spacing w:before="0" w:beforeAutospacing="0" w:after="0" w:afterAutospacing="0" w:line="360" w:lineRule="auto"/>
        <w:ind w:firstLine="709"/>
        <w:rPr>
          <w:rStyle w:val="ac"/>
          <w:b w:val="0"/>
          <w:sz w:val="28"/>
          <w:szCs w:val="28"/>
        </w:rPr>
      </w:pPr>
      <w:r>
        <w:rPr>
          <w:rStyle w:val="ac"/>
          <w:b w:val="0"/>
          <w:sz w:val="28"/>
          <w:szCs w:val="28"/>
        </w:rPr>
        <w:t xml:space="preserve">Таблица </w:t>
      </w:r>
      <w:r w:rsidR="0041348C">
        <w:rPr>
          <w:rStyle w:val="ac"/>
          <w:b w:val="0"/>
          <w:sz w:val="28"/>
          <w:szCs w:val="28"/>
        </w:rPr>
        <w:t>2</w:t>
      </w:r>
    </w:p>
    <w:p w:rsidR="0041348C" w:rsidRDefault="0041348C" w:rsidP="006D3BFF">
      <w:pPr>
        <w:pStyle w:val="a6"/>
        <w:suppressAutoHyphens/>
        <w:spacing w:before="0" w:beforeAutospacing="0" w:after="0" w:afterAutospacing="0" w:line="360" w:lineRule="auto"/>
        <w:ind w:firstLine="709"/>
        <w:rPr>
          <w:rStyle w:val="ac"/>
          <w:b w:val="0"/>
          <w:sz w:val="28"/>
          <w:szCs w:val="28"/>
        </w:rPr>
      </w:pPr>
      <w:r>
        <w:rPr>
          <w:rStyle w:val="ac"/>
          <w:b w:val="0"/>
          <w:sz w:val="28"/>
          <w:szCs w:val="28"/>
        </w:rPr>
        <w:t>ВВП стран членов АТЭС</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1"/>
        <w:gridCol w:w="1560"/>
        <w:gridCol w:w="1559"/>
        <w:gridCol w:w="1559"/>
      </w:tblGrid>
      <w:tr w:rsidR="00BA1287" w:rsidRPr="00FB360C">
        <w:tc>
          <w:tcPr>
            <w:tcW w:w="3441" w:type="dxa"/>
            <w:vMerge w:val="restart"/>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Страна</w:t>
            </w:r>
          </w:p>
        </w:tc>
        <w:tc>
          <w:tcPr>
            <w:tcW w:w="3119" w:type="dxa"/>
            <w:gridSpan w:val="2"/>
          </w:tcPr>
          <w:p w:rsidR="00BA1287" w:rsidRPr="00FB360C" w:rsidRDefault="000E351D"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 xml:space="preserve"> </w:t>
            </w:r>
            <w:r w:rsidR="00BA1287" w:rsidRPr="00FB360C">
              <w:rPr>
                <w:rStyle w:val="ac"/>
                <w:b w:val="0"/>
                <w:sz w:val="20"/>
                <w:szCs w:val="20"/>
              </w:rPr>
              <w:t>ВВП, млрд. долл.</w:t>
            </w:r>
          </w:p>
        </w:tc>
        <w:tc>
          <w:tcPr>
            <w:tcW w:w="1559" w:type="dxa"/>
            <w:vMerge w:val="restart"/>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Темпы роста в % к 2000г</w:t>
            </w:r>
          </w:p>
        </w:tc>
      </w:tr>
      <w:tr w:rsidR="00BA1287" w:rsidRPr="00FB360C">
        <w:tc>
          <w:tcPr>
            <w:tcW w:w="3441" w:type="dxa"/>
            <w:vMerge/>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smartTag w:uri="urn:schemas-microsoft-com:office:smarttags" w:element="metricconverter">
              <w:smartTagPr>
                <w:attr w:name="ProductID" w:val="2000 г"/>
              </w:smartTagPr>
              <w:r w:rsidRPr="00FB360C">
                <w:rPr>
                  <w:rStyle w:val="ac"/>
                  <w:b w:val="0"/>
                  <w:sz w:val="20"/>
                  <w:szCs w:val="20"/>
                </w:rPr>
                <w:t>2000 г</w:t>
              </w:r>
            </w:smartTag>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2007г.</w:t>
            </w:r>
          </w:p>
        </w:tc>
        <w:tc>
          <w:tcPr>
            <w:tcW w:w="1559" w:type="dxa"/>
            <w:vMerge/>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p>
        </w:tc>
      </w:tr>
      <w:tr w:rsidR="00B520B5" w:rsidRPr="00FB360C">
        <w:tc>
          <w:tcPr>
            <w:tcW w:w="3441" w:type="dxa"/>
          </w:tcPr>
          <w:p w:rsidR="00B520B5" w:rsidRPr="00FB360C" w:rsidRDefault="00B520B5"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w:t>
            </w:r>
          </w:p>
        </w:tc>
        <w:tc>
          <w:tcPr>
            <w:tcW w:w="1560" w:type="dxa"/>
          </w:tcPr>
          <w:p w:rsidR="00B520B5" w:rsidRPr="00FB360C" w:rsidRDefault="00B520B5"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2</w:t>
            </w:r>
          </w:p>
        </w:tc>
        <w:tc>
          <w:tcPr>
            <w:tcW w:w="1559" w:type="dxa"/>
          </w:tcPr>
          <w:p w:rsidR="00B520B5" w:rsidRPr="00FB360C" w:rsidRDefault="00B520B5"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3</w:t>
            </w:r>
          </w:p>
        </w:tc>
        <w:tc>
          <w:tcPr>
            <w:tcW w:w="1559" w:type="dxa"/>
          </w:tcPr>
          <w:p w:rsidR="00B520B5" w:rsidRPr="00FB360C" w:rsidRDefault="00B520B5"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4</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Австралия</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446</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761</w:t>
            </w:r>
          </w:p>
        </w:tc>
        <w:tc>
          <w:tcPr>
            <w:tcW w:w="1559" w:type="dxa"/>
          </w:tcPr>
          <w:p w:rsidR="00BA1287" w:rsidRPr="00FB360C" w:rsidRDefault="00B520B5"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170,6</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Бруней</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6</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19.6</w:t>
            </w:r>
          </w:p>
        </w:tc>
        <w:tc>
          <w:tcPr>
            <w:tcW w:w="1559" w:type="dxa"/>
          </w:tcPr>
          <w:p w:rsidR="00BA1287" w:rsidRPr="00FB360C" w:rsidRDefault="00B520B5"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326,7</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Вьетнам</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154</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221</w:t>
            </w:r>
          </w:p>
        </w:tc>
        <w:tc>
          <w:tcPr>
            <w:tcW w:w="1559" w:type="dxa"/>
          </w:tcPr>
          <w:p w:rsidR="00BA1287" w:rsidRPr="00FB360C" w:rsidRDefault="00B520B5"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143,5</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Гонконг</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159</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229.8</w:t>
            </w:r>
          </w:p>
        </w:tc>
        <w:tc>
          <w:tcPr>
            <w:tcW w:w="1559" w:type="dxa"/>
          </w:tcPr>
          <w:p w:rsidR="00BA1287" w:rsidRPr="00FB360C" w:rsidRDefault="00B520B5"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144,5</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Индонезия</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654</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837.8</w:t>
            </w:r>
          </w:p>
        </w:tc>
        <w:tc>
          <w:tcPr>
            <w:tcW w:w="1559" w:type="dxa"/>
          </w:tcPr>
          <w:p w:rsidR="00BA1287" w:rsidRPr="00FB360C" w:rsidRDefault="00B520B5"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128,1</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Канада</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775</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1265.8</w:t>
            </w:r>
          </w:p>
        </w:tc>
        <w:tc>
          <w:tcPr>
            <w:tcW w:w="1559" w:type="dxa"/>
          </w:tcPr>
          <w:p w:rsidR="00BA1287" w:rsidRPr="00FB360C" w:rsidRDefault="00B520B5"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163,3</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КНР</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4500</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6991</w:t>
            </w:r>
          </w:p>
        </w:tc>
        <w:tc>
          <w:tcPr>
            <w:tcW w:w="1559" w:type="dxa"/>
          </w:tcPr>
          <w:p w:rsidR="00BA1287" w:rsidRPr="00FB360C" w:rsidRDefault="00B520B5"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155,4</w:t>
            </w:r>
          </w:p>
        </w:tc>
      </w:tr>
      <w:tr w:rsidR="00F40004" w:rsidRPr="00FB360C">
        <w:tc>
          <w:tcPr>
            <w:tcW w:w="3441" w:type="dxa"/>
          </w:tcPr>
          <w:p w:rsidR="00F40004" w:rsidRPr="00FB360C" w:rsidRDefault="00F40004"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w:t>
            </w:r>
          </w:p>
        </w:tc>
        <w:tc>
          <w:tcPr>
            <w:tcW w:w="1560" w:type="dxa"/>
          </w:tcPr>
          <w:p w:rsidR="00F40004" w:rsidRPr="00FB360C" w:rsidRDefault="00F40004"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2</w:t>
            </w:r>
          </w:p>
        </w:tc>
        <w:tc>
          <w:tcPr>
            <w:tcW w:w="1559" w:type="dxa"/>
          </w:tcPr>
          <w:p w:rsidR="00F40004" w:rsidRPr="00FB360C" w:rsidRDefault="00F40004"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3</w:t>
            </w:r>
          </w:p>
        </w:tc>
        <w:tc>
          <w:tcPr>
            <w:tcW w:w="1559" w:type="dxa"/>
          </w:tcPr>
          <w:p w:rsidR="00F40004" w:rsidRPr="00FB360C" w:rsidRDefault="00F40004"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4</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Малайзия</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224</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357.4</w:t>
            </w:r>
          </w:p>
        </w:tc>
        <w:tc>
          <w:tcPr>
            <w:tcW w:w="1559" w:type="dxa"/>
          </w:tcPr>
          <w:p w:rsidR="00BA1287" w:rsidRPr="00FB360C" w:rsidRDefault="00B520B5"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159,6</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Мексика</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915</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1346</w:t>
            </w:r>
          </w:p>
        </w:tc>
        <w:tc>
          <w:tcPr>
            <w:tcW w:w="1559" w:type="dxa"/>
          </w:tcPr>
          <w:p w:rsidR="00BA1287" w:rsidRPr="00FB360C" w:rsidRDefault="00B520B5"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147,1</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Новая Зеландия</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68</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111.7</w:t>
            </w:r>
          </w:p>
        </w:tc>
        <w:tc>
          <w:tcPr>
            <w:tcW w:w="1559" w:type="dxa"/>
          </w:tcPr>
          <w:p w:rsidR="00BA1287" w:rsidRPr="00FB360C" w:rsidRDefault="00B520B5"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164,3</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Папуа-Новая Гвинея</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4</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11.9</w:t>
            </w:r>
          </w:p>
        </w:tc>
        <w:tc>
          <w:tcPr>
            <w:tcW w:w="1559" w:type="dxa"/>
          </w:tcPr>
          <w:p w:rsidR="00BA1287" w:rsidRPr="00FB360C" w:rsidRDefault="00F40004"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297,5</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Перу</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123</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219</w:t>
            </w:r>
          </w:p>
        </w:tc>
        <w:tc>
          <w:tcPr>
            <w:tcW w:w="1559" w:type="dxa"/>
          </w:tcPr>
          <w:p w:rsidR="00BA1287" w:rsidRPr="00FB360C" w:rsidRDefault="00F40004"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178</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Южная Корея</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765</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1200.8</w:t>
            </w:r>
          </w:p>
        </w:tc>
        <w:tc>
          <w:tcPr>
            <w:tcW w:w="1559" w:type="dxa"/>
          </w:tcPr>
          <w:p w:rsidR="00BA1287" w:rsidRPr="00FB360C" w:rsidRDefault="00F40004"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157</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Россия</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1120</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2087.8</w:t>
            </w:r>
          </w:p>
        </w:tc>
        <w:tc>
          <w:tcPr>
            <w:tcW w:w="1559" w:type="dxa"/>
          </w:tcPr>
          <w:p w:rsidR="00BA1287" w:rsidRPr="00FB360C" w:rsidRDefault="00F40004"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186,4</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Сингапур</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110</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228</w:t>
            </w:r>
          </w:p>
        </w:tc>
        <w:tc>
          <w:tcPr>
            <w:tcW w:w="1559" w:type="dxa"/>
          </w:tcPr>
          <w:p w:rsidR="00BA1287" w:rsidRPr="00FB360C" w:rsidRDefault="00F40004"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207,3</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США</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9299</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13843.8</w:t>
            </w:r>
          </w:p>
        </w:tc>
        <w:tc>
          <w:tcPr>
            <w:tcW w:w="1559" w:type="dxa"/>
          </w:tcPr>
          <w:p w:rsidR="00BA1287" w:rsidRPr="00FB360C" w:rsidRDefault="00F40004"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148,9</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Тайвань</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289</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695.4</w:t>
            </w:r>
          </w:p>
        </w:tc>
        <w:tc>
          <w:tcPr>
            <w:tcW w:w="1559" w:type="dxa"/>
          </w:tcPr>
          <w:p w:rsidR="00BA1287" w:rsidRPr="00FB360C" w:rsidRDefault="00F40004"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240,6</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Таиланд</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24</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48.9</w:t>
            </w:r>
          </w:p>
        </w:tc>
        <w:tc>
          <w:tcPr>
            <w:tcW w:w="1559" w:type="dxa"/>
          </w:tcPr>
          <w:p w:rsidR="00BA1287" w:rsidRPr="00FB360C" w:rsidRDefault="00F40004"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203,8</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Филиппины</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77</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299.6</w:t>
            </w:r>
          </w:p>
        </w:tc>
        <w:tc>
          <w:tcPr>
            <w:tcW w:w="1559" w:type="dxa"/>
          </w:tcPr>
          <w:p w:rsidR="00BA1287" w:rsidRPr="00FB360C" w:rsidRDefault="00F40004"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389,1</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Чили</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153</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231</w:t>
            </w:r>
          </w:p>
        </w:tc>
        <w:tc>
          <w:tcPr>
            <w:tcW w:w="1559" w:type="dxa"/>
          </w:tcPr>
          <w:p w:rsidR="00BA1287" w:rsidRPr="00FB360C" w:rsidRDefault="00F40004"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151</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Япония</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3150</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4289.8</w:t>
            </w:r>
          </w:p>
        </w:tc>
        <w:tc>
          <w:tcPr>
            <w:tcW w:w="1559" w:type="dxa"/>
          </w:tcPr>
          <w:p w:rsidR="00BA1287" w:rsidRPr="00FB360C" w:rsidRDefault="00F40004"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136,2</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Всего по странам АТЭС</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23015</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35297.1</w:t>
            </w:r>
          </w:p>
        </w:tc>
        <w:tc>
          <w:tcPr>
            <w:tcW w:w="1559" w:type="dxa"/>
          </w:tcPr>
          <w:p w:rsidR="00BA1287" w:rsidRPr="00FB360C" w:rsidRDefault="00F40004"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153,4</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Всего по миру</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43600</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64903.2</w:t>
            </w:r>
          </w:p>
        </w:tc>
        <w:tc>
          <w:tcPr>
            <w:tcW w:w="1559" w:type="dxa"/>
          </w:tcPr>
          <w:p w:rsidR="00BA1287" w:rsidRPr="00FB360C" w:rsidRDefault="00F40004"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148,9</w:t>
            </w:r>
          </w:p>
        </w:tc>
      </w:tr>
      <w:tr w:rsidR="00BA1287" w:rsidRPr="00FB360C">
        <w:tc>
          <w:tcPr>
            <w:tcW w:w="3441"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Страны АТЭС в % от общемировых показателей</w:t>
            </w:r>
          </w:p>
        </w:tc>
        <w:tc>
          <w:tcPr>
            <w:tcW w:w="1560"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52.7</w:t>
            </w:r>
          </w:p>
        </w:tc>
        <w:tc>
          <w:tcPr>
            <w:tcW w:w="1559" w:type="dxa"/>
          </w:tcPr>
          <w:p w:rsidR="00BA1287" w:rsidRPr="00FB360C" w:rsidRDefault="00BA1287"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54.4</w:t>
            </w:r>
          </w:p>
        </w:tc>
        <w:tc>
          <w:tcPr>
            <w:tcW w:w="1559" w:type="dxa"/>
          </w:tcPr>
          <w:p w:rsidR="00BA1287" w:rsidRPr="00FB360C" w:rsidRDefault="00F40004" w:rsidP="00FB360C">
            <w:pPr>
              <w:pStyle w:val="a6"/>
              <w:suppressAutoHyphens/>
              <w:spacing w:before="0" w:beforeAutospacing="0" w:after="0" w:afterAutospacing="0" w:line="360" w:lineRule="auto"/>
              <w:ind w:firstLine="0"/>
              <w:jc w:val="left"/>
              <w:rPr>
                <w:rStyle w:val="ac"/>
                <w:b w:val="0"/>
                <w:sz w:val="20"/>
                <w:szCs w:val="20"/>
              </w:rPr>
            </w:pPr>
            <w:r w:rsidRPr="00FB360C">
              <w:rPr>
                <w:rStyle w:val="ac"/>
                <w:b w:val="0"/>
                <w:sz w:val="20"/>
                <w:szCs w:val="20"/>
              </w:rPr>
              <w:t>-</w:t>
            </w:r>
          </w:p>
        </w:tc>
      </w:tr>
    </w:tbl>
    <w:p w:rsidR="0041348C" w:rsidRPr="006C755B" w:rsidRDefault="0041348C" w:rsidP="006D3BFF">
      <w:pPr>
        <w:pStyle w:val="a6"/>
        <w:suppressAutoHyphens/>
        <w:spacing w:before="0" w:beforeAutospacing="0" w:after="0" w:afterAutospacing="0" w:line="360" w:lineRule="auto"/>
        <w:ind w:firstLine="709"/>
        <w:rPr>
          <w:rStyle w:val="ac"/>
          <w:b w:val="0"/>
          <w:sz w:val="28"/>
          <w:szCs w:val="28"/>
        </w:rPr>
      </w:pPr>
    </w:p>
    <w:p w:rsidR="004866B1" w:rsidRDefault="00F40004" w:rsidP="006D3BFF">
      <w:pPr>
        <w:pStyle w:val="a6"/>
        <w:suppressAutoHyphens/>
        <w:spacing w:before="0" w:beforeAutospacing="0" w:after="0" w:afterAutospacing="0" w:line="360" w:lineRule="auto"/>
        <w:ind w:firstLine="709"/>
        <w:rPr>
          <w:sz w:val="28"/>
          <w:szCs w:val="28"/>
        </w:rPr>
      </w:pPr>
      <w:r>
        <w:rPr>
          <w:sz w:val="28"/>
          <w:szCs w:val="28"/>
        </w:rPr>
        <w:t xml:space="preserve">Из таблицы </w:t>
      </w:r>
      <w:r w:rsidR="004866B1">
        <w:rPr>
          <w:sz w:val="28"/>
          <w:szCs w:val="28"/>
        </w:rPr>
        <w:t xml:space="preserve">2 </w:t>
      </w:r>
      <w:r w:rsidR="004866B1" w:rsidRPr="004866B1">
        <w:rPr>
          <w:sz w:val="28"/>
          <w:szCs w:val="28"/>
        </w:rPr>
        <w:t>[</w:t>
      </w:r>
      <w:r w:rsidR="004866B1">
        <w:rPr>
          <w:sz w:val="28"/>
          <w:szCs w:val="28"/>
        </w:rPr>
        <w:t>31</w:t>
      </w:r>
      <w:r w:rsidR="004866B1" w:rsidRPr="004866B1">
        <w:rPr>
          <w:sz w:val="28"/>
          <w:szCs w:val="28"/>
        </w:rPr>
        <w:t>]</w:t>
      </w:r>
      <w:r w:rsidR="004866B1">
        <w:rPr>
          <w:sz w:val="28"/>
          <w:szCs w:val="28"/>
        </w:rPr>
        <w:t xml:space="preserve"> мы видим, что совокупный валовой продукт стран АТЭС более 35 млрд. долл. И составляет 54.4% от общемирового.</w:t>
      </w:r>
      <w:r w:rsidR="0028661E">
        <w:rPr>
          <w:sz w:val="28"/>
          <w:szCs w:val="28"/>
        </w:rPr>
        <w:t xml:space="preserve"> Также мы видим, что темпы роста к 2000г в среднем по странам АТЭС составил 156%. Но также мы видим, что большие темпы роста ВВП (более 200%) с 2000г по 2007г были у таких стран, как Бруней, Папуа-Новая Гвинея, Сингапур, Тайвань, Таиланд и Филиппины, что говорит о положительном влиянии их решения о вступлении в ряды АТЭС.</w:t>
      </w:r>
    </w:p>
    <w:p w:rsidR="00177FBA" w:rsidRDefault="00A913E8" w:rsidP="006D3BFF">
      <w:pPr>
        <w:pStyle w:val="a6"/>
        <w:suppressAutoHyphens/>
        <w:spacing w:before="0" w:beforeAutospacing="0" w:after="0" w:afterAutospacing="0" w:line="360" w:lineRule="auto"/>
        <w:ind w:firstLine="709"/>
        <w:rPr>
          <w:sz w:val="28"/>
          <w:szCs w:val="28"/>
        </w:rPr>
      </w:pPr>
      <w:r w:rsidRPr="006A4192">
        <w:rPr>
          <w:sz w:val="28"/>
          <w:szCs w:val="28"/>
        </w:rPr>
        <w:t>В ряде стран региона успешно проводятся структурные экономические и финансовые реформы, что позволяет прогнозировать дальнейшую стабилизацию политической ситуации, расширение внутреннего спроса и дальнейший рост экономики на основе наиболее современных методов ведения хозяйства с опорой на последние научные достижения. Быстрое развитие средств связи и коммуникаций создало более</w:t>
      </w:r>
      <w:r w:rsidR="000E351D">
        <w:rPr>
          <w:sz w:val="28"/>
          <w:szCs w:val="28"/>
        </w:rPr>
        <w:t xml:space="preserve"> </w:t>
      </w:r>
      <w:r w:rsidRPr="006A4192">
        <w:rPr>
          <w:sz w:val="28"/>
          <w:szCs w:val="28"/>
        </w:rPr>
        <w:t>благоприятные</w:t>
      </w:r>
      <w:r w:rsidR="000E351D">
        <w:rPr>
          <w:sz w:val="28"/>
          <w:szCs w:val="28"/>
        </w:rPr>
        <w:t xml:space="preserve"> </w:t>
      </w:r>
      <w:r w:rsidRPr="006A4192">
        <w:rPr>
          <w:sz w:val="28"/>
          <w:szCs w:val="28"/>
        </w:rPr>
        <w:t>условия</w:t>
      </w:r>
      <w:r w:rsidR="000E351D">
        <w:rPr>
          <w:sz w:val="28"/>
          <w:szCs w:val="28"/>
        </w:rPr>
        <w:t xml:space="preserve"> </w:t>
      </w:r>
      <w:r w:rsidRPr="006A4192">
        <w:rPr>
          <w:sz w:val="28"/>
          <w:szCs w:val="28"/>
        </w:rPr>
        <w:t>для</w:t>
      </w:r>
      <w:r w:rsidR="000E351D">
        <w:rPr>
          <w:sz w:val="28"/>
          <w:szCs w:val="28"/>
        </w:rPr>
        <w:t xml:space="preserve"> </w:t>
      </w:r>
      <w:r w:rsidRPr="006A4192">
        <w:rPr>
          <w:sz w:val="28"/>
          <w:szCs w:val="28"/>
        </w:rPr>
        <w:t>разработки</w:t>
      </w:r>
      <w:r w:rsidR="000E351D">
        <w:rPr>
          <w:sz w:val="28"/>
          <w:szCs w:val="28"/>
        </w:rPr>
        <w:t xml:space="preserve"> </w:t>
      </w:r>
      <w:r w:rsidRPr="006A4192">
        <w:rPr>
          <w:sz w:val="28"/>
          <w:szCs w:val="28"/>
        </w:rPr>
        <w:t>ресурсов</w:t>
      </w:r>
      <w:r w:rsidR="000E351D">
        <w:rPr>
          <w:sz w:val="28"/>
          <w:szCs w:val="28"/>
        </w:rPr>
        <w:t xml:space="preserve"> </w:t>
      </w:r>
      <w:r w:rsidRPr="006A4192">
        <w:rPr>
          <w:sz w:val="28"/>
          <w:szCs w:val="28"/>
        </w:rPr>
        <w:t>этого</w:t>
      </w:r>
      <w:r w:rsidR="000E351D">
        <w:rPr>
          <w:sz w:val="28"/>
          <w:szCs w:val="28"/>
        </w:rPr>
        <w:t xml:space="preserve"> </w:t>
      </w:r>
      <w:r w:rsidRPr="006A4192">
        <w:rPr>
          <w:sz w:val="28"/>
          <w:szCs w:val="28"/>
        </w:rPr>
        <w:t>региона</w:t>
      </w:r>
    </w:p>
    <w:p w:rsidR="00A913E8" w:rsidRPr="006E4427" w:rsidRDefault="00A913E8" w:rsidP="006D3BFF">
      <w:pPr>
        <w:pStyle w:val="a6"/>
        <w:suppressAutoHyphens/>
        <w:spacing w:before="0" w:beforeAutospacing="0" w:after="0" w:afterAutospacing="0" w:line="360" w:lineRule="auto"/>
        <w:ind w:firstLine="709"/>
        <w:rPr>
          <w:sz w:val="28"/>
          <w:szCs w:val="28"/>
        </w:rPr>
      </w:pPr>
      <w:r w:rsidRPr="006A4192">
        <w:rPr>
          <w:sz w:val="28"/>
          <w:szCs w:val="28"/>
        </w:rPr>
        <w:t xml:space="preserve"> межнациональными монополиями. </w:t>
      </w:r>
    </w:p>
    <w:p w:rsidR="00A913E8" w:rsidRPr="00D82948" w:rsidRDefault="00A913E8" w:rsidP="006D3BFF">
      <w:pPr>
        <w:suppressAutoHyphens/>
        <w:spacing w:line="360" w:lineRule="auto"/>
        <w:ind w:firstLine="709"/>
        <w:jc w:val="both"/>
        <w:rPr>
          <w:sz w:val="28"/>
          <w:szCs w:val="28"/>
        </w:rPr>
      </w:pPr>
      <w:r w:rsidRPr="00D82948">
        <w:rPr>
          <w:sz w:val="28"/>
          <w:szCs w:val="28"/>
        </w:rPr>
        <w:t>По существующим данным АТР к 2000 году превратился в главный центр мировой экономической</w:t>
      </w:r>
      <w:r w:rsidR="000E351D">
        <w:rPr>
          <w:sz w:val="28"/>
          <w:szCs w:val="28"/>
        </w:rPr>
        <w:t xml:space="preserve"> </w:t>
      </w:r>
      <w:r w:rsidRPr="00D82948">
        <w:rPr>
          <w:sz w:val="28"/>
          <w:szCs w:val="28"/>
        </w:rPr>
        <w:t>мощи, превосходящий Североамериканский (НАФТА) и Европейский (ЕС).</w:t>
      </w:r>
    </w:p>
    <w:p w:rsidR="00A913E8" w:rsidRPr="006C755B" w:rsidRDefault="00A913E8" w:rsidP="006D3BFF">
      <w:pPr>
        <w:suppressAutoHyphens/>
        <w:spacing w:line="360" w:lineRule="auto"/>
        <w:ind w:firstLine="709"/>
        <w:jc w:val="both"/>
        <w:rPr>
          <w:sz w:val="28"/>
          <w:szCs w:val="28"/>
        </w:rPr>
      </w:pPr>
      <w:r w:rsidRPr="00D82948">
        <w:rPr>
          <w:sz w:val="28"/>
          <w:szCs w:val="28"/>
        </w:rPr>
        <w:t>Объяснений этому феномену предпринято немало. Считается, что главной причиной ускоренной модернизации стран</w:t>
      </w:r>
      <w:r w:rsidR="000E351D">
        <w:rPr>
          <w:sz w:val="28"/>
          <w:szCs w:val="28"/>
        </w:rPr>
        <w:t xml:space="preserve"> </w:t>
      </w:r>
      <w:r w:rsidRPr="00D82948">
        <w:rPr>
          <w:sz w:val="28"/>
          <w:szCs w:val="28"/>
        </w:rPr>
        <w:t>АТР явился оптимальный синтез в развитии</w:t>
      </w:r>
      <w:r w:rsidR="000E351D">
        <w:rPr>
          <w:sz w:val="28"/>
          <w:szCs w:val="28"/>
        </w:rPr>
        <w:t xml:space="preserve"> </w:t>
      </w:r>
      <w:r w:rsidRPr="00D82948">
        <w:rPr>
          <w:sz w:val="28"/>
          <w:szCs w:val="28"/>
        </w:rPr>
        <w:t xml:space="preserve">элементов традиции и современности. </w:t>
      </w:r>
    </w:p>
    <w:p w:rsidR="00A913E8" w:rsidRPr="00D82948" w:rsidRDefault="00A913E8" w:rsidP="006D3BFF">
      <w:pPr>
        <w:suppressAutoHyphens/>
        <w:spacing w:line="360" w:lineRule="auto"/>
        <w:ind w:firstLine="709"/>
        <w:jc w:val="both"/>
        <w:rPr>
          <w:sz w:val="28"/>
          <w:szCs w:val="28"/>
        </w:rPr>
      </w:pPr>
      <w:r w:rsidRPr="00D82948">
        <w:rPr>
          <w:sz w:val="28"/>
          <w:szCs w:val="28"/>
        </w:rPr>
        <w:t>Другим важным фактором ускоренного развития</w:t>
      </w:r>
      <w:r w:rsidR="000E351D">
        <w:rPr>
          <w:sz w:val="28"/>
          <w:szCs w:val="28"/>
        </w:rPr>
        <w:t xml:space="preserve"> </w:t>
      </w:r>
      <w:r w:rsidRPr="00D82948">
        <w:rPr>
          <w:sz w:val="28"/>
          <w:szCs w:val="28"/>
        </w:rPr>
        <w:t xml:space="preserve">региона была более высокая, чем на Западе роль государства. Здесь был найден необходимый баланс между рынком и государственным вмешательством, государственным протекционизмом. </w:t>
      </w:r>
    </w:p>
    <w:p w:rsidR="00A913E8" w:rsidRPr="00D82948" w:rsidRDefault="00A913E8" w:rsidP="006D3BFF">
      <w:pPr>
        <w:suppressAutoHyphens/>
        <w:spacing w:line="360" w:lineRule="auto"/>
        <w:ind w:firstLine="709"/>
        <w:jc w:val="both"/>
        <w:rPr>
          <w:sz w:val="28"/>
          <w:szCs w:val="28"/>
        </w:rPr>
      </w:pPr>
      <w:r w:rsidRPr="00D82948">
        <w:rPr>
          <w:sz w:val="28"/>
          <w:szCs w:val="28"/>
        </w:rPr>
        <w:t xml:space="preserve">Еще одна причина заключается в том, что эти страны сумели плавно из фазы научно-технической революции войти в фазу интеллектуальной революции в сочетании с социальным преуспеванием. </w:t>
      </w:r>
    </w:p>
    <w:p w:rsidR="00A913E8" w:rsidRDefault="00A913E8" w:rsidP="006D3BFF">
      <w:pPr>
        <w:pStyle w:val="a6"/>
        <w:suppressAutoHyphens/>
        <w:spacing w:before="0" w:beforeAutospacing="0" w:after="0" w:afterAutospacing="0" w:line="360" w:lineRule="auto"/>
        <w:ind w:firstLine="709"/>
        <w:rPr>
          <w:sz w:val="28"/>
          <w:szCs w:val="28"/>
        </w:rPr>
      </w:pPr>
    </w:p>
    <w:p w:rsidR="005C1802" w:rsidRPr="00275F47" w:rsidRDefault="00D34C66" w:rsidP="006D3BFF">
      <w:pPr>
        <w:pStyle w:val="2"/>
        <w:suppressAutoHyphens/>
        <w:spacing w:before="0" w:after="0" w:line="360" w:lineRule="auto"/>
        <w:ind w:firstLine="709"/>
        <w:jc w:val="both"/>
        <w:rPr>
          <w:rFonts w:ascii="Times New Roman" w:hAnsi="Times New Roman" w:cs="Times New Roman"/>
          <w:i w:val="0"/>
        </w:rPr>
      </w:pPr>
      <w:bookmarkStart w:id="12" w:name="_Toc181694158"/>
      <w:bookmarkStart w:id="13" w:name="_Toc121720896"/>
      <w:r w:rsidRPr="00D34C66">
        <w:rPr>
          <w:rFonts w:ascii="Times New Roman" w:hAnsi="Times New Roman" w:cs="Times New Roman"/>
          <w:i w:val="0"/>
        </w:rPr>
        <w:t xml:space="preserve">2.2. </w:t>
      </w:r>
      <w:r>
        <w:rPr>
          <w:rFonts w:ascii="Times New Roman" w:hAnsi="Times New Roman" w:cs="Times New Roman"/>
          <w:i w:val="0"/>
        </w:rPr>
        <w:t>Экспортно-импортные связи стран АТЭС</w:t>
      </w:r>
      <w:bookmarkEnd w:id="12"/>
    </w:p>
    <w:p w:rsidR="00FB360C" w:rsidRDefault="00FB360C" w:rsidP="006D3BFF">
      <w:pPr>
        <w:pStyle w:val="a6"/>
        <w:suppressAutoHyphens/>
        <w:spacing w:before="0" w:beforeAutospacing="0" w:after="0" w:afterAutospacing="0" w:line="360" w:lineRule="auto"/>
        <w:ind w:firstLine="709"/>
        <w:rPr>
          <w:sz w:val="28"/>
          <w:szCs w:val="28"/>
        </w:rPr>
      </w:pPr>
    </w:p>
    <w:p w:rsidR="00205529" w:rsidRDefault="00275F47" w:rsidP="006D3BFF">
      <w:pPr>
        <w:pStyle w:val="a6"/>
        <w:suppressAutoHyphens/>
        <w:spacing w:before="0" w:beforeAutospacing="0" w:after="0" w:afterAutospacing="0" w:line="360" w:lineRule="auto"/>
        <w:ind w:firstLine="709"/>
        <w:rPr>
          <w:sz w:val="28"/>
          <w:szCs w:val="28"/>
        </w:rPr>
      </w:pPr>
      <w:r w:rsidRPr="00275F47">
        <w:rPr>
          <w:sz w:val="28"/>
          <w:szCs w:val="28"/>
        </w:rPr>
        <w:t xml:space="preserve">В истекшем десятилетии успешные показатели экономического развития государств АТЭС способствовали росту экономической взаимозависимости между странами региона через рост внешней торговли, а также международного движения капиталов. </w:t>
      </w:r>
    </w:p>
    <w:p w:rsidR="00275F47" w:rsidRPr="00275F47" w:rsidRDefault="00275F47" w:rsidP="006D3BFF">
      <w:pPr>
        <w:pStyle w:val="a6"/>
        <w:suppressAutoHyphens/>
        <w:spacing w:before="0" w:beforeAutospacing="0" w:after="0" w:afterAutospacing="0" w:line="360" w:lineRule="auto"/>
        <w:ind w:firstLine="709"/>
        <w:rPr>
          <w:sz w:val="28"/>
          <w:szCs w:val="28"/>
        </w:rPr>
      </w:pPr>
      <w:r w:rsidRPr="00275F47">
        <w:rPr>
          <w:sz w:val="28"/>
          <w:szCs w:val="28"/>
        </w:rPr>
        <w:t>Доля внутрирегиональной торговли в общем объеме внешней</w:t>
      </w:r>
      <w:r w:rsidR="000E351D" w:rsidRPr="000E351D">
        <w:rPr>
          <w:sz w:val="28"/>
          <w:szCs w:val="28"/>
        </w:rPr>
        <w:t xml:space="preserve"> </w:t>
      </w:r>
      <w:r w:rsidRPr="00275F47">
        <w:rPr>
          <w:sz w:val="28"/>
          <w:szCs w:val="28"/>
        </w:rPr>
        <w:t>торговли стран–членов АТЭС</w:t>
      </w:r>
      <w:r w:rsidR="000E351D" w:rsidRPr="000E351D">
        <w:rPr>
          <w:sz w:val="28"/>
          <w:szCs w:val="28"/>
        </w:rPr>
        <w:t xml:space="preserve"> </w:t>
      </w:r>
      <w:r w:rsidRPr="00275F47">
        <w:rPr>
          <w:sz w:val="28"/>
          <w:szCs w:val="28"/>
        </w:rPr>
        <w:t xml:space="preserve">повысилась с примерно 60% в начале 1980-х гг. до 70% процентов в начале 1990-х годов. </w:t>
      </w:r>
    </w:p>
    <w:p w:rsidR="00275F47" w:rsidRPr="00275F47" w:rsidRDefault="00164BC2" w:rsidP="00FB360C">
      <w:pPr>
        <w:pStyle w:val="a6"/>
        <w:suppressAutoHyphens/>
        <w:spacing w:before="0" w:beforeAutospacing="0" w:after="0" w:afterAutospacing="0" w:line="360" w:lineRule="auto"/>
        <w:ind w:firstLine="709"/>
        <w:jc w:val="center"/>
        <w:rPr>
          <w:sz w:val="28"/>
          <w:szCs w:val="28"/>
          <w:lang w:val="en-US"/>
        </w:rPr>
      </w:pPr>
      <w:r>
        <w:rPr>
          <w:sz w:val="28"/>
          <w:szCs w:val="28"/>
          <w:lang w:val="en-US"/>
        </w:rPr>
        <w:pict>
          <v:shape id="_x0000_i1026" type="#_x0000_t75" alt="Внутрирегиональная торговля в АТР" style="width:208.5pt;height:172.5pt">
            <v:imagedata r:id="rId8" o:title=""/>
          </v:shape>
        </w:pict>
      </w:r>
    </w:p>
    <w:p w:rsidR="00275F47" w:rsidRDefault="0028661E" w:rsidP="006D3BFF">
      <w:pPr>
        <w:pStyle w:val="a6"/>
        <w:suppressAutoHyphens/>
        <w:spacing w:before="0" w:beforeAutospacing="0" w:after="0" w:afterAutospacing="0" w:line="360" w:lineRule="auto"/>
        <w:ind w:firstLine="709"/>
        <w:rPr>
          <w:sz w:val="28"/>
          <w:szCs w:val="28"/>
        </w:rPr>
      </w:pPr>
      <w:r>
        <w:rPr>
          <w:sz w:val="28"/>
          <w:szCs w:val="28"/>
        </w:rPr>
        <w:t>Рис. 2</w:t>
      </w:r>
      <w:r w:rsidR="00F458F8">
        <w:rPr>
          <w:sz w:val="28"/>
          <w:szCs w:val="28"/>
        </w:rPr>
        <w:t xml:space="preserve"> </w:t>
      </w:r>
      <w:r w:rsidR="00556E51">
        <w:rPr>
          <w:sz w:val="28"/>
          <w:szCs w:val="28"/>
        </w:rPr>
        <w:t>–</w:t>
      </w:r>
      <w:r w:rsidR="00F458F8">
        <w:rPr>
          <w:sz w:val="28"/>
          <w:szCs w:val="28"/>
        </w:rPr>
        <w:t xml:space="preserve"> </w:t>
      </w:r>
      <w:r w:rsidR="00556E51">
        <w:rPr>
          <w:sz w:val="28"/>
          <w:szCs w:val="28"/>
        </w:rPr>
        <w:t>Внутрирегиональная торговля в АТР, %</w:t>
      </w:r>
    </w:p>
    <w:p w:rsidR="00AB2642" w:rsidRPr="00F458F8" w:rsidRDefault="00AB2642" w:rsidP="006D3BFF">
      <w:pPr>
        <w:pStyle w:val="a6"/>
        <w:suppressAutoHyphens/>
        <w:spacing w:before="0" w:beforeAutospacing="0" w:after="0" w:afterAutospacing="0" w:line="360" w:lineRule="auto"/>
        <w:ind w:firstLine="709"/>
        <w:rPr>
          <w:sz w:val="28"/>
          <w:szCs w:val="28"/>
        </w:rPr>
      </w:pPr>
    </w:p>
    <w:p w:rsidR="00275F47" w:rsidRPr="00275F47" w:rsidRDefault="00275F47" w:rsidP="006D3BFF">
      <w:pPr>
        <w:pStyle w:val="a6"/>
        <w:suppressAutoHyphens/>
        <w:spacing w:before="0" w:beforeAutospacing="0" w:after="0" w:afterAutospacing="0" w:line="360" w:lineRule="auto"/>
        <w:ind w:firstLine="709"/>
        <w:rPr>
          <w:sz w:val="28"/>
          <w:szCs w:val="28"/>
        </w:rPr>
      </w:pPr>
      <w:r w:rsidRPr="00275F47">
        <w:rPr>
          <w:sz w:val="28"/>
          <w:szCs w:val="28"/>
        </w:rPr>
        <w:t>Следует отметить, что усиление взаимозависимости во внешнеторговой сфере происходило сразу по нескольким направлениям. Во-первых, происходит рост взаимной торговли на уровне крупнейших субрегионов АТР (Восточная Азия и Океания, с одной стороны, и Северная и Южная Америка, с другой). В то же время, растет доля взаимной торговли и между странами внутри этих двух крупных субрегионов. Вместе с тем,</w:t>
      </w:r>
      <w:r w:rsidR="000E351D" w:rsidRPr="000E351D">
        <w:rPr>
          <w:sz w:val="28"/>
          <w:szCs w:val="28"/>
        </w:rPr>
        <w:t xml:space="preserve"> </w:t>
      </w:r>
      <w:r w:rsidRPr="00275F47">
        <w:rPr>
          <w:sz w:val="28"/>
          <w:szCs w:val="28"/>
        </w:rPr>
        <w:t>товарная структура торговли в регионе АТЭС демонстрирует прогрессирующие темпы перехода от вертикального к преимущественно горизонтальному типу международного разделения труда.</w:t>
      </w:r>
      <w:r w:rsidR="000E351D" w:rsidRPr="000E351D">
        <w:rPr>
          <w:sz w:val="28"/>
          <w:szCs w:val="28"/>
        </w:rPr>
        <w:t xml:space="preserve"> </w:t>
      </w:r>
    </w:p>
    <w:p w:rsidR="00402607" w:rsidRDefault="00275F47" w:rsidP="006D3BFF">
      <w:pPr>
        <w:pStyle w:val="a6"/>
        <w:suppressAutoHyphens/>
        <w:spacing w:before="0" w:beforeAutospacing="0" w:after="0" w:afterAutospacing="0" w:line="360" w:lineRule="auto"/>
        <w:ind w:firstLine="709"/>
        <w:rPr>
          <w:sz w:val="28"/>
          <w:szCs w:val="28"/>
        </w:rPr>
      </w:pPr>
      <w:r w:rsidRPr="00275F47">
        <w:rPr>
          <w:sz w:val="28"/>
          <w:szCs w:val="28"/>
        </w:rPr>
        <w:t xml:space="preserve">В период 1991 – 1993 гг., 66% экспорта и 69 % импорта стран АТЭС, расположенных в западном полушарии (государства Северной и Латинской Америки), связано с другими странами-членами АТЭС. Эти показатели для государств Восточной Азии и Океании (восточное полушарие) составили 72%. </w:t>
      </w:r>
    </w:p>
    <w:p w:rsidR="00402607" w:rsidRDefault="00275F47" w:rsidP="006D3BFF">
      <w:pPr>
        <w:pStyle w:val="a6"/>
        <w:suppressAutoHyphens/>
        <w:spacing w:before="0" w:beforeAutospacing="0" w:after="0" w:afterAutospacing="0" w:line="360" w:lineRule="auto"/>
        <w:ind w:firstLine="709"/>
        <w:rPr>
          <w:sz w:val="28"/>
          <w:szCs w:val="28"/>
        </w:rPr>
      </w:pPr>
      <w:r w:rsidRPr="00275F47">
        <w:rPr>
          <w:sz w:val="28"/>
          <w:szCs w:val="28"/>
        </w:rPr>
        <w:t>Необходимо также указать на то, что за истекшие десятилетия произошли значительные изменения и в товарной структуре экспорта и импорта государств АТЭС. Для большинства стран, значительно сократилась доля сырьевых товаров, причем как в экспорте, так и в импорте, в то время как значительно возрос удельный вес продукции обрабатывающей промышленности.</w:t>
      </w:r>
    </w:p>
    <w:p w:rsidR="00205529" w:rsidRDefault="00205529" w:rsidP="006D3BFF">
      <w:pPr>
        <w:pStyle w:val="a6"/>
        <w:suppressAutoHyphens/>
        <w:spacing w:before="0" w:beforeAutospacing="0" w:after="0" w:afterAutospacing="0" w:line="360" w:lineRule="auto"/>
        <w:ind w:firstLine="709"/>
        <w:rPr>
          <w:sz w:val="28"/>
          <w:szCs w:val="28"/>
        </w:rPr>
      </w:pPr>
      <w:r>
        <w:rPr>
          <w:sz w:val="28"/>
          <w:szCs w:val="28"/>
        </w:rPr>
        <w:t>Приведем объемы внешней торговли всех стран АТЭС.</w:t>
      </w:r>
    </w:p>
    <w:p w:rsidR="00205529" w:rsidRDefault="00FB360C" w:rsidP="006D3BFF">
      <w:pPr>
        <w:pStyle w:val="a6"/>
        <w:suppressAutoHyphens/>
        <w:spacing w:before="0" w:beforeAutospacing="0" w:after="0" w:afterAutospacing="0" w:line="360" w:lineRule="auto"/>
        <w:ind w:firstLine="709"/>
        <w:rPr>
          <w:sz w:val="28"/>
          <w:szCs w:val="28"/>
        </w:rPr>
      </w:pPr>
      <w:r>
        <w:rPr>
          <w:sz w:val="28"/>
          <w:szCs w:val="28"/>
        </w:rPr>
        <w:br w:type="page"/>
      </w:r>
      <w:r w:rsidR="00205529">
        <w:rPr>
          <w:sz w:val="28"/>
          <w:szCs w:val="28"/>
        </w:rPr>
        <w:t>Таблица 3</w:t>
      </w:r>
    </w:p>
    <w:p w:rsidR="005C1544" w:rsidRDefault="005C1544" w:rsidP="006D3BFF">
      <w:pPr>
        <w:pStyle w:val="a6"/>
        <w:suppressAutoHyphens/>
        <w:spacing w:before="0" w:beforeAutospacing="0" w:after="0" w:afterAutospacing="0" w:line="360" w:lineRule="auto"/>
        <w:ind w:firstLine="709"/>
        <w:rPr>
          <w:sz w:val="28"/>
          <w:szCs w:val="28"/>
        </w:rPr>
      </w:pPr>
      <w:r>
        <w:rPr>
          <w:sz w:val="28"/>
          <w:szCs w:val="28"/>
        </w:rPr>
        <w:t>Объемы внешней торговли стран АТЭС 2000-2007г</w:t>
      </w:r>
      <w:r w:rsidR="000E351D">
        <w:rPr>
          <w:sz w:val="28"/>
          <w:szCs w:val="28"/>
        </w:rPr>
        <w:t xml:space="preserve"> </w:t>
      </w: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244"/>
        <w:gridCol w:w="1234"/>
        <w:gridCol w:w="1244"/>
        <w:gridCol w:w="1222"/>
        <w:gridCol w:w="1190"/>
        <w:gridCol w:w="1141"/>
      </w:tblGrid>
      <w:tr w:rsidR="000F3F14" w:rsidRPr="006F4140" w:rsidTr="006F4140">
        <w:trPr>
          <w:trHeight w:val="575"/>
        </w:trPr>
        <w:tc>
          <w:tcPr>
            <w:tcW w:w="0" w:type="auto"/>
            <w:vMerge w:val="restart"/>
          </w:tcPr>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 xml:space="preserve"> Страна</w:t>
            </w:r>
          </w:p>
        </w:tc>
        <w:tc>
          <w:tcPr>
            <w:tcW w:w="0" w:type="auto"/>
            <w:gridSpan w:val="2"/>
          </w:tcPr>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2000г</w:t>
            </w:r>
          </w:p>
        </w:tc>
        <w:tc>
          <w:tcPr>
            <w:tcW w:w="0" w:type="auto"/>
            <w:gridSpan w:val="2"/>
          </w:tcPr>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2007г</w:t>
            </w:r>
          </w:p>
        </w:tc>
        <w:tc>
          <w:tcPr>
            <w:tcW w:w="1190" w:type="dxa"/>
            <w:vMerge w:val="restart"/>
          </w:tcPr>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Темпы роста экспорта в % к 2000г</w:t>
            </w:r>
          </w:p>
        </w:tc>
        <w:tc>
          <w:tcPr>
            <w:tcW w:w="1141" w:type="dxa"/>
            <w:vMerge w:val="restart"/>
          </w:tcPr>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Темпы роста импорта в % к 2000г</w:t>
            </w:r>
          </w:p>
        </w:tc>
      </w:tr>
      <w:tr w:rsidR="000F3F14" w:rsidRPr="006F4140" w:rsidTr="006F4140">
        <w:trPr>
          <w:trHeight w:val="155"/>
        </w:trPr>
        <w:tc>
          <w:tcPr>
            <w:tcW w:w="0" w:type="auto"/>
            <w:vMerge/>
          </w:tcPr>
          <w:p w:rsidR="000F3F14" w:rsidRPr="006F4140" w:rsidRDefault="000F3F14" w:rsidP="006F4140">
            <w:pPr>
              <w:pStyle w:val="a6"/>
              <w:suppressAutoHyphens/>
              <w:spacing w:before="0" w:beforeAutospacing="0" w:after="0" w:afterAutospacing="0" w:line="360" w:lineRule="auto"/>
              <w:ind w:firstLine="0"/>
              <w:jc w:val="left"/>
              <w:rPr>
                <w:sz w:val="20"/>
                <w:szCs w:val="20"/>
              </w:rPr>
            </w:pPr>
          </w:p>
        </w:tc>
        <w:tc>
          <w:tcPr>
            <w:tcW w:w="0" w:type="auto"/>
          </w:tcPr>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экспорт</w:t>
            </w:r>
          </w:p>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в млрд долл США</w:t>
            </w:r>
          </w:p>
        </w:tc>
        <w:tc>
          <w:tcPr>
            <w:tcW w:w="0" w:type="auto"/>
          </w:tcPr>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импорт</w:t>
            </w:r>
          </w:p>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в млрд долл США</w:t>
            </w:r>
          </w:p>
        </w:tc>
        <w:tc>
          <w:tcPr>
            <w:tcW w:w="0" w:type="auto"/>
          </w:tcPr>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экспорт</w:t>
            </w:r>
          </w:p>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в млрд долл США</w:t>
            </w:r>
          </w:p>
        </w:tc>
        <w:tc>
          <w:tcPr>
            <w:tcW w:w="0" w:type="auto"/>
          </w:tcPr>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импорт</w:t>
            </w:r>
          </w:p>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в млрд долл США</w:t>
            </w:r>
          </w:p>
        </w:tc>
        <w:tc>
          <w:tcPr>
            <w:tcW w:w="1190" w:type="dxa"/>
            <w:vMerge/>
          </w:tcPr>
          <w:p w:rsidR="000F3F14" w:rsidRPr="006F4140" w:rsidRDefault="000F3F14" w:rsidP="006F4140">
            <w:pPr>
              <w:pStyle w:val="a6"/>
              <w:suppressAutoHyphens/>
              <w:spacing w:before="0" w:beforeAutospacing="0" w:after="0" w:afterAutospacing="0" w:line="360" w:lineRule="auto"/>
              <w:ind w:firstLine="0"/>
              <w:jc w:val="left"/>
              <w:rPr>
                <w:sz w:val="20"/>
                <w:szCs w:val="20"/>
              </w:rPr>
            </w:pPr>
          </w:p>
        </w:tc>
        <w:tc>
          <w:tcPr>
            <w:tcW w:w="1141" w:type="dxa"/>
            <w:vMerge/>
          </w:tcPr>
          <w:p w:rsidR="000F3F14" w:rsidRPr="006F4140" w:rsidRDefault="000F3F14" w:rsidP="006F4140">
            <w:pPr>
              <w:pStyle w:val="a6"/>
              <w:suppressAutoHyphens/>
              <w:spacing w:before="0" w:beforeAutospacing="0" w:after="0" w:afterAutospacing="0" w:line="360" w:lineRule="auto"/>
              <w:ind w:firstLine="0"/>
              <w:jc w:val="left"/>
              <w:rPr>
                <w:sz w:val="20"/>
                <w:szCs w:val="20"/>
              </w:rPr>
            </w:pPr>
          </w:p>
        </w:tc>
      </w:tr>
      <w:tr w:rsidR="000F3F14" w:rsidRPr="006F4140" w:rsidTr="006F4140">
        <w:trPr>
          <w:trHeight w:val="15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Австралия</w:t>
            </w:r>
          </w:p>
        </w:tc>
        <w:tc>
          <w:tcPr>
            <w:tcW w:w="0" w:type="auto"/>
          </w:tcPr>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63,87</w:t>
            </w:r>
          </w:p>
        </w:tc>
        <w:tc>
          <w:tcPr>
            <w:tcW w:w="0" w:type="auto"/>
          </w:tcPr>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71,53</w:t>
            </w:r>
          </w:p>
        </w:tc>
        <w:tc>
          <w:tcPr>
            <w:tcW w:w="0" w:type="auto"/>
          </w:tcPr>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141,32</w:t>
            </w:r>
          </w:p>
        </w:tc>
        <w:tc>
          <w:tcPr>
            <w:tcW w:w="0" w:type="auto"/>
          </w:tcPr>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165,33</w:t>
            </w:r>
          </w:p>
        </w:tc>
        <w:tc>
          <w:tcPr>
            <w:tcW w:w="1190" w:type="dxa"/>
          </w:tcPr>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221,3</w:t>
            </w:r>
          </w:p>
        </w:tc>
        <w:tc>
          <w:tcPr>
            <w:tcW w:w="1141" w:type="dxa"/>
          </w:tcPr>
          <w:p w:rsidR="000F3F14" w:rsidRPr="006F4140" w:rsidRDefault="000F3F14" w:rsidP="006F4140">
            <w:pPr>
              <w:pStyle w:val="a6"/>
              <w:suppressAutoHyphens/>
              <w:spacing w:before="0" w:beforeAutospacing="0" w:after="0" w:afterAutospacing="0" w:line="360" w:lineRule="auto"/>
              <w:ind w:firstLine="0"/>
              <w:jc w:val="left"/>
              <w:rPr>
                <w:sz w:val="20"/>
                <w:szCs w:val="20"/>
              </w:rPr>
            </w:pPr>
            <w:r w:rsidRPr="006F4140">
              <w:rPr>
                <w:sz w:val="20"/>
                <w:szCs w:val="20"/>
              </w:rPr>
              <w:t>231,1</w:t>
            </w:r>
          </w:p>
        </w:tc>
      </w:tr>
      <w:tr w:rsidR="000F3F14" w:rsidRPr="006F4140" w:rsidTr="006F4140">
        <w:trPr>
          <w:trHeight w:val="15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Бруней</w:t>
            </w:r>
          </w:p>
        </w:tc>
        <w:tc>
          <w:tcPr>
            <w:tcW w:w="0" w:type="auto"/>
          </w:tcPr>
          <w:p w:rsidR="000F3F14" w:rsidRPr="006F4140" w:rsidRDefault="006F3EA1" w:rsidP="006F4140">
            <w:pPr>
              <w:pStyle w:val="a6"/>
              <w:suppressAutoHyphens/>
              <w:spacing w:before="0" w:beforeAutospacing="0" w:after="0" w:afterAutospacing="0" w:line="360" w:lineRule="auto"/>
              <w:ind w:firstLine="0"/>
              <w:jc w:val="left"/>
              <w:rPr>
                <w:sz w:val="20"/>
                <w:szCs w:val="20"/>
              </w:rPr>
            </w:pPr>
            <w:r w:rsidRPr="006F4140">
              <w:rPr>
                <w:sz w:val="20"/>
                <w:szCs w:val="20"/>
              </w:rPr>
              <w:t>3,9</w:t>
            </w:r>
          </w:p>
        </w:tc>
        <w:tc>
          <w:tcPr>
            <w:tcW w:w="0" w:type="auto"/>
          </w:tcPr>
          <w:p w:rsidR="000F3F14" w:rsidRPr="006F4140" w:rsidRDefault="006F3EA1" w:rsidP="006F4140">
            <w:pPr>
              <w:pStyle w:val="a6"/>
              <w:suppressAutoHyphens/>
              <w:spacing w:before="0" w:beforeAutospacing="0" w:after="0" w:afterAutospacing="0" w:line="360" w:lineRule="auto"/>
              <w:ind w:firstLine="0"/>
              <w:jc w:val="left"/>
              <w:rPr>
                <w:sz w:val="20"/>
                <w:szCs w:val="20"/>
              </w:rPr>
            </w:pPr>
            <w:r w:rsidRPr="006F4140">
              <w:rPr>
                <w:sz w:val="20"/>
                <w:szCs w:val="20"/>
              </w:rPr>
              <w:t>1,11</w:t>
            </w:r>
          </w:p>
        </w:tc>
        <w:tc>
          <w:tcPr>
            <w:tcW w:w="0" w:type="auto"/>
          </w:tcPr>
          <w:p w:rsidR="000F3F14" w:rsidRPr="006F4140" w:rsidRDefault="006F3EA1" w:rsidP="006F4140">
            <w:pPr>
              <w:pStyle w:val="a6"/>
              <w:suppressAutoHyphens/>
              <w:spacing w:before="0" w:beforeAutospacing="0" w:after="0" w:afterAutospacing="0" w:line="360" w:lineRule="auto"/>
              <w:ind w:firstLine="0"/>
              <w:jc w:val="left"/>
              <w:rPr>
                <w:sz w:val="20"/>
                <w:szCs w:val="20"/>
              </w:rPr>
            </w:pPr>
            <w:r w:rsidRPr="006F4140">
              <w:rPr>
                <w:sz w:val="20"/>
                <w:szCs w:val="20"/>
              </w:rPr>
              <w:t>7,67</w:t>
            </w:r>
          </w:p>
        </w:tc>
        <w:tc>
          <w:tcPr>
            <w:tcW w:w="0" w:type="auto"/>
          </w:tcPr>
          <w:p w:rsidR="000F3F14" w:rsidRPr="006F4140" w:rsidRDefault="006F3EA1" w:rsidP="006F4140">
            <w:pPr>
              <w:pStyle w:val="a6"/>
              <w:suppressAutoHyphens/>
              <w:spacing w:before="0" w:beforeAutospacing="0" w:after="0" w:afterAutospacing="0" w:line="360" w:lineRule="auto"/>
              <w:ind w:firstLine="0"/>
              <w:jc w:val="left"/>
              <w:rPr>
                <w:sz w:val="20"/>
                <w:szCs w:val="20"/>
              </w:rPr>
            </w:pPr>
            <w:r w:rsidRPr="006F4140">
              <w:rPr>
                <w:sz w:val="20"/>
                <w:szCs w:val="20"/>
              </w:rPr>
              <w:t>2,1</w:t>
            </w:r>
          </w:p>
        </w:tc>
        <w:tc>
          <w:tcPr>
            <w:tcW w:w="1190" w:type="dxa"/>
          </w:tcPr>
          <w:p w:rsidR="000F3F14" w:rsidRPr="006F4140" w:rsidRDefault="006F3EA1" w:rsidP="006F4140">
            <w:pPr>
              <w:pStyle w:val="a6"/>
              <w:suppressAutoHyphens/>
              <w:spacing w:before="0" w:beforeAutospacing="0" w:after="0" w:afterAutospacing="0" w:line="360" w:lineRule="auto"/>
              <w:ind w:firstLine="0"/>
              <w:jc w:val="left"/>
              <w:rPr>
                <w:sz w:val="20"/>
                <w:szCs w:val="20"/>
              </w:rPr>
            </w:pPr>
            <w:r w:rsidRPr="006F4140">
              <w:rPr>
                <w:sz w:val="20"/>
                <w:szCs w:val="20"/>
              </w:rPr>
              <w:t>196,7</w:t>
            </w:r>
          </w:p>
        </w:tc>
        <w:tc>
          <w:tcPr>
            <w:tcW w:w="1141" w:type="dxa"/>
          </w:tcPr>
          <w:p w:rsidR="000F3F14" w:rsidRPr="006F4140" w:rsidRDefault="006F3EA1" w:rsidP="006F4140">
            <w:pPr>
              <w:pStyle w:val="a6"/>
              <w:suppressAutoHyphens/>
              <w:spacing w:before="0" w:beforeAutospacing="0" w:after="0" w:afterAutospacing="0" w:line="360" w:lineRule="auto"/>
              <w:ind w:firstLine="0"/>
              <w:jc w:val="left"/>
              <w:rPr>
                <w:sz w:val="20"/>
                <w:szCs w:val="20"/>
              </w:rPr>
            </w:pPr>
            <w:r w:rsidRPr="006F4140">
              <w:rPr>
                <w:sz w:val="20"/>
                <w:szCs w:val="20"/>
              </w:rPr>
              <w:t>189,2</w:t>
            </w:r>
          </w:p>
        </w:tc>
      </w:tr>
      <w:tr w:rsidR="000F3F14" w:rsidRPr="006F4140" w:rsidTr="006F4140">
        <w:trPr>
          <w:trHeight w:val="15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Вьетнам</w:t>
            </w:r>
          </w:p>
        </w:tc>
        <w:tc>
          <w:tcPr>
            <w:tcW w:w="0" w:type="auto"/>
          </w:tcPr>
          <w:p w:rsidR="000F3F14" w:rsidRPr="006F4140" w:rsidRDefault="006F3EA1" w:rsidP="006F4140">
            <w:pPr>
              <w:pStyle w:val="a6"/>
              <w:suppressAutoHyphens/>
              <w:spacing w:before="0" w:beforeAutospacing="0" w:after="0" w:afterAutospacing="0" w:line="360" w:lineRule="auto"/>
              <w:ind w:firstLine="0"/>
              <w:jc w:val="left"/>
              <w:rPr>
                <w:sz w:val="20"/>
                <w:szCs w:val="20"/>
              </w:rPr>
            </w:pPr>
            <w:r w:rsidRPr="006F4140">
              <w:rPr>
                <w:sz w:val="20"/>
                <w:szCs w:val="20"/>
              </w:rPr>
              <w:t>14,48</w:t>
            </w:r>
          </w:p>
        </w:tc>
        <w:tc>
          <w:tcPr>
            <w:tcW w:w="0" w:type="auto"/>
          </w:tcPr>
          <w:p w:rsidR="000F3F14" w:rsidRPr="006F4140" w:rsidRDefault="006F3EA1" w:rsidP="006F4140">
            <w:pPr>
              <w:pStyle w:val="a6"/>
              <w:suppressAutoHyphens/>
              <w:spacing w:before="0" w:beforeAutospacing="0" w:after="0" w:afterAutospacing="0" w:line="360" w:lineRule="auto"/>
              <w:ind w:firstLine="0"/>
              <w:jc w:val="left"/>
              <w:rPr>
                <w:sz w:val="20"/>
                <w:szCs w:val="20"/>
              </w:rPr>
            </w:pPr>
            <w:r w:rsidRPr="006F4140">
              <w:rPr>
                <w:sz w:val="20"/>
                <w:szCs w:val="20"/>
              </w:rPr>
              <w:t>15,64</w:t>
            </w:r>
          </w:p>
        </w:tc>
        <w:tc>
          <w:tcPr>
            <w:tcW w:w="0" w:type="auto"/>
          </w:tcPr>
          <w:p w:rsidR="000F3F14" w:rsidRPr="006F4140" w:rsidRDefault="006F3EA1" w:rsidP="006F4140">
            <w:pPr>
              <w:pStyle w:val="a6"/>
              <w:suppressAutoHyphens/>
              <w:spacing w:before="0" w:beforeAutospacing="0" w:after="0" w:afterAutospacing="0" w:line="360" w:lineRule="auto"/>
              <w:ind w:firstLine="0"/>
              <w:jc w:val="left"/>
              <w:rPr>
                <w:sz w:val="20"/>
                <w:szCs w:val="20"/>
              </w:rPr>
            </w:pPr>
            <w:r w:rsidRPr="006F4140">
              <w:rPr>
                <w:sz w:val="20"/>
                <w:szCs w:val="20"/>
              </w:rPr>
              <w:t>48,39</w:t>
            </w:r>
          </w:p>
        </w:tc>
        <w:tc>
          <w:tcPr>
            <w:tcW w:w="0" w:type="auto"/>
          </w:tcPr>
          <w:p w:rsidR="000F3F14" w:rsidRPr="006F4140" w:rsidRDefault="006F3EA1" w:rsidP="006F4140">
            <w:pPr>
              <w:pStyle w:val="a6"/>
              <w:suppressAutoHyphens/>
              <w:spacing w:before="0" w:beforeAutospacing="0" w:after="0" w:afterAutospacing="0" w:line="360" w:lineRule="auto"/>
              <w:ind w:firstLine="0"/>
              <w:jc w:val="left"/>
              <w:rPr>
                <w:sz w:val="20"/>
                <w:szCs w:val="20"/>
              </w:rPr>
            </w:pPr>
            <w:r w:rsidRPr="006F4140">
              <w:rPr>
                <w:sz w:val="20"/>
                <w:szCs w:val="20"/>
              </w:rPr>
              <w:t>60,83</w:t>
            </w:r>
          </w:p>
        </w:tc>
        <w:tc>
          <w:tcPr>
            <w:tcW w:w="1190" w:type="dxa"/>
          </w:tcPr>
          <w:p w:rsidR="000F3F14" w:rsidRPr="006F4140" w:rsidRDefault="006F3EA1" w:rsidP="006F4140">
            <w:pPr>
              <w:pStyle w:val="a6"/>
              <w:suppressAutoHyphens/>
              <w:spacing w:before="0" w:beforeAutospacing="0" w:after="0" w:afterAutospacing="0" w:line="360" w:lineRule="auto"/>
              <w:ind w:firstLine="0"/>
              <w:jc w:val="left"/>
              <w:rPr>
                <w:sz w:val="20"/>
                <w:szCs w:val="20"/>
              </w:rPr>
            </w:pPr>
            <w:r w:rsidRPr="006F4140">
              <w:rPr>
                <w:sz w:val="20"/>
                <w:szCs w:val="20"/>
              </w:rPr>
              <w:t>334,2</w:t>
            </w:r>
          </w:p>
        </w:tc>
        <w:tc>
          <w:tcPr>
            <w:tcW w:w="1141" w:type="dxa"/>
          </w:tcPr>
          <w:p w:rsidR="000F3F14" w:rsidRPr="006F4140" w:rsidRDefault="006F3EA1" w:rsidP="006F4140">
            <w:pPr>
              <w:pStyle w:val="a6"/>
              <w:suppressAutoHyphens/>
              <w:spacing w:before="0" w:beforeAutospacing="0" w:after="0" w:afterAutospacing="0" w:line="360" w:lineRule="auto"/>
              <w:ind w:firstLine="0"/>
              <w:jc w:val="left"/>
              <w:rPr>
                <w:sz w:val="20"/>
                <w:szCs w:val="20"/>
              </w:rPr>
            </w:pPr>
            <w:r w:rsidRPr="006F4140">
              <w:rPr>
                <w:sz w:val="20"/>
                <w:szCs w:val="20"/>
              </w:rPr>
              <w:t>388,9</w:t>
            </w:r>
          </w:p>
        </w:tc>
      </w:tr>
      <w:tr w:rsidR="000F3F14" w:rsidRPr="006F4140" w:rsidTr="006F4140">
        <w:trPr>
          <w:trHeight w:val="15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Гонконг</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202,68</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214,04</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349,39</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370,13</w:t>
            </w:r>
          </w:p>
        </w:tc>
        <w:tc>
          <w:tcPr>
            <w:tcW w:w="1190" w:type="dxa"/>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172,4</w:t>
            </w:r>
          </w:p>
        </w:tc>
        <w:tc>
          <w:tcPr>
            <w:tcW w:w="1141" w:type="dxa"/>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172,9</w:t>
            </w:r>
          </w:p>
        </w:tc>
      </w:tr>
      <w:tr w:rsidR="000F3F14" w:rsidRPr="006F4140" w:rsidTr="006F4140">
        <w:trPr>
          <w:trHeight w:val="15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Индонезия</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65,4</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43,6</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118,01</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92,38</w:t>
            </w:r>
          </w:p>
        </w:tc>
        <w:tc>
          <w:tcPr>
            <w:tcW w:w="1190" w:type="dxa"/>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180,4</w:t>
            </w:r>
          </w:p>
        </w:tc>
        <w:tc>
          <w:tcPr>
            <w:tcW w:w="1141" w:type="dxa"/>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211,9</w:t>
            </w:r>
          </w:p>
        </w:tc>
      </w:tr>
      <w:tr w:rsidR="000F3F14" w:rsidRPr="006F4140" w:rsidTr="006F4140">
        <w:trPr>
          <w:trHeight w:val="15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Канада</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276,64</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244,79</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418,97</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389,6</w:t>
            </w:r>
          </w:p>
        </w:tc>
        <w:tc>
          <w:tcPr>
            <w:tcW w:w="1190" w:type="dxa"/>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151,4</w:t>
            </w:r>
          </w:p>
        </w:tc>
        <w:tc>
          <w:tcPr>
            <w:tcW w:w="1141" w:type="dxa"/>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159,2</w:t>
            </w:r>
          </w:p>
        </w:tc>
      </w:tr>
      <w:tr w:rsidR="000F3F14" w:rsidRPr="006F4140" w:rsidTr="006F4140">
        <w:trPr>
          <w:trHeight w:val="15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КНР</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249,2</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225,09</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1217,78</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955,95</w:t>
            </w:r>
          </w:p>
        </w:tc>
        <w:tc>
          <w:tcPr>
            <w:tcW w:w="1190" w:type="dxa"/>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488,7</w:t>
            </w:r>
          </w:p>
        </w:tc>
        <w:tc>
          <w:tcPr>
            <w:tcW w:w="1141" w:type="dxa"/>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424,7</w:t>
            </w:r>
          </w:p>
        </w:tc>
      </w:tr>
      <w:tr w:rsidR="000F3F14" w:rsidRPr="006F4140" w:rsidTr="006F4140">
        <w:trPr>
          <w:trHeight w:val="15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Малайзия</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98,23</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81,96</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176,21</w:t>
            </w:r>
          </w:p>
        </w:tc>
        <w:tc>
          <w:tcPr>
            <w:tcW w:w="0" w:type="auto"/>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146,98</w:t>
            </w:r>
          </w:p>
        </w:tc>
        <w:tc>
          <w:tcPr>
            <w:tcW w:w="1190" w:type="dxa"/>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179,4</w:t>
            </w:r>
          </w:p>
        </w:tc>
        <w:tc>
          <w:tcPr>
            <w:tcW w:w="1141" w:type="dxa"/>
          </w:tcPr>
          <w:p w:rsidR="000F3F14" w:rsidRPr="006F4140" w:rsidRDefault="00BD726E" w:rsidP="006F4140">
            <w:pPr>
              <w:pStyle w:val="a6"/>
              <w:suppressAutoHyphens/>
              <w:spacing w:before="0" w:beforeAutospacing="0" w:after="0" w:afterAutospacing="0" w:line="360" w:lineRule="auto"/>
              <w:ind w:firstLine="0"/>
              <w:jc w:val="left"/>
              <w:rPr>
                <w:sz w:val="20"/>
                <w:szCs w:val="20"/>
              </w:rPr>
            </w:pPr>
            <w:r w:rsidRPr="006F4140">
              <w:rPr>
                <w:sz w:val="20"/>
                <w:szCs w:val="20"/>
              </w:rPr>
              <w:t>179,3</w:t>
            </w:r>
          </w:p>
        </w:tc>
      </w:tr>
      <w:tr w:rsidR="000F3F14" w:rsidRPr="006F4140" w:rsidTr="006F4140">
        <w:trPr>
          <w:trHeight w:val="15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Мексика</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166,37</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182,71</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271,99</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296,28</w:t>
            </w:r>
          </w:p>
        </w:tc>
        <w:tc>
          <w:tcPr>
            <w:tcW w:w="1190" w:type="dxa"/>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163,5</w:t>
            </w:r>
          </w:p>
        </w:tc>
        <w:tc>
          <w:tcPr>
            <w:tcW w:w="1141" w:type="dxa"/>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162,2</w:t>
            </w:r>
          </w:p>
        </w:tc>
      </w:tr>
      <w:tr w:rsidR="000F3F14" w:rsidRPr="006F4140" w:rsidTr="006F4140">
        <w:trPr>
          <w:trHeight w:val="15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Новая Зеландия</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13,27</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13,91</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26,97</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30,89</w:t>
            </w:r>
          </w:p>
        </w:tc>
        <w:tc>
          <w:tcPr>
            <w:tcW w:w="1190" w:type="dxa"/>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203,2</w:t>
            </w:r>
          </w:p>
        </w:tc>
        <w:tc>
          <w:tcPr>
            <w:tcW w:w="1141" w:type="dxa"/>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222,1</w:t>
            </w:r>
          </w:p>
        </w:tc>
      </w:tr>
      <w:tr w:rsidR="000F3F14" w:rsidRPr="006F4140" w:rsidTr="006F4140">
        <w:trPr>
          <w:trHeight w:val="15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Папуа-Новая Гвинея</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2,1</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1,15</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4,67</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2,91</w:t>
            </w:r>
          </w:p>
        </w:tc>
        <w:tc>
          <w:tcPr>
            <w:tcW w:w="1190" w:type="dxa"/>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222,4</w:t>
            </w:r>
          </w:p>
        </w:tc>
        <w:tc>
          <w:tcPr>
            <w:tcW w:w="1141" w:type="dxa"/>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253</w:t>
            </w:r>
          </w:p>
        </w:tc>
      </w:tr>
      <w:tr w:rsidR="000F3F14" w:rsidRPr="006F4140" w:rsidTr="006F4140">
        <w:trPr>
          <w:trHeight w:val="103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Перу</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7,03</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7,42</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27,96</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20,18</w:t>
            </w:r>
          </w:p>
        </w:tc>
        <w:tc>
          <w:tcPr>
            <w:tcW w:w="1190" w:type="dxa"/>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397,7</w:t>
            </w:r>
          </w:p>
        </w:tc>
        <w:tc>
          <w:tcPr>
            <w:tcW w:w="1141" w:type="dxa"/>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272</w:t>
            </w:r>
          </w:p>
        </w:tc>
      </w:tr>
      <w:tr w:rsidR="000F3F14" w:rsidRPr="006F4140" w:rsidTr="006F4140">
        <w:trPr>
          <w:trHeight w:val="1013"/>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Южная Корея</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172,27</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160,48</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371,49</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356,85</w:t>
            </w:r>
          </w:p>
        </w:tc>
        <w:tc>
          <w:tcPr>
            <w:tcW w:w="1190" w:type="dxa"/>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215,6</w:t>
            </w:r>
          </w:p>
        </w:tc>
        <w:tc>
          <w:tcPr>
            <w:tcW w:w="1141" w:type="dxa"/>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222,4</w:t>
            </w:r>
          </w:p>
        </w:tc>
      </w:tr>
      <w:tr w:rsidR="000F3F14" w:rsidRPr="006F4140" w:rsidTr="006F4140">
        <w:trPr>
          <w:trHeight w:val="103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Россия</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105,57</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44,66</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355,18</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223,42</w:t>
            </w:r>
          </w:p>
        </w:tc>
        <w:tc>
          <w:tcPr>
            <w:tcW w:w="1190" w:type="dxa"/>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336,4</w:t>
            </w:r>
          </w:p>
        </w:tc>
        <w:tc>
          <w:tcPr>
            <w:tcW w:w="1141" w:type="dxa"/>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500,3</w:t>
            </w:r>
          </w:p>
        </w:tc>
      </w:tr>
      <w:tr w:rsidR="000F3F14" w:rsidRPr="006F4140" w:rsidTr="006F4140">
        <w:trPr>
          <w:trHeight w:val="103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Сингапур</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137,8</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134,55</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299,27</w:t>
            </w:r>
          </w:p>
        </w:tc>
        <w:tc>
          <w:tcPr>
            <w:tcW w:w="0" w:type="auto"/>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263,16</w:t>
            </w:r>
          </w:p>
        </w:tc>
        <w:tc>
          <w:tcPr>
            <w:tcW w:w="1190" w:type="dxa"/>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217,2</w:t>
            </w:r>
          </w:p>
        </w:tc>
        <w:tc>
          <w:tcPr>
            <w:tcW w:w="1141" w:type="dxa"/>
          </w:tcPr>
          <w:p w:rsidR="000F3F14" w:rsidRPr="006F4140" w:rsidRDefault="00AE4AF5" w:rsidP="006F4140">
            <w:pPr>
              <w:pStyle w:val="a6"/>
              <w:suppressAutoHyphens/>
              <w:spacing w:before="0" w:beforeAutospacing="0" w:after="0" w:afterAutospacing="0" w:line="360" w:lineRule="auto"/>
              <w:ind w:firstLine="0"/>
              <w:jc w:val="left"/>
              <w:rPr>
                <w:sz w:val="20"/>
                <w:szCs w:val="20"/>
              </w:rPr>
            </w:pPr>
            <w:r w:rsidRPr="006F4140">
              <w:rPr>
                <w:sz w:val="20"/>
                <w:szCs w:val="20"/>
              </w:rPr>
              <w:t>195,6</w:t>
            </w:r>
          </w:p>
        </w:tc>
      </w:tr>
      <w:tr w:rsidR="000F3F14" w:rsidRPr="006F4140" w:rsidTr="006F4140">
        <w:trPr>
          <w:trHeight w:val="103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США</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781,92</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1259,3</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1162,48</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2020,4</w:t>
            </w:r>
          </w:p>
        </w:tc>
        <w:tc>
          <w:tcPr>
            <w:tcW w:w="1190" w:type="dxa"/>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148,7</w:t>
            </w:r>
          </w:p>
        </w:tc>
        <w:tc>
          <w:tcPr>
            <w:tcW w:w="1141" w:type="dxa"/>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160,4</w:t>
            </w:r>
          </w:p>
        </w:tc>
      </w:tr>
      <w:tr w:rsidR="000F3F14" w:rsidRPr="006F4140" w:rsidTr="006F4140">
        <w:trPr>
          <w:trHeight w:val="103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Тайвань</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151,36</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140,64</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246,38</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219,65</w:t>
            </w:r>
          </w:p>
        </w:tc>
        <w:tc>
          <w:tcPr>
            <w:tcW w:w="1190" w:type="dxa"/>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162,8</w:t>
            </w:r>
          </w:p>
        </w:tc>
        <w:tc>
          <w:tcPr>
            <w:tcW w:w="1141" w:type="dxa"/>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156,2</w:t>
            </w:r>
          </w:p>
        </w:tc>
      </w:tr>
      <w:tr w:rsidR="000F3F14" w:rsidRPr="006F4140" w:rsidTr="006F4140">
        <w:trPr>
          <w:trHeight w:val="103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Таиланд</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69,06</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61,92</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153,1</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140,8</w:t>
            </w:r>
          </w:p>
        </w:tc>
        <w:tc>
          <w:tcPr>
            <w:tcW w:w="1190" w:type="dxa"/>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221,7</w:t>
            </w:r>
          </w:p>
        </w:tc>
        <w:tc>
          <w:tcPr>
            <w:tcW w:w="1141" w:type="dxa"/>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227,4</w:t>
            </w:r>
          </w:p>
        </w:tc>
      </w:tr>
      <w:tr w:rsidR="000F3F14" w:rsidRPr="006F4140" w:rsidTr="006F4140">
        <w:trPr>
          <w:trHeight w:val="103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Филиппины</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39,78</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37,03</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50,47</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57,99</w:t>
            </w:r>
          </w:p>
        </w:tc>
        <w:tc>
          <w:tcPr>
            <w:tcW w:w="1190" w:type="dxa"/>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126,9</w:t>
            </w:r>
          </w:p>
        </w:tc>
        <w:tc>
          <w:tcPr>
            <w:tcW w:w="1141" w:type="dxa"/>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156,6</w:t>
            </w:r>
          </w:p>
        </w:tc>
      </w:tr>
      <w:tr w:rsidR="000F3F14" w:rsidRPr="006F4140" w:rsidTr="006F4140">
        <w:trPr>
          <w:trHeight w:val="103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Чили</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19,21</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18,51</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68,3</w:t>
            </w:r>
          </w:p>
        </w:tc>
        <w:tc>
          <w:tcPr>
            <w:tcW w:w="0" w:type="auto"/>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47,11</w:t>
            </w:r>
          </w:p>
        </w:tc>
        <w:tc>
          <w:tcPr>
            <w:tcW w:w="1190" w:type="dxa"/>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355,5</w:t>
            </w:r>
          </w:p>
        </w:tc>
        <w:tc>
          <w:tcPr>
            <w:tcW w:w="1141" w:type="dxa"/>
          </w:tcPr>
          <w:p w:rsidR="000F3F14" w:rsidRPr="006F4140" w:rsidRDefault="008363BA" w:rsidP="006F4140">
            <w:pPr>
              <w:pStyle w:val="a6"/>
              <w:suppressAutoHyphens/>
              <w:spacing w:before="0" w:beforeAutospacing="0" w:after="0" w:afterAutospacing="0" w:line="360" w:lineRule="auto"/>
              <w:ind w:firstLine="0"/>
              <w:jc w:val="left"/>
              <w:rPr>
                <w:sz w:val="20"/>
                <w:szCs w:val="20"/>
              </w:rPr>
            </w:pPr>
            <w:r w:rsidRPr="006F4140">
              <w:rPr>
                <w:sz w:val="20"/>
                <w:szCs w:val="20"/>
              </w:rPr>
              <w:t>254,5</w:t>
            </w:r>
          </w:p>
        </w:tc>
      </w:tr>
      <w:tr w:rsidR="000F3F14" w:rsidRPr="006F4140" w:rsidTr="006F4140">
        <w:trPr>
          <w:trHeight w:val="1035"/>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Япония</w:t>
            </w:r>
          </w:p>
        </w:tc>
        <w:tc>
          <w:tcPr>
            <w:tcW w:w="0" w:type="auto"/>
          </w:tcPr>
          <w:p w:rsidR="000F3F14" w:rsidRPr="006F4140" w:rsidRDefault="00965B29" w:rsidP="006F4140">
            <w:pPr>
              <w:pStyle w:val="a6"/>
              <w:suppressAutoHyphens/>
              <w:spacing w:before="0" w:beforeAutospacing="0" w:after="0" w:afterAutospacing="0" w:line="360" w:lineRule="auto"/>
              <w:ind w:firstLine="0"/>
              <w:jc w:val="left"/>
              <w:rPr>
                <w:sz w:val="20"/>
                <w:szCs w:val="20"/>
              </w:rPr>
            </w:pPr>
            <w:r w:rsidRPr="006F4140">
              <w:rPr>
                <w:sz w:val="20"/>
                <w:szCs w:val="20"/>
              </w:rPr>
              <w:t>479,25</w:t>
            </w:r>
          </w:p>
        </w:tc>
        <w:tc>
          <w:tcPr>
            <w:tcW w:w="0" w:type="auto"/>
          </w:tcPr>
          <w:p w:rsidR="000F3F14" w:rsidRPr="006F4140" w:rsidRDefault="00965B29" w:rsidP="006F4140">
            <w:pPr>
              <w:pStyle w:val="a6"/>
              <w:suppressAutoHyphens/>
              <w:spacing w:before="0" w:beforeAutospacing="0" w:after="0" w:afterAutospacing="0" w:line="360" w:lineRule="auto"/>
              <w:ind w:firstLine="0"/>
              <w:jc w:val="left"/>
              <w:rPr>
                <w:sz w:val="20"/>
                <w:szCs w:val="20"/>
              </w:rPr>
            </w:pPr>
            <w:r w:rsidRPr="006F4140">
              <w:rPr>
                <w:sz w:val="20"/>
                <w:szCs w:val="20"/>
              </w:rPr>
              <w:t>379,51</w:t>
            </w:r>
          </w:p>
        </w:tc>
        <w:tc>
          <w:tcPr>
            <w:tcW w:w="0" w:type="auto"/>
          </w:tcPr>
          <w:p w:rsidR="000F3F14" w:rsidRPr="006F4140" w:rsidRDefault="00965B29" w:rsidP="006F4140">
            <w:pPr>
              <w:pStyle w:val="a6"/>
              <w:suppressAutoHyphens/>
              <w:spacing w:before="0" w:beforeAutospacing="0" w:after="0" w:afterAutospacing="0" w:line="360" w:lineRule="auto"/>
              <w:ind w:firstLine="0"/>
              <w:jc w:val="left"/>
              <w:rPr>
                <w:sz w:val="20"/>
                <w:szCs w:val="20"/>
              </w:rPr>
            </w:pPr>
            <w:r w:rsidRPr="006F4140">
              <w:rPr>
                <w:sz w:val="20"/>
                <w:szCs w:val="20"/>
              </w:rPr>
              <w:t>712,77</w:t>
            </w:r>
          </w:p>
        </w:tc>
        <w:tc>
          <w:tcPr>
            <w:tcW w:w="0" w:type="auto"/>
          </w:tcPr>
          <w:p w:rsidR="000F3F14" w:rsidRPr="006F4140" w:rsidRDefault="00965B29" w:rsidP="006F4140">
            <w:pPr>
              <w:pStyle w:val="a6"/>
              <w:suppressAutoHyphens/>
              <w:spacing w:before="0" w:beforeAutospacing="0" w:after="0" w:afterAutospacing="0" w:line="360" w:lineRule="auto"/>
              <w:ind w:firstLine="0"/>
              <w:jc w:val="left"/>
              <w:rPr>
                <w:sz w:val="20"/>
                <w:szCs w:val="20"/>
              </w:rPr>
            </w:pPr>
            <w:r w:rsidRPr="006F4140">
              <w:rPr>
                <w:sz w:val="20"/>
                <w:szCs w:val="20"/>
              </w:rPr>
              <w:t>621,09</w:t>
            </w:r>
          </w:p>
        </w:tc>
        <w:tc>
          <w:tcPr>
            <w:tcW w:w="1190" w:type="dxa"/>
          </w:tcPr>
          <w:p w:rsidR="000F3F14" w:rsidRPr="006F4140" w:rsidRDefault="00965B29" w:rsidP="006F4140">
            <w:pPr>
              <w:pStyle w:val="a6"/>
              <w:suppressAutoHyphens/>
              <w:spacing w:before="0" w:beforeAutospacing="0" w:after="0" w:afterAutospacing="0" w:line="360" w:lineRule="auto"/>
              <w:ind w:firstLine="0"/>
              <w:jc w:val="left"/>
              <w:rPr>
                <w:sz w:val="20"/>
                <w:szCs w:val="20"/>
              </w:rPr>
            </w:pPr>
            <w:r w:rsidRPr="006F4140">
              <w:rPr>
                <w:sz w:val="20"/>
                <w:szCs w:val="20"/>
              </w:rPr>
              <w:t>148,7</w:t>
            </w:r>
          </w:p>
        </w:tc>
        <w:tc>
          <w:tcPr>
            <w:tcW w:w="1141" w:type="dxa"/>
          </w:tcPr>
          <w:p w:rsidR="000F3F14" w:rsidRPr="006F4140" w:rsidRDefault="00965B29" w:rsidP="006F4140">
            <w:pPr>
              <w:pStyle w:val="a6"/>
              <w:suppressAutoHyphens/>
              <w:spacing w:before="0" w:beforeAutospacing="0" w:after="0" w:afterAutospacing="0" w:line="360" w:lineRule="auto"/>
              <w:ind w:firstLine="0"/>
              <w:jc w:val="left"/>
              <w:rPr>
                <w:sz w:val="20"/>
                <w:szCs w:val="20"/>
              </w:rPr>
            </w:pPr>
            <w:r w:rsidRPr="006F4140">
              <w:rPr>
                <w:sz w:val="20"/>
                <w:szCs w:val="20"/>
              </w:rPr>
              <w:t>163,7</w:t>
            </w:r>
          </w:p>
        </w:tc>
      </w:tr>
      <w:tr w:rsidR="000F3F14" w:rsidRPr="006F4140" w:rsidTr="006F4140">
        <w:trPr>
          <w:trHeight w:val="1337"/>
        </w:trPr>
        <w:tc>
          <w:tcPr>
            <w:tcW w:w="0" w:type="auto"/>
          </w:tcPr>
          <w:p w:rsidR="000F3F14" w:rsidRPr="006F4140" w:rsidRDefault="000F3F14" w:rsidP="006F4140">
            <w:pPr>
              <w:pStyle w:val="a6"/>
              <w:suppressAutoHyphens/>
              <w:spacing w:before="0" w:beforeAutospacing="0" w:after="0" w:afterAutospacing="0" w:line="360" w:lineRule="auto"/>
              <w:ind w:firstLine="0"/>
              <w:jc w:val="left"/>
              <w:rPr>
                <w:rStyle w:val="ac"/>
                <w:b w:val="0"/>
                <w:sz w:val="20"/>
                <w:szCs w:val="20"/>
              </w:rPr>
            </w:pPr>
            <w:r w:rsidRPr="006F4140">
              <w:rPr>
                <w:rStyle w:val="ac"/>
                <w:b w:val="0"/>
                <w:sz w:val="20"/>
                <w:szCs w:val="20"/>
              </w:rPr>
              <w:t>Всего по странам АТЭС</w:t>
            </w:r>
          </w:p>
        </w:tc>
        <w:tc>
          <w:tcPr>
            <w:tcW w:w="0" w:type="auto"/>
          </w:tcPr>
          <w:p w:rsidR="000F3F14" w:rsidRPr="006F4140" w:rsidRDefault="00965B29" w:rsidP="006F4140">
            <w:pPr>
              <w:pStyle w:val="a6"/>
              <w:suppressAutoHyphens/>
              <w:spacing w:before="0" w:beforeAutospacing="0" w:after="0" w:afterAutospacing="0" w:line="360" w:lineRule="auto"/>
              <w:ind w:firstLine="0"/>
              <w:jc w:val="left"/>
              <w:rPr>
                <w:sz w:val="20"/>
                <w:szCs w:val="20"/>
              </w:rPr>
            </w:pPr>
            <w:r w:rsidRPr="006F4140">
              <w:rPr>
                <w:sz w:val="20"/>
                <w:szCs w:val="20"/>
              </w:rPr>
              <w:t>2940,24</w:t>
            </w:r>
          </w:p>
        </w:tc>
        <w:tc>
          <w:tcPr>
            <w:tcW w:w="0" w:type="auto"/>
          </w:tcPr>
          <w:p w:rsidR="000F3F14" w:rsidRPr="006F4140" w:rsidRDefault="00965B29" w:rsidP="006F4140">
            <w:pPr>
              <w:pStyle w:val="a6"/>
              <w:suppressAutoHyphens/>
              <w:spacing w:before="0" w:beforeAutospacing="0" w:after="0" w:afterAutospacing="0" w:line="360" w:lineRule="auto"/>
              <w:ind w:firstLine="0"/>
              <w:jc w:val="left"/>
              <w:rPr>
                <w:sz w:val="20"/>
                <w:szCs w:val="20"/>
              </w:rPr>
            </w:pPr>
            <w:r w:rsidRPr="006F4140">
              <w:rPr>
                <w:sz w:val="20"/>
                <w:szCs w:val="20"/>
              </w:rPr>
              <w:t>3197,34</w:t>
            </w:r>
          </w:p>
        </w:tc>
        <w:tc>
          <w:tcPr>
            <w:tcW w:w="0" w:type="auto"/>
          </w:tcPr>
          <w:p w:rsidR="000F3F14" w:rsidRPr="006F4140" w:rsidRDefault="00965B29" w:rsidP="006F4140">
            <w:pPr>
              <w:pStyle w:val="a6"/>
              <w:suppressAutoHyphens/>
              <w:spacing w:before="0" w:beforeAutospacing="0" w:after="0" w:afterAutospacing="0" w:line="360" w:lineRule="auto"/>
              <w:ind w:firstLine="0"/>
              <w:jc w:val="left"/>
              <w:rPr>
                <w:sz w:val="20"/>
                <w:szCs w:val="20"/>
              </w:rPr>
            </w:pPr>
            <w:r w:rsidRPr="006F4140">
              <w:rPr>
                <w:sz w:val="20"/>
                <w:szCs w:val="20"/>
              </w:rPr>
              <w:t>5897,47</w:t>
            </w:r>
          </w:p>
        </w:tc>
        <w:tc>
          <w:tcPr>
            <w:tcW w:w="0" w:type="auto"/>
          </w:tcPr>
          <w:p w:rsidR="000F3F14" w:rsidRPr="006F4140" w:rsidRDefault="00965B29" w:rsidP="006F4140">
            <w:pPr>
              <w:pStyle w:val="a6"/>
              <w:suppressAutoHyphens/>
              <w:spacing w:before="0" w:beforeAutospacing="0" w:after="0" w:afterAutospacing="0" w:line="360" w:lineRule="auto"/>
              <w:ind w:firstLine="0"/>
              <w:jc w:val="left"/>
              <w:rPr>
                <w:sz w:val="20"/>
                <w:szCs w:val="20"/>
              </w:rPr>
            </w:pPr>
            <w:r w:rsidRPr="006F4140">
              <w:rPr>
                <w:sz w:val="20"/>
                <w:szCs w:val="20"/>
              </w:rPr>
              <w:t>6207,2</w:t>
            </w:r>
          </w:p>
        </w:tc>
        <w:tc>
          <w:tcPr>
            <w:tcW w:w="1190" w:type="dxa"/>
          </w:tcPr>
          <w:p w:rsidR="000F3F14" w:rsidRPr="006F4140" w:rsidRDefault="00965B29" w:rsidP="006F4140">
            <w:pPr>
              <w:pStyle w:val="a6"/>
              <w:suppressAutoHyphens/>
              <w:spacing w:before="0" w:beforeAutospacing="0" w:after="0" w:afterAutospacing="0" w:line="360" w:lineRule="auto"/>
              <w:ind w:firstLine="0"/>
              <w:jc w:val="left"/>
              <w:rPr>
                <w:sz w:val="20"/>
                <w:szCs w:val="20"/>
              </w:rPr>
            </w:pPr>
            <w:r w:rsidRPr="006F4140">
              <w:rPr>
                <w:sz w:val="20"/>
                <w:szCs w:val="20"/>
              </w:rPr>
              <w:t>200,6</w:t>
            </w:r>
          </w:p>
        </w:tc>
        <w:tc>
          <w:tcPr>
            <w:tcW w:w="1141" w:type="dxa"/>
          </w:tcPr>
          <w:p w:rsidR="000F3F14" w:rsidRPr="006F4140" w:rsidRDefault="00965B29" w:rsidP="006F4140">
            <w:pPr>
              <w:pStyle w:val="a6"/>
              <w:suppressAutoHyphens/>
              <w:spacing w:before="0" w:beforeAutospacing="0" w:after="0" w:afterAutospacing="0" w:line="360" w:lineRule="auto"/>
              <w:ind w:firstLine="0"/>
              <w:jc w:val="left"/>
              <w:rPr>
                <w:sz w:val="20"/>
                <w:szCs w:val="20"/>
              </w:rPr>
            </w:pPr>
            <w:r w:rsidRPr="006F4140">
              <w:rPr>
                <w:sz w:val="20"/>
                <w:szCs w:val="20"/>
              </w:rPr>
              <w:t>194,1</w:t>
            </w:r>
          </w:p>
        </w:tc>
      </w:tr>
    </w:tbl>
    <w:p w:rsidR="005C1544" w:rsidRDefault="000F3F14" w:rsidP="006D3BFF">
      <w:pPr>
        <w:pStyle w:val="a6"/>
        <w:suppressAutoHyphens/>
        <w:spacing w:before="0" w:beforeAutospacing="0" w:after="0" w:afterAutospacing="0" w:line="360" w:lineRule="auto"/>
        <w:ind w:firstLine="709"/>
        <w:rPr>
          <w:sz w:val="28"/>
          <w:szCs w:val="28"/>
        </w:rPr>
      </w:pPr>
      <w:r>
        <w:rPr>
          <w:sz w:val="28"/>
          <w:szCs w:val="28"/>
        </w:rPr>
        <w:t xml:space="preserve">Источник </w:t>
      </w:r>
      <w:r>
        <w:rPr>
          <w:sz w:val="28"/>
          <w:szCs w:val="28"/>
          <w:lang w:val="en-US"/>
        </w:rPr>
        <w:t>[26]</w:t>
      </w:r>
      <w:r>
        <w:rPr>
          <w:sz w:val="28"/>
          <w:szCs w:val="28"/>
        </w:rPr>
        <w:t>.</w:t>
      </w:r>
    </w:p>
    <w:p w:rsidR="00032CAB" w:rsidRDefault="00032CAB" w:rsidP="006D3BFF">
      <w:pPr>
        <w:pStyle w:val="a6"/>
        <w:suppressAutoHyphens/>
        <w:spacing w:before="0" w:beforeAutospacing="0" w:after="0" w:afterAutospacing="0" w:line="360" w:lineRule="auto"/>
        <w:ind w:firstLine="709"/>
        <w:rPr>
          <w:sz w:val="28"/>
          <w:szCs w:val="28"/>
        </w:rPr>
      </w:pPr>
    </w:p>
    <w:p w:rsidR="00032CAB" w:rsidRPr="000F3F14" w:rsidRDefault="00032CAB" w:rsidP="006D3BFF">
      <w:pPr>
        <w:pStyle w:val="a6"/>
        <w:suppressAutoHyphens/>
        <w:spacing w:before="0" w:beforeAutospacing="0" w:after="0" w:afterAutospacing="0" w:line="360" w:lineRule="auto"/>
        <w:ind w:firstLine="709"/>
        <w:rPr>
          <w:sz w:val="28"/>
          <w:szCs w:val="28"/>
        </w:rPr>
      </w:pPr>
      <w:r>
        <w:rPr>
          <w:sz w:val="28"/>
          <w:szCs w:val="28"/>
        </w:rPr>
        <w:t xml:space="preserve">Из табл.3 мы видим, что по странам АТЭС объемы внешней торговли выросли в два раза с 2000г по </w:t>
      </w:r>
      <w:smartTag w:uri="urn:schemas-microsoft-com:office:smarttags" w:element="metricconverter">
        <w:smartTagPr>
          <w:attr w:name="ProductID" w:val="2007 г"/>
        </w:smartTagPr>
        <w:r>
          <w:rPr>
            <w:sz w:val="28"/>
            <w:szCs w:val="28"/>
          </w:rPr>
          <w:t>2007 г</w:t>
        </w:r>
      </w:smartTag>
      <w:r>
        <w:rPr>
          <w:sz w:val="28"/>
          <w:szCs w:val="28"/>
        </w:rPr>
        <w:t>. Особенно высокие темпы роста объемов внешней торговли с 2000г по 2007г (более, чем в три раза) обозначены в таких странах, как Вьетнам, КНР, Перу и Россия.</w:t>
      </w:r>
    </w:p>
    <w:p w:rsidR="00402607" w:rsidRDefault="00402607" w:rsidP="006D3BFF">
      <w:pPr>
        <w:suppressAutoHyphens/>
        <w:spacing w:line="360" w:lineRule="auto"/>
        <w:ind w:firstLine="709"/>
        <w:jc w:val="both"/>
        <w:rPr>
          <w:sz w:val="28"/>
          <w:szCs w:val="28"/>
        </w:rPr>
      </w:pPr>
      <w:r w:rsidRPr="00402607">
        <w:rPr>
          <w:sz w:val="28"/>
          <w:szCs w:val="28"/>
        </w:rPr>
        <w:t xml:space="preserve">Экономическое развитие стран АТЭС в прошедшие десятилетия сопровождалось значительными изменениями в структуре экономики указанных государств, связанными с повышением удельного веса третичного сектора, а также прогрессирующим увеличением доли наукоемких производств внутри вторичного сектора экономики (обрабатывающей промышленности). Вместе с тем, происходит постоянное снижение удельного веса первичного сектора (добывающая промышленность, сельское хозяйство) в валовом внутреннем продукте. Так, в США удельный вес вторичного сектора в экономике сократился с 31% в </w:t>
      </w:r>
      <w:smartTag w:uri="urn:schemas-microsoft-com:office:smarttags" w:element="metricconverter">
        <w:smartTagPr>
          <w:attr w:name="ProductID" w:val="1970 г"/>
        </w:smartTagPr>
        <w:r w:rsidRPr="00402607">
          <w:rPr>
            <w:sz w:val="28"/>
            <w:szCs w:val="28"/>
          </w:rPr>
          <w:t>1970 г</w:t>
        </w:r>
      </w:smartTag>
      <w:r w:rsidRPr="00402607">
        <w:rPr>
          <w:sz w:val="28"/>
          <w:szCs w:val="28"/>
        </w:rPr>
        <w:t xml:space="preserve">. до 22% в </w:t>
      </w:r>
      <w:smartTag w:uri="urn:schemas-microsoft-com:office:smarttags" w:element="metricconverter">
        <w:smartTagPr>
          <w:attr w:name="ProductID" w:val="1999 г"/>
        </w:smartTagPr>
        <w:r w:rsidRPr="00402607">
          <w:rPr>
            <w:sz w:val="28"/>
            <w:szCs w:val="28"/>
          </w:rPr>
          <w:t>1999 г</w:t>
        </w:r>
      </w:smartTag>
      <w:r w:rsidRPr="00402607">
        <w:rPr>
          <w:sz w:val="28"/>
          <w:szCs w:val="28"/>
        </w:rPr>
        <w:t xml:space="preserve">. В то же время, доля сферы услуг (третичный сектор) увеличилась за этот же период с 50 до 65%. В Японии доля вторичного сектора в ВВП сократилась с 35,5% в </w:t>
      </w:r>
      <w:smartTag w:uri="urn:schemas-microsoft-com:office:smarttags" w:element="metricconverter">
        <w:smartTagPr>
          <w:attr w:name="ProductID" w:val="1990 г"/>
        </w:smartTagPr>
        <w:r w:rsidRPr="00402607">
          <w:rPr>
            <w:sz w:val="28"/>
            <w:szCs w:val="28"/>
          </w:rPr>
          <w:t>1990 г</w:t>
        </w:r>
      </w:smartTag>
      <w:r w:rsidRPr="00402607">
        <w:rPr>
          <w:sz w:val="28"/>
          <w:szCs w:val="28"/>
        </w:rPr>
        <w:t xml:space="preserve">. до 28,1% в </w:t>
      </w:r>
      <w:smartTag w:uri="urn:schemas-microsoft-com:office:smarttags" w:element="metricconverter">
        <w:smartTagPr>
          <w:attr w:name="ProductID" w:val="1999 г"/>
        </w:smartTagPr>
        <w:r w:rsidRPr="00402607">
          <w:rPr>
            <w:sz w:val="28"/>
            <w:szCs w:val="28"/>
          </w:rPr>
          <w:t>1999 г</w:t>
        </w:r>
      </w:smartTag>
      <w:r w:rsidRPr="00402607">
        <w:rPr>
          <w:sz w:val="28"/>
          <w:szCs w:val="28"/>
        </w:rPr>
        <w:t>., в то время как удельный вес третичного сектора возрос с 62,1 до 70,5% в указанный период.</w:t>
      </w:r>
      <w:r w:rsidR="000E351D" w:rsidRPr="000E351D">
        <w:rPr>
          <w:sz w:val="28"/>
          <w:szCs w:val="28"/>
        </w:rPr>
        <w:t xml:space="preserve"> </w:t>
      </w:r>
      <w:r w:rsidRPr="00402607">
        <w:rPr>
          <w:sz w:val="28"/>
          <w:szCs w:val="28"/>
        </w:rPr>
        <w:t xml:space="preserve">На Тайване доля обрабатывающей промышленности в ВВП сократилась с 45,8% в </w:t>
      </w:r>
      <w:smartTag w:uri="urn:schemas-microsoft-com:office:smarttags" w:element="metricconverter">
        <w:smartTagPr>
          <w:attr w:name="ProductID" w:val="1980 г"/>
        </w:smartTagPr>
        <w:r w:rsidRPr="00402607">
          <w:rPr>
            <w:sz w:val="28"/>
            <w:szCs w:val="28"/>
          </w:rPr>
          <w:t>1980 г</w:t>
        </w:r>
      </w:smartTag>
      <w:r w:rsidRPr="00402607">
        <w:rPr>
          <w:sz w:val="28"/>
          <w:szCs w:val="28"/>
        </w:rPr>
        <w:t xml:space="preserve">. до 32,4% в </w:t>
      </w:r>
      <w:smartTag w:uri="urn:schemas-microsoft-com:office:smarttags" w:element="metricconverter">
        <w:smartTagPr>
          <w:attr w:name="ProductID" w:val="2000 г"/>
        </w:smartTagPr>
        <w:r w:rsidRPr="00402607">
          <w:rPr>
            <w:sz w:val="28"/>
            <w:szCs w:val="28"/>
          </w:rPr>
          <w:t>2000 г</w:t>
        </w:r>
      </w:smartTag>
      <w:r w:rsidRPr="00402607">
        <w:rPr>
          <w:sz w:val="28"/>
          <w:szCs w:val="28"/>
        </w:rPr>
        <w:t xml:space="preserve">., в Гонконге – с 31% в 1980г. до 15% в </w:t>
      </w:r>
      <w:smartTag w:uri="urn:schemas-microsoft-com:office:smarttags" w:element="metricconverter">
        <w:smartTagPr>
          <w:attr w:name="ProductID" w:val="1999 г"/>
        </w:smartTagPr>
        <w:r w:rsidRPr="00402607">
          <w:rPr>
            <w:sz w:val="28"/>
            <w:szCs w:val="28"/>
          </w:rPr>
          <w:t>1999 г</w:t>
        </w:r>
      </w:smartTag>
      <w:r w:rsidRPr="00402607">
        <w:rPr>
          <w:sz w:val="28"/>
          <w:szCs w:val="28"/>
        </w:rPr>
        <w:t>.</w:t>
      </w:r>
    </w:p>
    <w:p w:rsidR="00402607" w:rsidRPr="00402607" w:rsidRDefault="00402607" w:rsidP="006D3BFF">
      <w:pPr>
        <w:suppressAutoHyphens/>
        <w:spacing w:line="360" w:lineRule="auto"/>
        <w:ind w:firstLine="709"/>
        <w:jc w:val="both"/>
        <w:rPr>
          <w:sz w:val="28"/>
          <w:szCs w:val="28"/>
        </w:rPr>
      </w:pPr>
      <w:r w:rsidRPr="00402607">
        <w:rPr>
          <w:sz w:val="28"/>
          <w:szCs w:val="28"/>
        </w:rPr>
        <w:t xml:space="preserve">Однако, указанная тенденция не является общей для всех стран- членов АТЭС, прежде всего развивающихся государств Юго-Восточной Азии, основную роль в экономике и экспорте которых продолжает играть сектор обрабатывающей промышленности. Так, в Таиланде доля вторичного сектора в ВВП выросла с 29% в </w:t>
      </w:r>
      <w:smartTag w:uri="urn:schemas-microsoft-com:office:smarttags" w:element="metricconverter">
        <w:smartTagPr>
          <w:attr w:name="ProductID" w:val="1980 г"/>
        </w:smartTagPr>
        <w:r w:rsidRPr="00402607">
          <w:rPr>
            <w:sz w:val="28"/>
            <w:szCs w:val="28"/>
          </w:rPr>
          <w:t>1980 г</w:t>
        </w:r>
      </w:smartTag>
      <w:r w:rsidRPr="00402607">
        <w:rPr>
          <w:sz w:val="28"/>
          <w:szCs w:val="28"/>
        </w:rPr>
        <w:t xml:space="preserve">. до 40% в </w:t>
      </w:r>
      <w:smartTag w:uri="urn:schemas-microsoft-com:office:smarttags" w:element="metricconverter">
        <w:smartTagPr>
          <w:attr w:name="ProductID" w:val="1999 г"/>
        </w:smartTagPr>
        <w:r w:rsidRPr="00402607">
          <w:rPr>
            <w:sz w:val="28"/>
            <w:szCs w:val="28"/>
          </w:rPr>
          <w:t>1999 г</w:t>
        </w:r>
      </w:smartTag>
      <w:r w:rsidRPr="00402607">
        <w:rPr>
          <w:sz w:val="28"/>
          <w:szCs w:val="28"/>
        </w:rPr>
        <w:t>.</w:t>
      </w:r>
    </w:p>
    <w:p w:rsidR="00402607" w:rsidRPr="00476013" w:rsidRDefault="00402607" w:rsidP="006D3BFF">
      <w:pPr>
        <w:suppressAutoHyphens/>
        <w:spacing w:line="360" w:lineRule="auto"/>
        <w:ind w:firstLine="709"/>
        <w:jc w:val="both"/>
      </w:pPr>
      <w:r w:rsidRPr="00402607">
        <w:rPr>
          <w:sz w:val="28"/>
          <w:szCs w:val="28"/>
        </w:rPr>
        <w:t>Американская экономика в 1990-е гг. развивалась весьма высокими темпами (циклический подъем продолжался в течение девяти лет). В 2000г. был достигнут экономический рост в 4,1%, что во многом способствовало поддержанию высокого уровня спроса на импортные товары из стран Восточной Азии. Соединенные Штаты остаются основным рынком для экспорта из азиатских экономики АТЭС (на долю США приходится более 20% от общего объема экспорта последних). Таким образом, динамичное развитие экономики Соединенных Штатов в 90-е гг. создавало благоприятный климат для экономического роста в регионе АТР в целом</w:t>
      </w:r>
      <w:r w:rsidRPr="00795E07">
        <w:t>.</w:t>
      </w:r>
      <w:r w:rsidR="00476013" w:rsidRPr="00476013">
        <w:t>[28]</w:t>
      </w:r>
    </w:p>
    <w:p w:rsidR="00402607" w:rsidRDefault="0080110D" w:rsidP="006D3BFF">
      <w:pPr>
        <w:suppressAutoHyphens/>
        <w:spacing w:line="360" w:lineRule="auto"/>
        <w:ind w:firstLine="709"/>
        <w:jc w:val="both"/>
        <w:rPr>
          <w:sz w:val="28"/>
          <w:szCs w:val="28"/>
        </w:rPr>
      </w:pPr>
      <w:r>
        <w:rPr>
          <w:sz w:val="28"/>
          <w:szCs w:val="28"/>
        </w:rPr>
        <w:t>Рассмотри подробнее товарную и географическую структуру экспорта-импорта США.</w:t>
      </w:r>
    </w:p>
    <w:p w:rsidR="006F4140" w:rsidRDefault="006F4140" w:rsidP="006D3BFF">
      <w:pPr>
        <w:shd w:val="clear" w:color="auto" w:fill="FFFFFF"/>
        <w:suppressAutoHyphens/>
        <w:spacing w:line="360" w:lineRule="auto"/>
        <w:ind w:firstLine="709"/>
        <w:jc w:val="both"/>
        <w:rPr>
          <w:sz w:val="28"/>
          <w:szCs w:val="28"/>
        </w:rPr>
      </w:pPr>
    </w:p>
    <w:p w:rsidR="0080110D" w:rsidRDefault="0080110D" w:rsidP="006D3BFF">
      <w:pPr>
        <w:shd w:val="clear" w:color="auto" w:fill="FFFFFF"/>
        <w:suppressAutoHyphens/>
        <w:spacing w:line="360" w:lineRule="auto"/>
        <w:ind w:firstLine="709"/>
        <w:jc w:val="both"/>
        <w:rPr>
          <w:sz w:val="28"/>
          <w:szCs w:val="28"/>
        </w:rPr>
      </w:pPr>
      <w:r>
        <w:rPr>
          <w:sz w:val="28"/>
          <w:szCs w:val="28"/>
        </w:rPr>
        <w:t xml:space="preserve">Таблица </w:t>
      </w:r>
      <w:r w:rsidR="004861C2">
        <w:rPr>
          <w:sz w:val="28"/>
          <w:szCs w:val="28"/>
        </w:rPr>
        <w:t>4</w:t>
      </w:r>
    </w:p>
    <w:p w:rsidR="0080110D" w:rsidRDefault="0080110D" w:rsidP="006D3BFF">
      <w:pPr>
        <w:suppressAutoHyphens/>
        <w:spacing w:line="360" w:lineRule="auto"/>
        <w:ind w:firstLine="709"/>
        <w:jc w:val="both"/>
        <w:rPr>
          <w:sz w:val="28"/>
          <w:szCs w:val="28"/>
        </w:rPr>
      </w:pPr>
      <w:r>
        <w:rPr>
          <w:sz w:val="28"/>
          <w:szCs w:val="28"/>
        </w:rPr>
        <w:t>Товарная структура экспорта-импорта США 2005г.</w:t>
      </w:r>
    </w:p>
    <w:tbl>
      <w:tblPr>
        <w:tblW w:w="0" w:type="auto"/>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1116"/>
        <w:gridCol w:w="3168"/>
        <w:gridCol w:w="1264"/>
      </w:tblGrid>
      <w:tr w:rsidR="0080110D" w:rsidRPr="006F4140">
        <w:tc>
          <w:tcPr>
            <w:tcW w:w="3654" w:type="dxa"/>
          </w:tcPr>
          <w:p w:rsidR="0080110D" w:rsidRPr="006F4140" w:rsidRDefault="0080110D" w:rsidP="006F4140">
            <w:pPr>
              <w:suppressAutoHyphens/>
              <w:spacing w:line="360" w:lineRule="auto"/>
              <w:rPr>
                <w:sz w:val="20"/>
                <w:szCs w:val="20"/>
              </w:rPr>
            </w:pPr>
            <w:r w:rsidRPr="006F4140">
              <w:rPr>
                <w:sz w:val="20"/>
                <w:szCs w:val="20"/>
              </w:rPr>
              <w:t>Основные статьи экспорта</w:t>
            </w:r>
          </w:p>
        </w:tc>
        <w:tc>
          <w:tcPr>
            <w:tcW w:w="1203" w:type="dxa"/>
          </w:tcPr>
          <w:p w:rsidR="0080110D" w:rsidRPr="006F4140" w:rsidRDefault="0080110D" w:rsidP="006F4140">
            <w:pPr>
              <w:suppressAutoHyphens/>
              <w:spacing w:line="360" w:lineRule="auto"/>
              <w:rPr>
                <w:sz w:val="20"/>
                <w:szCs w:val="20"/>
              </w:rPr>
            </w:pPr>
            <w:r w:rsidRPr="006F4140">
              <w:rPr>
                <w:sz w:val="20"/>
                <w:szCs w:val="20"/>
              </w:rPr>
              <w:t xml:space="preserve">Млрд </w:t>
            </w:r>
            <w:r w:rsidRPr="006F4140">
              <w:rPr>
                <w:sz w:val="20"/>
                <w:szCs w:val="20"/>
                <w:lang w:val="en-US"/>
              </w:rPr>
              <w:t>$</w:t>
            </w:r>
          </w:p>
        </w:tc>
        <w:tc>
          <w:tcPr>
            <w:tcW w:w="3475" w:type="dxa"/>
          </w:tcPr>
          <w:p w:rsidR="0080110D" w:rsidRPr="006F4140" w:rsidRDefault="0080110D" w:rsidP="006F4140">
            <w:pPr>
              <w:suppressAutoHyphens/>
              <w:spacing w:line="360" w:lineRule="auto"/>
              <w:rPr>
                <w:sz w:val="20"/>
                <w:szCs w:val="20"/>
              </w:rPr>
            </w:pPr>
            <w:r w:rsidRPr="006F4140">
              <w:rPr>
                <w:sz w:val="20"/>
                <w:szCs w:val="20"/>
              </w:rPr>
              <w:t>Основные статьи импорта</w:t>
            </w:r>
          </w:p>
        </w:tc>
        <w:tc>
          <w:tcPr>
            <w:tcW w:w="1382" w:type="dxa"/>
          </w:tcPr>
          <w:p w:rsidR="0080110D" w:rsidRPr="006F4140" w:rsidRDefault="0080110D" w:rsidP="006F4140">
            <w:pPr>
              <w:suppressAutoHyphens/>
              <w:spacing w:line="360" w:lineRule="auto"/>
              <w:rPr>
                <w:sz w:val="20"/>
                <w:szCs w:val="20"/>
              </w:rPr>
            </w:pPr>
            <w:r w:rsidRPr="006F4140">
              <w:rPr>
                <w:sz w:val="20"/>
                <w:szCs w:val="20"/>
              </w:rPr>
              <w:t xml:space="preserve">Млрд </w:t>
            </w:r>
            <w:r w:rsidRPr="006F4140">
              <w:rPr>
                <w:sz w:val="20"/>
                <w:szCs w:val="20"/>
                <w:lang w:val="en-US"/>
              </w:rPr>
              <w:t>$</w:t>
            </w:r>
          </w:p>
        </w:tc>
      </w:tr>
      <w:tr w:rsidR="0080110D" w:rsidRPr="006F4140">
        <w:tc>
          <w:tcPr>
            <w:tcW w:w="3654" w:type="dxa"/>
          </w:tcPr>
          <w:p w:rsidR="0080110D" w:rsidRPr="006F4140" w:rsidRDefault="0080110D" w:rsidP="006F4140">
            <w:pPr>
              <w:suppressAutoHyphens/>
              <w:spacing w:line="360" w:lineRule="auto"/>
              <w:rPr>
                <w:sz w:val="20"/>
                <w:szCs w:val="20"/>
              </w:rPr>
            </w:pPr>
            <w:r w:rsidRPr="006F4140">
              <w:rPr>
                <w:sz w:val="20"/>
                <w:szCs w:val="20"/>
              </w:rPr>
              <w:t>Капитальные товары</w:t>
            </w:r>
          </w:p>
          <w:p w:rsidR="0080110D" w:rsidRPr="006F4140" w:rsidRDefault="0080110D" w:rsidP="006F4140">
            <w:pPr>
              <w:suppressAutoHyphens/>
              <w:spacing w:line="360" w:lineRule="auto"/>
              <w:rPr>
                <w:sz w:val="20"/>
                <w:szCs w:val="20"/>
              </w:rPr>
            </w:pPr>
            <w:r w:rsidRPr="006F4140">
              <w:rPr>
                <w:sz w:val="20"/>
                <w:szCs w:val="20"/>
              </w:rPr>
              <w:t xml:space="preserve"> (кроме автомобилей)</w:t>
            </w:r>
          </w:p>
        </w:tc>
        <w:tc>
          <w:tcPr>
            <w:tcW w:w="1203" w:type="dxa"/>
          </w:tcPr>
          <w:p w:rsidR="0080110D" w:rsidRPr="006F4140" w:rsidRDefault="00266B81" w:rsidP="006F4140">
            <w:pPr>
              <w:suppressAutoHyphens/>
              <w:spacing w:line="360" w:lineRule="auto"/>
              <w:rPr>
                <w:sz w:val="20"/>
                <w:szCs w:val="20"/>
              </w:rPr>
            </w:pPr>
            <w:r w:rsidRPr="006F4140">
              <w:rPr>
                <w:sz w:val="20"/>
                <w:szCs w:val="20"/>
              </w:rPr>
              <w:t>331,1</w:t>
            </w:r>
          </w:p>
        </w:tc>
        <w:tc>
          <w:tcPr>
            <w:tcW w:w="3475" w:type="dxa"/>
          </w:tcPr>
          <w:p w:rsidR="0080110D" w:rsidRPr="006F4140" w:rsidRDefault="00266B81" w:rsidP="006F4140">
            <w:pPr>
              <w:suppressAutoHyphens/>
              <w:spacing w:line="360" w:lineRule="auto"/>
              <w:rPr>
                <w:sz w:val="20"/>
                <w:szCs w:val="20"/>
              </w:rPr>
            </w:pPr>
            <w:r w:rsidRPr="006F4140">
              <w:rPr>
                <w:sz w:val="20"/>
                <w:szCs w:val="20"/>
              </w:rPr>
              <w:t>Промышленное сырье и материалы</w:t>
            </w:r>
          </w:p>
        </w:tc>
        <w:tc>
          <w:tcPr>
            <w:tcW w:w="1382" w:type="dxa"/>
          </w:tcPr>
          <w:p w:rsidR="00266B81" w:rsidRPr="006F4140" w:rsidRDefault="00266B81" w:rsidP="006F4140">
            <w:pPr>
              <w:suppressAutoHyphens/>
              <w:spacing w:line="360" w:lineRule="auto"/>
              <w:rPr>
                <w:sz w:val="20"/>
                <w:szCs w:val="20"/>
              </w:rPr>
            </w:pPr>
            <w:r w:rsidRPr="006F4140">
              <w:rPr>
                <w:sz w:val="20"/>
                <w:szCs w:val="20"/>
              </w:rPr>
              <w:t>412,4</w:t>
            </w:r>
          </w:p>
        </w:tc>
      </w:tr>
      <w:tr w:rsidR="0080110D" w:rsidRPr="006F4140">
        <w:tc>
          <w:tcPr>
            <w:tcW w:w="3654" w:type="dxa"/>
          </w:tcPr>
          <w:p w:rsidR="00266B81" w:rsidRPr="006F4140" w:rsidRDefault="00266B81" w:rsidP="006F4140">
            <w:pPr>
              <w:suppressAutoHyphens/>
              <w:spacing w:line="360" w:lineRule="auto"/>
              <w:rPr>
                <w:sz w:val="20"/>
                <w:szCs w:val="20"/>
              </w:rPr>
            </w:pPr>
            <w:r w:rsidRPr="006F4140">
              <w:rPr>
                <w:sz w:val="20"/>
                <w:szCs w:val="20"/>
              </w:rPr>
              <w:t xml:space="preserve">Промышленное сырье и </w:t>
            </w:r>
          </w:p>
          <w:p w:rsidR="0080110D" w:rsidRPr="006F4140" w:rsidRDefault="00266B81" w:rsidP="006F4140">
            <w:pPr>
              <w:suppressAutoHyphens/>
              <w:spacing w:line="360" w:lineRule="auto"/>
              <w:rPr>
                <w:sz w:val="20"/>
                <w:szCs w:val="20"/>
              </w:rPr>
            </w:pPr>
            <w:r w:rsidRPr="006F4140">
              <w:rPr>
                <w:sz w:val="20"/>
                <w:szCs w:val="20"/>
              </w:rPr>
              <w:t>материалы</w:t>
            </w:r>
          </w:p>
        </w:tc>
        <w:tc>
          <w:tcPr>
            <w:tcW w:w="1203" w:type="dxa"/>
          </w:tcPr>
          <w:p w:rsidR="0080110D" w:rsidRPr="006F4140" w:rsidRDefault="00266B81" w:rsidP="006F4140">
            <w:pPr>
              <w:suppressAutoHyphens/>
              <w:spacing w:line="360" w:lineRule="auto"/>
              <w:rPr>
                <w:sz w:val="20"/>
                <w:szCs w:val="20"/>
              </w:rPr>
            </w:pPr>
            <w:r w:rsidRPr="006F4140">
              <w:rPr>
                <w:sz w:val="20"/>
                <w:szCs w:val="20"/>
              </w:rPr>
              <w:t>203,6</w:t>
            </w:r>
          </w:p>
        </w:tc>
        <w:tc>
          <w:tcPr>
            <w:tcW w:w="3475" w:type="dxa"/>
          </w:tcPr>
          <w:p w:rsidR="0080110D" w:rsidRPr="006F4140" w:rsidRDefault="00266B81" w:rsidP="006F4140">
            <w:pPr>
              <w:suppressAutoHyphens/>
              <w:spacing w:line="360" w:lineRule="auto"/>
              <w:rPr>
                <w:sz w:val="20"/>
                <w:szCs w:val="20"/>
              </w:rPr>
            </w:pPr>
            <w:r w:rsidRPr="006F4140">
              <w:rPr>
                <w:sz w:val="20"/>
                <w:szCs w:val="20"/>
              </w:rPr>
              <w:t>Потребительские товары (кроме автомобилей)</w:t>
            </w:r>
          </w:p>
        </w:tc>
        <w:tc>
          <w:tcPr>
            <w:tcW w:w="1382" w:type="dxa"/>
          </w:tcPr>
          <w:p w:rsidR="0080110D" w:rsidRPr="006F4140" w:rsidRDefault="00266B81" w:rsidP="006F4140">
            <w:pPr>
              <w:suppressAutoHyphens/>
              <w:spacing w:line="360" w:lineRule="auto"/>
              <w:rPr>
                <w:sz w:val="20"/>
                <w:szCs w:val="20"/>
              </w:rPr>
            </w:pPr>
            <w:r w:rsidRPr="006F4140">
              <w:rPr>
                <w:sz w:val="20"/>
                <w:szCs w:val="20"/>
              </w:rPr>
              <w:t>373,2</w:t>
            </w:r>
          </w:p>
        </w:tc>
      </w:tr>
      <w:tr w:rsidR="0080110D" w:rsidRPr="006F4140">
        <w:tc>
          <w:tcPr>
            <w:tcW w:w="3654" w:type="dxa"/>
          </w:tcPr>
          <w:p w:rsidR="0080110D" w:rsidRPr="006F4140" w:rsidRDefault="00266B81" w:rsidP="006F4140">
            <w:pPr>
              <w:suppressAutoHyphens/>
              <w:spacing w:line="360" w:lineRule="auto"/>
              <w:rPr>
                <w:sz w:val="20"/>
                <w:szCs w:val="20"/>
              </w:rPr>
            </w:pPr>
            <w:r w:rsidRPr="006F4140">
              <w:rPr>
                <w:sz w:val="20"/>
                <w:szCs w:val="20"/>
              </w:rPr>
              <w:t>Потребительские товары (кроме автомобилей)</w:t>
            </w:r>
          </w:p>
        </w:tc>
        <w:tc>
          <w:tcPr>
            <w:tcW w:w="1203" w:type="dxa"/>
          </w:tcPr>
          <w:p w:rsidR="0080110D" w:rsidRPr="006F4140" w:rsidRDefault="00266B81" w:rsidP="006F4140">
            <w:pPr>
              <w:suppressAutoHyphens/>
              <w:spacing w:line="360" w:lineRule="auto"/>
              <w:rPr>
                <w:sz w:val="20"/>
                <w:szCs w:val="20"/>
              </w:rPr>
            </w:pPr>
            <w:r w:rsidRPr="006F4140">
              <w:rPr>
                <w:sz w:val="20"/>
                <w:szCs w:val="20"/>
              </w:rPr>
              <w:t>102,8</w:t>
            </w:r>
          </w:p>
        </w:tc>
        <w:tc>
          <w:tcPr>
            <w:tcW w:w="3475" w:type="dxa"/>
          </w:tcPr>
          <w:p w:rsidR="00266B81" w:rsidRPr="006F4140" w:rsidRDefault="00266B81" w:rsidP="006F4140">
            <w:pPr>
              <w:suppressAutoHyphens/>
              <w:spacing w:line="360" w:lineRule="auto"/>
              <w:rPr>
                <w:sz w:val="20"/>
                <w:szCs w:val="20"/>
              </w:rPr>
            </w:pPr>
            <w:r w:rsidRPr="006F4140">
              <w:rPr>
                <w:sz w:val="20"/>
                <w:szCs w:val="20"/>
              </w:rPr>
              <w:t>Капитальные товары</w:t>
            </w:r>
          </w:p>
          <w:p w:rsidR="0080110D" w:rsidRPr="006F4140" w:rsidRDefault="00266B81" w:rsidP="006F4140">
            <w:pPr>
              <w:suppressAutoHyphens/>
              <w:spacing w:line="360" w:lineRule="auto"/>
              <w:rPr>
                <w:sz w:val="20"/>
                <w:szCs w:val="20"/>
              </w:rPr>
            </w:pPr>
            <w:r w:rsidRPr="006F4140">
              <w:rPr>
                <w:sz w:val="20"/>
                <w:szCs w:val="20"/>
              </w:rPr>
              <w:t xml:space="preserve"> (кроме автомобилей)</w:t>
            </w:r>
          </w:p>
        </w:tc>
        <w:tc>
          <w:tcPr>
            <w:tcW w:w="1382" w:type="dxa"/>
          </w:tcPr>
          <w:p w:rsidR="0080110D" w:rsidRPr="006F4140" w:rsidRDefault="00266B81" w:rsidP="006F4140">
            <w:pPr>
              <w:suppressAutoHyphens/>
              <w:spacing w:line="360" w:lineRule="auto"/>
              <w:rPr>
                <w:sz w:val="20"/>
                <w:szCs w:val="20"/>
              </w:rPr>
            </w:pPr>
            <w:r w:rsidRPr="006F4140">
              <w:rPr>
                <w:sz w:val="20"/>
                <w:szCs w:val="20"/>
              </w:rPr>
              <w:t>343,8</w:t>
            </w:r>
          </w:p>
        </w:tc>
      </w:tr>
      <w:tr w:rsidR="0080110D" w:rsidRPr="006F4140">
        <w:tc>
          <w:tcPr>
            <w:tcW w:w="3654" w:type="dxa"/>
          </w:tcPr>
          <w:p w:rsidR="00266B81" w:rsidRPr="006F4140" w:rsidRDefault="00266B81" w:rsidP="006F4140">
            <w:pPr>
              <w:suppressAutoHyphens/>
              <w:spacing w:line="360" w:lineRule="auto"/>
              <w:rPr>
                <w:sz w:val="20"/>
                <w:szCs w:val="20"/>
              </w:rPr>
            </w:pPr>
            <w:r w:rsidRPr="006F4140">
              <w:rPr>
                <w:sz w:val="20"/>
                <w:szCs w:val="20"/>
              </w:rPr>
              <w:t>Автомобили</w:t>
            </w:r>
          </w:p>
          <w:p w:rsidR="0080110D" w:rsidRPr="006F4140" w:rsidRDefault="00266B81" w:rsidP="006F4140">
            <w:pPr>
              <w:suppressAutoHyphens/>
              <w:spacing w:line="360" w:lineRule="auto"/>
              <w:rPr>
                <w:sz w:val="20"/>
                <w:szCs w:val="20"/>
              </w:rPr>
            </w:pPr>
            <w:r w:rsidRPr="006F4140">
              <w:rPr>
                <w:sz w:val="20"/>
                <w:szCs w:val="20"/>
              </w:rPr>
              <w:t xml:space="preserve"> и сопутствующие товары</w:t>
            </w:r>
          </w:p>
        </w:tc>
        <w:tc>
          <w:tcPr>
            <w:tcW w:w="1203" w:type="dxa"/>
          </w:tcPr>
          <w:p w:rsidR="0080110D" w:rsidRPr="006F4140" w:rsidRDefault="00266B81" w:rsidP="006F4140">
            <w:pPr>
              <w:suppressAutoHyphens/>
              <w:spacing w:line="360" w:lineRule="auto"/>
              <w:rPr>
                <w:sz w:val="20"/>
                <w:szCs w:val="20"/>
              </w:rPr>
            </w:pPr>
            <w:r w:rsidRPr="006F4140">
              <w:rPr>
                <w:sz w:val="20"/>
                <w:szCs w:val="20"/>
              </w:rPr>
              <w:t>88,2</w:t>
            </w:r>
          </w:p>
        </w:tc>
        <w:tc>
          <w:tcPr>
            <w:tcW w:w="3475" w:type="dxa"/>
          </w:tcPr>
          <w:p w:rsidR="00266B81" w:rsidRPr="006F4140" w:rsidRDefault="00266B81" w:rsidP="006F4140">
            <w:pPr>
              <w:suppressAutoHyphens/>
              <w:spacing w:line="360" w:lineRule="auto"/>
              <w:rPr>
                <w:sz w:val="20"/>
                <w:szCs w:val="20"/>
              </w:rPr>
            </w:pPr>
            <w:r w:rsidRPr="006F4140">
              <w:rPr>
                <w:sz w:val="20"/>
                <w:szCs w:val="20"/>
              </w:rPr>
              <w:t>Автомобили</w:t>
            </w:r>
          </w:p>
          <w:p w:rsidR="0080110D" w:rsidRPr="006F4140" w:rsidRDefault="00266B81" w:rsidP="006F4140">
            <w:pPr>
              <w:suppressAutoHyphens/>
              <w:spacing w:line="360" w:lineRule="auto"/>
              <w:rPr>
                <w:sz w:val="20"/>
                <w:szCs w:val="20"/>
              </w:rPr>
            </w:pPr>
            <w:r w:rsidRPr="006F4140">
              <w:rPr>
                <w:sz w:val="20"/>
                <w:szCs w:val="20"/>
              </w:rPr>
              <w:t xml:space="preserve"> и сопутствующие товары</w:t>
            </w:r>
          </w:p>
        </w:tc>
        <w:tc>
          <w:tcPr>
            <w:tcW w:w="1382" w:type="dxa"/>
          </w:tcPr>
          <w:p w:rsidR="0080110D" w:rsidRPr="006F4140" w:rsidRDefault="00266B81" w:rsidP="006F4140">
            <w:pPr>
              <w:suppressAutoHyphens/>
              <w:spacing w:line="360" w:lineRule="auto"/>
              <w:rPr>
                <w:sz w:val="20"/>
                <w:szCs w:val="20"/>
              </w:rPr>
            </w:pPr>
            <w:r w:rsidRPr="006F4140">
              <w:rPr>
                <w:sz w:val="20"/>
                <w:szCs w:val="20"/>
              </w:rPr>
              <w:t>228,4</w:t>
            </w:r>
          </w:p>
        </w:tc>
      </w:tr>
      <w:tr w:rsidR="0080110D" w:rsidRPr="006F4140">
        <w:tc>
          <w:tcPr>
            <w:tcW w:w="3654" w:type="dxa"/>
          </w:tcPr>
          <w:p w:rsidR="00266B81" w:rsidRPr="006F4140" w:rsidRDefault="00266B81" w:rsidP="006F4140">
            <w:pPr>
              <w:suppressAutoHyphens/>
              <w:spacing w:line="360" w:lineRule="auto"/>
              <w:rPr>
                <w:sz w:val="20"/>
                <w:szCs w:val="20"/>
              </w:rPr>
            </w:pPr>
            <w:r w:rsidRPr="006F4140">
              <w:rPr>
                <w:sz w:val="20"/>
                <w:szCs w:val="20"/>
              </w:rPr>
              <w:t xml:space="preserve">Пищевые продукты </w:t>
            </w:r>
          </w:p>
          <w:p w:rsidR="0080110D" w:rsidRPr="006F4140" w:rsidRDefault="00266B81" w:rsidP="006F4140">
            <w:pPr>
              <w:suppressAutoHyphens/>
              <w:spacing w:line="360" w:lineRule="auto"/>
              <w:rPr>
                <w:sz w:val="20"/>
                <w:szCs w:val="20"/>
              </w:rPr>
            </w:pPr>
            <w:r w:rsidRPr="006F4140">
              <w:rPr>
                <w:sz w:val="20"/>
                <w:szCs w:val="20"/>
              </w:rPr>
              <w:t>и напитки</w:t>
            </w:r>
          </w:p>
        </w:tc>
        <w:tc>
          <w:tcPr>
            <w:tcW w:w="1203" w:type="dxa"/>
          </w:tcPr>
          <w:p w:rsidR="0080110D" w:rsidRPr="006F4140" w:rsidRDefault="00266B81" w:rsidP="006F4140">
            <w:pPr>
              <w:suppressAutoHyphens/>
              <w:spacing w:line="360" w:lineRule="auto"/>
              <w:rPr>
                <w:sz w:val="20"/>
                <w:szCs w:val="20"/>
              </w:rPr>
            </w:pPr>
            <w:r w:rsidRPr="006F4140">
              <w:rPr>
                <w:sz w:val="20"/>
                <w:szCs w:val="20"/>
              </w:rPr>
              <w:t>56,3</w:t>
            </w:r>
          </w:p>
        </w:tc>
        <w:tc>
          <w:tcPr>
            <w:tcW w:w="3475" w:type="dxa"/>
          </w:tcPr>
          <w:p w:rsidR="00266B81" w:rsidRPr="006F4140" w:rsidRDefault="00266B81" w:rsidP="006F4140">
            <w:pPr>
              <w:suppressAutoHyphens/>
              <w:spacing w:line="360" w:lineRule="auto"/>
              <w:rPr>
                <w:sz w:val="20"/>
                <w:szCs w:val="20"/>
              </w:rPr>
            </w:pPr>
            <w:r w:rsidRPr="006F4140">
              <w:rPr>
                <w:sz w:val="20"/>
                <w:szCs w:val="20"/>
              </w:rPr>
              <w:t xml:space="preserve">Пищевые продукты </w:t>
            </w:r>
          </w:p>
          <w:p w:rsidR="0080110D" w:rsidRPr="006F4140" w:rsidRDefault="00266B81" w:rsidP="006F4140">
            <w:pPr>
              <w:suppressAutoHyphens/>
              <w:spacing w:line="360" w:lineRule="auto"/>
              <w:rPr>
                <w:sz w:val="20"/>
                <w:szCs w:val="20"/>
              </w:rPr>
            </w:pPr>
            <w:r w:rsidRPr="006F4140">
              <w:rPr>
                <w:sz w:val="20"/>
                <w:szCs w:val="20"/>
              </w:rPr>
              <w:t>и напитки</w:t>
            </w:r>
          </w:p>
        </w:tc>
        <w:tc>
          <w:tcPr>
            <w:tcW w:w="1382" w:type="dxa"/>
          </w:tcPr>
          <w:p w:rsidR="0080110D" w:rsidRPr="006F4140" w:rsidRDefault="00266B81" w:rsidP="006F4140">
            <w:pPr>
              <w:suppressAutoHyphens/>
              <w:spacing w:line="360" w:lineRule="auto"/>
              <w:rPr>
                <w:sz w:val="20"/>
                <w:szCs w:val="20"/>
              </w:rPr>
            </w:pPr>
            <w:r w:rsidRPr="006F4140">
              <w:rPr>
                <w:sz w:val="20"/>
                <w:szCs w:val="20"/>
              </w:rPr>
              <w:t>62,2</w:t>
            </w:r>
          </w:p>
        </w:tc>
      </w:tr>
      <w:tr w:rsidR="0080110D" w:rsidRPr="006F4140">
        <w:tc>
          <w:tcPr>
            <w:tcW w:w="3654" w:type="dxa"/>
          </w:tcPr>
          <w:p w:rsidR="0080110D" w:rsidRPr="006F4140" w:rsidRDefault="00266B81" w:rsidP="006F4140">
            <w:pPr>
              <w:suppressAutoHyphens/>
              <w:spacing w:line="360" w:lineRule="auto"/>
              <w:rPr>
                <w:sz w:val="20"/>
                <w:szCs w:val="20"/>
              </w:rPr>
            </w:pPr>
            <w:r w:rsidRPr="006F4140">
              <w:rPr>
                <w:sz w:val="20"/>
                <w:szCs w:val="20"/>
              </w:rPr>
              <w:t>Итого, в т.ч. остальное</w:t>
            </w:r>
          </w:p>
        </w:tc>
        <w:tc>
          <w:tcPr>
            <w:tcW w:w="1203" w:type="dxa"/>
          </w:tcPr>
          <w:p w:rsidR="0080110D" w:rsidRPr="006F4140" w:rsidRDefault="00266B81" w:rsidP="006F4140">
            <w:pPr>
              <w:suppressAutoHyphens/>
              <w:spacing w:line="360" w:lineRule="auto"/>
              <w:rPr>
                <w:sz w:val="20"/>
                <w:szCs w:val="20"/>
              </w:rPr>
            </w:pPr>
            <w:r w:rsidRPr="006F4140">
              <w:rPr>
                <w:sz w:val="20"/>
                <w:szCs w:val="20"/>
              </w:rPr>
              <w:t>819</w:t>
            </w:r>
          </w:p>
        </w:tc>
        <w:tc>
          <w:tcPr>
            <w:tcW w:w="3475" w:type="dxa"/>
          </w:tcPr>
          <w:p w:rsidR="0080110D" w:rsidRPr="006F4140" w:rsidRDefault="00266B81" w:rsidP="006F4140">
            <w:pPr>
              <w:suppressAutoHyphens/>
              <w:spacing w:line="360" w:lineRule="auto"/>
              <w:rPr>
                <w:sz w:val="20"/>
                <w:szCs w:val="20"/>
              </w:rPr>
            </w:pPr>
            <w:r w:rsidRPr="006F4140">
              <w:rPr>
                <w:sz w:val="20"/>
                <w:szCs w:val="20"/>
              </w:rPr>
              <w:t>Итого, в т.ч. остальное</w:t>
            </w:r>
          </w:p>
        </w:tc>
        <w:tc>
          <w:tcPr>
            <w:tcW w:w="1382" w:type="dxa"/>
          </w:tcPr>
          <w:p w:rsidR="0080110D" w:rsidRPr="006F4140" w:rsidRDefault="00266B81" w:rsidP="006F4140">
            <w:pPr>
              <w:suppressAutoHyphens/>
              <w:spacing w:line="360" w:lineRule="auto"/>
              <w:rPr>
                <w:sz w:val="20"/>
                <w:szCs w:val="20"/>
              </w:rPr>
            </w:pPr>
            <w:r w:rsidRPr="006F4140">
              <w:rPr>
                <w:sz w:val="20"/>
                <w:szCs w:val="20"/>
              </w:rPr>
              <w:t>1470</w:t>
            </w:r>
          </w:p>
        </w:tc>
      </w:tr>
    </w:tbl>
    <w:p w:rsidR="0080110D" w:rsidRDefault="00266B81" w:rsidP="006D3BFF">
      <w:pPr>
        <w:suppressAutoHyphens/>
        <w:spacing w:line="360" w:lineRule="auto"/>
        <w:ind w:firstLine="709"/>
        <w:jc w:val="both"/>
        <w:rPr>
          <w:sz w:val="28"/>
          <w:szCs w:val="28"/>
        </w:rPr>
      </w:pPr>
      <w:r>
        <w:rPr>
          <w:sz w:val="28"/>
          <w:szCs w:val="28"/>
        </w:rPr>
        <w:t xml:space="preserve">Источник </w:t>
      </w:r>
      <w:r>
        <w:rPr>
          <w:sz w:val="28"/>
          <w:szCs w:val="28"/>
          <w:lang w:val="en-US"/>
        </w:rPr>
        <w:t>[15]</w:t>
      </w:r>
    </w:p>
    <w:p w:rsidR="00266B81" w:rsidRDefault="006F4140" w:rsidP="006D3BFF">
      <w:pPr>
        <w:shd w:val="clear" w:color="auto" w:fill="FFFFFF"/>
        <w:suppressAutoHyphens/>
        <w:spacing w:line="360" w:lineRule="auto"/>
        <w:ind w:firstLine="709"/>
        <w:jc w:val="both"/>
        <w:rPr>
          <w:sz w:val="28"/>
          <w:szCs w:val="28"/>
        </w:rPr>
      </w:pPr>
      <w:r>
        <w:rPr>
          <w:sz w:val="28"/>
          <w:szCs w:val="28"/>
        </w:rPr>
        <w:br w:type="page"/>
      </w:r>
      <w:r w:rsidR="00266B81" w:rsidRPr="00BD25BA">
        <w:rPr>
          <w:sz w:val="28"/>
          <w:szCs w:val="28"/>
        </w:rPr>
        <w:t xml:space="preserve">Таблица </w:t>
      </w:r>
      <w:r w:rsidR="004861C2">
        <w:rPr>
          <w:sz w:val="28"/>
          <w:szCs w:val="28"/>
        </w:rPr>
        <w:t>5</w:t>
      </w:r>
    </w:p>
    <w:p w:rsidR="00266B81" w:rsidRDefault="00266B81" w:rsidP="006D3BFF">
      <w:pPr>
        <w:suppressAutoHyphens/>
        <w:spacing w:line="360" w:lineRule="auto"/>
        <w:ind w:firstLine="709"/>
        <w:jc w:val="both"/>
        <w:rPr>
          <w:sz w:val="28"/>
          <w:szCs w:val="28"/>
        </w:rPr>
      </w:pPr>
      <w:r>
        <w:rPr>
          <w:sz w:val="28"/>
          <w:szCs w:val="28"/>
        </w:rPr>
        <w:t>Географическая структура экспорта-импорта США 2005г.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1188"/>
        <w:gridCol w:w="3389"/>
        <w:gridCol w:w="1162"/>
      </w:tblGrid>
      <w:tr w:rsidR="00266B81" w:rsidRPr="006F4140" w:rsidTr="006F4140">
        <w:trPr>
          <w:trHeight w:val="1009"/>
        </w:trPr>
        <w:tc>
          <w:tcPr>
            <w:tcW w:w="3409" w:type="dxa"/>
          </w:tcPr>
          <w:p w:rsidR="00266B81" w:rsidRPr="006F4140" w:rsidRDefault="00266B81" w:rsidP="006F4140">
            <w:pPr>
              <w:suppressAutoHyphens/>
              <w:spacing w:line="360" w:lineRule="auto"/>
              <w:rPr>
                <w:sz w:val="20"/>
                <w:szCs w:val="20"/>
              </w:rPr>
            </w:pPr>
            <w:r w:rsidRPr="006F4140">
              <w:rPr>
                <w:sz w:val="20"/>
                <w:szCs w:val="20"/>
              </w:rPr>
              <w:t xml:space="preserve">Основные направления </w:t>
            </w:r>
          </w:p>
          <w:p w:rsidR="00266B81" w:rsidRPr="006F4140" w:rsidRDefault="00266B81" w:rsidP="006F4140">
            <w:pPr>
              <w:suppressAutoHyphens/>
              <w:spacing w:line="360" w:lineRule="auto"/>
              <w:rPr>
                <w:sz w:val="20"/>
                <w:szCs w:val="20"/>
              </w:rPr>
            </w:pPr>
            <w:r w:rsidRPr="006F4140">
              <w:rPr>
                <w:sz w:val="20"/>
                <w:szCs w:val="20"/>
              </w:rPr>
              <w:t>экспорта</w:t>
            </w:r>
          </w:p>
        </w:tc>
        <w:tc>
          <w:tcPr>
            <w:tcW w:w="1188" w:type="dxa"/>
          </w:tcPr>
          <w:p w:rsidR="00266B81" w:rsidRPr="006F4140" w:rsidRDefault="00266B81" w:rsidP="006F4140">
            <w:pPr>
              <w:suppressAutoHyphens/>
              <w:spacing w:line="360" w:lineRule="auto"/>
              <w:rPr>
                <w:sz w:val="20"/>
                <w:szCs w:val="20"/>
              </w:rPr>
            </w:pPr>
            <w:r w:rsidRPr="006F4140">
              <w:rPr>
                <w:sz w:val="20"/>
                <w:szCs w:val="20"/>
              </w:rPr>
              <w:t>% от общего объема</w:t>
            </w:r>
          </w:p>
        </w:tc>
        <w:tc>
          <w:tcPr>
            <w:tcW w:w="3389" w:type="dxa"/>
          </w:tcPr>
          <w:p w:rsidR="00266B81" w:rsidRPr="006F4140" w:rsidRDefault="00266B81" w:rsidP="006F4140">
            <w:pPr>
              <w:suppressAutoHyphens/>
              <w:spacing w:line="360" w:lineRule="auto"/>
              <w:rPr>
                <w:sz w:val="20"/>
                <w:szCs w:val="20"/>
              </w:rPr>
            </w:pPr>
            <w:r w:rsidRPr="006F4140">
              <w:rPr>
                <w:sz w:val="20"/>
                <w:szCs w:val="20"/>
              </w:rPr>
              <w:t>Основные источники импорта</w:t>
            </w:r>
          </w:p>
        </w:tc>
        <w:tc>
          <w:tcPr>
            <w:tcW w:w="1162" w:type="dxa"/>
          </w:tcPr>
          <w:p w:rsidR="00266B81" w:rsidRPr="006F4140" w:rsidRDefault="00266B81" w:rsidP="006F4140">
            <w:pPr>
              <w:suppressAutoHyphens/>
              <w:spacing w:line="360" w:lineRule="auto"/>
              <w:rPr>
                <w:sz w:val="20"/>
                <w:szCs w:val="20"/>
              </w:rPr>
            </w:pPr>
            <w:r w:rsidRPr="006F4140">
              <w:rPr>
                <w:sz w:val="20"/>
                <w:szCs w:val="20"/>
              </w:rPr>
              <w:t>% от общего объема</w:t>
            </w:r>
          </w:p>
        </w:tc>
      </w:tr>
      <w:tr w:rsidR="00266B81" w:rsidRPr="006F4140" w:rsidTr="006F4140">
        <w:trPr>
          <w:trHeight w:val="399"/>
        </w:trPr>
        <w:tc>
          <w:tcPr>
            <w:tcW w:w="3409" w:type="dxa"/>
          </w:tcPr>
          <w:p w:rsidR="00266B81" w:rsidRPr="006F4140" w:rsidRDefault="00266B81" w:rsidP="006F4140">
            <w:pPr>
              <w:suppressAutoHyphens/>
              <w:spacing w:line="360" w:lineRule="auto"/>
              <w:rPr>
                <w:sz w:val="20"/>
                <w:szCs w:val="20"/>
              </w:rPr>
            </w:pPr>
            <w:r w:rsidRPr="006F4140">
              <w:rPr>
                <w:sz w:val="20"/>
                <w:szCs w:val="20"/>
              </w:rPr>
              <w:t>Канада</w:t>
            </w:r>
          </w:p>
        </w:tc>
        <w:tc>
          <w:tcPr>
            <w:tcW w:w="1188" w:type="dxa"/>
          </w:tcPr>
          <w:p w:rsidR="00266B81" w:rsidRPr="006F4140" w:rsidRDefault="00266B81" w:rsidP="006F4140">
            <w:pPr>
              <w:suppressAutoHyphens/>
              <w:spacing w:line="360" w:lineRule="auto"/>
              <w:rPr>
                <w:sz w:val="20"/>
                <w:szCs w:val="20"/>
              </w:rPr>
            </w:pPr>
            <w:r w:rsidRPr="006F4140">
              <w:rPr>
                <w:sz w:val="20"/>
                <w:szCs w:val="20"/>
              </w:rPr>
              <w:t>23,5</w:t>
            </w:r>
          </w:p>
        </w:tc>
        <w:tc>
          <w:tcPr>
            <w:tcW w:w="3389" w:type="dxa"/>
          </w:tcPr>
          <w:p w:rsidR="00266B81" w:rsidRPr="006F4140" w:rsidRDefault="00266B81" w:rsidP="006F4140">
            <w:pPr>
              <w:suppressAutoHyphens/>
              <w:spacing w:line="360" w:lineRule="auto"/>
              <w:rPr>
                <w:sz w:val="20"/>
                <w:szCs w:val="20"/>
              </w:rPr>
            </w:pPr>
            <w:r w:rsidRPr="006F4140">
              <w:rPr>
                <w:sz w:val="20"/>
                <w:szCs w:val="20"/>
              </w:rPr>
              <w:t>Канада</w:t>
            </w:r>
          </w:p>
        </w:tc>
        <w:tc>
          <w:tcPr>
            <w:tcW w:w="1162" w:type="dxa"/>
          </w:tcPr>
          <w:p w:rsidR="00266B81" w:rsidRPr="006F4140" w:rsidRDefault="00266B81" w:rsidP="006F4140">
            <w:pPr>
              <w:suppressAutoHyphens/>
              <w:spacing w:line="360" w:lineRule="auto"/>
              <w:rPr>
                <w:sz w:val="20"/>
                <w:szCs w:val="20"/>
              </w:rPr>
            </w:pPr>
            <w:r w:rsidRPr="006F4140">
              <w:rPr>
                <w:sz w:val="20"/>
                <w:szCs w:val="20"/>
              </w:rPr>
              <w:t>17,4</w:t>
            </w:r>
          </w:p>
        </w:tc>
      </w:tr>
      <w:tr w:rsidR="00266B81" w:rsidRPr="006F4140" w:rsidTr="006F4140">
        <w:trPr>
          <w:trHeight w:val="406"/>
        </w:trPr>
        <w:tc>
          <w:tcPr>
            <w:tcW w:w="3409" w:type="dxa"/>
          </w:tcPr>
          <w:p w:rsidR="00266B81" w:rsidRPr="006F4140" w:rsidRDefault="00266B81" w:rsidP="006F4140">
            <w:pPr>
              <w:suppressAutoHyphens/>
              <w:spacing w:line="360" w:lineRule="auto"/>
              <w:rPr>
                <w:sz w:val="20"/>
                <w:szCs w:val="20"/>
              </w:rPr>
            </w:pPr>
            <w:r w:rsidRPr="006F4140">
              <w:rPr>
                <w:sz w:val="20"/>
                <w:szCs w:val="20"/>
              </w:rPr>
              <w:t>Мексика</w:t>
            </w:r>
          </w:p>
        </w:tc>
        <w:tc>
          <w:tcPr>
            <w:tcW w:w="1188" w:type="dxa"/>
          </w:tcPr>
          <w:p w:rsidR="00266B81" w:rsidRPr="006F4140" w:rsidRDefault="00266B81" w:rsidP="006F4140">
            <w:pPr>
              <w:suppressAutoHyphens/>
              <w:spacing w:line="360" w:lineRule="auto"/>
              <w:rPr>
                <w:sz w:val="20"/>
                <w:szCs w:val="20"/>
              </w:rPr>
            </w:pPr>
            <w:r w:rsidRPr="006F4140">
              <w:rPr>
                <w:sz w:val="20"/>
                <w:szCs w:val="20"/>
              </w:rPr>
              <w:t>13,7</w:t>
            </w:r>
          </w:p>
        </w:tc>
        <w:tc>
          <w:tcPr>
            <w:tcW w:w="3389" w:type="dxa"/>
          </w:tcPr>
          <w:p w:rsidR="00266B81" w:rsidRPr="006F4140" w:rsidRDefault="00266B81" w:rsidP="006F4140">
            <w:pPr>
              <w:suppressAutoHyphens/>
              <w:spacing w:line="360" w:lineRule="auto"/>
              <w:rPr>
                <w:sz w:val="20"/>
                <w:szCs w:val="20"/>
              </w:rPr>
            </w:pPr>
            <w:r w:rsidRPr="006F4140">
              <w:rPr>
                <w:sz w:val="20"/>
                <w:szCs w:val="20"/>
              </w:rPr>
              <w:t>Китай</w:t>
            </w:r>
          </w:p>
        </w:tc>
        <w:tc>
          <w:tcPr>
            <w:tcW w:w="1162" w:type="dxa"/>
          </w:tcPr>
          <w:p w:rsidR="00266B81" w:rsidRPr="006F4140" w:rsidRDefault="00266B81" w:rsidP="006F4140">
            <w:pPr>
              <w:suppressAutoHyphens/>
              <w:spacing w:line="360" w:lineRule="auto"/>
              <w:rPr>
                <w:sz w:val="20"/>
                <w:szCs w:val="20"/>
              </w:rPr>
            </w:pPr>
            <w:r w:rsidRPr="006F4140">
              <w:rPr>
                <w:sz w:val="20"/>
                <w:szCs w:val="20"/>
              </w:rPr>
              <w:t>13,3</w:t>
            </w:r>
          </w:p>
        </w:tc>
      </w:tr>
      <w:tr w:rsidR="00266B81" w:rsidRPr="006F4140" w:rsidTr="006F4140">
        <w:trPr>
          <w:trHeight w:val="425"/>
        </w:trPr>
        <w:tc>
          <w:tcPr>
            <w:tcW w:w="3409" w:type="dxa"/>
          </w:tcPr>
          <w:p w:rsidR="00266B81" w:rsidRPr="006F4140" w:rsidRDefault="00506CD4" w:rsidP="006F4140">
            <w:pPr>
              <w:suppressAutoHyphens/>
              <w:spacing w:line="360" w:lineRule="auto"/>
              <w:rPr>
                <w:sz w:val="20"/>
                <w:szCs w:val="20"/>
              </w:rPr>
            </w:pPr>
            <w:r w:rsidRPr="006F4140">
              <w:rPr>
                <w:sz w:val="20"/>
                <w:szCs w:val="20"/>
              </w:rPr>
              <w:t>Япония</w:t>
            </w:r>
          </w:p>
        </w:tc>
        <w:tc>
          <w:tcPr>
            <w:tcW w:w="1188" w:type="dxa"/>
          </w:tcPr>
          <w:p w:rsidR="00266B81" w:rsidRPr="006F4140" w:rsidRDefault="00506CD4" w:rsidP="006F4140">
            <w:pPr>
              <w:suppressAutoHyphens/>
              <w:spacing w:line="360" w:lineRule="auto"/>
              <w:rPr>
                <w:sz w:val="20"/>
                <w:szCs w:val="20"/>
              </w:rPr>
            </w:pPr>
            <w:r w:rsidRPr="006F4140">
              <w:rPr>
                <w:sz w:val="20"/>
                <w:szCs w:val="20"/>
              </w:rPr>
              <w:t>6,7</w:t>
            </w:r>
          </w:p>
        </w:tc>
        <w:tc>
          <w:tcPr>
            <w:tcW w:w="3389" w:type="dxa"/>
          </w:tcPr>
          <w:p w:rsidR="00266B81" w:rsidRPr="006F4140" w:rsidRDefault="00506CD4" w:rsidP="006F4140">
            <w:pPr>
              <w:suppressAutoHyphens/>
              <w:spacing w:line="360" w:lineRule="auto"/>
              <w:rPr>
                <w:sz w:val="20"/>
                <w:szCs w:val="20"/>
              </w:rPr>
            </w:pPr>
            <w:r w:rsidRPr="006F4140">
              <w:rPr>
                <w:sz w:val="20"/>
                <w:szCs w:val="20"/>
              </w:rPr>
              <w:t>Мексика</w:t>
            </w:r>
          </w:p>
        </w:tc>
        <w:tc>
          <w:tcPr>
            <w:tcW w:w="1162" w:type="dxa"/>
          </w:tcPr>
          <w:p w:rsidR="00266B81" w:rsidRPr="006F4140" w:rsidRDefault="00506CD4" w:rsidP="006F4140">
            <w:pPr>
              <w:suppressAutoHyphens/>
              <w:spacing w:line="360" w:lineRule="auto"/>
              <w:rPr>
                <w:sz w:val="20"/>
                <w:szCs w:val="20"/>
              </w:rPr>
            </w:pPr>
            <w:r w:rsidRPr="006F4140">
              <w:rPr>
                <w:sz w:val="20"/>
                <w:szCs w:val="20"/>
              </w:rPr>
              <w:t>10,6</w:t>
            </w:r>
          </w:p>
        </w:tc>
      </w:tr>
      <w:tr w:rsidR="00266B81" w:rsidRPr="006F4140" w:rsidTr="006F4140">
        <w:trPr>
          <w:trHeight w:val="261"/>
        </w:trPr>
        <w:tc>
          <w:tcPr>
            <w:tcW w:w="3409" w:type="dxa"/>
          </w:tcPr>
          <w:p w:rsidR="00266B81" w:rsidRPr="006F4140" w:rsidRDefault="00506CD4" w:rsidP="006F4140">
            <w:pPr>
              <w:suppressAutoHyphens/>
              <w:spacing w:line="360" w:lineRule="auto"/>
              <w:rPr>
                <w:sz w:val="20"/>
                <w:szCs w:val="20"/>
              </w:rPr>
            </w:pPr>
            <w:r w:rsidRPr="006F4140">
              <w:rPr>
                <w:sz w:val="20"/>
                <w:szCs w:val="20"/>
              </w:rPr>
              <w:t>Соединенное Королевство</w:t>
            </w:r>
          </w:p>
        </w:tc>
        <w:tc>
          <w:tcPr>
            <w:tcW w:w="1188" w:type="dxa"/>
          </w:tcPr>
          <w:p w:rsidR="00266B81" w:rsidRPr="006F4140" w:rsidRDefault="00506CD4" w:rsidP="006F4140">
            <w:pPr>
              <w:suppressAutoHyphens/>
              <w:spacing w:line="360" w:lineRule="auto"/>
              <w:rPr>
                <w:sz w:val="20"/>
                <w:szCs w:val="20"/>
              </w:rPr>
            </w:pPr>
            <w:r w:rsidRPr="006F4140">
              <w:rPr>
                <w:sz w:val="20"/>
                <w:szCs w:val="20"/>
              </w:rPr>
              <w:t>4,6</w:t>
            </w:r>
          </w:p>
        </w:tc>
        <w:tc>
          <w:tcPr>
            <w:tcW w:w="3389" w:type="dxa"/>
          </w:tcPr>
          <w:p w:rsidR="00266B81" w:rsidRPr="006F4140" w:rsidRDefault="00506CD4" w:rsidP="006F4140">
            <w:pPr>
              <w:suppressAutoHyphens/>
              <w:spacing w:line="360" w:lineRule="auto"/>
              <w:rPr>
                <w:sz w:val="20"/>
                <w:szCs w:val="20"/>
              </w:rPr>
            </w:pPr>
            <w:r w:rsidRPr="006F4140">
              <w:rPr>
                <w:sz w:val="20"/>
                <w:szCs w:val="20"/>
              </w:rPr>
              <w:t>Япония</w:t>
            </w:r>
          </w:p>
        </w:tc>
        <w:tc>
          <w:tcPr>
            <w:tcW w:w="1162" w:type="dxa"/>
          </w:tcPr>
          <w:p w:rsidR="00266B81" w:rsidRPr="006F4140" w:rsidRDefault="00506CD4" w:rsidP="006F4140">
            <w:pPr>
              <w:suppressAutoHyphens/>
              <w:spacing w:line="360" w:lineRule="auto"/>
              <w:rPr>
                <w:sz w:val="20"/>
                <w:szCs w:val="20"/>
              </w:rPr>
            </w:pPr>
            <w:r w:rsidRPr="006F4140">
              <w:rPr>
                <w:sz w:val="20"/>
                <w:szCs w:val="20"/>
              </w:rPr>
              <w:t>8,8</w:t>
            </w:r>
          </w:p>
        </w:tc>
      </w:tr>
      <w:tr w:rsidR="00266B81" w:rsidRPr="006F4140" w:rsidTr="006F4140">
        <w:trPr>
          <w:trHeight w:val="337"/>
        </w:trPr>
        <w:tc>
          <w:tcPr>
            <w:tcW w:w="3409" w:type="dxa"/>
          </w:tcPr>
          <w:p w:rsidR="00266B81" w:rsidRPr="006F4140" w:rsidRDefault="00506CD4" w:rsidP="006F4140">
            <w:pPr>
              <w:suppressAutoHyphens/>
              <w:spacing w:line="360" w:lineRule="auto"/>
              <w:rPr>
                <w:sz w:val="20"/>
                <w:szCs w:val="20"/>
              </w:rPr>
            </w:pPr>
            <w:r w:rsidRPr="006F4140">
              <w:rPr>
                <w:sz w:val="20"/>
                <w:szCs w:val="20"/>
              </w:rPr>
              <w:t>Китай</w:t>
            </w:r>
          </w:p>
        </w:tc>
        <w:tc>
          <w:tcPr>
            <w:tcW w:w="1188" w:type="dxa"/>
          </w:tcPr>
          <w:p w:rsidR="00266B81" w:rsidRPr="006F4140" w:rsidRDefault="00506CD4" w:rsidP="006F4140">
            <w:pPr>
              <w:suppressAutoHyphens/>
              <w:spacing w:line="360" w:lineRule="auto"/>
              <w:rPr>
                <w:sz w:val="20"/>
                <w:szCs w:val="20"/>
              </w:rPr>
            </w:pPr>
            <w:r w:rsidRPr="006F4140">
              <w:rPr>
                <w:sz w:val="20"/>
                <w:szCs w:val="20"/>
              </w:rPr>
              <w:t>4,3</w:t>
            </w:r>
          </w:p>
        </w:tc>
        <w:tc>
          <w:tcPr>
            <w:tcW w:w="3389" w:type="dxa"/>
          </w:tcPr>
          <w:p w:rsidR="00266B81" w:rsidRPr="006F4140" w:rsidRDefault="00506CD4" w:rsidP="006F4140">
            <w:pPr>
              <w:suppressAutoHyphens/>
              <w:spacing w:line="360" w:lineRule="auto"/>
              <w:rPr>
                <w:sz w:val="20"/>
                <w:szCs w:val="20"/>
              </w:rPr>
            </w:pPr>
            <w:r w:rsidRPr="006F4140">
              <w:rPr>
                <w:sz w:val="20"/>
                <w:szCs w:val="20"/>
              </w:rPr>
              <w:t>Германия</w:t>
            </w:r>
          </w:p>
        </w:tc>
        <w:tc>
          <w:tcPr>
            <w:tcW w:w="1162" w:type="dxa"/>
          </w:tcPr>
          <w:p w:rsidR="00266B81" w:rsidRPr="006F4140" w:rsidRDefault="00506CD4" w:rsidP="006F4140">
            <w:pPr>
              <w:suppressAutoHyphens/>
              <w:spacing w:line="360" w:lineRule="auto"/>
              <w:rPr>
                <w:sz w:val="20"/>
                <w:szCs w:val="20"/>
              </w:rPr>
            </w:pPr>
            <w:r w:rsidRPr="006F4140">
              <w:rPr>
                <w:sz w:val="20"/>
                <w:szCs w:val="20"/>
              </w:rPr>
              <w:t>5,2</w:t>
            </w:r>
          </w:p>
        </w:tc>
      </w:tr>
      <w:tr w:rsidR="00266B81" w:rsidRPr="006F4140" w:rsidTr="006F4140">
        <w:trPr>
          <w:trHeight w:val="400"/>
        </w:trPr>
        <w:tc>
          <w:tcPr>
            <w:tcW w:w="3409" w:type="dxa"/>
          </w:tcPr>
          <w:p w:rsidR="00266B81" w:rsidRPr="006F4140" w:rsidRDefault="00506CD4" w:rsidP="006F4140">
            <w:pPr>
              <w:suppressAutoHyphens/>
              <w:spacing w:line="360" w:lineRule="auto"/>
              <w:rPr>
                <w:sz w:val="20"/>
                <w:szCs w:val="20"/>
              </w:rPr>
            </w:pPr>
            <w:r w:rsidRPr="006F4140">
              <w:rPr>
                <w:sz w:val="20"/>
                <w:szCs w:val="20"/>
              </w:rPr>
              <w:t>Страны Евросоюза</w:t>
            </w:r>
          </w:p>
        </w:tc>
        <w:tc>
          <w:tcPr>
            <w:tcW w:w="1188" w:type="dxa"/>
          </w:tcPr>
          <w:p w:rsidR="00266B81" w:rsidRPr="006F4140" w:rsidRDefault="00506CD4" w:rsidP="006F4140">
            <w:pPr>
              <w:suppressAutoHyphens/>
              <w:spacing w:line="360" w:lineRule="auto"/>
              <w:rPr>
                <w:sz w:val="20"/>
                <w:szCs w:val="20"/>
              </w:rPr>
            </w:pPr>
            <w:r w:rsidRPr="006F4140">
              <w:rPr>
                <w:sz w:val="20"/>
                <w:szCs w:val="20"/>
              </w:rPr>
              <w:t>21,4</w:t>
            </w:r>
          </w:p>
        </w:tc>
        <w:tc>
          <w:tcPr>
            <w:tcW w:w="3389" w:type="dxa"/>
          </w:tcPr>
          <w:p w:rsidR="00266B81" w:rsidRPr="006F4140" w:rsidRDefault="00506CD4" w:rsidP="006F4140">
            <w:pPr>
              <w:suppressAutoHyphens/>
              <w:spacing w:line="360" w:lineRule="auto"/>
              <w:rPr>
                <w:sz w:val="20"/>
                <w:szCs w:val="20"/>
              </w:rPr>
            </w:pPr>
            <w:r w:rsidRPr="006F4140">
              <w:rPr>
                <w:sz w:val="20"/>
                <w:szCs w:val="20"/>
              </w:rPr>
              <w:t>Страны Евросоюза</w:t>
            </w:r>
          </w:p>
        </w:tc>
        <w:tc>
          <w:tcPr>
            <w:tcW w:w="1162" w:type="dxa"/>
          </w:tcPr>
          <w:p w:rsidR="00266B81" w:rsidRPr="006F4140" w:rsidRDefault="00506CD4" w:rsidP="006F4140">
            <w:pPr>
              <w:suppressAutoHyphens/>
              <w:spacing w:line="360" w:lineRule="auto"/>
              <w:rPr>
                <w:sz w:val="20"/>
                <w:szCs w:val="20"/>
              </w:rPr>
            </w:pPr>
            <w:r w:rsidRPr="006F4140">
              <w:rPr>
                <w:sz w:val="20"/>
                <w:szCs w:val="20"/>
              </w:rPr>
              <w:t>19,1</w:t>
            </w:r>
          </w:p>
        </w:tc>
      </w:tr>
    </w:tbl>
    <w:p w:rsidR="00266B81" w:rsidRDefault="00506CD4" w:rsidP="006D3BFF">
      <w:pPr>
        <w:suppressAutoHyphens/>
        <w:spacing w:line="360" w:lineRule="auto"/>
        <w:ind w:firstLine="709"/>
        <w:jc w:val="both"/>
        <w:rPr>
          <w:sz w:val="28"/>
          <w:szCs w:val="28"/>
        </w:rPr>
      </w:pPr>
      <w:r>
        <w:rPr>
          <w:sz w:val="28"/>
          <w:szCs w:val="28"/>
        </w:rPr>
        <w:t>Источник</w:t>
      </w:r>
      <w:r>
        <w:rPr>
          <w:sz w:val="28"/>
          <w:szCs w:val="28"/>
          <w:lang w:val="en-US"/>
        </w:rPr>
        <w:t>[15]</w:t>
      </w:r>
    </w:p>
    <w:p w:rsidR="006F4140" w:rsidRDefault="006F4140" w:rsidP="006D3BFF">
      <w:pPr>
        <w:suppressAutoHyphens/>
        <w:spacing w:line="360" w:lineRule="auto"/>
        <w:ind w:firstLine="709"/>
        <w:jc w:val="both"/>
        <w:rPr>
          <w:sz w:val="28"/>
          <w:szCs w:val="28"/>
        </w:rPr>
      </w:pPr>
    </w:p>
    <w:p w:rsidR="00841E98" w:rsidRDefault="00506CD4" w:rsidP="006D3BFF">
      <w:pPr>
        <w:suppressAutoHyphens/>
        <w:spacing w:line="360" w:lineRule="auto"/>
        <w:ind w:firstLine="709"/>
        <w:jc w:val="both"/>
        <w:rPr>
          <w:sz w:val="28"/>
          <w:szCs w:val="28"/>
        </w:rPr>
      </w:pPr>
      <w:r>
        <w:rPr>
          <w:sz w:val="28"/>
          <w:szCs w:val="28"/>
        </w:rPr>
        <w:t>Канада отправляет в США до 80% своего сырья, идущего на экспорт и 76% Канадского импорта идет из США. Для Японии рынок США является основным (1\3 японского экспорта). В основном это потребительская продукция (бытовая техника, авто). А экспорт США в Японию – это в основном</w:t>
      </w:r>
      <w:r w:rsidR="00841E98">
        <w:rPr>
          <w:sz w:val="28"/>
          <w:szCs w:val="28"/>
        </w:rPr>
        <w:t xml:space="preserve"> промышленная электроника, телекоммуникации, лазеры, программное обеспечение, фармацевтика и продукты с\х. </w:t>
      </w:r>
    </w:p>
    <w:p w:rsidR="003B6BE8" w:rsidRDefault="00841E98" w:rsidP="006D3BFF">
      <w:pPr>
        <w:suppressAutoHyphens/>
        <w:spacing w:line="360" w:lineRule="auto"/>
        <w:ind w:firstLine="709"/>
        <w:jc w:val="both"/>
        <w:rPr>
          <w:sz w:val="28"/>
          <w:szCs w:val="28"/>
        </w:rPr>
      </w:pPr>
      <w:r>
        <w:rPr>
          <w:sz w:val="28"/>
          <w:szCs w:val="28"/>
        </w:rPr>
        <w:t>Структура экспорта США в Китай – это машины и оборудование, автомобили и сопутствующие товары, телекоммуникации, сложные компьютеры для глобальных измерений. Структура импорта США из Китая – это сырье, одежда, текстиль, обувь, бытовая электроника.</w:t>
      </w:r>
    </w:p>
    <w:p w:rsidR="003B6BE8" w:rsidRDefault="003B6BE8" w:rsidP="006D3BFF">
      <w:pPr>
        <w:suppressAutoHyphens/>
        <w:spacing w:line="360" w:lineRule="auto"/>
        <w:ind w:firstLine="709"/>
        <w:jc w:val="both"/>
        <w:rPr>
          <w:sz w:val="28"/>
          <w:szCs w:val="28"/>
        </w:rPr>
      </w:pPr>
      <w:r w:rsidRPr="003B6BE8">
        <w:rPr>
          <w:sz w:val="28"/>
          <w:szCs w:val="28"/>
        </w:rPr>
        <w:t>Девяностые годы прошлого столетия стали своего роды “потерянным десятилетием” для Японии, экономика которой все еще не может выйти из затянувшейся рецессии, несмотря на политику фактически нулевых процентных ставок, проводимую Банком Японии, а также многочисленные пакеты финансовых вливаний в экономику со стороны государства. Некоторое оживление в японской экономике в период 1999 – 2000 гг. способствовало росту импорта из стран Восточной Азии. Однако последовавшие понижательные тенденции в темпах экономического роста значительно ослабляют потенциальные возможности японской экономики стать в обозримой перспективе “локомотивом” нового подъема как в Восточной Азии, так и в регионе АТР в целом.</w:t>
      </w:r>
      <w:r w:rsidR="000E351D" w:rsidRPr="000E351D">
        <w:rPr>
          <w:sz w:val="28"/>
          <w:szCs w:val="28"/>
        </w:rPr>
        <w:t xml:space="preserve"> </w:t>
      </w:r>
      <w:r w:rsidRPr="003B6BE8">
        <w:rPr>
          <w:sz w:val="28"/>
          <w:szCs w:val="28"/>
        </w:rPr>
        <w:t>Вместе с тем, на долю Японии приходится не менее 10% от совокупного экспорта прочих стран АТЭС.</w:t>
      </w:r>
    </w:p>
    <w:p w:rsidR="003B6BE8" w:rsidRDefault="003B6BE8" w:rsidP="006D3BFF">
      <w:pPr>
        <w:suppressAutoHyphens/>
        <w:spacing w:line="360" w:lineRule="auto"/>
        <w:ind w:firstLine="709"/>
        <w:jc w:val="both"/>
        <w:rPr>
          <w:sz w:val="28"/>
          <w:szCs w:val="28"/>
        </w:rPr>
      </w:pPr>
      <w:r>
        <w:rPr>
          <w:sz w:val="28"/>
          <w:szCs w:val="28"/>
        </w:rPr>
        <w:t>Рассмотрим товарно-географическую структуру экспорта-импорта Японии.</w:t>
      </w:r>
    </w:p>
    <w:p w:rsidR="006F4140" w:rsidRDefault="006F4140" w:rsidP="006D3BFF">
      <w:pPr>
        <w:shd w:val="clear" w:color="auto" w:fill="FFFFFF"/>
        <w:suppressAutoHyphens/>
        <w:spacing w:line="360" w:lineRule="auto"/>
        <w:ind w:firstLine="709"/>
        <w:jc w:val="both"/>
        <w:rPr>
          <w:sz w:val="28"/>
          <w:szCs w:val="28"/>
        </w:rPr>
      </w:pPr>
    </w:p>
    <w:p w:rsidR="003B6BE8" w:rsidRDefault="003B6BE8" w:rsidP="006D3BFF">
      <w:pPr>
        <w:shd w:val="clear" w:color="auto" w:fill="FFFFFF"/>
        <w:suppressAutoHyphens/>
        <w:spacing w:line="360" w:lineRule="auto"/>
        <w:ind w:firstLine="709"/>
        <w:jc w:val="both"/>
        <w:rPr>
          <w:sz w:val="28"/>
          <w:szCs w:val="28"/>
        </w:rPr>
      </w:pPr>
      <w:r>
        <w:rPr>
          <w:sz w:val="28"/>
          <w:szCs w:val="28"/>
        </w:rPr>
        <w:t xml:space="preserve">Таблица </w:t>
      </w:r>
      <w:r w:rsidR="004861C2">
        <w:rPr>
          <w:sz w:val="28"/>
          <w:szCs w:val="28"/>
        </w:rPr>
        <w:t>6</w:t>
      </w:r>
    </w:p>
    <w:p w:rsidR="003B6BE8" w:rsidRDefault="003B6BE8" w:rsidP="006D3BFF">
      <w:pPr>
        <w:suppressAutoHyphens/>
        <w:spacing w:line="360" w:lineRule="auto"/>
        <w:ind w:firstLine="709"/>
        <w:jc w:val="both"/>
        <w:rPr>
          <w:sz w:val="28"/>
          <w:szCs w:val="28"/>
        </w:rPr>
      </w:pPr>
      <w:r>
        <w:rPr>
          <w:sz w:val="28"/>
          <w:szCs w:val="28"/>
        </w:rPr>
        <w:t>Товарная структура экспорта-импорта Японии 2005г.</w:t>
      </w:r>
    </w:p>
    <w:tbl>
      <w:tblPr>
        <w:tblW w:w="0" w:type="auto"/>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6"/>
        <w:gridCol w:w="1028"/>
        <w:gridCol w:w="2816"/>
        <w:gridCol w:w="1151"/>
      </w:tblGrid>
      <w:tr w:rsidR="003B6BE8" w:rsidRPr="006F4140" w:rsidTr="00022949">
        <w:trPr>
          <w:trHeight w:val="383"/>
        </w:trPr>
        <w:tc>
          <w:tcPr>
            <w:tcW w:w="3086" w:type="dxa"/>
          </w:tcPr>
          <w:p w:rsidR="003B6BE8" w:rsidRPr="006F4140" w:rsidRDefault="003B6BE8" w:rsidP="00022949">
            <w:pPr>
              <w:suppressAutoHyphens/>
              <w:spacing w:line="360" w:lineRule="auto"/>
              <w:rPr>
                <w:sz w:val="20"/>
                <w:szCs w:val="20"/>
              </w:rPr>
            </w:pPr>
            <w:r w:rsidRPr="006F4140">
              <w:rPr>
                <w:sz w:val="20"/>
                <w:szCs w:val="20"/>
              </w:rPr>
              <w:t>Основные статьи экспорта</w:t>
            </w:r>
          </w:p>
        </w:tc>
        <w:tc>
          <w:tcPr>
            <w:tcW w:w="1028" w:type="dxa"/>
          </w:tcPr>
          <w:p w:rsidR="003B6BE8" w:rsidRPr="006F4140" w:rsidRDefault="003B6BE8" w:rsidP="00022949">
            <w:pPr>
              <w:suppressAutoHyphens/>
              <w:spacing w:line="360" w:lineRule="auto"/>
              <w:rPr>
                <w:sz w:val="20"/>
                <w:szCs w:val="20"/>
              </w:rPr>
            </w:pPr>
            <w:r w:rsidRPr="006F4140">
              <w:rPr>
                <w:sz w:val="20"/>
                <w:szCs w:val="20"/>
              </w:rPr>
              <w:t xml:space="preserve">Млрд </w:t>
            </w:r>
            <w:r w:rsidRPr="006F4140">
              <w:rPr>
                <w:sz w:val="20"/>
                <w:szCs w:val="20"/>
                <w:lang w:val="en-US"/>
              </w:rPr>
              <w:t>$</w:t>
            </w:r>
          </w:p>
        </w:tc>
        <w:tc>
          <w:tcPr>
            <w:tcW w:w="2816" w:type="dxa"/>
          </w:tcPr>
          <w:p w:rsidR="003B6BE8" w:rsidRPr="006F4140" w:rsidRDefault="003B6BE8" w:rsidP="00022949">
            <w:pPr>
              <w:suppressAutoHyphens/>
              <w:spacing w:line="360" w:lineRule="auto"/>
              <w:rPr>
                <w:sz w:val="20"/>
                <w:szCs w:val="20"/>
              </w:rPr>
            </w:pPr>
            <w:r w:rsidRPr="006F4140">
              <w:rPr>
                <w:sz w:val="20"/>
                <w:szCs w:val="20"/>
              </w:rPr>
              <w:t>Основные статьи импорта</w:t>
            </w:r>
          </w:p>
        </w:tc>
        <w:tc>
          <w:tcPr>
            <w:tcW w:w="1151" w:type="dxa"/>
          </w:tcPr>
          <w:p w:rsidR="003B6BE8" w:rsidRPr="006F4140" w:rsidRDefault="003B6BE8" w:rsidP="00022949">
            <w:pPr>
              <w:suppressAutoHyphens/>
              <w:spacing w:line="360" w:lineRule="auto"/>
              <w:rPr>
                <w:sz w:val="20"/>
                <w:szCs w:val="20"/>
              </w:rPr>
            </w:pPr>
            <w:r w:rsidRPr="006F4140">
              <w:rPr>
                <w:sz w:val="20"/>
                <w:szCs w:val="20"/>
              </w:rPr>
              <w:t xml:space="preserve">Млрд </w:t>
            </w:r>
            <w:r w:rsidRPr="006F4140">
              <w:rPr>
                <w:sz w:val="20"/>
                <w:szCs w:val="20"/>
                <w:lang w:val="en-US"/>
              </w:rPr>
              <w:t>$</w:t>
            </w:r>
          </w:p>
        </w:tc>
      </w:tr>
      <w:tr w:rsidR="003B6BE8" w:rsidRPr="006F4140" w:rsidTr="00022949">
        <w:trPr>
          <w:trHeight w:val="663"/>
        </w:trPr>
        <w:tc>
          <w:tcPr>
            <w:tcW w:w="3086" w:type="dxa"/>
          </w:tcPr>
          <w:p w:rsidR="003B6BE8" w:rsidRPr="006F4140" w:rsidRDefault="003B6BE8" w:rsidP="00022949">
            <w:pPr>
              <w:suppressAutoHyphens/>
              <w:spacing w:line="360" w:lineRule="auto"/>
              <w:rPr>
                <w:sz w:val="20"/>
                <w:szCs w:val="20"/>
              </w:rPr>
            </w:pPr>
            <w:r w:rsidRPr="006F4140">
              <w:rPr>
                <w:sz w:val="20"/>
                <w:szCs w:val="20"/>
              </w:rPr>
              <w:t>Электормеханизмы</w:t>
            </w:r>
          </w:p>
        </w:tc>
        <w:tc>
          <w:tcPr>
            <w:tcW w:w="1028" w:type="dxa"/>
          </w:tcPr>
          <w:p w:rsidR="003B6BE8" w:rsidRPr="006F4140" w:rsidRDefault="003B6BE8" w:rsidP="00022949">
            <w:pPr>
              <w:suppressAutoHyphens/>
              <w:spacing w:line="360" w:lineRule="auto"/>
              <w:rPr>
                <w:sz w:val="20"/>
                <w:szCs w:val="20"/>
              </w:rPr>
            </w:pPr>
            <w:r w:rsidRPr="006F4140">
              <w:rPr>
                <w:sz w:val="20"/>
                <w:szCs w:val="20"/>
              </w:rPr>
              <w:t>132,8</w:t>
            </w:r>
          </w:p>
        </w:tc>
        <w:tc>
          <w:tcPr>
            <w:tcW w:w="2816" w:type="dxa"/>
          </w:tcPr>
          <w:p w:rsidR="003B6BE8" w:rsidRPr="006F4140" w:rsidRDefault="003B6BE8" w:rsidP="00022949">
            <w:pPr>
              <w:suppressAutoHyphens/>
              <w:spacing w:line="360" w:lineRule="auto"/>
              <w:rPr>
                <w:sz w:val="20"/>
                <w:szCs w:val="20"/>
              </w:rPr>
            </w:pPr>
            <w:r w:rsidRPr="006F4140">
              <w:rPr>
                <w:sz w:val="20"/>
                <w:szCs w:val="20"/>
              </w:rPr>
              <w:t>Механизмы</w:t>
            </w:r>
          </w:p>
          <w:p w:rsidR="003B6BE8" w:rsidRPr="006F4140" w:rsidRDefault="003B6BE8" w:rsidP="00022949">
            <w:pPr>
              <w:suppressAutoHyphens/>
              <w:spacing w:line="360" w:lineRule="auto"/>
              <w:rPr>
                <w:sz w:val="20"/>
                <w:szCs w:val="20"/>
              </w:rPr>
            </w:pPr>
            <w:r w:rsidRPr="006F4140">
              <w:rPr>
                <w:sz w:val="20"/>
                <w:szCs w:val="20"/>
              </w:rPr>
              <w:t xml:space="preserve"> и оборудование</w:t>
            </w:r>
          </w:p>
        </w:tc>
        <w:tc>
          <w:tcPr>
            <w:tcW w:w="1151" w:type="dxa"/>
          </w:tcPr>
          <w:p w:rsidR="003B6BE8" w:rsidRPr="006F4140" w:rsidRDefault="003B6BE8" w:rsidP="00022949">
            <w:pPr>
              <w:suppressAutoHyphens/>
              <w:spacing w:line="360" w:lineRule="auto"/>
              <w:rPr>
                <w:sz w:val="20"/>
                <w:szCs w:val="20"/>
              </w:rPr>
            </w:pPr>
            <w:r w:rsidRPr="006F4140">
              <w:rPr>
                <w:sz w:val="20"/>
                <w:szCs w:val="20"/>
              </w:rPr>
              <w:t>142,3</w:t>
            </w:r>
          </w:p>
        </w:tc>
      </w:tr>
      <w:tr w:rsidR="003B6BE8" w:rsidRPr="006F4140" w:rsidTr="00022949">
        <w:trPr>
          <w:trHeight w:val="276"/>
        </w:trPr>
        <w:tc>
          <w:tcPr>
            <w:tcW w:w="3086" w:type="dxa"/>
          </w:tcPr>
          <w:p w:rsidR="003B6BE8" w:rsidRPr="006F4140" w:rsidRDefault="003B6BE8" w:rsidP="00022949">
            <w:pPr>
              <w:suppressAutoHyphens/>
              <w:spacing w:line="360" w:lineRule="auto"/>
              <w:rPr>
                <w:sz w:val="20"/>
                <w:szCs w:val="20"/>
              </w:rPr>
            </w:pPr>
            <w:r w:rsidRPr="006F4140">
              <w:rPr>
                <w:sz w:val="20"/>
                <w:szCs w:val="20"/>
              </w:rPr>
              <w:t>Транспортное оборудование</w:t>
            </w:r>
          </w:p>
        </w:tc>
        <w:tc>
          <w:tcPr>
            <w:tcW w:w="1028" w:type="dxa"/>
          </w:tcPr>
          <w:p w:rsidR="003B6BE8" w:rsidRPr="006F4140" w:rsidRDefault="003B6BE8" w:rsidP="00022949">
            <w:pPr>
              <w:suppressAutoHyphens/>
              <w:spacing w:line="360" w:lineRule="auto"/>
              <w:rPr>
                <w:sz w:val="20"/>
                <w:szCs w:val="20"/>
              </w:rPr>
            </w:pPr>
            <w:r w:rsidRPr="006F4140">
              <w:rPr>
                <w:sz w:val="20"/>
                <w:szCs w:val="20"/>
              </w:rPr>
              <w:t>30,4</w:t>
            </w:r>
          </w:p>
        </w:tc>
        <w:tc>
          <w:tcPr>
            <w:tcW w:w="2816" w:type="dxa"/>
          </w:tcPr>
          <w:p w:rsidR="003B6BE8" w:rsidRPr="006F4140" w:rsidRDefault="003B6BE8" w:rsidP="00022949">
            <w:pPr>
              <w:suppressAutoHyphens/>
              <w:spacing w:line="360" w:lineRule="auto"/>
              <w:rPr>
                <w:sz w:val="20"/>
                <w:szCs w:val="20"/>
              </w:rPr>
            </w:pPr>
            <w:r w:rsidRPr="006F4140">
              <w:rPr>
                <w:sz w:val="20"/>
                <w:szCs w:val="20"/>
              </w:rPr>
              <w:t>Минеральное топливо</w:t>
            </w:r>
          </w:p>
        </w:tc>
        <w:tc>
          <w:tcPr>
            <w:tcW w:w="1151" w:type="dxa"/>
          </w:tcPr>
          <w:p w:rsidR="003B6BE8" w:rsidRPr="006F4140" w:rsidRDefault="003B6BE8" w:rsidP="00022949">
            <w:pPr>
              <w:suppressAutoHyphens/>
              <w:spacing w:line="360" w:lineRule="auto"/>
              <w:rPr>
                <w:sz w:val="20"/>
                <w:szCs w:val="20"/>
              </w:rPr>
            </w:pPr>
            <w:r w:rsidRPr="006F4140">
              <w:rPr>
                <w:sz w:val="20"/>
                <w:szCs w:val="20"/>
              </w:rPr>
              <w:t>98,5</w:t>
            </w:r>
          </w:p>
        </w:tc>
      </w:tr>
      <w:tr w:rsidR="003B6BE8" w:rsidRPr="006F4140" w:rsidTr="00022949">
        <w:trPr>
          <w:trHeight w:val="683"/>
        </w:trPr>
        <w:tc>
          <w:tcPr>
            <w:tcW w:w="3086" w:type="dxa"/>
          </w:tcPr>
          <w:p w:rsidR="003B6BE8" w:rsidRPr="006F4140" w:rsidRDefault="003B6BE8" w:rsidP="00022949">
            <w:pPr>
              <w:suppressAutoHyphens/>
              <w:spacing w:line="360" w:lineRule="auto"/>
              <w:rPr>
                <w:sz w:val="20"/>
                <w:szCs w:val="20"/>
              </w:rPr>
            </w:pPr>
            <w:r w:rsidRPr="006F4140">
              <w:rPr>
                <w:sz w:val="20"/>
                <w:szCs w:val="20"/>
              </w:rPr>
              <w:t xml:space="preserve">Неэлектрические </w:t>
            </w:r>
          </w:p>
          <w:p w:rsidR="003B6BE8" w:rsidRPr="006F4140" w:rsidRDefault="003B6BE8" w:rsidP="00022949">
            <w:pPr>
              <w:suppressAutoHyphens/>
              <w:spacing w:line="360" w:lineRule="auto"/>
              <w:rPr>
                <w:sz w:val="20"/>
                <w:szCs w:val="20"/>
              </w:rPr>
            </w:pPr>
            <w:r w:rsidRPr="006F4140">
              <w:rPr>
                <w:sz w:val="20"/>
                <w:szCs w:val="20"/>
              </w:rPr>
              <w:t>механизмы</w:t>
            </w:r>
          </w:p>
        </w:tc>
        <w:tc>
          <w:tcPr>
            <w:tcW w:w="1028" w:type="dxa"/>
          </w:tcPr>
          <w:p w:rsidR="003B6BE8" w:rsidRPr="006F4140" w:rsidRDefault="003B6BE8" w:rsidP="00022949">
            <w:pPr>
              <w:suppressAutoHyphens/>
              <w:spacing w:line="360" w:lineRule="auto"/>
              <w:rPr>
                <w:sz w:val="20"/>
                <w:szCs w:val="20"/>
              </w:rPr>
            </w:pPr>
            <w:r w:rsidRPr="006F4140">
              <w:rPr>
                <w:sz w:val="20"/>
                <w:szCs w:val="20"/>
              </w:rPr>
              <w:t>116,5</w:t>
            </w:r>
          </w:p>
        </w:tc>
        <w:tc>
          <w:tcPr>
            <w:tcW w:w="2816" w:type="dxa"/>
          </w:tcPr>
          <w:p w:rsidR="003B6BE8" w:rsidRPr="006F4140" w:rsidRDefault="003B6BE8" w:rsidP="00022949">
            <w:pPr>
              <w:suppressAutoHyphens/>
              <w:spacing w:line="360" w:lineRule="auto"/>
              <w:rPr>
                <w:sz w:val="20"/>
                <w:szCs w:val="20"/>
              </w:rPr>
            </w:pPr>
            <w:r w:rsidRPr="006F4140">
              <w:rPr>
                <w:sz w:val="20"/>
                <w:szCs w:val="20"/>
              </w:rPr>
              <w:t>Пищевые продукты</w:t>
            </w:r>
          </w:p>
        </w:tc>
        <w:tc>
          <w:tcPr>
            <w:tcW w:w="1151" w:type="dxa"/>
          </w:tcPr>
          <w:p w:rsidR="003B6BE8" w:rsidRPr="006F4140" w:rsidRDefault="003B6BE8" w:rsidP="00022949">
            <w:pPr>
              <w:suppressAutoHyphens/>
              <w:spacing w:line="360" w:lineRule="auto"/>
              <w:rPr>
                <w:sz w:val="20"/>
                <w:szCs w:val="20"/>
              </w:rPr>
            </w:pPr>
            <w:r w:rsidRPr="006F4140">
              <w:rPr>
                <w:sz w:val="20"/>
                <w:szCs w:val="20"/>
              </w:rPr>
              <w:t>48,9</w:t>
            </w:r>
          </w:p>
        </w:tc>
      </w:tr>
      <w:tr w:rsidR="003B6BE8" w:rsidRPr="006F4140" w:rsidTr="00022949">
        <w:trPr>
          <w:trHeight w:val="309"/>
        </w:trPr>
        <w:tc>
          <w:tcPr>
            <w:tcW w:w="3086" w:type="dxa"/>
          </w:tcPr>
          <w:p w:rsidR="003B6BE8" w:rsidRPr="006F4140" w:rsidRDefault="003B6BE8" w:rsidP="00022949">
            <w:pPr>
              <w:suppressAutoHyphens/>
              <w:spacing w:line="360" w:lineRule="auto"/>
              <w:rPr>
                <w:sz w:val="20"/>
                <w:szCs w:val="20"/>
              </w:rPr>
            </w:pPr>
            <w:r w:rsidRPr="006F4140">
              <w:rPr>
                <w:sz w:val="20"/>
                <w:szCs w:val="20"/>
              </w:rPr>
              <w:t>Химические препараты</w:t>
            </w:r>
          </w:p>
        </w:tc>
        <w:tc>
          <w:tcPr>
            <w:tcW w:w="1028" w:type="dxa"/>
          </w:tcPr>
          <w:p w:rsidR="003B6BE8" w:rsidRPr="006F4140" w:rsidRDefault="003B6BE8" w:rsidP="00022949">
            <w:pPr>
              <w:suppressAutoHyphens/>
              <w:spacing w:line="360" w:lineRule="auto"/>
              <w:rPr>
                <w:sz w:val="20"/>
                <w:szCs w:val="20"/>
              </w:rPr>
            </w:pPr>
            <w:r w:rsidRPr="006F4140">
              <w:rPr>
                <w:sz w:val="20"/>
                <w:szCs w:val="20"/>
              </w:rPr>
              <w:t>48,3</w:t>
            </w:r>
          </w:p>
        </w:tc>
        <w:tc>
          <w:tcPr>
            <w:tcW w:w="2816" w:type="dxa"/>
          </w:tcPr>
          <w:p w:rsidR="003B6BE8" w:rsidRPr="006F4140" w:rsidRDefault="003B6BE8" w:rsidP="00022949">
            <w:pPr>
              <w:suppressAutoHyphens/>
              <w:spacing w:line="360" w:lineRule="auto"/>
              <w:rPr>
                <w:sz w:val="20"/>
                <w:szCs w:val="20"/>
              </w:rPr>
            </w:pPr>
            <w:r w:rsidRPr="006F4140">
              <w:rPr>
                <w:sz w:val="20"/>
                <w:szCs w:val="20"/>
              </w:rPr>
              <w:t>Химические препараты</w:t>
            </w:r>
          </w:p>
        </w:tc>
        <w:tc>
          <w:tcPr>
            <w:tcW w:w="1151" w:type="dxa"/>
          </w:tcPr>
          <w:p w:rsidR="003B6BE8" w:rsidRPr="006F4140" w:rsidRDefault="003B6BE8" w:rsidP="00022949">
            <w:pPr>
              <w:suppressAutoHyphens/>
              <w:spacing w:line="360" w:lineRule="auto"/>
              <w:rPr>
                <w:sz w:val="20"/>
                <w:szCs w:val="20"/>
              </w:rPr>
            </w:pPr>
            <w:r w:rsidRPr="006F4140">
              <w:rPr>
                <w:sz w:val="20"/>
                <w:szCs w:val="20"/>
              </w:rPr>
              <w:t>35,2</w:t>
            </w:r>
          </w:p>
        </w:tc>
      </w:tr>
      <w:tr w:rsidR="003B6BE8" w:rsidRPr="006F4140" w:rsidTr="00022949">
        <w:trPr>
          <w:trHeight w:val="434"/>
        </w:trPr>
        <w:tc>
          <w:tcPr>
            <w:tcW w:w="3086" w:type="dxa"/>
          </w:tcPr>
          <w:p w:rsidR="003B6BE8" w:rsidRPr="006F4140" w:rsidRDefault="003B6BE8" w:rsidP="00022949">
            <w:pPr>
              <w:suppressAutoHyphens/>
              <w:spacing w:line="360" w:lineRule="auto"/>
              <w:rPr>
                <w:sz w:val="20"/>
                <w:szCs w:val="20"/>
              </w:rPr>
            </w:pPr>
            <w:r w:rsidRPr="006F4140">
              <w:rPr>
                <w:sz w:val="20"/>
                <w:szCs w:val="20"/>
              </w:rPr>
              <w:t>Металлы</w:t>
            </w:r>
          </w:p>
        </w:tc>
        <w:tc>
          <w:tcPr>
            <w:tcW w:w="1028" w:type="dxa"/>
          </w:tcPr>
          <w:p w:rsidR="003B6BE8" w:rsidRPr="006F4140" w:rsidRDefault="003B6BE8" w:rsidP="00022949">
            <w:pPr>
              <w:suppressAutoHyphens/>
              <w:spacing w:line="360" w:lineRule="auto"/>
              <w:rPr>
                <w:sz w:val="20"/>
                <w:szCs w:val="20"/>
              </w:rPr>
            </w:pPr>
            <w:r w:rsidRPr="006F4140">
              <w:rPr>
                <w:sz w:val="20"/>
                <w:szCs w:val="20"/>
              </w:rPr>
              <w:t>37,5</w:t>
            </w:r>
          </w:p>
        </w:tc>
        <w:tc>
          <w:tcPr>
            <w:tcW w:w="2816" w:type="dxa"/>
          </w:tcPr>
          <w:p w:rsidR="003B6BE8" w:rsidRPr="006F4140" w:rsidRDefault="003B6BE8" w:rsidP="00022949">
            <w:pPr>
              <w:suppressAutoHyphens/>
              <w:spacing w:line="360" w:lineRule="auto"/>
              <w:rPr>
                <w:sz w:val="20"/>
                <w:szCs w:val="20"/>
              </w:rPr>
            </w:pPr>
            <w:r w:rsidRPr="006F4140">
              <w:rPr>
                <w:sz w:val="20"/>
                <w:szCs w:val="20"/>
              </w:rPr>
              <w:t>Сырье и материалы</w:t>
            </w:r>
          </w:p>
        </w:tc>
        <w:tc>
          <w:tcPr>
            <w:tcW w:w="1151" w:type="dxa"/>
          </w:tcPr>
          <w:p w:rsidR="003B6BE8" w:rsidRPr="006F4140" w:rsidRDefault="003B6BE8" w:rsidP="00022949">
            <w:pPr>
              <w:suppressAutoHyphens/>
              <w:spacing w:line="360" w:lineRule="auto"/>
              <w:rPr>
                <w:sz w:val="20"/>
                <w:szCs w:val="20"/>
              </w:rPr>
            </w:pPr>
            <w:r w:rsidRPr="006F4140">
              <w:rPr>
                <w:sz w:val="20"/>
                <w:szCs w:val="20"/>
              </w:rPr>
              <w:t>28,3</w:t>
            </w:r>
          </w:p>
        </w:tc>
      </w:tr>
      <w:tr w:rsidR="003B6BE8" w:rsidRPr="006F4140" w:rsidTr="00022949">
        <w:trPr>
          <w:trHeight w:val="412"/>
        </w:trPr>
        <w:tc>
          <w:tcPr>
            <w:tcW w:w="3086" w:type="dxa"/>
          </w:tcPr>
          <w:p w:rsidR="003B6BE8" w:rsidRPr="006F4140" w:rsidRDefault="003B6BE8" w:rsidP="00022949">
            <w:pPr>
              <w:suppressAutoHyphens/>
              <w:spacing w:line="360" w:lineRule="auto"/>
              <w:rPr>
                <w:sz w:val="20"/>
                <w:szCs w:val="20"/>
              </w:rPr>
            </w:pPr>
            <w:r w:rsidRPr="006F4140">
              <w:rPr>
                <w:sz w:val="20"/>
                <w:szCs w:val="20"/>
              </w:rPr>
              <w:t>Итого, в т.ч. остальное</w:t>
            </w:r>
          </w:p>
        </w:tc>
        <w:tc>
          <w:tcPr>
            <w:tcW w:w="1028" w:type="dxa"/>
          </w:tcPr>
          <w:p w:rsidR="003B6BE8" w:rsidRPr="006F4140" w:rsidRDefault="003B6BE8" w:rsidP="00022949">
            <w:pPr>
              <w:suppressAutoHyphens/>
              <w:spacing w:line="360" w:lineRule="auto"/>
              <w:rPr>
                <w:sz w:val="20"/>
                <w:szCs w:val="20"/>
              </w:rPr>
            </w:pPr>
            <w:r w:rsidRPr="006F4140">
              <w:rPr>
                <w:sz w:val="20"/>
                <w:szCs w:val="20"/>
              </w:rPr>
              <w:t>566</w:t>
            </w:r>
          </w:p>
        </w:tc>
        <w:tc>
          <w:tcPr>
            <w:tcW w:w="2816" w:type="dxa"/>
          </w:tcPr>
          <w:p w:rsidR="003B6BE8" w:rsidRPr="006F4140" w:rsidRDefault="003B6BE8" w:rsidP="00022949">
            <w:pPr>
              <w:suppressAutoHyphens/>
              <w:spacing w:line="360" w:lineRule="auto"/>
              <w:rPr>
                <w:sz w:val="20"/>
                <w:szCs w:val="20"/>
              </w:rPr>
            </w:pPr>
            <w:r w:rsidRPr="006F4140">
              <w:rPr>
                <w:sz w:val="20"/>
                <w:szCs w:val="20"/>
              </w:rPr>
              <w:t>Итого, в т.ч. остальное</w:t>
            </w:r>
          </w:p>
        </w:tc>
        <w:tc>
          <w:tcPr>
            <w:tcW w:w="1151" w:type="dxa"/>
          </w:tcPr>
          <w:p w:rsidR="003B6BE8" w:rsidRPr="006F4140" w:rsidRDefault="003B6BE8" w:rsidP="00022949">
            <w:pPr>
              <w:suppressAutoHyphens/>
              <w:spacing w:line="360" w:lineRule="auto"/>
              <w:rPr>
                <w:sz w:val="20"/>
                <w:szCs w:val="20"/>
              </w:rPr>
            </w:pPr>
            <w:r w:rsidRPr="006F4140">
              <w:rPr>
                <w:sz w:val="20"/>
                <w:szCs w:val="20"/>
              </w:rPr>
              <w:t>455</w:t>
            </w:r>
          </w:p>
        </w:tc>
      </w:tr>
    </w:tbl>
    <w:p w:rsidR="003B6BE8" w:rsidRDefault="003B6BE8" w:rsidP="006D3BFF">
      <w:pPr>
        <w:suppressAutoHyphens/>
        <w:spacing w:line="360" w:lineRule="auto"/>
        <w:ind w:firstLine="709"/>
        <w:jc w:val="both"/>
        <w:rPr>
          <w:sz w:val="28"/>
          <w:szCs w:val="28"/>
        </w:rPr>
      </w:pPr>
      <w:r>
        <w:rPr>
          <w:sz w:val="28"/>
          <w:szCs w:val="28"/>
        </w:rPr>
        <w:t xml:space="preserve">Источник </w:t>
      </w:r>
      <w:r>
        <w:rPr>
          <w:sz w:val="28"/>
          <w:szCs w:val="28"/>
          <w:lang w:val="en-US"/>
        </w:rPr>
        <w:t>[15]</w:t>
      </w:r>
    </w:p>
    <w:p w:rsidR="00022949" w:rsidRDefault="00022949" w:rsidP="006D3BFF">
      <w:pPr>
        <w:shd w:val="clear" w:color="auto" w:fill="FFFFFF"/>
        <w:suppressAutoHyphens/>
        <w:spacing w:line="360" w:lineRule="auto"/>
        <w:ind w:firstLine="709"/>
        <w:jc w:val="both"/>
        <w:rPr>
          <w:sz w:val="28"/>
          <w:szCs w:val="28"/>
        </w:rPr>
      </w:pPr>
    </w:p>
    <w:p w:rsidR="003B6BE8" w:rsidRDefault="003B6BE8" w:rsidP="006D3BFF">
      <w:pPr>
        <w:shd w:val="clear" w:color="auto" w:fill="FFFFFF"/>
        <w:suppressAutoHyphens/>
        <w:spacing w:line="360" w:lineRule="auto"/>
        <w:ind w:firstLine="709"/>
        <w:jc w:val="both"/>
        <w:rPr>
          <w:sz w:val="28"/>
          <w:szCs w:val="28"/>
        </w:rPr>
      </w:pPr>
      <w:r w:rsidRPr="00BD25BA">
        <w:rPr>
          <w:sz w:val="28"/>
          <w:szCs w:val="28"/>
        </w:rPr>
        <w:t xml:space="preserve">Таблица </w:t>
      </w:r>
      <w:r w:rsidR="004861C2">
        <w:rPr>
          <w:sz w:val="28"/>
          <w:szCs w:val="28"/>
        </w:rPr>
        <w:t>7</w:t>
      </w:r>
    </w:p>
    <w:p w:rsidR="003B6BE8" w:rsidRDefault="003B6BE8" w:rsidP="006D3BFF">
      <w:pPr>
        <w:suppressAutoHyphens/>
        <w:spacing w:line="360" w:lineRule="auto"/>
        <w:ind w:firstLine="709"/>
        <w:jc w:val="both"/>
        <w:rPr>
          <w:sz w:val="28"/>
          <w:szCs w:val="28"/>
        </w:rPr>
      </w:pPr>
      <w:r>
        <w:rPr>
          <w:sz w:val="28"/>
          <w:szCs w:val="28"/>
        </w:rPr>
        <w:t>Географическая структура экспорта-импорта Японии 2005г.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1216"/>
        <w:gridCol w:w="3586"/>
        <w:gridCol w:w="1187"/>
      </w:tblGrid>
      <w:tr w:rsidR="003B6BE8" w:rsidRPr="00022949" w:rsidTr="00022949">
        <w:trPr>
          <w:trHeight w:val="743"/>
        </w:trPr>
        <w:tc>
          <w:tcPr>
            <w:tcW w:w="3936" w:type="dxa"/>
          </w:tcPr>
          <w:p w:rsidR="003B6BE8" w:rsidRPr="00022949" w:rsidRDefault="003B6BE8" w:rsidP="00022949">
            <w:pPr>
              <w:suppressAutoHyphens/>
              <w:spacing w:line="360" w:lineRule="auto"/>
              <w:rPr>
                <w:sz w:val="20"/>
                <w:szCs w:val="20"/>
              </w:rPr>
            </w:pPr>
            <w:r w:rsidRPr="00022949">
              <w:rPr>
                <w:sz w:val="20"/>
                <w:szCs w:val="20"/>
              </w:rPr>
              <w:t xml:space="preserve">Основные направления </w:t>
            </w:r>
          </w:p>
          <w:p w:rsidR="003B6BE8" w:rsidRPr="00022949" w:rsidRDefault="003B6BE8" w:rsidP="00022949">
            <w:pPr>
              <w:suppressAutoHyphens/>
              <w:spacing w:line="360" w:lineRule="auto"/>
              <w:rPr>
                <w:sz w:val="20"/>
                <w:szCs w:val="20"/>
              </w:rPr>
            </w:pPr>
            <w:r w:rsidRPr="00022949">
              <w:rPr>
                <w:sz w:val="20"/>
                <w:szCs w:val="20"/>
              </w:rPr>
              <w:t>экспорта</w:t>
            </w:r>
          </w:p>
        </w:tc>
        <w:tc>
          <w:tcPr>
            <w:tcW w:w="1274" w:type="dxa"/>
          </w:tcPr>
          <w:p w:rsidR="003B6BE8" w:rsidRPr="00022949" w:rsidRDefault="003B6BE8" w:rsidP="00022949">
            <w:pPr>
              <w:suppressAutoHyphens/>
              <w:spacing w:line="360" w:lineRule="auto"/>
              <w:rPr>
                <w:sz w:val="20"/>
                <w:szCs w:val="20"/>
              </w:rPr>
            </w:pPr>
            <w:r w:rsidRPr="00022949">
              <w:rPr>
                <w:sz w:val="20"/>
                <w:szCs w:val="20"/>
              </w:rPr>
              <w:t>% от общего объема</w:t>
            </w:r>
          </w:p>
        </w:tc>
        <w:tc>
          <w:tcPr>
            <w:tcW w:w="3970" w:type="dxa"/>
          </w:tcPr>
          <w:p w:rsidR="003B6BE8" w:rsidRPr="00022949" w:rsidRDefault="003B6BE8" w:rsidP="00022949">
            <w:pPr>
              <w:suppressAutoHyphens/>
              <w:spacing w:line="360" w:lineRule="auto"/>
              <w:rPr>
                <w:sz w:val="20"/>
                <w:szCs w:val="20"/>
              </w:rPr>
            </w:pPr>
            <w:r w:rsidRPr="00022949">
              <w:rPr>
                <w:sz w:val="20"/>
                <w:szCs w:val="20"/>
              </w:rPr>
              <w:t>Основные источники импорта</w:t>
            </w:r>
          </w:p>
        </w:tc>
        <w:tc>
          <w:tcPr>
            <w:tcW w:w="1241" w:type="dxa"/>
          </w:tcPr>
          <w:p w:rsidR="003B6BE8" w:rsidRPr="00022949" w:rsidRDefault="003B6BE8" w:rsidP="00022949">
            <w:pPr>
              <w:suppressAutoHyphens/>
              <w:spacing w:line="360" w:lineRule="auto"/>
              <w:rPr>
                <w:sz w:val="20"/>
                <w:szCs w:val="20"/>
              </w:rPr>
            </w:pPr>
            <w:r w:rsidRPr="00022949">
              <w:rPr>
                <w:sz w:val="20"/>
                <w:szCs w:val="20"/>
              </w:rPr>
              <w:t>% от общего объема</w:t>
            </w:r>
          </w:p>
        </w:tc>
      </w:tr>
      <w:tr w:rsidR="003B6BE8" w:rsidRPr="00022949">
        <w:tc>
          <w:tcPr>
            <w:tcW w:w="3936" w:type="dxa"/>
          </w:tcPr>
          <w:p w:rsidR="003B6BE8" w:rsidRPr="00022949" w:rsidRDefault="003B6BE8" w:rsidP="00022949">
            <w:pPr>
              <w:suppressAutoHyphens/>
              <w:spacing w:line="360" w:lineRule="auto"/>
              <w:rPr>
                <w:sz w:val="20"/>
                <w:szCs w:val="20"/>
              </w:rPr>
            </w:pPr>
            <w:r w:rsidRPr="00022949">
              <w:rPr>
                <w:sz w:val="20"/>
                <w:szCs w:val="20"/>
              </w:rPr>
              <w:t>США</w:t>
            </w:r>
          </w:p>
        </w:tc>
        <w:tc>
          <w:tcPr>
            <w:tcW w:w="1274" w:type="dxa"/>
          </w:tcPr>
          <w:p w:rsidR="003B6BE8" w:rsidRPr="00022949" w:rsidRDefault="003B6BE8" w:rsidP="00022949">
            <w:pPr>
              <w:suppressAutoHyphens/>
              <w:spacing w:line="360" w:lineRule="auto"/>
              <w:rPr>
                <w:sz w:val="20"/>
                <w:szCs w:val="20"/>
              </w:rPr>
            </w:pPr>
            <w:r w:rsidRPr="00022949">
              <w:rPr>
                <w:sz w:val="20"/>
                <w:szCs w:val="20"/>
              </w:rPr>
              <w:t>22,4</w:t>
            </w:r>
          </w:p>
        </w:tc>
        <w:tc>
          <w:tcPr>
            <w:tcW w:w="3970" w:type="dxa"/>
          </w:tcPr>
          <w:p w:rsidR="003B6BE8" w:rsidRPr="00022949" w:rsidRDefault="003B6BE8" w:rsidP="00022949">
            <w:pPr>
              <w:suppressAutoHyphens/>
              <w:spacing w:line="360" w:lineRule="auto"/>
              <w:rPr>
                <w:sz w:val="20"/>
                <w:szCs w:val="20"/>
              </w:rPr>
            </w:pPr>
            <w:r w:rsidRPr="00022949">
              <w:rPr>
                <w:sz w:val="20"/>
                <w:szCs w:val="20"/>
              </w:rPr>
              <w:t>Китай</w:t>
            </w:r>
          </w:p>
        </w:tc>
        <w:tc>
          <w:tcPr>
            <w:tcW w:w="1241" w:type="dxa"/>
          </w:tcPr>
          <w:p w:rsidR="003B6BE8" w:rsidRPr="00022949" w:rsidRDefault="003B6BE8" w:rsidP="00022949">
            <w:pPr>
              <w:suppressAutoHyphens/>
              <w:spacing w:line="360" w:lineRule="auto"/>
              <w:rPr>
                <w:sz w:val="20"/>
                <w:szCs w:val="20"/>
              </w:rPr>
            </w:pPr>
            <w:r w:rsidRPr="00022949">
              <w:rPr>
                <w:sz w:val="20"/>
                <w:szCs w:val="20"/>
              </w:rPr>
              <w:t>20,7</w:t>
            </w:r>
          </w:p>
        </w:tc>
      </w:tr>
      <w:tr w:rsidR="003B6BE8" w:rsidRPr="00022949">
        <w:tc>
          <w:tcPr>
            <w:tcW w:w="3936" w:type="dxa"/>
          </w:tcPr>
          <w:p w:rsidR="003B6BE8" w:rsidRPr="00022949" w:rsidRDefault="003B6BE8" w:rsidP="00022949">
            <w:pPr>
              <w:suppressAutoHyphens/>
              <w:spacing w:line="360" w:lineRule="auto"/>
              <w:rPr>
                <w:sz w:val="20"/>
                <w:szCs w:val="20"/>
              </w:rPr>
            </w:pPr>
            <w:r w:rsidRPr="00022949">
              <w:rPr>
                <w:sz w:val="20"/>
                <w:szCs w:val="20"/>
              </w:rPr>
              <w:t>Китай</w:t>
            </w:r>
          </w:p>
        </w:tc>
        <w:tc>
          <w:tcPr>
            <w:tcW w:w="1274" w:type="dxa"/>
          </w:tcPr>
          <w:p w:rsidR="003B6BE8" w:rsidRPr="00022949" w:rsidRDefault="003B6BE8" w:rsidP="00022949">
            <w:pPr>
              <w:suppressAutoHyphens/>
              <w:spacing w:line="360" w:lineRule="auto"/>
              <w:rPr>
                <w:sz w:val="20"/>
                <w:szCs w:val="20"/>
              </w:rPr>
            </w:pPr>
            <w:r w:rsidRPr="00022949">
              <w:rPr>
                <w:sz w:val="20"/>
                <w:szCs w:val="20"/>
              </w:rPr>
              <w:t>13,1</w:t>
            </w:r>
          </w:p>
        </w:tc>
        <w:tc>
          <w:tcPr>
            <w:tcW w:w="3970" w:type="dxa"/>
          </w:tcPr>
          <w:p w:rsidR="003B6BE8" w:rsidRPr="00022949" w:rsidRDefault="003B6BE8" w:rsidP="00022949">
            <w:pPr>
              <w:suppressAutoHyphens/>
              <w:spacing w:line="360" w:lineRule="auto"/>
              <w:rPr>
                <w:sz w:val="20"/>
                <w:szCs w:val="20"/>
              </w:rPr>
            </w:pPr>
            <w:r w:rsidRPr="00022949">
              <w:rPr>
                <w:sz w:val="20"/>
                <w:szCs w:val="20"/>
              </w:rPr>
              <w:t>США</w:t>
            </w:r>
          </w:p>
        </w:tc>
        <w:tc>
          <w:tcPr>
            <w:tcW w:w="1241" w:type="dxa"/>
          </w:tcPr>
          <w:p w:rsidR="003B6BE8" w:rsidRPr="00022949" w:rsidRDefault="003B6BE8" w:rsidP="00022949">
            <w:pPr>
              <w:suppressAutoHyphens/>
              <w:spacing w:line="360" w:lineRule="auto"/>
              <w:rPr>
                <w:sz w:val="20"/>
                <w:szCs w:val="20"/>
              </w:rPr>
            </w:pPr>
            <w:r w:rsidRPr="00022949">
              <w:rPr>
                <w:sz w:val="20"/>
                <w:szCs w:val="20"/>
              </w:rPr>
              <w:t>13,7</w:t>
            </w:r>
          </w:p>
        </w:tc>
      </w:tr>
      <w:tr w:rsidR="003B6BE8" w:rsidRPr="00022949">
        <w:tc>
          <w:tcPr>
            <w:tcW w:w="3936" w:type="dxa"/>
          </w:tcPr>
          <w:p w:rsidR="003B6BE8" w:rsidRPr="00022949" w:rsidRDefault="003B6BE8" w:rsidP="00022949">
            <w:pPr>
              <w:suppressAutoHyphens/>
              <w:spacing w:line="360" w:lineRule="auto"/>
              <w:rPr>
                <w:sz w:val="20"/>
                <w:szCs w:val="20"/>
              </w:rPr>
            </w:pPr>
            <w:r w:rsidRPr="00022949">
              <w:rPr>
                <w:sz w:val="20"/>
                <w:szCs w:val="20"/>
              </w:rPr>
              <w:t>Ю.Корея</w:t>
            </w:r>
          </w:p>
        </w:tc>
        <w:tc>
          <w:tcPr>
            <w:tcW w:w="1274" w:type="dxa"/>
          </w:tcPr>
          <w:p w:rsidR="003B6BE8" w:rsidRPr="00022949" w:rsidRDefault="003B6BE8" w:rsidP="00022949">
            <w:pPr>
              <w:suppressAutoHyphens/>
              <w:spacing w:line="360" w:lineRule="auto"/>
              <w:rPr>
                <w:sz w:val="20"/>
                <w:szCs w:val="20"/>
              </w:rPr>
            </w:pPr>
            <w:r w:rsidRPr="00022949">
              <w:rPr>
                <w:sz w:val="20"/>
                <w:szCs w:val="20"/>
              </w:rPr>
              <w:t>7,8</w:t>
            </w:r>
          </w:p>
        </w:tc>
        <w:tc>
          <w:tcPr>
            <w:tcW w:w="3970" w:type="dxa"/>
          </w:tcPr>
          <w:p w:rsidR="003B6BE8" w:rsidRPr="00022949" w:rsidRDefault="003B6BE8" w:rsidP="00022949">
            <w:pPr>
              <w:suppressAutoHyphens/>
              <w:spacing w:line="360" w:lineRule="auto"/>
              <w:rPr>
                <w:sz w:val="20"/>
                <w:szCs w:val="20"/>
              </w:rPr>
            </w:pPr>
            <w:r w:rsidRPr="00022949">
              <w:rPr>
                <w:sz w:val="20"/>
                <w:szCs w:val="20"/>
              </w:rPr>
              <w:t>Ю.Корея</w:t>
            </w:r>
          </w:p>
        </w:tc>
        <w:tc>
          <w:tcPr>
            <w:tcW w:w="1241" w:type="dxa"/>
          </w:tcPr>
          <w:p w:rsidR="003B6BE8" w:rsidRPr="00022949" w:rsidRDefault="003B6BE8" w:rsidP="00022949">
            <w:pPr>
              <w:suppressAutoHyphens/>
              <w:spacing w:line="360" w:lineRule="auto"/>
              <w:rPr>
                <w:sz w:val="20"/>
                <w:szCs w:val="20"/>
              </w:rPr>
            </w:pPr>
            <w:r w:rsidRPr="00022949">
              <w:rPr>
                <w:sz w:val="20"/>
                <w:szCs w:val="20"/>
              </w:rPr>
              <w:t>4,8</w:t>
            </w:r>
          </w:p>
        </w:tc>
      </w:tr>
      <w:tr w:rsidR="003B6BE8" w:rsidRPr="00022949">
        <w:tc>
          <w:tcPr>
            <w:tcW w:w="3936" w:type="dxa"/>
          </w:tcPr>
          <w:p w:rsidR="003B6BE8" w:rsidRPr="00022949" w:rsidRDefault="003B6BE8" w:rsidP="00022949">
            <w:pPr>
              <w:suppressAutoHyphens/>
              <w:spacing w:line="360" w:lineRule="auto"/>
              <w:rPr>
                <w:sz w:val="20"/>
                <w:szCs w:val="20"/>
              </w:rPr>
            </w:pPr>
            <w:r w:rsidRPr="00022949">
              <w:rPr>
                <w:sz w:val="20"/>
                <w:szCs w:val="20"/>
              </w:rPr>
              <w:t>Тайвань</w:t>
            </w:r>
          </w:p>
        </w:tc>
        <w:tc>
          <w:tcPr>
            <w:tcW w:w="1274" w:type="dxa"/>
          </w:tcPr>
          <w:p w:rsidR="003B6BE8" w:rsidRPr="00022949" w:rsidRDefault="003B6BE8" w:rsidP="00022949">
            <w:pPr>
              <w:suppressAutoHyphens/>
              <w:spacing w:line="360" w:lineRule="auto"/>
              <w:rPr>
                <w:sz w:val="20"/>
                <w:szCs w:val="20"/>
              </w:rPr>
            </w:pPr>
            <w:r w:rsidRPr="00022949">
              <w:rPr>
                <w:sz w:val="20"/>
                <w:szCs w:val="20"/>
              </w:rPr>
              <w:t>7,4</w:t>
            </w:r>
          </w:p>
        </w:tc>
        <w:tc>
          <w:tcPr>
            <w:tcW w:w="3970" w:type="dxa"/>
          </w:tcPr>
          <w:p w:rsidR="003B6BE8" w:rsidRPr="00022949" w:rsidRDefault="003B6BE8" w:rsidP="00022949">
            <w:pPr>
              <w:suppressAutoHyphens/>
              <w:spacing w:line="360" w:lineRule="auto"/>
              <w:rPr>
                <w:sz w:val="20"/>
                <w:szCs w:val="20"/>
              </w:rPr>
            </w:pPr>
            <w:r w:rsidRPr="00022949">
              <w:rPr>
                <w:sz w:val="20"/>
                <w:szCs w:val="20"/>
              </w:rPr>
              <w:t>Австралия</w:t>
            </w:r>
          </w:p>
        </w:tc>
        <w:tc>
          <w:tcPr>
            <w:tcW w:w="1241" w:type="dxa"/>
          </w:tcPr>
          <w:p w:rsidR="003B6BE8" w:rsidRPr="00022949" w:rsidRDefault="003B6BE8" w:rsidP="00022949">
            <w:pPr>
              <w:suppressAutoHyphens/>
              <w:spacing w:line="360" w:lineRule="auto"/>
              <w:rPr>
                <w:sz w:val="20"/>
                <w:szCs w:val="20"/>
              </w:rPr>
            </w:pPr>
            <w:r w:rsidRPr="00022949">
              <w:rPr>
                <w:sz w:val="20"/>
                <w:szCs w:val="20"/>
              </w:rPr>
              <w:t>4,3</w:t>
            </w:r>
          </w:p>
        </w:tc>
      </w:tr>
      <w:tr w:rsidR="003B6BE8" w:rsidRPr="00022949">
        <w:tc>
          <w:tcPr>
            <w:tcW w:w="3936" w:type="dxa"/>
          </w:tcPr>
          <w:p w:rsidR="003B6BE8" w:rsidRPr="00022949" w:rsidRDefault="00A47CAF" w:rsidP="00022949">
            <w:pPr>
              <w:suppressAutoHyphens/>
              <w:spacing w:line="360" w:lineRule="auto"/>
              <w:rPr>
                <w:sz w:val="20"/>
                <w:szCs w:val="20"/>
              </w:rPr>
            </w:pPr>
            <w:r w:rsidRPr="00022949">
              <w:rPr>
                <w:sz w:val="20"/>
                <w:szCs w:val="20"/>
              </w:rPr>
              <w:t>Гонконг</w:t>
            </w:r>
          </w:p>
        </w:tc>
        <w:tc>
          <w:tcPr>
            <w:tcW w:w="1274" w:type="dxa"/>
          </w:tcPr>
          <w:p w:rsidR="003B6BE8" w:rsidRPr="00022949" w:rsidRDefault="00A47CAF" w:rsidP="00022949">
            <w:pPr>
              <w:suppressAutoHyphens/>
              <w:spacing w:line="360" w:lineRule="auto"/>
              <w:rPr>
                <w:sz w:val="20"/>
                <w:szCs w:val="20"/>
              </w:rPr>
            </w:pPr>
            <w:r w:rsidRPr="00022949">
              <w:rPr>
                <w:sz w:val="20"/>
                <w:szCs w:val="20"/>
              </w:rPr>
              <w:t>6,3</w:t>
            </w:r>
          </w:p>
        </w:tc>
        <w:tc>
          <w:tcPr>
            <w:tcW w:w="3970" w:type="dxa"/>
          </w:tcPr>
          <w:p w:rsidR="003B6BE8" w:rsidRPr="00022949" w:rsidRDefault="00A47CAF" w:rsidP="00022949">
            <w:pPr>
              <w:suppressAutoHyphens/>
              <w:spacing w:line="360" w:lineRule="auto"/>
              <w:rPr>
                <w:sz w:val="20"/>
                <w:szCs w:val="20"/>
              </w:rPr>
            </w:pPr>
            <w:r w:rsidRPr="00022949">
              <w:rPr>
                <w:sz w:val="20"/>
                <w:szCs w:val="20"/>
              </w:rPr>
              <w:t>Тайвань</w:t>
            </w:r>
          </w:p>
        </w:tc>
        <w:tc>
          <w:tcPr>
            <w:tcW w:w="1241" w:type="dxa"/>
          </w:tcPr>
          <w:p w:rsidR="003B6BE8" w:rsidRPr="00022949" w:rsidRDefault="00A47CAF" w:rsidP="00022949">
            <w:pPr>
              <w:suppressAutoHyphens/>
              <w:spacing w:line="360" w:lineRule="auto"/>
              <w:rPr>
                <w:sz w:val="20"/>
                <w:szCs w:val="20"/>
              </w:rPr>
            </w:pPr>
            <w:r w:rsidRPr="00022949">
              <w:rPr>
                <w:sz w:val="20"/>
                <w:szCs w:val="20"/>
              </w:rPr>
              <w:t>3,7</w:t>
            </w:r>
          </w:p>
        </w:tc>
      </w:tr>
    </w:tbl>
    <w:p w:rsidR="003B6BE8" w:rsidRDefault="003B6BE8" w:rsidP="006D3BFF">
      <w:pPr>
        <w:suppressAutoHyphens/>
        <w:spacing w:line="360" w:lineRule="auto"/>
        <w:ind w:firstLine="709"/>
        <w:jc w:val="both"/>
        <w:rPr>
          <w:sz w:val="28"/>
          <w:szCs w:val="28"/>
        </w:rPr>
      </w:pPr>
      <w:r>
        <w:rPr>
          <w:sz w:val="28"/>
          <w:szCs w:val="28"/>
        </w:rPr>
        <w:t>Источник</w:t>
      </w:r>
      <w:r>
        <w:rPr>
          <w:sz w:val="28"/>
          <w:szCs w:val="28"/>
          <w:lang w:val="en-US"/>
        </w:rPr>
        <w:t>[15]</w:t>
      </w:r>
    </w:p>
    <w:p w:rsidR="00CF11CD" w:rsidRPr="00CF11CD" w:rsidRDefault="00CF11CD" w:rsidP="006D3BFF">
      <w:pPr>
        <w:suppressAutoHyphens/>
        <w:spacing w:line="360" w:lineRule="auto"/>
        <w:ind w:firstLine="709"/>
        <w:jc w:val="both"/>
        <w:rPr>
          <w:sz w:val="28"/>
          <w:szCs w:val="28"/>
        </w:rPr>
      </w:pPr>
      <w:r>
        <w:rPr>
          <w:sz w:val="28"/>
          <w:szCs w:val="28"/>
        </w:rPr>
        <w:t xml:space="preserve">Основными партнерами, как мы видим из таблиц </w:t>
      </w:r>
      <w:r w:rsidR="004861C2">
        <w:rPr>
          <w:sz w:val="28"/>
          <w:szCs w:val="28"/>
        </w:rPr>
        <w:t>6</w:t>
      </w:r>
      <w:r>
        <w:rPr>
          <w:sz w:val="28"/>
          <w:szCs w:val="28"/>
        </w:rPr>
        <w:t xml:space="preserve"> и </w:t>
      </w:r>
      <w:r w:rsidR="004861C2">
        <w:rPr>
          <w:sz w:val="28"/>
          <w:szCs w:val="28"/>
        </w:rPr>
        <w:t>7</w:t>
      </w:r>
      <w:r>
        <w:rPr>
          <w:sz w:val="28"/>
          <w:szCs w:val="28"/>
        </w:rPr>
        <w:t xml:space="preserve"> являются США и Китай.</w:t>
      </w:r>
    </w:p>
    <w:p w:rsidR="00A47CAF" w:rsidRDefault="003B6BE8" w:rsidP="006D3BFF">
      <w:pPr>
        <w:suppressAutoHyphens/>
        <w:spacing w:line="360" w:lineRule="auto"/>
        <w:ind w:firstLine="709"/>
        <w:jc w:val="both"/>
        <w:rPr>
          <w:sz w:val="28"/>
          <w:szCs w:val="28"/>
        </w:rPr>
      </w:pPr>
      <w:r w:rsidRPr="003B6BE8">
        <w:rPr>
          <w:sz w:val="28"/>
          <w:szCs w:val="28"/>
        </w:rPr>
        <w:t xml:space="preserve">Что же касается китайской экономики, то, несмотря на ряд серьезных проблем циклического и структурного характера, стране удается сохранять высокие темпы экономического роста. В последние годы, определенное замедление темпов роста экспорта из КНР было в значительной степени компенсировано ростом внутреннего спроса. Этому способствовало, в частности, увеличение капиталовложений в развитие инфраструктуры в менее развитых районах страны, а также достигнутое за годы реформ увеличение покупательного спроса со стороны населения. Так, если в 1999г. рост китайской экономики составил 7,1%, то в </w:t>
      </w:r>
      <w:smartTag w:uri="urn:schemas-microsoft-com:office:smarttags" w:element="metricconverter">
        <w:smartTagPr>
          <w:attr w:name="ProductID" w:val="2000 г"/>
        </w:smartTagPr>
        <w:r w:rsidRPr="003B6BE8">
          <w:rPr>
            <w:sz w:val="28"/>
            <w:szCs w:val="28"/>
          </w:rPr>
          <w:t>2000 г</w:t>
        </w:r>
      </w:smartTag>
      <w:r w:rsidRPr="003B6BE8">
        <w:rPr>
          <w:sz w:val="28"/>
          <w:szCs w:val="28"/>
        </w:rPr>
        <w:t>. – 8%.</w:t>
      </w:r>
      <w:r w:rsidRPr="003B6BE8">
        <w:rPr>
          <w:sz w:val="28"/>
          <w:szCs w:val="28"/>
          <w:lang w:val="en-US"/>
        </w:rPr>
        <w:t> </w:t>
      </w:r>
    </w:p>
    <w:p w:rsidR="00A47CAF" w:rsidRDefault="00A47CAF" w:rsidP="006D3BFF">
      <w:pPr>
        <w:suppressAutoHyphens/>
        <w:spacing w:line="360" w:lineRule="auto"/>
        <w:ind w:firstLine="709"/>
        <w:jc w:val="both"/>
        <w:rPr>
          <w:sz w:val="28"/>
          <w:szCs w:val="28"/>
        </w:rPr>
      </w:pPr>
      <w:r>
        <w:rPr>
          <w:sz w:val="28"/>
          <w:szCs w:val="28"/>
        </w:rPr>
        <w:t>Крупнейшие страны партнеры Китая это США и Япония.</w:t>
      </w:r>
    </w:p>
    <w:p w:rsidR="00A47CAF" w:rsidRDefault="00A47CAF" w:rsidP="006D3BFF">
      <w:pPr>
        <w:shd w:val="clear" w:color="auto" w:fill="FFFFFF"/>
        <w:suppressAutoHyphens/>
        <w:spacing w:line="360" w:lineRule="auto"/>
        <w:ind w:firstLine="709"/>
        <w:jc w:val="both"/>
        <w:rPr>
          <w:sz w:val="28"/>
          <w:szCs w:val="28"/>
        </w:rPr>
      </w:pPr>
    </w:p>
    <w:p w:rsidR="00A47CAF" w:rsidRDefault="003B6BE8" w:rsidP="006D3BFF">
      <w:pPr>
        <w:shd w:val="clear" w:color="auto" w:fill="FFFFFF"/>
        <w:suppressAutoHyphens/>
        <w:spacing w:line="360" w:lineRule="auto"/>
        <w:ind w:firstLine="709"/>
        <w:jc w:val="both"/>
        <w:rPr>
          <w:sz w:val="28"/>
          <w:szCs w:val="28"/>
        </w:rPr>
      </w:pPr>
      <w:r w:rsidRPr="003B6BE8">
        <w:rPr>
          <w:sz w:val="28"/>
          <w:szCs w:val="28"/>
          <w:lang w:val="en-US"/>
        </w:rPr>
        <w:t> </w:t>
      </w:r>
      <w:r w:rsidR="00A47CAF">
        <w:rPr>
          <w:sz w:val="28"/>
          <w:szCs w:val="28"/>
        </w:rPr>
        <w:t xml:space="preserve">Таблица </w:t>
      </w:r>
      <w:r w:rsidR="004861C2">
        <w:rPr>
          <w:sz w:val="28"/>
          <w:szCs w:val="28"/>
        </w:rPr>
        <w:t>8</w:t>
      </w:r>
    </w:p>
    <w:p w:rsidR="00A47CAF" w:rsidRDefault="00A47CAF" w:rsidP="006D3BFF">
      <w:pPr>
        <w:suppressAutoHyphens/>
        <w:spacing w:line="360" w:lineRule="auto"/>
        <w:ind w:firstLine="709"/>
        <w:jc w:val="both"/>
        <w:rPr>
          <w:sz w:val="28"/>
          <w:szCs w:val="28"/>
        </w:rPr>
      </w:pPr>
      <w:r>
        <w:rPr>
          <w:sz w:val="28"/>
          <w:szCs w:val="28"/>
        </w:rPr>
        <w:t>Товарная структура экспорта-импорта Китая 2005г.</w:t>
      </w:r>
    </w:p>
    <w:tbl>
      <w:tblPr>
        <w:tblW w:w="0" w:type="auto"/>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936"/>
        <w:gridCol w:w="2696"/>
        <w:gridCol w:w="1033"/>
      </w:tblGrid>
      <w:tr w:rsidR="00A47CAF" w:rsidRPr="00022949" w:rsidTr="00022949">
        <w:trPr>
          <w:trHeight w:val="347"/>
        </w:trPr>
        <w:tc>
          <w:tcPr>
            <w:tcW w:w="2975" w:type="dxa"/>
          </w:tcPr>
          <w:p w:rsidR="00A47CAF" w:rsidRPr="00022949" w:rsidRDefault="00A47CAF" w:rsidP="00022949">
            <w:pPr>
              <w:suppressAutoHyphens/>
              <w:spacing w:line="360" w:lineRule="auto"/>
              <w:jc w:val="both"/>
              <w:rPr>
                <w:sz w:val="20"/>
                <w:szCs w:val="20"/>
              </w:rPr>
            </w:pPr>
            <w:r w:rsidRPr="00022949">
              <w:rPr>
                <w:sz w:val="20"/>
                <w:szCs w:val="20"/>
              </w:rPr>
              <w:t>Основные статьи экспорта</w:t>
            </w:r>
          </w:p>
        </w:tc>
        <w:tc>
          <w:tcPr>
            <w:tcW w:w="936" w:type="dxa"/>
          </w:tcPr>
          <w:p w:rsidR="00A47CAF" w:rsidRPr="00022949" w:rsidRDefault="00A47CAF" w:rsidP="00022949">
            <w:pPr>
              <w:suppressAutoHyphens/>
              <w:spacing w:line="360" w:lineRule="auto"/>
              <w:jc w:val="both"/>
              <w:rPr>
                <w:sz w:val="20"/>
                <w:szCs w:val="20"/>
              </w:rPr>
            </w:pPr>
            <w:r w:rsidRPr="00022949">
              <w:rPr>
                <w:sz w:val="20"/>
                <w:szCs w:val="20"/>
              </w:rPr>
              <w:t xml:space="preserve">Млрд </w:t>
            </w:r>
            <w:r w:rsidRPr="00022949">
              <w:rPr>
                <w:sz w:val="20"/>
                <w:szCs w:val="20"/>
                <w:lang w:val="en-US"/>
              </w:rPr>
              <w:t>$</w:t>
            </w:r>
          </w:p>
        </w:tc>
        <w:tc>
          <w:tcPr>
            <w:tcW w:w="2696" w:type="dxa"/>
          </w:tcPr>
          <w:p w:rsidR="00A47CAF" w:rsidRPr="00022949" w:rsidRDefault="00A47CAF" w:rsidP="00022949">
            <w:pPr>
              <w:suppressAutoHyphens/>
              <w:spacing w:line="360" w:lineRule="auto"/>
              <w:jc w:val="both"/>
              <w:rPr>
                <w:sz w:val="20"/>
                <w:szCs w:val="20"/>
              </w:rPr>
            </w:pPr>
            <w:r w:rsidRPr="00022949">
              <w:rPr>
                <w:sz w:val="20"/>
                <w:szCs w:val="20"/>
              </w:rPr>
              <w:t>Основные статьи импорта</w:t>
            </w:r>
          </w:p>
        </w:tc>
        <w:tc>
          <w:tcPr>
            <w:tcW w:w="1033" w:type="dxa"/>
          </w:tcPr>
          <w:p w:rsidR="00A47CAF" w:rsidRPr="00022949" w:rsidRDefault="00A47CAF" w:rsidP="00022949">
            <w:pPr>
              <w:suppressAutoHyphens/>
              <w:spacing w:line="360" w:lineRule="auto"/>
              <w:jc w:val="both"/>
              <w:rPr>
                <w:sz w:val="20"/>
                <w:szCs w:val="20"/>
              </w:rPr>
            </w:pPr>
            <w:r w:rsidRPr="00022949">
              <w:rPr>
                <w:sz w:val="20"/>
                <w:szCs w:val="20"/>
              </w:rPr>
              <w:t xml:space="preserve">Млрд </w:t>
            </w:r>
            <w:r w:rsidRPr="00022949">
              <w:rPr>
                <w:sz w:val="20"/>
                <w:szCs w:val="20"/>
                <w:lang w:val="en-US"/>
              </w:rPr>
              <w:t>$</w:t>
            </w:r>
          </w:p>
        </w:tc>
      </w:tr>
      <w:tr w:rsidR="00A47CAF" w:rsidRPr="00022949" w:rsidTr="00022949">
        <w:trPr>
          <w:trHeight w:val="423"/>
        </w:trPr>
        <w:tc>
          <w:tcPr>
            <w:tcW w:w="2975" w:type="dxa"/>
          </w:tcPr>
          <w:p w:rsidR="00A47CAF" w:rsidRPr="00022949" w:rsidRDefault="00A47CAF" w:rsidP="00022949">
            <w:pPr>
              <w:suppressAutoHyphens/>
              <w:spacing w:line="360" w:lineRule="auto"/>
              <w:jc w:val="both"/>
              <w:rPr>
                <w:sz w:val="20"/>
                <w:szCs w:val="20"/>
              </w:rPr>
            </w:pPr>
            <w:r w:rsidRPr="00022949">
              <w:rPr>
                <w:sz w:val="20"/>
                <w:szCs w:val="20"/>
              </w:rPr>
              <w:t>Офисное оборудование</w:t>
            </w:r>
          </w:p>
        </w:tc>
        <w:tc>
          <w:tcPr>
            <w:tcW w:w="936" w:type="dxa"/>
          </w:tcPr>
          <w:p w:rsidR="00A47CAF" w:rsidRPr="00022949" w:rsidRDefault="00A47CAF" w:rsidP="00022949">
            <w:pPr>
              <w:suppressAutoHyphens/>
              <w:spacing w:line="360" w:lineRule="auto"/>
              <w:jc w:val="both"/>
              <w:rPr>
                <w:sz w:val="20"/>
                <w:szCs w:val="20"/>
              </w:rPr>
            </w:pPr>
            <w:r w:rsidRPr="00022949">
              <w:rPr>
                <w:sz w:val="20"/>
                <w:szCs w:val="20"/>
              </w:rPr>
              <w:t>87,1</w:t>
            </w:r>
          </w:p>
        </w:tc>
        <w:tc>
          <w:tcPr>
            <w:tcW w:w="2696" w:type="dxa"/>
          </w:tcPr>
          <w:p w:rsidR="00A47CAF" w:rsidRPr="00022949" w:rsidRDefault="00A47CAF" w:rsidP="00022949">
            <w:pPr>
              <w:suppressAutoHyphens/>
              <w:spacing w:line="360" w:lineRule="auto"/>
              <w:jc w:val="both"/>
              <w:rPr>
                <w:sz w:val="20"/>
                <w:szCs w:val="20"/>
              </w:rPr>
            </w:pPr>
            <w:r w:rsidRPr="00022949">
              <w:rPr>
                <w:sz w:val="20"/>
                <w:szCs w:val="20"/>
              </w:rPr>
              <w:t>Электромеханизмы</w:t>
            </w:r>
          </w:p>
        </w:tc>
        <w:tc>
          <w:tcPr>
            <w:tcW w:w="1033" w:type="dxa"/>
          </w:tcPr>
          <w:p w:rsidR="00A47CAF" w:rsidRPr="00022949" w:rsidRDefault="00A47CAF" w:rsidP="00022949">
            <w:pPr>
              <w:suppressAutoHyphens/>
              <w:spacing w:line="360" w:lineRule="auto"/>
              <w:jc w:val="both"/>
              <w:rPr>
                <w:sz w:val="20"/>
                <w:szCs w:val="20"/>
              </w:rPr>
            </w:pPr>
            <w:r w:rsidRPr="00022949">
              <w:rPr>
                <w:sz w:val="20"/>
                <w:szCs w:val="20"/>
              </w:rPr>
              <w:t>110,5</w:t>
            </w:r>
          </w:p>
        </w:tc>
      </w:tr>
      <w:tr w:rsidR="00A47CAF" w:rsidRPr="00022949" w:rsidTr="00022949">
        <w:trPr>
          <w:trHeight w:val="685"/>
        </w:trPr>
        <w:tc>
          <w:tcPr>
            <w:tcW w:w="2975" w:type="dxa"/>
          </w:tcPr>
          <w:p w:rsidR="00A47CAF" w:rsidRPr="00022949" w:rsidRDefault="00A47CAF" w:rsidP="00022949">
            <w:pPr>
              <w:suppressAutoHyphens/>
              <w:spacing w:line="360" w:lineRule="auto"/>
              <w:jc w:val="both"/>
              <w:rPr>
                <w:sz w:val="20"/>
                <w:szCs w:val="20"/>
              </w:rPr>
            </w:pPr>
            <w:r w:rsidRPr="00022949">
              <w:rPr>
                <w:sz w:val="20"/>
                <w:szCs w:val="20"/>
              </w:rPr>
              <w:t>Телекоммуникационное оборудование</w:t>
            </w:r>
          </w:p>
        </w:tc>
        <w:tc>
          <w:tcPr>
            <w:tcW w:w="936" w:type="dxa"/>
          </w:tcPr>
          <w:p w:rsidR="00A47CAF" w:rsidRPr="00022949" w:rsidRDefault="00A47CAF" w:rsidP="00022949">
            <w:pPr>
              <w:suppressAutoHyphens/>
              <w:spacing w:line="360" w:lineRule="auto"/>
              <w:jc w:val="both"/>
              <w:rPr>
                <w:sz w:val="20"/>
                <w:szCs w:val="20"/>
              </w:rPr>
            </w:pPr>
            <w:r w:rsidRPr="00022949">
              <w:rPr>
                <w:sz w:val="20"/>
                <w:szCs w:val="20"/>
              </w:rPr>
              <w:t>68,5</w:t>
            </w:r>
          </w:p>
        </w:tc>
        <w:tc>
          <w:tcPr>
            <w:tcW w:w="2696" w:type="dxa"/>
          </w:tcPr>
          <w:p w:rsidR="00A47CAF" w:rsidRPr="00022949" w:rsidRDefault="00A47CAF" w:rsidP="00022949">
            <w:pPr>
              <w:suppressAutoHyphens/>
              <w:spacing w:line="360" w:lineRule="auto"/>
              <w:jc w:val="both"/>
              <w:rPr>
                <w:sz w:val="20"/>
                <w:szCs w:val="20"/>
              </w:rPr>
            </w:pPr>
            <w:r w:rsidRPr="00022949">
              <w:rPr>
                <w:sz w:val="20"/>
                <w:szCs w:val="20"/>
              </w:rPr>
              <w:t>Нефтепродукты</w:t>
            </w:r>
          </w:p>
        </w:tc>
        <w:tc>
          <w:tcPr>
            <w:tcW w:w="1033" w:type="dxa"/>
          </w:tcPr>
          <w:p w:rsidR="00A47CAF" w:rsidRPr="00022949" w:rsidRDefault="00A47CAF" w:rsidP="00022949">
            <w:pPr>
              <w:suppressAutoHyphens/>
              <w:spacing w:line="360" w:lineRule="auto"/>
              <w:jc w:val="both"/>
              <w:rPr>
                <w:sz w:val="20"/>
                <w:szCs w:val="20"/>
              </w:rPr>
            </w:pPr>
            <w:r w:rsidRPr="00022949">
              <w:rPr>
                <w:sz w:val="20"/>
                <w:szCs w:val="20"/>
              </w:rPr>
              <w:t>44,5</w:t>
            </w:r>
          </w:p>
        </w:tc>
      </w:tr>
      <w:tr w:rsidR="00A47CAF" w:rsidRPr="00022949" w:rsidTr="00022949">
        <w:trPr>
          <w:trHeight w:val="695"/>
        </w:trPr>
        <w:tc>
          <w:tcPr>
            <w:tcW w:w="2975" w:type="dxa"/>
          </w:tcPr>
          <w:p w:rsidR="00A47CAF" w:rsidRPr="00022949" w:rsidRDefault="00A47CAF" w:rsidP="00022949">
            <w:pPr>
              <w:suppressAutoHyphens/>
              <w:spacing w:line="360" w:lineRule="auto"/>
              <w:jc w:val="both"/>
              <w:rPr>
                <w:sz w:val="20"/>
                <w:szCs w:val="20"/>
              </w:rPr>
            </w:pPr>
            <w:r w:rsidRPr="00022949">
              <w:rPr>
                <w:sz w:val="20"/>
                <w:szCs w:val="20"/>
              </w:rPr>
              <w:t>Белье и одежда</w:t>
            </w:r>
          </w:p>
        </w:tc>
        <w:tc>
          <w:tcPr>
            <w:tcW w:w="936" w:type="dxa"/>
          </w:tcPr>
          <w:p w:rsidR="00A47CAF" w:rsidRPr="00022949" w:rsidRDefault="00A47CAF" w:rsidP="00022949">
            <w:pPr>
              <w:suppressAutoHyphens/>
              <w:spacing w:line="360" w:lineRule="auto"/>
              <w:jc w:val="both"/>
              <w:rPr>
                <w:sz w:val="20"/>
                <w:szCs w:val="20"/>
              </w:rPr>
            </w:pPr>
            <w:r w:rsidRPr="00022949">
              <w:rPr>
                <w:sz w:val="20"/>
                <w:szCs w:val="20"/>
              </w:rPr>
              <w:t>61,9</w:t>
            </w:r>
          </w:p>
        </w:tc>
        <w:tc>
          <w:tcPr>
            <w:tcW w:w="2696" w:type="dxa"/>
          </w:tcPr>
          <w:p w:rsidR="00A47CAF" w:rsidRPr="00022949" w:rsidRDefault="00A47CAF" w:rsidP="00022949">
            <w:pPr>
              <w:suppressAutoHyphens/>
              <w:spacing w:line="360" w:lineRule="auto"/>
              <w:jc w:val="both"/>
              <w:rPr>
                <w:sz w:val="20"/>
                <w:szCs w:val="20"/>
              </w:rPr>
            </w:pPr>
            <w:r w:rsidRPr="00022949">
              <w:rPr>
                <w:sz w:val="20"/>
                <w:szCs w:val="20"/>
              </w:rPr>
              <w:t>Профессиональная</w:t>
            </w:r>
          </w:p>
          <w:p w:rsidR="00A47CAF" w:rsidRPr="00022949" w:rsidRDefault="00A47CAF" w:rsidP="00022949">
            <w:pPr>
              <w:suppressAutoHyphens/>
              <w:spacing w:line="360" w:lineRule="auto"/>
              <w:jc w:val="both"/>
              <w:rPr>
                <w:sz w:val="20"/>
                <w:szCs w:val="20"/>
              </w:rPr>
            </w:pPr>
            <w:r w:rsidRPr="00022949">
              <w:rPr>
                <w:sz w:val="20"/>
                <w:szCs w:val="20"/>
              </w:rPr>
              <w:t xml:space="preserve"> и научная аппаратура</w:t>
            </w:r>
          </w:p>
        </w:tc>
        <w:tc>
          <w:tcPr>
            <w:tcW w:w="1033" w:type="dxa"/>
          </w:tcPr>
          <w:p w:rsidR="00A47CAF" w:rsidRPr="00022949" w:rsidRDefault="00A47CAF" w:rsidP="00022949">
            <w:pPr>
              <w:suppressAutoHyphens/>
              <w:spacing w:line="360" w:lineRule="auto"/>
              <w:jc w:val="both"/>
              <w:rPr>
                <w:sz w:val="20"/>
                <w:szCs w:val="20"/>
              </w:rPr>
            </w:pPr>
            <w:r w:rsidRPr="00022949">
              <w:rPr>
                <w:sz w:val="20"/>
                <w:szCs w:val="20"/>
              </w:rPr>
              <w:t>33,3</w:t>
            </w:r>
          </w:p>
        </w:tc>
      </w:tr>
      <w:tr w:rsidR="00A47CAF" w:rsidRPr="00022949" w:rsidTr="00022949">
        <w:trPr>
          <w:trHeight w:val="422"/>
        </w:trPr>
        <w:tc>
          <w:tcPr>
            <w:tcW w:w="2975" w:type="dxa"/>
          </w:tcPr>
          <w:p w:rsidR="00A47CAF" w:rsidRPr="00022949" w:rsidRDefault="00126174" w:rsidP="00022949">
            <w:pPr>
              <w:suppressAutoHyphens/>
              <w:spacing w:line="360" w:lineRule="auto"/>
              <w:jc w:val="both"/>
              <w:rPr>
                <w:sz w:val="20"/>
                <w:szCs w:val="20"/>
              </w:rPr>
            </w:pPr>
            <w:r w:rsidRPr="00022949">
              <w:rPr>
                <w:sz w:val="20"/>
                <w:szCs w:val="20"/>
              </w:rPr>
              <w:t>Электромеханизмы</w:t>
            </w:r>
          </w:p>
        </w:tc>
        <w:tc>
          <w:tcPr>
            <w:tcW w:w="936" w:type="dxa"/>
          </w:tcPr>
          <w:p w:rsidR="00A47CAF" w:rsidRPr="00022949" w:rsidRDefault="00126174" w:rsidP="00022949">
            <w:pPr>
              <w:suppressAutoHyphens/>
              <w:spacing w:line="360" w:lineRule="auto"/>
              <w:jc w:val="both"/>
              <w:rPr>
                <w:sz w:val="20"/>
                <w:szCs w:val="20"/>
              </w:rPr>
            </w:pPr>
            <w:r w:rsidRPr="00022949">
              <w:rPr>
                <w:sz w:val="20"/>
                <w:szCs w:val="20"/>
              </w:rPr>
              <w:t>59,5</w:t>
            </w:r>
          </w:p>
        </w:tc>
        <w:tc>
          <w:tcPr>
            <w:tcW w:w="2696" w:type="dxa"/>
          </w:tcPr>
          <w:p w:rsidR="00A47CAF" w:rsidRPr="00022949" w:rsidRDefault="00126174" w:rsidP="00022949">
            <w:pPr>
              <w:suppressAutoHyphens/>
              <w:spacing w:line="360" w:lineRule="auto"/>
              <w:jc w:val="both"/>
              <w:rPr>
                <w:sz w:val="20"/>
                <w:szCs w:val="20"/>
              </w:rPr>
            </w:pPr>
            <w:r w:rsidRPr="00022949">
              <w:rPr>
                <w:sz w:val="20"/>
                <w:szCs w:val="20"/>
              </w:rPr>
              <w:t>Офисное оборудование</w:t>
            </w:r>
          </w:p>
        </w:tc>
        <w:tc>
          <w:tcPr>
            <w:tcW w:w="1033" w:type="dxa"/>
          </w:tcPr>
          <w:p w:rsidR="00A47CAF" w:rsidRPr="00022949" w:rsidRDefault="00126174" w:rsidP="00022949">
            <w:pPr>
              <w:suppressAutoHyphens/>
              <w:spacing w:line="360" w:lineRule="auto"/>
              <w:jc w:val="both"/>
              <w:rPr>
                <w:sz w:val="20"/>
                <w:szCs w:val="20"/>
              </w:rPr>
            </w:pPr>
            <w:r w:rsidRPr="00022949">
              <w:rPr>
                <w:sz w:val="20"/>
                <w:szCs w:val="20"/>
              </w:rPr>
              <w:t>29,6</w:t>
            </w:r>
          </w:p>
        </w:tc>
      </w:tr>
      <w:tr w:rsidR="00A47CAF" w:rsidRPr="00022949" w:rsidTr="00022949">
        <w:trPr>
          <w:trHeight w:val="414"/>
        </w:trPr>
        <w:tc>
          <w:tcPr>
            <w:tcW w:w="2975" w:type="dxa"/>
          </w:tcPr>
          <w:p w:rsidR="00A47CAF" w:rsidRPr="00022949" w:rsidRDefault="00126174" w:rsidP="00022949">
            <w:pPr>
              <w:suppressAutoHyphens/>
              <w:spacing w:line="360" w:lineRule="auto"/>
              <w:jc w:val="both"/>
              <w:rPr>
                <w:sz w:val="20"/>
                <w:szCs w:val="20"/>
              </w:rPr>
            </w:pPr>
            <w:r w:rsidRPr="00022949">
              <w:rPr>
                <w:sz w:val="20"/>
                <w:szCs w:val="20"/>
              </w:rPr>
              <w:t>Текстиль</w:t>
            </w:r>
          </w:p>
        </w:tc>
        <w:tc>
          <w:tcPr>
            <w:tcW w:w="936" w:type="dxa"/>
          </w:tcPr>
          <w:p w:rsidR="00A47CAF" w:rsidRPr="00022949" w:rsidRDefault="00126174" w:rsidP="00022949">
            <w:pPr>
              <w:suppressAutoHyphens/>
              <w:spacing w:line="360" w:lineRule="auto"/>
              <w:jc w:val="both"/>
              <w:rPr>
                <w:sz w:val="20"/>
                <w:szCs w:val="20"/>
              </w:rPr>
            </w:pPr>
            <w:r w:rsidRPr="00022949">
              <w:rPr>
                <w:sz w:val="20"/>
                <w:szCs w:val="20"/>
              </w:rPr>
              <w:t>33,4</w:t>
            </w:r>
          </w:p>
        </w:tc>
        <w:tc>
          <w:tcPr>
            <w:tcW w:w="2696" w:type="dxa"/>
          </w:tcPr>
          <w:p w:rsidR="00A47CAF" w:rsidRPr="00022949" w:rsidRDefault="00126174" w:rsidP="00022949">
            <w:pPr>
              <w:suppressAutoHyphens/>
              <w:spacing w:line="360" w:lineRule="auto"/>
              <w:jc w:val="both"/>
              <w:rPr>
                <w:sz w:val="20"/>
                <w:szCs w:val="20"/>
              </w:rPr>
            </w:pPr>
            <w:r w:rsidRPr="00022949">
              <w:rPr>
                <w:sz w:val="20"/>
                <w:szCs w:val="20"/>
              </w:rPr>
              <w:t>Прочие механизмы</w:t>
            </w:r>
          </w:p>
        </w:tc>
        <w:tc>
          <w:tcPr>
            <w:tcW w:w="1033" w:type="dxa"/>
          </w:tcPr>
          <w:p w:rsidR="00A47CAF" w:rsidRPr="00022949" w:rsidRDefault="00126174" w:rsidP="00022949">
            <w:pPr>
              <w:suppressAutoHyphens/>
              <w:spacing w:line="360" w:lineRule="auto"/>
              <w:jc w:val="both"/>
              <w:rPr>
                <w:sz w:val="20"/>
                <w:szCs w:val="20"/>
              </w:rPr>
            </w:pPr>
            <w:r w:rsidRPr="00022949">
              <w:rPr>
                <w:sz w:val="20"/>
                <w:szCs w:val="20"/>
              </w:rPr>
              <w:t>26,3</w:t>
            </w:r>
          </w:p>
        </w:tc>
      </w:tr>
      <w:tr w:rsidR="00A47CAF" w:rsidRPr="00022949" w:rsidTr="00022949">
        <w:trPr>
          <w:trHeight w:val="419"/>
        </w:trPr>
        <w:tc>
          <w:tcPr>
            <w:tcW w:w="2975" w:type="dxa"/>
          </w:tcPr>
          <w:p w:rsidR="00A47CAF" w:rsidRPr="00022949" w:rsidRDefault="00A47CAF" w:rsidP="00022949">
            <w:pPr>
              <w:suppressAutoHyphens/>
              <w:spacing w:line="360" w:lineRule="auto"/>
              <w:jc w:val="both"/>
              <w:rPr>
                <w:sz w:val="20"/>
                <w:szCs w:val="20"/>
              </w:rPr>
            </w:pPr>
            <w:r w:rsidRPr="00022949">
              <w:rPr>
                <w:sz w:val="20"/>
                <w:szCs w:val="20"/>
              </w:rPr>
              <w:t>Итого, в т.ч. остальное</w:t>
            </w:r>
          </w:p>
        </w:tc>
        <w:tc>
          <w:tcPr>
            <w:tcW w:w="936" w:type="dxa"/>
          </w:tcPr>
          <w:p w:rsidR="00A47CAF" w:rsidRPr="00022949" w:rsidRDefault="00126174" w:rsidP="00022949">
            <w:pPr>
              <w:suppressAutoHyphens/>
              <w:spacing w:line="360" w:lineRule="auto"/>
              <w:jc w:val="both"/>
              <w:rPr>
                <w:sz w:val="20"/>
                <w:szCs w:val="20"/>
              </w:rPr>
            </w:pPr>
            <w:r w:rsidRPr="00022949">
              <w:rPr>
                <w:sz w:val="20"/>
                <w:szCs w:val="20"/>
              </w:rPr>
              <w:t>593</w:t>
            </w:r>
          </w:p>
        </w:tc>
        <w:tc>
          <w:tcPr>
            <w:tcW w:w="2696" w:type="dxa"/>
          </w:tcPr>
          <w:p w:rsidR="00A47CAF" w:rsidRPr="00022949" w:rsidRDefault="00A47CAF" w:rsidP="00022949">
            <w:pPr>
              <w:suppressAutoHyphens/>
              <w:spacing w:line="360" w:lineRule="auto"/>
              <w:jc w:val="both"/>
              <w:rPr>
                <w:sz w:val="20"/>
                <w:szCs w:val="20"/>
              </w:rPr>
            </w:pPr>
            <w:r w:rsidRPr="00022949">
              <w:rPr>
                <w:sz w:val="20"/>
                <w:szCs w:val="20"/>
              </w:rPr>
              <w:t>Итого, в т.ч. остальное</w:t>
            </w:r>
          </w:p>
        </w:tc>
        <w:tc>
          <w:tcPr>
            <w:tcW w:w="1033" w:type="dxa"/>
          </w:tcPr>
          <w:p w:rsidR="00A47CAF" w:rsidRPr="00022949" w:rsidRDefault="00126174" w:rsidP="00022949">
            <w:pPr>
              <w:suppressAutoHyphens/>
              <w:spacing w:line="360" w:lineRule="auto"/>
              <w:jc w:val="both"/>
              <w:rPr>
                <w:sz w:val="20"/>
                <w:szCs w:val="20"/>
              </w:rPr>
            </w:pPr>
            <w:r w:rsidRPr="00022949">
              <w:rPr>
                <w:sz w:val="20"/>
                <w:szCs w:val="20"/>
              </w:rPr>
              <w:t>561</w:t>
            </w:r>
          </w:p>
        </w:tc>
      </w:tr>
    </w:tbl>
    <w:p w:rsidR="00A47CAF" w:rsidRDefault="00A47CAF" w:rsidP="006D3BFF">
      <w:pPr>
        <w:suppressAutoHyphens/>
        <w:spacing w:line="360" w:lineRule="auto"/>
        <w:ind w:firstLine="709"/>
        <w:jc w:val="both"/>
        <w:rPr>
          <w:sz w:val="28"/>
          <w:szCs w:val="28"/>
        </w:rPr>
      </w:pPr>
      <w:r>
        <w:rPr>
          <w:sz w:val="28"/>
          <w:szCs w:val="28"/>
        </w:rPr>
        <w:t xml:space="preserve">Источник </w:t>
      </w:r>
      <w:r>
        <w:rPr>
          <w:sz w:val="28"/>
          <w:szCs w:val="28"/>
          <w:lang w:val="en-US"/>
        </w:rPr>
        <w:t>[15]</w:t>
      </w:r>
    </w:p>
    <w:p w:rsidR="00022949" w:rsidRDefault="00022949" w:rsidP="006D3BFF">
      <w:pPr>
        <w:shd w:val="clear" w:color="auto" w:fill="FFFFFF"/>
        <w:suppressAutoHyphens/>
        <w:spacing w:line="360" w:lineRule="auto"/>
        <w:ind w:firstLine="709"/>
        <w:jc w:val="both"/>
        <w:rPr>
          <w:sz w:val="28"/>
          <w:szCs w:val="28"/>
        </w:rPr>
      </w:pPr>
    </w:p>
    <w:p w:rsidR="00A47CAF" w:rsidRDefault="00A47CAF" w:rsidP="006D3BFF">
      <w:pPr>
        <w:shd w:val="clear" w:color="auto" w:fill="FFFFFF"/>
        <w:suppressAutoHyphens/>
        <w:spacing w:line="360" w:lineRule="auto"/>
        <w:ind w:firstLine="709"/>
        <w:jc w:val="both"/>
        <w:rPr>
          <w:sz w:val="28"/>
          <w:szCs w:val="28"/>
        </w:rPr>
      </w:pPr>
      <w:r w:rsidRPr="00BD25BA">
        <w:rPr>
          <w:sz w:val="28"/>
          <w:szCs w:val="28"/>
        </w:rPr>
        <w:t xml:space="preserve">Таблица </w:t>
      </w:r>
      <w:r w:rsidR="004861C2">
        <w:rPr>
          <w:sz w:val="28"/>
          <w:szCs w:val="28"/>
        </w:rPr>
        <w:t>9</w:t>
      </w:r>
    </w:p>
    <w:p w:rsidR="00A47CAF" w:rsidRDefault="00A47CAF" w:rsidP="006D3BFF">
      <w:pPr>
        <w:suppressAutoHyphens/>
        <w:spacing w:line="360" w:lineRule="auto"/>
        <w:ind w:firstLine="709"/>
        <w:jc w:val="both"/>
        <w:rPr>
          <w:sz w:val="28"/>
          <w:szCs w:val="28"/>
        </w:rPr>
      </w:pPr>
      <w:r>
        <w:rPr>
          <w:sz w:val="28"/>
          <w:szCs w:val="28"/>
        </w:rPr>
        <w:t xml:space="preserve">Географическая структура экспорта-импорта </w:t>
      </w:r>
      <w:r w:rsidR="00126174">
        <w:rPr>
          <w:sz w:val="28"/>
          <w:szCs w:val="28"/>
        </w:rPr>
        <w:t>Китая</w:t>
      </w:r>
      <w:r>
        <w:rPr>
          <w:sz w:val="28"/>
          <w:szCs w:val="28"/>
        </w:rPr>
        <w:t xml:space="preserve"> 2005г.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1071"/>
        <w:gridCol w:w="3158"/>
        <w:gridCol w:w="1045"/>
      </w:tblGrid>
      <w:tr w:rsidR="00A47CAF" w:rsidRPr="00022949" w:rsidTr="002D356B">
        <w:trPr>
          <w:trHeight w:val="955"/>
        </w:trPr>
        <w:tc>
          <w:tcPr>
            <w:tcW w:w="3153" w:type="dxa"/>
          </w:tcPr>
          <w:p w:rsidR="00A47CAF" w:rsidRPr="00022949" w:rsidRDefault="00A47CAF" w:rsidP="00022949">
            <w:pPr>
              <w:suppressAutoHyphens/>
              <w:spacing w:line="360" w:lineRule="auto"/>
              <w:rPr>
                <w:sz w:val="20"/>
                <w:szCs w:val="20"/>
              </w:rPr>
            </w:pPr>
            <w:r w:rsidRPr="00022949">
              <w:rPr>
                <w:sz w:val="20"/>
                <w:szCs w:val="20"/>
              </w:rPr>
              <w:t xml:space="preserve">Основные направления </w:t>
            </w:r>
          </w:p>
          <w:p w:rsidR="00A47CAF" w:rsidRPr="00022949" w:rsidRDefault="00A47CAF" w:rsidP="00022949">
            <w:pPr>
              <w:suppressAutoHyphens/>
              <w:spacing w:line="360" w:lineRule="auto"/>
              <w:rPr>
                <w:sz w:val="20"/>
                <w:szCs w:val="20"/>
              </w:rPr>
            </w:pPr>
            <w:r w:rsidRPr="00022949">
              <w:rPr>
                <w:sz w:val="20"/>
                <w:szCs w:val="20"/>
              </w:rPr>
              <w:t>экспорта</w:t>
            </w:r>
          </w:p>
        </w:tc>
        <w:tc>
          <w:tcPr>
            <w:tcW w:w="1071" w:type="dxa"/>
          </w:tcPr>
          <w:p w:rsidR="00A47CAF" w:rsidRPr="00022949" w:rsidRDefault="00A47CAF" w:rsidP="00022949">
            <w:pPr>
              <w:suppressAutoHyphens/>
              <w:spacing w:line="360" w:lineRule="auto"/>
              <w:rPr>
                <w:sz w:val="20"/>
                <w:szCs w:val="20"/>
              </w:rPr>
            </w:pPr>
            <w:r w:rsidRPr="00022949">
              <w:rPr>
                <w:sz w:val="20"/>
                <w:szCs w:val="20"/>
              </w:rPr>
              <w:t>% от общего объема</w:t>
            </w:r>
          </w:p>
        </w:tc>
        <w:tc>
          <w:tcPr>
            <w:tcW w:w="3158" w:type="dxa"/>
          </w:tcPr>
          <w:p w:rsidR="00A47CAF" w:rsidRPr="00022949" w:rsidRDefault="00A47CAF" w:rsidP="00022949">
            <w:pPr>
              <w:suppressAutoHyphens/>
              <w:spacing w:line="360" w:lineRule="auto"/>
              <w:rPr>
                <w:sz w:val="20"/>
                <w:szCs w:val="20"/>
              </w:rPr>
            </w:pPr>
            <w:r w:rsidRPr="00022949">
              <w:rPr>
                <w:sz w:val="20"/>
                <w:szCs w:val="20"/>
              </w:rPr>
              <w:t>Основные источники импорта</w:t>
            </w:r>
          </w:p>
        </w:tc>
        <w:tc>
          <w:tcPr>
            <w:tcW w:w="1045" w:type="dxa"/>
          </w:tcPr>
          <w:p w:rsidR="00A47CAF" w:rsidRPr="00022949" w:rsidRDefault="00A47CAF" w:rsidP="00022949">
            <w:pPr>
              <w:suppressAutoHyphens/>
              <w:spacing w:line="360" w:lineRule="auto"/>
              <w:rPr>
                <w:sz w:val="20"/>
                <w:szCs w:val="20"/>
              </w:rPr>
            </w:pPr>
            <w:r w:rsidRPr="00022949">
              <w:rPr>
                <w:sz w:val="20"/>
                <w:szCs w:val="20"/>
              </w:rPr>
              <w:t>% от общего объема</w:t>
            </w:r>
          </w:p>
        </w:tc>
      </w:tr>
      <w:tr w:rsidR="00A47CAF" w:rsidRPr="00022949" w:rsidTr="002D356B">
        <w:trPr>
          <w:trHeight w:val="343"/>
        </w:trPr>
        <w:tc>
          <w:tcPr>
            <w:tcW w:w="3153" w:type="dxa"/>
          </w:tcPr>
          <w:p w:rsidR="00A47CAF" w:rsidRPr="00022949" w:rsidRDefault="00A47CAF" w:rsidP="00022949">
            <w:pPr>
              <w:suppressAutoHyphens/>
              <w:spacing w:line="360" w:lineRule="auto"/>
              <w:rPr>
                <w:sz w:val="20"/>
                <w:szCs w:val="20"/>
              </w:rPr>
            </w:pPr>
            <w:r w:rsidRPr="00022949">
              <w:rPr>
                <w:sz w:val="20"/>
                <w:szCs w:val="20"/>
              </w:rPr>
              <w:t>США</w:t>
            </w:r>
          </w:p>
        </w:tc>
        <w:tc>
          <w:tcPr>
            <w:tcW w:w="1071" w:type="dxa"/>
          </w:tcPr>
          <w:p w:rsidR="00A47CAF" w:rsidRPr="00022949" w:rsidRDefault="00126174" w:rsidP="00022949">
            <w:pPr>
              <w:suppressAutoHyphens/>
              <w:spacing w:line="360" w:lineRule="auto"/>
              <w:rPr>
                <w:sz w:val="20"/>
                <w:szCs w:val="20"/>
              </w:rPr>
            </w:pPr>
            <w:r w:rsidRPr="00022949">
              <w:rPr>
                <w:sz w:val="20"/>
                <w:szCs w:val="20"/>
              </w:rPr>
              <w:t>21,0</w:t>
            </w:r>
          </w:p>
        </w:tc>
        <w:tc>
          <w:tcPr>
            <w:tcW w:w="3158" w:type="dxa"/>
          </w:tcPr>
          <w:p w:rsidR="00A47CAF" w:rsidRPr="00022949" w:rsidRDefault="00126174" w:rsidP="00022949">
            <w:pPr>
              <w:suppressAutoHyphens/>
              <w:spacing w:line="360" w:lineRule="auto"/>
              <w:rPr>
                <w:sz w:val="20"/>
                <w:szCs w:val="20"/>
              </w:rPr>
            </w:pPr>
            <w:r w:rsidRPr="00022949">
              <w:rPr>
                <w:sz w:val="20"/>
                <w:szCs w:val="20"/>
              </w:rPr>
              <w:t>Япония</w:t>
            </w:r>
          </w:p>
        </w:tc>
        <w:tc>
          <w:tcPr>
            <w:tcW w:w="1045" w:type="dxa"/>
          </w:tcPr>
          <w:p w:rsidR="00A47CAF" w:rsidRPr="00022949" w:rsidRDefault="00126174" w:rsidP="00022949">
            <w:pPr>
              <w:suppressAutoHyphens/>
              <w:spacing w:line="360" w:lineRule="auto"/>
              <w:rPr>
                <w:sz w:val="20"/>
                <w:szCs w:val="20"/>
              </w:rPr>
            </w:pPr>
            <w:r w:rsidRPr="00022949">
              <w:rPr>
                <w:sz w:val="20"/>
                <w:szCs w:val="20"/>
              </w:rPr>
              <w:t>16,8</w:t>
            </w:r>
          </w:p>
        </w:tc>
      </w:tr>
      <w:tr w:rsidR="00A47CAF" w:rsidRPr="00022949" w:rsidTr="002D356B">
        <w:trPr>
          <w:trHeight w:val="364"/>
        </w:trPr>
        <w:tc>
          <w:tcPr>
            <w:tcW w:w="3153" w:type="dxa"/>
          </w:tcPr>
          <w:p w:rsidR="00A47CAF" w:rsidRPr="00022949" w:rsidRDefault="00126174" w:rsidP="00022949">
            <w:pPr>
              <w:suppressAutoHyphens/>
              <w:spacing w:line="360" w:lineRule="auto"/>
              <w:rPr>
                <w:sz w:val="20"/>
                <w:szCs w:val="20"/>
              </w:rPr>
            </w:pPr>
            <w:r w:rsidRPr="00022949">
              <w:rPr>
                <w:sz w:val="20"/>
                <w:szCs w:val="20"/>
              </w:rPr>
              <w:t>Гонконг</w:t>
            </w:r>
          </w:p>
        </w:tc>
        <w:tc>
          <w:tcPr>
            <w:tcW w:w="1071" w:type="dxa"/>
          </w:tcPr>
          <w:p w:rsidR="00A47CAF" w:rsidRPr="00022949" w:rsidRDefault="00126174" w:rsidP="00022949">
            <w:pPr>
              <w:suppressAutoHyphens/>
              <w:spacing w:line="360" w:lineRule="auto"/>
              <w:rPr>
                <w:sz w:val="20"/>
                <w:szCs w:val="20"/>
              </w:rPr>
            </w:pPr>
            <w:r w:rsidRPr="00022949">
              <w:rPr>
                <w:sz w:val="20"/>
                <w:szCs w:val="20"/>
              </w:rPr>
              <w:t>17,0</w:t>
            </w:r>
          </w:p>
        </w:tc>
        <w:tc>
          <w:tcPr>
            <w:tcW w:w="3158" w:type="dxa"/>
          </w:tcPr>
          <w:p w:rsidR="00A47CAF" w:rsidRPr="00022949" w:rsidRDefault="00126174" w:rsidP="00022949">
            <w:pPr>
              <w:suppressAutoHyphens/>
              <w:spacing w:line="360" w:lineRule="auto"/>
              <w:rPr>
                <w:sz w:val="20"/>
                <w:szCs w:val="20"/>
              </w:rPr>
            </w:pPr>
            <w:r w:rsidRPr="00022949">
              <w:rPr>
                <w:sz w:val="20"/>
                <w:szCs w:val="20"/>
              </w:rPr>
              <w:t>Тайвань</w:t>
            </w:r>
          </w:p>
        </w:tc>
        <w:tc>
          <w:tcPr>
            <w:tcW w:w="1045" w:type="dxa"/>
          </w:tcPr>
          <w:p w:rsidR="00A47CAF" w:rsidRPr="00022949" w:rsidRDefault="00126174" w:rsidP="00022949">
            <w:pPr>
              <w:suppressAutoHyphens/>
              <w:spacing w:line="360" w:lineRule="auto"/>
              <w:rPr>
                <w:sz w:val="20"/>
                <w:szCs w:val="20"/>
              </w:rPr>
            </w:pPr>
            <w:r w:rsidRPr="00022949">
              <w:rPr>
                <w:sz w:val="20"/>
                <w:szCs w:val="20"/>
              </w:rPr>
              <w:t>11,5</w:t>
            </w:r>
          </w:p>
        </w:tc>
      </w:tr>
      <w:tr w:rsidR="00A47CAF" w:rsidRPr="00022949" w:rsidTr="002D356B">
        <w:trPr>
          <w:trHeight w:val="364"/>
        </w:trPr>
        <w:tc>
          <w:tcPr>
            <w:tcW w:w="3153" w:type="dxa"/>
          </w:tcPr>
          <w:p w:rsidR="00A47CAF" w:rsidRPr="00022949" w:rsidRDefault="00126174" w:rsidP="00022949">
            <w:pPr>
              <w:suppressAutoHyphens/>
              <w:spacing w:line="360" w:lineRule="auto"/>
              <w:rPr>
                <w:sz w:val="20"/>
                <w:szCs w:val="20"/>
              </w:rPr>
            </w:pPr>
            <w:r w:rsidRPr="00022949">
              <w:rPr>
                <w:sz w:val="20"/>
                <w:szCs w:val="20"/>
              </w:rPr>
              <w:t>Япония</w:t>
            </w:r>
          </w:p>
        </w:tc>
        <w:tc>
          <w:tcPr>
            <w:tcW w:w="1071" w:type="dxa"/>
          </w:tcPr>
          <w:p w:rsidR="00A47CAF" w:rsidRPr="00022949" w:rsidRDefault="00126174" w:rsidP="00022949">
            <w:pPr>
              <w:suppressAutoHyphens/>
              <w:spacing w:line="360" w:lineRule="auto"/>
              <w:rPr>
                <w:sz w:val="20"/>
                <w:szCs w:val="20"/>
              </w:rPr>
            </w:pPr>
            <w:r w:rsidRPr="00022949">
              <w:rPr>
                <w:sz w:val="20"/>
                <w:szCs w:val="20"/>
              </w:rPr>
              <w:t>12,4</w:t>
            </w:r>
          </w:p>
        </w:tc>
        <w:tc>
          <w:tcPr>
            <w:tcW w:w="3158" w:type="dxa"/>
          </w:tcPr>
          <w:p w:rsidR="00A47CAF" w:rsidRPr="00022949" w:rsidRDefault="00A47CAF" w:rsidP="00022949">
            <w:pPr>
              <w:suppressAutoHyphens/>
              <w:spacing w:line="360" w:lineRule="auto"/>
              <w:rPr>
                <w:sz w:val="20"/>
                <w:szCs w:val="20"/>
              </w:rPr>
            </w:pPr>
            <w:r w:rsidRPr="00022949">
              <w:rPr>
                <w:sz w:val="20"/>
                <w:szCs w:val="20"/>
              </w:rPr>
              <w:t>Ю.Корея</w:t>
            </w:r>
          </w:p>
        </w:tc>
        <w:tc>
          <w:tcPr>
            <w:tcW w:w="1045" w:type="dxa"/>
          </w:tcPr>
          <w:p w:rsidR="00A47CAF" w:rsidRPr="00022949" w:rsidRDefault="00126174" w:rsidP="00022949">
            <w:pPr>
              <w:suppressAutoHyphens/>
              <w:spacing w:line="360" w:lineRule="auto"/>
              <w:rPr>
                <w:sz w:val="20"/>
                <w:szCs w:val="20"/>
              </w:rPr>
            </w:pPr>
            <w:r w:rsidRPr="00022949">
              <w:rPr>
                <w:sz w:val="20"/>
                <w:szCs w:val="20"/>
              </w:rPr>
              <w:t>11,1</w:t>
            </w:r>
          </w:p>
        </w:tc>
      </w:tr>
      <w:tr w:rsidR="00A47CAF" w:rsidRPr="00022949" w:rsidTr="002D356B">
        <w:trPr>
          <w:trHeight w:val="364"/>
        </w:trPr>
        <w:tc>
          <w:tcPr>
            <w:tcW w:w="3153" w:type="dxa"/>
          </w:tcPr>
          <w:p w:rsidR="00A47CAF" w:rsidRPr="00022949" w:rsidRDefault="00126174" w:rsidP="00022949">
            <w:pPr>
              <w:suppressAutoHyphens/>
              <w:spacing w:line="360" w:lineRule="auto"/>
              <w:rPr>
                <w:sz w:val="20"/>
                <w:szCs w:val="20"/>
              </w:rPr>
            </w:pPr>
            <w:r w:rsidRPr="00022949">
              <w:rPr>
                <w:sz w:val="20"/>
                <w:szCs w:val="20"/>
              </w:rPr>
              <w:t>Ю.Корея</w:t>
            </w:r>
          </w:p>
        </w:tc>
        <w:tc>
          <w:tcPr>
            <w:tcW w:w="1071" w:type="dxa"/>
          </w:tcPr>
          <w:p w:rsidR="00A47CAF" w:rsidRPr="00022949" w:rsidRDefault="00126174" w:rsidP="00022949">
            <w:pPr>
              <w:suppressAutoHyphens/>
              <w:spacing w:line="360" w:lineRule="auto"/>
              <w:rPr>
                <w:sz w:val="20"/>
                <w:szCs w:val="20"/>
              </w:rPr>
            </w:pPr>
            <w:r w:rsidRPr="00022949">
              <w:rPr>
                <w:sz w:val="20"/>
                <w:szCs w:val="20"/>
              </w:rPr>
              <w:t>4,7</w:t>
            </w:r>
          </w:p>
        </w:tc>
        <w:tc>
          <w:tcPr>
            <w:tcW w:w="3158" w:type="dxa"/>
          </w:tcPr>
          <w:p w:rsidR="00A47CAF" w:rsidRPr="00022949" w:rsidRDefault="00126174" w:rsidP="00022949">
            <w:pPr>
              <w:suppressAutoHyphens/>
              <w:spacing w:line="360" w:lineRule="auto"/>
              <w:rPr>
                <w:sz w:val="20"/>
                <w:szCs w:val="20"/>
              </w:rPr>
            </w:pPr>
            <w:r w:rsidRPr="00022949">
              <w:rPr>
                <w:sz w:val="20"/>
                <w:szCs w:val="20"/>
              </w:rPr>
              <w:t>США</w:t>
            </w:r>
          </w:p>
        </w:tc>
        <w:tc>
          <w:tcPr>
            <w:tcW w:w="1045" w:type="dxa"/>
          </w:tcPr>
          <w:p w:rsidR="00A47CAF" w:rsidRPr="00022949" w:rsidRDefault="00126174" w:rsidP="00022949">
            <w:pPr>
              <w:suppressAutoHyphens/>
              <w:spacing w:line="360" w:lineRule="auto"/>
              <w:rPr>
                <w:sz w:val="20"/>
                <w:szCs w:val="20"/>
              </w:rPr>
            </w:pPr>
            <w:r w:rsidRPr="00022949">
              <w:rPr>
                <w:sz w:val="20"/>
                <w:szCs w:val="20"/>
              </w:rPr>
              <w:t>8,0</w:t>
            </w:r>
          </w:p>
        </w:tc>
      </w:tr>
      <w:tr w:rsidR="00A47CAF" w:rsidRPr="00022949" w:rsidTr="002D356B">
        <w:trPr>
          <w:trHeight w:val="364"/>
        </w:trPr>
        <w:tc>
          <w:tcPr>
            <w:tcW w:w="3153" w:type="dxa"/>
          </w:tcPr>
          <w:p w:rsidR="00A47CAF" w:rsidRPr="00022949" w:rsidRDefault="00126174" w:rsidP="00022949">
            <w:pPr>
              <w:suppressAutoHyphens/>
              <w:spacing w:line="360" w:lineRule="auto"/>
              <w:rPr>
                <w:sz w:val="20"/>
                <w:szCs w:val="20"/>
              </w:rPr>
            </w:pPr>
            <w:r w:rsidRPr="00022949">
              <w:rPr>
                <w:sz w:val="20"/>
                <w:szCs w:val="20"/>
              </w:rPr>
              <w:t>Германия</w:t>
            </w:r>
          </w:p>
        </w:tc>
        <w:tc>
          <w:tcPr>
            <w:tcW w:w="1071" w:type="dxa"/>
          </w:tcPr>
          <w:p w:rsidR="00A47CAF" w:rsidRPr="00022949" w:rsidRDefault="00126174" w:rsidP="00022949">
            <w:pPr>
              <w:suppressAutoHyphens/>
              <w:spacing w:line="360" w:lineRule="auto"/>
              <w:rPr>
                <w:sz w:val="20"/>
                <w:szCs w:val="20"/>
              </w:rPr>
            </w:pPr>
            <w:r w:rsidRPr="00022949">
              <w:rPr>
                <w:sz w:val="20"/>
                <w:szCs w:val="20"/>
              </w:rPr>
              <w:t>4,0</w:t>
            </w:r>
          </w:p>
        </w:tc>
        <w:tc>
          <w:tcPr>
            <w:tcW w:w="3158" w:type="dxa"/>
          </w:tcPr>
          <w:p w:rsidR="00A47CAF" w:rsidRPr="00022949" w:rsidRDefault="00126174" w:rsidP="00022949">
            <w:pPr>
              <w:suppressAutoHyphens/>
              <w:spacing w:line="360" w:lineRule="auto"/>
              <w:rPr>
                <w:sz w:val="20"/>
                <w:szCs w:val="20"/>
              </w:rPr>
            </w:pPr>
            <w:r w:rsidRPr="00022949">
              <w:rPr>
                <w:sz w:val="20"/>
                <w:szCs w:val="20"/>
              </w:rPr>
              <w:t>Германия</w:t>
            </w:r>
          </w:p>
        </w:tc>
        <w:tc>
          <w:tcPr>
            <w:tcW w:w="1045" w:type="dxa"/>
          </w:tcPr>
          <w:p w:rsidR="00A47CAF" w:rsidRPr="00022949" w:rsidRDefault="00126174" w:rsidP="00022949">
            <w:pPr>
              <w:suppressAutoHyphens/>
              <w:spacing w:line="360" w:lineRule="auto"/>
              <w:rPr>
                <w:sz w:val="20"/>
                <w:szCs w:val="20"/>
              </w:rPr>
            </w:pPr>
            <w:r w:rsidRPr="00022949">
              <w:rPr>
                <w:sz w:val="20"/>
                <w:szCs w:val="20"/>
              </w:rPr>
              <w:t>5,4</w:t>
            </w:r>
          </w:p>
        </w:tc>
      </w:tr>
    </w:tbl>
    <w:p w:rsidR="0003371F" w:rsidRDefault="00A47CAF" w:rsidP="006D3BFF">
      <w:pPr>
        <w:suppressAutoHyphens/>
        <w:spacing w:line="360" w:lineRule="auto"/>
        <w:ind w:firstLine="709"/>
        <w:jc w:val="both"/>
        <w:rPr>
          <w:sz w:val="28"/>
          <w:szCs w:val="28"/>
        </w:rPr>
      </w:pPr>
      <w:r>
        <w:rPr>
          <w:sz w:val="28"/>
          <w:szCs w:val="28"/>
        </w:rPr>
        <w:t>Источник</w:t>
      </w:r>
      <w:r>
        <w:rPr>
          <w:sz w:val="28"/>
          <w:szCs w:val="28"/>
          <w:lang w:val="en-US"/>
        </w:rPr>
        <w:t>[15]</w:t>
      </w:r>
    </w:p>
    <w:p w:rsidR="003B6BE8" w:rsidRDefault="003B6BE8" w:rsidP="006D3BFF">
      <w:pPr>
        <w:suppressAutoHyphens/>
        <w:spacing w:line="360" w:lineRule="auto"/>
        <w:ind w:firstLine="709"/>
        <w:jc w:val="both"/>
        <w:rPr>
          <w:sz w:val="28"/>
          <w:szCs w:val="28"/>
        </w:rPr>
      </w:pPr>
      <w:r w:rsidRPr="003B6BE8">
        <w:rPr>
          <w:sz w:val="28"/>
          <w:szCs w:val="28"/>
        </w:rPr>
        <w:t xml:space="preserve">Среди “новых индустриальных стран” Республике Корея и Тайваню в целом удалось восстановить тенденцию к сравнительно высоким темпам экономического роста после валютно-финансового кризиса 1997 – 1998 гг. На рубеже столетий обе экономики смогли получить значительный выигрыш за счет глобального бума в развитии информационных технологий (рост спроса на соответствующие товары прежде всего на американском рынке), а также посткризисного восстановления рынков стран Восточной Азии. Тем не менее, внутренний спрос в этих странах в последние годы развивался весьма вяло, что может оказать сдерживающее действие на ближайшие перспективы экономического роста. </w:t>
      </w:r>
    </w:p>
    <w:p w:rsidR="0095033F" w:rsidRDefault="003B6BE8" w:rsidP="006D3BFF">
      <w:pPr>
        <w:suppressAutoHyphens/>
        <w:spacing w:line="360" w:lineRule="auto"/>
        <w:ind w:firstLine="709"/>
        <w:jc w:val="both"/>
        <w:rPr>
          <w:sz w:val="28"/>
          <w:szCs w:val="28"/>
        </w:rPr>
      </w:pPr>
      <w:r w:rsidRPr="003B6BE8">
        <w:rPr>
          <w:sz w:val="28"/>
          <w:szCs w:val="28"/>
        </w:rPr>
        <w:t xml:space="preserve">На рубеже 90-х – 2000-х гг. наблюдалось улучшение макроэкономических показателей для стран Юго-Восточной Азии (Индонезия, Малайзия, Сингапур, Таиланд). Тем не менее, темпы роста в этом регионе являлись более умеренными, чем в субрегионе Северо-Восточной Азии. </w:t>
      </w:r>
    </w:p>
    <w:p w:rsidR="0095033F" w:rsidRDefault="0095033F" w:rsidP="006D3BFF">
      <w:pPr>
        <w:suppressAutoHyphens/>
        <w:spacing w:line="360" w:lineRule="auto"/>
        <w:ind w:firstLine="709"/>
        <w:jc w:val="both"/>
        <w:rPr>
          <w:sz w:val="28"/>
          <w:szCs w:val="28"/>
        </w:rPr>
      </w:pPr>
      <w:r w:rsidRPr="0095033F">
        <w:rPr>
          <w:sz w:val="28"/>
          <w:szCs w:val="28"/>
        </w:rPr>
        <w:t xml:space="preserve">В </w:t>
      </w:r>
      <w:smartTag w:uri="urn:schemas-microsoft-com:office:smarttags" w:element="metricconverter">
        <w:smartTagPr>
          <w:attr w:name="ProductID" w:val="2000 г"/>
        </w:smartTagPr>
        <w:r w:rsidRPr="0095033F">
          <w:rPr>
            <w:sz w:val="28"/>
            <w:szCs w:val="28"/>
          </w:rPr>
          <w:t>2000 г</w:t>
        </w:r>
      </w:smartTag>
      <w:r w:rsidRPr="0095033F">
        <w:rPr>
          <w:sz w:val="28"/>
          <w:szCs w:val="28"/>
        </w:rPr>
        <w:t>. на долю стран региона АТЭС приходилось 15% российского экспорта и 18% импорта страны</w:t>
      </w:r>
      <w:r>
        <w:rPr>
          <w:sz w:val="28"/>
          <w:szCs w:val="28"/>
        </w:rPr>
        <w:t>.</w:t>
      </w:r>
    </w:p>
    <w:p w:rsidR="0095033F" w:rsidRDefault="0095033F" w:rsidP="006D3BFF">
      <w:pPr>
        <w:suppressAutoHyphens/>
        <w:spacing w:line="360" w:lineRule="auto"/>
        <w:ind w:firstLine="709"/>
        <w:jc w:val="both"/>
        <w:rPr>
          <w:sz w:val="28"/>
          <w:szCs w:val="28"/>
        </w:rPr>
      </w:pPr>
      <w:r w:rsidRPr="0095033F">
        <w:rPr>
          <w:sz w:val="28"/>
          <w:szCs w:val="28"/>
        </w:rPr>
        <w:t xml:space="preserve">Начало 21 века не принесло существенных изменений в развитие экономического сотрудничества России со странами АТЭС. Так, в </w:t>
      </w:r>
      <w:smartTag w:uri="urn:schemas-microsoft-com:office:smarttags" w:element="metricconverter">
        <w:smartTagPr>
          <w:attr w:name="ProductID" w:val="2002 г"/>
        </w:smartTagPr>
        <w:r w:rsidRPr="0095033F">
          <w:rPr>
            <w:sz w:val="28"/>
            <w:szCs w:val="28"/>
          </w:rPr>
          <w:t>2002 г</w:t>
        </w:r>
      </w:smartTag>
      <w:r w:rsidRPr="0095033F">
        <w:rPr>
          <w:sz w:val="28"/>
          <w:szCs w:val="28"/>
        </w:rPr>
        <w:t xml:space="preserve">. общий объем товарооборота РФ с зарубежными странами составил 151,7 млрд. долл., из них на долю стран АТЭС пришлось 24,9 млрд. долл. </w:t>
      </w:r>
    </w:p>
    <w:p w:rsidR="0095033F" w:rsidRDefault="0095033F" w:rsidP="006D3BFF">
      <w:pPr>
        <w:suppressAutoHyphens/>
        <w:spacing w:line="360" w:lineRule="auto"/>
        <w:ind w:firstLine="709"/>
        <w:jc w:val="both"/>
        <w:rPr>
          <w:sz w:val="28"/>
          <w:szCs w:val="28"/>
        </w:rPr>
      </w:pPr>
      <w:r w:rsidRPr="0095033F">
        <w:rPr>
          <w:sz w:val="28"/>
          <w:szCs w:val="28"/>
        </w:rPr>
        <w:t>Из общего объема российского экспорта в 105,8 млрд. долл. в страны АТЭС направлялось всего 24,9 млрд. долл., для импорта соответствующие показатели составили 46,0 и всего лишь 8,7 млрд. долл. Товарооборот РФ с К</w:t>
      </w:r>
      <w:r w:rsidR="00032CAB">
        <w:rPr>
          <w:sz w:val="28"/>
          <w:szCs w:val="28"/>
        </w:rPr>
        <w:t>НР</w:t>
      </w:r>
      <w:r w:rsidRPr="0095033F">
        <w:rPr>
          <w:sz w:val="28"/>
          <w:szCs w:val="28"/>
        </w:rPr>
        <w:t xml:space="preserve"> в указанном году составил 9,2 млрд. долл., США – 6,9 м</w:t>
      </w:r>
      <w:r w:rsidR="00032CAB">
        <w:rPr>
          <w:sz w:val="28"/>
          <w:szCs w:val="28"/>
        </w:rPr>
        <w:t>лрд. долл., Японией – всего 2,8млрд.</w:t>
      </w:r>
      <w:r w:rsidRPr="0095033F">
        <w:rPr>
          <w:sz w:val="28"/>
          <w:szCs w:val="28"/>
        </w:rPr>
        <w:t xml:space="preserve">долл. </w:t>
      </w:r>
      <w:r w:rsidR="00CF11CD" w:rsidRPr="00032CAB">
        <w:rPr>
          <w:sz w:val="28"/>
          <w:szCs w:val="28"/>
        </w:rPr>
        <w:t>[15]</w:t>
      </w:r>
    </w:p>
    <w:p w:rsidR="002C3588" w:rsidRDefault="002C3588" w:rsidP="006D3BFF">
      <w:pPr>
        <w:suppressAutoHyphens/>
        <w:spacing w:line="360" w:lineRule="auto"/>
        <w:ind w:firstLine="709"/>
        <w:jc w:val="both"/>
        <w:rPr>
          <w:sz w:val="28"/>
          <w:szCs w:val="28"/>
        </w:rPr>
      </w:pPr>
      <w:r>
        <w:rPr>
          <w:sz w:val="28"/>
          <w:szCs w:val="28"/>
        </w:rPr>
        <w:t>Товарн</w:t>
      </w:r>
      <w:r w:rsidR="00FB6C91">
        <w:rPr>
          <w:sz w:val="28"/>
          <w:szCs w:val="28"/>
        </w:rPr>
        <w:t>ую структуру</w:t>
      </w:r>
      <w:r>
        <w:rPr>
          <w:sz w:val="28"/>
          <w:szCs w:val="28"/>
        </w:rPr>
        <w:t xml:space="preserve"> России</w:t>
      </w:r>
      <w:r w:rsidR="00FB6C91">
        <w:rPr>
          <w:sz w:val="28"/>
          <w:szCs w:val="28"/>
        </w:rPr>
        <w:t xml:space="preserve"> экспорта в основном составляют сырье(ТЭК) и материалы, и оборудование. А импорта – механизмы и оборудование, пищевые продукты и химические препараты. (табл </w:t>
      </w:r>
      <w:r w:rsidR="004861C2">
        <w:rPr>
          <w:sz w:val="28"/>
          <w:szCs w:val="28"/>
        </w:rPr>
        <w:t>10</w:t>
      </w:r>
      <w:r w:rsidR="00FB6C91">
        <w:rPr>
          <w:sz w:val="28"/>
          <w:szCs w:val="28"/>
        </w:rPr>
        <w:t>)</w:t>
      </w:r>
      <w:r>
        <w:rPr>
          <w:sz w:val="28"/>
          <w:szCs w:val="28"/>
        </w:rPr>
        <w:t xml:space="preserve"> </w:t>
      </w:r>
    </w:p>
    <w:p w:rsidR="00FB6C91" w:rsidRDefault="00FB6C91" w:rsidP="006D3BFF">
      <w:pPr>
        <w:shd w:val="clear" w:color="auto" w:fill="FFFFFF"/>
        <w:suppressAutoHyphens/>
        <w:spacing w:line="360" w:lineRule="auto"/>
        <w:ind w:firstLine="709"/>
        <w:jc w:val="both"/>
        <w:rPr>
          <w:sz w:val="28"/>
          <w:szCs w:val="28"/>
        </w:rPr>
      </w:pPr>
      <w:r w:rsidRPr="003B6BE8">
        <w:rPr>
          <w:sz w:val="28"/>
          <w:szCs w:val="28"/>
          <w:lang w:val="en-US"/>
        </w:rPr>
        <w:t> </w:t>
      </w:r>
      <w:r>
        <w:rPr>
          <w:sz w:val="28"/>
          <w:szCs w:val="28"/>
        </w:rPr>
        <w:t xml:space="preserve">Таблица </w:t>
      </w:r>
      <w:r w:rsidR="004861C2">
        <w:rPr>
          <w:sz w:val="28"/>
          <w:szCs w:val="28"/>
        </w:rPr>
        <w:t>10</w:t>
      </w:r>
    </w:p>
    <w:p w:rsidR="00FB6C91" w:rsidRDefault="00FB6C91" w:rsidP="006D3BFF">
      <w:pPr>
        <w:suppressAutoHyphens/>
        <w:spacing w:line="360" w:lineRule="auto"/>
        <w:ind w:firstLine="709"/>
        <w:jc w:val="both"/>
        <w:rPr>
          <w:sz w:val="28"/>
          <w:szCs w:val="28"/>
        </w:rPr>
      </w:pPr>
      <w:r>
        <w:rPr>
          <w:sz w:val="28"/>
          <w:szCs w:val="28"/>
        </w:rPr>
        <w:t>Товарная структура экспорта-импорта России 2005г.</w:t>
      </w:r>
    </w:p>
    <w:tbl>
      <w:tblPr>
        <w:tblW w:w="0" w:type="auto"/>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1125"/>
        <w:gridCol w:w="3155"/>
        <w:gridCol w:w="1276"/>
      </w:tblGrid>
      <w:tr w:rsidR="00FB6C91" w:rsidRPr="002D356B">
        <w:tc>
          <w:tcPr>
            <w:tcW w:w="3654" w:type="dxa"/>
          </w:tcPr>
          <w:p w:rsidR="00FB6C91" w:rsidRPr="002D356B" w:rsidRDefault="00FB6C91" w:rsidP="002D356B">
            <w:pPr>
              <w:suppressAutoHyphens/>
              <w:spacing w:line="360" w:lineRule="auto"/>
              <w:rPr>
                <w:sz w:val="20"/>
                <w:szCs w:val="20"/>
              </w:rPr>
            </w:pPr>
            <w:r w:rsidRPr="002D356B">
              <w:rPr>
                <w:sz w:val="20"/>
                <w:szCs w:val="20"/>
              </w:rPr>
              <w:t>Основные статьи экспорта</w:t>
            </w:r>
          </w:p>
        </w:tc>
        <w:tc>
          <w:tcPr>
            <w:tcW w:w="1203" w:type="dxa"/>
          </w:tcPr>
          <w:p w:rsidR="00FB6C91" w:rsidRPr="002D356B" w:rsidRDefault="00FB6C91" w:rsidP="002D356B">
            <w:pPr>
              <w:suppressAutoHyphens/>
              <w:spacing w:line="360" w:lineRule="auto"/>
              <w:rPr>
                <w:sz w:val="20"/>
                <w:szCs w:val="20"/>
              </w:rPr>
            </w:pPr>
            <w:r w:rsidRPr="002D356B">
              <w:rPr>
                <w:sz w:val="20"/>
                <w:szCs w:val="20"/>
              </w:rPr>
              <w:t xml:space="preserve">Млрд </w:t>
            </w:r>
            <w:r w:rsidRPr="002D356B">
              <w:rPr>
                <w:sz w:val="20"/>
                <w:szCs w:val="20"/>
                <w:lang w:val="en-US"/>
              </w:rPr>
              <w:t>$</w:t>
            </w:r>
          </w:p>
        </w:tc>
        <w:tc>
          <w:tcPr>
            <w:tcW w:w="3475" w:type="dxa"/>
          </w:tcPr>
          <w:p w:rsidR="00FB6C91" w:rsidRPr="002D356B" w:rsidRDefault="00FB6C91" w:rsidP="002D356B">
            <w:pPr>
              <w:suppressAutoHyphens/>
              <w:spacing w:line="360" w:lineRule="auto"/>
              <w:rPr>
                <w:sz w:val="20"/>
                <w:szCs w:val="20"/>
              </w:rPr>
            </w:pPr>
            <w:r w:rsidRPr="002D356B">
              <w:rPr>
                <w:sz w:val="20"/>
                <w:szCs w:val="20"/>
              </w:rPr>
              <w:t>Основные статьи импорта</w:t>
            </w:r>
          </w:p>
        </w:tc>
        <w:tc>
          <w:tcPr>
            <w:tcW w:w="1382" w:type="dxa"/>
          </w:tcPr>
          <w:p w:rsidR="00FB6C91" w:rsidRPr="002D356B" w:rsidRDefault="00FB6C91" w:rsidP="002D356B">
            <w:pPr>
              <w:suppressAutoHyphens/>
              <w:spacing w:line="360" w:lineRule="auto"/>
              <w:rPr>
                <w:sz w:val="20"/>
                <w:szCs w:val="20"/>
              </w:rPr>
            </w:pPr>
            <w:r w:rsidRPr="002D356B">
              <w:rPr>
                <w:sz w:val="20"/>
                <w:szCs w:val="20"/>
              </w:rPr>
              <w:t xml:space="preserve">Млрд </w:t>
            </w:r>
            <w:r w:rsidRPr="002D356B">
              <w:rPr>
                <w:sz w:val="20"/>
                <w:szCs w:val="20"/>
                <w:lang w:val="en-US"/>
              </w:rPr>
              <w:t>$</w:t>
            </w:r>
          </w:p>
        </w:tc>
      </w:tr>
      <w:tr w:rsidR="00FB6C91" w:rsidRPr="002D356B">
        <w:tc>
          <w:tcPr>
            <w:tcW w:w="3654" w:type="dxa"/>
          </w:tcPr>
          <w:p w:rsidR="00FB6C91" w:rsidRPr="002D356B" w:rsidRDefault="00FB6C91" w:rsidP="002D356B">
            <w:pPr>
              <w:suppressAutoHyphens/>
              <w:spacing w:line="360" w:lineRule="auto"/>
              <w:rPr>
                <w:sz w:val="20"/>
                <w:szCs w:val="20"/>
              </w:rPr>
            </w:pPr>
            <w:r w:rsidRPr="002D356B">
              <w:rPr>
                <w:sz w:val="20"/>
                <w:szCs w:val="20"/>
              </w:rPr>
              <w:t>Топливо</w:t>
            </w:r>
          </w:p>
        </w:tc>
        <w:tc>
          <w:tcPr>
            <w:tcW w:w="1203" w:type="dxa"/>
          </w:tcPr>
          <w:p w:rsidR="00FB6C91" w:rsidRPr="002D356B" w:rsidRDefault="00FB6C91" w:rsidP="002D356B">
            <w:pPr>
              <w:suppressAutoHyphens/>
              <w:spacing w:line="360" w:lineRule="auto"/>
              <w:rPr>
                <w:sz w:val="20"/>
                <w:szCs w:val="20"/>
              </w:rPr>
            </w:pPr>
            <w:r w:rsidRPr="002D356B">
              <w:rPr>
                <w:sz w:val="20"/>
                <w:szCs w:val="20"/>
              </w:rPr>
              <w:t>100,0</w:t>
            </w:r>
          </w:p>
        </w:tc>
        <w:tc>
          <w:tcPr>
            <w:tcW w:w="3475" w:type="dxa"/>
          </w:tcPr>
          <w:p w:rsidR="00FB6C91" w:rsidRPr="002D356B" w:rsidRDefault="00FB6C91" w:rsidP="002D356B">
            <w:pPr>
              <w:suppressAutoHyphens/>
              <w:spacing w:line="360" w:lineRule="auto"/>
              <w:rPr>
                <w:sz w:val="20"/>
                <w:szCs w:val="20"/>
              </w:rPr>
            </w:pPr>
            <w:r w:rsidRPr="002D356B">
              <w:rPr>
                <w:sz w:val="20"/>
                <w:szCs w:val="20"/>
              </w:rPr>
              <w:t>Механизмы</w:t>
            </w:r>
          </w:p>
          <w:p w:rsidR="00FB6C91" w:rsidRPr="002D356B" w:rsidRDefault="00FB6C91" w:rsidP="002D356B">
            <w:pPr>
              <w:suppressAutoHyphens/>
              <w:spacing w:line="360" w:lineRule="auto"/>
              <w:rPr>
                <w:sz w:val="20"/>
                <w:szCs w:val="20"/>
              </w:rPr>
            </w:pPr>
            <w:r w:rsidRPr="002D356B">
              <w:rPr>
                <w:sz w:val="20"/>
                <w:szCs w:val="20"/>
              </w:rPr>
              <w:t xml:space="preserve"> и оборудование</w:t>
            </w:r>
          </w:p>
        </w:tc>
        <w:tc>
          <w:tcPr>
            <w:tcW w:w="1382" w:type="dxa"/>
          </w:tcPr>
          <w:p w:rsidR="00FB6C91" w:rsidRPr="002D356B" w:rsidRDefault="00FB6C91" w:rsidP="002D356B">
            <w:pPr>
              <w:suppressAutoHyphens/>
              <w:spacing w:line="360" w:lineRule="auto"/>
              <w:rPr>
                <w:sz w:val="20"/>
                <w:szCs w:val="20"/>
              </w:rPr>
            </w:pPr>
            <w:r w:rsidRPr="002D356B">
              <w:rPr>
                <w:sz w:val="20"/>
                <w:szCs w:val="20"/>
              </w:rPr>
              <w:t>20,9</w:t>
            </w:r>
          </w:p>
        </w:tc>
      </w:tr>
      <w:tr w:rsidR="00FB6C91" w:rsidRPr="002D356B">
        <w:tc>
          <w:tcPr>
            <w:tcW w:w="3654" w:type="dxa"/>
          </w:tcPr>
          <w:p w:rsidR="00FB6C91" w:rsidRPr="002D356B" w:rsidRDefault="00FB6C91" w:rsidP="002D356B">
            <w:pPr>
              <w:suppressAutoHyphens/>
              <w:spacing w:line="360" w:lineRule="auto"/>
              <w:rPr>
                <w:sz w:val="20"/>
                <w:szCs w:val="20"/>
              </w:rPr>
            </w:pPr>
            <w:r w:rsidRPr="002D356B">
              <w:rPr>
                <w:sz w:val="20"/>
                <w:szCs w:val="20"/>
              </w:rPr>
              <w:t>Металлы</w:t>
            </w:r>
          </w:p>
        </w:tc>
        <w:tc>
          <w:tcPr>
            <w:tcW w:w="1203" w:type="dxa"/>
          </w:tcPr>
          <w:p w:rsidR="00FB6C91" w:rsidRPr="002D356B" w:rsidRDefault="00FB6C91" w:rsidP="002D356B">
            <w:pPr>
              <w:suppressAutoHyphens/>
              <w:spacing w:line="360" w:lineRule="auto"/>
              <w:rPr>
                <w:sz w:val="20"/>
                <w:szCs w:val="20"/>
              </w:rPr>
            </w:pPr>
            <w:r w:rsidRPr="002D356B">
              <w:rPr>
                <w:sz w:val="20"/>
                <w:szCs w:val="20"/>
              </w:rPr>
              <w:t>28,9</w:t>
            </w:r>
          </w:p>
        </w:tc>
        <w:tc>
          <w:tcPr>
            <w:tcW w:w="3475" w:type="dxa"/>
          </w:tcPr>
          <w:p w:rsidR="00FB6C91" w:rsidRPr="002D356B" w:rsidRDefault="00FB6C91" w:rsidP="002D356B">
            <w:pPr>
              <w:suppressAutoHyphens/>
              <w:spacing w:line="360" w:lineRule="auto"/>
              <w:rPr>
                <w:sz w:val="20"/>
                <w:szCs w:val="20"/>
              </w:rPr>
            </w:pPr>
            <w:r w:rsidRPr="002D356B">
              <w:rPr>
                <w:sz w:val="20"/>
                <w:szCs w:val="20"/>
              </w:rPr>
              <w:t>Пищевые продукты</w:t>
            </w:r>
          </w:p>
          <w:p w:rsidR="00FB6C91" w:rsidRPr="002D356B" w:rsidRDefault="00FB6C91" w:rsidP="002D356B">
            <w:pPr>
              <w:suppressAutoHyphens/>
              <w:spacing w:line="360" w:lineRule="auto"/>
              <w:rPr>
                <w:sz w:val="20"/>
                <w:szCs w:val="20"/>
              </w:rPr>
            </w:pPr>
            <w:r w:rsidRPr="002D356B">
              <w:rPr>
                <w:sz w:val="20"/>
                <w:szCs w:val="20"/>
              </w:rPr>
              <w:t xml:space="preserve"> и алкоголь</w:t>
            </w:r>
          </w:p>
        </w:tc>
        <w:tc>
          <w:tcPr>
            <w:tcW w:w="1382" w:type="dxa"/>
          </w:tcPr>
          <w:p w:rsidR="00FB6C91" w:rsidRPr="002D356B" w:rsidRDefault="00FB6C91" w:rsidP="002D356B">
            <w:pPr>
              <w:suppressAutoHyphens/>
              <w:spacing w:line="360" w:lineRule="auto"/>
              <w:rPr>
                <w:sz w:val="20"/>
                <w:szCs w:val="20"/>
              </w:rPr>
            </w:pPr>
            <w:r w:rsidRPr="002D356B">
              <w:rPr>
                <w:sz w:val="20"/>
                <w:szCs w:val="20"/>
              </w:rPr>
              <w:t>9,3</w:t>
            </w:r>
          </w:p>
        </w:tc>
      </w:tr>
      <w:tr w:rsidR="00FB6C91" w:rsidRPr="002D356B">
        <w:tc>
          <w:tcPr>
            <w:tcW w:w="3654" w:type="dxa"/>
          </w:tcPr>
          <w:p w:rsidR="00FB6C91" w:rsidRPr="002D356B" w:rsidRDefault="00FB6C91" w:rsidP="002D356B">
            <w:pPr>
              <w:suppressAutoHyphens/>
              <w:spacing w:line="360" w:lineRule="auto"/>
              <w:rPr>
                <w:sz w:val="20"/>
                <w:szCs w:val="20"/>
              </w:rPr>
            </w:pPr>
            <w:r w:rsidRPr="002D356B">
              <w:rPr>
                <w:sz w:val="20"/>
                <w:szCs w:val="20"/>
              </w:rPr>
              <w:t>Механизмы и оборудование</w:t>
            </w:r>
          </w:p>
        </w:tc>
        <w:tc>
          <w:tcPr>
            <w:tcW w:w="1203" w:type="dxa"/>
          </w:tcPr>
          <w:p w:rsidR="00FB6C91" w:rsidRPr="002D356B" w:rsidRDefault="00FB6C91" w:rsidP="002D356B">
            <w:pPr>
              <w:suppressAutoHyphens/>
              <w:spacing w:line="360" w:lineRule="auto"/>
              <w:rPr>
                <w:sz w:val="20"/>
                <w:szCs w:val="20"/>
              </w:rPr>
            </w:pPr>
            <w:r w:rsidRPr="002D356B">
              <w:rPr>
                <w:sz w:val="20"/>
                <w:szCs w:val="20"/>
              </w:rPr>
              <w:t>12,5</w:t>
            </w:r>
          </w:p>
        </w:tc>
        <w:tc>
          <w:tcPr>
            <w:tcW w:w="3475" w:type="dxa"/>
          </w:tcPr>
          <w:p w:rsidR="00FB6C91" w:rsidRPr="002D356B" w:rsidRDefault="00FB6C91" w:rsidP="002D356B">
            <w:pPr>
              <w:suppressAutoHyphens/>
              <w:spacing w:line="360" w:lineRule="auto"/>
              <w:rPr>
                <w:sz w:val="20"/>
                <w:szCs w:val="20"/>
              </w:rPr>
            </w:pPr>
            <w:r w:rsidRPr="002D356B">
              <w:rPr>
                <w:sz w:val="20"/>
                <w:szCs w:val="20"/>
              </w:rPr>
              <w:t>Химические препараты</w:t>
            </w:r>
          </w:p>
        </w:tc>
        <w:tc>
          <w:tcPr>
            <w:tcW w:w="1382" w:type="dxa"/>
          </w:tcPr>
          <w:p w:rsidR="00FB6C91" w:rsidRPr="002D356B" w:rsidRDefault="00FB6C91" w:rsidP="002D356B">
            <w:pPr>
              <w:suppressAutoHyphens/>
              <w:spacing w:line="360" w:lineRule="auto"/>
              <w:rPr>
                <w:sz w:val="20"/>
                <w:szCs w:val="20"/>
              </w:rPr>
            </w:pPr>
            <w:r w:rsidRPr="002D356B">
              <w:rPr>
                <w:sz w:val="20"/>
                <w:szCs w:val="20"/>
              </w:rPr>
              <w:t>8,3</w:t>
            </w:r>
          </w:p>
        </w:tc>
      </w:tr>
      <w:tr w:rsidR="00FB6C91" w:rsidRPr="002D356B">
        <w:tc>
          <w:tcPr>
            <w:tcW w:w="3654" w:type="dxa"/>
          </w:tcPr>
          <w:p w:rsidR="00FB6C91" w:rsidRPr="002D356B" w:rsidRDefault="00FB6C91" w:rsidP="002D356B">
            <w:pPr>
              <w:suppressAutoHyphens/>
              <w:spacing w:line="360" w:lineRule="auto"/>
              <w:rPr>
                <w:sz w:val="20"/>
                <w:szCs w:val="20"/>
              </w:rPr>
            </w:pPr>
            <w:r w:rsidRPr="002D356B">
              <w:rPr>
                <w:sz w:val="20"/>
                <w:szCs w:val="20"/>
              </w:rPr>
              <w:t>Химические препараты</w:t>
            </w:r>
          </w:p>
        </w:tc>
        <w:tc>
          <w:tcPr>
            <w:tcW w:w="1203" w:type="dxa"/>
          </w:tcPr>
          <w:p w:rsidR="00FB6C91" w:rsidRPr="002D356B" w:rsidRDefault="00FB6C91" w:rsidP="002D356B">
            <w:pPr>
              <w:suppressAutoHyphens/>
              <w:spacing w:line="360" w:lineRule="auto"/>
              <w:rPr>
                <w:sz w:val="20"/>
                <w:szCs w:val="20"/>
              </w:rPr>
            </w:pPr>
            <w:r w:rsidRPr="002D356B">
              <w:rPr>
                <w:sz w:val="20"/>
                <w:szCs w:val="20"/>
              </w:rPr>
              <w:t>11,0</w:t>
            </w:r>
          </w:p>
        </w:tc>
        <w:tc>
          <w:tcPr>
            <w:tcW w:w="3475" w:type="dxa"/>
          </w:tcPr>
          <w:p w:rsidR="00FB6C91" w:rsidRPr="002D356B" w:rsidRDefault="00FB6C91" w:rsidP="002D356B">
            <w:pPr>
              <w:suppressAutoHyphens/>
              <w:spacing w:line="360" w:lineRule="auto"/>
              <w:rPr>
                <w:sz w:val="20"/>
                <w:szCs w:val="20"/>
              </w:rPr>
            </w:pPr>
            <w:r w:rsidRPr="002D356B">
              <w:rPr>
                <w:sz w:val="20"/>
                <w:szCs w:val="20"/>
              </w:rPr>
              <w:t>Металлы</w:t>
            </w:r>
          </w:p>
        </w:tc>
        <w:tc>
          <w:tcPr>
            <w:tcW w:w="1382" w:type="dxa"/>
          </w:tcPr>
          <w:p w:rsidR="00FB6C91" w:rsidRPr="002D356B" w:rsidRDefault="00FB6C91" w:rsidP="002D356B">
            <w:pPr>
              <w:suppressAutoHyphens/>
              <w:spacing w:line="360" w:lineRule="auto"/>
              <w:rPr>
                <w:sz w:val="20"/>
                <w:szCs w:val="20"/>
              </w:rPr>
            </w:pPr>
            <w:r w:rsidRPr="002D356B">
              <w:rPr>
                <w:sz w:val="20"/>
                <w:szCs w:val="20"/>
              </w:rPr>
              <w:t>3,7</w:t>
            </w:r>
          </w:p>
        </w:tc>
      </w:tr>
      <w:tr w:rsidR="00FB6C91" w:rsidRPr="002D356B">
        <w:tc>
          <w:tcPr>
            <w:tcW w:w="3654" w:type="dxa"/>
          </w:tcPr>
          <w:p w:rsidR="00FB6C91" w:rsidRPr="002D356B" w:rsidRDefault="00FB6C91" w:rsidP="002D356B">
            <w:pPr>
              <w:suppressAutoHyphens/>
              <w:spacing w:line="360" w:lineRule="auto"/>
              <w:rPr>
                <w:sz w:val="20"/>
                <w:szCs w:val="20"/>
              </w:rPr>
            </w:pPr>
            <w:r w:rsidRPr="002D356B">
              <w:rPr>
                <w:sz w:val="20"/>
                <w:szCs w:val="20"/>
              </w:rPr>
              <w:t>Итого, в т.ч. остальное</w:t>
            </w:r>
          </w:p>
        </w:tc>
        <w:tc>
          <w:tcPr>
            <w:tcW w:w="1203" w:type="dxa"/>
          </w:tcPr>
          <w:p w:rsidR="00FB6C91" w:rsidRPr="002D356B" w:rsidRDefault="00FB6C91" w:rsidP="002D356B">
            <w:pPr>
              <w:suppressAutoHyphens/>
              <w:spacing w:line="360" w:lineRule="auto"/>
              <w:rPr>
                <w:sz w:val="20"/>
                <w:szCs w:val="20"/>
              </w:rPr>
            </w:pPr>
            <w:r w:rsidRPr="002D356B">
              <w:rPr>
                <w:sz w:val="20"/>
                <w:szCs w:val="20"/>
              </w:rPr>
              <w:t>183,2</w:t>
            </w:r>
          </w:p>
        </w:tc>
        <w:tc>
          <w:tcPr>
            <w:tcW w:w="3475" w:type="dxa"/>
          </w:tcPr>
          <w:p w:rsidR="00FB6C91" w:rsidRPr="002D356B" w:rsidRDefault="00FB6C91" w:rsidP="002D356B">
            <w:pPr>
              <w:suppressAutoHyphens/>
              <w:spacing w:line="360" w:lineRule="auto"/>
              <w:rPr>
                <w:sz w:val="20"/>
                <w:szCs w:val="20"/>
              </w:rPr>
            </w:pPr>
            <w:r w:rsidRPr="002D356B">
              <w:rPr>
                <w:sz w:val="20"/>
                <w:szCs w:val="20"/>
              </w:rPr>
              <w:t>Итого, в т.ч. остальное</w:t>
            </w:r>
          </w:p>
        </w:tc>
        <w:tc>
          <w:tcPr>
            <w:tcW w:w="1382" w:type="dxa"/>
          </w:tcPr>
          <w:p w:rsidR="00FB6C91" w:rsidRPr="002D356B" w:rsidRDefault="00FB6C91" w:rsidP="002D356B">
            <w:pPr>
              <w:suppressAutoHyphens/>
              <w:spacing w:line="360" w:lineRule="auto"/>
              <w:rPr>
                <w:sz w:val="20"/>
                <w:szCs w:val="20"/>
              </w:rPr>
            </w:pPr>
            <w:r w:rsidRPr="002D356B">
              <w:rPr>
                <w:sz w:val="20"/>
                <w:szCs w:val="20"/>
              </w:rPr>
              <w:t>75,6</w:t>
            </w:r>
          </w:p>
        </w:tc>
      </w:tr>
    </w:tbl>
    <w:p w:rsidR="00FB6C91" w:rsidRDefault="00FB6C91" w:rsidP="006D3BFF">
      <w:pPr>
        <w:suppressAutoHyphens/>
        <w:spacing w:line="360" w:lineRule="auto"/>
        <w:ind w:firstLine="709"/>
        <w:jc w:val="both"/>
        <w:rPr>
          <w:sz w:val="28"/>
          <w:szCs w:val="28"/>
        </w:rPr>
      </w:pPr>
      <w:r>
        <w:rPr>
          <w:sz w:val="28"/>
          <w:szCs w:val="28"/>
        </w:rPr>
        <w:t xml:space="preserve">Источник </w:t>
      </w:r>
      <w:r>
        <w:rPr>
          <w:sz w:val="28"/>
          <w:szCs w:val="28"/>
          <w:lang w:val="en-US"/>
        </w:rPr>
        <w:t>[15]</w:t>
      </w:r>
    </w:p>
    <w:p w:rsidR="002D356B" w:rsidRDefault="002D356B" w:rsidP="006D3BFF">
      <w:pPr>
        <w:shd w:val="clear" w:color="auto" w:fill="FFFFFF"/>
        <w:suppressAutoHyphens/>
        <w:spacing w:line="360" w:lineRule="auto"/>
        <w:ind w:firstLine="709"/>
        <w:jc w:val="both"/>
        <w:rPr>
          <w:sz w:val="28"/>
          <w:szCs w:val="28"/>
        </w:rPr>
      </w:pPr>
    </w:p>
    <w:p w:rsidR="00F458F8" w:rsidRDefault="00FB6C91" w:rsidP="006D3BFF">
      <w:pPr>
        <w:shd w:val="clear" w:color="auto" w:fill="FFFFFF"/>
        <w:suppressAutoHyphens/>
        <w:spacing w:line="360" w:lineRule="auto"/>
        <w:ind w:firstLine="709"/>
        <w:jc w:val="both"/>
        <w:rPr>
          <w:sz w:val="28"/>
          <w:szCs w:val="28"/>
        </w:rPr>
      </w:pPr>
      <w:r w:rsidRPr="00BD25BA">
        <w:rPr>
          <w:sz w:val="28"/>
          <w:szCs w:val="28"/>
        </w:rPr>
        <w:t xml:space="preserve">Таблица </w:t>
      </w:r>
      <w:r w:rsidR="004861C2">
        <w:rPr>
          <w:sz w:val="28"/>
          <w:szCs w:val="28"/>
        </w:rPr>
        <w:t>11</w:t>
      </w:r>
    </w:p>
    <w:p w:rsidR="0003371F" w:rsidRPr="00966C34" w:rsidRDefault="0003371F" w:rsidP="006D3BFF">
      <w:pPr>
        <w:suppressAutoHyphens/>
        <w:spacing w:line="360" w:lineRule="auto"/>
        <w:ind w:firstLine="709"/>
        <w:jc w:val="both"/>
        <w:rPr>
          <w:rStyle w:val="ac"/>
          <w:sz w:val="28"/>
          <w:szCs w:val="28"/>
        </w:rPr>
      </w:pPr>
      <w:r w:rsidRPr="00966C34">
        <w:rPr>
          <w:rStyle w:val="ac"/>
          <w:sz w:val="28"/>
          <w:szCs w:val="28"/>
        </w:rPr>
        <w:t>Внешняя торговля Российской Федерации по основным странам</w:t>
      </w:r>
    </w:p>
    <w:p w:rsidR="0003371F" w:rsidRPr="00966C34" w:rsidRDefault="0003371F" w:rsidP="006D3BFF">
      <w:pPr>
        <w:suppressAutoHyphens/>
        <w:spacing w:line="360" w:lineRule="auto"/>
        <w:ind w:firstLine="709"/>
        <w:jc w:val="both"/>
        <w:rPr>
          <w:sz w:val="28"/>
          <w:szCs w:val="28"/>
        </w:rPr>
      </w:pPr>
      <w:r w:rsidRPr="00966C34">
        <w:rPr>
          <w:rStyle w:val="ac"/>
          <w:sz w:val="28"/>
          <w:szCs w:val="28"/>
        </w:rPr>
        <w:t>(миллионов долларов США)</w:t>
      </w:r>
    </w:p>
    <w:p w:rsidR="0003371F" w:rsidRDefault="0003371F" w:rsidP="006D3BFF">
      <w:pPr>
        <w:shd w:val="clear" w:color="auto" w:fill="FFFFFF"/>
        <w:suppressAutoHyphens/>
        <w:spacing w:line="360" w:lineRule="auto"/>
        <w:ind w:firstLine="709"/>
        <w:jc w:val="both"/>
        <w:rPr>
          <w:sz w:val="28"/>
          <w:szCs w:val="28"/>
        </w:rPr>
      </w:pPr>
    </w:p>
    <w:tbl>
      <w:tblPr>
        <w:tblW w:w="5433" w:type="pct"/>
        <w:tblCellSpacing w:w="7"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078"/>
        <w:gridCol w:w="717"/>
        <w:gridCol w:w="779"/>
        <w:gridCol w:w="736"/>
        <w:gridCol w:w="1021"/>
        <w:gridCol w:w="791"/>
        <w:gridCol w:w="969"/>
        <w:gridCol w:w="841"/>
        <w:gridCol w:w="978"/>
        <w:gridCol w:w="814"/>
        <w:gridCol w:w="722"/>
        <w:gridCol w:w="966"/>
      </w:tblGrid>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3371F" w:rsidP="002D356B">
            <w:pPr>
              <w:pStyle w:val="a6"/>
              <w:suppressAutoHyphens/>
              <w:spacing w:before="0" w:beforeAutospacing="0" w:after="0" w:afterAutospacing="0" w:line="360" w:lineRule="auto"/>
              <w:ind w:firstLine="0"/>
              <w:jc w:val="left"/>
              <w:rPr>
                <w:rFonts w:ascii="Tahoma" w:hAnsi="Tahoma" w:cs="Tahoma"/>
                <w:sz w:val="20"/>
                <w:szCs w:val="20"/>
              </w:rPr>
            </w:pPr>
            <w:r w:rsidRPr="002D356B">
              <w:rPr>
                <w:rStyle w:val="ac"/>
                <w:rFonts w:ascii="Tahoma" w:hAnsi="Tahoma" w:cs="Tahoma"/>
                <w:sz w:val="20"/>
                <w:szCs w:val="20"/>
              </w:rPr>
              <w:t> </w:t>
            </w:r>
          </w:p>
        </w:tc>
        <w:tc>
          <w:tcPr>
            <w:tcW w:w="1553" w:type="pct"/>
            <w:gridSpan w:val="4"/>
            <w:tcMar>
              <w:top w:w="45" w:type="dxa"/>
              <w:left w:w="105" w:type="dxa"/>
              <w:bottom w:w="45" w:type="dxa"/>
              <w:right w:w="75" w:type="dxa"/>
            </w:tcMar>
            <w:vAlign w:val="center"/>
          </w:tcPr>
          <w:p w:rsidR="0003371F" w:rsidRPr="002D356B" w:rsidRDefault="0003371F" w:rsidP="002D356B">
            <w:pPr>
              <w:pStyle w:val="a6"/>
              <w:suppressAutoHyphens/>
              <w:spacing w:before="0" w:beforeAutospacing="0" w:after="0" w:afterAutospacing="0" w:line="360" w:lineRule="auto"/>
              <w:ind w:firstLine="0"/>
              <w:jc w:val="left"/>
              <w:rPr>
                <w:rFonts w:ascii="Tahoma" w:hAnsi="Tahoma" w:cs="Tahoma"/>
                <w:sz w:val="20"/>
                <w:szCs w:val="20"/>
              </w:rPr>
            </w:pPr>
            <w:r w:rsidRPr="002D356B">
              <w:rPr>
                <w:rStyle w:val="ac"/>
                <w:rFonts w:ascii="Tahoma" w:hAnsi="Tahoma" w:cs="Tahoma"/>
                <w:sz w:val="20"/>
                <w:szCs w:val="20"/>
              </w:rPr>
              <w:t>Январь - декабрь 2006</w:t>
            </w:r>
          </w:p>
        </w:tc>
        <w:tc>
          <w:tcPr>
            <w:tcW w:w="1711" w:type="pct"/>
            <w:gridSpan w:val="4"/>
            <w:tcMar>
              <w:top w:w="45" w:type="dxa"/>
              <w:left w:w="105" w:type="dxa"/>
              <w:bottom w:w="45" w:type="dxa"/>
              <w:right w:w="75" w:type="dxa"/>
            </w:tcMar>
            <w:vAlign w:val="center"/>
          </w:tcPr>
          <w:p w:rsidR="0003371F" w:rsidRPr="002D356B" w:rsidRDefault="0003371F" w:rsidP="002D356B">
            <w:pPr>
              <w:pStyle w:val="a6"/>
              <w:suppressAutoHyphens/>
              <w:spacing w:before="0" w:beforeAutospacing="0" w:after="0" w:afterAutospacing="0" w:line="360" w:lineRule="auto"/>
              <w:ind w:firstLine="0"/>
              <w:jc w:val="left"/>
              <w:rPr>
                <w:rFonts w:ascii="Tahoma" w:hAnsi="Tahoma" w:cs="Tahoma"/>
                <w:sz w:val="20"/>
                <w:szCs w:val="20"/>
              </w:rPr>
            </w:pPr>
            <w:r w:rsidRPr="002D356B">
              <w:rPr>
                <w:rStyle w:val="ac"/>
                <w:rFonts w:ascii="Tahoma" w:hAnsi="Tahoma" w:cs="Tahoma"/>
                <w:sz w:val="20"/>
                <w:szCs w:val="20"/>
              </w:rPr>
              <w:t>Январь-декабрь 2007</w:t>
            </w:r>
          </w:p>
        </w:tc>
        <w:tc>
          <w:tcPr>
            <w:tcW w:w="1192" w:type="pct"/>
            <w:gridSpan w:val="3"/>
            <w:tcMar>
              <w:top w:w="45" w:type="dxa"/>
              <w:left w:w="105" w:type="dxa"/>
              <w:bottom w:w="45" w:type="dxa"/>
              <w:right w:w="75" w:type="dxa"/>
            </w:tcMar>
            <w:vAlign w:val="center"/>
          </w:tcPr>
          <w:p w:rsidR="0003371F" w:rsidRPr="002D356B" w:rsidRDefault="0003371F" w:rsidP="002D356B">
            <w:pPr>
              <w:pStyle w:val="a6"/>
              <w:suppressAutoHyphens/>
              <w:spacing w:before="0" w:beforeAutospacing="0" w:after="0" w:afterAutospacing="0" w:line="360" w:lineRule="auto"/>
              <w:ind w:firstLine="0"/>
              <w:jc w:val="left"/>
              <w:rPr>
                <w:rFonts w:ascii="Tahoma" w:hAnsi="Tahoma" w:cs="Tahoma"/>
                <w:sz w:val="20"/>
                <w:szCs w:val="20"/>
              </w:rPr>
            </w:pPr>
            <w:r w:rsidRPr="002D356B">
              <w:rPr>
                <w:rStyle w:val="ac"/>
                <w:rFonts w:ascii="Tahoma" w:hAnsi="Tahoma" w:cs="Tahoma"/>
                <w:sz w:val="20"/>
                <w:szCs w:val="20"/>
              </w:rPr>
              <w:t>Темпы роста, %</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3371F" w:rsidP="002D356B">
            <w:pPr>
              <w:pStyle w:val="a6"/>
              <w:suppressAutoHyphens/>
              <w:spacing w:before="0" w:beforeAutospacing="0" w:after="0" w:afterAutospacing="0" w:line="360" w:lineRule="auto"/>
              <w:ind w:firstLine="0"/>
              <w:jc w:val="left"/>
              <w:rPr>
                <w:rFonts w:ascii="Tahoma" w:hAnsi="Tahoma" w:cs="Tahoma"/>
                <w:sz w:val="20"/>
                <w:szCs w:val="20"/>
              </w:rPr>
            </w:pPr>
            <w:r w:rsidRPr="002D356B">
              <w:rPr>
                <w:rStyle w:val="ac"/>
                <w:rFonts w:ascii="Tahoma" w:hAnsi="Tahoma" w:cs="Tahoma"/>
                <w:sz w:val="20"/>
                <w:szCs w:val="20"/>
              </w:rPr>
              <w:t> </w:t>
            </w:r>
          </w:p>
        </w:tc>
        <w:tc>
          <w:tcPr>
            <w:tcW w:w="341" w:type="pct"/>
            <w:tcMar>
              <w:top w:w="45" w:type="dxa"/>
              <w:left w:w="105" w:type="dxa"/>
              <w:bottom w:w="45" w:type="dxa"/>
              <w:right w:w="75" w:type="dxa"/>
            </w:tcMar>
            <w:vAlign w:val="center"/>
          </w:tcPr>
          <w:p w:rsidR="0003371F" w:rsidRPr="002D356B" w:rsidRDefault="0003371F" w:rsidP="002D356B">
            <w:pPr>
              <w:pStyle w:val="a6"/>
              <w:suppressAutoHyphens/>
              <w:spacing w:before="0" w:beforeAutospacing="0" w:after="0" w:afterAutospacing="0" w:line="360" w:lineRule="auto"/>
              <w:ind w:firstLine="0"/>
              <w:jc w:val="left"/>
              <w:rPr>
                <w:rFonts w:ascii="Tahoma" w:hAnsi="Tahoma" w:cs="Tahoma"/>
                <w:sz w:val="20"/>
                <w:szCs w:val="20"/>
              </w:rPr>
            </w:pPr>
            <w:r w:rsidRPr="002D356B">
              <w:rPr>
                <w:rStyle w:val="ac"/>
                <w:rFonts w:ascii="Tahoma" w:hAnsi="Tahoma" w:cs="Tahoma"/>
                <w:sz w:val="20"/>
                <w:szCs w:val="20"/>
              </w:rPr>
              <w:t>ОБОРОТ</w:t>
            </w:r>
          </w:p>
        </w:tc>
        <w:tc>
          <w:tcPr>
            <w:tcW w:w="372" w:type="pct"/>
            <w:tcMar>
              <w:top w:w="45" w:type="dxa"/>
              <w:left w:w="105" w:type="dxa"/>
              <w:bottom w:w="45" w:type="dxa"/>
              <w:right w:w="75" w:type="dxa"/>
            </w:tcMar>
            <w:vAlign w:val="center"/>
          </w:tcPr>
          <w:p w:rsidR="0003371F" w:rsidRPr="002D356B" w:rsidRDefault="0003371F" w:rsidP="002D356B">
            <w:pPr>
              <w:pStyle w:val="a6"/>
              <w:suppressAutoHyphens/>
              <w:spacing w:before="0" w:beforeAutospacing="0" w:after="0" w:afterAutospacing="0" w:line="360" w:lineRule="auto"/>
              <w:ind w:firstLine="0"/>
              <w:jc w:val="left"/>
              <w:rPr>
                <w:rFonts w:ascii="Tahoma" w:hAnsi="Tahoma" w:cs="Tahoma"/>
                <w:sz w:val="20"/>
                <w:szCs w:val="20"/>
              </w:rPr>
            </w:pPr>
            <w:r w:rsidRPr="002D356B">
              <w:rPr>
                <w:rStyle w:val="ac"/>
                <w:rFonts w:ascii="Tahoma" w:hAnsi="Tahoma" w:cs="Tahoma"/>
                <w:sz w:val="20"/>
                <w:szCs w:val="20"/>
              </w:rPr>
              <w:t>ЭКСПОРТ</w:t>
            </w:r>
          </w:p>
        </w:tc>
        <w:tc>
          <w:tcPr>
            <w:tcW w:w="351" w:type="pct"/>
            <w:tcMar>
              <w:top w:w="45" w:type="dxa"/>
              <w:left w:w="105" w:type="dxa"/>
              <w:bottom w:w="45" w:type="dxa"/>
              <w:right w:w="75" w:type="dxa"/>
            </w:tcMar>
            <w:vAlign w:val="center"/>
          </w:tcPr>
          <w:p w:rsidR="0003371F" w:rsidRPr="002D356B" w:rsidRDefault="0003371F" w:rsidP="002D356B">
            <w:pPr>
              <w:pStyle w:val="a6"/>
              <w:suppressAutoHyphens/>
              <w:spacing w:before="0" w:beforeAutospacing="0" w:after="0" w:afterAutospacing="0" w:line="360" w:lineRule="auto"/>
              <w:ind w:firstLine="0"/>
              <w:jc w:val="left"/>
              <w:rPr>
                <w:rFonts w:ascii="Tahoma" w:hAnsi="Tahoma" w:cs="Tahoma"/>
                <w:sz w:val="20"/>
                <w:szCs w:val="20"/>
              </w:rPr>
            </w:pPr>
            <w:r w:rsidRPr="002D356B">
              <w:rPr>
                <w:rStyle w:val="ac"/>
                <w:rFonts w:ascii="Tahoma" w:hAnsi="Tahoma" w:cs="Tahoma"/>
                <w:sz w:val="20"/>
                <w:szCs w:val="20"/>
              </w:rPr>
              <w:t>ИМПОРТ</w:t>
            </w:r>
          </w:p>
        </w:tc>
        <w:tc>
          <w:tcPr>
            <w:tcW w:w="470" w:type="pct"/>
            <w:tcMar>
              <w:top w:w="45" w:type="dxa"/>
              <w:left w:w="105" w:type="dxa"/>
              <w:bottom w:w="45" w:type="dxa"/>
              <w:right w:w="75" w:type="dxa"/>
            </w:tcMar>
            <w:vAlign w:val="center"/>
          </w:tcPr>
          <w:p w:rsidR="0003371F" w:rsidRPr="002D356B" w:rsidRDefault="0003371F" w:rsidP="002D356B">
            <w:pPr>
              <w:pStyle w:val="a6"/>
              <w:suppressAutoHyphens/>
              <w:spacing w:before="0" w:beforeAutospacing="0" w:after="0" w:afterAutospacing="0" w:line="360" w:lineRule="auto"/>
              <w:ind w:firstLine="0"/>
              <w:jc w:val="left"/>
              <w:rPr>
                <w:rFonts w:ascii="Tahoma" w:hAnsi="Tahoma" w:cs="Tahoma"/>
                <w:sz w:val="20"/>
                <w:szCs w:val="20"/>
              </w:rPr>
            </w:pPr>
            <w:r w:rsidRPr="002D356B">
              <w:rPr>
                <w:rStyle w:val="ac"/>
                <w:rFonts w:ascii="Tahoma" w:hAnsi="Tahoma" w:cs="Tahoma"/>
                <w:sz w:val="20"/>
                <w:szCs w:val="20"/>
              </w:rPr>
              <w:t>Доля в обороте,%</w:t>
            </w:r>
          </w:p>
        </w:tc>
        <w:tc>
          <w:tcPr>
            <w:tcW w:w="378" w:type="pct"/>
            <w:tcMar>
              <w:top w:w="45" w:type="dxa"/>
              <w:left w:w="105" w:type="dxa"/>
              <w:bottom w:w="45" w:type="dxa"/>
              <w:right w:w="75" w:type="dxa"/>
            </w:tcMar>
            <w:vAlign w:val="center"/>
          </w:tcPr>
          <w:p w:rsidR="0003371F" w:rsidRPr="002D356B" w:rsidRDefault="0003371F" w:rsidP="002D356B">
            <w:pPr>
              <w:pStyle w:val="a6"/>
              <w:suppressAutoHyphens/>
              <w:spacing w:before="0" w:beforeAutospacing="0" w:after="0" w:afterAutospacing="0" w:line="360" w:lineRule="auto"/>
              <w:ind w:firstLine="0"/>
              <w:jc w:val="left"/>
              <w:rPr>
                <w:rFonts w:ascii="Tahoma" w:hAnsi="Tahoma" w:cs="Tahoma"/>
                <w:sz w:val="20"/>
                <w:szCs w:val="20"/>
              </w:rPr>
            </w:pPr>
            <w:r w:rsidRPr="002D356B">
              <w:rPr>
                <w:rStyle w:val="ac"/>
                <w:rFonts w:ascii="Tahoma" w:hAnsi="Tahoma" w:cs="Tahoma"/>
                <w:sz w:val="20"/>
                <w:szCs w:val="20"/>
              </w:rPr>
              <w:t>ОБОРОТ</w:t>
            </w:r>
          </w:p>
        </w:tc>
        <w:tc>
          <w:tcPr>
            <w:tcW w:w="464" w:type="pct"/>
            <w:tcMar>
              <w:top w:w="45" w:type="dxa"/>
              <w:left w:w="105" w:type="dxa"/>
              <w:bottom w:w="45" w:type="dxa"/>
              <w:right w:w="75" w:type="dxa"/>
            </w:tcMar>
            <w:vAlign w:val="center"/>
          </w:tcPr>
          <w:p w:rsidR="0003371F" w:rsidRPr="002D356B" w:rsidRDefault="0003371F" w:rsidP="002D356B">
            <w:pPr>
              <w:pStyle w:val="a6"/>
              <w:suppressAutoHyphens/>
              <w:spacing w:before="0" w:beforeAutospacing="0" w:after="0" w:afterAutospacing="0" w:line="360" w:lineRule="auto"/>
              <w:ind w:firstLine="0"/>
              <w:jc w:val="left"/>
              <w:rPr>
                <w:rFonts w:ascii="Tahoma" w:hAnsi="Tahoma" w:cs="Tahoma"/>
                <w:sz w:val="20"/>
                <w:szCs w:val="20"/>
              </w:rPr>
            </w:pPr>
            <w:r w:rsidRPr="002D356B">
              <w:rPr>
                <w:rStyle w:val="ac"/>
                <w:rFonts w:ascii="Tahoma" w:hAnsi="Tahoma" w:cs="Tahoma"/>
                <w:sz w:val="20"/>
                <w:szCs w:val="20"/>
              </w:rPr>
              <w:t>ЭКСПОРТ</w:t>
            </w:r>
          </w:p>
        </w:tc>
        <w:tc>
          <w:tcPr>
            <w:tcW w:w="401" w:type="pct"/>
            <w:tcMar>
              <w:top w:w="45" w:type="dxa"/>
              <w:left w:w="105" w:type="dxa"/>
              <w:bottom w:w="45" w:type="dxa"/>
              <w:right w:w="75" w:type="dxa"/>
            </w:tcMar>
            <w:vAlign w:val="center"/>
          </w:tcPr>
          <w:p w:rsidR="0003371F" w:rsidRPr="002D356B" w:rsidRDefault="0003371F" w:rsidP="002D356B">
            <w:pPr>
              <w:pStyle w:val="a6"/>
              <w:suppressAutoHyphens/>
              <w:spacing w:before="0" w:beforeAutospacing="0" w:after="0" w:afterAutospacing="0" w:line="360" w:lineRule="auto"/>
              <w:ind w:firstLine="0"/>
              <w:jc w:val="left"/>
              <w:rPr>
                <w:rFonts w:ascii="Tahoma" w:hAnsi="Tahoma" w:cs="Tahoma"/>
                <w:sz w:val="20"/>
                <w:szCs w:val="20"/>
              </w:rPr>
            </w:pPr>
            <w:r w:rsidRPr="002D356B">
              <w:rPr>
                <w:rStyle w:val="ac"/>
                <w:rFonts w:ascii="Tahoma" w:hAnsi="Tahoma" w:cs="Tahoma"/>
                <w:sz w:val="20"/>
                <w:szCs w:val="20"/>
              </w:rPr>
              <w:t>ИМПОРТ</w:t>
            </w:r>
          </w:p>
        </w:tc>
        <w:tc>
          <w:tcPr>
            <w:tcW w:w="449" w:type="pct"/>
            <w:tcMar>
              <w:top w:w="45" w:type="dxa"/>
              <w:left w:w="105" w:type="dxa"/>
              <w:bottom w:w="45" w:type="dxa"/>
              <w:right w:w="75" w:type="dxa"/>
            </w:tcMar>
            <w:vAlign w:val="center"/>
          </w:tcPr>
          <w:p w:rsidR="0003371F" w:rsidRPr="002D356B" w:rsidRDefault="0003371F" w:rsidP="002D356B">
            <w:pPr>
              <w:pStyle w:val="a6"/>
              <w:suppressAutoHyphens/>
              <w:spacing w:before="0" w:beforeAutospacing="0" w:after="0" w:afterAutospacing="0" w:line="360" w:lineRule="auto"/>
              <w:ind w:firstLine="0"/>
              <w:jc w:val="left"/>
              <w:rPr>
                <w:rFonts w:ascii="Tahoma" w:hAnsi="Tahoma" w:cs="Tahoma"/>
                <w:sz w:val="20"/>
                <w:szCs w:val="20"/>
              </w:rPr>
            </w:pPr>
            <w:r w:rsidRPr="002D356B">
              <w:rPr>
                <w:rStyle w:val="ac"/>
                <w:rFonts w:ascii="Tahoma" w:hAnsi="Tahoma" w:cs="Tahoma"/>
                <w:sz w:val="20"/>
                <w:szCs w:val="20"/>
              </w:rPr>
              <w:t>Доля в обороте,%</w:t>
            </w:r>
          </w:p>
        </w:tc>
        <w:tc>
          <w:tcPr>
            <w:tcW w:w="389" w:type="pct"/>
            <w:tcMar>
              <w:top w:w="45" w:type="dxa"/>
              <w:left w:w="105" w:type="dxa"/>
              <w:bottom w:w="45" w:type="dxa"/>
              <w:right w:w="75" w:type="dxa"/>
            </w:tcMar>
            <w:vAlign w:val="center"/>
          </w:tcPr>
          <w:p w:rsidR="0003371F" w:rsidRPr="002D356B" w:rsidRDefault="0003371F" w:rsidP="002D356B">
            <w:pPr>
              <w:pStyle w:val="a6"/>
              <w:suppressAutoHyphens/>
              <w:spacing w:before="0" w:beforeAutospacing="0" w:after="0" w:afterAutospacing="0" w:line="360" w:lineRule="auto"/>
              <w:ind w:firstLine="0"/>
              <w:jc w:val="left"/>
              <w:rPr>
                <w:rFonts w:ascii="Tahoma" w:hAnsi="Tahoma" w:cs="Tahoma"/>
                <w:sz w:val="20"/>
                <w:szCs w:val="20"/>
              </w:rPr>
            </w:pPr>
            <w:r w:rsidRPr="002D356B">
              <w:rPr>
                <w:rStyle w:val="ac"/>
                <w:rFonts w:ascii="Tahoma" w:hAnsi="Tahoma" w:cs="Tahoma"/>
                <w:sz w:val="20"/>
                <w:szCs w:val="20"/>
              </w:rPr>
              <w:t>ОБОРОТ</w:t>
            </w:r>
          </w:p>
        </w:tc>
        <w:tc>
          <w:tcPr>
            <w:tcW w:w="344" w:type="pct"/>
            <w:tcMar>
              <w:top w:w="45" w:type="dxa"/>
              <w:left w:w="105" w:type="dxa"/>
              <w:bottom w:w="45" w:type="dxa"/>
              <w:right w:w="75" w:type="dxa"/>
            </w:tcMar>
            <w:vAlign w:val="center"/>
          </w:tcPr>
          <w:p w:rsidR="0003371F" w:rsidRPr="002D356B" w:rsidRDefault="0003371F" w:rsidP="002D356B">
            <w:pPr>
              <w:pStyle w:val="a6"/>
              <w:suppressAutoHyphens/>
              <w:spacing w:before="0" w:beforeAutospacing="0" w:after="0" w:afterAutospacing="0" w:line="360" w:lineRule="auto"/>
              <w:ind w:firstLine="0"/>
              <w:jc w:val="left"/>
              <w:rPr>
                <w:rFonts w:ascii="Tahoma" w:hAnsi="Tahoma" w:cs="Tahoma"/>
                <w:sz w:val="20"/>
                <w:szCs w:val="20"/>
              </w:rPr>
            </w:pPr>
            <w:r w:rsidRPr="002D356B">
              <w:rPr>
                <w:rStyle w:val="ac"/>
                <w:rFonts w:ascii="Tahoma" w:hAnsi="Tahoma" w:cs="Tahoma"/>
                <w:sz w:val="20"/>
                <w:szCs w:val="20"/>
              </w:rPr>
              <w:t>ЭКСПОРТ</w:t>
            </w:r>
          </w:p>
        </w:tc>
        <w:tc>
          <w:tcPr>
            <w:tcW w:w="448" w:type="pct"/>
            <w:tcMar>
              <w:top w:w="45" w:type="dxa"/>
              <w:left w:w="105" w:type="dxa"/>
              <w:bottom w:w="45" w:type="dxa"/>
              <w:right w:w="75" w:type="dxa"/>
            </w:tcMar>
            <w:vAlign w:val="center"/>
          </w:tcPr>
          <w:p w:rsidR="0003371F" w:rsidRPr="002D356B" w:rsidRDefault="0003371F" w:rsidP="002D356B">
            <w:pPr>
              <w:pStyle w:val="a6"/>
              <w:suppressAutoHyphens/>
              <w:spacing w:before="0" w:beforeAutospacing="0" w:after="0" w:afterAutospacing="0" w:line="360" w:lineRule="auto"/>
              <w:ind w:firstLine="0"/>
              <w:jc w:val="left"/>
              <w:rPr>
                <w:rFonts w:ascii="Tahoma" w:hAnsi="Tahoma" w:cs="Tahoma"/>
                <w:sz w:val="20"/>
                <w:szCs w:val="20"/>
              </w:rPr>
            </w:pPr>
            <w:r w:rsidRPr="002D356B">
              <w:rPr>
                <w:rStyle w:val="ac"/>
                <w:rFonts w:ascii="Tahoma" w:hAnsi="Tahoma" w:cs="Tahoma"/>
                <w:sz w:val="20"/>
                <w:szCs w:val="20"/>
              </w:rPr>
              <w:t>ИМПОРТ</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 </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 </w:t>
            </w:r>
          </w:p>
        </w:tc>
        <w:tc>
          <w:tcPr>
            <w:tcW w:w="372"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 </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 </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 </w:t>
            </w:r>
          </w:p>
        </w:tc>
        <w:tc>
          <w:tcPr>
            <w:tcW w:w="464"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 </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 </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 </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 </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 </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Весь Мир</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439 051,0</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301 244,1</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137 806,9</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100,0</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552 181,2</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352 473,3</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199 707,9</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100,0</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125,8</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117,0</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144,9</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АТЭС</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74 908,8</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35585,8</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39323,0</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17,1</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105 977,7</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42387,6</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63590,1</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19,2</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141,5</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119,1</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161,7</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АВСТРАЛИЯ</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524,6</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29,1</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495,4</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0,1</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698,0</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47,7</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650,3</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0,1</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133,1</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163,6</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131,3</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БРУНЕЙ-ДАРУССАЛАМ</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0,0</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0,0</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0,0</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0,0</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0,0</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0,0</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0,0</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0,0</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8,8</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7,6</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10,6</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ВЬЕТНАМ</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653,5</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303,6</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349,9</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0,1</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1 091,9</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570,6</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521,3</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0,2</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167,1</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187,9</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149,0</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ГОНКОНГ</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440,3</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354,0</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86,2</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0,1</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448,7</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343,3</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105,4</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0,1</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101,9</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97,0</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122,2</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ИНДОНЕЗИЯ</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607,2</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186,9</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420,3</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0,1</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916,0</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251,6</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664,4</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0,2</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150,9</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134,6</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158,1</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КАНАДА</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1 265,4</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362,4</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903,0</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0,3</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1 555,3</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334,9</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1220,4</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0,3</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122,9</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92,4</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135,1</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КИТАЙ</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28 668,4</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15758,1</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12910,3</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6,5</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40 294,9</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15893,4</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24401,5</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7,3</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140,6</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100,9</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189,0</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КОРЕЯ, РЕСПУБЛИКА</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9 515,6</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2735,0</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6780,6</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2,2</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14 985,9</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6149,9</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8836,0</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2,7</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157,5</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224,9</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130,3</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МАЛАЙЗИЯ</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1 133,9</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239,4</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894,5</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0,3</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1 902,9</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440,1</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1462,8</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0,3</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167,8</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183,9</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163,5</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МЕКСИКА</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433,2</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248,2</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185,0</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0,1</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697,1</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285,1</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412,0</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0,1</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160,9</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114,9</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222,7</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НОВАЯ ЗЕЛАНДИЯ</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92,1</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3,9</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88,2</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0,0</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97,2</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5,1</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92,1</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0,0</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105,5</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130,4</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104,4</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ПАПУА-НОВАЯ ГВИНЕЯ</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4,1</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0,7</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3,4</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0,0</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3,8</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0,0</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3,7</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0,0</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91,3</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3,7</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108,7</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ПЕРУ</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128,1</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107,0</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21,1</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0,0</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209,5</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182,6</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26,9</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0,0</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163,6</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170,6</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127,7</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СИНГАПУР</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1 226,8</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790,4</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436,4</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0,3</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1 540,4</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1088,1</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452,3</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0,3</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125,6</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137,7</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103,7</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СОЕДИНЕННЫЕ ШТАТЫ</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15 043,1</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8638,4</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6404,7</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3,4</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17 473,5</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8048,2</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9425,3</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3,2</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116,2</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93,2</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147,2</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ТАИЛАНД</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907,2</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347,2</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560,0</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0,2</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1 336,2</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330,3</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1005,8</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0,2</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147,3</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95,1</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179,6</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ТАЙВАНЬ (КИТАЙ)</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1 687,2</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930,5</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756,8</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0,4</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2 109,6</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894,6</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1215,0</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0,4</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125,0</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96,1</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160,6</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ФИЛИППИНЫ</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166,9</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79,3</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87,6</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0,0</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241,1</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117,1</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124,0</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0,0</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144,5</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147,7</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141,5</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ЧИЛИ</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166,5</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14,1</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152,4</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0,0</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281,5</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22,4</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259,1</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0,1</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169,1</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158,9</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170,0</w:t>
            </w:r>
          </w:p>
        </w:tc>
      </w:tr>
      <w:tr w:rsidR="0003371F" w:rsidRPr="002D356B" w:rsidTr="002D356B">
        <w:trPr>
          <w:tblCellSpacing w:w="7" w:type="dxa"/>
        </w:trPr>
        <w:tc>
          <w:tcPr>
            <w:tcW w:w="513" w:type="pct"/>
            <w:tcMar>
              <w:top w:w="45" w:type="dxa"/>
              <w:left w:w="105" w:type="dxa"/>
              <w:bottom w:w="45" w:type="dxa"/>
              <w:right w:w="75" w:type="dxa"/>
            </w:tcMar>
            <w:vAlign w:val="center"/>
          </w:tcPr>
          <w:p w:rsidR="0003371F" w:rsidRPr="002D356B" w:rsidRDefault="000E351D" w:rsidP="002D356B">
            <w:pPr>
              <w:suppressAutoHyphens/>
              <w:spacing w:line="360" w:lineRule="auto"/>
              <w:rPr>
                <w:rFonts w:ascii="Tahoma" w:hAnsi="Tahoma" w:cs="Tahoma"/>
                <w:sz w:val="20"/>
                <w:szCs w:val="20"/>
              </w:rPr>
            </w:pPr>
            <w:r w:rsidRPr="002D356B">
              <w:rPr>
                <w:rFonts w:ascii="Tahoma" w:hAnsi="Tahoma" w:cs="Tahoma"/>
                <w:sz w:val="20"/>
                <w:szCs w:val="20"/>
              </w:rPr>
              <w:t xml:space="preserve"> </w:t>
            </w:r>
            <w:r w:rsidR="0003371F" w:rsidRPr="002D356B">
              <w:rPr>
                <w:rFonts w:ascii="Tahoma" w:hAnsi="Tahoma" w:cs="Tahoma"/>
                <w:sz w:val="20"/>
                <w:szCs w:val="20"/>
              </w:rPr>
              <w:t>ЯПОНИЯ</w:t>
            </w:r>
          </w:p>
        </w:tc>
        <w:tc>
          <w:tcPr>
            <w:tcW w:w="34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12 244,6</w:t>
            </w:r>
          </w:p>
        </w:tc>
        <w:tc>
          <w:tcPr>
            <w:tcW w:w="372"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4457,5</w:t>
            </w:r>
          </w:p>
        </w:tc>
        <w:tc>
          <w:tcPr>
            <w:tcW w:w="35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7787,2</w:t>
            </w:r>
          </w:p>
        </w:tc>
        <w:tc>
          <w:tcPr>
            <w:tcW w:w="470"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2,8</w:t>
            </w:r>
          </w:p>
        </w:tc>
        <w:tc>
          <w:tcPr>
            <w:tcW w:w="37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20 094,4</w:t>
            </w:r>
          </w:p>
        </w:tc>
        <w:tc>
          <w:tcPr>
            <w:tcW w:w="46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7382,6</w:t>
            </w:r>
          </w:p>
        </w:tc>
        <w:tc>
          <w:tcPr>
            <w:tcW w:w="401"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12711,8</w:t>
            </w:r>
          </w:p>
        </w:tc>
        <w:tc>
          <w:tcPr>
            <w:tcW w:w="44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3,6</w:t>
            </w:r>
          </w:p>
        </w:tc>
        <w:tc>
          <w:tcPr>
            <w:tcW w:w="389"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164,1</w:t>
            </w:r>
          </w:p>
        </w:tc>
        <w:tc>
          <w:tcPr>
            <w:tcW w:w="344"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165,6</w:t>
            </w:r>
          </w:p>
        </w:tc>
        <w:tc>
          <w:tcPr>
            <w:tcW w:w="448" w:type="pct"/>
            <w:tcMar>
              <w:top w:w="45" w:type="dxa"/>
              <w:left w:w="105" w:type="dxa"/>
              <w:bottom w:w="45" w:type="dxa"/>
              <w:right w:w="75" w:type="dxa"/>
            </w:tcMar>
            <w:vAlign w:val="center"/>
          </w:tcPr>
          <w:p w:rsidR="0003371F" w:rsidRPr="002D356B" w:rsidRDefault="0003371F" w:rsidP="002D356B">
            <w:pPr>
              <w:suppressAutoHyphens/>
              <w:spacing w:line="360" w:lineRule="auto"/>
              <w:rPr>
                <w:rFonts w:ascii="Tahoma" w:hAnsi="Tahoma" w:cs="Tahoma"/>
                <w:sz w:val="20"/>
                <w:szCs w:val="20"/>
              </w:rPr>
            </w:pPr>
            <w:r w:rsidRPr="002D356B">
              <w:rPr>
                <w:rFonts w:ascii="Tahoma" w:hAnsi="Tahoma" w:cs="Tahoma"/>
                <w:sz w:val="20"/>
                <w:szCs w:val="20"/>
              </w:rPr>
              <w:t>163,2</w:t>
            </w:r>
          </w:p>
        </w:tc>
      </w:tr>
    </w:tbl>
    <w:p w:rsidR="00087CFC" w:rsidRPr="00087CFC" w:rsidRDefault="00087CFC" w:rsidP="006D3BFF">
      <w:pPr>
        <w:suppressAutoHyphens/>
        <w:spacing w:line="360" w:lineRule="auto"/>
        <w:ind w:firstLine="709"/>
        <w:jc w:val="both"/>
        <w:rPr>
          <w:sz w:val="28"/>
          <w:szCs w:val="28"/>
        </w:rPr>
      </w:pPr>
      <w:r w:rsidRPr="00087CFC">
        <w:rPr>
          <w:sz w:val="28"/>
          <w:szCs w:val="28"/>
        </w:rPr>
        <w:t xml:space="preserve">Источник </w:t>
      </w:r>
      <w:r w:rsidRPr="00087CFC">
        <w:rPr>
          <w:sz w:val="28"/>
          <w:szCs w:val="28"/>
          <w:lang w:val="en-US"/>
        </w:rPr>
        <w:t>[30]</w:t>
      </w:r>
    </w:p>
    <w:p w:rsidR="002D356B" w:rsidRDefault="002D356B" w:rsidP="006D3BFF">
      <w:pPr>
        <w:suppressAutoHyphens/>
        <w:spacing w:line="360" w:lineRule="auto"/>
        <w:ind w:firstLine="709"/>
        <w:jc w:val="both"/>
        <w:rPr>
          <w:sz w:val="28"/>
          <w:szCs w:val="28"/>
        </w:rPr>
      </w:pPr>
    </w:p>
    <w:p w:rsidR="00087CFC" w:rsidRPr="004B31EC" w:rsidRDefault="004B31EC" w:rsidP="006D3BFF">
      <w:pPr>
        <w:suppressAutoHyphens/>
        <w:spacing w:line="360" w:lineRule="auto"/>
        <w:ind w:firstLine="709"/>
        <w:jc w:val="both"/>
        <w:rPr>
          <w:sz w:val="28"/>
          <w:szCs w:val="28"/>
        </w:rPr>
      </w:pPr>
      <w:r>
        <w:rPr>
          <w:sz w:val="28"/>
          <w:szCs w:val="28"/>
        </w:rPr>
        <w:t>Из табл</w:t>
      </w:r>
      <w:r w:rsidR="004861C2">
        <w:rPr>
          <w:sz w:val="28"/>
          <w:szCs w:val="28"/>
        </w:rPr>
        <w:t>.</w:t>
      </w:r>
      <w:r>
        <w:rPr>
          <w:sz w:val="28"/>
          <w:szCs w:val="28"/>
        </w:rPr>
        <w:t xml:space="preserve"> </w:t>
      </w:r>
      <w:r w:rsidR="004861C2">
        <w:rPr>
          <w:sz w:val="28"/>
          <w:szCs w:val="28"/>
        </w:rPr>
        <w:t>11</w:t>
      </w:r>
      <w:r>
        <w:rPr>
          <w:sz w:val="28"/>
          <w:szCs w:val="28"/>
        </w:rPr>
        <w:t xml:space="preserve"> мы видим, что доля в торговом обороте со странами АТЭС за 2007г составила 19.2%</w:t>
      </w:r>
      <w:r w:rsidR="000F5F20">
        <w:rPr>
          <w:sz w:val="28"/>
          <w:szCs w:val="28"/>
        </w:rPr>
        <w:t>. Основные страны партнеры АТЭС России это Китай, затем Япония, далее США и Корея.</w:t>
      </w:r>
    </w:p>
    <w:p w:rsidR="004874C2" w:rsidRDefault="000F5F20" w:rsidP="006D3BFF">
      <w:pPr>
        <w:shd w:val="clear" w:color="auto" w:fill="FFFFFF"/>
        <w:suppressAutoHyphens/>
        <w:spacing w:line="360" w:lineRule="auto"/>
        <w:ind w:firstLine="709"/>
        <w:jc w:val="both"/>
        <w:rPr>
          <w:sz w:val="28"/>
          <w:szCs w:val="28"/>
        </w:rPr>
      </w:pPr>
      <w:r>
        <w:rPr>
          <w:sz w:val="28"/>
          <w:szCs w:val="28"/>
        </w:rPr>
        <w:t>Подробная т</w:t>
      </w:r>
      <w:r w:rsidR="004874C2" w:rsidRPr="00495E13">
        <w:rPr>
          <w:sz w:val="28"/>
          <w:szCs w:val="28"/>
        </w:rPr>
        <w:t xml:space="preserve">оварная структура экспорта в страны </w:t>
      </w:r>
      <w:r>
        <w:rPr>
          <w:sz w:val="28"/>
          <w:szCs w:val="28"/>
        </w:rPr>
        <w:t xml:space="preserve">АТЭС </w:t>
      </w:r>
      <w:r w:rsidR="004874C2" w:rsidRPr="00495E13">
        <w:rPr>
          <w:sz w:val="28"/>
          <w:szCs w:val="28"/>
        </w:rPr>
        <w:t xml:space="preserve">отражена в табл. </w:t>
      </w:r>
      <w:r w:rsidR="00F458F8">
        <w:rPr>
          <w:sz w:val="28"/>
          <w:szCs w:val="28"/>
        </w:rPr>
        <w:t>12</w:t>
      </w:r>
      <w:r w:rsidR="004874C2" w:rsidRPr="00495E13">
        <w:rPr>
          <w:sz w:val="28"/>
          <w:szCs w:val="28"/>
        </w:rPr>
        <w:t xml:space="preserve">. </w:t>
      </w:r>
    </w:p>
    <w:p w:rsidR="00104FA2" w:rsidRPr="00495E13" w:rsidRDefault="00104FA2" w:rsidP="006D3BFF">
      <w:pPr>
        <w:shd w:val="clear" w:color="auto" w:fill="FFFFFF"/>
        <w:suppressAutoHyphens/>
        <w:spacing w:line="360" w:lineRule="auto"/>
        <w:ind w:firstLine="709"/>
        <w:jc w:val="both"/>
        <w:rPr>
          <w:sz w:val="28"/>
          <w:szCs w:val="28"/>
        </w:rPr>
      </w:pPr>
      <w:r w:rsidRPr="00495E13">
        <w:rPr>
          <w:sz w:val="28"/>
          <w:szCs w:val="28"/>
        </w:rPr>
        <w:t xml:space="preserve">Как видно из данных табл. </w:t>
      </w:r>
      <w:r w:rsidR="00F458F8">
        <w:rPr>
          <w:sz w:val="28"/>
          <w:szCs w:val="28"/>
        </w:rPr>
        <w:t>12</w:t>
      </w:r>
      <w:r w:rsidRPr="00495E13">
        <w:rPr>
          <w:sz w:val="28"/>
          <w:szCs w:val="28"/>
        </w:rPr>
        <w:t xml:space="preserve">, основными экспортируемым группами по </w:t>
      </w:r>
      <w:r w:rsidR="004861C2">
        <w:rPr>
          <w:sz w:val="28"/>
          <w:szCs w:val="28"/>
        </w:rPr>
        <w:t>РФ</w:t>
      </w:r>
      <w:r w:rsidRPr="00495E13">
        <w:rPr>
          <w:sz w:val="28"/>
          <w:szCs w:val="28"/>
        </w:rPr>
        <w:t xml:space="preserve"> являются топливно-энергетические товары (58,9%) и древесина (19,8%).</w:t>
      </w:r>
    </w:p>
    <w:p w:rsidR="00104FA2" w:rsidRDefault="00104FA2" w:rsidP="006D3BFF">
      <w:pPr>
        <w:shd w:val="clear" w:color="auto" w:fill="FFFFFF"/>
        <w:suppressAutoHyphens/>
        <w:spacing w:line="360" w:lineRule="auto"/>
        <w:ind w:firstLine="709"/>
        <w:jc w:val="both"/>
        <w:rPr>
          <w:sz w:val="28"/>
          <w:szCs w:val="28"/>
        </w:rPr>
      </w:pPr>
      <w:r w:rsidRPr="00495E13">
        <w:rPr>
          <w:sz w:val="28"/>
          <w:szCs w:val="28"/>
        </w:rPr>
        <w:t>Наибольшая стоимость экспорта в анализируемом периоде 2006 года пришлась на следующие страны</w:t>
      </w:r>
      <w:r w:rsidR="000E351D">
        <w:rPr>
          <w:sz w:val="28"/>
          <w:szCs w:val="28"/>
        </w:rPr>
        <w:t xml:space="preserve"> </w:t>
      </w:r>
      <w:r w:rsidR="00DF62A6">
        <w:rPr>
          <w:sz w:val="28"/>
          <w:szCs w:val="28"/>
        </w:rPr>
        <w:t>АТЭС</w:t>
      </w:r>
      <w:r w:rsidRPr="00495E13">
        <w:rPr>
          <w:sz w:val="28"/>
          <w:szCs w:val="28"/>
        </w:rPr>
        <w:t>:</w:t>
      </w:r>
      <w:r>
        <w:rPr>
          <w:sz w:val="28"/>
          <w:szCs w:val="28"/>
        </w:rPr>
        <w:t xml:space="preserve"> </w:t>
      </w:r>
      <w:r w:rsidRPr="00495E13">
        <w:rPr>
          <w:sz w:val="28"/>
          <w:szCs w:val="28"/>
        </w:rPr>
        <w:t>Китай, Японию, Республику Кор</w:t>
      </w:r>
      <w:r w:rsidR="00DF62A6">
        <w:rPr>
          <w:sz w:val="28"/>
          <w:szCs w:val="28"/>
        </w:rPr>
        <w:t xml:space="preserve">ея </w:t>
      </w:r>
      <w:r w:rsidR="004861C2">
        <w:rPr>
          <w:sz w:val="28"/>
          <w:szCs w:val="28"/>
        </w:rPr>
        <w:t>и Сингапур.</w:t>
      </w:r>
      <w:r w:rsidRPr="00495E13">
        <w:rPr>
          <w:sz w:val="28"/>
          <w:szCs w:val="28"/>
        </w:rPr>
        <w:t xml:space="preserve"> </w:t>
      </w:r>
    </w:p>
    <w:p w:rsidR="00DF62A6" w:rsidRDefault="00DF62A6" w:rsidP="006D3BFF">
      <w:pPr>
        <w:shd w:val="clear" w:color="auto" w:fill="FFFFFF"/>
        <w:suppressAutoHyphens/>
        <w:spacing w:line="360" w:lineRule="auto"/>
        <w:ind w:firstLine="709"/>
        <w:jc w:val="both"/>
        <w:rPr>
          <w:sz w:val="28"/>
          <w:szCs w:val="28"/>
        </w:rPr>
      </w:pPr>
      <w:r w:rsidRPr="00B6780D">
        <w:rPr>
          <w:sz w:val="28"/>
          <w:szCs w:val="28"/>
        </w:rPr>
        <w:t xml:space="preserve">Стоимость экспорта, приходящаяся на Китай, в </w:t>
      </w:r>
      <w:smartTag w:uri="urn:schemas-microsoft-com:office:smarttags" w:element="metricconverter">
        <w:smartTagPr>
          <w:attr w:name="ProductID" w:val="2006 г"/>
        </w:smartTagPr>
        <w:r w:rsidRPr="00B6780D">
          <w:rPr>
            <w:sz w:val="28"/>
            <w:szCs w:val="28"/>
          </w:rPr>
          <w:t>2006 г</w:t>
        </w:r>
      </w:smartTag>
      <w:r w:rsidRPr="00B6780D">
        <w:rPr>
          <w:sz w:val="28"/>
          <w:szCs w:val="28"/>
        </w:rPr>
        <w:t xml:space="preserve">. составила 1814,26 млн. долл. и увеличилась на 31,8% за счет легких дистиллятов – на 88,96 млн. долл., мазута – на 226,8 млн. долл., лесоматериалов необработанных – на 71,28 млн. долл., декоративных изделий из дерева – на 26,11 млн. долл., проката плоского из прочих легированных сталей – на 23,18 млн. долл., руд и концентратов свинцовых – на 6,05 млн. долл., цинковых руд – на 4,06 млн. долл., рыбы и морепродуктов – на 12,27 млн. долл. </w:t>
      </w:r>
    </w:p>
    <w:p w:rsidR="00104FA2" w:rsidRDefault="004874C2" w:rsidP="006D3BFF">
      <w:pPr>
        <w:shd w:val="clear" w:color="auto" w:fill="FFFFFF"/>
        <w:suppressAutoHyphens/>
        <w:spacing w:line="360" w:lineRule="auto"/>
        <w:ind w:firstLine="709"/>
        <w:jc w:val="both"/>
        <w:rPr>
          <w:sz w:val="28"/>
          <w:szCs w:val="28"/>
        </w:rPr>
      </w:pPr>
      <w:r w:rsidRPr="00495E13">
        <w:rPr>
          <w:sz w:val="28"/>
          <w:szCs w:val="28"/>
        </w:rPr>
        <w:t xml:space="preserve">Таблица </w:t>
      </w:r>
      <w:r w:rsidR="00F458F8">
        <w:rPr>
          <w:sz w:val="28"/>
          <w:szCs w:val="28"/>
        </w:rPr>
        <w:t>12</w:t>
      </w:r>
    </w:p>
    <w:p w:rsidR="004874C2" w:rsidRPr="00495E13" w:rsidRDefault="004874C2" w:rsidP="006D3BFF">
      <w:pPr>
        <w:shd w:val="clear" w:color="auto" w:fill="FFFFFF"/>
        <w:suppressAutoHyphens/>
        <w:spacing w:line="360" w:lineRule="auto"/>
        <w:ind w:firstLine="709"/>
        <w:jc w:val="both"/>
        <w:rPr>
          <w:sz w:val="28"/>
          <w:szCs w:val="28"/>
        </w:rPr>
      </w:pPr>
      <w:r w:rsidRPr="00495E13">
        <w:rPr>
          <w:sz w:val="28"/>
          <w:szCs w:val="28"/>
        </w:rPr>
        <w:t xml:space="preserve">Товарная структура экспорта в страны </w:t>
      </w:r>
      <w:r w:rsidR="004861C2">
        <w:rPr>
          <w:sz w:val="28"/>
          <w:szCs w:val="28"/>
        </w:rPr>
        <w:t>АТЭС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3399"/>
        <w:gridCol w:w="1049"/>
        <w:gridCol w:w="1049"/>
        <w:gridCol w:w="1256"/>
        <w:gridCol w:w="1742"/>
      </w:tblGrid>
      <w:tr w:rsidR="004874C2" w:rsidRPr="002D356B">
        <w:trPr>
          <w:trHeight w:val="511"/>
        </w:trPr>
        <w:tc>
          <w:tcPr>
            <w:tcW w:w="562" w:type="pct"/>
            <w:vAlign w:val="center"/>
          </w:tcPr>
          <w:p w:rsidR="004874C2" w:rsidRPr="002D356B" w:rsidRDefault="004874C2" w:rsidP="002D356B">
            <w:pPr>
              <w:pStyle w:val="a9"/>
              <w:suppressAutoHyphens/>
              <w:spacing w:line="360" w:lineRule="auto"/>
              <w:jc w:val="left"/>
              <w:rPr>
                <w:bCs/>
                <w:sz w:val="20"/>
                <w:szCs w:val="20"/>
              </w:rPr>
            </w:pPr>
            <w:r w:rsidRPr="002D356B">
              <w:rPr>
                <w:bCs/>
                <w:sz w:val="20"/>
                <w:szCs w:val="20"/>
              </w:rPr>
              <w:t>Коды товаров</w:t>
            </w:r>
          </w:p>
        </w:tc>
        <w:tc>
          <w:tcPr>
            <w:tcW w:w="1776" w:type="pct"/>
            <w:vAlign w:val="center"/>
          </w:tcPr>
          <w:p w:rsidR="004874C2" w:rsidRPr="002D356B" w:rsidRDefault="004874C2" w:rsidP="002D356B">
            <w:pPr>
              <w:pStyle w:val="a9"/>
              <w:suppressAutoHyphens/>
              <w:spacing w:line="360" w:lineRule="auto"/>
              <w:jc w:val="left"/>
              <w:rPr>
                <w:bCs/>
                <w:sz w:val="20"/>
                <w:szCs w:val="20"/>
              </w:rPr>
            </w:pPr>
            <w:r w:rsidRPr="002D356B">
              <w:rPr>
                <w:bCs/>
                <w:sz w:val="20"/>
                <w:szCs w:val="20"/>
              </w:rPr>
              <w:t>Наименования товаров</w:t>
            </w:r>
          </w:p>
        </w:tc>
        <w:tc>
          <w:tcPr>
            <w:tcW w:w="548" w:type="pct"/>
            <w:vAlign w:val="center"/>
          </w:tcPr>
          <w:p w:rsidR="004874C2" w:rsidRPr="002D356B" w:rsidRDefault="004874C2" w:rsidP="002D356B">
            <w:pPr>
              <w:pStyle w:val="a9"/>
              <w:suppressAutoHyphens/>
              <w:spacing w:line="360" w:lineRule="auto"/>
              <w:jc w:val="left"/>
              <w:rPr>
                <w:bCs/>
                <w:sz w:val="20"/>
                <w:szCs w:val="20"/>
              </w:rPr>
            </w:pPr>
            <w:smartTag w:uri="urn:schemas-microsoft-com:office:smarttags" w:element="metricconverter">
              <w:smartTagPr>
                <w:attr w:name="ProductID" w:val="2005 г"/>
              </w:smartTagPr>
              <w:r w:rsidRPr="002D356B">
                <w:rPr>
                  <w:bCs/>
                  <w:sz w:val="20"/>
                  <w:szCs w:val="20"/>
                  <w:lang w:val="en-US"/>
                </w:rPr>
                <w:t>2005</w:t>
              </w:r>
              <w:r w:rsidRPr="002D356B">
                <w:rPr>
                  <w:bCs/>
                  <w:sz w:val="20"/>
                  <w:szCs w:val="20"/>
                </w:rPr>
                <w:t xml:space="preserve"> г</w:t>
              </w:r>
            </w:smartTag>
            <w:r w:rsidRPr="002D356B">
              <w:rPr>
                <w:bCs/>
                <w:sz w:val="20"/>
                <w:szCs w:val="20"/>
              </w:rPr>
              <w:t>.</w:t>
            </w:r>
          </w:p>
        </w:tc>
        <w:tc>
          <w:tcPr>
            <w:tcW w:w="548" w:type="pct"/>
            <w:vAlign w:val="center"/>
          </w:tcPr>
          <w:p w:rsidR="004874C2" w:rsidRPr="002D356B" w:rsidRDefault="004874C2" w:rsidP="002D356B">
            <w:pPr>
              <w:pStyle w:val="a9"/>
              <w:suppressAutoHyphens/>
              <w:spacing w:line="360" w:lineRule="auto"/>
              <w:jc w:val="left"/>
              <w:rPr>
                <w:bCs/>
                <w:sz w:val="20"/>
                <w:szCs w:val="20"/>
              </w:rPr>
            </w:pPr>
            <w:smartTag w:uri="urn:schemas-microsoft-com:office:smarttags" w:element="metricconverter">
              <w:smartTagPr>
                <w:attr w:name="ProductID" w:val="2006 г"/>
              </w:smartTagPr>
              <w:r w:rsidRPr="002D356B">
                <w:rPr>
                  <w:bCs/>
                  <w:sz w:val="20"/>
                  <w:szCs w:val="20"/>
                  <w:lang w:val="en-US"/>
                </w:rPr>
                <w:t>2006</w:t>
              </w:r>
              <w:r w:rsidRPr="002D356B">
                <w:rPr>
                  <w:bCs/>
                  <w:sz w:val="20"/>
                  <w:szCs w:val="20"/>
                </w:rPr>
                <w:t xml:space="preserve"> г</w:t>
              </w:r>
            </w:smartTag>
            <w:r w:rsidRPr="002D356B">
              <w:rPr>
                <w:bCs/>
                <w:sz w:val="20"/>
                <w:szCs w:val="20"/>
              </w:rPr>
              <w:t>.</w:t>
            </w:r>
          </w:p>
        </w:tc>
        <w:tc>
          <w:tcPr>
            <w:tcW w:w="656" w:type="pct"/>
            <w:vAlign w:val="center"/>
          </w:tcPr>
          <w:p w:rsidR="004874C2" w:rsidRPr="002D356B" w:rsidRDefault="004874C2" w:rsidP="002D356B">
            <w:pPr>
              <w:pStyle w:val="a9"/>
              <w:suppressAutoHyphens/>
              <w:spacing w:line="360" w:lineRule="auto"/>
              <w:jc w:val="left"/>
              <w:rPr>
                <w:bCs/>
                <w:sz w:val="20"/>
                <w:szCs w:val="20"/>
              </w:rPr>
            </w:pPr>
            <w:r w:rsidRPr="002D356B">
              <w:rPr>
                <w:bCs/>
                <w:sz w:val="20"/>
                <w:szCs w:val="20"/>
              </w:rPr>
              <w:t>Удельный вес в %</w:t>
            </w:r>
          </w:p>
        </w:tc>
        <w:tc>
          <w:tcPr>
            <w:tcW w:w="910" w:type="pct"/>
            <w:vAlign w:val="center"/>
          </w:tcPr>
          <w:p w:rsidR="004874C2" w:rsidRPr="002D356B" w:rsidRDefault="004874C2" w:rsidP="002D356B">
            <w:pPr>
              <w:pStyle w:val="a9"/>
              <w:suppressAutoHyphens/>
              <w:spacing w:line="360" w:lineRule="auto"/>
              <w:jc w:val="left"/>
              <w:rPr>
                <w:bCs/>
                <w:sz w:val="20"/>
                <w:szCs w:val="20"/>
              </w:rPr>
            </w:pPr>
            <w:r w:rsidRPr="002D356B">
              <w:rPr>
                <w:bCs/>
                <w:sz w:val="20"/>
                <w:szCs w:val="20"/>
              </w:rPr>
              <w:t xml:space="preserve">Темп роста в % к </w:t>
            </w:r>
            <w:smartTag w:uri="urn:schemas-microsoft-com:office:smarttags" w:element="metricconverter">
              <w:smartTagPr>
                <w:attr w:name="ProductID" w:val="2005 г"/>
              </w:smartTagPr>
              <w:r w:rsidRPr="002D356B">
                <w:rPr>
                  <w:bCs/>
                  <w:sz w:val="20"/>
                  <w:szCs w:val="20"/>
                </w:rPr>
                <w:t>2005 г</w:t>
              </w:r>
            </w:smartTag>
            <w:r w:rsidRPr="002D356B">
              <w:rPr>
                <w:bCs/>
                <w:sz w:val="20"/>
                <w:szCs w:val="20"/>
              </w:rPr>
              <w:t>.</w:t>
            </w:r>
          </w:p>
        </w:tc>
      </w:tr>
      <w:tr w:rsidR="004874C2" w:rsidRPr="002D356B">
        <w:tc>
          <w:tcPr>
            <w:tcW w:w="562" w:type="pct"/>
          </w:tcPr>
          <w:p w:rsidR="004874C2" w:rsidRPr="002D356B" w:rsidRDefault="004874C2" w:rsidP="002D356B">
            <w:pPr>
              <w:pStyle w:val="a9"/>
              <w:suppressAutoHyphens/>
              <w:spacing w:line="360" w:lineRule="auto"/>
              <w:jc w:val="left"/>
              <w:rPr>
                <w:sz w:val="20"/>
                <w:szCs w:val="20"/>
              </w:rPr>
            </w:pPr>
            <w:r w:rsidRPr="002D356B">
              <w:rPr>
                <w:sz w:val="20"/>
                <w:szCs w:val="20"/>
              </w:rPr>
              <w:t>01-24</w:t>
            </w:r>
          </w:p>
        </w:tc>
        <w:tc>
          <w:tcPr>
            <w:tcW w:w="1776" w:type="pct"/>
          </w:tcPr>
          <w:p w:rsidR="004874C2" w:rsidRPr="002D356B" w:rsidRDefault="004874C2" w:rsidP="002D356B">
            <w:pPr>
              <w:pStyle w:val="a9"/>
              <w:suppressAutoHyphens/>
              <w:spacing w:line="360" w:lineRule="auto"/>
              <w:jc w:val="left"/>
              <w:rPr>
                <w:sz w:val="20"/>
                <w:szCs w:val="20"/>
              </w:rPr>
            </w:pPr>
            <w:r w:rsidRPr="002D356B">
              <w:rPr>
                <w:sz w:val="20"/>
                <w:szCs w:val="20"/>
              </w:rPr>
              <w:t xml:space="preserve">Продовольственные товары и с/х сырье </w:t>
            </w:r>
            <w:r w:rsidR="00104FA2" w:rsidRPr="002D356B">
              <w:rPr>
                <w:sz w:val="20"/>
                <w:szCs w:val="20"/>
              </w:rPr>
              <w:t>(</w:t>
            </w:r>
            <w:r w:rsidRPr="002D356B">
              <w:rPr>
                <w:sz w:val="20"/>
                <w:szCs w:val="20"/>
              </w:rPr>
              <w:t>кроме текстильного)</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211,41</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178,43</w:t>
            </w:r>
          </w:p>
        </w:tc>
        <w:tc>
          <w:tcPr>
            <w:tcW w:w="656"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4,1</w:t>
            </w:r>
          </w:p>
        </w:tc>
        <w:tc>
          <w:tcPr>
            <w:tcW w:w="910"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84,4</w:t>
            </w:r>
          </w:p>
        </w:tc>
      </w:tr>
      <w:tr w:rsidR="004874C2" w:rsidRPr="002D356B">
        <w:tc>
          <w:tcPr>
            <w:tcW w:w="562" w:type="pct"/>
          </w:tcPr>
          <w:p w:rsidR="004874C2" w:rsidRPr="002D356B" w:rsidRDefault="004874C2" w:rsidP="002D356B">
            <w:pPr>
              <w:pStyle w:val="a9"/>
              <w:suppressAutoHyphens/>
              <w:spacing w:line="360" w:lineRule="auto"/>
              <w:jc w:val="left"/>
              <w:rPr>
                <w:sz w:val="20"/>
                <w:szCs w:val="20"/>
              </w:rPr>
            </w:pPr>
            <w:r w:rsidRPr="002D356B">
              <w:rPr>
                <w:sz w:val="20"/>
                <w:szCs w:val="20"/>
              </w:rPr>
              <w:t>В т.ч. 03</w:t>
            </w:r>
          </w:p>
        </w:tc>
        <w:tc>
          <w:tcPr>
            <w:tcW w:w="1776" w:type="pct"/>
          </w:tcPr>
          <w:p w:rsidR="004874C2" w:rsidRPr="002D356B" w:rsidRDefault="004874C2" w:rsidP="002D356B">
            <w:pPr>
              <w:pStyle w:val="a9"/>
              <w:suppressAutoHyphens/>
              <w:spacing w:line="360" w:lineRule="auto"/>
              <w:jc w:val="left"/>
              <w:rPr>
                <w:sz w:val="20"/>
                <w:szCs w:val="20"/>
              </w:rPr>
            </w:pPr>
            <w:r w:rsidRPr="002D356B">
              <w:rPr>
                <w:sz w:val="20"/>
                <w:szCs w:val="20"/>
              </w:rPr>
              <w:t>Рыба и морепродукты</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176,52</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172,54</w:t>
            </w:r>
          </w:p>
        </w:tc>
        <w:tc>
          <w:tcPr>
            <w:tcW w:w="656"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3,9</w:t>
            </w:r>
          </w:p>
        </w:tc>
        <w:tc>
          <w:tcPr>
            <w:tcW w:w="910"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97,7</w:t>
            </w:r>
          </w:p>
        </w:tc>
      </w:tr>
      <w:tr w:rsidR="004874C2" w:rsidRPr="002D356B">
        <w:tc>
          <w:tcPr>
            <w:tcW w:w="562" w:type="pct"/>
          </w:tcPr>
          <w:p w:rsidR="004874C2" w:rsidRPr="002D356B" w:rsidRDefault="004874C2" w:rsidP="002D356B">
            <w:pPr>
              <w:pStyle w:val="a9"/>
              <w:suppressAutoHyphens/>
              <w:spacing w:line="360" w:lineRule="auto"/>
              <w:jc w:val="left"/>
              <w:rPr>
                <w:sz w:val="20"/>
                <w:szCs w:val="20"/>
              </w:rPr>
            </w:pPr>
            <w:r w:rsidRPr="002D356B">
              <w:rPr>
                <w:sz w:val="20"/>
                <w:szCs w:val="20"/>
              </w:rPr>
              <w:t>25-27</w:t>
            </w:r>
          </w:p>
        </w:tc>
        <w:tc>
          <w:tcPr>
            <w:tcW w:w="1776" w:type="pct"/>
          </w:tcPr>
          <w:p w:rsidR="004874C2" w:rsidRPr="002D356B" w:rsidRDefault="004874C2" w:rsidP="002D356B">
            <w:pPr>
              <w:pStyle w:val="a9"/>
              <w:suppressAutoHyphens/>
              <w:spacing w:line="360" w:lineRule="auto"/>
              <w:jc w:val="left"/>
              <w:rPr>
                <w:sz w:val="20"/>
                <w:szCs w:val="20"/>
              </w:rPr>
            </w:pPr>
            <w:r w:rsidRPr="002D356B">
              <w:rPr>
                <w:sz w:val="20"/>
                <w:szCs w:val="20"/>
              </w:rPr>
              <w:t>Минеральные продукты</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2056,35</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2641,26</w:t>
            </w:r>
          </w:p>
        </w:tc>
        <w:tc>
          <w:tcPr>
            <w:tcW w:w="656"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59,9</w:t>
            </w:r>
          </w:p>
        </w:tc>
        <w:tc>
          <w:tcPr>
            <w:tcW w:w="910"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128,4</w:t>
            </w:r>
          </w:p>
        </w:tc>
      </w:tr>
      <w:tr w:rsidR="004874C2" w:rsidRPr="002D356B">
        <w:tc>
          <w:tcPr>
            <w:tcW w:w="562" w:type="pct"/>
          </w:tcPr>
          <w:p w:rsidR="004874C2" w:rsidRPr="002D356B" w:rsidRDefault="004874C2" w:rsidP="002D356B">
            <w:pPr>
              <w:pStyle w:val="a9"/>
              <w:suppressAutoHyphens/>
              <w:spacing w:line="360" w:lineRule="auto"/>
              <w:jc w:val="left"/>
              <w:rPr>
                <w:sz w:val="20"/>
                <w:szCs w:val="20"/>
              </w:rPr>
            </w:pPr>
            <w:r w:rsidRPr="002D356B">
              <w:rPr>
                <w:sz w:val="20"/>
                <w:szCs w:val="20"/>
              </w:rPr>
              <w:t>В т.ч.27</w:t>
            </w:r>
          </w:p>
        </w:tc>
        <w:tc>
          <w:tcPr>
            <w:tcW w:w="1776" w:type="pct"/>
          </w:tcPr>
          <w:p w:rsidR="004874C2" w:rsidRPr="002D356B" w:rsidRDefault="004874C2" w:rsidP="002D356B">
            <w:pPr>
              <w:pStyle w:val="a9"/>
              <w:suppressAutoHyphens/>
              <w:spacing w:line="360" w:lineRule="auto"/>
              <w:jc w:val="left"/>
              <w:rPr>
                <w:sz w:val="20"/>
                <w:szCs w:val="20"/>
              </w:rPr>
            </w:pPr>
            <w:r w:rsidRPr="002D356B">
              <w:rPr>
                <w:sz w:val="20"/>
                <w:szCs w:val="20"/>
              </w:rPr>
              <w:t>Топливно-энергетические товары</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2000,76</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2583,93</w:t>
            </w:r>
          </w:p>
        </w:tc>
        <w:tc>
          <w:tcPr>
            <w:tcW w:w="656"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58,6</w:t>
            </w:r>
          </w:p>
        </w:tc>
        <w:tc>
          <w:tcPr>
            <w:tcW w:w="910"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129,1</w:t>
            </w:r>
          </w:p>
        </w:tc>
      </w:tr>
      <w:tr w:rsidR="004874C2" w:rsidRPr="002D356B">
        <w:tc>
          <w:tcPr>
            <w:tcW w:w="562" w:type="pct"/>
          </w:tcPr>
          <w:p w:rsidR="004874C2" w:rsidRPr="002D356B" w:rsidRDefault="004874C2" w:rsidP="002D356B">
            <w:pPr>
              <w:pStyle w:val="a9"/>
              <w:suppressAutoHyphens/>
              <w:spacing w:line="360" w:lineRule="auto"/>
              <w:jc w:val="left"/>
              <w:rPr>
                <w:sz w:val="20"/>
                <w:szCs w:val="20"/>
              </w:rPr>
            </w:pPr>
            <w:r w:rsidRPr="002D356B">
              <w:rPr>
                <w:sz w:val="20"/>
                <w:szCs w:val="20"/>
              </w:rPr>
              <w:t>28-40</w:t>
            </w:r>
          </w:p>
        </w:tc>
        <w:tc>
          <w:tcPr>
            <w:tcW w:w="1776" w:type="pct"/>
          </w:tcPr>
          <w:p w:rsidR="004874C2" w:rsidRPr="002D356B" w:rsidRDefault="004874C2" w:rsidP="002D356B">
            <w:pPr>
              <w:pStyle w:val="a9"/>
              <w:suppressAutoHyphens/>
              <w:spacing w:line="360" w:lineRule="auto"/>
              <w:jc w:val="left"/>
              <w:rPr>
                <w:sz w:val="20"/>
                <w:szCs w:val="20"/>
              </w:rPr>
            </w:pPr>
            <w:r w:rsidRPr="002D356B">
              <w:rPr>
                <w:sz w:val="20"/>
                <w:szCs w:val="20"/>
              </w:rPr>
              <w:t>Продукция химической</w:t>
            </w:r>
            <w:r w:rsidR="000E351D" w:rsidRPr="002D356B">
              <w:rPr>
                <w:sz w:val="20"/>
                <w:szCs w:val="20"/>
              </w:rPr>
              <w:t xml:space="preserve"> </w:t>
            </w:r>
            <w:r w:rsidRPr="002D356B">
              <w:rPr>
                <w:sz w:val="20"/>
                <w:szCs w:val="20"/>
              </w:rPr>
              <w:t>пром-ти, каучук</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29,63</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32,48</w:t>
            </w:r>
          </w:p>
        </w:tc>
        <w:tc>
          <w:tcPr>
            <w:tcW w:w="656"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0,7</w:t>
            </w:r>
          </w:p>
        </w:tc>
        <w:tc>
          <w:tcPr>
            <w:tcW w:w="910"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109,6</w:t>
            </w:r>
          </w:p>
        </w:tc>
      </w:tr>
      <w:tr w:rsidR="004874C2" w:rsidRPr="002D356B">
        <w:tc>
          <w:tcPr>
            <w:tcW w:w="562" w:type="pct"/>
          </w:tcPr>
          <w:p w:rsidR="004874C2" w:rsidRPr="002D356B" w:rsidRDefault="004874C2" w:rsidP="002D356B">
            <w:pPr>
              <w:pStyle w:val="a9"/>
              <w:suppressAutoHyphens/>
              <w:spacing w:line="360" w:lineRule="auto"/>
              <w:jc w:val="left"/>
              <w:rPr>
                <w:sz w:val="20"/>
                <w:szCs w:val="20"/>
              </w:rPr>
            </w:pPr>
            <w:r w:rsidRPr="002D356B">
              <w:rPr>
                <w:sz w:val="20"/>
                <w:szCs w:val="20"/>
              </w:rPr>
              <w:t>41-43</w:t>
            </w:r>
          </w:p>
        </w:tc>
        <w:tc>
          <w:tcPr>
            <w:tcW w:w="1776" w:type="pct"/>
          </w:tcPr>
          <w:p w:rsidR="004874C2" w:rsidRPr="002D356B" w:rsidRDefault="004874C2" w:rsidP="002D356B">
            <w:pPr>
              <w:pStyle w:val="a9"/>
              <w:suppressAutoHyphens/>
              <w:spacing w:line="360" w:lineRule="auto"/>
              <w:jc w:val="left"/>
              <w:rPr>
                <w:sz w:val="20"/>
                <w:szCs w:val="20"/>
              </w:rPr>
            </w:pPr>
            <w:r w:rsidRPr="002D356B">
              <w:rPr>
                <w:sz w:val="20"/>
                <w:szCs w:val="20"/>
              </w:rPr>
              <w:t>Кожевенное сырье, пушнина</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0,286</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0,626</w:t>
            </w:r>
          </w:p>
        </w:tc>
        <w:tc>
          <w:tcPr>
            <w:tcW w:w="656"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0,0</w:t>
            </w:r>
          </w:p>
        </w:tc>
        <w:tc>
          <w:tcPr>
            <w:tcW w:w="910"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218,8</w:t>
            </w:r>
          </w:p>
        </w:tc>
      </w:tr>
      <w:tr w:rsidR="004874C2" w:rsidRPr="002D356B">
        <w:tc>
          <w:tcPr>
            <w:tcW w:w="562" w:type="pct"/>
          </w:tcPr>
          <w:p w:rsidR="004874C2" w:rsidRPr="002D356B" w:rsidRDefault="004874C2" w:rsidP="002D356B">
            <w:pPr>
              <w:pStyle w:val="a9"/>
              <w:suppressAutoHyphens/>
              <w:spacing w:line="360" w:lineRule="auto"/>
              <w:jc w:val="left"/>
              <w:rPr>
                <w:sz w:val="20"/>
                <w:szCs w:val="20"/>
              </w:rPr>
            </w:pPr>
            <w:r w:rsidRPr="002D356B">
              <w:rPr>
                <w:sz w:val="20"/>
                <w:szCs w:val="20"/>
              </w:rPr>
              <w:t>44-49</w:t>
            </w:r>
          </w:p>
        </w:tc>
        <w:tc>
          <w:tcPr>
            <w:tcW w:w="1776" w:type="pct"/>
          </w:tcPr>
          <w:p w:rsidR="004874C2" w:rsidRPr="002D356B" w:rsidRDefault="004874C2" w:rsidP="002D356B">
            <w:pPr>
              <w:pStyle w:val="a9"/>
              <w:suppressAutoHyphens/>
              <w:spacing w:line="360" w:lineRule="auto"/>
              <w:jc w:val="left"/>
              <w:rPr>
                <w:sz w:val="20"/>
                <w:szCs w:val="20"/>
              </w:rPr>
            </w:pPr>
            <w:r w:rsidRPr="002D356B">
              <w:rPr>
                <w:sz w:val="20"/>
                <w:szCs w:val="20"/>
              </w:rPr>
              <w:t>Древесина и изделия из нее</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727,05</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874,72</w:t>
            </w:r>
          </w:p>
        </w:tc>
        <w:tc>
          <w:tcPr>
            <w:tcW w:w="656"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19,8</w:t>
            </w:r>
          </w:p>
        </w:tc>
        <w:tc>
          <w:tcPr>
            <w:tcW w:w="910"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120,3</w:t>
            </w:r>
          </w:p>
        </w:tc>
      </w:tr>
      <w:tr w:rsidR="004874C2" w:rsidRPr="002D356B">
        <w:tc>
          <w:tcPr>
            <w:tcW w:w="562" w:type="pct"/>
          </w:tcPr>
          <w:p w:rsidR="004874C2" w:rsidRPr="002D356B" w:rsidRDefault="004874C2" w:rsidP="002D356B">
            <w:pPr>
              <w:pStyle w:val="a9"/>
              <w:suppressAutoHyphens/>
              <w:spacing w:line="360" w:lineRule="auto"/>
              <w:jc w:val="left"/>
              <w:rPr>
                <w:sz w:val="20"/>
                <w:szCs w:val="20"/>
              </w:rPr>
            </w:pPr>
            <w:r w:rsidRPr="002D356B">
              <w:rPr>
                <w:sz w:val="20"/>
                <w:szCs w:val="20"/>
              </w:rPr>
              <w:t>50-67</w:t>
            </w:r>
          </w:p>
        </w:tc>
        <w:tc>
          <w:tcPr>
            <w:tcW w:w="1776" w:type="pct"/>
          </w:tcPr>
          <w:p w:rsidR="004874C2" w:rsidRPr="002D356B" w:rsidRDefault="004874C2" w:rsidP="002D356B">
            <w:pPr>
              <w:pStyle w:val="a9"/>
              <w:suppressAutoHyphens/>
              <w:spacing w:line="360" w:lineRule="auto"/>
              <w:jc w:val="left"/>
              <w:rPr>
                <w:sz w:val="20"/>
                <w:szCs w:val="20"/>
              </w:rPr>
            </w:pPr>
            <w:r w:rsidRPr="002D356B">
              <w:rPr>
                <w:sz w:val="20"/>
                <w:szCs w:val="20"/>
              </w:rPr>
              <w:t>Текстиль, текстильные изделия, обувь</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19,32</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5,99</w:t>
            </w:r>
          </w:p>
        </w:tc>
        <w:tc>
          <w:tcPr>
            <w:tcW w:w="656"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0,1</w:t>
            </w:r>
          </w:p>
        </w:tc>
        <w:tc>
          <w:tcPr>
            <w:tcW w:w="910"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31,0</w:t>
            </w:r>
          </w:p>
        </w:tc>
      </w:tr>
      <w:tr w:rsidR="004874C2" w:rsidRPr="002D356B">
        <w:tc>
          <w:tcPr>
            <w:tcW w:w="562" w:type="pct"/>
          </w:tcPr>
          <w:p w:rsidR="004874C2" w:rsidRPr="002D356B" w:rsidRDefault="004874C2" w:rsidP="002D356B">
            <w:pPr>
              <w:pStyle w:val="a9"/>
              <w:suppressAutoHyphens/>
              <w:spacing w:line="360" w:lineRule="auto"/>
              <w:jc w:val="left"/>
              <w:rPr>
                <w:sz w:val="20"/>
                <w:szCs w:val="20"/>
              </w:rPr>
            </w:pPr>
            <w:r w:rsidRPr="002D356B">
              <w:rPr>
                <w:sz w:val="20"/>
                <w:szCs w:val="20"/>
              </w:rPr>
              <w:t>72-83</w:t>
            </w:r>
          </w:p>
        </w:tc>
        <w:tc>
          <w:tcPr>
            <w:tcW w:w="1776" w:type="pct"/>
          </w:tcPr>
          <w:p w:rsidR="004874C2" w:rsidRPr="002D356B" w:rsidRDefault="004874C2" w:rsidP="002D356B">
            <w:pPr>
              <w:pStyle w:val="a9"/>
              <w:suppressAutoHyphens/>
              <w:spacing w:line="360" w:lineRule="auto"/>
              <w:jc w:val="left"/>
              <w:rPr>
                <w:sz w:val="20"/>
                <w:szCs w:val="20"/>
              </w:rPr>
            </w:pPr>
            <w:r w:rsidRPr="002D356B">
              <w:rPr>
                <w:sz w:val="20"/>
                <w:szCs w:val="20"/>
              </w:rPr>
              <w:t>Металлы и изделия из них</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592,99</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463,64</w:t>
            </w:r>
          </w:p>
        </w:tc>
        <w:tc>
          <w:tcPr>
            <w:tcW w:w="656"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10,5</w:t>
            </w:r>
          </w:p>
        </w:tc>
        <w:tc>
          <w:tcPr>
            <w:tcW w:w="910"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78,2</w:t>
            </w:r>
          </w:p>
        </w:tc>
      </w:tr>
      <w:tr w:rsidR="004874C2" w:rsidRPr="002D356B">
        <w:tc>
          <w:tcPr>
            <w:tcW w:w="562" w:type="pct"/>
          </w:tcPr>
          <w:p w:rsidR="004874C2" w:rsidRPr="002D356B" w:rsidRDefault="004874C2" w:rsidP="002D356B">
            <w:pPr>
              <w:pStyle w:val="a9"/>
              <w:suppressAutoHyphens/>
              <w:spacing w:line="360" w:lineRule="auto"/>
              <w:jc w:val="left"/>
              <w:rPr>
                <w:sz w:val="20"/>
                <w:szCs w:val="20"/>
              </w:rPr>
            </w:pPr>
            <w:r w:rsidRPr="002D356B">
              <w:rPr>
                <w:sz w:val="20"/>
                <w:szCs w:val="20"/>
              </w:rPr>
              <w:t>84-90</w:t>
            </w:r>
          </w:p>
        </w:tc>
        <w:tc>
          <w:tcPr>
            <w:tcW w:w="1776" w:type="pct"/>
          </w:tcPr>
          <w:p w:rsidR="004874C2" w:rsidRPr="002D356B" w:rsidRDefault="004874C2" w:rsidP="002D356B">
            <w:pPr>
              <w:pStyle w:val="a9"/>
              <w:suppressAutoHyphens/>
              <w:spacing w:line="360" w:lineRule="auto"/>
              <w:jc w:val="left"/>
              <w:rPr>
                <w:sz w:val="20"/>
                <w:szCs w:val="20"/>
              </w:rPr>
            </w:pPr>
            <w:r w:rsidRPr="002D356B">
              <w:rPr>
                <w:sz w:val="20"/>
                <w:szCs w:val="20"/>
              </w:rPr>
              <w:t>Машины, оборудование и транспортные средства</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225,89</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145,77</w:t>
            </w:r>
          </w:p>
        </w:tc>
        <w:tc>
          <w:tcPr>
            <w:tcW w:w="656"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3,3</w:t>
            </w:r>
          </w:p>
        </w:tc>
        <w:tc>
          <w:tcPr>
            <w:tcW w:w="910"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64,5</w:t>
            </w:r>
          </w:p>
        </w:tc>
      </w:tr>
      <w:tr w:rsidR="004874C2" w:rsidRPr="002D356B">
        <w:tc>
          <w:tcPr>
            <w:tcW w:w="562" w:type="pct"/>
          </w:tcPr>
          <w:p w:rsidR="004874C2" w:rsidRPr="002D356B" w:rsidRDefault="004874C2" w:rsidP="002D356B">
            <w:pPr>
              <w:pStyle w:val="a9"/>
              <w:suppressAutoHyphens/>
              <w:spacing w:line="360" w:lineRule="auto"/>
              <w:jc w:val="left"/>
              <w:rPr>
                <w:sz w:val="20"/>
                <w:szCs w:val="20"/>
              </w:rPr>
            </w:pPr>
          </w:p>
        </w:tc>
        <w:tc>
          <w:tcPr>
            <w:tcW w:w="1776" w:type="pct"/>
          </w:tcPr>
          <w:p w:rsidR="004874C2" w:rsidRPr="002D356B" w:rsidRDefault="004874C2" w:rsidP="002D356B">
            <w:pPr>
              <w:pStyle w:val="a9"/>
              <w:suppressAutoHyphens/>
              <w:spacing w:line="360" w:lineRule="auto"/>
              <w:jc w:val="left"/>
              <w:rPr>
                <w:sz w:val="20"/>
                <w:szCs w:val="20"/>
              </w:rPr>
            </w:pPr>
            <w:r w:rsidRPr="002D356B">
              <w:rPr>
                <w:sz w:val="20"/>
                <w:szCs w:val="20"/>
              </w:rPr>
              <w:t>Прочие товары</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11,26</w:t>
            </w:r>
          </w:p>
        </w:tc>
        <w:tc>
          <w:tcPr>
            <w:tcW w:w="548"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65,32</w:t>
            </w:r>
          </w:p>
        </w:tc>
        <w:tc>
          <w:tcPr>
            <w:tcW w:w="656"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1,5</w:t>
            </w:r>
          </w:p>
        </w:tc>
        <w:tc>
          <w:tcPr>
            <w:tcW w:w="910" w:type="pct"/>
            <w:vAlign w:val="center"/>
          </w:tcPr>
          <w:p w:rsidR="004874C2" w:rsidRPr="002D356B" w:rsidRDefault="004874C2" w:rsidP="002D356B">
            <w:pPr>
              <w:suppressAutoHyphens/>
              <w:spacing w:line="360" w:lineRule="auto"/>
              <w:rPr>
                <w:color w:val="000000"/>
                <w:sz w:val="20"/>
                <w:szCs w:val="20"/>
              </w:rPr>
            </w:pPr>
            <w:r w:rsidRPr="002D356B">
              <w:rPr>
                <w:color w:val="000000"/>
                <w:sz w:val="20"/>
                <w:szCs w:val="20"/>
              </w:rPr>
              <w:t>в 5,8 раза</w:t>
            </w:r>
          </w:p>
        </w:tc>
      </w:tr>
    </w:tbl>
    <w:p w:rsidR="004874C2" w:rsidRPr="00104FA2" w:rsidRDefault="004874C2" w:rsidP="006D3BFF">
      <w:pPr>
        <w:suppressAutoHyphens/>
        <w:spacing w:line="360" w:lineRule="auto"/>
        <w:ind w:firstLine="709"/>
        <w:jc w:val="both"/>
        <w:rPr>
          <w:sz w:val="28"/>
          <w:szCs w:val="28"/>
        </w:rPr>
      </w:pPr>
      <w:r w:rsidRPr="00104FA2">
        <w:rPr>
          <w:bCs/>
          <w:sz w:val="28"/>
          <w:szCs w:val="28"/>
        </w:rPr>
        <w:t xml:space="preserve">Источник: </w:t>
      </w:r>
      <w:r w:rsidRPr="00104FA2">
        <w:rPr>
          <w:sz w:val="28"/>
          <w:szCs w:val="28"/>
        </w:rPr>
        <w:t>[</w:t>
      </w:r>
      <w:r w:rsidR="00104FA2" w:rsidRPr="00104FA2">
        <w:rPr>
          <w:sz w:val="28"/>
          <w:szCs w:val="28"/>
        </w:rPr>
        <w:t>30</w:t>
      </w:r>
      <w:r w:rsidRPr="00104FA2">
        <w:rPr>
          <w:sz w:val="28"/>
          <w:szCs w:val="28"/>
        </w:rPr>
        <w:t>]</w:t>
      </w:r>
    </w:p>
    <w:p w:rsidR="004874C2" w:rsidRPr="00104FA2" w:rsidRDefault="004874C2" w:rsidP="006D3BFF">
      <w:pPr>
        <w:shd w:val="clear" w:color="auto" w:fill="FFFFFF"/>
        <w:suppressAutoHyphens/>
        <w:spacing w:line="360" w:lineRule="auto"/>
        <w:ind w:firstLine="709"/>
        <w:jc w:val="both"/>
        <w:rPr>
          <w:sz w:val="28"/>
          <w:szCs w:val="28"/>
        </w:rPr>
      </w:pPr>
    </w:p>
    <w:p w:rsidR="00104FA2" w:rsidRDefault="00104FA2" w:rsidP="006D3BFF">
      <w:pPr>
        <w:shd w:val="clear" w:color="auto" w:fill="FFFFFF"/>
        <w:suppressAutoHyphens/>
        <w:spacing w:line="360" w:lineRule="auto"/>
        <w:ind w:firstLine="709"/>
        <w:jc w:val="both"/>
        <w:rPr>
          <w:sz w:val="28"/>
          <w:szCs w:val="28"/>
        </w:rPr>
      </w:pPr>
      <w:r w:rsidRPr="00B6780D">
        <w:rPr>
          <w:sz w:val="28"/>
          <w:szCs w:val="28"/>
        </w:rPr>
        <w:t>Наибольший удельный вес стоимости экспорта в Китай пришелся на следующие товарные группы: нефть и нефтепродукты кроме сырых – 49,99%,</w:t>
      </w:r>
      <w:r w:rsidR="000E351D">
        <w:rPr>
          <w:sz w:val="28"/>
          <w:szCs w:val="28"/>
        </w:rPr>
        <w:t xml:space="preserve"> </w:t>
      </w:r>
      <w:r w:rsidRPr="00B6780D">
        <w:rPr>
          <w:sz w:val="28"/>
          <w:szCs w:val="28"/>
        </w:rPr>
        <w:t xml:space="preserve">лесоматериалы необработанные – 25,85%, черные металлы и изделия из них – 8,08% </w:t>
      </w:r>
      <w:r>
        <w:rPr>
          <w:sz w:val="28"/>
          <w:szCs w:val="28"/>
        </w:rPr>
        <w:t>[30</w:t>
      </w:r>
      <w:r w:rsidRPr="00B6780D">
        <w:rPr>
          <w:sz w:val="28"/>
          <w:szCs w:val="28"/>
        </w:rPr>
        <w:t>].</w:t>
      </w:r>
    </w:p>
    <w:p w:rsidR="004874C2" w:rsidRPr="000F5F20" w:rsidRDefault="00DF62A6" w:rsidP="006D3BFF">
      <w:pPr>
        <w:shd w:val="clear" w:color="auto" w:fill="FFFFFF"/>
        <w:suppressAutoHyphens/>
        <w:spacing w:line="360" w:lineRule="auto"/>
        <w:ind w:firstLine="709"/>
        <w:jc w:val="both"/>
        <w:rPr>
          <w:sz w:val="28"/>
          <w:szCs w:val="28"/>
        </w:rPr>
      </w:pPr>
      <w:r w:rsidRPr="00B6780D">
        <w:rPr>
          <w:sz w:val="28"/>
          <w:szCs w:val="28"/>
        </w:rPr>
        <w:t>Стоимость экспорта, приходящаяся</w:t>
      </w:r>
      <w:r>
        <w:rPr>
          <w:sz w:val="28"/>
          <w:szCs w:val="28"/>
        </w:rPr>
        <w:t xml:space="preserve"> </w:t>
      </w:r>
      <w:r w:rsidRPr="00B6780D">
        <w:rPr>
          <w:sz w:val="28"/>
          <w:szCs w:val="28"/>
        </w:rPr>
        <w:t>на</w:t>
      </w:r>
      <w:r w:rsidR="000E351D">
        <w:rPr>
          <w:sz w:val="28"/>
          <w:szCs w:val="28"/>
        </w:rPr>
        <w:t xml:space="preserve"> </w:t>
      </w:r>
      <w:r w:rsidRPr="00B6780D">
        <w:rPr>
          <w:sz w:val="28"/>
          <w:szCs w:val="28"/>
        </w:rPr>
        <w:t>Японию,</w:t>
      </w:r>
      <w:r w:rsidR="000E351D">
        <w:rPr>
          <w:sz w:val="28"/>
          <w:szCs w:val="28"/>
        </w:rPr>
        <w:t xml:space="preserve"> </w:t>
      </w:r>
      <w:r w:rsidRPr="00B6780D">
        <w:rPr>
          <w:sz w:val="28"/>
          <w:szCs w:val="28"/>
        </w:rPr>
        <w:t xml:space="preserve">в </w:t>
      </w:r>
      <w:smartTag w:uri="urn:schemas-microsoft-com:office:smarttags" w:element="metricconverter">
        <w:smartTagPr>
          <w:attr w:name="ProductID" w:val="2006 г"/>
        </w:smartTagPr>
        <w:r w:rsidRPr="00B6780D">
          <w:rPr>
            <w:sz w:val="28"/>
            <w:szCs w:val="28"/>
          </w:rPr>
          <w:t>2006 г</w:t>
        </w:r>
      </w:smartTag>
      <w:r w:rsidRPr="00B6780D">
        <w:rPr>
          <w:sz w:val="28"/>
          <w:szCs w:val="28"/>
        </w:rPr>
        <w:t xml:space="preserve">. составила 839,52 млн. долл. и сократилась на 3,4% за счет рыбы и морепродуктов </w:t>
      </w:r>
      <w:r>
        <w:rPr>
          <w:sz w:val="28"/>
          <w:szCs w:val="28"/>
        </w:rPr>
        <w:t>-</w:t>
      </w:r>
      <w:r w:rsidRPr="00B6780D">
        <w:rPr>
          <w:sz w:val="28"/>
          <w:szCs w:val="28"/>
        </w:rPr>
        <w:t xml:space="preserve"> на 9,72 млн. долл.,</w:t>
      </w:r>
      <w:r w:rsidR="000E351D">
        <w:rPr>
          <w:sz w:val="28"/>
          <w:szCs w:val="28"/>
        </w:rPr>
        <w:t xml:space="preserve"> </w:t>
      </w:r>
      <w:r w:rsidRPr="00B6780D">
        <w:rPr>
          <w:sz w:val="28"/>
          <w:szCs w:val="28"/>
        </w:rPr>
        <w:t xml:space="preserve">руд свинцовых </w:t>
      </w:r>
      <w:r>
        <w:rPr>
          <w:sz w:val="28"/>
          <w:szCs w:val="28"/>
        </w:rPr>
        <w:t>-</w:t>
      </w:r>
      <w:r w:rsidRPr="00B6780D">
        <w:rPr>
          <w:sz w:val="28"/>
          <w:szCs w:val="28"/>
        </w:rPr>
        <w:t xml:space="preserve"> на 6,17 млн. долл., цинковых руд </w:t>
      </w:r>
      <w:r>
        <w:rPr>
          <w:sz w:val="28"/>
          <w:szCs w:val="28"/>
        </w:rPr>
        <w:t>-</w:t>
      </w:r>
      <w:r w:rsidRPr="00B6780D">
        <w:rPr>
          <w:sz w:val="28"/>
          <w:szCs w:val="28"/>
        </w:rPr>
        <w:t xml:space="preserve"> на 9,97 млн. долл., нефти сырой, включая газовый конденсат </w:t>
      </w:r>
      <w:r>
        <w:rPr>
          <w:sz w:val="28"/>
          <w:szCs w:val="28"/>
        </w:rPr>
        <w:t>-</w:t>
      </w:r>
      <w:r w:rsidRPr="00B6780D">
        <w:rPr>
          <w:sz w:val="28"/>
          <w:szCs w:val="28"/>
        </w:rPr>
        <w:t xml:space="preserve"> 66,84 млн. долл., плавучих средств </w:t>
      </w:r>
      <w:r>
        <w:rPr>
          <w:sz w:val="28"/>
          <w:szCs w:val="28"/>
        </w:rPr>
        <w:t>-</w:t>
      </w:r>
      <w:r w:rsidRPr="00B6780D">
        <w:rPr>
          <w:sz w:val="28"/>
          <w:szCs w:val="28"/>
        </w:rPr>
        <w:t xml:space="preserve"> на 10,59 млн. долл. Наибольший удельный вес стоимости экспорта в Японию пришелся на следующие товарные группы: уголь каменный и твердое топливо из него </w:t>
      </w:r>
      <w:r>
        <w:rPr>
          <w:sz w:val="28"/>
          <w:szCs w:val="28"/>
        </w:rPr>
        <w:t>-</w:t>
      </w:r>
      <w:r w:rsidRPr="00B6780D">
        <w:rPr>
          <w:sz w:val="28"/>
          <w:szCs w:val="28"/>
        </w:rPr>
        <w:t xml:space="preserve"> 25,75%, нефть сырую и нефтепродукты сырые – 25,17%, лесоматериалы необработанные </w:t>
      </w:r>
      <w:r>
        <w:rPr>
          <w:sz w:val="28"/>
          <w:szCs w:val="28"/>
        </w:rPr>
        <w:t>-</w:t>
      </w:r>
      <w:r w:rsidRPr="00B6780D">
        <w:rPr>
          <w:sz w:val="28"/>
          <w:szCs w:val="28"/>
        </w:rPr>
        <w:t xml:space="preserve"> 26,43%, нефть и нефтепродукты </w:t>
      </w:r>
      <w:r w:rsidRPr="002D5B24">
        <w:rPr>
          <w:sz w:val="28"/>
          <w:szCs w:val="28"/>
        </w:rPr>
        <w:t xml:space="preserve">кроме сырых </w:t>
      </w:r>
      <w:r>
        <w:rPr>
          <w:sz w:val="28"/>
          <w:szCs w:val="28"/>
        </w:rPr>
        <w:t>-</w:t>
      </w:r>
      <w:r w:rsidRPr="002D5B24">
        <w:rPr>
          <w:sz w:val="28"/>
          <w:szCs w:val="28"/>
        </w:rPr>
        <w:t xml:space="preserve"> 9,98% [</w:t>
      </w:r>
      <w:r>
        <w:rPr>
          <w:sz w:val="28"/>
          <w:szCs w:val="28"/>
        </w:rPr>
        <w:t>30</w:t>
      </w:r>
      <w:r w:rsidRPr="002D5B24">
        <w:rPr>
          <w:sz w:val="28"/>
          <w:szCs w:val="28"/>
        </w:rPr>
        <w:t>].</w:t>
      </w:r>
    </w:p>
    <w:p w:rsidR="004874C2" w:rsidRPr="002D5B24" w:rsidRDefault="004874C2" w:rsidP="006D3BFF">
      <w:pPr>
        <w:shd w:val="clear" w:color="auto" w:fill="FFFFFF"/>
        <w:suppressAutoHyphens/>
        <w:spacing w:line="360" w:lineRule="auto"/>
        <w:ind w:firstLine="709"/>
        <w:jc w:val="both"/>
        <w:rPr>
          <w:sz w:val="28"/>
          <w:szCs w:val="28"/>
        </w:rPr>
      </w:pPr>
      <w:r w:rsidRPr="002D5B24">
        <w:rPr>
          <w:sz w:val="28"/>
          <w:szCs w:val="28"/>
        </w:rPr>
        <w:t>Стоимость экспорта, приходящаяся на Р</w:t>
      </w:r>
      <w:r w:rsidR="004650D9">
        <w:rPr>
          <w:sz w:val="28"/>
          <w:szCs w:val="28"/>
        </w:rPr>
        <w:t>еспублику</w:t>
      </w:r>
      <w:r w:rsidRPr="002D5B24">
        <w:rPr>
          <w:sz w:val="28"/>
          <w:szCs w:val="28"/>
        </w:rPr>
        <w:t xml:space="preserve"> Корея, в </w:t>
      </w:r>
      <w:smartTag w:uri="urn:schemas-microsoft-com:office:smarttags" w:element="metricconverter">
        <w:smartTagPr>
          <w:attr w:name="ProductID" w:val="2006 г"/>
        </w:smartTagPr>
        <w:r w:rsidRPr="002D5B24">
          <w:rPr>
            <w:sz w:val="28"/>
            <w:szCs w:val="28"/>
          </w:rPr>
          <w:t>2006 г</w:t>
        </w:r>
      </w:smartTag>
      <w:r w:rsidRPr="002D5B24">
        <w:rPr>
          <w:sz w:val="28"/>
          <w:szCs w:val="28"/>
        </w:rPr>
        <w:t>. составила 543,98 млн. долл. и сократилась на 16,3% за счет руд свинцовых – на 2,99 млн. долл., легких дистиллятов – на 13,62 млн. долл., отходов и лома черных металлов – на 49,8 млн. долл., полуфабрикатов из углеродистой стали – на 8,06 млн. долл., проката плоского из углеродистой стали – на 7,04 млн. долл., изделий из черных металлов – на 2,49 млн. долл., плавучих средств – на 69,1 млн. долл. Наибольший удельный вес стоимости экспорта в</w:t>
      </w:r>
      <w:r w:rsidR="000E351D">
        <w:rPr>
          <w:sz w:val="28"/>
          <w:szCs w:val="28"/>
        </w:rPr>
        <w:t xml:space="preserve"> </w:t>
      </w:r>
      <w:r w:rsidRPr="002D5B24">
        <w:rPr>
          <w:sz w:val="28"/>
          <w:szCs w:val="28"/>
        </w:rPr>
        <w:t>Р. Корея пришелся на следующие товарные группы: черные металлы и изделия из них – 25,19%, нефть и нефтепродукты кроме сырых – 17,22%, лесоматериалы необработанные – 16,8%, уголь каменный и твердое топливо из него – 13,84%, нефть сырую и нефтепродукты сырые – 9,13% [</w:t>
      </w:r>
      <w:r w:rsidR="00104FA2" w:rsidRPr="00104FA2">
        <w:rPr>
          <w:sz w:val="28"/>
          <w:szCs w:val="28"/>
        </w:rPr>
        <w:t>30</w:t>
      </w:r>
      <w:r w:rsidRPr="002D5B24">
        <w:rPr>
          <w:sz w:val="28"/>
          <w:szCs w:val="28"/>
        </w:rPr>
        <w:t>].</w:t>
      </w:r>
    </w:p>
    <w:p w:rsidR="004874C2" w:rsidRPr="00B6780D" w:rsidRDefault="004874C2" w:rsidP="006D3BFF">
      <w:pPr>
        <w:shd w:val="clear" w:color="auto" w:fill="FFFFFF"/>
        <w:suppressAutoHyphens/>
        <w:spacing w:line="360" w:lineRule="auto"/>
        <w:ind w:firstLine="709"/>
        <w:jc w:val="both"/>
        <w:rPr>
          <w:sz w:val="28"/>
          <w:szCs w:val="28"/>
        </w:rPr>
      </w:pPr>
      <w:r w:rsidRPr="00B6780D">
        <w:rPr>
          <w:sz w:val="28"/>
          <w:szCs w:val="28"/>
        </w:rPr>
        <w:t xml:space="preserve">Стоимость экспорта, приходящаяся в </w:t>
      </w:r>
      <w:smartTag w:uri="urn:schemas-microsoft-com:office:smarttags" w:element="metricconverter">
        <w:smartTagPr>
          <w:attr w:name="ProductID" w:val="2006 г"/>
        </w:smartTagPr>
        <w:r w:rsidRPr="00B6780D">
          <w:rPr>
            <w:sz w:val="28"/>
            <w:szCs w:val="28"/>
          </w:rPr>
          <w:t>2006 г</w:t>
        </w:r>
      </w:smartTag>
      <w:r w:rsidRPr="00B6780D">
        <w:rPr>
          <w:sz w:val="28"/>
          <w:szCs w:val="28"/>
        </w:rPr>
        <w:t>. на Сингапур, составила</w:t>
      </w:r>
      <w:r w:rsidR="000E351D">
        <w:rPr>
          <w:sz w:val="28"/>
          <w:szCs w:val="28"/>
        </w:rPr>
        <w:t xml:space="preserve"> </w:t>
      </w:r>
      <w:r w:rsidRPr="00B6780D">
        <w:rPr>
          <w:sz w:val="28"/>
          <w:szCs w:val="28"/>
        </w:rPr>
        <w:t xml:space="preserve">292,21 млн. долл. и увеличилась в 4,7 раза за счет дизельного топлива – на 212,92 млн. долл., стоимость которого составила 72,86% стоимости экспорта в Сингапур, плавучих средств – на 29,21 млн. долл., инструментов и аппаратов оптических – на 3,89 млн. долл. </w:t>
      </w:r>
      <w:r w:rsidR="00104FA2">
        <w:rPr>
          <w:sz w:val="28"/>
          <w:szCs w:val="28"/>
        </w:rPr>
        <w:t>[30</w:t>
      </w:r>
      <w:r w:rsidRPr="00B6780D">
        <w:rPr>
          <w:sz w:val="28"/>
          <w:szCs w:val="28"/>
        </w:rPr>
        <w:t>]</w:t>
      </w:r>
    </w:p>
    <w:p w:rsidR="004874C2" w:rsidRPr="002D5B24" w:rsidRDefault="004874C2" w:rsidP="006D3BFF">
      <w:pPr>
        <w:shd w:val="clear" w:color="auto" w:fill="FFFFFF"/>
        <w:suppressAutoHyphens/>
        <w:spacing w:line="360" w:lineRule="auto"/>
        <w:ind w:firstLine="709"/>
        <w:jc w:val="both"/>
        <w:rPr>
          <w:sz w:val="28"/>
          <w:szCs w:val="28"/>
        </w:rPr>
      </w:pPr>
      <w:r w:rsidRPr="00B6780D">
        <w:rPr>
          <w:sz w:val="28"/>
          <w:szCs w:val="28"/>
        </w:rPr>
        <w:t xml:space="preserve">Стоимость экспорта, приходящаяся в </w:t>
      </w:r>
      <w:smartTag w:uri="urn:schemas-microsoft-com:office:smarttags" w:element="metricconverter">
        <w:smartTagPr>
          <w:attr w:name="ProductID" w:val="2006 г"/>
        </w:smartTagPr>
        <w:r w:rsidRPr="00B6780D">
          <w:rPr>
            <w:sz w:val="28"/>
            <w:szCs w:val="28"/>
          </w:rPr>
          <w:t>2006 г</w:t>
        </w:r>
      </w:smartTag>
      <w:r w:rsidRPr="00B6780D">
        <w:rPr>
          <w:sz w:val="28"/>
          <w:szCs w:val="28"/>
        </w:rPr>
        <w:t>. на Тайвань, составила 101,46 млн. долл. и увеличились на 9,9% за счет полуфабрикатов из углеродистой стали – на 33,06 млн. долл.</w:t>
      </w:r>
      <w:r w:rsidR="000E351D">
        <w:rPr>
          <w:sz w:val="28"/>
          <w:szCs w:val="28"/>
        </w:rPr>
        <w:t xml:space="preserve"> </w:t>
      </w:r>
      <w:r w:rsidRPr="00B6780D">
        <w:rPr>
          <w:sz w:val="28"/>
          <w:szCs w:val="28"/>
        </w:rPr>
        <w:t>Основными статьями экспорта в данную страну стали: отходы и лом черных металлов –</w:t>
      </w:r>
      <w:r w:rsidR="000E351D">
        <w:rPr>
          <w:sz w:val="28"/>
          <w:szCs w:val="28"/>
        </w:rPr>
        <w:t xml:space="preserve"> </w:t>
      </w:r>
      <w:r w:rsidRPr="00B6780D">
        <w:rPr>
          <w:sz w:val="28"/>
          <w:szCs w:val="28"/>
        </w:rPr>
        <w:t>40,28%,</w:t>
      </w:r>
      <w:r w:rsidR="000E351D">
        <w:rPr>
          <w:sz w:val="28"/>
          <w:szCs w:val="28"/>
        </w:rPr>
        <w:t xml:space="preserve"> </w:t>
      </w:r>
      <w:r w:rsidRPr="00B6780D">
        <w:rPr>
          <w:sz w:val="28"/>
          <w:szCs w:val="28"/>
        </w:rPr>
        <w:t>полуфабрикаты</w:t>
      </w:r>
      <w:r w:rsidR="000E351D">
        <w:rPr>
          <w:sz w:val="28"/>
          <w:szCs w:val="28"/>
        </w:rPr>
        <w:t xml:space="preserve"> </w:t>
      </w:r>
      <w:r w:rsidRPr="00B6780D">
        <w:rPr>
          <w:sz w:val="28"/>
          <w:szCs w:val="28"/>
        </w:rPr>
        <w:t>из железа</w:t>
      </w:r>
      <w:r w:rsidR="000E351D">
        <w:rPr>
          <w:sz w:val="28"/>
          <w:szCs w:val="28"/>
        </w:rPr>
        <w:t xml:space="preserve"> </w:t>
      </w:r>
      <w:r w:rsidRPr="00B6780D">
        <w:rPr>
          <w:sz w:val="28"/>
          <w:szCs w:val="28"/>
        </w:rPr>
        <w:t>и</w:t>
      </w:r>
      <w:r w:rsidR="000E351D">
        <w:rPr>
          <w:sz w:val="28"/>
          <w:szCs w:val="28"/>
        </w:rPr>
        <w:t xml:space="preserve"> </w:t>
      </w:r>
      <w:r w:rsidRPr="00B6780D">
        <w:rPr>
          <w:sz w:val="28"/>
          <w:szCs w:val="28"/>
        </w:rPr>
        <w:t xml:space="preserve">нелегированной стали – 35,52%, уголь каменный и твердое топливо из него – </w:t>
      </w:r>
      <w:r w:rsidRPr="002D5B24">
        <w:rPr>
          <w:sz w:val="28"/>
          <w:szCs w:val="28"/>
        </w:rPr>
        <w:t xml:space="preserve">20,86% </w:t>
      </w:r>
      <w:r w:rsidR="00104FA2">
        <w:rPr>
          <w:sz w:val="28"/>
          <w:szCs w:val="28"/>
        </w:rPr>
        <w:t>[30</w:t>
      </w:r>
      <w:r w:rsidRPr="002D5B24">
        <w:rPr>
          <w:sz w:val="28"/>
          <w:szCs w:val="28"/>
        </w:rPr>
        <w:t>].</w:t>
      </w:r>
    </w:p>
    <w:p w:rsidR="004874C2" w:rsidRPr="002D5B24" w:rsidRDefault="004874C2" w:rsidP="006D3BFF">
      <w:pPr>
        <w:shd w:val="clear" w:color="auto" w:fill="FFFFFF"/>
        <w:suppressAutoHyphens/>
        <w:spacing w:line="360" w:lineRule="auto"/>
        <w:ind w:firstLine="709"/>
        <w:jc w:val="both"/>
        <w:rPr>
          <w:sz w:val="28"/>
          <w:szCs w:val="28"/>
        </w:rPr>
      </w:pPr>
      <w:r w:rsidRPr="002D5B24">
        <w:rPr>
          <w:sz w:val="28"/>
          <w:szCs w:val="28"/>
        </w:rPr>
        <w:t xml:space="preserve">Стоимость экспорта, приходящаяся в </w:t>
      </w:r>
      <w:smartTag w:uri="urn:schemas-microsoft-com:office:smarttags" w:element="metricconverter">
        <w:smartTagPr>
          <w:attr w:name="ProductID" w:val="2006 г"/>
        </w:smartTagPr>
        <w:r w:rsidRPr="002D5B24">
          <w:rPr>
            <w:sz w:val="28"/>
            <w:szCs w:val="28"/>
          </w:rPr>
          <w:t>2006 г</w:t>
        </w:r>
      </w:smartTag>
      <w:r w:rsidRPr="002D5B24">
        <w:rPr>
          <w:sz w:val="28"/>
          <w:szCs w:val="28"/>
        </w:rPr>
        <w:t xml:space="preserve">. на США, составила 99,43 млн. долл. и увеличилась на 44,5% за счет нефти и нефтепродуктов сырых, стоимость которых составила 75,3% от стоимости экспорта в США </w:t>
      </w:r>
      <w:r w:rsidR="00104FA2">
        <w:rPr>
          <w:sz w:val="28"/>
          <w:szCs w:val="28"/>
        </w:rPr>
        <w:t>[30</w:t>
      </w:r>
      <w:r w:rsidRPr="002D5B24">
        <w:rPr>
          <w:sz w:val="28"/>
          <w:szCs w:val="28"/>
        </w:rPr>
        <w:t>].</w:t>
      </w:r>
    </w:p>
    <w:p w:rsidR="004874C2" w:rsidRPr="002D5B24" w:rsidRDefault="004874C2" w:rsidP="006D3BFF">
      <w:pPr>
        <w:shd w:val="clear" w:color="auto" w:fill="FFFFFF"/>
        <w:suppressAutoHyphens/>
        <w:spacing w:line="360" w:lineRule="auto"/>
        <w:ind w:firstLine="709"/>
        <w:jc w:val="both"/>
        <w:rPr>
          <w:sz w:val="28"/>
          <w:szCs w:val="28"/>
        </w:rPr>
      </w:pPr>
      <w:r w:rsidRPr="002D5B24">
        <w:rPr>
          <w:sz w:val="28"/>
          <w:szCs w:val="28"/>
        </w:rPr>
        <w:t xml:space="preserve">Стоимость экспорта, приходящаяся в </w:t>
      </w:r>
      <w:smartTag w:uri="urn:schemas-microsoft-com:office:smarttags" w:element="metricconverter">
        <w:smartTagPr>
          <w:attr w:name="ProductID" w:val="2006 г"/>
        </w:smartTagPr>
        <w:r w:rsidRPr="002D5B24">
          <w:rPr>
            <w:sz w:val="28"/>
            <w:szCs w:val="28"/>
          </w:rPr>
          <w:t>2006 г</w:t>
        </w:r>
      </w:smartTag>
      <w:r w:rsidRPr="002D5B24">
        <w:rPr>
          <w:sz w:val="28"/>
          <w:szCs w:val="28"/>
        </w:rPr>
        <w:t>. на Вьетнам, составила 81,91 млн. долл. и сократилась на 19,4% за счет дизельного топлива – на 11,77 млн. долл., полуфабрикатов из углеродистой стали – на 9,65 млн. долл., проката плоского из углеродистой стали - 2,27 млн. долл. Наибольший удельный вес стоимости экспорта во Вьетнам составили: нефть и нефтепродукты кроме сырых – 73,88%,</w:t>
      </w:r>
      <w:r w:rsidR="000E351D">
        <w:rPr>
          <w:sz w:val="28"/>
          <w:szCs w:val="28"/>
        </w:rPr>
        <w:t xml:space="preserve"> </w:t>
      </w:r>
      <w:r w:rsidRPr="002D5B24">
        <w:rPr>
          <w:sz w:val="28"/>
          <w:szCs w:val="28"/>
        </w:rPr>
        <w:t xml:space="preserve">черные металлы и изделия из них – 12,39%, асбест – 6,75% </w:t>
      </w:r>
      <w:r w:rsidR="00104FA2">
        <w:rPr>
          <w:sz w:val="28"/>
          <w:szCs w:val="28"/>
        </w:rPr>
        <w:t>[30</w:t>
      </w:r>
      <w:r w:rsidRPr="002D5B24">
        <w:rPr>
          <w:sz w:val="28"/>
          <w:szCs w:val="28"/>
        </w:rPr>
        <w:t>].</w:t>
      </w:r>
    </w:p>
    <w:p w:rsidR="004874C2" w:rsidRPr="00A94AEC" w:rsidRDefault="005031CA" w:rsidP="006D3BFF">
      <w:pPr>
        <w:pStyle w:val="21"/>
        <w:suppressAutoHyphens/>
        <w:spacing w:after="0" w:line="360" w:lineRule="auto"/>
        <w:ind w:firstLine="709"/>
        <w:jc w:val="both"/>
        <w:rPr>
          <w:sz w:val="28"/>
          <w:szCs w:val="28"/>
        </w:rPr>
      </w:pPr>
      <w:r>
        <w:rPr>
          <w:sz w:val="28"/>
          <w:szCs w:val="28"/>
        </w:rPr>
        <w:t>Подробная т</w:t>
      </w:r>
      <w:r w:rsidR="004874C2" w:rsidRPr="00A94AEC">
        <w:rPr>
          <w:sz w:val="28"/>
          <w:szCs w:val="28"/>
        </w:rPr>
        <w:t xml:space="preserve">оварная структура импорта из стран </w:t>
      </w:r>
      <w:r>
        <w:rPr>
          <w:sz w:val="28"/>
          <w:szCs w:val="28"/>
        </w:rPr>
        <w:t>АТЭС</w:t>
      </w:r>
      <w:r w:rsidR="000E351D">
        <w:rPr>
          <w:sz w:val="28"/>
          <w:szCs w:val="28"/>
        </w:rPr>
        <w:t xml:space="preserve"> </w:t>
      </w:r>
      <w:r w:rsidR="004874C2">
        <w:rPr>
          <w:sz w:val="28"/>
          <w:szCs w:val="28"/>
        </w:rPr>
        <w:t xml:space="preserve">отражена в табл. </w:t>
      </w:r>
      <w:r w:rsidR="00F458F8">
        <w:rPr>
          <w:sz w:val="28"/>
          <w:szCs w:val="28"/>
        </w:rPr>
        <w:t>13</w:t>
      </w:r>
      <w:r w:rsidR="004874C2">
        <w:rPr>
          <w:sz w:val="28"/>
          <w:szCs w:val="28"/>
        </w:rPr>
        <w:t>.</w:t>
      </w:r>
    </w:p>
    <w:p w:rsidR="00DF62A6" w:rsidRPr="00B6780D" w:rsidRDefault="00DF62A6" w:rsidP="006D3BFF">
      <w:pPr>
        <w:shd w:val="clear" w:color="auto" w:fill="FFFFFF"/>
        <w:suppressAutoHyphens/>
        <w:spacing w:line="360" w:lineRule="auto"/>
        <w:ind w:firstLine="709"/>
        <w:jc w:val="both"/>
        <w:rPr>
          <w:sz w:val="28"/>
          <w:szCs w:val="28"/>
        </w:rPr>
      </w:pPr>
      <w:r w:rsidRPr="00B6780D">
        <w:rPr>
          <w:sz w:val="28"/>
          <w:szCs w:val="28"/>
        </w:rPr>
        <w:t xml:space="preserve">Как видно из данных табл. </w:t>
      </w:r>
      <w:r w:rsidR="00F458F8">
        <w:rPr>
          <w:sz w:val="28"/>
          <w:szCs w:val="28"/>
        </w:rPr>
        <w:t>13</w:t>
      </w:r>
      <w:r w:rsidRPr="00B6780D">
        <w:rPr>
          <w:sz w:val="28"/>
          <w:szCs w:val="28"/>
        </w:rPr>
        <w:t>, основными импортируемыми группами товаров по</w:t>
      </w:r>
      <w:r w:rsidR="004861C2">
        <w:rPr>
          <w:sz w:val="28"/>
          <w:szCs w:val="28"/>
        </w:rPr>
        <w:t xml:space="preserve"> РФ</w:t>
      </w:r>
      <w:r w:rsidR="000E351D">
        <w:rPr>
          <w:sz w:val="28"/>
          <w:szCs w:val="28"/>
        </w:rPr>
        <w:t xml:space="preserve"> </w:t>
      </w:r>
      <w:r w:rsidRPr="00B6780D">
        <w:rPr>
          <w:sz w:val="28"/>
          <w:szCs w:val="28"/>
        </w:rPr>
        <w:t>являются</w:t>
      </w:r>
      <w:r w:rsidR="000E351D">
        <w:rPr>
          <w:sz w:val="28"/>
          <w:szCs w:val="28"/>
        </w:rPr>
        <w:t xml:space="preserve"> </w:t>
      </w:r>
      <w:r w:rsidRPr="00B6780D">
        <w:rPr>
          <w:sz w:val="28"/>
          <w:szCs w:val="28"/>
        </w:rPr>
        <w:t xml:space="preserve">машины, оборудование и транспортные средства (61,2%), текстиль, текстильные изделия, обувь (10,4%) и </w:t>
      </w:r>
      <w:r>
        <w:rPr>
          <w:sz w:val="28"/>
          <w:szCs w:val="28"/>
        </w:rPr>
        <w:t>п</w:t>
      </w:r>
      <w:r w:rsidRPr="00B6780D">
        <w:rPr>
          <w:sz w:val="28"/>
          <w:szCs w:val="28"/>
        </w:rPr>
        <w:t>родовольственные товары и с/х сырье</w:t>
      </w:r>
      <w:r>
        <w:rPr>
          <w:sz w:val="28"/>
          <w:szCs w:val="28"/>
        </w:rPr>
        <w:t xml:space="preserve"> </w:t>
      </w:r>
      <w:r w:rsidRPr="00B6780D">
        <w:rPr>
          <w:sz w:val="28"/>
          <w:szCs w:val="28"/>
        </w:rPr>
        <w:t>(9,5%).</w:t>
      </w:r>
    </w:p>
    <w:p w:rsidR="00CF11CD" w:rsidRDefault="007C5A99" w:rsidP="006D3BFF">
      <w:pPr>
        <w:suppressAutoHyphens/>
        <w:spacing w:line="360" w:lineRule="auto"/>
        <w:ind w:firstLine="709"/>
        <w:jc w:val="both"/>
        <w:rPr>
          <w:sz w:val="28"/>
          <w:szCs w:val="28"/>
        </w:rPr>
      </w:pPr>
      <w:r w:rsidRPr="00B6780D">
        <w:rPr>
          <w:sz w:val="28"/>
          <w:szCs w:val="28"/>
        </w:rPr>
        <w:t>Наибольшая стоимость импорта пришлась на следующие страны</w:t>
      </w:r>
      <w:r>
        <w:rPr>
          <w:sz w:val="28"/>
          <w:szCs w:val="28"/>
        </w:rPr>
        <w:t xml:space="preserve"> АТЭС</w:t>
      </w:r>
      <w:r w:rsidRPr="00B6780D">
        <w:rPr>
          <w:sz w:val="28"/>
          <w:szCs w:val="28"/>
        </w:rPr>
        <w:t>: Республика Корея, Япония, Китай и С</w:t>
      </w:r>
      <w:r>
        <w:rPr>
          <w:sz w:val="28"/>
          <w:szCs w:val="28"/>
        </w:rPr>
        <w:t xml:space="preserve">оединенные Штаты Америки (рис. </w:t>
      </w:r>
      <w:r w:rsidR="004861C2">
        <w:rPr>
          <w:sz w:val="28"/>
          <w:szCs w:val="28"/>
        </w:rPr>
        <w:t>3</w:t>
      </w:r>
      <w:r w:rsidRPr="00B6780D">
        <w:rPr>
          <w:sz w:val="28"/>
          <w:szCs w:val="28"/>
        </w:rPr>
        <w:t xml:space="preserve">). </w:t>
      </w:r>
    </w:p>
    <w:p w:rsidR="00F458F8" w:rsidRDefault="00F458F8" w:rsidP="006D3BFF">
      <w:pPr>
        <w:suppressAutoHyphens/>
        <w:spacing w:line="360" w:lineRule="auto"/>
        <w:ind w:firstLine="709"/>
        <w:jc w:val="both"/>
        <w:rPr>
          <w:sz w:val="28"/>
          <w:szCs w:val="28"/>
        </w:rPr>
      </w:pPr>
    </w:p>
    <w:p w:rsidR="007C5A99" w:rsidRDefault="004874C2" w:rsidP="006D3BFF">
      <w:pPr>
        <w:suppressAutoHyphens/>
        <w:spacing w:line="360" w:lineRule="auto"/>
        <w:ind w:firstLine="709"/>
        <w:jc w:val="both"/>
        <w:rPr>
          <w:sz w:val="28"/>
          <w:szCs w:val="28"/>
        </w:rPr>
      </w:pPr>
      <w:r>
        <w:rPr>
          <w:sz w:val="28"/>
          <w:szCs w:val="28"/>
        </w:rPr>
        <w:t xml:space="preserve">Таблица </w:t>
      </w:r>
      <w:r w:rsidR="00F458F8">
        <w:rPr>
          <w:sz w:val="28"/>
          <w:szCs w:val="28"/>
        </w:rPr>
        <w:t>13</w:t>
      </w:r>
    </w:p>
    <w:p w:rsidR="004874C2" w:rsidRDefault="004874C2" w:rsidP="006D3BFF">
      <w:pPr>
        <w:pStyle w:val="21"/>
        <w:suppressAutoHyphens/>
        <w:spacing w:after="0" w:line="360" w:lineRule="auto"/>
        <w:ind w:firstLine="709"/>
        <w:jc w:val="both"/>
        <w:rPr>
          <w:sz w:val="28"/>
          <w:szCs w:val="28"/>
        </w:rPr>
      </w:pPr>
      <w:r w:rsidRPr="00A94AEC">
        <w:rPr>
          <w:sz w:val="28"/>
          <w:szCs w:val="28"/>
        </w:rPr>
        <w:t>Товар</w:t>
      </w:r>
      <w:r w:rsidR="004861C2">
        <w:rPr>
          <w:sz w:val="28"/>
          <w:szCs w:val="28"/>
        </w:rPr>
        <w:t>ная структура импорта из стран АТЭС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3399"/>
        <w:gridCol w:w="1049"/>
        <w:gridCol w:w="1049"/>
        <w:gridCol w:w="1256"/>
        <w:gridCol w:w="1742"/>
      </w:tblGrid>
      <w:tr w:rsidR="004874C2" w:rsidRPr="007F2CEB">
        <w:trPr>
          <w:trHeight w:val="511"/>
        </w:trPr>
        <w:tc>
          <w:tcPr>
            <w:tcW w:w="562" w:type="pct"/>
            <w:vAlign w:val="center"/>
          </w:tcPr>
          <w:p w:rsidR="004874C2" w:rsidRPr="007F2CEB" w:rsidRDefault="004874C2" w:rsidP="007F2CEB">
            <w:pPr>
              <w:pStyle w:val="a9"/>
              <w:suppressAutoHyphens/>
              <w:spacing w:line="360" w:lineRule="auto"/>
              <w:jc w:val="left"/>
              <w:rPr>
                <w:bCs/>
                <w:sz w:val="20"/>
                <w:szCs w:val="20"/>
              </w:rPr>
            </w:pPr>
            <w:r w:rsidRPr="007F2CEB">
              <w:rPr>
                <w:bCs/>
                <w:sz w:val="20"/>
                <w:szCs w:val="20"/>
              </w:rPr>
              <w:t>Коды товаров</w:t>
            </w:r>
          </w:p>
        </w:tc>
        <w:tc>
          <w:tcPr>
            <w:tcW w:w="1776" w:type="pct"/>
            <w:vAlign w:val="center"/>
          </w:tcPr>
          <w:p w:rsidR="004874C2" w:rsidRPr="007F2CEB" w:rsidRDefault="004874C2" w:rsidP="007F2CEB">
            <w:pPr>
              <w:pStyle w:val="a9"/>
              <w:suppressAutoHyphens/>
              <w:spacing w:line="360" w:lineRule="auto"/>
              <w:jc w:val="left"/>
              <w:rPr>
                <w:bCs/>
                <w:sz w:val="20"/>
                <w:szCs w:val="20"/>
              </w:rPr>
            </w:pPr>
            <w:r w:rsidRPr="007F2CEB">
              <w:rPr>
                <w:bCs/>
                <w:sz w:val="20"/>
                <w:szCs w:val="20"/>
              </w:rPr>
              <w:t>Наименования товаров</w:t>
            </w:r>
          </w:p>
        </w:tc>
        <w:tc>
          <w:tcPr>
            <w:tcW w:w="548" w:type="pct"/>
            <w:vAlign w:val="center"/>
          </w:tcPr>
          <w:p w:rsidR="004874C2" w:rsidRPr="007F2CEB" w:rsidRDefault="004874C2" w:rsidP="007F2CEB">
            <w:pPr>
              <w:pStyle w:val="a9"/>
              <w:suppressAutoHyphens/>
              <w:spacing w:line="360" w:lineRule="auto"/>
              <w:jc w:val="left"/>
              <w:rPr>
                <w:bCs/>
                <w:sz w:val="20"/>
                <w:szCs w:val="20"/>
              </w:rPr>
            </w:pPr>
            <w:smartTag w:uri="urn:schemas-microsoft-com:office:smarttags" w:element="metricconverter">
              <w:smartTagPr>
                <w:attr w:name="ProductID" w:val="2005 г"/>
              </w:smartTagPr>
              <w:r w:rsidRPr="007F2CEB">
                <w:rPr>
                  <w:bCs/>
                  <w:sz w:val="20"/>
                  <w:szCs w:val="20"/>
                  <w:lang w:val="en-US"/>
                </w:rPr>
                <w:t>2005</w:t>
              </w:r>
              <w:r w:rsidRPr="007F2CEB">
                <w:rPr>
                  <w:bCs/>
                  <w:sz w:val="20"/>
                  <w:szCs w:val="20"/>
                </w:rPr>
                <w:t xml:space="preserve"> г</w:t>
              </w:r>
            </w:smartTag>
            <w:r w:rsidRPr="007F2CEB">
              <w:rPr>
                <w:bCs/>
                <w:sz w:val="20"/>
                <w:szCs w:val="20"/>
              </w:rPr>
              <w:t>.</w:t>
            </w:r>
          </w:p>
        </w:tc>
        <w:tc>
          <w:tcPr>
            <w:tcW w:w="548" w:type="pct"/>
            <w:vAlign w:val="center"/>
          </w:tcPr>
          <w:p w:rsidR="004874C2" w:rsidRPr="007F2CEB" w:rsidRDefault="004874C2" w:rsidP="007F2CEB">
            <w:pPr>
              <w:pStyle w:val="a9"/>
              <w:suppressAutoHyphens/>
              <w:spacing w:line="360" w:lineRule="auto"/>
              <w:jc w:val="left"/>
              <w:rPr>
                <w:bCs/>
                <w:sz w:val="20"/>
                <w:szCs w:val="20"/>
              </w:rPr>
            </w:pPr>
            <w:smartTag w:uri="urn:schemas-microsoft-com:office:smarttags" w:element="metricconverter">
              <w:smartTagPr>
                <w:attr w:name="ProductID" w:val="2006 г"/>
              </w:smartTagPr>
              <w:r w:rsidRPr="007F2CEB">
                <w:rPr>
                  <w:bCs/>
                  <w:sz w:val="20"/>
                  <w:szCs w:val="20"/>
                  <w:lang w:val="en-US"/>
                </w:rPr>
                <w:t>2006</w:t>
              </w:r>
              <w:r w:rsidRPr="007F2CEB">
                <w:rPr>
                  <w:bCs/>
                  <w:sz w:val="20"/>
                  <w:szCs w:val="20"/>
                </w:rPr>
                <w:t xml:space="preserve"> г</w:t>
              </w:r>
            </w:smartTag>
            <w:r w:rsidRPr="007F2CEB">
              <w:rPr>
                <w:bCs/>
                <w:sz w:val="20"/>
                <w:szCs w:val="20"/>
              </w:rPr>
              <w:t>.</w:t>
            </w:r>
          </w:p>
        </w:tc>
        <w:tc>
          <w:tcPr>
            <w:tcW w:w="656" w:type="pct"/>
            <w:vAlign w:val="center"/>
          </w:tcPr>
          <w:p w:rsidR="004874C2" w:rsidRPr="007F2CEB" w:rsidRDefault="004874C2" w:rsidP="007F2CEB">
            <w:pPr>
              <w:pStyle w:val="a9"/>
              <w:suppressAutoHyphens/>
              <w:spacing w:line="360" w:lineRule="auto"/>
              <w:jc w:val="left"/>
              <w:rPr>
                <w:bCs/>
                <w:sz w:val="20"/>
                <w:szCs w:val="20"/>
              </w:rPr>
            </w:pPr>
            <w:r w:rsidRPr="007F2CEB">
              <w:rPr>
                <w:bCs/>
                <w:sz w:val="20"/>
                <w:szCs w:val="20"/>
              </w:rPr>
              <w:t>Удельный вес в %</w:t>
            </w:r>
          </w:p>
        </w:tc>
        <w:tc>
          <w:tcPr>
            <w:tcW w:w="910" w:type="pct"/>
            <w:vAlign w:val="center"/>
          </w:tcPr>
          <w:p w:rsidR="004874C2" w:rsidRPr="007F2CEB" w:rsidRDefault="004874C2" w:rsidP="007F2CEB">
            <w:pPr>
              <w:pStyle w:val="a9"/>
              <w:suppressAutoHyphens/>
              <w:spacing w:line="360" w:lineRule="auto"/>
              <w:jc w:val="left"/>
              <w:rPr>
                <w:bCs/>
                <w:sz w:val="20"/>
                <w:szCs w:val="20"/>
              </w:rPr>
            </w:pPr>
            <w:r w:rsidRPr="007F2CEB">
              <w:rPr>
                <w:bCs/>
                <w:sz w:val="20"/>
                <w:szCs w:val="20"/>
              </w:rPr>
              <w:t xml:space="preserve">Темп роста в % к </w:t>
            </w:r>
            <w:smartTag w:uri="urn:schemas-microsoft-com:office:smarttags" w:element="metricconverter">
              <w:smartTagPr>
                <w:attr w:name="ProductID" w:val="2005 г"/>
              </w:smartTagPr>
              <w:r w:rsidRPr="007F2CEB">
                <w:rPr>
                  <w:bCs/>
                  <w:sz w:val="20"/>
                  <w:szCs w:val="20"/>
                </w:rPr>
                <w:t>2005 г</w:t>
              </w:r>
            </w:smartTag>
            <w:r w:rsidRPr="007F2CEB">
              <w:rPr>
                <w:bCs/>
                <w:sz w:val="20"/>
                <w:szCs w:val="20"/>
              </w:rPr>
              <w:t>.</w:t>
            </w:r>
          </w:p>
        </w:tc>
      </w:tr>
      <w:tr w:rsidR="004874C2" w:rsidRPr="007F2CEB">
        <w:tc>
          <w:tcPr>
            <w:tcW w:w="562" w:type="pct"/>
          </w:tcPr>
          <w:p w:rsidR="004874C2" w:rsidRPr="007F2CEB" w:rsidRDefault="004874C2" w:rsidP="007F2CEB">
            <w:pPr>
              <w:pStyle w:val="a9"/>
              <w:suppressAutoHyphens/>
              <w:spacing w:line="360" w:lineRule="auto"/>
              <w:jc w:val="left"/>
              <w:rPr>
                <w:sz w:val="20"/>
                <w:szCs w:val="20"/>
              </w:rPr>
            </w:pPr>
            <w:r w:rsidRPr="007F2CEB">
              <w:rPr>
                <w:sz w:val="20"/>
                <w:szCs w:val="20"/>
              </w:rPr>
              <w:t>01-24</w:t>
            </w:r>
          </w:p>
        </w:tc>
        <w:tc>
          <w:tcPr>
            <w:tcW w:w="1776" w:type="pct"/>
          </w:tcPr>
          <w:p w:rsidR="004874C2" w:rsidRPr="007F2CEB" w:rsidRDefault="004874C2" w:rsidP="007F2CEB">
            <w:pPr>
              <w:pStyle w:val="a9"/>
              <w:suppressAutoHyphens/>
              <w:spacing w:line="360" w:lineRule="auto"/>
              <w:jc w:val="left"/>
              <w:rPr>
                <w:sz w:val="20"/>
                <w:szCs w:val="20"/>
              </w:rPr>
            </w:pPr>
            <w:r w:rsidRPr="007F2CEB">
              <w:rPr>
                <w:sz w:val="20"/>
                <w:szCs w:val="20"/>
              </w:rPr>
              <w:t xml:space="preserve">Продовольственные товары и с/х сырье </w:t>
            </w:r>
            <w:r w:rsidR="007C5A99" w:rsidRPr="007F2CEB">
              <w:rPr>
                <w:sz w:val="20"/>
                <w:szCs w:val="20"/>
              </w:rPr>
              <w:t>(</w:t>
            </w:r>
            <w:r w:rsidRPr="007F2CEB">
              <w:rPr>
                <w:sz w:val="20"/>
                <w:szCs w:val="20"/>
              </w:rPr>
              <w:t>кроме текстильного)</w:t>
            </w:r>
          </w:p>
        </w:tc>
        <w:tc>
          <w:tcPr>
            <w:tcW w:w="548"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278,43</w:t>
            </w:r>
          </w:p>
        </w:tc>
        <w:tc>
          <w:tcPr>
            <w:tcW w:w="548"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509,91</w:t>
            </w:r>
          </w:p>
        </w:tc>
        <w:tc>
          <w:tcPr>
            <w:tcW w:w="656"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9,5</w:t>
            </w:r>
          </w:p>
        </w:tc>
        <w:tc>
          <w:tcPr>
            <w:tcW w:w="910"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183,1</w:t>
            </w:r>
          </w:p>
        </w:tc>
      </w:tr>
      <w:tr w:rsidR="004874C2" w:rsidRPr="007F2CEB">
        <w:tc>
          <w:tcPr>
            <w:tcW w:w="562" w:type="pct"/>
          </w:tcPr>
          <w:p w:rsidR="004874C2" w:rsidRPr="007F2CEB" w:rsidRDefault="004874C2" w:rsidP="007F2CEB">
            <w:pPr>
              <w:pStyle w:val="a9"/>
              <w:suppressAutoHyphens/>
              <w:spacing w:line="360" w:lineRule="auto"/>
              <w:jc w:val="left"/>
              <w:rPr>
                <w:sz w:val="20"/>
                <w:szCs w:val="20"/>
              </w:rPr>
            </w:pPr>
            <w:r w:rsidRPr="007F2CEB">
              <w:rPr>
                <w:sz w:val="20"/>
                <w:szCs w:val="20"/>
              </w:rPr>
              <w:t>В т.ч. 03</w:t>
            </w:r>
          </w:p>
        </w:tc>
        <w:tc>
          <w:tcPr>
            <w:tcW w:w="1776" w:type="pct"/>
          </w:tcPr>
          <w:p w:rsidR="004874C2" w:rsidRPr="007F2CEB" w:rsidRDefault="004874C2" w:rsidP="007F2CEB">
            <w:pPr>
              <w:pStyle w:val="a9"/>
              <w:suppressAutoHyphens/>
              <w:spacing w:line="360" w:lineRule="auto"/>
              <w:jc w:val="left"/>
              <w:rPr>
                <w:sz w:val="20"/>
                <w:szCs w:val="20"/>
              </w:rPr>
            </w:pPr>
            <w:r w:rsidRPr="007F2CEB">
              <w:rPr>
                <w:sz w:val="20"/>
                <w:szCs w:val="20"/>
              </w:rPr>
              <w:t>Рыба и морепродукты</w:t>
            </w:r>
          </w:p>
        </w:tc>
        <w:tc>
          <w:tcPr>
            <w:tcW w:w="548"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12,29</w:t>
            </w:r>
          </w:p>
        </w:tc>
        <w:tc>
          <w:tcPr>
            <w:tcW w:w="548"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23,27</w:t>
            </w:r>
          </w:p>
        </w:tc>
        <w:tc>
          <w:tcPr>
            <w:tcW w:w="656"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0,4</w:t>
            </w:r>
          </w:p>
        </w:tc>
        <w:tc>
          <w:tcPr>
            <w:tcW w:w="910"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189,2</w:t>
            </w:r>
          </w:p>
        </w:tc>
      </w:tr>
      <w:tr w:rsidR="004874C2" w:rsidRPr="007F2CEB">
        <w:tc>
          <w:tcPr>
            <w:tcW w:w="562" w:type="pct"/>
          </w:tcPr>
          <w:p w:rsidR="004874C2" w:rsidRPr="007F2CEB" w:rsidRDefault="004874C2" w:rsidP="007F2CEB">
            <w:pPr>
              <w:pStyle w:val="a9"/>
              <w:suppressAutoHyphens/>
              <w:spacing w:line="360" w:lineRule="auto"/>
              <w:jc w:val="left"/>
              <w:rPr>
                <w:sz w:val="20"/>
                <w:szCs w:val="20"/>
              </w:rPr>
            </w:pPr>
            <w:r w:rsidRPr="007F2CEB">
              <w:rPr>
                <w:sz w:val="20"/>
                <w:szCs w:val="20"/>
              </w:rPr>
              <w:t>25-27</w:t>
            </w:r>
          </w:p>
        </w:tc>
        <w:tc>
          <w:tcPr>
            <w:tcW w:w="1776" w:type="pct"/>
          </w:tcPr>
          <w:p w:rsidR="004874C2" w:rsidRPr="007F2CEB" w:rsidRDefault="004874C2" w:rsidP="007F2CEB">
            <w:pPr>
              <w:pStyle w:val="a9"/>
              <w:suppressAutoHyphens/>
              <w:spacing w:line="360" w:lineRule="auto"/>
              <w:jc w:val="left"/>
              <w:rPr>
                <w:sz w:val="20"/>
                <w:szCs w:val="20"/>
              </w:rPr>
            </w:pPr>
            <w:r w:rsidRPr="007F2CEB">
              <w:rPr>
                <w:sz w:val="20"/>
                <w:szCs w:val="20"/>
              </w:rPr>
              <w:t>Минеральные продукты</w:t>
            </w:r>
          </w:p>
        </w:tc>
        <w:tc>
          <w:tcPr>
            <w:tcW w:w="548"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37,18</w:t>
            </w:r>
          </w:p>
        </w:tc>
        <w:tc>
          <w:tcPr>
            <w:tcW w:w="548"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53,41</w:t>
            </w:r>
          </w:p>
        </w:tc>
        <w:tc>
          <w:tcPr>
            <w:tcW w:w="656"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1,0</w:t>
            </w:r>
          </w:p>
        </w:tc>
        <w:tc>
          <w:tcPr>
            <w:tcW w:w="910"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143,7</w:t>
            </w:r>
          </w:p>
        </w:tc>
      </w:tr>
      <w:tr w:rsidR="004874C2" w:rsidRPr="007F2CEB">
        <w:tc>
          <w:tcPr>
            <w:tcW w:w="562" w:type="pct"/>
          </w:tcPr>
          <w:p w:rsidR="004874C2" w:rsidRPr="007F2CEB" w:rsidRDefault="004874C2" w:rsidP="007F2CEB">
            <w:pPr>
              <w:pStyle w:val="a9"/>
              <w:suppressAutoHyphens/>
              <w:spacing w:line="360" w:lineRule="auto"/>
              <w:jc w:val="left"/>
              <w:rPr>
                <w:sz w:val="20"/>
                <w:szCs w:val="20"/>
              </w:rPr>
            </w:pPr>
            <w:r w:rsidRPr="007F2CEB">
              <w:rPr>
                <w:sz w:val="20"/>
                <w:szCs w:val="20"/>
              </w:rPr>
              <w:t>В т.ч.27</w:t>
            </w:r>
          </w:p>
        </w:tc>
        <w:tc>
          <w:tcPr>
            <w:tcW w:w="1776" w:type="pct"/>
          </w:tcPr>
          <w:p w:rsidR="004874C2" w:rsidRPr="007F2CEB" w:rsidRDefault="004874C2" w:rsidP="007F2CEB">
            <w:pPr>
              <w:pStyle w:val="a9"/>
              <w:suppressAutoHyphens/>
              <w:spacing w:line="360" w:lineRule="auto"/>
              <w:jc w:val="left"/>
              <w:rPr>
                <w:sz w:val="20"/>
                <w:szCs w:val="20"/>
              </w:rPr>
            </w:pPr>
            <w:r w:rsidRPr="007F2CEB">
              <w:rPr>
                <w:sz w:val="20"/>
                <w:szCs w:val="20"/>
              </w:rPr>
              <w:t>Топливно-энергетические товары</w:t>
            </w:r>
          </w:p>
        </w:tc>
        <w:tc>
          <w:tcPr>
            <w:tcW w:w="548"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28,75</w:t>
            </w:r>
          </w:p>
        </w:tc>
        <w:tc>
          <w:tcPr>
            <w:tcW w:w="548"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41,55</w:t>
            </w:r>
          </w:p>
        </w:tc>
        <w:tc>
          <w:tcPr>
            <w:tcW w:w="656"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0,8</w:t>
            </w:r>
          </w:p>
        </w:tc>
        <w:tc>
          <w:tcPr>
            <w:tcW w:w="910"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144,5</w:t>
            </w:r>
          </w:p>
        </w:tc>
      </w:tr>
      <w:tr w:rsidR="004874C2" w:rsidRPr="007F2CEB">
        <w:tc>
          <w:tcPr>
            <w:tcW w:w="562" w:type="pct"/>
          </w:tcPr>
          <w:p w:rsidR="004874C2" w:rsidRPr="007F2CEB" w:rsidRDefault="004874C2" w:rsidP="007F2CEB">
            <w:pPr>
              <w:pStyle w:val="a9"/>
              <w:suppressAutoHyphens/>
              <w:spacing w:line="360" w:lineRule="auto"/>
              <w:jc w:val="left"/>
              <w:rPr>
                <w:sz w:val="20"/>
                <w:szCs w:val="20"/>
              </w:rPr>
            </w:pPr>
            <w:r w:rsidRPr="007F2CEB">
              <w:rPr>
                <w:sz w:val="20"/>
                <w:szCs w:val="20"/>
              </w:rPr>
              <w:t>28-40</w:t>
            </w:r>
          </w:p>
        </w:tc>
        <w:tc>
          <w:tcPr>
            <w:tcW w:w="1776" w:type="pct"/>
          </w:tcPr>
          <w:p w:rsidR="004874C2" w:rsidRPr="007F2CEB" w:rsidRDefault="004874C2" w:rsidP="007F2CEB">
            <w:pPr>
              <w:pStyle w:val="a9"/>
              <w:suppressAutoHyphens/>
              <w:spacing w:line="360" w:lineRule="auto"/>
              <w:jc w:val="left"/>
              <w:rPr>
                <w:sz w:val="20"/>
                <w:szCs w:val="20"/>
              </w:rPr>
            </w:pPr>
            <w:r w:rsidRPr="007F2CEB">
              <w:rPr>
                <w:sz w:val="20"/>
                <w:szCs w:val="20"/>
              </w:rPr>
              <w:t>Продукция химической</w:t>
            </w:r>
            <w:r w:rsidR="000E351D" w:rsidRPr="007F2CEB">
              <w:rPr>
                <w:sz w:val="20"/>
                <w:szCs w:val="20"/>
              </w:rPr>
              <w:t xml:space="preserve"> </w:t>
            </w:r>
            <w:r w:rsidRPr="007F2CEB">
              <w:rPr>
                <w:sz w:val="20"/>
                <w:szCs w:val="20"/>
              </w:rPr>
              <w:t>пром-ти, каучук</w:t>
            </w:r>
          </w:p>
        </w:tc>
        <w:tc>
          <w:tcPr>
            <w:tcW w:w="548"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269,81</w:t>
            </w:r>
          </w:p>
        </w:tc>
        <w:tc>
          <w:tcPr>
            <w:tcW w:w="548"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289,56</w:t>
            </w:r>
          </w:p>
        </w:tc>
        <w:tc>
          <w:tcPr>
            <w:tcW w:w="656"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5,4</w:t>
            </w:r>
          </w:p>
        </w:tc>
        <w:tc>
          <w:tcPr>
            <w:tcW w:w="910"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107,3</w:t>
            </w:r>
          </w:p>
        </w:tc>
      </w:tr>
      <w:tr w:rsidR="004874C2" w:rsidRPr="007F2CEB">
        <w:tc>
          <w:tcPr>
            <w:tcW w:w="562" w:type="pct"/>
          </w:tcPr>
          <w:p w:rsidR="004874C2" w:rsidRPr="007F2CEB" w:rsidRDefault="004874C2" w:rsidP="007F2CEB">
            <w:pPr>
              <w:pStyle w:val="a9"/>
              <w:suppressAutoHyphens/>
              <w:spacing w:line="360" w:lineRule="auto"/>
              <w:jc w:val="left"/>
              <w:rPr>
                <w:sz w:val="20"/>
                <w:szCs w:val="20"/>
              </w:rPr>
            </w:pPr>
            <w:r w:rsidRPr="007F2CEB">
              <w:rPr>
                <w:sz w:val="20"/>
                <w:szCs w:val="20"/>
              </w:rPr>
              <w:t>41-43</w:t>
            </w:r>
          </w:p>
        </w:tc>
        <w:tc>
          <w:tcPr>
            <w:tcW w:w="1776" w:type="pct"/>
          </w:tcPr>
          <w:p w:rsidR="004874C2" w:rsidRPr="007F2CEB" w:rsidRDefault="004874C2" w:rsidP="007F2CEB">
            <w:pPr>
              <w:pStyle w:val="a9"/>
              <w:suppressAutoHyphens/>
              <w:spacing w:line="360" w:lineRule="auto"/>
              <w:jc w:val="left"/>
              <w:rPr>
                <w:sz w:val="20"/>
                <w:szCs w:val="20"/>
              </w:rPr>
            </w:pPr>
            <w:r w:rsidRPr="007F2CEB">
              <w:rPr>
                <w:sz w:val="20"/>
                <w:szCs w:val="20"/>
              </w:rPr>
              <w:t>Кожевенное сырье, пушнина</w:t>
            </w:r>
          </w:p>
        </w:tc>
        <w:tc>
          <w:tcPr>
            <w:tcW w:w="548"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8,33</w:t>
            </w:r>
          </w:p>
        </w:tc>
        <w:tc>
          <w:tcPr>
            <w:tcW w:w="548"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8,34</w:t>
            </w:r>
          </w:p>
        </w:tc>
        <w:tc>
          <w:tcPr>
            <w:tcW w:w="656"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0,2</w:t>
            </w:r>
          </w:p>
        </w:tc>
        <w:tc>
          <w:tcPr>
            <w:tcW w:w="910"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100,1</w:t>
            </w:r>
          </w:p>
        </w:tc>
      </w:tr>
      <w:tr w:rsidR="004874C2" w:rsidRPr="007F2CEB">
        <w:tc>
          <w:tcPr>
            <w:tcW w:w="562" w:type="pct"/>
          </w:tcPr>
          <w:p w:rsidR="004874C2" w:rsidRPr="007F2CEB" w:rsidRDefault="004874C2" w:rsidP="007F2CEB">
            <w:pPr>
              <w:pStyle w:val="a9"/>
              <w:suppressAutoHyphens/>
              <w:spacing w:line="360" w:lineRule="auto"/>
              <w:jc w:val="left"/>
              <w:rPr>
                <w:sz w:val="20"/>
                <w:szCs w:val="20"/>
              </w:rPr>
            </w:pPr>
            <w:r w:rsidRPr="007F2CEB">
              <w:rPr>
                <w:sz w:val="20"/>
                <w:szCs w:val="20"/>
              </w:rPr>
              <w:t>44-49</w:t>
            </w:r>
          </w:p>
        </w:tc>
        <w:tc>
          <w:tcPr>
            <w:tcW w:w="1776" w:type="pct"/>
          </w:tcPr>
          <w:p w:rsidR="004874C2" w:rsidRPr="007F2CEB" w:rsidRDefault="004874C2" w:rsidP="007F2CEB">
            <w:pPr>
              <w:pStyle w:val="a9"/>
              <w:suppressAutoHyphens/>
              <w:spacing w:line="360" w:lineRule="auto"/>
              <w:jc w:val="left"/>
              <w:rPr>
                <w:sz w:val="20"/>
                <w:szCs w:val="20"/>
              </w:rPr>
            </w:pPr>
            <w:r w:rsidRPr="007F2CEB">
              <w:rPr>
                <w:sz w:val="20"/>
                <w:szCs w:val="20"/>
              </w:rPr>
              <w:t>Древесина и изделия из нее</w:t>
            </w:r>
          </w:p>
        </w:tc>
        <w:tc>
          <w:tcPr>
            <w:tcW w:w="548"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44,91</w:t>
            </w:r>
          </w:p>
        </w:tc>
        <w:tc>
          <w:tcPr>
            <w:tcW w:w="548"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49,17</w:t>
            </w:r>
          </w:p>
        </w:tc>
        <w:tc>
          <w:tcPr>
            <w:tcW w:w="656"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0,9</w:t>
            </w:r>
          </w:p>
        </w:tc>
        <w:tc>
          <w:tcPr>
            <w:tcW w:w="910"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109,5</w:t>
            </w:r>
          </w:p>
        </w:tc>
      </w:tr>
      <w:tr w:rsidR="004874C2" w:rsidRPr="007F2CEB">
        <w:tc>
          <w:tcPr>
            <w:tcW w:w="562" w:type="pct"/>
          </w:tcPr>
          <w:p w:rsidR="004874C2" w:rsidRPr="007F2CEB" w:rsidRDefault="004874C2" w:rsidP="007F2CEB">
            <w:pPr>
              <w:pStyle w:val="a9"/>
              <w:suppressAutoHyphens/>
              <w:spacing w:line="360" w:lineRule="auto"/>
              <w:jc w:val="left"/>
              <w:rPr>
                <w:sz w:val="20"/>
                <w:szCs w:val="20"/>
              </w:rPr>
            </w:pPr>
            <w:r w:rsidRPr="007F2CEB">
              <w:rPr>
                <w:sz w:val="20"/>
                <w:szCs w:val="20"/>
              </w:rPr>
              <w:t>50-67</w:t>
            </w:r>
          </w:p>
        </w:tc>
        <w:tc>
          <w:tcPr>
            <w:tcW w:w="1776" w:type="pct"/>
          </w:tcPr>
          <w:p w:rsidR="004874C2" w:rsidRPr="007F2CEB" w:rsidRDefault="004874C2" w:rsidP="007F2CEB">
            <w:pPr>
              <w:pStyle w:val="a9"/>
              <w:suppressAutoHyphens/>
              <w:spacing w:line="360" w:lineRule="auto"/>
              <w:jc w:val="left"/>
              <w:rPr>
                <w:sz w:val="20"/>
                <w:szCs w:val="20"/>
              </w:rPr>
            </w:pPr>
            <w:r w:rsidRPr="007F2CEB">
              <w:rPr>
                <w:sz w:val="20"/>
                <w:szCs w:val="20"/>
              </w:rPr>
              <w:t>Текстиль, текстильные изделия, обувь</w:t>
            </w:r>
          </w:p>
        </w:tc>
        <w:tc>
          <w:tcPr>
            <w:tcW w:w="548" w:type="pct"/>
          </w:tcPr>
          <w:p w:rsidR="004874C2" w:rsidRPr="007F2CEB" w:rsidRDefault="004874C2" w:rsidP="007F2CEB">
            <w:pPr>
              <w:suppressAutoHyphens/>
              <w:spacing w:line="360" w:lineRule="auto"/>
              <w:rPr>
                <w:color w:val="000000"/>
                <w:sz w:val="20"/>
                <w:szCs w:val="20"/>
              </w:rPr>
            </w:pPr>
            <w:r w:rsidRPr="007F2CEB">
              <w:rPr>
                <w:color w:val="000000"/>
                <w:sz w:val="20"/>
                <w:szCs w:val="20"/>
              </w:rPr>
              <w:t>327,79</w:t>
            </w:r>
          </w:p>
        </w:tc>
        <w:tc>
          <w:tcPr>
            <w:tcW w:w="548" w:type="pct"/>
          </w:tcPr>
          <w:p w:rsidR="004874C2" w:rsidRPr="007F2CEB" w:rsidRDefault="004874C2" w:rsidP="007F2CEB">
            <w:pPr>
              <w:suppressAutoHyphens/>
              <w:spacing w:line="360" w:lineRule="auto"/>
              <w:rPr>
                <w:color w:val="000000"/>
                <w:sz w:val="20"/>
                <w:szCs w:val="20"/>
              </w:rPr>
            </w:pPr>
            <w:r w:rsidRPr="007F2CEB">
              <w:rPr>
                <w:color w:val="000000"/>
                <w:sz w:val="20"/>
                <w:szCs w:val="20"/>
              </w:rPr>
              <w:t>557,88</w:t>
            </w:r>
          </w:p>
        </w:tc>
        <w:tc>
          <w:tcPr>
            <w:tcW w:w="656" w:type="pct"/>
          </w:tcPr>
          <w:p w:rsidR="004874C2" w:rsidRPr="007F2CEB" w:rsidRDefault="004874C2" w:rsidP="007F2CEB">
            <w:pPr>
              <w:suppressAutoHyphens/>
              <w:spacing w:line="360" w:lineRule="auto"/>
              <w:rPr>
                <w:color w:val="000000"/>
                <w:sz w:val="20"/>
                <w:szCs w:val="20"/>
              </w:rPr>
            </w:pPr>
            <w:r w:rsidRPr="007F2CEB">
              <w:rPr>
                <w:color w:val="000000"/>
                <w:sz w:val="20"/>
                <w:szCs w:val="20"/>
              </w:rPr>
              <w:t>10,4</w:t>
            </w:r>
          </w:p>
        </w:tc>
        <w:tc>
          <w:tcPr>
            <w:tcW w:w="910" w:type="pct"/>
          </w:tcPr>
          <w:p w:rsidR="004874C2" w:rsidRPr="007F2CEB" w:rsidRDefault="004874C2" w:rsidP="007F2CEB">
            <w:pPr>
              <w:suppressAutoHyphens/>
              <w:spacing w:line="360" w:lineRule="auto"/>
              <w:rPr>
                <w:color w:val="000000"/>
                <w:sz w:val="20"/>
                <w:szCs w:val="20"/>
              </w:rPr>
            </w:pPr>
            <w:r w:rsidRPr="007F2CEB">
              <w:rPr>
                <w:color w:val="000000"/>
                <w:sz w:val="20"/>
                <w:szCs w:val="20"/>
              </w:rPr>
              <w:t>170,2</w:t>
            </w:r>
          </w:p>
        </w:tc>
      </w:tr>
      <w:tr w:rsidR="004874C2" w:rsidRPr="007F2CEB">
        <w:tc>
          <w:tcPr>
            <w:tcW w:w="562" w:type="pct"/>
            <w:tcBorders>
              <w:bottom w:val="nil"/>
            </w:tcBorders>
          </w:tcPr>
          <w:p w:rsidR="004874C2" w:rsidRPr="007F2CEB" w:rsidRDefault="004874C2" w:rsidP="007F2CEB">
            <w:pPr>
              <w:pStyle w:val="a9"/>
              <w:suppressAutoHyphens/>
              <w:spacing w:line="360" w:lineRule="auto"/>
              <w:jc w:val="left"/>
              <w:rPr>
                <w:sz w:val="20"/>
                <w:szCs w:val="20"/>
              </w:rPr>
            </w:pPr>
            <w:r w:rsidRPr="007F2CEB">
              <w:rPr>
                <w:sz w:val="20"/>
                <w:szCs w:val="20"/>
              </w:rPr>
              <w:t>72-83</w:t>
            </w:r>
          </w:p>
        </w:tc>
        <w:tc>
          <w:tcPr>
            <w:tcW w:w="1776" w:type="pct"/>
            <w:tcBorders>
              <w:bottom w:val="nil"/>
            </w:tcBorders>
          </w:tcPr>
          <w:p w:rsidR="004874C2" w:rsidRPr="007F2CEB" w:rsidRDefault="004874C2" w:rsidP="007F2CEB">
            <w:pPr>
              <w:pStyle w:val="a9"/>
              <w:suppressAutoHyphens/>
              <w:spacing w:line="360" w:lineRule="auto"/>
              <w:jc w:val="left"/>
              <w:rPr>
                <w:sz w:val="20"/>
                <w:szCs w:val="20"/>
              </w:rPr>
            </w:pPr>
            <w:r w:rsidRPr="007F2CEB">
              <w:rPr>
                <w:sz w:val="20"/>
                <w:szCs w:val="20"/>
              </w:rPr>
              <w:t>Металлы и изделия из них</w:t>
            </w:r>
          </w:p>
        </w:tc>
        <w:tc>
          <w:tcPr>
            <w:tcW w:w="548" w:type="pct"/>
            <w:tcBorders>
              <w:bottom w:val="nil"/>
            </w:tcBorders>
          </w:tcPr>
          <w:p w:rsidR="004874C2" w:rsidRPr="007F2CEB" w:rsidRDefault="004874C2" w:rsidP="007F2CEB">
            <w:pPr>
              <w:suppressAutoHyphens/>
              <w:spacing w:line="360" w:lineRule="auto"/>
              <w:rPr>
                <w:color w:val="000000"/>
                <w:sz w:val="20"/>
                <w:szCs w:val="20"/>
              </w:rPr>
            </w:pPr>
            <w:r w:rsidRPr="007F2CEB">
              <w:rPr>
                <w:color w:val="000000"/>
                <w:sz w:val="20"/>
                <w:szCs w:val="20"/>
              </w:rPr>
              <w:t>593,77</w:t>
            </w:r>
          </w:p>
        </w:tc>
        <w:tc>
          <w:tcPr>
            <w:tcW w:w="548" w:type="pct"/>
            <w:tcBorders>
              <w:bottom w:val="nil"/>
            </w:tcBorders>
          </w:tcPr>
          <w:p w:rsidR="004874C2" w:rsidRPr="007F2CEB" w:rsidRDefault="004874C2" w:rsidP="007F2CEB">
            <w:pPr>
              <w:suppressAutoHyphens/>
              <w:spacing w:line="360" w:lineRule="auto"/>
              <w:rPr>
                <w:color w:val="000000"/>
                <w:sz w:val="20"/>
                <w:szCs w:val="20"/>
              </w:rPr>
            </w:pPr>
            <w:r w:rsidRPr="007F2CEB">
              <w:rPr>
                <w:color w:val="000000"/>
                <w:sz w:val="20"/>
                <w:szCs w:val="20"/>
              </w:rPr>
              <w:t>435,58</w:t>
            </w:r>
          </w:p>
        </w:tc>
        <w:tc>
          <w:tcPr>
            <w:tcW w:w="656" w:type="pct"/>
            <w:tcBorders>
              <w:bottom w:val="nil"/>
            </w:tcBorders>
          </w:tcPr>
          <w:p w:rsidR="004874C2" w:rsidRPr="007F2CEB" w:rsidRDefault="004874C2" w:rsidP="007F2CEB">
            <w:pPr>
              <w:suppressAutoHyphens/>
              <w:spacing w:line="360" w:lineRule="auto"/>
              <w:rPr>
                <w:color w:val="000000"/>
                <w:sz w:val="20"/>
                <w:szCs w:val="20"/>
              </w:rPr>
            </w:pPr>
            <w:r w:rsidRPr="007F2CEB">
              <w:rPr>
                <w:color w:val="000000"/>
                <w:sz w:val="20"/>
                <w:szCs w:val="20"/>
              </w:rPr>
              <w:t>8,1</w:t>
            </w:r>
          </w:p>
        </w:tc>
        <w:tc>
          <w:tcPr>
            <w:tcW w:w="910" w:type="pct"/>
            <w:tcBorders>
              <w:bottom w:val="nil"/>
            </w:tcBorders>
          </w:tcPr>
          <w:p w:rsidR="004874C2" w:rsidRPr="007F2CEB" w:rsidRDefault="004874C2" w:rsidP="007F2CEB">
            <w:pPr>
              <w:suppressAutoHyphens/>
              <w:spacing w:line="360" w:lineRule="auto"/>
              <w:rPr>
                <w:color w:val="000000"/>
                <w:sz w:val="20"/>
                <w:szCs w:val="20"/>
              </w:rPr>
            </w:pPr>
            <w:r w:rsidRPr="007F2CEB">
              <w:rPr>
                <w:color w:val="000000"/>
                <w:sz w:val="20"/>
                <w:szCs w:val="20"/>
              </w:rPr>
              <w:t>73,4</w:t>
            </w:r>
          </w:p>
        </w:tc>
      </w:tr>
      <w:tr w:rsidR="004874C2" w:rsidRPr="007F2CEB">
        <w:tc>
          <w:tcPr>
            <w:tcW w:w="562" w:type="pct"/>
          </w:tcPr>
          <w:p w:rsidR="004874C2" w:rsidRPr="007F2CEB" w:rsidRDefault="004874C2" w:rsidP="007F2CEB">
            <w:pPr>
              <w:pStyle w:val="a9"/>
              <w:suppressAutoHyphens/>
              <w:spacing w:line="360" w:lineRule="auto"/>
              <w:jc w:val="left"/>
              <w:rPr>
                <w:sz w:val="20"/>
                <w:szCs w:val="20"/>
              </w:rPr>
            </w:pPr>
            <w:r w:rsidRPr="007F2CEB">
              <w:rPr>
                <w:sz w:val="20"/>
                <w:szCs w:val="20"/>
              </w:rPr>
              <w:t>84-90</w:t>
            </w:r>
          </w:p>
        </w:tc>
        <w:tc>
          <w:tcPr>
            <w:tcW w:w="1776" w:type="pct"/>
          </w:tcPr>
          <w:p w:rsidR="004874C2" w:rsidRPr="007F2CEB" w:rsidRDefault="004874C2" w:rsidP="007F2CEB">
            <w:pPr>
              <w:pStyle w:val="a9"/>
              <w:suppressAutoHyphens/>
              <w:spacing w:line="360" w:lineRule="auto"/>
              <w:jc w:val="left"/>
              <w:rPr>
                <w:sz w:val="20"/>
                <w:szCs w:val="20"/>
              </w:rPr>
            </w:pPr>
            <w:r w:rsidRPr="007F2CEB">
              <w:rPr>
                <w:sz w:val="20"/>
                <w:szCs w:val="20"/>
              </w:rPr>
              <w:t>Машины, оборудование и транспортные средства</w:t>
            </w:r>
          </w:p>
        </w:tc>
        <w:tc>
          <w:tcPr>
            <w:tcW w:w="548"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2673,8</w:t>
            </w:r>
          </w:p>
        </w:tc>
        <w:tc>
          <w:tcPr>
            <w:tcW w:w="548"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3273,87</w:t>
            </w:r>
          </w:p>
        </w:tc>
        <w:tc>
          <w:tcPr>
            <w:tcW w:w="656"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61,2</w:t>
            </w:r>
          </w:p>
        </w:tc>
        <w:tc>
          <w:tcPr>
            <w:tcW w:w="910"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122,4</w:t>
            </w:r>
          </w:p>
        </w:tc>
      </w:tr>
      <w:tr w:rsidR="004874C2" w:rsidRPr="007F2CEB">
        <w:tc>
          <w:tcPr>
            <w:tcW w:w="562" w:type="pct"/>
          </w:tcPr>
          <w:p w:rsidR="004874C2" w:rsidRPr="007F2CEB" w:rsidRDefault="004874C2" w:rsidP="007F2CEB">
            <w:pPr>
              <w:pStyle w:val="a9"/>
              <w:suppressAutoHyphens/>
              <w:spacing w:line="360" w:lineRule="auto"/>
              <w:jc w:val="left"/>
              <w:rPr>
                <w:sz w:val="20"/>
                <w:szCs w:val="20"/>
              </w:rPr>
            </w:pPr>
          </w:p>
        </w:tc>
        <w:tc>
          <w:tcPr>
            <w:tcW w:w="1776" w:type="pct"/>
          </w:tcPr>
          <w:p w:rsidR="004874C2" w:rsidRPr="007F2CEB" w:rsidRDefault="004874C2" w:rsidP="007F2CEB">
            <w:pPr>
              <w:pStyle w:val="a9"/>
              <w:suppressAutoHyphens/>
              <w:spacing w:line="360" w:lineRule="auto"/>
              <w:jc w:val="left"/>
              <w:rPr>
                <w:sz w:val="20"/>
                <w:szCs w:val="20"/>
              </w:rPr>
            </w:pPr>
            <w:r w:rsidRPr="007F2CEB">
              <w:rPr>
                <w:sz w:val="20"/>
                <w:szCs w:val="20"/>
              </w:rPr>
              <w:t>Прочие товары</w:t>
            </w:r>
          </w:p>
        </w:tc>
        <w:tc>
          <w:tcPr>
            <w:tcW w:w="548"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191,23</w:t>
            </w:r>
          </w:p>
        </w:tc>
        <w:tc>
          <w:tcPr>
            <w:tcW w:w="548"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171,43</w:t>
            </w:r>
          </w:p>
        </w:tc>
        <w:tc>
          <w:tcPr>
            <w:tcW w:w="656"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3,2</w:t>
            </w:r>
          </w:p>
        </w:tc>
        <w:tc>
          <w:tcPr>
            <w:tcW w:w="910" w:type="pct"/>
            <w:vAlign w:val="center"/>
          </w:tcPr>
          <w:p w:rsidR="004874C2" w:rsidRPr="007F2CEB" w:rsidRDefault="004874C2" w:rsidP="007F2CEB">
            <w:pPr>
              <w:suppressAutoHyphens/>
              <w:spacing w:line="360" w:lineRule="auto"/>
              <w:rPr>
                <w:color w:val="000000"/>
                <w:sz w:val="20"/>
                <w:szCs w:val="20"/>
              </w:rPr>
            </w:pPr>
            <w:r w:rsidRPr="007F2CEB">
              <w:rPr>
                <w:color w:val="000000"/>
                <w:sz w:val="20"/>
                <w:szCs w:val="20"/>
              </w:rPr>
              <w:t>89,6</w:t>
            </w:r>
          </w:p>
        </w:tc>
      </w:tr>
    </w:tbl>
    <w:p w:rsidR="004874C2" w:rsidRPr="00DF62A6" w:rsidRDefault="004874C2" w:rsidP="006D3BFF">
      <w:pPr>
        <w:suppressAutoHyphens/>
        <w:spacing w:line="360" w:lineRule="auto"/>
        <w:ind w:firstLine="709"/>
        <w:jc w:val="both"/>
        <w:rPr>
          <w:sz w:val="28"/>
          <w:szCs w:val="28"/>
        </w:rPr>
      </w:pPr>
      <w:r w:rsidRPr="00DF62A6">
        <w:rPr>
          <w:bCs/>
          <w:sz w:val="28"/>
          <w:szCs w:val="28"/>
        </w:rPr>
        <w:t xml:space="preserve">Источник: </w:t>
      </w:r>
      <w:r w:rsidR="00104FA2" w:rsidRPr="00DF62A6">
        <w:rPr>
          <w:sz w:val="28"/>
          <w:szCs w:val="28"/>
        </w:rPr>
        <w:t>[30</w:t>
      </w:r>
      <w:r w:rsidRPr="00DF62A6">
        <w:rPr>
          <w:sz w:val="28"/>
          <w:szCs w:val="28"/>
        </w:rPr>
        <w:t>]</w:t>
      </w:r>
    </w:p>
    <w:p w:rsidR="004874C2" w:rsidRPr="00B6780D" w:rsidRDefault="004874C2" w:rsidP="006D3BFF">
      <w:pPr>
        <w:pStyle w:val="21"/>
        <w:suppressAutoHyphens/>
        <w:spacing w:after="0" w:line="360" w:lineRule="auto"/>
        <w:ind w:firstLine="709"/>
        <w:jc w:val="both"/>
        <w:rPr>
          <w:sz w:val="28"/>
          <w:szCs w:val="28"/>
        </w:rPr>
      </w:pPr>
    </w:p>
    <w:p w:rsidR="00DF62A6" w:rsidRPr="00B6780D" w:rsidRDefault="004861C2" w:rsidP="006D3BFF">
      <w:pPr>
        <w:suppressAutoHyphens/>
        <w:spacing w:line="360" w:lineRule="auto"/>
        <w:ind w:firstLine="709"/>
        <w:jc w:val="both"/>
        <w:rPr>
          <w:sz w:val="28"/>
          <w:szCs w:val="28"/>
        </w:rPr>
      </w:pPr>
      <w:r>
        <w:rPr>
          <w:sz w:val="28"/>
          <w:szCs w:val="28"/>
        </w:rPr>
        <w:t>Как видно из данных рис.</w:t>
      </w:r>
      <w:r w:rsidR="00F458F8">
        <w:rPr>
          <w:sz w:val="28"/>
          <w:szCs w:val="28"/>
        </w:rPr>
        <w:t>3</w:t>
      </w:r>
      <w:r w:rsidR="00DF62A6" w:rsidRPr="00B6780D">
        <w:rPr>
          <w:sz w:val="28"/>
          <w:szCs w:val="28"/>
        </w:rPr>
        <w:t xml:space="preserve">, удельный вес вышеперечисленных стран во внешнеторговом обороте </w:t>
      </w:r>
      <w:r w:rsidR="005031CA">
        <w:rPr>
          <w:sz w:val="28"/>
          <w:szCs w:val="28"/>
        </w:rPr>
        <w:t>РФ</w:t>
      </w:r>
      <w:r w:rsidR="00DF62A6" w:rsidRPr="00B6780D">
        <w:rPr>
          <w:sz w:val="28"/>
          <w:szCs w:val="28"/>
        </w:rPr>
        <w:t xml:space="preserve"> за </w:t>
      </w:r>
      <w:smartTag w:uri="urn:schemas-microsoft-com:office:smarttags" w:element="metricconverter">
        <w:smartTagPr>
          <w:attr w:name="ProductID" w:val="2006 г"/>
        </w:smartTagPr>
        <w:r w:rsidR="00DF62A6" w:rsidRPr="00B6780D">
          <w:rPr>
            <w:sz w:val="28"/>
            <w:szCs w:val="28"/>
          </w:rPr>
          <w:t>2006 г</w:t>
        </w:r>
      </w:smartTag>
      <w:r w:rsidR="00DF62A6" w:rsidRPr="00B6780D">
        <w:rPr>
          <w:sz w:val="28"/>
          <w:szCs w:val="28"/>
        </w:rPr>
        <w:t>. составил 90,0%</w:t>
      </w:r>
      <w:r w:rsidR="00DF62A6">
        <w:rPr>
          <w:sz w:val="28"/>
          <w:szCs w:val="28"/>
        </w:rPr>
        <w:t>.</w:t>
      </w:r>
    </w:p>
    <w:p w:rsidR="00DF62A6" w:rsidRDefault="00DF62A6" w:rsidP="006D3BFF">
      <w:pPr>
        <w:suppressAutoHyphens/>
        <w:spacing w:line="360" w:lineRule="auto"/>
        <w:ind w:firstLine="709"/>
        <w:jc w:val="both"/>
        <w:rPr>
          <w:sz w:val="28"/>
          <w:szCs w:val="28"/>
        </w:rPr>
      </w:pPr>
      <w:r w:rsidRPr="002D5B24">
        <w:rPr>
          <w:sz w:val="28"/>
          <w:szCs w:val="28"/>
        </w:rPr>
        <w:t xml:space="preserve">Так, стоимость импорта из Республики Корея в </w:t>
      </w:r>
      <w:smartTag w:uri="urn:schemas-microsoft-com:office:smarttags" w:element="metricconverter">
        <w:smartTagPr>
          <w:attr w:name="ProductID" w:val="2006 г"/>
        </w:smartTagPr>
        <w:r w:rsidRPr="002D5B24">
          <w:rPr>
            <w:sz w:val="28"/>
            <w:szCs w:val="28"/>
          </w:rPr>
          <w:t>2006 г</w:t>
        </w:r>
      </w:smartTag>
      <w:r w:rsidRPr="002D5B24">
        <w:rPr>
          <w:sz w:val="28"/>
          <w:szCs w:val="28"/>
        </w:rPr>
        <w:t>. составил 1460,86 млн. долл. и увеличилась почти в 2 раза к уровню 2005 года за счет платформы буровой добывающей ЛУН-А, оснащенная оборудованием для бурения, стоимостью 671,3 млн. долл.</w:t>
      </w:r>
      <w:r w:rsidR="000E351D">
        <w:rPr>
          <w:sz w:val="28"/>
          <w:szCs w:val="28"/>
        </w:rPr>
        <w:t xml:space="preserve"> </w:t>
      </w:r>
      <w:r w:rsidRPr="002D5B24">
        <w:rPr>
          <w:sz w:val="28"/>
          <w:szCs w:val="28"/>
        </w:rPr>
        <w:t>Наибольший удельный вес</w:t>
      </w:r>
      <w:r w:rsidR="000E351D">
        <w:rPr>
          <w:sz w:val="28"/>
          <w:szCs w:val="28"/>
        </w:rPr>
        <w:t xml:space="preserve"> </w:t>
      </w:r>
      <w:r w:rsidRPr="002D5B24">
        <w:rPr>
          <w:sz w:val="28"/>
          <w:szCs w:val="28"/>
        </w:rPr>
        <w:t>стоимости импорта из Р. Корея</w:t>
      </w:r>
      <w:r w:rsidR="000E351D">
        <w:rPr>
          <w:sz w:val="28"/>
          <w:szCs w:val="28"/>
        </w:rPr>
        <w:t xml:space="preserve"> </w:t>
      </w:r>
      <w:r w:rsidRPr="002D5B24">
        <w:rPr>
          <w:sz w:val="28"/>
          <w:szCs w:val="28"/>
        </w:rPr>
        <w:t xml:space="preserve">составила продукция машиностроения </w:t>
      </w:r>
      <w:r>
        <w:rPr>
          <w:sz w:val="28"/>
          <w:szCs w:val="28"/>
        </w:rPr>
        <w:t>-</w:t>
      </w:r>
      <w:r w:rsidRPr="002D5B24">
        <w:rPr>
          <w:sz w:val="28"/>
          <w:szCs w:val="28"/>
        </w:rPr>
        <w:t xml:space="preserve"> 76,03%, в том числе горнодобывающее оборудование </w:t>
      </w:r>
      <w:r>
        <w:rPr>
          <w:sz w:val="28"/>
          <w:szCs w:val="28"/>
        </w:rPr>
        <w:t>-</w:t>
      </w:r>
      <w:r w:rsidRPr="002D5B24">
        <w:rPr>
          <w:sz w:val="28"/>
          <w:szCs w:val="28"/>
        </w:rPr>
        <w:t xml:space="preserve"> 45,96% </w:t>
      </w:r>
      <w:r>
        <w:rPr>
          <w:sz w:val="28"/>
          <w:szCs w:val="28"/>
        </w:rPr>
        <w:t>[30</w:t>
      </w:r>
      <w:r w:rsidRPr="002D5B24">
        <w:rPr>
          <w:sz w:val="28"/>
          <w:szCs w:val="28"/>
        </w:rPr>
        <w:t>].</w:t>
      </w:r>
    </w:p>
    <w:p w:rsidR="00DF62A6" w:rsidRPr="002D5B24" w:rsidRDefault="00DF62A6" w:rsidP="006D3BFF">
      <w:pPr>
        <w:suppressAutoHyphens/>
        <w:spacing w:line="360" w:lineRule="auto"/>
        <w:ind w:firstLine="709"/>
        <w:jc w:val="both"/>
        <w:rPr>
          <w:sz w:val="28"/>
          <w:szCs w:val="28"/>
        </w:rPr>
      </w:pPr>
      <w:r w:rsidRPr="002D5B24">
        <w:rPr>
          <w:sz w:val="28"/>
          <w:szCs w:val="28"/>
        </w:rPr>
        <w:t xml:space="preserve">Стоимость импорта из Японии составила 1268,73 млн. долл. и сократилась на 15,5% за счет изделий из камня, гипса или аналогичных изделий </w:t>
      </w:r>
      <w:r>
        <w:rPr>
          <w:sz w:val="28"/>
          <w:szCs w:val="28"/>
        </w:rPr>
        <w:t>-</w:t>
      </w:r>
      <w:r w:rsidRPr="002D5B24">
        <w:rPr>
          <w:sz w:val="28"/>
          <w:szCs w:val="28"/>
        </w:rPr>
        <w:t xml:space="preserve"> на 8,44 млн. долл., черных металлов </w:t>
      </w:r>
      <w:r>
        <w:rPr>
          <w:sz w:val="28"/>
          <w:szCs w:val="28"/>
        </w:rPr>
        <w:t>-</w:t>
      </w:r>
      <w:r w:rsidRPr="002D5B24">
        <w:rPr>
          <w:sz w:val="28"/>
          <w:szCs w:val="28"/>
        </w:rPr>
        <w:t xml:space="preserve"> на 7,15 млн. долл., изделий из черных металлов</w:t>
      </w:r>
      <w:r>
        <w:rPr>
          <w:sz w:val="28"/>
          <w:szCs w:val="28"/>
        </w:rPr>
        <w:t xml:space="preserve"> </w:t>
      </w:r>
      <w:r w:rsidRPr="002D5B24">
        <w:rPr>
          <w:sz w:val="28"/>
          <w:szCs w:val="28"/>
        </w:rPr>
        <w:t>- на 13,63 млн. долл., плавучих средств – на 439,73 млн. долл. Наибольший удельный вес</w:t>
      </w:r>
      <w:r w:rsidR="000E351D">
        <w:rPr>
          <w:sz w:val="28"/>
          <w:szCs w:val="28"/>
        </w:rPr>
        <w:t xml:space="preserve"> </w:t>
      </w:r>
      <w:r w:rsidRPr="002D5B24">
        <w:rPr>
          <w:sz w:val="28"/>
          <w:szCs w:val="28"/>
        </w:rPr>
        <w:t xml:space="preserve">стоимости импорта из Японии составила продукция машиностроения - 78,76%, в том числе автомобили легковые кроме 8702 – 49,23% </w:t>
      </w:r>
      <w:r>
        <w:rPr>
          <w:sz w:val="28"/>
          <w:szCs w:val="28"/>
        </w:rPr>
        <w:t>[30</w:t>
      </w:r>
      <w:r w:rsidRPr="002D5B24">
        <w:rPr>
          <w:sz w:val="28"/>
          <w:szCs w:val="28"/>
        </w:rPr>
        <w:t>].</w:t>
      </w:r>
    </w:p>
    <w:p w:rsidR="00DF62A6" w:rsidRDefault="00DF62A6" w:rsidP="006D3BFF">
      <w:pPr>
        <w:suppressAutoHyphens/>
        <w:spacing w:line="360" w:lineRule="auto"/>
        <w:ind w:firstLine="709"/>
        <w:jc w:val="both"/>
        <w:rPr>
          <w:sz w:val="28"/>
          <w:szCs w:val="28"/>
        </w:rPr>
      </w:pPr>
    </w:p>
    <w:p w:rsidR="004874C2" w:rsidRPr="00B6780D" w:rsidRDefault="00164BC2" w:rsidP="006D3BFF">
      <w:pPr>
        <w:suppressAutoHyphens/>
        <w:spacing w:line="360" w:lineRule="auto"/>
        <w:ind w:firstLine="709"/>
        <w:jc w:val="both"/>
        <w:rPr>
          <w:sz w:val="28"/>
          <w:szCs w:val="28"/>
        </w:rPr>
      </w:pPr>
      <w:r>
        <w:rPr>
          <w:sz w:val="28"/>
          <w:szCs w:val="28"/>
        </w:rPr>
        <w:pict>
          <v:shape id="_x0000_i1027" type="#_x0000_t75" style="width:227.25pt;height:156pt">
            <v:imagedata r:id="rId9" o:title=""/>
          </v:shape>
        </w:pict>
      </w:r>
    </w:p>
    <w:p w:rsidR="004874C2" w:rsidRPr="00B6780D" w:rsidRDefault="004874C2" w:rsidP="006D3BFF">
      <w:pPr>
        <w:shd w:val="clear" w:color="auto" w:fill="FFFFFF"/>
        <w:suppressAutoHyphens/>
        <w:spacing w:line="360" w:lineRule="auto"/>
        <w:ind w:firstLine="709"/>
        <w:jc w:val="both"/>
        <w:rPr>
          <w:sz w:val="28"/>
          <w:szCs w:val="28"/>
        </w:rPr>
      </w:pPr>
      <w:r w:rsidRPr="00B6780D">
        <w:rPr>
          <w:sz w:val="28"/>
          <w:szCs w:val="28"/>
        </w:rPr>
        <w:t xml:space="preserve">Рисунок </w:t>
      </w:r>
      <w:r w:rsidR="00F458F8">
        <w:rPr>
          <w:sz w:val="28"/>
          <w:szCs w:val="28"/>
        </w:rPr>
        <w:t>3</w:t>
      </w:r>
      <w:r>
        <w:rPr>
          <w:sz w:val="28"/>
          <w:szCs w:val="28"/>
        </w:rPr>
        <w:t xml:space="preserve"> -</w:t>
      </w:r>
      <w:r w:rsidRPr="00B6780D">
        <w:rPr>
          <w:sz w:val="28"/>
          <w:szCs w:val="28"/>
        </w:rPr>
        <w:t xml:space="preserve"> Удельный вес стран</w:t>
      </w:r>
      <w:r w:rsidR="005031CA">
        <w:rPr>
          <w:sz w:val="28"/>
          <w:szCs w:val="28"/>
        </w:rPr>
        <w:t xml:space="preserve"> АТЭС</w:t>
      </w:r>
      <w:r w:rsidRPr="00B6780D">
        <w:rPr>
          <w:sz w:val="28"/>
          <w:szCs w:val="28"/>
        </w:rPr>
        <w:t xml:space="preserve"> в импортном обороте</w:t>
      </w:r>
      <w:r w:rsidR="000E351D">
        <w:rPr>
          <w:sz w:val="28"/>
          <w:szCs w:val="28"/>
        </w:rPr>
        <w:t xml:space="preserve"> </w:t>
      </w:r>
      <w:r w:rsidRPr="00B6780D">
        <w:rPr>
          <w:sz w:val="28"/>
          <w:szCs w:val="28"/>
        </w:rPr>
        <w:t xml:space="preserve">в </w:t>
      </w:r>
      <w:smartTag w:uri="urn:schemas-microsoft-com:office:smarttags" w:element="metricconverter">
        <w:smartTagPr>
          <w:attr w:name="ProductID" w:val="2006 г"/>
        </w:smartTagPr>
        <w:r w:rsidRPr="00B6780D">
          <w:rPr>
            <w:sz w:val="28"/>
            <w:szCs w:val="28"/>
          </w:rPr>
          <w:t>2006 г</w:t>
        </w:r>
      </w:smartTag>
      <w:r w:rsidRPr="00B6780D">
        <w:rPr>
          <w:sz w:val="28"/>
          <w:szCs w:val="28"/>
        </w:rPr>
        <w:t>.</w:t>
      </w:r>
    </w:p>
    <w:p w:rsidR="004874C2" w:rsidRDefault="004874C2" w:rsidP="006D3BFF">
      <w:pPr>
        <w:suppressAutoHyphens/>
        <w:spacing w:line="360" w:lineRule="auto"/>
        <w:ind w:firstLine="709"/>
        <w:jc w:val="both"/>
        <w:rPr>
          <w:sz w:val="28"/>
          <w:szCs w:val="28"/>
        </w:rPr>
      </w:pPr>
    </w:p>
    <w:p w:rsidR="004874C2" w:rsidRPr="002D5B24" w:rsidRDefault="004874C2" w:rsidP="006D3BFF">
      <w:pPr>
        <w:suppressAutoHyphens/>
        <w:spacing w:line="360" w:lineRule="auto"/>
        <w:ind w:firstLine="709"/>
        <w:jc w:val="both"/>
        <w:rPr>
          <w:sz w:val="28"/>
          <w:szCs w:val="28"/>
        </w:rPr>
      </w:pPr>
      <w:r w:rsidRPr="002D5B24">
        <w:rPr>
          <w:sz w:val="28"/>
          <w:szCs w:val="28"/>
        </w:rPr>
        <w:t>Стоимость импорта из Китая составила 1202,42 млн. долл. и увеличилась на 43,1% за счет:</w:t>
      </w:r>
    </w:p>
    <w:p w:rsidR="004874C2" w:rsidRPr="002D5B24" w:rsidRDefault="004874C2" w:rsidP="006D3BFF">
      <w:pPr>
        <w:suppressAutoHyphens/>
        <w:spacing w:line="360" w:lineRule="auto"/>
        <w:ind w:firstLine="709"/>
        <w:jc w:val="both"/>
        <w:rPr>
          <w:sz w:val="28"/>
          <w:szCs w:val="28"/>
        </w:rPr>
      </w:pPr>
      <w:r w:rsidRPr="002D5B24">
        <w:rPr>
          <w:sz w:val="28"/>
          <w:szCs w:val="28"/>
        </w:rPr>
        <w:t xml:space="preserve">- пластмассы и изделий из нее – на 12,15 млн. долл., </w:t>
      </w:r>
    </w:p>
    <w:p w:rsidR="004874C2" w:rsidRPr="002D5B24" w:rsidRDefault="004874C2" w:rsidP="006D3BFF">
      <w:pPr>
        <w:suppressAutoHyphens/>
        <w:spacing w:line="360" w:lineRule="auto"/>
        <w:ind w:firstLine="709"/>
        <w:jc w:val="both"/>
        <w:rPr>
          <w:sz w:val="28"/>
          <w:szCs w:val="28"/>
        </w:rPr>
      </w:pPr>
      <w:r w:rsidRPr="002D5B24">
        <w:rPr>
          <w:sz w:val="28"/>
          <w:szCs w:val="28"/>
        </w:rPr>
        <w:t xml:space="preserve">- химических нитей – на 16,32 млн. долл., </w:t>
      </w:r>
    </w:p>
    <w:p w:rsidR="004874C2" w:rsidRPr="002D5B24" w:rsidRDefault="004874C2" w:rsidP="006D3BFF">
      <w:pPr>
        <w:suppressAutoHyphens/>
        <w:spacing w:line="360" w:lineRule="auto"/>
        <w:ind w:firstLine="709"/>
        <w:jc w:val="both"/>
        <w:rPr>
          <w:sz w:val="28"/>
          <w:szCs w:val="28"/>
        </w:rPr>
      </w:pPr>
      <w:r w:rsidRPr="002D5B24">
        <w:rPr>
          <w:sz w:val="28"/>
          <w:szCs w:val="28"/>
        </w:rPr>
        <w:t xml:space="preserve">- трикотажного полотна машинного или ручного вязания – на 8,87 млн. долл., </w:t>
      </w:r>
    </w:p>
    <w:p w:rsidR="004874C2" w:rsidRPr="002D5B24" w:rsidRDefault="004874C2" w:rsidP="006D3BFF">
      <w:pPr>
        <w:suppressAutoHyphens/>
        <w:spacing w:line="360" w:lineRule="auto"/>
        <w:ind w:firstLine="709"/>
        <w:jc w:val="both"/>
        <w:rPr>
          <w:sz w:val="28"/>
          <w:szCs w:val="28"/>
        </w:rPr>
      </w:pPr>
      <w:r w:rsidRPr="002D5B24">
        <w:rPr>
          <w:sz w:val="28"/>
          <w:szCs w:val="28"/>
        </w:rPr>
        <w:t>- одежды кроме трикотажной – на 12,13 млн. долл.,</w:t>
      </w:r>
    </w:p>
    <w:p w:rsidR="004874C2" w:rsidRPr="002D5B24" w:rsidRDefault="004874C2" w:rsidP="006D3BFF">
      <w:pPr>
        <w:suppressAutoHyphens/>
        <w:spacing w:line="360" w:lineRule="auto"/>
        <w:ind w:firstLine="709"/>
        <w:jc w:val="both"/>
        <w:rPr>
          <w:sz w:val="28"/>
          <w:szCs w:val="28"/>
        </w:rPr>
      </w:pPr>
      <w:r w:rsidRPr="002D5B24">
        <w:rPr>
          <w:sz w:val="28"/>
          <w:szCs w:val="28"/>
        </w:rPr>
        <w:t>-</w:t>
      </w:r>
      <w:r w:rsidR="000E351D">
        <w:rPr>
          <w:sz w:val="28"/>
          <w:szCs w:val="28"/>
        </w:rPr>
        <w:t xml:space="preserve"> </w:t>
      </w:r>
      <w:r w:rsidRPr="002D5B24">
        <w:rPr>
          <w:sz w:val="28"/>
          <w:szCs w:val="28"/>
        </w:rPr>
        <w:t xml:space="preserve">готовых текстильных изделий – на 34,2 млн. долл., </w:t>
      </w:r>
    </w:p>
    <w:p w:rsidR="004874C2" w:rsidRPr="002D5B24" w:rsidRDefault="004874C2" w:rsidP="006D3BFF">
      <w:pPr>
        <w:suppressAutoHyphens/>
        <w:spacing w:line="360" w:lineRule="auto"/>
        <w:ind w:firstLine="709"/>
        <w:jc w:val="both"/>
        <w:rPr>
          <w:sz w:val="28"/>
          <w:szCs w:val="28"/>
        </w:rPr>
      </w:pPr>
      <w:r w:rsidRPr="002D5B24">
        <w:rPr>
          <w:sz w:val="28"/>
          <w:szCs w:val="28"/>
        </w:rPr>
        <w:t>- обуви – на 137,81 млн. долл., в том числе кожаной - на 112,4 млн. долл.,</w:t>
      </w:r>
      <w:r w:rsidR="000E351D">
        <w:rPr>
          <w:sz w:val="28"/>
          <w:szCs w:val="28"/>
        </w:rPr>
        <w:t xml:space="preserve"> </w:t>
      </w:r>
    </w:p>
    <w:p w:rsidR="004874C2" w:rsidRPr="002D5B24" w:rsidRDefault="004874C2" w:rsidP="006D3BFF">
      <w:pPr>
        <w:suppressAutoHyphens/>
        <w:spacing w:line="360" w:lineRule="auto"/>
        <w:ind w:firstLine="709"/>
        <w:jc w:val="both"/>
        <w:rPr>
          <w:sz w:val="28"/>
          <w:szCs w:val="28"/>
        </w:rPr>
      </w:pPr>
      <w:r w:rsidRPr="002D5B24">
        <w:rPr>
          <w:sz w:val="28"/>
          <w:szCs w:val="28"/>
        </w:rPr>
        <w:t xml:space="preserve">- изделий из камня, гипса – на 5,26 млн. долл., </w:t>
      </w:r>
    </w:p>
    <w:p w:rsidR="004874C2" w:rsidRPr="002D5B24" w:rsidRDefault="004874C2" w:rsidP="006D3BFF">
      <w:pPr>
        <w:suppressAutoHyphens/>
        <w:spacing w:line="360" w:lineRule="auto"/>
        <w:ind w:firstLine="709"/>
        <w:jc w:val="both"/>
        <w:rPr>
          <w:sz w:val="28"/>
          <w:szCs w:val="28"/>
        </w:rPr>
      </w:pPr>
      <w:r w:rsidRPr="002D5B24">
        <w:rPr>
          <w:sz w:val="28"/>
          <w:szCs w:val="28"/>
        </w:rPr>
        <w:t>- стекла</w:t>
      </w:r>
      <w:r w:rsidR="000E351D">
        <w:rPr>
          <w:sz w:val="28"/>
          <w:szCs w:val="28"/>
        </w:rPr>
        <w:t xml:space="preserve"> </w:t>
      </w:r>
      <w:r w:rsidRPr="002D5B24">
        <w:rPr>
          <w:sz w:val="28"/>
          <w:szCs w:val="28"/>
        </w:rPr>
        <w:t xml:space="preserve">и изделий из него – на 6,09 млн. долл., </w:t>
      </w:r>
    </w:p>
    <w:p w:rsidR="004874C2" w:rsidRPr="002D5B24" w:rsidRDefault="004874C2" w:rsidP="006D3BFF">
      <w:pPr>
        <w:suppressAutoHyphens/>
        <w:spacing w:line="360" w:lineRule="auto"/>
        <w:ind w:firstLine="709"/>
        <w:jc w:val="both"/>
        <w:rPr>
          <w:sz w:val="28"/>
          <w:szCs w:val="28"/>
        </w:rPr>
      </w:pPr>
      <w:r w:rsidRPr="002D5B24">
        <w:rPr>
          <w:sz w:val="28"/>
          <w:szCs w:val="28"/>
        </w:rPr>
        <w:t xml:space="preserve">- черных металлов – на 6,05 млн. долл., </w:t>
      </w:r>
    </w:p>
    <w:p w:rsidR="004874C2" w:rsidRPr="002D5B24" w:rsidRDefault="004874C2" w:rsidP="006D3BFF">
      <w:pPr>
        <w:suppressAutoHyphens/>
        <w:spacing w:line="360" w:lineRule="auto"/>
        <w:ind w:firstLine="709"/>
        <w:jc w:val="both"/>
        <w:rPr>
          <w:sz w:val="28"/>
          <w:szCs w:val="28"/>
        </w:rPr>
      </w:pPr>
      <w:r w:rsidRPr="002D5B24">
        <w:rPr>
          <w:sz w:val="28"/>
          <w:szCs w:val="28"/>
        </w:rPr>
        <w:t xml:space="preserve">- алюминия и изделий из него – на 6,8 млн. долл., </w:t>
      </w:r>
    </w:p>
    <w:p w:rsidR="004874C2" w:rsidRPr="002D5B24" w:rsidRDefault="004874C2" w:rsidP="006D3BFF">
      <w:pPr>
        <w:suppressAutoHyphens/>
        <w:spacing w:line="360" w:lineRule="auto"/>
        <w:ind w:firstLine="709"/>
        <w:jc w:val="both"/>
        <w:rPr>
          <w:sz w:val="28"/>
          <w:szCs w:val="28"/>
        </w:rPr>
      </w:pPr>
      <w:r w:rsidRPr="002D5B24">
        <w:rPr>
          <w:sz w:val="28"/>
          <w:szCs w:val="28"/>
        </w:rPr>
        <w:t>- механического оборудования – на 27,84 млн. долл., автобусов – на 4,15 млн. долл., грузовых автомобилей – на 4,53 млн. долл., частей и принадлежностей автомобильных товарных позиций 8701-8705 – на 2,19 млн. долл., а также за счет продовольственных товаров и сырья для их производства.</w:t>
      </w:r>
    </w:p>
    <w:p w:rsidR="004874C2" w:rsidRPr="002D5B24" w:rsidRDefault="004874C2" w:rsidP="006D3BFF">
      <w:pPr>
        <w:suppressAutoHyphens/>
        <w:spacing w:line="360" w:lineRule="auto"/>
        <w:ind w:firstLine="709"/>
        <w:jc w:val="both"/>
        <w:rPr>
          <w:sz w:val="28"/>
          <w:szCs w:val="28"/>
        </w:rPr>
      </w:pPr>
      <w:r w:rsidRPr="002D5B24">
        <w:rPr>
          <w:sz w:val="28"/>
          <w:szCs w:val="28"/>
        </w:rPr>
        <w:t>Наибольший удельный вес</w:t>
      </w:r>
      <w:r w:rsidR="000E351D">
        <w:rPr>
          <w:sz w:val="28"/>
          <w:szCs w:val="28"/>
        </w:rPr>
        <w:t xml:space="preserve"> </w:t>
      </w:r>
      <w:r w:rsidRPr="002D5B24">
        <w:rPr>
          <w:sz w:val="28"/>
          <w:szCs w:val="28"/>
        </w:rPr>
        <w:t xml:space="preserve">стоимости импорта из Китая составили обувь, одежда – 28,4%, продовольственные товары и сырье для их производства – 7,22% </w:t>
      </w:r>
      <w:r w:rsidR="00104FA2">
        <w:rPr>
          <w:sz w:val="28"/>
          <w:szCs w:val="28"/>
        </w:rPr>
        <w:t>[30</w:t>
      </w:r>
      <w:r w:rsidRPr="002D5B24">
        <w:rPr>
          <w:sz w:val="28"/>
          <w:szCs w:val="28"/>
        </w:rPr>
        <w:t>].</w:t>
      </w:r>
    </w:p>
    <w:p w:rsidR="004874C2" w:rsidRPr="002D5B24" w:rsidRDefault="004874C2" w:rsidP="006D3BFF">
      <w:pPr>
        <w:suppressAutoHyphens/>
        <w:spacing w:line="360" w:lineRule="auto"/>
        <w:ind w:firstLine="709"/>
        <w:jc w:val="both"/>
        <w:rPr>
          <w:sz w:val="28"/>
          <w:szCs w:val="28"/>
        </w:rPr>
      </w:pPr>
      <w:r w:rsidRPr="002D5B24">
        <w:rPr>
          <w:sz w:val="28"/>
          <w:szCs w:val="28"/>
        </w:rPr>
        <w:t>Стоимость импорта из США составила 294,05 млн. долл. и сократилась на 15,8%</w:t>
      </w:r>
      <w:r w:rsidR="000E351D">
        <w:rPr>
          <w:sz w:val="28"/>
          <w:szCs w:val="28"/>
        </w:rPr>
        <w:t xml:space="preserve"> </w:t>
      </w:r>
      <w:r w:rsidRPr="002D5B24">
        <w:rPr>
          <w:sz w:val="28"/>
          <w:szCs w:val="28"/>
        </w:rPr>
        <w:t>счет:</w:t>
      </w:r>
    </w:p>
    <w:p w:rsidR="004874C2" w:rsidRPr="002D5B24" w:rsidRDefault="004874C2" w:rsidP="006D3BFF">
      <w:pPr>
        <w:suppressAutoHyphens/>
        <w:spacing w:line="360" w:lineRule="auto"/>
        <w:ind w:firstLine="709"/>
        <w:jc w:val="both"/>
        <w:rPr>
          <w:sz w:val="28"/>
          <w:szCs w:val="28"/>
        </w:rPr>
      </w:pPr>
      <w:r w:rsidRPr="002D5B24">
        <w:rPr>
          <w:sz w:val="28"/>
          <w:szCs w:val="28"/>
        </w:rPr>
        <w:t xml:space="preserve">- мяса свинины – на 11,57 млн. долл., </w:t>
      </w:r>
    </w:p>
    <w:p w:rsidR="004874C2" w:rsidRPr="002D5B24" w:rsidRDefault="004874C2" w:rsidP="006D3BFF">
      <w:pPr>
        <w:suppressAutoHyphens/>
        <w:spacing w:line="360" w:lineRule="auto"/>
        <w:ind w:firstLine="709"/>
        <w:jc w:val="both"/>
        <w:rPr>
          <w:sz w:val="28"/>
          <w:szCs w:val="28"/>
        </w:rPr>
      </w:pPr>
      <w:r w:rsidRPr="002D5B24">
        <w:rPr>
          <w:sz w:val="28"/>
          <w:szCs w:val="28"/>
        </w:rPr>
        <w:t xml:space="preserve">- мяса битой домашней птицы – на 14,09 млн. долл., </w:t>
      </w:r>
    </w:p>
    <w:p w:rsidR="004874C2" w:rsidRPr="002D5B24" w:rsidRDefault="004874C2" w:rsidP="006D3BFF">
      <w:pPr>
        <w:suppressAutoHyphens/>
        <w:spacing w:line="360" w:lineRule="auto"/>
        <w:ind w:firstLine="709"/>
        <w:jc w:val="both"/>
        <w:rPr>
          <w:sz w:val="28"/>
          <w:szCs w:val="28"/>
        </w:rPr>
      </w:pPr>
      <w:r w:rsidRPr="002D5B24">
        <w:rPr>
          <w:sz w:val="28"/>
          <w:szCs w:val="28"/>
        </w:rPr>
        <w:t>- прочих химических продуктов – на 3,89 млн. долл.,</w:t>
      </w:r>
    </w:p>
    <w:p w:rsidR="004874C2" w:rsidRPr="002D5B24" w:rsidRDefault="004874C2" w:rsidP="006D3BFF">
      <w:pPr>
        <w:suppressAutoHyphens/>
        <w:spacing w:line="360" w:lineRule="auto"/>
        <w:ind w:firstLine="709"/>
        <w:jc w:val="both"/>
        <w:rPr>
          <w:sz w:val="28"/>
          <w:szCs w:val="28"/>
        </w:rPr>
      </w:pPr>
      <w:r w:rsidRPr="002D5B24">
        <w:rPr>
          <w:sz w:val="28"/>
          <w:szCs w:val="28"/>
        </w:rPr>
        <w:t xml:space="preserve">- машин и механизмов для разработки полезных ископаемых – на 6,29 млн. долл., </w:t>
      </w:r>
    </w:p>
    <w:p w:rsidR="004874C2" w:rsidRPr="002D5B24" w:rsidRDefault="004874C2" w:rsidP="006D3BFF">
      <w:pPr>
        <w:suppressAutoHyphens/>
        <w:spacing w:line="360" w:lineRule="auto"/>
        <w:ind w:firstLine="709"/>
        <w:jc w:val="both"/>
        <w:rPr>
          <w:sz w:val="28"/>
          <w:szCs w:val="28"/>
        </w:rPr>
      </w:pPr>
      <w:r w:rsidRPr="002D5B24">
        <w:rPr>
          <w:sz w:val="28"/>
          <w:szCs w:val="28"/>
        </w:rPr>
        <w:t>- частей предназначенных для оборудования товарных позиций 8425-8430 – на 3,93 млн. долл., инструментов и аппаратов оптических – на 6,75 млн. долл., тракторов – на 4,0 млн. долл., изделий из черных металлов – на 25,3 млн. долл.</w:t>
      </w:r>
    </w:p>
    <w:p w:rsidR="004874C2" w:rsidRPr="002D5B24" w:rsidRDefault="004874C2" w:rsidP="006D3BFF">
      <w:pPr>
        <w:suppressAutoHyphens/>
        <w:spacing w:line="360" w:lineRule="auto"/>
        <w:ind w:firstLine="709"/>
        <w:jc w:val="both"/>
        <w:rPr>
          <w:sz w:val="28"/>
          <w:szCs w:val="28"/>
        </w:rPr>
      </w:pPr>
      <w:r w:rsidRPr="002D5B24">
        <w:rPr>
          <w:sz w:val="28"/>
          <w:szCs w:val="28"/>
        </w:rPr>
        <w:t>Наибольший удельный вес</w:t>
      </w:r>
      <w:r w:rsidR="000E351D">
        <w:rPr>
          <w:sz w:val="28"/>
          <w:szCs w:val="28"/>
        </w:rPr>
        <w:t xml:space="preserve"> </w:t>
      </w:r>
      <w:r w:rsidRPr="002D5B24">
        <w:rPr>
          <w:sz w:val="28"/>
          <w:szCs w:val="28"/>
        </w:rPr>
        <w:t xml:space="preserve">стоимости импорта из США составили: продукция машиностроения – 37,97%, мясо свинина и домашней птицы – 13,08%, черные металлы и изделия из них – 10,26% </w:t>
      </w:r>
      <w:r w:rsidR="00104FA2">
        <w:rPr>
          <w:sz w:val="28"/>
          <w:szCs w:val="28"/>
        </w:rPr>
        <w:t>[30</w:t>
      </w:r>
      <w:r w:rsidRPr="002D5B24">
        <w:rPr>
          <w:sz w:val="28"/>
          <w:szCs w:val="28"/>
        </w:rPr>
        <w:t>].</w:t>
      </w:r>
    </w:p>
    <w:p w:rsidR="001F57BE" w:rsidRDefault="004874C2" w:rsidP="006D3BFF">
      <w:pPr>
        <w:shd w:val="clear" w:color="auto" w:fill="FFFFFF"/>
        <w:suppressAutoHyphens/>
        <w:spacing w:line="360" w:lineRule="auto"/>
        <w:ind w:firstLine="709"/>
        <w:jc w:val="both"/>
        <w:rPr>
          <w:sz w:val="28"/>
          <w:szCs w:val="28"/>
        </w:rPr>
      </w:pPr>
      <w:r w:rsidRPr="00B6780D">
        <w:rPr>
          <w:sz w:val="28"/>
          <w:szCs w:val="28"/>
        </w:rPr>
        <w:t xml:space="preserve">Таким образом, внешнеэкономические связи </w:t>
      </w:r>
      <w:r w:rsidR="00E23D37">
        <w:rPr>
          <w:sz w:val="28"/>
          <w:szCs w:val="28"/>
        </w:rPr>
        <w:t xml:space="preserve">России со странами АТЭС </w:t>
      </w:r>
      <w:r w:rsidRPr="00B6780D">
        <w:rPr>
          <w:sz w:val="28"/>
          <w:szCs w:val="28"/>
        </w:rPr>
        <w:t xml:space="preserve">определены внешнеторговыми интересами российской стороны и иностранных участников рынка. Наибольшая стоимость импорта и экспорта по </w:t>
      </w:r>
      <w:r w:rsidR="001F57BE">
        <w:rPr>
          <w:sz w:val="28"/>
          <w:szCs w:val="28"/>
        </w:rPr>
        <w:t xml:space="preserve">РФ </w:t>
      </w:r>
      <w:r w:rsidRPr="00B6780D">
        <w:rPr>
          <w:sz w:val="28"/>
          <w:szCs w:val="28"/>
        </w:rPr>
        <w:t>приходится на Китай,</w:t>
      </w:r>
      <w:r w:rsidR="000E351D">
        <w:rPr>
          <w:sz w:val="28"/>
          <w:szCs w:val="28"/>
        </w:rPr>
        <w:t xml:space="preserve"> </w:t>
      </w:r>
      <w:r w:rsidRPr="00B6780D">
        <w:rPr>
          <w:sz w:val="28"/>
          <w:szCs w:val="28"/>
        </w:rPr>
        <w:t>Японию, Республику Корея</w:t>
      </w:r>
      <w:r w:rsidR="001F57BE">
        <w:rPr>
          <w:sz w:val="28"/>
          <w:szCs w:val="28"/>
        </w:rPr>
        <w:t>, США</w:t>
      </w:r>
      <w:r w:rsidRPr="00B6780D">
        <w:rPr>
          <w:sz w:val="28"/>
          <w:szCs w:val="28"/>
        </w:rPr>
        <w:t>.</w:t>
      </w:r>
      <w:r w:rsidR="000E351D">
        <w:rPr>
          <w:sz w:val="28"/>
          <w:szCs w:val="28"/>
        </w:rPr>
        <w:t xml:space="preserve"> </w:t>
      </w:r>
      <w:r w:rsidRPr="00B6780D">
        <w:rPr>
          <w:sz w:val="28"/>
          <w:szCs w:val="28"/>
        </w:rPr>
        <w:t>Осно</w:t>
      </w:r>
      <w:r w:rsidR="001F57BE">
        <w:rPr>
          <w:sz w:val="28"/>
          <w:szCs w:val="28"/>
        </w:rPr>
        <w:t>вными экспортируемым группами</w:t>
      </w:r>
      <w:r w:rsidR="000E351D">
        <w:rPr>
          <w:sz w:val="28"/>
          <w:szCs w:val="28"/>
        </w:rPr>
        <w:t xml:space="preserve"> </w:t>
      </w:r>
      <w:r w:rsidRPr="00B6780D">
        <w:rPr>
          <w:sz w:val="28"/>
          <w:szCs w:val="28"/>
        </w:rPr>
        <w:t>являются топливно-энергетические товары и древесина. Основными импортируе</w:t>
      </w:r>
      <w:r w:rsidR="001F57BE">
        <w:rPr>
          <w:sz w:val="28"/>
          <w:szCs w:val="28"/>
        </w:rPr>
        <w:t>мыми группами товаров</w:t>
      </w:r>
      <w:r w:rsidRPr="00B6780D">
        <w:rPr>
          <w:sz w:val="28"/>
          <w:szCs w:val="28"/>
        </w:rPr>
        <w:t xml:space="preserve"> являются</w:t>
      </w:r>
      <w:r w:rsidR="000E351D">
        <w:rPr>
          <w:sz w:val="28"/>
          <w:szCs w:val="28"/>
        </w:rPr>
        <w:t xml:space="preserve"> </w:t>
      </w:r>
      <w:r w:rsidRPr="00B6780D">
        <w:rPr>
          <w:sz w:val="28"/>
          <w:szCs w:val="28"/>
        </w:rPr>
        <w:t>машины, оборудование и транспортные средства, текстиль, текстильные изделия, обувь и продовольственные товары и с/х сы</w:t>
      </w:r>
      <w:r w:rsidR="001F57BE">
        <w:rPr>
          <w:sz w:val="28"/>
          <w:szCs w:val="28"/>
        </w:rPr>
        <w:t>рье.</w:t>
      </w:r>
    </w:p>
    <w:p w:rsidR="00442EE3" w:rsidRDefault="00442EE3" w:rsidP="006D3BFF">
      <w:pPr>
        <w:shd w:val="clear" w:color="auto" w:fill="FFFFFF"/>
        <w:suppressAutoHyphens/>
        <w:spacing w:line="360" w:lineRule="auto"/>
        <w:ind w:firstLine="709"/>
        <w:jc w:val="both"/>
        <w:rPr>
          <w:sz w:val="28"/>
          <w:szCs w:val="28"/>
        </w:rPr>
      </w:pPr>
      <w:r>
        <w:rPr>
          <w:sz w:val="28"/>
          <w:szCs w:val="28"/>
        </w:rPr>
        <w:t>В настоящее время форум АТЭС стал восприниматься как организация, устанавливающая «справедливые правила игры» и регулирующая справедливое экономическое сотрудничество. Участники АТЭС взяли на себя выработку новых правил международного экономического взаимодействия и стали говорить о « видении АТЭС», которое подразумевало некое новое, вне политических рамок, восприятие сложившихся в АТР реалий.</w:t>
      </w:r>
    </w:p>
    <w:p w:rsidR="00442EE3" w:rsidRDefault="00442EE3" w:rsidP="006D3BFF">
      <w:pPr>
        <w:shd w:val="clear" w:color="auto" w:fill="FFFFFF"/>
        <w:suppressAutoHyphens/>
        <w:spacing w:line="360" w:lineRule="auto"/>
        <w:ind w:firstLine="709"/>
        <w:jc w:val="both"/>
        <w:rPr>
          <w:sz w:val="28"/>
          <w:szCs w:val="28"/>
        </w:rPr>
      </w:pPr>
      <w:r>
        <w:rPr>
          <w:sz w:val="28"/>
          <w:szCs w:val="28"/>
        </w:rPr>
        <w:t>АТЭС, работая в тесном контакте с деловыми кругами стран АТР, определяет главные направления и сферы экономического сотрудничества в регионе в 21 веке и содействует частному капиталу как главной движущей силе регионального экономического развития.</w:t>
      </w:r>
      <w:r w:rsidR="000E351D">
        <w:rPr>
          <w:sz w:val="28"/>
          <w:szCs w:val="28"/>
        </w:rPr>
        <w:t xml:space="preserve"> </w:t>
      </w:r>
      <w:r>
        <w:rPr>
          <w:sz w:val="28"/>
          <w:szCs w:val="28"/>
        </w:rPr>
        <w:t xml:space="preserve">В целом можно сказать, что вся деятельность АТЭС направлена на то, </w:t>
      </w:r>
      <w:r w:rsidR="0069673A">
        <w:rPr>
          <w:sz w:val="28"/>
          <w:szCs w:val="28"/>
        </w:rPr>
        <w:t>чтобы в плотном контакте с деловыми кругами определить возможные препятствия на пути торговых и инвестиционных потоков, а в дальнейшем - ликвидировать эти барьеры. Все это должно способствовать обеспечению минимальных затрат времени, денег и сил при осуществлении экономических операций.</w:t>
      </w:r>
    </w:p>
    <w:p w:rsidR="0069673A" w:rsidRDefault="0069673A" w:rsidP="006D3BFF">
      <w:pPr>
        <w:shd w:val="clear" w:color="auto" w:fill="FFFFFF"/>
        <w:suppressAutoHyphens/>
        <w:spacing w:line="360" w:lineRule="auto"/>
        <w:ind w:firstLine="709"/>
        <w:jc w:val="both"/>
        <w:rPr>
          <w:sz w:val="28"/>
          <w:szCs w:val="28"/>
        </w:rPr>
      </w:pPr>
      <w:r>
        <w:rPr>
          <w:sz w:val="28"/>
          <w:szCs w:val="28"/>
        </w:rPr>
        <w:t>АТЭС составляет почти половину мировой экономики. В начале ХХ</w:t>
      </w:r>
      <w:r>
        <w:rPr>
          <w:sz w:val="28"/>
          <w:szCs w:val="28"/>
          <w:lang w:val="en-US"/>
        </w:rPr>
        <w:t>I</w:t>
      </w:r>
      <w:r>
        <w:rPr>
          <w:sz w:val="28"/>
          <w:szCs w:val="28"/>
        </w:rPr>
        <w:t xml:space="preserve"> века на страны форума приходилось 42% населения Земли и около 50% мирового товарооборота, а совокупный валов</w:t>
      </w:r>
      <w:r w:rsidR="00CF11CD">
        <w:rPr>
          <w:sz w:val="28"/>
          <w:szCs w:val="28"/>
        </w:rPr>
        <w:t>ой продукт на сегодняшний день около 6</w:t>
      </w:r>
      <w:r>
        <w:rPr>
          <w:sz w:val="28"/>
          <w:szCs w:val="28"/>
        </w:rPr>
        <w:t>0% от общемировых показателей.</w:t>
      </w:r>
    </w:p>
    <w:p w:rsidR="0069673A" w:rsidRDefault="0069673A" w:rsidP="006D3BFF">
      <w:pPr>
        <w:shd w:val="clear" w:color="auto" w:fill="FFFFFF"/>
        <w:suppressAutoHyphens/>
        <w:spacing w:line="360" w:lineRule="auto"/>
        <w:ind w:firstLine="709"/>
        <w:jc w:val="both"/>
        <w:rPr>
          <w:sz w:val="28"/>
          <w:szCs w:val="28"/>
        </w:rPr>
      </w:pPr>
      <w:r>
        <w:rPr>
          <w:sz w:val="28"/>
          <w:szCs w:val="28"/>
        </w:rPr>
        <w:t>Хотя АТЭС является самым молодым из «тройки» крупнейших экономических интеграционных блоков, он уже стал важным</w:t>
      </w:r>
      <w:r w:rsidR="00C51BF0">
        <w:rPr>
          <w:sz w:val="28"/>
          <w:szCs w:val="28"/>
        </w:rPr>
        <w:t xml:space="preserve"> средством содействия торговле и экономическому сотрудничеству в регионе. А высокие темпы экономического развития, нарастающие внутрирегиональные потоки товаров, услуг, капиталов дают основание в пользу вывода, что в ХХ</w:t>
      </w:r>
      <w:r w:rsidR="00C51BF0">
        <w:rPr>
          <w:sz w:val="28"/>
          <w:szCs w:val="28"/>
          <w:lang w:val="en-US"/>
        </w:rPr>
        <w:t>I</w:t>
      </w:r>
      <w:r w:rsidR="00C51BF0">
        <w:rPr>
          <w:sz w:val="28"/>
          <w:szCs w:val="28"/>
        </w:rPr>
        <w:t xml:space="preserve"> веке АТЭС станет стержнем экономического роста мира.</w:t>
      </w:r>
    </w:p>
    <w:p w:rsidR="00C51BF0" w:rsidRPr="00C51BF0" w:rsidRDefault="00C51BF0" w:rsidP="006D3BFF">
      <w:pPr>
        <w:shd w:val="clear" w:color="auto" w:fill="FFFFFF"/>
        <w:suppressAutoHyphens/>
        <w:spacing w:line="360" w:lineRule="auto"/>
        <w:ind w:firstLine="709"/>
        <w:jc w:val="both"/>
        <w:rPr>
          <w:sz w:val="28"/>
          <w:szCs w:val="28"/>
        </w:rPr>
      </w:pPr>
      <w:r>
        <w:rPr>
          <w:sz w:val="28"/>
          <w:szCs w:val="28"/>
        </w:rPr>
        <w:t>Главная же проблема России, стоящая на пути активизации участия ее в АТЭС</w:t>
      </w:r>
      <w:r w:rsidR="00514074">
        <w:rPr>
          <w:sz w:val="28"/>
          <w:szCs w:val="28"/>
        </w:rPr>
        <w:t>, интеграционных процессах в АТР, не высокий уровень российской вовлеченности в международную экономическую жизнь региона, асимметрия в экономических отношениях России со странами-членами АТЭС. И можно сказать, что Россия в большей мере зависит от торгово-экономических связей со странами АТЭС, чем последние от российских рынков и сфер приложения капиталов.</w:t>
      </w:r>
    </w:p>
    <w:p w:rsidR="00525C2E" w:rsidRPr="00E23D37" w:rsidRDefault="007F2CEB" w:rsidP="006D3BFF">
      <w:pPr>
        <w:pStyle w:val="1"/>
        <w:suppressAutoHyphens/>
        <w:spacing w:before="0" w:after="0" w:line="360" w:lineRule="auto"/>
        <w:ind w:firstLine="709"/>
        <w:jc w:val="both"/>
        <w:rPr>
          <w:rFonts w:ascii="Times New Roman" w:hAnsi="Times New Roman" w:cs="Times New Roman"/>
          <w:caps/>
        </w:rPr>
      </w:pPr>
      <w:bookmarkStart w:id="14" w:name="_Toc181694159"/>
      <w:bookmarkEnd w:id="13"/>
      <w:r>
        <w:rPr>
          <w:rFonts w:ascii="Times New Roman" w:hAnsi="Times New Roman" w:cs="Times New Roman"/>
          <w:b w:val="0"/>
          <w:bCs w:val="0"/>
          <w:kern w:val="0"/>
          <w:sz w:val="24"/>
          <w:szCs w:val="24"/>
        </w:rPr>
        <w:br w:type="page"/>
      </w:r>
      <w:r w:rsidR="00502AFD">
        <w:rPr>
          <w:rFonts w:ascii="Times New Roman" w:hAnsi="Times New Roman" w:cs="Times New Roman"/>
          <w:caps/>
        </w:rPr>
        <w:t>ЧАСТЬ</w:t>
      </w:r>
      <w:r w:rsidR="000E351D">
        <w:rPr>
          <w:rFonts w:ascii="Times New Roman" w:hAnsi="Times New Roman" w:cs="Times New Roman"/>
          <w:caps/>
        </w:rPr>
        <w:t xml:space="preserve"> </w:t>
      </w:r>
      <w:r w:rsidR="00AF3551" w:rsidRPr="00E23D37">
        <w:rPr>
          <w:rFonts w:ascii="Times New Roman" w:hAnsi="Times New Roman" w:cs="Times New Roman"/>
          <w:caps/>
        </w:rPr>
        <w:t xml:space="preserve">3. </w:t>
      </w:r>
      <w:r w:rsidR="00495D8C" w:rsidRPr="00E23D37">
        <w:rPr>
          <w:rFonts w:ascii="Times New Roman" w:hAnsi="Times New Roman" w:cs="Times New Roman"/>
          <w:caps/>
        </w:rPr>
        <w:t>Перспективы развития АТЭС</w:t>
      </w:r>
      <w:bookmarkEnd w:id="14"/>
    </w:p>
    <w:p w:rsidR="00495D8C" w:rsidRDefault="00495D8C" w:rsidP="006D3BFF">
      <w:pPr>
        <w:suppressAutoHyphens/>
        <w:spacing w:line="360" w:lineRule="auto"/>
        <w:ind w:firstLine="709"/>
        <w:jc w:val="both"/>
      </w:pPr>
    </w:p>
    <w:p w:rsidR="00EA15A8" w:rsidRDefault="00495D8C" w:rsidP="006D3BFF">
      <w:pPr>
        <w:pStyle w:val="2"/>
        <w:suppressAutoHyphens/>
        <w:spacing w:before="0" w:after="0" w:line="360" w:lineRule="auto"/>
        <w:ind w:firstLine="709"/>
        <w:jc w:val="both"/>
        <w:rPr>
          <w:rFonts w:ascii="Times New Roman" w:hAnsi="Times New Roman" w:cs="Times New Roman"/>
          <w:i w:val="0"/>
        </w:rPr>
      </w:pPr>
      <w:bookmarkStart w:id="15" w:name="_Toc181694160"/>
      <w:r w:rsidRPr="00495D8C">
        <w:rPr>
          <w:rFonts w:ascii="Times New Roman" w:hAnsi="Times New Roman" w:cs="Times New Roman"/>
          <w:i w:val="0"/>
        </w:rPr>
        <w:t>3.1</w:t>
      </w:r>
      <w:r w:rsidR="00EA15A8">
        <w:rPr>
          <w:rFonts w:ascii="Times New Roman" w:hAnsi="Times New Roman" w:cs="Times New Roman"/>
          <w:i w:val="0"/>
        </w:rPr>
        <w:t xml:space="preserve">. </w:t>
      </w:r>
      <w:bookmarkStart w:id="16" w:name="_Toc121705164"/>
      <w:r w:rsidR="00EA15A8" w:rsidRPr="00EA15A8">
        <w:rPr>
          <w:rFonts w:ascii="Times New Roman" w:hAnsi="Times New Roman" w:cs="Times New Roman"/>
          <w:i w:val="0"/>
        </w:rPr>
        <w:t xml:space="preserve">Перспективы </w:t>
      </w:r>
      <w:r w:rsidR="004E2442">
        <w:rPr>
          <w:rFonts w:ascii="Times New Roman" w:hAnsi="Times New Roman" w:cs="Times New Roman"/>
          <w:i w:val="0"/>
        </w:rPr>
        <w:t xml:space="preserve">развития </w:t>
      </w:r>
      <w:r w:rsidR="009C376F">
        <w:rPr>
          <w:rFonts w:ascii="Times New Roman" w:hAnsi="Times New Roman" w:cs="Times New Roman"/>
          <w:i w:val="0"/>
        </w:rPr>
        <w:t>экономических связей</w:t>
      </w:r>
      <w:r w:rsidR="00EA15A8" w:rsidRPr="00EA15A8">
        <w:rPr>
          <w:rFonts w:ascii="Times New Roman" w:hAnsi="Times New Roman" w:cs="Times New Roman"/>
          <w:i w:val="0"/>
        </w:rPr>
        <w:t xml:space="preserve"> в АТР</w:t>
      </w:r>
      <w:bookmarkEnd w:id="15"/>
      <w:bookmarkEnd w:id="16"/>
      <w:r w:rsidR="009C376F">
        <w:rPr>
          <w:rFonts w:ascii="Times New Roman" w:hAnsi="Times New Roman" w:cs="Times New Roman"/>
          <w:i w:val="0"/>
        </w:rPr>
        <w:t xml:space="preserve"> в торговле</w:t>
      </w:r>
    </w:p>
    <w:p w:rsidR="00EA15A8" w:rsidRPr="00EA15A8" w:rsidRDefault="00EA15A8" w:rsidP="006D3BFF">
      <w:pPr>
        <w:suppressAutoHyphens/>
        <w:spacing w:line="360" w:lineRule="auto"/>
        <w:ind w:firstLine="709"/>
        <w:jc w:val="both"/>
      </w:pPr>
    </w:p>
    <w:p w:rsidR="009C376F" w:rsidRDefault="00EA15A8" w:rsidP="006D3BFF">
      <w:pPr>
        <w:pStyle w:val="a6"/>
        <w:suppressAutoHyphens/>
        <w:spacing w:before="0" w:beforeAutospacing="0" w:after="0" w:afterAutospacing="0" w:line="360" w:lineRule="auto"/>
        <w:ind w:firstLine="709"/>
        <w:rPr>
          <w:sz w:val="28"/>
          <w:szCs w:val="28"/>
        </w:rPr>
      </w:pPr>
      <w:r w:rsidRPr="00503F6A">
        <w:rPr>
          <w:sz w:val="28"/>
          <w:szCs w:val="28"/>
        </w:rPr>
        <w:t xml:space="preserve">Главными </w:t>
      </w:r>
      <w:r>
        <w:rPr>
          <w:sz w:val="28"/>
          <w:szCs w:val="28"/>
        </w:rPr>
        <w:t xml:space="preserve">движущими факторами экономической жизни АТР являются экономики США, Японии, Китая, Южной Кореи, стран АСЕАН. Вместе с тем в условиях экономической глобализации национальные хозяйственные интересы реализуются, а до того и формируются, через интересы главных субъектов мирового рынка - </w:t>
      </w:r>
      <w:r w:rsidRPr="00503F6A">
        <w:rPr>
          <w:sz w:val="28"/>
          <w:szCs w:val="28"/>
        </w:rPr>
        <w:t>транснациональных корпораций</w:t>
      </w:r>
      <w:r>
        <w:rPr>
          <w:sz w:val="28"/>
          <w:szCs w:val="28"/>
        </w:rPr>
        <w:t xml:space="preserve"> и крупного, блуждающего по мировым рынкам, </w:t>
      </w:r>
      <w:r w:rsidRPr="00503F6A">
        <w:rPr>
          <w:sz w:val="28"/>
          <w:szCs w:val="28"/>
        </w:rPr>
        <w:t>финансового капитала</w:t>
      </w:r>
      <w:r>
        <w:rPr>
          <w:sz w:val="28"/>
          <w:szCs w:val="28"/>
        </w:rPr>
        <w:t>. Это обстоятельство заставляет рассматривать мировую и азиатскую экономику как через призму интересов национальных государств, так и через призму интересов тех хозяйственных субъектов, чья деятельность простирается за национальные границы и, потому, требует новых международных -</w:t>
      </w:r>
      <w:r w:rsidR="000E351D">
        <w:rPr>
          <w:sz w:val="28"/>
          <w:szCs w:val="28"/>
        </w:rPr>
        <w:t xml:space="preserve"> </w:t>
      </w:r>
      <w:r>
        <w:rPr>
          <w:sz w:val="28"/>
          <w:szCs w:val="28"/>
        </w:rPr>
        <w:t>глобальных и региональных -</w:t>
      </w:r>
      <w:r w:rsidR="000E351D">
        <w:rPr>
          <w:sz w:val="28"/>
          <w:szCs w:val="28"/>
        </w:rPr>
        <w:t xml:space="preserve"> </w:t>
      </w:r>
      <w:r>
        <w:rPr>
          <w:sz w:val="28"/>
          <w:szCs w:val="28"/>
        </w:rPr>
        <w:t xml:space="preserve">механизмов согласования интересов, отстаивания прав и решения споров. </w:t>
      </w:r>
    </w:p>
    <w:p w:rsidR="009E1347" w:rsidRDefault="00643228" w:rsidP="006D3BFF">
      <w:pPr>
        <w:pStyle w:val="a6"/>
        <w:suppressAutoHyphens/>
        <w:spacing w:before="0" w:beforeAutospacing="0" w:after="0" w:afterAutospacing="0" w:line="360" w:lineRule="auto"/>
        <w:ind w:firstLine="709"/>
        <w:rPr>
          <w:sz w:val="28"/>
          <w:szCs w:val="28"/>
        </w:rPr>
      </w:pPr>
      <w:r>
        <w:rPr>
          <w:sz w:val="28"/>
          <w:szCs w:val="28"/>
        </w:rPr>
        <w:t>Согласование позиций стран по вопросу либерализации торговли и инвестиций, а АТЭС действует на принципе консенсуса, протекает непросто. Экономически более развитые страны (США, Канада, Австралия и др.) ратуют за радикальные неотложные конкретные меры по устранению разного рода торговых и инвестиционных барьеров, преобразование форума в замкнутую организацию с жесткой структурой, наподобие Европейского Союза. Менее развитые страны, входящие в АСЕАН, а также Китай выступают за поэтапную, постепенную эволюцию АТЭС в механизм гармонизации экономической жизни в регионе, служащий развитию внутр</w:t>
      </w:r>
      <w:r w:rsidR="00351ADE">
        <w:rPr>
          <w:sz w:val="28"/>
          <w:szCs w:val="28"/>
        </w:rPr>
        <w:t>и</w:t>
      </w:r>
      <w:r>
        <w:rPr>
          <w:sz w:val="28"/>
          <w:szCs w:val="28"/>
        </w:rPr>
        <w:t>региональной</w:t>
      </w:r>
      <w:r w:rsidR="00351ADE">
        <w:rPr>
          <w:sz w:val="28"/>
          <w:szCs w:val="28"/>
        </w:rPr>
        <w:t xml:space="preserve"> торговли, инвестированию и обмену технологиями. Быстрая же либерализация при неравных стартовых позициях, по их мнению, будет выгодна лишь промышленно развитым странам.</w:t>
      </w:r>
      <w:r w:rsidR="007F2CEB">
        <w:rPr>
          <w:sz w:val="28"/>
          <w:szCs w:val="28"/>
        </w:rPr>
        <w:t xml:space="preserve"> </w:t>
      </w:r>
      <w:r w:rsidR="00351ADE">
        <w:rPr>
          <w:sz w:val="28"/>
          <w:szCs w:val="28"/>
        </w:rPr>
        <w:t>Несмотря на существующие серьезные разногласия, на Богорском форуме АТЭС в Индонезии в 1994 году удалось разработать стратегию углубления экономической интеграции в регионе на ближайшие четверть века. В его итоговой декларации найдено компромиссное решение – закреплена идея формирования в регионе к 2020 году «пространства открытой свободной торговли и инвестиций» на универсальных принципах ГАТТ\ВТО путем устранения всевозможных барьеров, поощрения свободного перелива товаров, услуг и капитала с «разноскоростным» вхождением в него развитых (к 2010г) и развивающихся стран (к 2020г). В качестве ключевого фактора укрепления</w:t>
      </w:r>
      <w:r w:rsidR="009E1347">
        <w:rPr>
          <w:sz w:val="28"/>
          <w:szCs w:val="28"/>
        </w:rPr>
        <w:t xml:space="preserve"> многосторонней торговой системы признано полное и активное участие стран-членов АТЭС во Всемирной торговой организации и ее поддержка. Снижение таможенных барьеров АТЭС будет происходить</w:t>
      </w:r>
      <w:r w:rsidR="00351ADE">
        <w:rPr>
          <w:sz w:val="28"/>
          <w:szCs w:val="28"/>
        </w:rPr>
        <w:t xml:space="preserve"> </w:t>
      </w:r>
      <w:r w:rsidR="009E1347">
        <w:rPr>
          <w:sz w:val="28"/>
          <w:szCs w:val="28"/>
        </w:rPr>
        <w:t>в соответствии с соглашениями, достигнутыми в ГАТТ\ВТО.</w:t>
      </w:r>
    </w:p>
    <w:p w:rsidR="003F52B1" w:rsidRDefault="009E1347" w:rsidP="006D3BFF">
      <w:pPr>
        <w:pStyle w:val="a6"/>
        <w:suppressAutoHyphens/>
        <w:spacing w:before="0" w:beforeAutospacing="0" w:after="0" w:afterAutospacing="0" w:line="360" w:lineRule="auto"/>
        <w:ind w:firstLine="709"/>
        <w:rPr>
          <w:sz w:val="28"/>
          <w:szCs w:val="28"/>
        </w:rPr>
      </w:pPr>
      <w:r>
        <w:rPr>
          <w:sz w:val="28"/>
          <w:szCs w:val="28"/>
        </w:rPr>
        <w:t>Но, р</w:t>
      </w:r>
      <w:r w:rsidR="00EA15A8">
        <w:rPr>
          <w:sz w:val="28"/>
          <w:szCs w:val="28"/>
        </w:rPr>
        <w:t xml:space="preserve">еализация целей АТЭС, в том числе Багорской декларации о либерализации торговли в развитых и развивающихся странах соответственно к 2010 и 2020 гг., происходит медленно из-за отсутствия эффективных механизмов согласования интересов стран с разным уровнем развития. </w:t>
      </w:r>
    </w:p>
    <w:p w:rsidR="00EA15A8" w:rsidRDefault="00EA15A8" w:rsidP="006D3BFF">
      <w:pPr>
        <w:pStyle w:val="a6"/>
        <w:suppressAutoHyphens/>
        <w:spacing w:before="0" w:beforeAutospacing="0" w:after="0" w:afterAutospacing="0" w:line="360" w:lineRule="auto"/>
        <w:ind w:firstLine="709"/>
        <w:rPr>
          <w:sz w:val="28"/>
          <w:szCs w:val="28"/>
        </w:rPr>
      </w:pPr>
      <w:r>
        <w:rPr>
          <w:sz w:val="28"/>
          <w:szCs w:val="28"/>
        </w:rPr>
        <w:t xml:space="preserve">Необходимый для этого процесс институализации АТЭС также развивается медленно, наталкиваясь на противодействие ряда членов АТЭС. АТЭС испытывает давление глобальной американской экономики, которое возрастет после создания в </w:t>
      </w:r>
      <w:smartTag w:uri="urn:schemas-microsoft-com:office:smarttags" w:element="metricconverter">
        <w:smartTagPr>
          <w:attr w:name="ProductID" w:val="2007 г"/>
        </w:smartTagPr>
        <w:r>
          <w:rPr>
            <w:sz w:val="28"/>
            <w:szCs w:val="28"/>
          </w:rPr>
          <w:t>2007 г</w:t>
        </w:r>
      </w:smartTag>
      <w:r>
        <w:rPr>
          <w:sz w:val="28"/>
          <w:szCs w:val="28"/>
        </w:rPr>
        <w:t>. американской зоны свободной торговли (</w:t>
      </w:r>
      <w:r w:rsidRPr="00503F6A">
        <w:rPr>
          <w:sz w:val="28"/>
          <w:szCs w:val="28"/>
        </w:rPr>
        <w:t>FTAA</w:t>
      </w:r>
      <w:r>
        <w:rPr>
          <w:sz w:val="28"/>
          <w:szCs w:val="28"/>
        </w:rPr>
        <w:t>).</w:t>
      </w:r>
      <w:r w:rsidR="000E351D">
        <w:rPr>
          <w:sz w:val="28"/>
          <w:szCs w:val="28"/>
        </w:rPr>
        <w:t xml:space="preserve"> </w:t>
      </w:r>
    </w:p>
    <w:p w:rsidR="00EA15A8" w:rsidRDefault="00EA15A8" w:rsidP="006D3BFF">
      <w:pPr>
        <w:pStyle w:val="a6"/>
        <w:suppressAutoHyphens/>
        <w:spacing w:before="0" w:beforeAutospacing="0" w:after="0" w:afterAutospacing="0" w:line="360" w:lineRule="auto"/>
        <w:ind w:firstLine="709"/>
        <w:rPr>
          <w:sz w:val="28"/>
          <w:szCs w:val="28"/>
        </w:rPr>
      </w:pPr>
      <w:r>
        <w:rPr>
          <w:sz w:val="28"/>
          <w:szCs w:val="28"/>
        </w:rPr>
        <w:t xml:space="preserve">В этих условиях активизируются поиски идей и концепций развития субрегиональной экономической интеграции. Для России особое значение в этой связи имеют нарождающиеся интеграционные тенденции в СВА и в формате АСЕАН + 3 (Япония, Китай, Южная Корея). Здесь важно учитывать проявившуюся готовность Китая участвовать в многосторонней интеграции и тем самым, как уже отмечалось, трансформировать свою политику </w:t>
      </w:r>
      <w:r w:rsidR="002B1B1E">
        <w:rPr>
          <w:sz w:val="28"/>
          <w:szCs w:val="28"/>
        </w:rPr>
        <w:t>«</w:t>
      </w:r>
      <w:r>
        <w:rPr>
          <w:sz w:val="28"/>
          <w:szCs w:val="28"/>
        </w:rPr>
        <w:t>открытости</w:t>
      </w:r>
      <w:r w:rsidR="002B1B1E">
        <w:rPr>
          <w:sz w:val="28"/>
          <w:szCs w:val="28"/>
        </w:rPr>
        <w:t>»</w:t>
      </w:r>
      <w:r>
        <w:rPr>
          <w:sz w:val="28"/>
          <w:szCs w:val="28"/>
        </w:rPr>
        <w:t xml:space="preserve"> в политику </w:t>
      </w:r>
      <w:r w:rsidR="002B1B1E">
        <w:rPr>
          <w:sz w:val="28"/>
          <w:szCs w:val="28"/>
        </w:rPr>
        <w:t>«</w:t>
      </w:r>
      <w:r>
        <w:rPr>
          <w:sz w:val="28"/>
          <w:szCs w:val="28"/>
        </w:rPr>
        <w:t>интеграционного взаимодействия</w:t>
      </w:r>
      <w:r w:rsidR="002B1B1E">
        <w:rPr>
          <w:sz w:val="28"/>
          <w:szCs w:val="28"/>
        </w:rPr>
        <w:t>»</w:t>
      </w:r>
      <w:r>
        <w:rPr>
          <w:sz w:val="28"/>
          <w:szCs w:val="28"/>
        </w:rPr>
        <w:t>.</w:t>
      </w:r>
    </w:p>
    <w:p w:rsidR="00EA15A8" w:rsidRDefault="00EA15A8" w:rsidP="006D3BFF">
      <w:pPr>
        <w:pStyle w:val="a6"/>
        <w:suppressAutoHyphens/>
        <w:spacing w:before="0" w:beforeAutospacing="0" w:after="0" w:afterAutospacing="0" w:line="360" w:lineRule="auto"/>
        <w:ind w:firstLine="709"/>
        <w:rPr>
          <w:sz w:val="28"/>
          <w:szCs w:val="28"/>
        </w:rPr>
      </w:pPr>
      <w:r>
        <w:rPr>
          <w:sz w:val="28"/>
          <w:szCs w:val="28"/>
        </w:rPr>
        <w:t>Реальное развитие азиатского регионализма будет идти по пути укрепления регионального и одновременно развития субрегионального сотрудничества. Это является своего рода азиатской проекцией становления единой мировой экономики – по пути укрепления глобальных институтов (ВТО, МВФ</w:t>
      </w:r>
      <w:r w:rsidR="000E351D">
        <w:rPr>
          <w:sz w:val="28"/>
          <w:szCs w:val="28"/>
        </w:rPr>
        <w:t xml:space="preserve"> </w:t>
      </w:r>
      <w:r>
        <w:rPr>
          <w:sz w:val="28"/>
          <w:szCs w:val="28"/>
        </w:rPr>
        <w:t>и т.д.) и посредством создания региональных общих рынков и единых экономик (ЕС).</w:t>
      </w:r>
    </w:p>
    <w:p w:rsidR="00EA15A8" w:rsidRPr="00503F6A" w:rsidRDefault="00EA15A8" w:rsidP="006D3BFF">
      <w:pPr>
        <w:pStyle w:val="a6"/>
        <w:suppressAutoHyphens/>
        <w:spacing w:before="0" w:beforeAutospacing="0" w:after="0" w:afterAutospacing="0" w:line="360" w:lineRule="auto"/>
        <w:ind w:firstLine="709"/>
        <w:rPr>
          <w:sz w:val="28"/>
          <w:szCs w:val="28"/>
        </w:rPr>
      </w:pPr>
      <w:r>
        <w:rPr>
          <w:sz w:val="28"/>
          <w:szCs w:val="28"/>
        </w:rPr>
        <w:t>Параллельно вырисовывается стремление азиатских стран создать своего рода европейскую альтернативу американскому фактору в АТЭС в лице новой организации - АСЕМ, объединяющей 15 стран ЕС и 10 азиатских государств.</w:t>
      </w:r>
      <w:r w:rsidR="000E351D">
        <w:rPr>
          <w:sz w:val="28"/>
          <w:szCs w:val="28"/>
        </w:rPr>
        <w:t xml:space="preserve"> </w:t>
      </w:r>
    </w:p>
    <w:p w:rsidR="007F2CEB" w:rsidRDefault="00EA15A8" w:rsidP="006D3BFF">
      <w:pPr>
        <w:pStyle w:val="a6"/>
        <w:suppressAutoHyphens/>
        <w:spacing w:before="0" w:beforeAutospacing="0" w:after="0" w:afterAutospacing="0" w:line="360" w:lineRule="auto"/>
        <w:ind w:firstLine="709"/>
        <w:rPr>
          <w:sz w:val="28"/>
          <w:szCs w:val="28"/>
        </w:rPr>
      </w:pPr>
      <w:r w:rsidRPr="00503F6A">
        <w:rPr>
          <w:sz w:val="28"/>
          <w:szCs w:val="28"/>
        </w:rPr>
        <w:t xml:space="preserve">В целом, азиатский регионализм сталкивается сегодня с двумя дилеммами: как увязать интеграционные региональные связи с традиционным жизненно важным сотрудничеством с США, во-первых, и как обеспечить безболезненное сочетание самоидентификации азиатских наций с признанием ключевой роли Японии в развитии азиатского регионализма – во-вторых. </w:t>
      </w:r>
    </w:p>
    <w:p w:rsidR="00EA15A8" w:rsidRPr="00503F6A" w:rsidRDefault="00EA15A8" w:rsidP="006D3BFF">
      <w:pPr>
        <w:pStyle w:val="a6"/>
        <w:suppressAutoHyphens/>
        <w:spacing w:before="0" w:beforeAutospacing="0" w:after="0" w:afterAutospacing="0" w:line="360" w:lineRule="auto"/>
        <w:ind w:firstLine="709"/>
        <w:rPr>
          <w:sz w:val="28"/>
          <w:szCs w:val="28"/>
        </w:rPr>
      </w:pPr>
      <w:r w:rsidRPr="00503F6A">
        <w:rPr>
          <w:sz w:val="28"/>
          <w:szCs w:val="28"/>
        </w:rPr>
        <w:t>Если эти две дилеммы будут разрешены, то азиатский открытый регионализм сможет внести свой вклад в глобализацию мировой экономики.</w:t>
      </w:r>
    </w:p>
    <w:p w:rsidR="00EA15A8" w:rsidRDefault="00EA15A8" w:rsidP="006D3BFF">
      <w:pPr>
        <w:pStyle w:val="a6"/>
        <w:suppressAutoHyphens/>
        <w:spacing w:before="0" w:beforeAutospacing="0" w:after="0" w:afterAutospacing="0" w:line="360" w:lineRule="auto"/>
        <w:ind w:firstLine="709"/>
        <w:rPr>
          <w:sz w:val="28"/>
          <w:szCs w:val="28"/>
        </w:rPr>
      </w:pPr>
      <w:r>
        <w:rPr>
          <w:sz w:val="28"/>
          <w:szCs w:val="28"/>
        </w:rPr>
        <w:t xml:space="preserve"> Говоря о краткосрочных, средне и долгосрочных </w:t>
      </w:r>
      <w:r w:rsidRPr="00503F6A">
        <w:rPr>
          <w:sz w:val="28"/>
          <w:szCs w:val="28"/>
        </w:rPr>
        <w:t>перспективах</w:t>
      </w:r>
      <w:r>
        <w:rPr>
          <w:sz w:val="28"/>
          <w:szCs w:val="28"/>
        </w:rPr>
        <w:t xml:space="preserve"> развития АТЭС и экономической и финансовой интеграции в АТР, необходимо отметить, что в краткосрочном плане здесь продолжатся поиски согласования деятельности АТЭС по либерализации торговли с переговорами в рамках ВТО, а также поиски согласования субрегиональных и двусторонних интеграционных форматов с форматом АТЭС. </w:t>
      </w:r>
    </w:p>
    <w:p w:rsidR="00EA15A8" w:rsidRDefault="00EA15A8" w:rsidP="006D3BFF">
      <w:pPr>
        <w:pStyle w:val="a6"/>
        <w:suppressAutoHyphens/>
        <w:spacing w:before="0" w:beforeAutospacing="0" w:after="0" w:afterAutospacing="0" w:line="360" w:lineRule="auto"/>
        <w:ind w:firstLine="709"/>
        <w:rPr>
          <w:sz w:val="28"/>
          <w:szCs w:val="28"/>
        </w:rPr>
      </w:pPr>
      <w:r>
        <w:rPr>
          <w:sz w:val="28"/>
          <w:szCs w:val="28"/>
        </w:rPr>
        <w:t xml:space="preserve">В среднесрочной перспективе можно ожидать усиления антагонизма между американской и азиатской составляющими АТЭС. </w:t>
      </w:r>
    </w:p>
    <w:p w:rsidR="00EA15A8" w:rsidRDefault="00EA15A8" w:rsidP="006D3BFF">
      <w:pPr>
        <w:pStyle w:val="a6"/>
        <w:suppressAutoHyphens/>
        <w:spacing w:before="0" w:beforeAutospacing="0" w:after="0" w:afterAutospacing="0" w:line="360" w:lineRule="auto"/>
        <w:ind w:firstLine="709"/>
        <w:rPr>
          <w:sz w:val="28"/>
          <w:szCs w:val="28"/>
        </w:rPr>
      </w:pPr>
      <w:r>
        <w:rPr>
          <w:sz w:val="28"/>
          <w:szCs w:val="28"/>
        </w:rPr>
        <w:t xml:space="preserve">В долгосрочном плане АТЭС будет служить мостом и возможностью координации стратегии развития интеграции на субрегиональных уровнях – прежде всего в СВА, АСЕАН и в формате АСАЕН плюс три. </w:t>
      </w:r>
    </w:p>
    <w:p w:rsidR="00156D76" w:rsidRPr="003F52B1" w:rsidRDefault="003F52B1" w:rsidP="003F52B1">
      <w:pPr>
        <w:suppressAutoHyphens/>
        <w:spacing w:line="360" w:lineRule="auto"/>
        <w:ind w:firstLine="709"/>
        <w:jc w:val="both"/>
        <w:rPr>
          <w:b/>
          <w:sz w:val="28"/>
          <w:szCs w:val="28"/>
        </w:rPr>
      </w:pPr>
      <w:r>
        <w:br w:type="page"/>
      </w:r>
      <w:bookmarkStart w:id="17" w:name="_Toc121705167"/>
      <w:bookmarkStart w:id="18" w:name="_Toc181694161"/>
      <w:r w:rsidR="00156D76" w:rsidRPr="003F52B1">
        <w:rPr>
          <w:b/>
          <w:sz w:val="28"/>
          <w:szCs w:val="28"/>
        </w:rPr>
        <w:t>3.2. Перспективы участия России в АТ</w:t>
      </w:r>
      <w:bookmarkEnd w:id="17"/>
      <w:r w:rsidR="00AB061E" w:rsidRPr="003F52B1">
        <w:rPr>
          <w:b/>
          <w:sz w:val="28"/>
          <w:szCs w:val="28"/>
        </w:rPr>
        <w:t>ЭС</w:t>
      </w:r>
      <w:bookmarkEnd w:id="18"/>
    </w:p>
    <w:p w:rsidR="00156D76" w:rsidRPr="00156D76" w:rsidRDefault="00156D76" w:rsidP="006D3BFF">
      <w:pPr>
        <w:suppressAutoHyphens/>
        <w:spacing w:line="360" w:lineRule="auto"/>
        <w:ind w:firstLine="709"/>
        <w:jc w:val="both"/>
      </w:pPr>
    </w:p>
    <w:p w:rsidR="00156D76" w:rsidRPr="00B36478" w:rsidRDefault="00156D76" w:rsidP="006D3BFF">
      <w:pPr>
        <w:suppressAutoHyphens/>
        <w:spacing w:line="360" w:lineRule="auto"/>
        <w:ind w:firstLine="709"/>
        <w:jc w:val="both"/>
        <w:rPr>
          <w:sz w:val="28"/>
          <w:szCs w:val="28"/>
        </w:rPr>
      </w:pPr>
      <w:r w:rsidRPr="00B36478">
        <w:rPr>
          <w:sz w:val="28"/>
          <w:szCs w:val="28"/>
        </w:rPr>
        <w:t xml:space="preserve">В новых геополитических условиях России требуется ясное и взвешенное </w:t>
      </w:r>
      <w:r w:rsidRPr="00E36043">
        <w:rPr>
          <w:bCs/>
          <w:iCs/>
          <w:sz w:val="28"/>
          <w:szCs w:val="28"/>
        </w:rPr>
        <w:t>понимание своих национальных интересов и угроз им</w:t>
      </w:r>
      <w:r w:rsidRPr="00E36043">
        <w:rPr>
          <w:sz w:val="28"/>
          <w:szCs w:val="28"/>
        </w:rPr>
        <w:t xml:space="preserve"> в Азиатско-</w:t>
      </w:r>
      <w:r w:rsidRPr="00B36478">
        <w:rPr>
          <w:sz w:val="28"/>
          <w:szCs w:val="28"/>
        </w:rPr>
        <w:t>тихоокеанском регионе.</w:t>
      </w:r>
    </w:p>
    <w:p w:rsidR="00156D76" w:rsidRDefault="00156D76" w:rsidP="006D3BFF">
      <w:pPr>
        <w:pStyle w:val="a9"/>
        <w:suppressAutoHyphens/>
        <w:spacing w:line="360" w:lineRule="auto"/>
        <w:ind w:firstLine="709"/>
        <w:rPr>
          <w:sz w:val="28"/>
          <w:szCs w:val="28"/>
        </w:rPr>
      </w:pPr>
      <w:r w:rsidRPr="00B36478">
        <w:rPr>
          <w:sz w:val="28"/>
          <w:szCs w:val="28"/>
        </w:rPr>
        <w:t>В настоящее время жизненно важным для России является обеспечение государственного суверенитета, территориальной целостности страны, преодоление дезинтеграционных тенденций.</w:t>
      </w:r>
    </w:p>
    <w:p w:rsidR="00156D76" w:rsidRPr="00854732" w:rsidRDefault="00156D76" w:rsidP="006D3BFF">
      <w:pPr>
        <w:pStyle w:val="a9"/>
        <w:suppressAutoHyphens/>
        <w:spacing w:line="360" w:lineRule="auto"/>
        <w:ind w:firstLine="709"/>
        <w:rPr>
          <w:sz w:val="28"/>
          <w:szCs w:val="28"/>
        </w:rPr>
      </w:pPr>
      <w:r w:rsidRPr="00854732">
        <w:rPr>
          <w:sz w:val="28"/>
          <w:szCs w:val="28"/>
        </w:rPr>
        <w:t xml:space="preserve">В свете сказанного основные подходы к выработке </w:t>
      </w:r>
      <w:r w:rsidRPr="00854732">
        <w:rPr>
          <w:bCs/>
          <w:iCs/>
          <w:sz w:val="28"/>
          <w:szCs w:val="28"/>
        </w:rPr>
        <w:t xml:space="preserve">стратегии России в АТР в </w:t>
      </w:r>
      <w:r w:rsidRPr="00854732">
        <w:rPr>
          <w:bCs/>
          <w:iCs/>
          <w:sz w:val="28"/>
          <w:szCs w:val="28"/>
          <w:lang w:val="en-US"/>
        </w:rPr>
        <w:t>XXI</w:t>
      </w:r>
      <w:r>
        <w:rPr>
          <w:bCs/>
          <w:iCs/>
          <w:sz w:val="28"/>
          <w:szCs w:val="28"/>
        </w:rPr>
        <w:t xml:space="preserve"> </w:t>
      </w:r>
      <w:r w:rsidRPr="00854732">
        <w:rPr>
          <w:bCs/>
          <w:iCs/>
          <w:sz w:val="28"/>
          <w:szCs w:val="28"/>
        </w:rPr>
        <w:t>в</w:t>
      </w:r>
      <w:r>
        <w:rPr>
          <w:bCs/>
          <w:iCs/>
          <w:sz w:val="28"/>
          <w:szCs w:val="28"/>
        </w:rPr>
        <w:t>.</w:t>
      </w:r>
      <w:r w:rsidR="000E351D">
        <w:rPr>
          <w:sz w:val="28"/>
          <w:szCs w:val="28"/>
        </w:rPr>
        <w:t xml:space="preserve"> </w:t>
      </w:r>
      <w:r w:rsidRPr="00854732">
        <w:rPr>
          <w:sz w:val="28"/>
          <w:szCs w:val="28"/>
        </w:rPr>
        <w:t>кратко можно было бы сформулировать в следующем виде:</w:t>
      </w:r>
    </w:p>
    <w:p w:rsidR="004E510A" w:rsidRDefault="004536C1" w:rsidP="006D3BFF">
      <w:pPr>
        <w:suppressAutoHyphens/>
        <w:spacing w:line="360" w:lineRule="auto"/>
        <w:ind w:firstLine="709"/>
        <w:jc w:val="both"/>
        <w:rPr>
          <w:sz w:val="28"/>
          <w:szCs w:val="28"/>
        </w:rPr>
      </w:pPr>
      <w:r>
        <w:rPr>
          <w:sz w:val="28"/>
          <w:szCs w:val="28"/>
        </w:rPr>
        <w:t xml:space="preserve">- </w:t>
      </w:r>
      <w:r w:rsidR="00156D76" w:rsidRPr="00854732">
        <w:rPr>
          <w:sz w:val="28"/>
          <w:szCs w:val="28"/>
        </w:rPr>
        <w:t>России</w:t>
      </w:r>
      <w:r w:rsidR="000E351D">
        <w:rPr>
          <w:sz w:val="28"/>
          <w:szCs w:val="28"/>
        </w:rPr>
        <w:t xml:space="preserve"> </w:t>
      </w:r>
      <w:r w:rsidR="00156D76" w:rsidRPr="00854732">
        <w:rPr>
          <w:sz w:val="28"/>
          <w:szCs w:val="28"/>
        </w:rPr>
        <w:t>важно</w:t>
      </w:r>
      <w:r w:rsidR="000E351D">
        <w:rPr>
          <w:sz w:val="28"/>
          <w:szCs w:val="28"/>
        </w:rPr>
        <w:t xml:space="preserve"> </w:t>
      </w:r>
      <w:r w:rsidR="00156D76" w:rsidRPr="00854732">
        <w:rPr>
          <w:sz w:val="28"/>
          <w:szCs w:val="28"/>
        </w:rPr>
        <w:t>активно</w:t>
      </w:r>
      <w:r w:rsidR="000E351D">
        <w:rPr>
          <w:sz w:val="28"/>
          <w:szCs w:val="28"/>
        </w:rPr>
        <w:t xml:space="preserve"> </w:t>
      </w:r>
      <w:r w:rsidR="00156D76" w:rsidRPr="00854732">
        <w:rPr>
          <w:sz w:val="28"/>
          <w:szCs w:val="28"/>
        </w:rPr>
        <w:t>и</w:t>
      </w:r>
      <w:r w:rsidR="000E351D">
        <w:rPr>
          <w:sz w:val="28"/>
          <w:szCs w:val="28"/>
        </w:rPr>
        <w:t xml:space="preserve"> </w:t>
      </w:r>
      <w:r w:rsidR="00156D76" w:rsidRPr="00854732">
        <w:rPr>
          <w:sz w:val="28"/>
          <w:szCs w:val="28"/>
        </w:rPr>
        <w:t>глубоко</w:t>
      </w:r>
      <w:r w:rsidR="000E351D">
        <w:rPr>
          <w:sz w:val="28"/>
          <w:szCs w:val="28"/>
        </w:rPr>
        <w:t xml:space="preserve"> </w:t>
      </w:r>
      <w:r w:rsidR="00156D76" w:rsidRPr="00854732">
        <w:rPr>
          <w:sz w:val="28"/>
          <w:szCs w:val="28"/>
        </w:rPr>
        <w:t>участвовать</w:t>
      </w:r>
      <w:r w:rsidR="000E351D">
        <w:rPr>
          <w:sz w:val="28"/>
          <w:szCs w:val="28"/>
        </w:rPr>
        <w:t xml:space="preserve"> </w:t>
      </w:r>
      <w:r w:rsidR="00156D76" w:rsidRPr="00854732">
        <w:rPr>
          <w:sz w:val="28"/>
          <w:szCs w:val="28"/>
        </w:rPr>
        <w:t>в</w:t>
      </w:r>
      <w:r w:rsidR="000E351D">
        <w:rPr>
          <w:sz w:val="28"/>
          <w:szCs w:val="28"/>
        </w:rPr>
        <w:t xml:space="preserve"> </w:t>
      </w:r>
      <w:r w:rsidR="00156D76" w:rsidRPr="00854732">
        <w:rPr>
          <w:sz w:val="28"/>
          <w:szCs w:val="28"/>
        </w:rPr>
        <w:t xml:space="preserve">процессах </w:t>
      </w:r>
    </w:p>
    <w:p w:rsidR="00156D76" w:rsidRPr="00854732" w:rsidRDefault="00156D76" w:rsidP="006D3BFF">
      <w:pPr>
        <w:suppressAutoHyphens/>
        <w:spacing w:line="360" w:lineRule="auto"/>
        <w:ind w:firstLine="709"/>
        <w:jc w:val="both"/>
        <w:rPr>
          <w:sz w:val="28"/>
          <w:szCs w:val="28"/>
        </w:rPr>
      </w:pPr>
      <w:r w:rsidRPr="00854732">
        <w:rPr>
          <w:sz w:val="28"/>
          <w:szCs w:val="28"/>
        </w:rPr>
        <w:t>Азиатско-тихоокеанской интеграции в интересах поднятия экономики Сибири, Дальнего Востока и Р</w:t>
      </w:r>
      <w:r w:rsidR="004536C1">
        <w:rPr>
          <w:sz w:val="28"/>
          <w:szCs w:val="28"/>
        </w:rPr>
        <w:t>оссии в целом;</w:t>
      </w:r>
    </w:p>
    <w:p w:rsidR="00156D76" w:rsidRPr="004536C1" w:rsidRDefault="004536C1" w:rsidP="006D3BFF">
      <w:pPr>
        <w:suppressAutoHyphens/>
        <w:spacing w:line="360" w:lineRule="auto"/>
        <w:ind w:firstLine="709"/>
        <w:jc w:val="both"/>
        <w:rPr>
          <w:sz w:val="28"/>
          <w:szCs w:val="28"/>
        </w:rPr>
      </w:pPr>
      <w:r>
        <w:rPr>
          <w:sz w:val="28"/>
          <w:szCs w:val="28"/>
        </w:rPr>
        <w:t>- в</w:t>
      </w:r>
      <w:r w:rsidR="00156D76" w:rsidRPr="00854732">
        <w:rPr>
          <w:sz w:val="28"/>
          <w:szCs w:val="28"/>
        </w:rPr>
        <w:t xml:space="preserve"> целях обеспечения национальной и региональной безопасности России важно развивать военно-политические и стратегические отношения с парт</w:t>
      </w:r>
      <w:r w:rsidR="00156D76" w:rsidRPr="004536C1">
        <w:rPr>
          <w:sz w:val="28"/>
          <w:szCs w:val="28"/>
        </w:rPr>
        <w:t xml:space="preserve">нерами по региону по принципу </w:t>
      </w:r>
      <w:r w:rsidR="002B1B1E">
        <w:rPr>
          <w:sz w:val="28"/>
          <w:szCs w:val="28"/>
        </w:rPr>
        <w:t>«</w:t>
      </w:r>
      <w:r w:rsidR="00156D76" w:rsidRPr="004536C1">
        <w:rPr>
          <w:sz w:val="28"/>
          <w:szCs w:val="28"/>
        </w:rPr>
        <w:t>безопасность через партнерство и соразвитие</w:t>
      </w:r>
      <w:r w:rsidR="002B1B1E">
        <w:rPr>
          <w:sz w:val="28"/>
          <w:szCs w:val="28"/>
        </w:rPr>
        <w:t>»</w:t>
      </w:r>
      <w:r>
        <w:rPr>
          <w:sz w:val="28"/>
          <w:szCs w:val="28"/>
        </w:rPr>
        <w:t>;</w:t>
      </w:r>
    </w:p>
    <w:p w:rsidR="00156D76" w:rsidRPr="00854732" w:rsidRDefault="004536C1" w:rsidP="006D3BFF">
      <w:pPr>
        <w:suppressAutoHyphens/>
        <w:spacing w:line="360" w:lineRule="auto"/>
        <w:ind w:firstLine="709"/>
        <w:jc w:val="both"/>
        <w:rPr>
          <w:sz w:val="28"/>
          <w:szCs w:val="28"/>
        </w:rPr>
      </w:pPr>
      <w:r>
        <w:rPr>
          <w:sz w:val="28"/>
          <w:szCs w:val="28"/>
        </w:rPr>
        <w:t xml:space="preserve">- </w:t>
      </w:r>
      <w:r w:rsidR="00156D76" w:rsidRPr="00854732">
        <w:rPr>
          <w:sz w:val="28"/>
          <w:szCs w:val="28"/>
        </w:rPr>
        <w:t xml:space="preserve">России необходимо адаптировать свою социально-экономическую и финансовую политику к параллельному сотрудничеству с двумя интеграционными группировками </w:t>
      </w:r>
      <w:r>
        <w:rPr>
          <w:sz w:val="28"/>
          <w:szCs w:val="28"/>
        </w:rPr>
        <w:t>-</w:t>
      </w:r>
      <w:r w:rsidR="00156D76" w:rsidRPr="00854732">
        <w:rPr>
          <w:sz w:val="28"/>
          <w:szCs w:val="28"/>
        </w:rPr>
        <w:t xml:space="preserve"> Евросоюзом и формирующимися объединениями в Северо-восточной Азии и Азиатско-тихоокеанском регионе в целом</w:t>
      </w:r>
      <w:r>
        <w:rPr>
          <w:sz w:val="28"/>
          <w:szCs w:val="28"/>
        </w:rPr>
        <w:t>;</w:t>
      </w:r>
    </w:p>
    <w:p w:rsidR="00156D76" w:rsidRPr="00854732" w:rsidRDefault="004536C1" w:rsidP="006D3BFF">
      <w:pPr>
        <w:suppressAutoHyphens/>
        <w:spacing w:line="360" w:lineRule="auto"/>
        <w:ind w:firstLine="709"/>
        <w:jc w:val="both"/>
        <w:rPr>
          <w:sz w:val="28"/>
          <w:szCs w:val="28"/>
        </w:rPr>
      </w:pPr>
      <w:r>
        <w:rPr>
          <w:sz w:val="28"/>
          <w:szCs w:val="28"/>
        </w:rPr>
        <w:t>- в</w:t>
      </w:r>
      <w:r w:rsidR="00156D76" w:rsidRPr="00854732">
        <w:rPr>
          <w:sz w:val="28"/>
          <w:szCs w:val="28"/>
        </w:rPr>
        <w:t xml:space="preserve"> стратегическом отношении России важно выполнить свою евразийскую функцию связующего и объединяющего экономического, финансового, информационно-культурного и цивилизационного пространства между Европой и Восточной Азией.</w:t>
      </w:r>
    </w:p>
    <w:p w:rsidR="00156D76" w:rsidRPr="00854732" w:rsidRDefault="00156D76" w:rsidP="006D3BFF">
      <w:pPr>
        <w:pStyle w:val="21"/>
        <w:suppressAutoHyphens/>
        <w:spacing w:after="0" w:line="360" w:lineRule="auto"/>
        <w:ind w:firstLine="709"/>
        <w:jc w:val="both"/>
        <w:rPr>
          <w:sz w:val="28"/>
          <w:szCs w:val="28"/>
        </w:rPr>
      </w:pPr>
      <w:r w:rsidRPr="00854732">
        <w:rPr>
          <w:bCs/>
          <w:iCs/>
          <w:sz w:val="28"/>
          <w:szCs w:val="28"/>
        </w:rPr>
        <w:t>Главной стратегической целью</w:t>
      </w:r>
      <w:r w:rsidRPr="00854732">
        <w:rPr>
          <w:sz w:val="28"/>
          <w:szCs w:val="28"/>
        </w:rPr>
        <w:t xml:space="preserve"> России в АТР является превращение ее в связующее экономическое, финансовое коммуникационное, культурное, цивилизационное звено европейской и азиатской экономик и </w:t>
      </w:r>
      <w:r>
        <w:rPr>
          <w:sz w:val="28"/>
          <w:szCs w:val="28"/>
        </w:rPr>
        <w:t>-</w:t>
      </w:r>
      <w:r w:rsidR="000E351D">
        <w:rPr>
          <w:sz w:val="28"/>
          <w:szCs w:val="28"/>
        </w:rPr>
        <w:t xml:space="preserve"> </w:t>
      </w:r>
      <w:r w:rsidRPr="00854732">
        <w:rPr>
          <w:sz w:val="28"/>
          <w:szCs w:val="28"/>
        </w:rPr>
        <w:t xml:space="preserve">шире </w:t>
      </w:r>
      <w:r>
        <w:rPr>
          <w:sz w:val="28"/>
          <w:szCs w:val="28"/>
        </w:rPr>
        <w:t>-</w:t>
      </w:r>
      <w:r w:rsidR="000E351D">
        <w:rPr>
          <w:sz w:val="28"/>
          <w:szCs w:val="28"/>
        </w:rPr>
        <w:t xml:space="preserve"> </w:t>
      </w:r>
      <w:r w:rsidRPr="00854732">
        <w:rPr>
          <w:sz w:val="28"/>
          <w:szCs w:val="28"/>
        </w:rPr>
        <w:t>европейского и ази</w:t>
      </w:r>
      <w:r>
        <w:rPr>
          <w:sz w:val="28"/>
          <w:szCs w:val="28"/>
        </w:rPr>
        <w:t>а</w:t>
      </w:r>
      <w:r w:rsidRPr="00854732">
        <w:rPr>
          <w:sz w:val="28"/>
          <w:szCs w:val="28"/>
        </w:rPr>
        <w:t xml:space="preserve">тского миров. Достижение этой цели предполагает участие России в создании в перспективе единого Азиатско-тихоокеанского экономического, а затем и политического дома, который живет на принципах </w:t>
      </w:r>
      <w:r w:rsidRPr="00854732">
        <w:rPr>
          <w:bCs/>
          <w:iCs/>
          <w:sz w:val="28"/>
          <w:szCs w:val="28"/>
        </w:rPr>
        <w:t>единообразия закона при множественности культур и цивилизационно-страновых различий</w:t>
      </w:r>
      <w:r w:rsidRPr="00854732">
        <w:rPr>
          <w:sz w:val="28"/>
          <w:szCs w:val="28"/>
        </w:rPr>
        <w:t>. Россия при этом должна стать органичной частью азиатско-тихоокеанской экономической интеграции. Активным интеллектуальным, экономическим и политическим участником многостороннего процесса поиска взаимоприемлемых и, в глобальном смысле, наиболее эффективных путей и механизмов адаптации национальных экономик азиатских стран и всей региональной экономики АТР в целом к тенденциям экономической и политической глобализации и расширения сферы влияния на мировые дела экономики знаний.</w:t>
      </w:r>
      <w:r w:rsidR="000E351D">
        <w:rPr>
          <w:sz w:val="28"/>
          <w:szCs w:val="28"/>
        </w:rPr>
        <w:t xml:space="preserve"> </w:t>
      </w:r>
      <w:r w:rsidRPr="00854732">
        <w:rPr>
          <w:sz w:val="28"/>
          <w:szCs w:val="28"/>
        </w:rPr>
        <w:t>При этом граждане России получают цивилизационную возможность ассоциировать себя не только с европейцами, но и с гражданами АТР и извлекать все возможные от этого преимущества.</w:t>
      </w:r>
    </w:p>
    <w:p w:rsidR="004E510A" w:rsidRDefault="00156D76" w:rsidP="006D3BFF">
      <w:pPr>
        <w:pStyle w:val="a9"/>
        <w:suppressAutoHyphens/>
        <w:spacing w:line="360" w:lineRule="auto"/>
        <w:ind w:firstLine="709"/>
        <w:rPr>
          <w:sz w:val="28"/>
          <w:szCs w:val="28"/>
        </w:rPr>
      </w:pPr>
      <w:r w:rsidRPr="00854732">
        <w:rPr>
          <w:sz w:val="28"/>
          <w:szCs w:val="28"/>
        </w:rPr>
        <w:t xml:space="preserve">В </w:t>
      </w:r>
      <w:r w:rsidRPr="00854732">
        <w:rPr>
          <w:bCs/>
          <w:iCs/>
          <w:sz w:val="28"/>
          <w:szCs w:val="28"/>
        </w:rPr>
        <w:t>среднесрочной</w:t>
      </w:r>
      <w:r w:rsidRPr="00854732">
        <w:rPr>
          <w:sz w:val="28"/>
          <w:szCs w:val="28"/>
        </w:rPr>
        <w:t xml:space="preserve"> перспективе целью России в АТР является активное участие </w:t>
      </w:r>
    </w:p>
    <w:p w:rsidR="00156D76" w:rsidRPr="00854732" w:rsidRDefault="00156D76" w:rsidP="006D3BFF">
      <w:pPr>
        <w:pStyle w:val="a9"/>
        <w:suppressAutoHyphens/>
        <w:spacing w:line="360" w:lineRule="auto"/>
        <w:ind w:firstLine="709"/>
        <w:rPr>
          <w:sz w:val="28"/>
          <w:szCs w:val="28"/>
        </w:rPr>
      </w:pPr>
      <w:r w:rsidRPr="00854732">
        <w:rPr>
          <w:sz w:val="28"/>
          <w:szCs w:val="28"/>
        </w:rPr>
        <w:t xml:space="preserve">в экономической и финансовой интеграции в рамках АТЭС и на субрегиональных уровнях </w:t>
      </w:r>
      <w:r w:rsidR="004536C1">
        <w:rPr>
          <w:sz w:val="28"/>
          <w:szCs w:val="28"/>
        </w:rPr>
        <w:t>-</w:t>
      </w:r>
      <w:r w:rsidRPr="00854732">
        <w:rPr>
          <w:sz w:val="28"/>
          <w:szCs w:val="28"/>
        </w:rPr>
        <w:t xml:space="preserve"> в форматах АСЕАН плюс три, страны СВА плюс Россия, АСЕМ, СНГ плюс Азия и т.п., и</w:t>
      </w:r>
      <w:r w:rsidR="000E351D">
        <w:rPr>
          <w:sz w:val="28"/>
          <w:szCs w:val="28"/>
        </w:rPr>
        <w:t xml:space="preserve"> </w:t>
      </w:r>
      <w:r w:rsidRPr="00854732">
        <w:rPr>
          <w:sz w:val="28"/>
          <w:szCs w:val="28"/>
        </w:rPr>
        <w:t xml:space="preserve">использование возможностей такой интеграции для поднятия экономики Сибири и Дальнего Востока и улучшения жизни россиян. </w:t>
      </w:r>
    </w:p>
    <w:p w:rsidR="00156D76" w:rsidRPr="00854732" w:rsidRDefault="00156D76" w:rsidP="006D3BFF">
      <w:pPr>
        <w:pStyle w:val="a9"/>
        <w:suppressAutoHyphens/>
        <w:spacing w:line="360" w:lineRule="auto"/>
        <w:ind w:firstLine="709"/>
        <w:rPr>
          <w:sz w:val="28"/>
          <w:szCs w:val="28"/>
        </w:rPr>
      </w:pPr>
      <w:r w:rsidRPr="00854732">
        <w:rPr>
          <w:bCs/>
          <w:iCs/>
          <w:sz w:val="28"/>
          <w:szCs w:val="28"/>
        </w:rPr>
        <w:t>Краткосрочные</w:t>
      </w:r>
      <w:r w:rsidRPr="00854732">
        <w:rPr>
          <w:sz w:val="28"/>
          <w:szCs w:val="28"/>
        </w:rPr>
        <w:t xml:space="preserve"> цели связаны с развитием двусторонних отношений и с текущей работой России в форуме АТЭС. В формате </w:t>
      </w:r>
      <w:r w:rsidRPr="00854732">
        <w:rPr>
          <w:bCs/>
          <w:iCs/>
          <w:sz w:val="28"/>
          <w:szCs w:val="28"/>
        </w:rPr>
        <w:t>двусторонних отношений</w:t>
      </w:r>
      <w:r w:rsidRPr="00854732">
        <w:rPr>
          <w:sz w:val="28"/>
          <w:szCs w:val="28"/>
        </w:rPr>
        <w:t xml:space="preserve"> приоритетными партнерами России выступают Китай, Япония, Южная Корея, США. Дополнительные, хотя и трудно реализуемые, возможности связаны с реанимированием экономических связей с бывшими союзниками России по социалистическому миру в Азии, остающимися до сего дня финансовыми должниками России.</w:t>
      </w:r>
      <w:r w:rsidR="000E351D">
        <w:rPr>
          <w:sz w:val="28"/>
          <w:szCs w:val="28"/>
        </w:rPr>
        <w:t xml:space="preserve"> </w:t>
      </w:r>
    </w:p>
    <w:p w:rsidR="00156D76" w:rsidRPr="00854732" w:rsidRDefault="00156D76" w:rsidP="006D3BFF">
      <w:pPr>
        <w:pStyle w:val="a9"/>
        <w:suppressAutoHyphens/>
        <w:spacing w:line="360" w:lineRule="auto"/>
        <w:ind w:firstLine="709"/>
        <w:rPr>
          <w:sz w:val="28"/>
          <w:szCs w:val="28"/>
        </w:rPr>
      </w:pPr>
      <w:r w:rsidRPr="00854732">
        <w:rPr>
          <w:bCs/>
          <w:iCs/>
          <w:sz w:val="28"/>
          <w:szCs w:val="28"/>
        </w:rPr>
        <w:t>Средства достижения целей стратегии развития России в АТР</w:t>
      </w:r>
      <w:r w:rsidRPr="00854732">
        <w:rPr>
          <w:sz w:val="28"/>
          <w:szCs w:val="28"/>
        </w:rPr>
        <w:t xml:space="preserve"> включают:</w:t>
      </w:r>
    </w:p>
    <w:p w:rsidR="00156D76" w:rsidRPr="004536C1" w:rsidRDefault="004536C1" w:rsidP="006D3BFF">
      <w:pPr>
        <w:pStyle w:val="a9"/>
        <w:suppressAutoHyphens/>
        <w:spacing w:line="360" w:lineRule="auto"/>
        <w:ind w:firstLine="709"/>
        <w:rPr>
          <w:bCs/>
          <w:iCs/>
          <w:sz w:val="28"/>
          <w:szCs w:val="28"/>
        </w:rPr>
      </w:pPr>
      <w:r>
        <w:rPr>
          <w:bCs/>
          <w:iCs/>
          <w:sz w:val="28"/>
          <w:szCs w:val="28"/>
        </w:rPr>
        <w:t xml:space="preserve">- </w:t>
      </w:r>
      <w:r w:rsidR="00156D76" w:rsidRPr="004536C1">
        <w:rPr>
          <w:bCs/>
          <w:iCs/>
          <w:sz w:val="28"/>
          <w:szCs w:val="28"/>
        </w:rPr>
        <w:t>адаптацию экономической стратегии России к требованиям Азиатско-тихоокеанской интеграции;</w:t>
      </w:r>
    </w:p>
    <w:p w:rsidR="00156D76" w:rsidRPr="004536C1" w:rsidRDefault="004536C1" w:rsidP="006D3BFF">
      <w:pPr>
        <w:pStyle w:val="a9"/>
        <w:suppressAutoHyphens/>
        <w:spacing w:line="360" w:lineRule="auto"/>
        <w:ind w:firstLine="709"/>
        <w:rPr>
          <w:bCs/>
          <w:iCs/>
          <w:sz w:val="28"/>
          <w:szCs w:val="28"/>
        </w:rPr>
      </w:pPr>
      <w:r>
        <w:rPr>
          <w:bCs/>
          <w:iCs/>
          <w:sz w:val="28"/>
          <w:szCs w:val="28"/>
        </w:rPr>
        <w:t xml:space="preserve">- </w:t>
      </w:r>
      <w:r w:rsidR="00156D76" w:rsidRPr="004536C1">
        <w:rPr>
          <w:bCs/>
          <w:iCs/>
          <w:sz w:val="28"/>
          <w:szCs w:val="28"/>
        </w:rPr>
        <w:t>использование возможностей и отражение угроз глобализации и регионализации, однако таким образом, который подразумевает втягивание России в мировые интеграционные связи, вовлечение российской экономики в сам процесс экономической глобализации, а не ее изоляцию от этого процесса;</w:t>
      </w:r>
    </w:p>
    <w:p w:rsidR="00156D76" w:rsidRPr="004536C1" w:rsidRDefault="004536C1" w:rsidP="006D3BFF">
      <w:pPr>
        <w:pStyle w:val="a9"/>
        <w:suppressAutoHyphens/>
        <w:spacing w:line="360" w:lineRule="auto"/>
        <w:ind w:firstLine="709"/>
        <w:rPr>
          <w:bCs/>
          <w:iCs/>
          <w:sz w:val="28"/>
          <w:szCs w:val="28"/>
        </w:rPr>
      </w:pPr>
      <w:r>
        <w:rPr>
          <w:bCs/>
          <w:iCs/>
          <w:sz w:val="28"/>
          <w:szCs w:val="28"/>
        </w:rPr>
        <w:t xml:space="preserve">- </w:t>
      </w:r>
      <w:r w:rsidR="00156D76" w:rsidRPr="004536C1">
        <w:rPr>
          <w:bCs/>
          <w:iCs/>
          <w:sz w:val="28"/>
          <w:szCs w:val="28"/>
        </w:rPr>
        <w:t>закрепление в федеральном и региональном бюджетах отдельной строкой средств, выделяемых на участие России в АТЭС, включая средства на многосторонние мероприятия и исследовательскую и просветительскую работу;</w:t>
      </w:r>
    </w:p>
    <w:p w:rsidR="00156D76" w:rsidRPr="004536C1" w:rsidRDefault="004536C1" w:rsidP="006D3BFF">
      <w:pPr>
        <w:pStyle w:val="a9"/>
        <w:suppressAutoHyphens/>
        <w:spacing w:line="360" w:lineRule="auto"/>
        <w:ind w:firstLine="709"/>
        <w:rPr>
          <w:bCs/>
          <w:iCs/>
          <w:sz w:val="28"/>
          <w:szCs w:val="28"/>
        </w:rPr>
      </w:pPr>
      <w:r>
        <w:rPr>
          <w:bCs/>
          <w:iCs/>
          <w:sz w:val="28"/>
          <w:szCs w:val="28"/>
        </w:rPr>
        <w:t xml:space="preserve">- </w:t>
      </w:r>
      <w:r w:rsidR="00156D76" w:rsidRPr="004536C1">
        <w:rPr>
          <w:bCs/>
          <w:iCs/>
          <w:sz w:val="28"/>
          <w:szCs w:val="28"/>
        </w:rPr>
        <w:t>выработку соответствующих механизмов согласования интересов Федерального центра и регионов, включая создание специального арбитражного органа, который решал бы коллизии, возникающие между центральными и региональными властями в контексте участия России в работе АТЭС и в азиатско-тихоокеанской субрегиональной интеграции. В частности, следил бы за исполнением Центром и регионами своих прав и обязанностей в ходе реализации стратегии России в АТР;</w:t>
      </w:r>
    </w:p>
    <w:p w:rsidR="00156D76" w:rsidRPr="004536C1" w:rsidRDefault="004536C1" w:rsidP="006D3BFF">
      <w:pPr>
        <w:pStyle w:val="a9"/>
        <w:suppressAutoHyphens/>
        <w:spacing w:line="360" w:lineRule="auto"/>
        <w:ind w:firstLine="709"/>
        <w:rPr>
          <w:bCs/>
          <w:iCs/>
          <w:sz w:val="28"/>
          <w:szCs w:val="28"/>
        </w:rPr>
      </w:pPr>
      <w:r>
        <w:rPr>
          <w:bCs/>
          <w:iCs/>
          <w:sz w:val="28"/>
          <w:szCs w:val="28"/>
        </w:rPr>
        <w:t xml:space="preserve">- </w:t>
      </w:r>
      <w:r w:rsidR="00156D76" w:rsidRPr="004536C1">
        <w:rPr>
          <w:bCs/>
          <w:iCs/>
          <w:sz w:val="28"/>
          <w:szCs w:val="28"/>
        </w:rPr>
        <w:t>соответствующее внешнеполитическое, информационное и идеологическое обеспечение процесса интеграции России в АТЭС;</w:t>
      </w:r>
    </w:p>
    <w:p w:rsidR="004E510A" w:rsidRDefault="004536C1" w:rsidP="006D3BFF">
      <w:pPr>
        <w:pStyle w:val="a9"/>
        <w:suppressAutoHyphens/>
        <w:spacing w:line="360" w:lineRule="auto"/>
        <w:ind w:firstLine="709"/>
        <w:rPr>
          <w:bCs/>
          <w:iCs/>
          <w:sz w:val="28"/>
          <w:szCs w:val="28"/>
        </w:rPr>
      </w:pPr>
      <w:r>
        <w:rPr>
          <w:bCs/>
          <w:iCs/>
          <w:sz w:val="28"/>
          <w:szCs w:val="28"/>
        </w:rPr>
        <w:t xml:space="preserve">- </w:t>
      </w:r>
      <w:r w:rsidR="00156D76" w:rsidRPr="004536C1">
        <w:rPr>
          <w:bCs/>
          <w:iCs/>
          <w:sz w:val="28"/>
          <w:szCs w:val="28"/>
        </w:rPr>
        <w:t>инициирование центральными властями</w:t>
      </w:r>
      <w:r w:rsidR="000E351D">
        <w:rPr>
          <w:bCs/>
          <w:iCs/>
          <w:sz w:val="28"/>
          <w:szCs w:val="28"/>
        </w:rPr>
        <w:t xml:space="preserve"> </w:t>
      </w:r>
      <w:r w:rsidR="00156D76" w:rsidRPr="004536C1">
        <w:rPr>
          <w:bCs/>
          <w:iCs/>
          <w:sz w:val="28"/>
          <w:szCs w:val="28"/>
        </w:rPr>
        <w:t>широкого</w:t>
      </w:r>
      <w:r w:rsidR="000E351D">
        <w:rPr>
          <w:bCs/>
          <w:iCs/>
          <w:sz w:val="28"/>
          <w:szCs w:val="28"/>
        </w:rPr>
        <w:t xml:space="preserve"> </w:t>
      </w:r>
      <w:r w:rsidR="00156D76" w:rsidRPr="004536C1">
        <w:rPr>
          <w:bCs/>
          <w:iCs/>
          <w:sz w:val="28"/>
          <w:szCs w:val="28"/>
        </w:rPr>
        <w:t>обсуждения</w:t>
      </w:r>
      <w:r w:rsidR="000E351D">
        <w:rPr>
          <w:bCs/>
          <w:iCs/>
          <w:sz w:val="28"/>
          <w:szCs w:val="28"/>
        </w:rPr>
        <w:t xml:space="preserve"> </w:t>
      </w:r>
      <w:r w:rsidR="00156D76" w:rsidRPr="004536C1">
        <w:rPr>
          <w:bCs/>
          <w:iCs/>
          <w:sz w:val="28"/>
          <w:szCs w:val="28"/>
        </w:rPr>
        <w:t>вопроса</w:t>
      </w:r>
      <w:r w:rsidR="004E510A">
        <w:rPr>
          <w:bCs/>
          <w:iCs/>
          <w:sz w:val="28"/>
          <w:szCs w:val="28"/>
        </w:rPr>
        <w:t xml:space="preserve"> </w:t>
      </w:r>
      <w:r w:rsidR="00156D76" w:rsidRPr="004536C1">
        <w:rPr>
          <w:bCs/>
          <w:iCs/>
          <w:sz w:val="28"/>
          <w:szCs w:val="28"/>
        </w:rPr>
        <w:t>о том, как именно надо адаптировать внутреннюю хозяйственную политику</w:t>
      </w:r>
      <w:r w:rsidR="000E351D">
        <w:rPr>
          <w:bCs/>
          <w:iCs/>
          <w:sz w:val="28"/>
          <w:szCs w:val="28"/>
        </w:rPr>
        <w:t xml:space="preserve"> </w:t>
      </w:r>
      <w:r w:rsidR="00156D76" w:rsidRPr="004536C1">
        <w:rPr>
          <w:bCs/>
          <w:iCs/>
          <w:sz w:val="28"/>
          <w:szCs w:val="28"/>
        </w:rPr>
        <w:t xml:space="preserve">России </w:t>
      </w:r>
    </w:p>
    <w:p w:rsidR="00156D76" w:rsidRPr="004536C1" w:rsidRDefault="00156D76" w:rsidP="006D3BFF">
      <w:pPr>
        <w:pStyle w:val="a9"/>
        <w:suppressAutoHyphens/>
        <w:spacing w:line="360" w:lineRule="auto"/>
        <w:ind w:firstLine="709"/>
        <w:rPr>
          <w:bCs/>
          <w:iCs/>
          <w:sz w:val="28"/>
          <w:szCs w:val="28"/>
        </w:rPr>
      </w:pPr>
      <w:r w:rsidRPr="004536C1">
        <w:rPr>
          <w:bCs/>
          <w:iCs/>
          <w:sz w:val="28"/>
          <w:szCs w:val="28"/>
        </w:rPr>
        <w:t>к требованиям глобализации и интеграции</w:t>
      </w:r>
      <w:r w:rsidR="004536C1">
        <w:rPr>
          <w:bCs/>
          <w:iCs/>
          <w:sz w:val="28"/>
          <w:szCs w:val="28"/>
        </w:rPr>
        <w:t xml:space="preserve"> в АТР</w:t>
      </w:r>
      <w:r w:rsidRPr="004536C1">
        <w:rPr>
          <w:bCs/>
          <w:iCs/>
          <w:sz w:val="28"/>
          <w:szCs w:val="28"/>
        </w:rPr>
        <w:t>;</w:t>
      </w:r>
    </w:p>
    <w:p w:rsidR="00156D76" w:rsidRPr="004536C1" w:rsidRDefault="004536C1" w:rsidP="006D3BFF">
      <w:pPr>
        <w:pStyle w:val="a9"/>
        <w:suppressAutoHyphens/>
        <w:spacing w:line="360" w:lineRule="auto"/>
        <w:ind w:firstLine="709"/>
        <w:rPr>
          <w:bCs/>
          <w:iCs/>
          <w:sz w:val="28"/>
          <w:szCs w:val="28"/>
        </w:rPr>
      </w:pPr>
      <w:r>
        <w:rPr>
          <w:bCs/>
          <w:iCs/>
          <w:sz w:val="28"/>
          <w:szCs w:val="28"/>
        </w:rPr>
        <w:t xml:space="preserve">- </w:t>
      </w:r>
      <w:r w:rsidR="00156D76" w:rsidRPr="004536C1">
        <w:rPr>
          <w:bCs/>
          <w:iCs/>
          <w:sz w:val="28"/>
          <w:szCs w:val="28"/>
        </w:rPr>
        <w:t>наполнение новым интеграционным содержанием наших традиционных двусторонних отношений с Китаем, Японией и Южной Кореей, а также с США, Австралией и другими странами-членами АТЭС;</w:t>
      </w:r>
    </w:p>
    <w:p w:rsidR="00156D76" w:rsidRPr="004536C1" w:rsidRDefault="004536C1" w:rsidP="006D3BFF">
      <w:pPr>
        <w:pStyle w:val="a9"/>
        <w:suppressAutoHyphens/>
        <w:spacing w:line="360" w:lineRule="auto"/>
        <w:ind w:firstLine="709"/>
        <w:rPr>
          <w:bCs/>
          <w:iCs/>
          <w:sz w:val="28"/>
          <w:szCs w:val="28"/>
        </w:rPr>
      </w:pPr>
      <w:r>
        <w:rPr>
          <w:bCs/>
          <w:iCs/>
          <w:sz w:val="28"/>
          <w:szCs w:val="28"/>
        </w:rPr>
        <w:t xml:space="preserve">- </w:t>
      </w:r>
      <w:r w:rsidR="00156D76" w:rsidRPr="004536C1">
        <w:rPr>
          <w:bCs/>
          <w:iCs/>
          <w:sz w:val="28"/>
          <w:szCs w:val="28"/>
        </w:rPr>
        <w:t>адаптацию российского потребителя и производителя</w:t>
      </w:r>
      <w:r w:rsidR="000E351D">
        <w:rPr>
          <w:bCs/>
          <w:iCs/>
          <w:sz w:val="28"/>
          <w:szCs w:val="28"/>
        </w:rPr>
        <w:t xml:space="preserve"> </w:t>
      </w:r>
      <w:r w:rsidR="00156D76" w:rsidRPr="004536C1">
        <w:rPr>
          <w:bCs/>
          <w:iCs/>
          <w:sz w:val="28"/>
          <w:szCs w:val="28"/>
        </w:rPr>
        <w:t>к требованиям и вызовам новой экономики знаний, включая воспитание нового поколения бизнесменов, интеллектуалов, управленцев, менеджеров, инженеров, рабочих, свободно ориентирующихся в экономике знаний.</w:t>
      </w:r>
      <w:r w:rsidR="00156D76" w:rsidRPr="004536C1">
        <w:rPr>
          <w:bCs/>
          <w:iCs/>
          <w:sz w:val="28"/>
          <w:szCs w:val="28"/>
        </w:rPr>
        <w:tab/>
      </w:r>
    </w:p>
    <w:p w:rsidR="00156D76" w:rsidRPr="00854732" w:rsidRDefault="00156D76" w:rsidP="006D3BFF">
      <w:pPr>
        <w:pStyle w:val="a9"/>
        <w:suppressAutoHyphens/>
        <w:spacing w:line="360" w:lineRule="auto"/>
        <w:ind w:firstLine="709"/>
        <w:rPr>
          <w:sz w:val="28"/>
          <w:szCs w:val="28"/>
        </w:rPr>
      </w:pPr>
      <w:r w:rsidRPr="00854732">
        <w:rPr>
          <w:sz w:val="28"/>
          <w:szCs w:val="28"/>
        </w:rPr>
        <w:t xml:space="preserve">В свете решения </w:t>
      </w:r>
      <w:r w:rsidRPr="00854732">
        <w:rPr>
          <w:bCs/>
          <w:iCs/>
          <w:sz w:val="28"/>
          <w:szCs w:val="28"/>
        </w:rPr>
        <w:t xml:space="preserve">тактических и краткосрочных задач участия России в АТЭС </w:t>
      </w:r>
      <w:r w:rsidRPr="00854732">
        <w:rPr>
          <w:sz w:val="28"/>
          <w:szCs w:val="28"/>
        </w:rPr>
        <w:t>важно предпринять следующие шаги</w:t>
      </w:r>
      <w:r>
        <w:rPr>
          <w:sz w:val="28"/>
          <w:szCs w:val="28"/>
        </w:rPr>
        <w:t>:</w:t>
      </w:r>
      <w:r w:rsidRPr="00854732">
        <w:rPr>
          <w:sz w:val="28"/>
          <w:szCs w:val="28"/>
        </w:rPr>
        <w:t xml:space="preserve"> </w:t>
      </w:r>
    </w:p>
    <w:p w:rsidR="00156D76" w:rsidRPr="00854732" w:rsidRDefault="00156D76" w:rsidP="006D3BFF">
      <w:pPr>
        <w:pStyle w:val="a9"/>
        <w:suppressAutoHyphens/>
        <w:spacing w:line="360" w:lineRule="auto"/>
        <w:ind w:firstLine="709"/>
        <w:rPr>
          <w:sz w:val="28"/>
          <w:szCs w:val="28"/>
        </w:rPr>
      </w:pPr>
      <w:r>
        <w:rPr>
          <w:sz w:val="28"/>
          <w:szCs w:val="28"/>
        </w:rPr>
        <w:t xml:space="preserve">1. </w:t>
      </w:r>
      <w:r w:rsidRPr="00854732">
        <w:rPr>
          <w:sz w:val="28"/>
          <w:szCs w:val="28"/>
        </w:rPr>
        <w:t>По вопросу отношений Россия</w:t>
      </w:r>
      <w:r w:rsidR="000E351D">
        <w:rPr>
          <w:sz w:val="28"/>
          <w:szCs w:val="28"/>
        </w:rPr>
        <w:t xml:space="preserve"> </w:t>
      </w:r>
      <w:r w:rsidRPr="00854732">
        <w:rPr>
          <w:sz w:val="28"/>
          <w:szCs w:val="28"/>
        </w:rPr>
        <w:t xml:space="preserve">- АТЭС важно донести стратегический подход России, который, как представляется, мог бы быть сведен к следующей формуле: Россия как евразийское государство, как естественный мост между Европой и Азией намерена активно участвовать в работе АТЭС и в продвижении азиатско-тихоокеанской экономической интеграции; плюс </w:t>
      </w:r>
      <w:r w:rsidR="004536C1">
        <w:rPr>
          <w:sz w:val="28"/>
          <w:szCs w:val="28"/>
        </w:rPr>
        <w:t>-</w:t>
      </w:r>
      <w:r w:rsidRPr="00854732">
        <w:rPr>
          <w:sz w:val="28"/>
          <w:szCs w:val="28"/>
        </w:rPr>
        <w:t xml:space="preserve"> Россия стремится адаптировать свою эко</w:t>
      </w:r>
      <w:r w:rsidR="004536C1">
        <w:rPr>
          <w:sz w:val="28"/>
          <w:szCs w:val="28"/>
        </w:rPr>
        <w:t>номическую политику к требования</w:t>
      </w:r>
      <w:r w:rsidRPr="00854732">
        <w:rPr>
          <w:sz w:val="28"/>
          <w:szCs w:val="28"/>
        </w:rPr>
        <w:t xml:space="preserve">м как глобального и европейского, так и азиатского экономического и интеграционного сотрудничества. </w:t>
      </w:r>
    </w:p>
    <w:p w:rsidR="00156D76" w:rsidRPr="00854732" w:rsidRDefault="00156D76" w:rsidP="006D3BFF">
      <w:pPr>
        <w:pStyle w:val="a9"/>
        <w:suppressAutoHyphens/>
        <w:spacing w:line="360" w:lineRule="auto"/>
        <w:ind w:firstLine="709"/>
        <w:rPr>
          <w:sz w:val="28"/>
          <w:szCs w:val="28"/>
        </w:rPr>
      </w:pPr>
      <w:r>
        <w:rPr>
          <w:sz w:val="28"/>
          <w:szCs w:val="28"/>
        </w:rPr>
        <w:t xml:space="preserve">2. </w:t>
      </w:r>
      <w:r w:rsidRPr="00854732">
        <w:rPr>
          <w:sz w:val="28"/>
          <w:szCs w:val="28"/>
        </w:rPr>
        <w:t>По проблеме институализации АТЭС. Россия поддерживает усилия ряда стран (США, Япония, Австралия и др.) по институализации АТЭС и приданию его работе более обязывающего характера. Вместе с тем Россия полагает, что институализация АТЭС должна непременно сопровождаться более глубоким, чем сейчас, согласованием интересов развитых и развивающихся экономик и, следовательно, созданием институтов, которые бы позволяли оказывать помощь менее развитым странам АТЭС со стороны более развитых в интересах АТЭС в целом.</w:t>
      </w:r>
    </w:p>
    <w:p w:rsidR="00156D76" w:rsidRPr="00854732" w:rsidRDefault="00156D76" w:rsidP="006D3BFF">
      <w:pPr>
        <w:pStyle w:val="a9"/>
        <w:suppressAutoHyphens/>
        <w:spacing w:line="360" w:lineRule="auto"/>
        <w:ind w:firstLine="709"/>
        <w:rPr>
          <w:sz w:val="28"/>
          <w:szCs w:val="28"/>
        </w:rPr>
      </w:pPr>
      <w:r>
        <w:rPr>
          <w:sz w:val="28"/>
          <w:szCs w:val="28"/>
        </w:rPr>
        <w:t xml:space="preserve">3. </w:t>
      </w:r>
      <w:r w:rsidRPr="00854732">
        <w:rPr>
          <w:sz w:val="28"/>
          <w:szCs w:val="28"/>
        </w:rPr>
        <w:t xml:space="preserve">По проблеме либерализации торговли и инвестиций. Россия сохраняет приверженность принятым обязательствам по срокам либерализации, однако выражает надежду, что страны </w:t>
      </w:r>
      <w:r w:rsidR="004536C1">
        <w:rPr>
          <w:sz w:val="28"/>
          <w:szCs w:val="28"/>
        </w:rPr>
        <w:t>-</w:t>
      </w:r>
      <w:r w:rsidRPr="00854732">
        <w:rPr>
          <w:sz w:val="28"/>
          <w:szCs w:val="28"/>
        </w:rPr>
        <w:t xml:space="preserve"> партнеры примут во внимание геоэкономическое положение России между ЕС и АТЭС и согласятся на более сложные схемы либерализации, </w:t>
      </w:r>
      <w:r w:rsidR="004536C1">
        <w:rPr>
          <w:sz w:val="28"/>
          <w:szCs w:val="28"/>
        </w:rPr>
        <w:t>-</w:t>
      </w:r>
      <w:r w:rsidR="000E351D">
        <w:rPr>
          <w:sz w:val="28"/>
          <w:szCs w:val="28"/>
        </w:rPr>
        <w:t xml:space="preserve"> </w:t>
      </w:r>
      <w:r w:rsidRPr="00854732">
        <w:rPr>
          <w:sz w:val="28"/>
          <w:szCs w:val="28"/>
        </w:rPr>
        <w:t>например, на разные темпы либерализации торговли и инвестиций в европейском и дальневосточном секторах российской экономики.</w:t>
      </w:r>
    </w:p>
    <w:p w:rsidR="00156D76" w:rsidRPr="00854732" w:rsidRDefault="00156D76" w:rsidP="006D3BFF">
      <w:pPr>
        <w:pStyle w:val="a9"/>
        <w:suppressAutoHyphens/>
        <w:spacing w:line="360" w:lineRule="auto"/>
        <w:ind w:firstLine="709"/>
        <w:rPr>
          <w:sz w:val="28"/>
          <w:szCs w:val="28"/>
        </w:rPr>
      </w:pPr>
      <w:r>
        <w:rPr>
          <w:sz w:val="28"/>
          <w:szCs w:val="28"/>
        </w:rPr>
        <w:t xml:space="preserve">4. </w:t>
      </w:r>
      <w:r w:rsidRPr="00854732">
        <w:rPr>
          <w:sz w:val="28"/>
          <w:szCs w:val="28"/>
        </w:rPr>
        <w:t xml:space="preserve">По проблеме координации экономической и финансовой политики. России целесообразно поддержать японскую инициативу, высказанную в мае </w:t>
      </w:r>
      <w:smartTag w:uri="urn:schemas-microsoft-com:office:smarttags" w:element="metricconverter">
        <w:smartTagPr>
          <w:attr w:name="ProductID" w:val="2000 г"/>
        </w:smartTagPr>
        <w:r w:rsidRPr="00854732">
          <w:rPr>
            <w:sz w:val="28"/>
            <w:szCs w:val="28"/>
          </w:rPr>
          <w:t>2000 г</w:t>
        </w:r>
      </w:smartTag>
      <w:r w:rsidRPr="00854732">
        <w:rPr>
          <w:sz w:val="28"/>
          <w:szCs w:val="28"/>
        </w:rPr>
        <w:t>., о создании национальными центральными банками своего рода системы финансовой безопасности в формате АСЕАН плюс три (currency swap). России стоило бы выразить свое стремление к участию в данной программе, однако обязательно оставить открытыми для обсуждения варианты такого участия – либо в масштабах всей российской экономики, либо в масштабах сибирского и дальневосточного экономических районов России.</w:t>
      </w:r>
    </w:p>
    <w:p w:rsidR="00156D76" w:rsidRPr="00854732" w:rsidRDefault="00156D76" w:rsidP="006D3BFF">
      <w:pPr>
        <w:pStyle w:val="a9"/>
        <w:suppressAutoHyphens/>
        <w:spacing w:line="360" w:lineRule="auto"/>
        <w:ind w:firstLine="709"/>
        <w:rPr>
          <w:sz w:val="28"/>
          <w:szCs w:val="28"/>
        </w:rPr>
      </w:pPr>
      <w:r>
        <w:rPr>
          <w:sz w:val="28"/>
          <w:szCs w:val="28"/>
        </w:rPr>
        <w:t xml:space="preserve">5. </w:t>
      </w:r>
      <w:r w:rsidRPr="00854732">
        <w:rPr>
          <w:sz w:val="28"/>
          <w:szCs w:val="28"/>
        </w:rPr>
        <w:t xml:space="preserve">По взаимоотношениям АТЭС </w:t>
      </w:r>
      <w:r w:rsidR="004536C1">
        <w:rPr>
          <w:sz w:val="28"/>
          <w:szCs w:val="28"/>
        </w:rPr>
        <w:t>-</w:t>
      </w:r>
      <w:r w:rsidRPr="00854732">
        <w:rPr>
          <w:sz w:val="28"/>
          <w:szCs w:val="28"/>
        </w:rPr>
        <w:t xml:space="preserve"> ВТО. России важно заручиться поддержкой стран АТЭС в вопросе принятия России в ВТО. Одновременно России выгодно поддержать усилия ряда стран (США, Австралия), направленные на то, чтобы использовать АТЭС для стимулирования начала нового раунда переговоров в рамках ВТО (после провала конференции ВТО в Сиэтле).</w:t>
      </w:r>
    </w:p>
    <w:p w:rsidR="00156D76" w:rsidRPr="00854732" w:rsidRDefault="00156D76" w:rsidP="006D3BFF">
      <w:pPr>
        <w:pStyle w:val="a9"/>
        <w:suppressAutoHyphens/>
        <w:spacing w:line="360" w:lineRule="auto"/>
        <w:ind w:firstLine="709"/>
        <w:rPr>
          <w:sz w:val="28"/>
          <w:szCs w:val="28"/>
        </w:rPr>
      </w:pPr>
      <w:r>
        <w:rPr>
          <w:sz w:val="28"/>
          <w:szCs w:val="28"/>
        </w:rPr>
        <w:t xml:space="preserve">6. </w:t>
      </w:r>
      <w:r w:rsidRPr="00854732">
        <w:rPr>
          <w:sz w:val="28"/>
          <w:szCs w:val="28"/>
        </w:rPr>
        <w:t xml:space="preserve">По работе Центров исследования АТЭС. В рамках поддержки идеи институализации АТЭС с учетом интересов менее развитых стран было бы целесообразно поставить вопрос о создании централизованного фонда АТЭС по финансированию работы исследовательских центров АТЭС в менее развитых странах, включая Россию. </w:t>
      </w:r>
    </w:p>
    <w:p w:rsidR="00156D76" w:rsidRPr="00854732" w:rsidRDefault="00156D76" w:rsidP="006D3BFF">
      <w:pPr>
        <w:pStyle w:val="a9"/>
        <w:suppressAutoHyphens/>
        <w:spacing w:line="360" w:lineRule="auto"/>
        <w:ind w:firstLine="709"/>
        <w:rPr>
          <w:sz w:val="28"/>
          <w:szCs w:val="28"/>
        </w:rPr>
      </w:pPr>
      <w:r>
        <w:rPr>
          <w:sz w:val="28"/>
          <w:szCs w:val="28"/>
        </w:rPr>
        <w:t xml:space="preserve">7. </w:t>
      </w:r>
      <w:r w:rsidRPr="00854732">
        <w:rPr>
          <w:sz w:val="28"/>
          <w:szCs w:val="28"/>
        </w:rPr>
        <w:t>По проблеме субрегиональной интеграции. Несмотря на противодействие ряда стран (Австралия, Новая Зеландия), развитие субрегиональной интеграции является реальностью экономической жизни АТР. России выгодно отстаивать следующую позицию. Процессы экономического взаимодействия в АТР идут на трех уровнях: на уровне АТЭС, на субрегиональном уровне и на уровне двусторонних отношений. Важно не противопоставлять эти процессы друг другу, а добиваться из скоординированности. Россия заинтересована в развитии как двусторонних связей,</w:t>
      </w:r>
      <w:r w:rsidR="000E351D">
        <w:rPr>
          <w:sz w:val="28"/>
          <w:szCs w:val="28"/>
        </w:rPr>
        <w:t xml:space="preserve"> </w:t>
      </w:r>
      <w:r w:rsidRPr="00854732">
        <w:rPr>
          <w:sz w:val="28"/>
          <w:szCs w:val="28"/>
        </w:rPr>
        <w:t>так</w:t>
      </w:r>
      <w:r w:rsidR="000E351D">
        <w:rPr>
          <w:sz w:val="28"/>
          <w:szCs w:val="28"/>
        </w:rPr>
        <w:t xml:space="preserve"> </w:t>
      </w:r>
      <w:r w:rsidRPr="00854732">
        <w:rPr>
          <w:sz w:val="28"/>
          <w:szCs w:val="28"/>
        </w:rPr>
        <w:t>и</w:t>
      </w:r>
      <w:r w:rsidR="000E351D">
        <w:rPr>
          <w:sz w:val="28"/>
          <w:szCs w:val="28"/>
        </w:rPr>
        <w:t xml:space="preserve"> </w:t>
      </w:r>
      <w:r w:rsidRPr="00854732">
        <w:rPr>
          <w:sz w:val="28"/>
          <w:szCs w:val="28"/>
        </w:rPr>
        <w:t>субрегиональных</w:t>
      </w:r>
      <w:r w:rsidR="000E351D">
        <w:rPr>
          <w:sz w:val="28"/>
          <w:szCs w:val="28"/>
        </w:rPr>
        <w:t xml:space="preserve"> </w:t>
      </w:r>
      <w:r w:rsidRPr="00854732">
        <w:rPr>
          <w:sz w:val="28"/>
          <w:szCs w:val="28"/>
        </w:rPr>
        <w:t>многосторонних связей и многостороннего сотрудничества на уровне АТЭС.</w:t>
      </w:r>
    </w:p>
    <w:p w:rsidR="00156D76" w:rsidRPr="00854732" w:rsidRDefault="00156D76" w:rsidP="006D3BFF">
      <w:pPr>
        <w:pStyle w:val="a9"/>
        <w:suppressAutoHyphens/>
        <w:spacing w:line="360" w:lineRule="auto"/>
        <w:ind w:firstLine="709"/>
        <w:rPr>
          <w:sz w:val="28"/>
          <w:szCs w:val="28"/>
        </w:rPr>
      </w:pPr>
      <w:r w:rsidRPr="00854732">
        <w:rPr>
          <w:bCs/>
          <w:iCs/>
          <w:sz w:val="28"/>
          <w:szCs w:val="28"/>
        </w:rPr>
        <w:t>В заключение</w:t>
      </w:r>
      <w:r w:rsidRPr="00854732">
        <w:rPr>
          <w:sz w:val="28"/>
          <w:szCs w:val="28"/>
        </w:rPr>
        <w:t xml:space="preserve"> хотелось бы подчеркнуть, что для проведения эффективной стратегии развития России в АТР надо точнее учитывать новые международные реалии, отходить от стереотипов, явно или не явно связанных с временами </w:t>
      </w:r>
      <w:r w:rsidR="002B1B1E">
        <w:rPr>
          <w:sz w:val="28"/>
          <w:szCs w:val="28"/>
        </w:rPr>
        <w:t>«</w:t>
      </w:r>
      <w:r w:rsidRPr="00854732">
        <w:rPr>
          <w:sz w:val="28"/>
          <w:szCs w:val="28"/>
        </w:rPr>
        <w:t>холодной войны</w:t>
      </w:r>
      <w:r w:rsidR="002B1B1E">
        <w:rPr>
          <w:sz w:val="28"/>
          <w:szCs w:val="28"/>
        </w:rPr>
        <w:t>»</w:t>
      </w:r>
      <w:r w:rsidRPr="00854732">
        <w:rPr>
          <w:sz w:val="28"/>
          <w:szCs w:val="28"/>
        </w:rPr>
        <w:t xml:space="preserve">. Надо перестать пугать других и себя не существующими в новом глобализирующемся и взаимозависимом мире угрозами, понимание и прочтение которых идет от прошлого противостояния двух мировых систем и которые многие отождествляли тогда и продолжают отождествлять сегодня с противостоянием СССР и США, а теперь России и США. </w:t>
      </w:r>
    </w:p>
    <w:p w:rsidR="00156D76" w:rsidRPr="00854732" w:rsidRDefault="00156D76" w:rsidP="006D3BFF">
      <w:pPr>
        <w:pStyle w:val="a9"/>
        <w:suppressAutoHyphens/>
        <w:spacing w:line="360" w:lineRule="auto"/>
        <w:ind w:firstLine="709"/>
        <w:rPr>
          <w:sz w:val="28"/>
          <w:szCs w:val="28"/>
        </w:rPr>
      </w:pPr>
      <w:r w:rsidRPr="00854732">
        <w:rPr>
          <w:sz w:val="28"/>
          <w:szCs w:val="28"/>
        </w:rPr>
        <w:t>Конечно, не надо забывать о своей безопасности, но надо помнить, что сегодня безопасность государства неотделима от безопасности личности, и что обеспечивается она главным образом уже не на полях военных сражений, реальных или ожидаемых, а на мировых рынках и в научных лабораториях. Надо перестать бояться открытости и либерализации и начать, осторожно и сбалансировано,</w:t>
      </w:r>
      <w:r w:rsidR="000E351D">
        <w:rPr>
          <w:sz w:val="28"/>
          <w:szCs w:val="28"/>
        </w:rPr>
        <w:t xml:space="preserve"> </w:t>
      </w:r>
      <w:r w:rsidRPr="00854732">
        <w:rPr>
          <w:sz w:val="28"/>
          <w:szCs w:val="28"/>
        </w:rPr>
        <w:t xml:space="preserve">вносить изменения в экономическую стратегию развития России. </w:t>
      </w:r>
    </w:p>
    <w:p w:rsidR="009637B7" w:rsidRPr="00502AFD" w:rsidRDefault="00156D76" w:rsidP="006D3BFF">
      <w:pPr>
        <w:pStyle w:val="a9"/>
        <w:suppressAutoHyphens/>
        <w:spacing w:line="360" w:lineRule="auto"/>
        <w:ind w:firstLine="709"/>
        <w:rPr>
          <w:bCs/>
          <w:iCs/>
          <w:sz w:val="28"/>
          <w:szCs w:val="28"/>
        </w:rPr>
      </w:pPr>
      <w:r w:rsidRPr="00854732">
        <w:rPr>
          <w:sz w:val="28"/>
          <w:szCs w:val="28"/>
        </w:rPr>
        <w:t xml:space="preserve">У России вместе с другими странами АТЭС есть исторический шанс стать третьим, после ЕС и НАФТА, региональным глубоко интегрированным сообществом, живущим на новых принципах </w:t>
      </w:r>
      <w:r w:rsidR="002B1B1E">
        <w:rPr>
          <w:sz w:val="28"/>
          <w:szCs w:val="28"/>
        </w:rPr>
        <w:t>«</w:t>
      </w:r>
      <w:r w:rsidRPr="00854732">
        <w:rPr>
          <w:bCs/>
          <w:iCs/>
          <w:sz w:val="28"/>
          <w:szCs w:val="28"/>
        </w:rPr>
        <w:t>безопасности через сотрудничест</w:t>
      </w:r>
      <w:r>
        <w:rPr>
          <w:bCs/>
          <w:iCs/>
          <w:sz w:val="28"/>
          <w:szCs w:val="28"/>
        </w:rPr>
        <w:t>во в развитии</w:t>
      </w:r>
      <w:r w:rsidR="002B1B1E">
        <w:rPr>
          <w:bCs/>
          <w:iCs/>
          <w:sz w:val="28"/>
          <w:szCs w:val="28"/>
        </w:rPr>
        <w:t>»</w:t>
      </w:r>
      <w:r w:rsidRPr="00854732">
        <w:rPr>
          <w:bCs/>
          <w:iCs/>
          <w:sz w:val="28"/>
          <w:szCs w:val="28"/>
        </w:rPr>
        <w:t>.</w:t>
      </w:r>
    </w:p>
    <w:p w:rsidR="009637B7" w:rsidRDefault="009637B7" w:rsidP="006D3BFF">
      <w:pPr>
        <w:pStyle w:val="a9"/>
        <w:suppressAutoHyphens/>
        <w:spacing w:line="360" w:lineRule="auto"/>
        <w:ind w:firstLine="709"/>
        <w:rPr>
          <w:bCs/>
          <w:iCs/>
          <w:sz w:val="28"/>
          <w:szCs w:val="28"/>
        </w:rPr>
      </w:pPr>
      <w:r>
        <w:rPr>
          <w:bCs/>
          <w:iCs/>
          <w:sz w:val="28"/>
          <w:szCs w:val="28"/>
        </w:rPr>
        <w:t xml:space="preserve">В новый век форум АТЭС вступил, встречая новые вызовы противоречивых процессов глобализации, развития новой экономики, далеко не однозначные оценки своей деятельности. В новой стратегической обстановке перед форумом АТЭС стоит нелегкая задача поиска дальнейшего направления движения, «своего лица» в новой окружающей среде с учетом интересов всех его участников. Прежде всего, АТЭС предстоит определить пути рационального использования возможностей «новой экономики», революции в информационной технологии для углубления процессов экономической интеграции в интересах дальнейшего социально-экономического развития своих стран, базирующегося на развитии человеческих ресурсов, человеческого капитала. </w:t>
      </w:r>
    </w:p>
    <w:p w:rsidR="00643157" w:rsidRDefault="00643157" w:rsidP="006D3BFF">
      <w:pPr>
        <w:pStyle w:val="a9"/>
        <w:suppressAutoHyphens/>
        <w:spacing w:line="360" w:lineRule="auto"/>
        <w:ind w:firstLine="709"/>
        <w:rPr>
          <w:bCs/>
          <w:iCs/>
          <w:sz w:val="28"/>
          <w:szCs w:val="28"/>
        </w:rPr>
      </w:pPr>
      <w:r>
        <w:rPr>
          <w:bCs/>
          <w:iCs/>
          <w:sz w:val="28"/>
          <w:szCs w:val="28"/>
        </w:rPr>
        <w:t>В перспективе можно ожидать сохранения известных разногласий по проблеме сбережения определенного баланса между двумя</w:t>
      </w:r>
      <w:r w:rsidR="000E351D">
        <w:rPr>
          <w:bCs/>
          <w:iCs/>
          <w:sz w:val="28"/>
          <w:szCs w:val="28"/>
        </w:rPr>
        <w:t xml:space="preserve"> </w:t>
      </w:r>
      <w:r>
        <w:rPr>
          <w:bCs/>
          <w:iCs/>
          <w:sz w:val="28"/>
          <w:szCs w:val="28"/>
        </w:rPr>
        <w:t>опорами</w:t>
      </w:r>
      <w:r w:rsidR="000E351D">
        <w:rPr>
          <w:bCs/>
          <w:iCs/>
          <w:sz w:val="28"/>
          <w:szCs w:val="28"/>
        </w:rPr>
        <w:t xml:space="preserve"> </w:t>
      </w:r>
      <w:r>
        <w:rPr>
          <w:bCs/>
          <w:iCs/>
          <w:sz w:val="28"/>
          <w:szCs w:val="28"/>
        </w:rPr>
        <w:t>атэсовской деятельности – либерализацией, облегчением условий торговли и программой экономического и технического сотрудничества. В отношении ЭКОТЕК представляется важным найти новые подходы к реализации программ технического сотрудничества, которые при всей их важности невелики по объему вложенных средств, выявить и определить такие проекты технического сотрудничества, которые могли бы играть ключевую роль в экономическом и техническом «прорыве»</w:t>
      </w:r>
      <w:r w:rsidR="00E96EE4">
        <w:rPr>
          <w:bCs/>
          <w:iCs/>
          <w:sz w:val="28"/>
          <w:szCs w:val="28"/>
        </w:rPr>
        <w:t xml:space="preserve"> развивающихся стран.</w:t>
      </w:r>
    </w:p>
    <w:p w:rsidR="00E96EE4" w:rsidRDefault="00E96EE4" w:rsidP="006D3BFF">
      <w:pPr>
        <w:pStyle w:val="a9"/>
        <w:suppressAutoHyphens/>
        <w:spacing w:line="360" w:lineRule="auto"/>
        <w:ind w:firstLine="709"/>
        <w:rPr>
          <w:bCs/>
          <w:iCs/>
          <w:sz w:val="28"/>
          <w:szCs w:val="28"/>
        </w:rPr>
      </w:pPr>
      <w:r>
        <w:rPr>
          <w:bCs/>
          <w:iCs/>
          <w:sz w:val="28"/>
          <w:szCs w:val="28"/>
        </w:rPr>
        <w:t>При оценке положительных и проблемных сторон дальнейшей вовлеченности России в интеграционные процессы в АТР, АТЭС в том числе, прежде всего, видимо, следует исходить из того, что интеграционные процессы в АТР, организационной кульминацией которых в настоящее время выступает АТЭС, имеют характер объективного явления, подготовленного глубинными процессами экономического развития региона, формирования международного разделения труда на базе</w:t>
      </w:r>
      <w:r w:rsidR="000E351D">
        <w:rPr>
          <w:bCs/>
          <w:iCs/>
          <w:sz w:val="28"/>
          <w:szCs w:val="28"/>
        </w:rPr>
        <w:t xml:space="preserve"> </w:t>
      </w:r>
      <w:r>
        <w:rPr>
          <w:bCs/>
          <w:iCs/>
          <w:sz w:val="28"/>
          <w:szCs w:val="28"/>
        </w:rPr>
        <w:t>развития производительных сил стран региона. Они будут идти и дальше с возможными подъемами и спадами независимо от субъективной политической воли и желаний, оставляя на обочине тех, кто выпадает из этих процессов с соответствующими последствиями.</w:t>
      </w:r>
    </w:p>
    <w:p w:rsidR="00E96EE4" w:rsidRPr="009637B7" w:rsidRDefault="00E96EE4" w:rsidP="006D3BFF">
      <w:pPr>
        <w:pStyle w:val="a9"/>
        <w:suppressAutoHyphens/>
        <w:spacing w:line="360" w:lineRule="auto"/>
        <w:ind w:firstLine="709"/>
        <w:rPr>
          <w:bCs/>
          <w:iCs/>
          <w:sz w:val="28"/>
          <w:szCs w:val="28"/>
        </w:rPr>
      </w:pPr>
      <w:r>
        <w:rPr>
          <w:bCs/>
          <w:iCs/>
          <w:sz w:val="28"/>
          <w:szCs w:val="28"/>
        </w:rPr>
        <w:t>Активная деятельность в рамках АТЭС не только уменьшит опасность</w:t>
      </w:r>
      <w:r w:rsidR="001A4D59">
        <w:rPr>
          <w:bCs/>
          <w:iCs/>
          <w:sz w:val="28"/>
          <w:szCs w:val="28"/>
        </w:rPr>
        <w:t xml:space="preserve"> выпадения России из тихоокеанского экономического пространства, но и позволит принимать деятельное участие в дальнейшей разработке основных принципов торгово-экономического сотрудничества в регионе с учетом собственных интересов, которые практически закладывают материально-экономические основы нового политического порядка в АТР.</w:t>
      </w:r>
    </w:p>
    <w:p w:rsidR="00502AFD" w:rsidRPr="00502AFD" w:rsidRDefault="003F52B1" w:rsidP="006D3BFF">
      <w:pPr>
        <w:pStyle w:val="a6"/>
        <w:suppressAutoHyphens/>
        <w:spacing w:before="0" w:beforeAutospacing="0" w:after="0" w:afterAutospacing="0" w:line="360" w:lineRule="auto"/>
        <w:ind w:firstLine="709"/>
        <w:rPr>
          <w:b/>
          <w:color w:val="000000"/>
          <w:sz w:val="32"/>
          <w:szCs w:val="32"/>
        </w:rPr>
      </w:pPr>
      <w:r>
        <w:br w:type="page"/>
      </w:r>
      <w:r w:rsidR="00502AFD">
        <w:rPr>
          <w:b/>
          <w:color w:val="000000"/>
          <w:sz w:val="32"/>
          <w:szCs w:val="32"/>
        </w:rPr>
        <w:t>ЗАКЛЮЧЕНИЕ</w:t>
      </w:r>
    </w:p>
    <w:p w:rsidR="003F52B1" w:rsidRDefault="003F52B1" w:rsidP="006D3BFF">
      <w:pPr>
        <w:pStyle w:val="a6"/>
        <w:suppressAutoHyphens/>
        <w:spacing w:before="0" w:beforeAutospacing="0" w:after="0" w:afterAutospacing="0" w:line="360" w:lineRule="auto"/>
        <w:ind w:firstLine="709"/>
        <w:rPr>
          <w:color w:val="000000"/>
          <w:sz w:val="28"/>
          <w:szCs w:val="28"/>
        </w:rPr>
      </w:pPr>
    </w:p>
    <w:p w:rsidR="004E510A" w:rsidRPr="00583689" w:rsidRDefault="002B1B1E" w:rsidP="006D3BFF">
      <w:pPr>
        <w:pStyle w:val="a6"/>
        <w:suppressAutoHyphens/>
        <w:spacing w:before="0" w:beforeAutospacing="0" w:after="0" w:afterAutospacing="0" w:line="360" w:lineRule="auto"/>
        <w:ind w:firstLine="709"/>
        <w:rPr>
          <w:color w:val="000000"/>
          <w:sz w:val="28"/>
          <w:szCs w:val="28"/>
        </w:rPr>
      </w:pPr>
      <w:r w:rsidRPr="00583689">
        <w:rPr>
          <w:color w:val="000000"/>
          <w:sz w:val="28"/>
          <w:szCs w:val="28"/>
        </w:rPr>
        <w:t>На основании вышесказанного сделаем необходимые выводы.</w:t>
      </w:r>
      <w:r w:rsidR="003F52B1">
        <w:rPr>
          <w:color w:val="000000"/>
          <w:sz w:val="28"/>
          <w:szCs w:val="28"/>
        </w:rPr>
        <w:t xml:space="preserve"> </w:t>
      </w:r>
      <w:r w:rsidR="004E510A" w:rsidRPr="00583689">
        <w:rPr>
          <w:color w:val="000000"/>
          <w:sz w:val="28"/>
          <w:szCs w:val="28"/>
        </w:rPr>
        <w:t>С середины XX в. процессы интернационализации экономики, выхода воспроизводственных процессов за пределы национальных государств стали вызывать формирование региональных интеграционных объединений стран. Важную роль в этом сыграло усиление конкуренции между ведущими державами мира. Интеграционные тенденции вначале, как правило, находят выражение в создании зон свободной торговли, основной чертой которых является отсутствие барьеров, свободное перемещение товаров и услуг во взаимной торговле. Следующий этап - создание таможенного союза с единой системой таможенного тарифа стран - участниц по отношению к другим государствам. Общий рынок - это еще более высокая стадия интеграции. Наряду с единым рынком товаров и услуг в его рамках создается также единый рынок капиталов и рабочей силы. Наконец, высшим этапом является образование экономического (и валютного) союза с единой экономической и валютной политикой. Этой стадии удалось достичь пока только одной группировке - Европейскому Союзу, куда в настоящее время входят 15 стран Западной Европы. В принципе возможно и политическое объединение как более развитая форма интеграционных связей, но пока для этого еще нет предпосылок ни у одной группы стран.</w:t>
      </w:r>
    </w:p>
    <w:p w:rsidR="004E510A" w:rsidRPr="00583689" w:rsidRDefault="004E510A" w:rsidP="006D3BFF">
      <w:pPr>
        <w:pStyle w:val="a6"/>
        <w:suppressAutoHyphens/>
        <w:spacing w:before="0" w:beforeAutospacing="0" w:after="0" w:afterAutospacing="0" w:line="360" w:lineRule="auto"/>
        <w:ind w:firstLine="709"/>
        <w:rPr>
          <w:color w:val="000000"/>
          <w:sz w:val="28"/>
          <w:szCs w:val="28"/>
        </w:rPr>
      </w:pPr>
      <w:r w:rsidRPr="00583689">
        <w:rPr>
          <w:color w:val="000000"/>
          <w:sz w:val="28"/>
          <w:szCs w:val="28"/>
        </w:rPr>
        <w:t xml:space="preserve">В мире в целом насчитывается около 30 интеграционных систем государств разного уровня. Кроме ЕС наиболее известны и перспективны НАФТА - Североамериканская ассоциация свободной торговли с участием США, Мексики, Канады, </w:t>
      </w:r>
      <w:r w:rsidR="002B1B1E" w:rsidRPr="00583689">
        <w:rPr>
          <w:color w:val="000000"/>
          <w:sz w:val="28"/>
          <w:szCs w:val="28"/>
        </w:rPr>
        <w:t>«</w:t>
      </w:r>
      <w:r w:rsidRPr="00583689">
        <w:rPr>
          <w:color w:val="000000"/>
          <w:sz w:val="28"/>
          <w:szCs w:val="28"/>
        </w:rPr>
        <w:t>Меркосур</w:t>
      </w:r>
      <w:r w:rsidR="002B1B1E" w:rsidRPr="00583689">
        <w:rPr>
          <w:color w:val="000000"/>
          <w:sz w:val="28"/>
          <w:szCs w:val="28"/>
        </w:rPr>
        <w:t>»</w:t>
      </w:r>
      <w:r w:rsidRPr="00583689">
        <w:rPr>
          <w:color w:val="000000"/>
          <w:sz w:val="28"/>
          <w:szCs w:val="28"/>
        </w:rPr>
        <w:t xml:space="preserve"> (таможенный союз Бразилии, Аргентины, Парагвая и Уругвая), Организация Азиатско-Тихоокеанского экономического сотрудничества, состоящая из 18 государств Азии, Северной и Южной Америки, стремящаяся к </w:t>
      </w:r>
      <w:smartTag w:uri="urn:schemas-microsoft-com:office:smarttags" w:element="metricconverter">
        <w:smartTagPr>
          <w:attr w:name="ProductID" w:val="2020 г"/>
        </w:smartTagPr>
        <w:r w:rsidRPr="00583689">
          <w:rPr>
            <w:color w:val="000000"/>
            <w:sz w:val="28"/>
            <w:szCs w:val="28"/>
          </w:rPr>
          <w:t>2020 г</w:t>
        </w:r>
      </w:smartTag>
      <w:r w:rsidRPr="00583689">
        <w:rPr>
          <w:color w:val="000000"/>
          <w:sz w:val="28"/>
          <w:szCs w:val="28"/>
        </w:rPr>
        <w:t>. образовать крупнейшую в мире зону свободной торговли.</w:t>
      </w:r>
    </w:p>
    <w:p w:rsidR="00031EE2" w:rsidRPr="00583689" w:rsidRDefault="00031EE2" w:rsidP="006D3BFF">
      <w:pPr>
        <w:suppressAutoHyphens/>
        <w:spacing w:line="360" w:lineRule="auto"/>
        <w:ind w:firstLine="709"/>
        <w:jc w:val="both"/>
        <w:rPr>
          <w:sz w:val="28"/>
          <w:szCs w:val="28"/>
        </w:rPr>
      </w:pPr>
      <w:r w:rsidRPr="00583689">
        <w:rPr>
          <w:sz w:val="28"/>
          <w:szCs w:val="28"/>
        </w:rPr>
        <w:t xml:space="preserve">Многие ученые и политики считают АТЭС возможным экономическим и политическим центром мира в XXI в. Это предположение обосновывается несколькими аргументами: 1) быстрым социально-экономическим развитием стран региона; </w:t>
      </w:r>
    </w:p>
    <w:p w:rsidR="00031EE2" w:rsidRPr="00583689" w:rsidRDefault="00031EE2" w:rsidP="006D3BFF">
      <w:pPr>
        <w:suppressAutoHyphens/>
        <w:spacing w:line="360" w:lineRule="auto"/>
        <w:ind w:firstLine="709"/>
        <w:jc w:val="both"/>
        <w:rPr>
          <w:sz w:val="28"/>
          <w:szCs w:val="28"/>
        </w:rPr>
      </w:pPr>
      <w:r w:rsidRPr="00583689">
        <w:rPr>
          <w:sz w:val="28"/>
          <w:szCs w:val="28"/>
        </w:rPr>
        <w:t>2) наличием здесь мощных экономических держав - США</w:t>
      </w:r>
      <w:r w:rsidR="000E351D">
        <w:rPr>
          <w:sz w:val="28"/>
          <w:szCs w:val="28"/>
        </w:rPr>
        <w:t xml:space="preserve"> </w:t>
      </w:r>
      <w:r w:rsidRPr="00583689">
        <w:rPr>
          <w:sz w:val="28"/>
          <w:szCs w:val="28"/>
        </w:rPr>
        <w:t xml:space="preserve">и Японии; </w:t>
      </w:r>
    </w:p>
    <w:p w:rsidR="00031EE2" w:rsidRPr="00583689" w:rsidRDefault="00031EE2" w:rsidP="006D3BFF">
      <w:pPr>
        <w:suppressAutoHyphens/>
        <w:spacing w:line="360" w:lineRule="auto"/>
        <w:ind w:firstLine="709"/>
        <w:jc w:val="both"/>
        <w:rPr>
          <w:sz w:val="28"/>
          <w:szCs w:val="28"/>
        </w:rPr>
      </w:pPr>
      <w:r w:rsidRPr="00583689">
        <w:rPr>
          <w:sz w:val="28"/>
          <w:szCs w:val="28"/>
        </w:rPr>
        <w:t xml:space="preserve">3) возрастанием экономической и политической роли Китая; </w:t>
      </w:r>
    </w:p>
    <w:p w:rsidR="00031EE2" w:rsidRPr="00583689" w:rsidRDefault="00031EE2" w:rsidP="006D3BFF">
      <w:pPr>
        <w:suppressAutoHyphens/>
        <w:spacing w:line="360" w:lineRule="auto"/>
        <w:ind w:firstLine="709"/>
        <w:jc w:val="both"/>
        <w:rPr>
          <w:sz w:val="28"/>
          <w:szCs w:val="28"/>
        </w:rPr>
      </w:pPr>
      <w:r w:rsidRPr="00583689">
        <w:rPr>
          <w:sz w:val="28"/>
          <w:szCs w:val="28"/>
        </w:rPr>
        <w:t>4) быстрым повышением удельного веса АТЭС</w:t>
      </w:r>
      <w:r w:rsidR="000E351D">
        <w:rPr>
          <w:sz w:val="28"/>
          <w:szCs w:val="28"/>
        </w:rPr>
        <w:t xml:space="preserve"> </w:t>
      </w:r>
      <w:r w:rsidRPr="00583689">
        <w:rPr>
          <w:sz w:val="28"/>
          <w:szCs w:val="28"/>
        </w:rPr>
        <w:t>в</w:t>
      </w:r>
      <w:r w:rsidR="000E351D">
        <w:rPr>
          <w:sz w:val="28"/>
          <w:szCs w:val="28"/>
        </w:rPr>
        <w:t xml:space="preserve"> </w:t>
      </w:r>
      <w:r w:rsidRPr="00583689">
        <w:rPr>
          <w:sz w:val="28"/>
          <w:szCs w:val="28"/>
        </w:rPr>
        <w:t xml:space="preserve">мировой торговле; </w:t>
      </w:r>
    </w:p>
    <w:p w:rsidR="00031EE2" w:rsidRPr="00583689" w:rsidRDefault="00031EE2" w:rsidP="006D3BFF">
      <w:pPr>
        <w:suppressAutoHyphens/>
        <w:spacing w:line="360" w:lineRule="auto"/>
        <w:ind w:firstLine="709"/>
        <w:jc w:val="both"/>
        <w:rPr>
          <w:sz w:val="28"/>
          <w:szCs w:val="28"/>
        </w:rPr>
      </w:pPr>
      <w:r w:rsidRPr="00583689">
        <w:rPr>
          <w:sz w:val="28"/>
          <w:szCs w:val="28"/>
        </w:rPr>
        <w:t>5) экономическим и политическим втягиванием в</w:t>
      </w:r>
      <w:r w:rsidR="000E351D">
        <w:rPr>
          <w:sz w:val="28"/>
          <w:szCs w:val="28"/>
        </w:rPr>
        <w:t xml:space="preserve"> </w:t>
      </w:r>
      <w:r w:rsidRPr="00583689">
        <w:rPr>
          <w:sz w:val="28"/>
          <w:szCs w:val="28"/>
        </w:rPr>
        <w:t>регион таких стран, как Австралия и Новая Зеландия.</w:t>
      </w:r>
    </w:p>
    <w:p w:rsidR="004E510A" w:rsidRPr="00583689" w:rsidRDefault="004E510A" w:rsidP="006D3BFF">
      <w:pPr>
        <w:pStyle w:val="a6"/>
        <w:suppressAutoHyphens/>
        <w:spacing w:before="0" w:beforeAutospacing="0" w:after="0" w:afterAutospacing="0" w:line="360" w:lineRule="auto"/>
        <w:ind w:firstLine="709"/>
        <w:rPr>
          <w:color w:val="000000"/>
          <w:sz w:val="28"/>
          <w:szCs w:val="28"/>
        </w:rPr>
      </w:pPr>
      <w:r w:rsidRPr="00583689">
        <w:rPr>
          <w:color w:val="000000"/>
          <w:sz w:val="28"/>
          <w:szCs w:val="28"/>
        </w:rPr>
        <w:t>Интеграция, как и другие формы международных связей, создает экономические эффекты за счет самого процесса взаимодействия партнеров. Они возникают в силу снижения уровня издержек и цен после устранения торговых барьеров, роста конкуренции, увеличения объемов рынка и оптимальных размеров производства, уменьшения административных расходов (на обустройство границ и организацию контроля), эффективного внутрирегионального распределения и использования факторов производства и др.</w:t>
      </w:r>
    </w:p>
    <w:p w:rsidR="004E510A" w:rsidRPr="00583689" w:rsidRDefault="004E510A" w:rsidP="006D3BFF">
      <w:pPr>
        <w:pStyle w:val="a6"/>
        <w:suppressAutoHyphens/>
        <w:spacing w:before="0" w:beforeAutospacing="0" w:after="0" w:afterAutospacing="0" w:line="360" w:lineRule="auto"/>
        <w:ind w:firstLine="709"/>
        <w:rPr>
          <w:color w:val="000000"/>
          <w:sz w:val="28"/>
          <w:szCs w:val="28"/>
        </w:rPr>
      </w:pPr>
      <w:r w:rsidRPr="00583689">
        <w:rPr>
          <w:color w:val="000000"/>
          <w:sz w:val="28"/>
          <w:szCs w:val="28"/>
        </w:rPr>
        <w:t>Процесс интеграции, тем не менее, достаточно противоречив и политически непрост, так как эффекты интеграции распределяются между государствами и их экономическими субъектами достаточно неравномерно, причем последние могут нести и прямые убытки от объединения. Но в долгосрочном плане преимущества интеграции для стран оказываются несомненными.</w:t>
      </w:r>
    </w:p>
    <w:p w:rsidR="004E510A" w:rsidRPr="00583689" w:rsidRDefault="004E510A" w:rsidP="006D3BFF">
      <w:pPr>
        <w:pStyle w:val="a6"/>
        <w:suppressAutoHyphens/>
        <w:spacing w:before="0" w:beforeAutospacing="0" w:after="0" w:afterAutospacing="0" w:line="360" w:lineRule="auto"/>
        <w:ind w:firstLine="709"/>
        <w:rPr>
          <w:color w:val="000000"/>
          <w:sz w:val="28"/>
          <w:szCs w:val="28"/>
        </w:rPr>
      </w:pPr>
      <w:r w:rsidRPr="00583689">
        <w:rPr>
          <w:color w:val="000000"/>
          <w:sz w:val="28"/>
          <w:szCs w:val="28"/>
        </w:rPr>
        <w:t>Актуальна проблема интеграции и для России, тем более что она понесла значительные потери от дезинтеграции - распада СССР. Однако оптимальных форм интеграционных отношений с партнерами пока не найдено - СНГ не играет значительной роли в обеспечении экономического прогресса российской экономики.</w:t>
      </w:r>
    </w:p>
    <w:p w:rsidR="003F52B1" w:rsidRDefault="004E510A" w:rsidP="006D3BFF">
      <w:pPr>
        <w:pStyle w:val="a9"/>
        <w:suppressAutoHyphens/>
        <w:spacing w:line="360" w:lineRule="auto"/>
        <w:ind w:firstLine="709"/>
        <w:rPr>
          <w:sz w:val="28"/>
          <w:szCs w:val="28"/>
        </w:rPr>
      </w:pPr>
      <w:r w:rsidRPr="00583689">
        <w:rPr>
          <w:sz w:val="28"/>
          <w:szCs w:val="28"/>
        </w:rPr>
        <w:t xml:space="preserve">Главным выводом из проведенного анализа и главным исходным пунктом для разработки стратегии России в АТР в </w:t>
      </w:r>
      <w:r w:rsidRPr="00583689">
        <w:rPr>
          <w:sz w:val="28"/>
          <w:szCs w:val="28"/>
          <w:lang w:val="en-US"/>
        </w:rPr>
        <w:t>XXI</w:t>
      </w:r>
      <w:r w:rsidRPr="00583689">
        <w:rPr>
          <w:sz w:val="28"/>
          <w:szCs w:val="28"/>
        </w:rPr>
        <w:t xml:space="preserve">-ом веке является тезис о том, что России в целом и ее Сибирским и Дальневосточным регионам в особенности не выжить без тесного интеграционного взаимодействия с АТР и не подняться в социальном, экономическом, культурном аспектах. Регионы Сибири какое-то время могут развиваться без глубокого сотрудничества с АТР, опираясь на </w:t>
      </w:r>
      <w:r w:rsidR="002B1B1E" w:rsidRPr="00583689">
        <w:rPr>
          <w:sz w:val="28"/>
          <w:szCs w:val="28"/>
        </w:rPr>
        <w:t>«</w:t>
      </w:r>
      <w:r w:rsidRPr="00583689">
        <w:rPr>
          <w:sz w:val="28"/>
          <w:szCs w:val="28"/>
        </w:rPr>
        <w:t>европейские</w:t>
      </w:r>
      <w:r w:rsidR="002B1B1E" w:rsidRPr="00583689">
        <w:rPr>
          <w:sz w:val="28"/>
          <w:szCs w:val="28"/>
        </w:rPr>
        <w:t>»</w:t>
      </w:r>
      <w:r w:rsidRPr="00583689">
        <w:rPr>
          <w:sz w:val="28"/>
          <w:szCs w:val="28"/>
        </w:rPr>
        <w:t xml:space="preserve"> факторы развития. Однако при этом и Сибирь будет нести потери, связанные в первую очередь с таким экономическим понятием как упущенная выгода. При этом у России есть, с чем выходить в АТЭС, что предложить партнерам для включения России в Азиатско-тихоокеанские интеграционные процессы. Причем это не только сырье, но и знания, культурные ценности и высококвалифицированные кадры.</w:t>
      </w:r>
    </w:p>
    <w:p w:rsidR="00E34474" w:rsidRPr="003F52B1" w:rsidRDefault="003F52B1" w:rsidP="003F52B1">
      <w:pPr>
        <w:pStyle w:val="a9"/>
        <w:suppressAutoHyphens/>
        <w:spacing w:line="360" w:lineRule="auto"/>
        <w:jc w:val="left"/>
        <w:rPr>
          <w:b/>
          <w:caps/>
          <w:sz w:val="28"/>
          <w:szCs w:val="28"/>
        </w:rPr>
      </w:pPr>
      <w:r>
        <w:rPr>
          <w:sz w:val="28"/>
          <w:szCs w:val="28"/>
        </w:rPr>
        <w:br w:type="page"/>
      </w:r>
      <w:bookmarkStart w:id="19" w:name="_Toc181694163"/>
      <w:r w:rsidR="00E34474" w:rsidRPr="003F52B1">
        <w:rPr>
          <w:b/>
          <w:caps/>
          <w:sz w:val="28"/>
          <w:szCs w:val="28"/>
        </w:rPr>
        <w:t>Список использованных источников</w:t>
      </w:r>
      <w:bookmarkEnd w:id="19"/>
    </w:p>
    <w:p w:rsidR="00E34474" w:rsidRPr="00E34474" w:rsidRDefault="00E34474" w:rsidP="003F52B1">
      <w:pPr>
        <w:suppressAutoHyphens/>
        <w:spacing w:line="360" w:lineRule="auto"/>
      </w:pPr>
    </w:p>
    <w:p w:rsidR="00E34474" w:rsidRPr="004219B8" w:rsidRDefault="00E34474" w:rsidP="003F52B1">
      <w:pPr>
        <w:numPr>
          <w:ilvl w:val="0"/>
          <w:numId w:val="2"/>
        </w:numPr>
        <w:suppressAutoHyphens/>
        <w:spacing w:line="360" w:lineRule="auto"/>
        <w:ind w:left="0" w:firstLine="0"/>
        <w:rPr>
          <w:sz w:val="28"/>
          <w:szCs w:val="28"/>
        </w:rPr>
      </w:pPr>
      <w:r w:rsidRPr="004219B8">
        <w:rPr>
          <w:sz w:val="28"/>
          <w:szCs w:val="28"/>
        </w:rPr>
        <w:t xml:space="preserve">Авдокушин Е.Ф. Международные экономические отношения. М.: Маркетинг, 2001. </w:t>
      </w:r>
    </w:p>
    <w:p w:rsidR="00E34474" w:rsidRPr="00D65F7F" w:rsidRDefault="00E34474" w:rsidP="003F52B1">
      <w:pPr>
        <w:pStyle w:val="a6"/>
        <w:numPr>
          <w:ilvl w:val="0"/>
          <w:numId w:val="2"/>
        </w:numPr>
        <w:suppressAutoHyphens/>
        <w:spacing w:before="0" w:beforeAutospacing="0" w:after="0" w:afterAutospacing="0" w:line="360" w:lineRule="auto"/>
        <w:ind w:left="0" w:firstLine="0"/>
        <w:jc w:val="left"/>
        <w:rPr>
          <w:sz w:val="28"/>
          <w:szCs w:val="28"/>
        </w:rPr>
      </w:pPr>
      <w:r w:rsidRPr="00D65F7F">
        <w:rPr>
          <w:sz w:val="28"/>
          <w:szCs w:val="28"/>
        </w:rPr>
        <w:t>Арин О. А. Азиатско-тихоокеанский регион: мифы, иллюзии и реальность.</w:t>
      </w:r>
      <w:r w:rsidR="000E351D">
        <w:rPr>
          <w:sz w:val="28"/>
          <w:szCs w:val="28"/>
        </w:rPr>
        <w:t xml:space="preserve"> </w:t>
      </w:r>
      <w:r w:rsidRPr="00D65F7F">
        <w:rPr>
          <w:sz w:val="28"/>
          <w:szCs w:val="28"/>
        </w:rPr>
        <w:t>М.: Флинта, Наука, 1997.</w:t>
      </w:r>
    </w:p>
    <w:p w:rsidR="00E34474" w:rsidRPr="00050BD6" w:rsidRDefault="00E34474" w:rsidP="003F52B1">
      <w:pPr>
        <w:pStyle w:val="3"/>
        <w:numPr>
          <w:ilvl w:val="0"/>
          <w:numId w:val="2"/>
        </w:numPr>
        <w:tabs>
          <w:tab w:val="left" w:pos="567"/>
        </w:tabs>
        <w:suppressAutoHyphens/>
        <w:spacing w:after="0" w:line="360" w:lineRule="auto"/>
        <w:ind w:left="0" w:firstLine="0"/>
        <w:rPr>
          <w:sz w:val="28"/>
          <w:szCs w:val="28"/>
        </w:rPr>
      </w:pPr>
      <w:r w:rsidRPr="00050BD6">
        <w:rPr>
          <w:sz w:val="28"/>
          <w:szCs w:val="28"/>
        </w:rPr>
        <w:t xml:space="preserve">Бурмистров В.Н., Холопов К.В. Внешняя торговля Российской Федерации. М.: Юристъ, 2001. </w:t>
      </w:r>
    </w:p>
    <w:p w:rsidR="00E34474" w:rsidRPr="00D65F7F" w:rsidRDefault="00E34474" w:rsidP="003F52B1">
      <w:pPr>
        <w:pStyle w:val="a6"/>
        <w:numPr>
          <w:ilvl w:val="0"/>
          <w:numId w:val="2"/>
        </w:numPr>
        <w:suppressAutoHyphens/>
        <w:spacing w:before="0" w:beforeAutospacing="0" w:after="0" w:afterAutospacing="0" w:line="360" w:lineRule="auto"/>
        <w:ind w:left="0" w:firstLine="0"/>
        <w:jc w:val="left"/>
        <w:rPr>
          <w:sz w:val="28"/>
          <w:szCs w:val="28"/>
        </w:rPr>
      </w:pPr>
      <w:r w:rsidRPr="00D65F7F">
        <w:rPr>
          <w:sz w:val="28"/>
          <w:szCs w:val="28"/>
        </w:rPr>
        <w:t>Васильев В.Ф., Левтонова Ю.О. Государственность и модернизация в странах Юго-Восточной Азии.</w:t>
      </w:r>
      <w:r w:rsidR="000E351D">
        <w:rPr>
          <w:sz w:val="28"/>
          <w:szCs w:val="28"/>
        </w:rPr>
        <w:t xml:space="preserve"> </w:t>
      </w:r>
      <w:r>
        <w:rPr>
          <w:sz w:val="28"/>
          <w:szCs w:val="28"/>
        </w:rPr>
        <w:t>М.: Наука,2003</w:t>
      </w:r>
      <w:r w:rsidRPr="00D65F7F">
        <w:rPr>
          <w:sz w:val="28"/>
          <w:szCs w:val="28"/>
        </w:rPr>
        <w:t xml:space="preserve"> .</w:t>
      </w:r>
    </w:p>
    <w:p w:rsidR="00E34474" w:rsidRPr="00050BD6" w:rsidRDefault="00E34474" w:rsidP="003F52B1">
      <w:pPr>
        <w:numPr>
          <w:ilvl w:val="0"/>
          <w:numId w:val="2"/>
        </w:numPr>
        <w:tabs>
          <w:tab w:val="left" w:pos="567"/>
        </w:tabs>
        <w:suppressAutoHyphens/>
        <w:spacing w:line="360" w:lineRule="auto"/>
        <w:ind w:left="0" w:firstLine="0"/>
        <w:rPr>
          <w:sz w:val="28"/>
          <w:szCs w:val="28"/>
        </w:rPr>
      </w:pPr>
      <w:r w:rsidRPr="00050BD6">
        <w:rPr>
          <w:sz w:val="28"/>
          <w:szCs w:val="28"/>
        </w:rPr>
        <w:t>Грачев Ю.Н. Внешнеэкономическая деятельность.</w:t>
      </w:r>
      <w:r>
        <w:rPr>
          <w:sz w:val="28"/>
          <w:szCs w:val="28"/>
        </w:rPr>
        <w:t xml:space="preserve"> </w:t>
      </w:r>
      <w:r w:rsidRPr="00050BD6">
        <w:rPr>
          <w:sz w:val="28"/>
          <w:szCs w:val="28"/>
        </w:rPr>
        <w:t xml:space="preserve">М.: Бизнес-школа «Интел-Синтез», 2000. </w:t>
      </w:r>
    </w:p>
    <w:p w:rsidR="00E34474" w:rsidRPr="004219B8" w:rsidRDefault="00E34474" w:rsidP="003F52B1">
      <w:pPr>
        <w:numPr>
          <w:ilvl w:val="0"/>
          <w:numId w:val="2"/>
        </w:numPr>
        <w:suppressAutoHyphens/>
        <w:spacing w:line="360" w:lineRule="auto"/>
        <w:ind w:left="0" w:firstLine="0"/>
        <w:rPr>
          <w:sz w:val="28"/>
          <w:szCs w:val="28"/>
        </w:rPr>
      </w:pPr>
      <w:r w:rsidRPr="004219B8">
        <w:rPr>
          <w:sz w:val="28"/>
          <w:szCs w:val="28"/>
        </w:rPr>
        <w:t>Интеграция Ассоциации стран Юго-Восточной Азии в глобальную информационную экономику</w:t>
      </w:r>
      <w:r>
        <w:rPr>
          <w:sz w:val="28"/>
          <w:szCs w:val="28"/>
        </w:rPr>
        <w:t xml:space="preserve"> </w:t>
      </w:r>
      <w:r w:rsidRPr="004219B8">
        <w:rPr>
          <w:sz w:val="28"/>
          <w:szCs w:val="28"/>
        </w:rPr>
        <w:t>//</w:t>
      </w:r>
      <w:r>
        <w:rPr>
          <w:sz w:val="28"/>
          <w:szCs w:val="28"/>
        </w:rPr>
        <w:t xml:space="preserve"> </w:t>
      </w:r>
      <w:r w:rsidRPr="004219B8">
        <w:rPr>
          <w:sz w:val="28"/>
          <w:szCs w:val="28"/>
        </w:rPr>
        <w:t xml:space="preserve">Сборник тезисов докладов на международной конференции студентов и аспирантов </w:t>
      </w:r>
      <w:r>
        <w:rPr>
          <w:sz w:val="28"/>
          <w:szCs w:val="28"/>
        </w:rPr>
        <w:t>«</w:t>
      </w:r>
      <w:r w:rsidRPr="004219B8">
        <w:rPr>
          <w:sz w:val="28"/>
          <w:szCs w:val="28"/>
        </w:rPr>
        <w:t>Ломоносов-2001</w:t>
      </w:r>
      <w:r>
        <w:rPr>
          <w:sz w:val="28"/>
          <w:szCs w:val="28"/>
        </w:rPr>
        <w:t>» / Под ред. Е.В. Авдокушина</w:t>
      </w:r>
      <w:r w:rsidRPr="004219B8">
        <w:rPr>
          <w:sz w:val="28"/>
          <w:szCs w:val="28"/>
        </w:rPr>
        <w:t>. М.:</w:t>
      </w:r>
      <w:r>
        <w:rPr>
          <w:sz w:val="28"/>
          <w:szCs w:val="28"/>
        </w:rPr>
        <w:t xml:space="preserve"> </w:t>
      </w:r>
      <w:r w:rsidRPr="004219B8">
        <w:rPr>
          <w:sz w:val="28"/>
          <w:szCs w:val="28"/>
        </w:rPr>
        <w:t xml:space="preserve">МАКС Пресс, 2001. </w:t>
      </w:r>
    </w:p>
    <w:p w:rsidR="00E34474" w:rsidRPr="00D65F7F" w:rsidRDefault="00E34474" w:rsidP="003F52B1">
      <w:pPr>
        <w:pStyle w:val="a6"/>
        <w:numPr>
          <w:ilvl w:val="0"/>
          <w:numId w:val="2"/>
        </w:numPr>
        <w:suppressAutoHyphens/>
        <w:spacing w:before="0" w:beforeAutospacing="0" w:after="0" w:afterAutospacing="0" w:line="360" w:lineRule="auto"/>
        <w:ind w:left="0" w:firstLine="0"/>
        <w:jc w:val="left"/>
        <w:rPr>
          <w:sz w:val="28"/>
          <w:szCs w:val="28"/>
        </w:rPr>
      </w:pPr>
      <w:r w:rsidRPr="00D65F7F">
        <w:rPr>
          <w:sz w:val="28"/>
          <w:szCs w:val="28"/>
        </w:rPr>
        <w:t>Киреев А.П. Международная экономика. В 2-х ч. Учебное пособие для вузов.</w:t>
      </w:r>
      <w:r w:rsidR="000E351D">
        <w:rPr>
          <w:sz w:val="28"/>
          <w:szCs w:val="28"/>
        </w:rPr>
        <w:t xml:space="preserve"> </w:t>
      </w:r>
      <w:r w:rsidRPr="00D65F7F">
        <w:rPr>
          <w:sz w:val="28"/>
          <w:szCs w:val="28"/>
        </w:rPr>
        <w:t xml:space="preserve">М.: Международные отношения, </w:t>
      </w:r>
      <w:r>
        <w:rPr>
          <w:sz w:val="28"/>
          <w:szCs w:val="28"/>
        </w:rPr>
        <w:t>2003</w:t>
      </w:r>
      <w:r w:rsidRPr="00D65F7F">
        <w:rPr>
          <w:sz w:val="28"/>
          <w:szCs w:val="28"/>
        </w:rPr>
        <w:t xml:space="preserve">. </w:t>
      </w:r>
    </w:p>
    <w:p w:rsidR="00E34474" w:rsidRPr="00D65F7F" w:rsidRDefault="00E34474" w:rsidP="003F52B1">
      <w:pPr>
        <w:pStyle w:val="a6"/>
        <w:numPr>
          <w:ilvl w:val="0"/>
          <w:numId w:val="2"/>
        </w:numPr>
        <w:suppressAutoHyphens/>
        <w:spacing w:before="0" w:beforeAutospacing="0" w:after="0" w:afterAutospacing="0" w:line="360" w:lineRule="auto"/>
        <w:ind w:left="0" w:firstLine="0"/>
        <w:jc w:val="left"/>
        <w:rPr>
          <w:sz w:val="28"/>
          <w:szCs w:val="28"/>
        </w:rPr>
      </w:pPr>
      <w:r w:rsidRPr="00D65F7F">
        <w:rPr>
          <w:sz w:val="28"/>
          <w:szCs w:val="28"/>
        </w:rPr>
        <w:t xml:space="preserve">Комаров М.П. Инфраструктура регионов мира: Учебник. СПб.: Изд-во Михайлова В.А., 2000. </w:t>
      </w:r>
    </w:p>
    <w:p w:rsidR="00E34474" w:rsidRPr="00D65F7F" w:rsidRDefault="00E34474" w:rsidP="003F52B1">
      <w:pPr>
        <w:pStyle w:val="a6"/>
        <w:numPr>
          <w:ilvl w:val="0"/>
          <w:numId w:val="2"/>
        </w:numPr>
        <w:suppressAutoHyphens/>
        <w:spacing w:before="0" w:beforeAutospacing="0" w:after="0" w:afterAutospacing="0" w:line="360" w:lineRule="auto"/>
        <w:ind w:left="0" w:firstLine="0"/>
        <w:jc w:val="left"/>
        <w:rPr>
          <w:sz w:val="28"/>
          <w:szCs w:val="28"/>
        </w:rPr>
      </w:pPr>
      <w:r w:rsidRPr="00D65F7F">
        <w:rPr>
          <w:sz w:val="28"/>
          <w:szCs w:val="28"/>
        </w:rPr>
        <w:t>Кочетов Э.Г. Геоэкономика (Освоение мирового экономического пространства): Учебник.</w:t>
      </w:r>
      <w:r w:rsidR="000E351D">
        <w:rPr>
          <w:sz w:val="28"/>
          <w:szCs w:val="28"/>
        </w:rPr>
        <w:t xml:space="preserve"> </w:t>
      </w:r>
      <w:r w:rsidRPr="00D65F7F">
        <w:rPr>
          <w:sz w:val="28"/>
          <w:szCs w:val="28"/>
        </w:rPr>
        <w:t xml:space="preserve">М.: Издательство БЕК, </w:t>
      </w:r>
      <w:r>
        <w:rPr>
          <w:sz w:val="28"/>
          <w:szCs w:val="28"/>
        </w:rPr>
        <w:t>2002</w:t>
      </w:r>
      <w:r w:rsidRPr="00D65F7F">
        <w:rPr>
          <w:sz w:val="28"/>
          <w:szCs w:val="28"/>
        </w:rPr>
        <w:t xml:space="preserve">. </w:t>
      </w:r>
    </w:p>
    <w:p w:rsidR="00E34474" w:rsidRPr="004219B8" w:rsidRDefault="00E34474" w:rsidP="003F52B1">
      <w:pPr>
        <w:numPr>
          <w:ilvl w:val="0"/>
          <w:numId w:val="2"/>
        </w:numPr>
        <w:suppressAutoHyphens/>
        <w:spacing w:line="360" w:lineRule="auto"/>
        <w:ind w:left="0" w:firstLine="0"/>
        <w:rPr>
          <w:sz w:val="28"/>
          <w:szCs w:val="28"/>
        </w:rPr>
      </w:pPr>
      <w:r w:rsidRPr="004219B8">
        <w:rPr>
          <w:sz w:val="28"/>
          <w:szCs w:val="28"/>
        </w:rPr>
        <w:t>Матяш В.Н. Мировые инвестиционные потоки - США, Россия, страны с переходной экономикой, развивающиеся государства (сравнительный анализ).</w:t>
      </w:r>
      <w:r w:rsidR="000E351D">
        <w:rPr>
          <w:sz w:val="28"/>
          <w:szCs w:val="28"/>
        </w:rPr>
        <w:t xml:space="preserve"> </w:t>
      </w:r>
      <w:r w:rsidRPr="004219B8">
        <w:rPr>
          <w:sz w:val="28"/>
          <w:szCs w:val="28"/>
        </w:rPr>
        <w:t>М.: МИД России, 2004.</w:t>
      </w:r>
    </w:p>
    <w:p w:rsidR="00E34474" w:rsidRPr="004219B8" w:rsidRDefault="00E34474" w:rsidP="003F52B1">
      <w:pPr>
        <w:numPr>
          <w:ilvl w:val="0"/>
          <w:numId w:val="2"/>
        </w:numPr>
        <w:suppressAutoHyphens/>
        <w:spacing w:line="360" w:lineRule="auto"/>
        <w:ind w:left="0" w:firstLine="0"/>
        <w:rPr>
          <w:sz w:val="28"/>
          <w:szCs w:val="28"/>
        </w:rPr>
      </w:pPr>
      <w:r w:rsidRPr="004219B8">
        <w:rPr>
          <w:sz w:val="28"/>
          <w:szCs w:val="28"/>
        </w:rPr>
        <w:t xml:space="preserve">Международные экономические отношения: Учебник / Под общей ред. проф. В.Е. Рыбалкина. М.: Юнити, 2001. </w:t>
      </w:r>
    </w:p>
    <w:p w:rsidR="00E34474" w:rsidRPr="00050BD6" w:rsidRDefault="00E34474" w:rsidP="003F52B1">
      <w:pPr>
        <w:numPr>
          <w:ilvl w:val="0"/>
          <w:numId w:val="2"/>
        </w:numPr>
        <w:tabs>
          <w:tab w:val="left" w:pos="567"/>
        </w:tabs>
        <w:suppressAutoHyphens/>
        <w:spacing w:line="360" w:lineRule="auto"/>
        <w:ind w:left="0" w:firstLine="0"/>
        <w:rPr>
          <w:sz w:val="28"/>
          <w:szCs w:val="28"/>
        </w:rPr>
      </w:pPr>
      <w:r w:rsidRPr="00050BD6">
        <w:rPr>
          <w:sz w:val="28"/>
          <w:szCs w:val="28"/>
        </w:rPr>
        <w:t xml:space="preserve">Миклашевская Н.А., Холопов А.В. Международная экономика. М.: Дело и сервис, 2000. </w:t>
      </w:r>
    </w:p>
    <w:p w:rsidR="00E34474" w:rsidRPr="005A367E" w:rsidRDefault="00E34474" w:rsidP="003F52B1">
      <w:pPr>
        <w:numPr>
          <w:ilvl w:val="0"/>
          <w:numId w:val="2"/>
        </w:numPr>
        <w:suppressAutoHyphens/>
        <w:spacing w:line="360" w:lineRule="auto"/>
        <w:ind w:left="0" w:firstLine="0"/>
        <w:rPr>
          <w:sz w:val="28"/>
          <w:szCs w:val="28"/>
        </w:rPr>
      </w:pPr>
      <w:r w:rsidRPr="004219B8">
        <w:rPr>
          <w:sz w:val="28"/>
          <w:szCs w:val="28"/>
        </w:rPr>
        <w:t xml:space="preserve">Мировая экономика в начале </w:t>
      </w:r>
      <w:r w:rsidRPr="002E3BF0">
        <w:rPr>
          <w:sz w:val="28"/>
          <w:szCs w:val="28"/>
          <w:lang w:val="en-US"/>
        </w:rPr>
        <w:t>XXI</w:t>
      </w:r>
      <w:r w:rsidRPr="004219B8">
        <w:rPr>
          <w:sz w:val="28"/>
          <w:szCs w:val="28"/>
        </w:rPr>
        <w:t xml:space="preserve"> века. </w:t>
      </w:r>
      <w:r w:rsidRPr="00F5167B">
        <w:rPr>
          <w:sz w:val="28"/>
          <w:szCs w:val="28"/>
        </w:rPr>
        <w:t>Сборник научных статей. В 2-х чч. /</w:t>
      </w:r>
      <w:r w:rsidR="000E351D">
        <w:rPr>
          <w:sz w:val="28"/>
          <w:szCs w:val="28"/>
        </w:rPr>
        <w:t xml:space="preserve"> </w:t>
      </w:r>
      <w:r w:rsidRPr="00F5167B">
        <w:rPr>
          <w:sz w:val="28"/>
          <w:szCs w:val="28"/>
        </w:rPr>
        <w:t xml:space="preserve">Под ред. </w:t>
      </w:r>
      <w:r w:rsidRPr="005A367E">
        <w:rPr>
          <w:sz w:val="28"/>
          <w:szCs w:val="28"/>
        </w:rPr>
        <w:t>В.М. Грибанич. М.: Научная книга, 2003.</w:t>
      </w:r>
    </w:p>
    <w:p w:rsidR="00E34474" w:rsidRPr="00D65F7F" w:rsidRDefault="00E34474" w:rsidP="003F52B1">
      <w:pPr>
        <w:pStyle w:val="5"/>
        <w:numPr>
          <w:ilvl w:val="0"/>
          <w:numId w:val="2"/>
        </w:numPr>
        <w:suppressAutoHyphens/>
        <w:spacing w:before="0" w:after="0" w:line="360" w:lineRule="auto"/>
        <w:ind w:left="0" w:firstLine="0"/>
        <w:rPr>
          <w:b w:val="0"/>
          <w:bCs w:val="0"/>
          <w:i w:val="0"/>
          <w:iCs w:val="0"/>
          <w:sz w:val="28"/>
          <w:szCs w:val="28"/>
        </w:rPr>
      </w:pPr>
      <w:r w:rsidRPr="00D65F7F">
        <w:rPr>
          <w:b w:val="0"/>
          <w:bCs w:val="0"/>
          <w:i w:val="0"/>
          <w:iCs w:val="0"/>
          <w:sz w:val="28"/>
          <w:szCs w:val="28"/>
        </w:rPr>
        <w:t>Михеев В. Эволюция социально-экономической модели развития Китая // Общество и экономика. 2000.</w:t>
      </w:r>
      <w:r w:rsidR="000E351D">
        <w:rPr>
          <w:b w:val="0"/>
          <w:bCs w:val="0"/>
          <w:i w:val="0"/>
          <w:iCs w:val="0"/>
          <w:sz w:val="28"/>
          <w:szCs w:val="28"/>
        </w:rPr>
        <w:t xml:space="preserve"> </w:t>
      </w:r>
      <w:r w:rsidRPr="00D65F7F">
        <w:rPr>
          <w:b w:val="0"/>
          <w:bCs w:val="0"/>
          <w:i w:val="0"/>
          <w:iCs w:val="0"/>
          <w:sz w:val="28"/>
          <w:szCs w:val="28"/>
        </w:rPr>
        <w:t>№3-4.</w:t>
      </w:r>
      <w:r w:rsidR="000E351D">
        <w:rPr>
          <w:b w:val="0"/>
          <w:bCs w:val="0"/>
          <w:i w:val="0"/>
          <w:iCs w:val="0"/>
          <w:sz w:val="28"/>
          <w:szCs w:val="28"/>
        </w:rPr>
        <w:t xml:space="preserve"> </w:t>
      </w:r>
      <w:r w:rsidRPr="00D65F7F">
        <w:rPr>
          <w:b w:val="0"/>
          <w:bCs w:val="0"/>
          <w:i w:val="0"/>
          <w:iCs w:val="0"/>
          <w:sz w:val="28"/>
          <w:szCs w:val="28"/>
        </w:rPr>
        <w:t>С.148-188.</w:t>
      </w:r>
    </w:p>
    <w:p w:rsidR="00E34474" w:rsidRPr="00D65F7F" w:rsidRDefault="0080110D" w:rsidP="003F52B1">
      <w:pPr>
        <w:pStyle w:val="a6"/>
        <w:numPr>
          <w:ilvl w:val="0"/>
          <w:numId w:val="2"/>
        </w:numPr>
        <w:suppressAutoHyphens/>
        <w:spacing w:before="0" w:beforeAutospacing="0" w:after="0" w:afterAutospacing="0" w:line="360" w:lineRule="auto"/>
        <w:ind w:left="0" w:firstLine="0"/>
        <w:jc w:val="left"/>
        <w:rPr>
          <w:sz w:val="28"/>
          <w:szCs w:val="28"/>
        </w:rPr>
      </w:pPr>
      <w:r>
        <w:rPr>
          <w:sz w:val="28"/>
          <w:szCs w:val="28"/>
        </w:rPr>
        <w:t>Мир в цифрах: ЗАО «Олимп-бизнес», 2007.</w:t>
      </w:r>
      <w:r w:rsidR="00E34474" w:rsidRPr="00D65F7F">
        <w:rPr>
          <w:sz w:val="28"/>
          <w:szCs w:val="28"/>
        </w:rPr>
        <w:t xml:space="preserve"> </w:t>
      </w:r>
    </w:p>
    <w:p w:rsidR="00E34474" w:rsidRPr="00D65F7F" w:rsidRDefault="00E34474" w:rsidP="003F52B1">
      <w:pPr>
        <w:numPr>
          <w:ilvl w:val="0"/>
          <w:numId w:val="2"/>
        </w:numPr>
        <w:suppressAutoHyphens/>
        <w:spacing w:line="360" w:lineRule="auto"/>
        <w:ind w:left="0" w:firstLine="0"/>
        <w:rPr>
          <w:sz w:val="28"/>
          <w:szCs w:val="28"/>
        </w:rPr>
      </w:pPr>
      <w:r w:rsidRPr="00D65F7F">
        <w:rPr>
          <w:sz w:val="28"/>
          <w:szCs w:val="28"/>
        </w:rPr>
        <w:t>Наумов И.Н.</w:t>
      </w:r>
      <w:r w:rsidR="000E351D">
        <w:rPr>
          <w:sz w:val="28"/>
          <w:szCs w:val="28"/>
        </w:rPr>
        <w:t xml:space="preserve"> </w:t>
      </w:r>
      <w:r w:rsidRPr="00D65F7F">
        <w:rPr>
          <w:sz w:val="28"/>
          <w:szCs w:val="28"/>
        </w:rPr>
        <w:t>Стратегия</w:t>
      </w:r>
      <w:r w:rsidR="000E351D">
        <w:rPr>
          <w:sz w:val="28"/>
          <w:szCs w:val="28"/>
        </w:rPr>
        <w:t xml:space="preserve"> </w:t>
      </w:r>
      <w:r w:rsidRPr="00D65F7F">
        <w:rPr>
          <w:sz w:val="28"/>
          <w:szCs w:val="28"/>
        </w:rPr>
        <w:t>экономического развития КНР</w:t>
      </w:r>
      <w:r w:rsidR="000E351D">
        <w:rPr>
          <w:sz w:val="28"/>
          <w:szCs w:val="28"/>
        </w:rPr>
        <w:t xml:space="preserve"> </w:t>
      </w:r>
      <w:r w:rsidRPr="00D65F7F">
        <w:rPr>
          <w:sz w:val="28"/>
          <w:szCs w:val="28"/>
        </w:rPr>
        <w:t>в 1996</w:t>
      </w:r>
      <w:r>
        <w:rPr>
          <w:sz w:val="28"/>
          <w:szCs w:val="28"/>
        </w:rPr>
        <w:t>-</w:t>
      </w:r>
      <w:r w:rsidRPr="00D65F7F">
        <w:rPr>
          <w:sz w:val="28"/>
          <w:szCs w:val="28"/>
        </w:rPr>
        <w:t>2020 гг. и проблемы ее реализации.</w:t>
      </w:r>
      <w:r w:rsidR="000E351D">
        <w:rPr>
          <w:sz w:val="28"/>
          <w:szCs w:val="28"/>
        </w:rPr>
        <w:t xml:space="preserve"> </w:t>
      </w:r>
      <w:r w:rsidRPr="00D65F7F">
        <w:rPr>
          <w:sz w:val="28"/>
          <w:szCs w:val="28"/>
        </w:rPr>
        <w:t xml:space="preserve">М.: Ин-т Дал. Востока РАН, 2001. </w:t>
      </w:r>
    </w:p>
    <w:p w:rsidR="00E34474" w:rsidRPr="00176DE2" w:rsidRDefault="00E34474" w:rsidP="003F52B1">
      <w:pPr>
        <w:widowControl w:val="0"/>
        <w:numPr>
          <w:ilvl w:val="0"/>
          <w:numId w:val="2"/>
        </w:numPr>
        <w:tabs>
          <w:tab w:val="left" w:pos="567"/>
        </w:tabs>
        <w:suppressAutoHyphens/>
        <w:snapToGrid w:val="0"/>
        <w:spacing w:line="360" w:lineRule="auto"/>
        <w:ind w:left="0" w:firstLine="0"/>
        <w:rPr>
          <w:snapToGrid w:val="0"/>
          <w:sz w:val="28"/>
          <w:szCs w:val="28"/>
        </w:rPr>
      </w:pPr>
      <w:r w:rsidRPr="00176DE2">
        <w:rPr>
          <w:snapToGrid w:val="0"/>
          <w:sz w:val="28"/>
          <w:szCs w:val="28"/>
        </w:rPr>
        <w:t xml:space="preserve">НАФТА </w:t>
      </w:r>
      <w:r>
        <w:rPr>
          <w:snapToGrid w:val="0"/>
          <w:sz w:val="28"/>
          <w:szCs w:val="28"/>
        </w:rPr>
        <w:t>-</w:t>
      </w:r>
      <w:r w:rsidRPr="00176DE2">
        <w:rPr>
          <w:snapToGrid w:val="0"/>
          <w:sz w:val="28"/>
          <w:szCs w:val="28"/>
        </w:rPr>
        <w:t xml:space="preserve"> Североамериканская зона свободной торговли // </w:t>
      </w:r>
      <w:r w:rsidRPr="00176DE2">
        <w:rPr>
          <w:sz w:val="28"/>
          <w:szCs w:val="28"/>
        </w:rPr>
        <w:t>http://e-reports.hut.ru</w:t>
      </w:r>
      <w:r w:rsidRPr="00176DE2">
        <w:rPr>
          <w:snapToGrid w:val="0"/>
          <w:sz w:val="28"/>
          <w:szCs w:val="28"/>
        </w:rPr>
        <w:t xml:space="preserve"> (Economic Reports - Мировая экономика</w:t>
      </w:r>
      <w:r>
        <w:rPr>
          <w:snapToGrid w:val="0"/>
          <w:sz w:val="28"/>
          <w:szCs w:val="28"/>
        </w:rPr>
        <w:t>)</w:t>
      </w:r>
      <w:r w:rsidRPr="00176DE2">
        <w:rPr>
          <w:snapToGrid w:val="0"/>
          <w:sz w:val="28"/>
          <w:szCs w:val="28"/>
        </w:rPr>
        <w:t xml:space="preserve"> </w:t>
      </w:r>
    </w:p>
    <w:p w:rsidR="00E34474" w:rsidRPr="00D65F7F" w:rsidRDefault="00E34474" w:rsidP="003F52B1">
      <w:pPr>
        <w:pStyle w:val="5"/>
        <w:numPr>
          <w:ilvl w:val="0"/>
          <w:numId w:val="2"/>
        </w:numPr>
        <w:suppressAutoHyphens/>
        <w:spacing w:before="0" w:after="0" w:line="360" w:lineRule="auto"/>
        <w:ind w:left="0" w:firstLine="0"/>
        <w:rPr>
          <w:b w:val="0"/>
          <w:bCs w:val="0"/>
          <w:i w:val="0"/>
          <w:iCs w:val="0"/>
          <w:sz w:val="28"/>
          <w:szCs w:val="28"/>
        </w:rPr>
      </w:pPr>
      <w:r w:rsidRPr="00D65F7F">
        <w:rPr>
          <w:b w:val="0"/>
          <w:bCs w:val="0"/>
          <w:i w:val="0"/>
          <w:iCs w:val="0"/>
          <w:sz w:val="28"/>
          <w:szCs w:val="28"/>
        </w:rPr>
        <w:t>Новоселов Л. Реформа и экономический рост в КНР: чудес не бывает // Россий</w:t>
      </w:r>
      <w:r>
        <w:rPr>
          <w:b w:val="0"/>
          <w:bCs w:val="0"/>
          <w:i w:val="0"/>
          <w:iCs w:val="0"/>
          <w:sz w:val="28"/>
          <w:szCs w:val="28"/>
        </w:rPr>
        <w:t xml:space="preserve">ский экономический журнал. </w:t>
      </w:r>
      <w:r w:rsidRPr="00D65F7F">
        <w:rPr>
          <w:b w:val="0"/>
          <w:bCs w:val="0"/>
          <w:i w:val="0"/>
          <w:iCs w:val="0"/>
          <w:sz w:val="28"/>
          <w:szCs w:val="28"/>
        </w:rPr>
        <w:t>1999. №1.</w:t>
      </w:r>
      <w:r w:rsidR="000E351D">
        <w:rPr>
          <w:b w:val="0"/>
          <w:bCs w:val="0"/>
          <w:i w:val="0"/>
          <w:iCs w:val="0"/>
          <w:sz w:val="28"/>
          <w:szCs w:val="28"/>
        </w:rPr>
        <w:t xml:space="preserve"> </w:t>
      </w:r>
      <w:r w:rsidRPr="00D65F7F">
        <w:rPr>
          <w:b w:val="0"/>
          <w:bCs w:val="0"/>
          <w:i w:val="0"/>
          <w:iCs w:val="0"/>
          <w:sz w:val="28"/>
          <w:szCs w:val="28"/>
        </w:rPr>
        <w:t>С.76-80.</w:t>
      </w:r>
    </w:p>
    <w:p w:rsidR="00E34474" w:rsidRPr="00D65F7F" w:rsidRDefault="00E34474" w:rsidP="003F52B1">
      <w:pPr>
        <w:pStyle w:val="a6"/>
        <w:numPr>
          <w:ilvl w:val="0"/>
          <w:numId w:val="2"/>
        </w:numPr>
        <w:suppressAutoHyphens/>
        <w:spacing w:before="0" w:beforeAutospacing="0" w:after="0" w:afterAutospacing="0" w:line="360" w:lineRule="auto"/>
        <w:ind w:left="0" w:firstLine="0"/>
        <w:jc w:val="left"/>
        <w:rPr>
          <w:sz w:val="28"/>
          <w:szCs w:val="28"/>
        </w:rPr>
      </w:pPr>
      <w:r w:rsidRPr="00D65F7F">
        <w:rPr>
          <w:sz w:val="28"/>
          <w:szCs w:val="28"/>
        </w:rPr>
        <w:t>Погорлецкий А.И. Экономика зарубежных стран: Учебник.</w:t>
      </w:r>
      <w:r w:rsidR="000E351D">
        <w:rPr>
          <w:sz w:val="28"/>
          <w:szCs w:val="28"/>
        </w:rPr>
        <w:t xml:space="preserve"> </w:t>
      </w:r>
      <w:r w:rsidRPr="00D65F7F">
        <w:rPr>
          <w:sz w:val="28"/>
          <w:szCs w:val="28"/>
        </w:rPr>
        <w:t xml:space="preserve">СПб.: Изд-во Михайлова В.А., 2000. </w:t>
      </w:r>
    </w:p>
    <w:p w:rsidR="00E34474" w:rsidRPr="00050BD6" w:rsidRDefault="00E34474" w:rsidP="003F52B1">
      <w:pPr>
        <w:widowControl w:val="0"/>
        <w:numPr>
          <w:ilvl w:val="0"/>
          <w:numId w:val="2"/>
        </w:numPr>
        <w:tabs>
          <w:tab w:val="left" w:pos="567"/>
        </w:tabs>
        <w:suppressAutoHyphens/>
        <w:snapToGrid w:val="0"/>
        <w:spacing w:line="360" w:lineRule="auto"/>
        <w:ind w:left="0" w:firstLine="0"/>
        <w:rPr>
          <w:sz w:val="28"/>
          <w:szCs w:val="28"/>
        </w:rPr>
      </w:pPr>
      <w:r w:rsidRPr="00050BD6">
        <w:rPr>
          <w:snapToGrid w:val="0"/>
          <w:sz w:val="28"/>
          <w:szCs w:val="28"/>
        </w:rPr>
        <w:t>Пузакова Е.П. Международные экономические отношения. Ростов-на-Дону: МаРТ, 2000.</w:t>
      </w:r>
    </w:p>
    <w:p w:rsidR="00E34474" w:rsidRPr="00F5167B" w:rsidRDefault="00E34474" w:rsidP="003F52B1">
      <w:pPr>
        <w:numPr>
          <w:ilvl w:val="0"/>
          <w:numId w:val="2"/>
        </w:numPr>
        <w:suppressAutoHyphens/>
        <w:spacing w:line="360" w:lineRule="auto"/>
        <w:ind w:left="0" w:firstLine="0"/>
        <w:rPr>
          <w:sz w:val="28"/>
          <w:szCs w:val="28"/>
        </w:rPr>
      </w:pPr>
      <w:r w:rsidRPr="004219B8">
        <w:rPr>
          <w:sz w:val="28"/>
          <w:szCs w:val="28"/>
        </w:rPr>
        <w:t>Региональные группировки в глобализирующемся мире: опыт АСЕАН</w:t>
      </w:r>
      <w:r>
        <w:rPr>
          <w:sz w:val="28"/>
          <w:szCs w:val="28"/>
        </w:rPr>
        <w:t xml:space="preserve"> </w:t>
      </w:r>
      <w:r w:rsidRPr="004219B8">
        <w:rPr>
          <w:sz w:val="28"/>
          <w:szCs w:val="28"/>
        </w:rPr>
        <w:t xml:space="preserve">/ Глобализация мирового хозяйства и место России. </w:t>
      </w:r>
      <w:r w:rsidRPr="00F5167B">
        <w:rPr>
          <w:sz w:val="28"/>
          <w:szCs w:val="28"/>
        </w:rPr>
        <w:t xml:space="preserve">Сборник науч. трудов. / Отв. ред. ВЛ. Колесов, М.Н.Осьмова. М.: ТЕИС, 2000. </w:t>
      </w:r>
    </w:p>
    <w:p w:rsidR="00E34474" w:rsidRDefault="00E34474" w:rsidP="003F52B1">
      <w:pPr>
        <w:numPr>
          <w:ilvl w:val="0"/>
          <w:numId w:val="2"/>
        </w:numPr>
        <w:suppressAutoHyphens/>
        <w:spacing w:line="360" w:lineRule="auto"/>
        <w:ind w:left="0" w:firstLine="0"/>
        <w:rPr>
          <w:sz w:val="28"/>
          <w:szCs w:val="28"/>
        </w:rPr>
      </w:pPr>
      <w:r w:rsidRPr="00F5167B">
        <w:rPr>
          <w:sz w:val="28"/>
          <w:szCs w:val="28"/>
        </w:rPr>
        <w:t>Сальваторе Д. Междуна</w:t>
      </w:r>
      <w:r>
        <w:rPr>
          <w:sz w:val="28"/>
          <w:szCs w:val="28"/>
        </w:rPr>
        <w:t>родная экономика. М.: ИНФРА-М, 2002</w:t>
      </w:r>
      <w:r w:rsidRPr="00F5167B">
        <w:rPr>
          <w:sz w:val="28"/>
          <w:szCs w:val="28"/>
        </w:rPr>
        <w:t xml:space="preserve">. </w:t>
      </w:r>
    </w:p>
    <w:p w:rsidR="00E34474" w:rsidRPr="00175AF1" w:rsidRDefault="00E34474" w:rsidP="003F52B1">
      <w:pPr>
        <w:numPr>
          <w:ilvl w:val="0"/>
          <w:numId w:val="2"/>
        </w:numPr>
        <w:suppressAutoHyphens/>
        <w:spacing w:line="360" w:lineRule="auto"/>
        <w:ind w:left="0" w:firstLine="0"/>
        <w:rPr>
          <w:sz w:val="28"/>
          <w:szCs w:val="28"/>
        </w:rPr>
      </w:pPr>
      <w:r w:rsidRPr="00175AF1">
        <w:rPr>
          <w:sz w:val="28"/>
          <w:szCs w:val="28"/>
        </w:rPr>
        <w:t>Семенов</w:t>
      </w:r>
      <w:r>
        <w:rPr>
          <w:sz w:val="28"/>
          <w:szCs w:val="28"/>
        </w:rPr>
        <w:t xml:space="preserve"> </w:t>
      </w:r>
      <w:r w:rsidRPr="00175AF1">
        <w:rPr>
          <w:sz w:val="28"/>
          <w:szCs w:val="28"/>
        </w:rPr>
        <w:t>К. А.</w:t>
      </w:r>
      <w:r>
        <w:rPr>
          <w:sz w:val="28"/>
          <w:szCs w:val="28"/>
        </w:rPr>
        <w:t xml:space="preserve"> </w:t>
      </w:r>
      <w:r w:rsidRPr="00175AF1">
        <w:rPr>
          <w:sz w:val="28"/>
          <w:szCs w:val="28"/>
        </w:rPr>
        <w:t>Международная экономическая интеграция</w:t>
      </w:r>
      <w:r>
        <w:rPr>
          <w:sz w:val="28"/>
          <w:szCs w:val="28"/>
        </w:rPr>
        <w:t>.</w:t>
      </w:r>
      <w:r w:rsidR="000E351D">
        <w:rPr>
          <w:sz w:val="28"/>
          <w:szCs w:val="28"/>
        </w:rPr>
        <w:t xml:space="preserve"> </w:t>
      </w:r>
      <w:r>
        <w:rPr>
          <w:sz w:val="28"/>
          <w:szCs w:val="28"/>
        </w:rPr>
        <w:t>М.: Логос, 2001.</w:t>
      </w:r>
    </w:p>
    <w:p w:rsidR="00E34474" w:rsidRPr="0055589A" w:rsidRDefault="00E34474" w:rsidP="003F52B1">
      <w:pPr>
        <w:numPr>
          <w:ilvl w:val="0"/>
          <w:numId w:val="2"/>
        </w:numPr>
        <w:suppressAutoHyphens/>
        <w:spacing w:line="360" w:lineRule="auto"/>
        <w:ind w:left="0" w:firstLine="0"/>
        <w:rPr>
          <w:sz w:val="28"/>
          <w:szCs w:val="28"/>
        </w:rPr>
      </w:pPr>
      <w:r w:rsidRPr="0055589A">
        <w:rPr>
          <w:sz w:val="28"/>
          <w:szCs w:val="28"/>
        </w:rPr>
        <w:t>Харламова В.Н. Международная экономическая интеграция. Учебное пособие</w:t>
      </w:r>
      <w:r>
        <w:rPr>
          <w:sz w:val="28"/>
          <w:szCs w:val="28"/>
        </w:rPr>
        <w:t>. М.: Анкил, 2002.</w:t>
      </w:r>
    </w:p>
    <w:p w:rsidR="00E34474" w:rsidRPr="00F5167B" w:rsidRDefault="00E34474" w:rsidP="003F52B1">
      <w:pPr>
        <w:widowControl w:val="0"/>
        <w:numPr>
          <w:ilvl w:val="0"/>
          <w:numId w:val="2"/>
        </w:numPr>
        <w:tabs>
          <w:tab w:val="left" w:pos="567"/>
        </w:tabs>
        <w:suppressAutoHyphens/>
        <w:snapToGrid w:val="0"/>
        <w:spacing w:line="360" w:lineRule="auto"/>
        <w:ind w:left="0" w:firstLine="0"/>
        <w:rPr>
          <w:sz w:val="28"/>
          <w:szCs w:val="28"/>
        </w:rPr>
      </w:pPr>
      <w:r w:rsidRPr="00050BD6">
        <w:rPr>
          <w:snapToGrid w:val="0"/>
          <w:sz w:val="28"/>
          <w:szCs w:val="28"/>
        </w:rPr>
        <w:t>Цветков И.В. Внешнеторговые сделки.</w:t>
      </w:r>
      <w:r w:rsidR="000E351D">
        <w:rPr>
          <w:snapToGrid w:val="0"/>
          <w:sz w:val="28"/>
          <w:szCs w:val="28"/>
        </w:rPr>
        <w:t xml:space="preserve"> </w:t>
      </w:r>
      <w:r w:rsidRPr="00050BD6">
        <w:rPr>
          <w:snapToGrid w:val="0"/>
          <w:sz w:val="28"/>
          <w:szCs w:val="28"/>
        </w:rPr>
        <w:t xml:space="preserve">М.: ФБК-Пресс, 2001. </w:t>
      </w:r>
    </w:p>
    <w:p w:rsidR="00E34474" w:rsidRPr="00D65F7F" w:rsidRDefault="00502AFD" w:rsidP="003F52B1">
      <w:pPr>
        <w:pStyle w:val="a6"/>
        <w:numPr>
          <w:ilvl w:val="0"/>
          <w:numId w:val="2"/>
        </w:numPr>
        <w:suppressAutoHyphens/>
        <w:spacing w:before="0" w:beforeAutospacing="0" w:after="0" w:afterAutospacing="0" w:line="360" w:lineRule="auto"/>
        <w:ind w:left="0" w:firstLine="0"/>
        <w:jc w:val="left"/>
        <w:rPr>
          <w:sz w:val="28"/>
          <w:szCs w:val="28"/>
        </w:rPr>
      </w:pPr>
      <w:r>
        <w:rPr>
          <w:sz w:val="28"/>
          <w:szCs w:val="28"/>
          <w:lang w:val="en-US"/>
        </w:rPr>
        <w:t>www</w:t>
      </w:r>
      <w:r w:rsidRPr="00502AFD">
        <w:rPr>
          <w:sz w:val="28"/>
          <w:szCs w:val="28"/>
        </w:rPr>
        <w:t>.</w:t>
      </w:r>
      <w:r>
        <w:rPr>
          <w:sz w:val="28"/>
          <w:szCs w:val="28"/>
          <w:lang w:val="en-US"/>
        </w:rPr>
        <w:t>wto</w:t>
      </w:r>
      <w:r w:rsidRPr="00502AFD">
        <w:rPr>
          <w:sz w:val="28"/>
          <w:szCs w:val="28"/>
        </w:rPr>
        <w:t>.</w:t>
      </w:r>
      <w:r>
        <w:rPr>
          <w:sz w:val="28"/>
          <w:szCs w:val="28"/>
          <w:lang w:val="en-US"/>
        </w:rPr>
        <w:t>org</w:t>
      </w:r>
      <w:r w:rsidR="00E34474" w:rsidRPr="00D65F7F">
        <w:rPr>
          <w:sz w:val="28"/>
          <w:szCs w:val="28"/>
        </w:rPr>
        <w:t xml:space="preserve"> </w:t>
      </w:r>
      <w:r>
        <w:rPr>
          <w:sz w:val="28"/>
          <w:szCs w:val="28"/>
        </w:rPr>
        <w:t>(Официальный сайт ВТО)</w:t>
      </w:r>
    </w:p>
    <w:p w:rsidR="00E34474" w:rsidRPr="005A367E" w:rsidRDefault="00E34474" w:rsidP="003F52B1">
      <w:pPr>
        <w:numPr>
          <w:ilvl w:val="0"/>
          <w:numId w:val="2"/>
        </w:numPr>
        <w:suppressAutoHyphens/>
        <w:spacing w:line="360" w:lineRule="auto"/>
        <w:ind w:left="0" w:firstLine="0"/>
        <w:rPr>
          <w:sz w:val="28"/>
          <w:szCs w:val="28"/>
        </w:rPr>
      </w:pPr>
      <w:r w:rsidRPr="00E34474">
        <w:rPr>
          <w:sz w:val="28"/>
          <w:szCs w:val="28"/>
          <w:lang w:val="en-US"/>
        </w:rPr>
        <w:t>www</w:t>
      </w:r>
      <w:r w:rsidRPr="00E34474">
        <w:rPr>
          <w:sz w:val="28"/>
          <w:szCs w:val="28"/>
        </w:rPr>
        <w:t>.</w:t>
      </w:r>
      <w:r w:rsidRPr="00E34474">
        <w:rPr>
          <w:sz w:val="28"/>
          <w:szCs w:val="28"/>
          <w:lang w:val="en-US"/>
        </w:rPr>
        <w:t>unctad</w:t>
      </w:r>
      <w:r w:rsidRPr="00E34474">
        <w:rPr>
          <w:sz w:val="28"/>
          <w:szCs w:val="28"/>
        </w:rPr>
        <w:t>.</w:t>
      </w:r>
      <w:r w:rsidRPr="00E34474">
        <w:rPr>
          <w:sz w:val="28"/>
          <w:szCs w:val="28"/>
          <w:lang w:val="en-US"/>
        </w:rPr>
        <w:t>org</w:t>
      </w:r>
      <w:r>
        <w:rPr>
          <w:sz w:val="28"/>
          <w:szCs w:val="28"/>
        </w:rPr>
        <w:t xml:space="preserve"> (Официальный сайт</w:t>
      </w:r>
      <w:r w:rsidR="000E351D">
        <w:rPr>
          <w:sz w:val="28"/>
          <w:szCs w:val="28"/>
        </w:rPr>
        <w:t xml:space="preserve"> </w:t>
      </w:r>
      <w:r>
        <w:rPr>
          <w:sz w:val="28"/>
          <w:szCs w:val="28"/>
          <w:lang w:val="en-US"/>
        </w:rPr>
        <w:t>UNCTAD</w:t>
      </w:r>
      <w:r w:rsidRPr="00420100">
        <w:rPr>
          <w:sz w:val="28"/>
          <w:szCs w:val="28"/>
        </w:rPr>
        <w:t>).</w:t>
      </w:r>
    </w:p>
    <w:p w:rsidR="00E34474" w:rsidRPr="00706840" w:rsidRDefault="00E34474" w:rsidP="003F52B1">
      <w:pPr>
        <w:pStyle w:val="a6"/>
        <w:numPr>
          <w:ilvl w:val="0"/>
          <w:numId w:val="2"/>
        </w:numPr>
        <w:suppressAutoHyphens/>
        <w:spacing w:before="0" w:beforeAutospacing="0" w:after="0" w:afterAutospacing="0" w:line="360" w:lineRule="auto"/>
        <w:ind w:left="0" w:firstLine="0"/>
        <w:jc w:val="left"/>
        <w:rPr>
          <w:sz w:val="28"/>
          <w:szCs w:val="28"/>
        </w:rPr>
      </w:pPr>
      <w:r w:rsidRPr="00706840">
        <w:rPr>
          <w:sz w:val="28"/>
          <w:szCs w:val="28"/>
        </w:rPr>
        <w:t>www.rncpec.fareast.ru</w:t>
      </w:r>
      <w:r>
        <w:rPr>
          <w:sz w:val="28"/>
          <w:szCs w:val="28"/>
        </w:rPr>
        <w:t xml:space="preserve"> (Официальный сайт</w:t>
      </w:r>
      <w:r w:rsidR="000E351D">
        <w:rPr>
          <w:sz w:val="28"/>
          <w:szCs w:val="28"/>
        </w:rPr>
        <w:t xml:space="preserve"> </w:t>
      </w:r>
      <w:r w:rsidRPr="00706840">
        <w:rPr>
          <w:sz w:val="28"/>
          <w:szCs w:val="28"/>
        </w:rPr>
        <w:t>РНКТЭС</w:t>
      </w:r>
      <w:r>
        <w:rPr>
          <w:sz w:val="28"/>
          <w:szCs w:val="28"/>
        </w:rPr>
        <w:t>).</w:t>
      </w:r>
    </w:p>
    <w:p w:rsidR="00E34474" w:rsidRPr="00A01398" w:rsidRDefault="00E34474" w:rsidP="003F52B1">
      <w:pPr>
        <w:pStyle w:val="a6"/>
        <w:numPr>
          <w:ilvl w:val="0"/>
          <w:numId w:val="2"/>
        </w:numPr>
        <w:suppressAutoHyphens/>
        <w:spacing w:before="0" w:beforeAutospacing="0" w:after="0" w:afterAutospacing="0" w:line="360" w:lineRule="auto"/>
        <w:ind w:left="0" w:firstLine="0"/>
        <w:jc w:val="left"/>
        <w:rPr>
          <w:sz w:val="28"/>
          <w:szCs w:val="28"/>
        </w:rPr>
      </w:pPr>
      <w:r w:rsidRPr="00A01398">
        <w:rPr>
          <w:sz w:val="28"/>
          <w:szCs w:val="28"/>
        </w:rPr>
        <w:t>www.apecsec.org.sg</w:t>
      </w:r>
      <w:r>
        <w:rPr>
          <w:sz w:val="28"/>
          <w:szCs w:val="28"/>
        </w:rPr>
        <w:t xml:space="preserve"> (Официальный сайт</w:t>
      </w:r>
      <w:r w:rsidR="000E351D">
        <w:rPr>
          <w:sz w:val="28"/>
          <w:szCs w:val="28"/>
        </w:rPr>
        <w:t xml:space="preserve"> </w:t>
      </w:r>
      <w:r w:rsidRPr="00A01398">
        <w:rPr>
          <w:sz w:val="28"/>
          <w:szCs w:val="28"/>
        </w:rPr>
        <w:t>АТЭС</w:t>
      </w:r>
      <w:r>
        <w:rPr>
          <w:sz w:val="28"/>
          <w:szCs w:val="28"/>
        </w:rPr>
        <w:t>).</w:t>
      </w:r>
    </w:p>
    <w:p w:rsidR="004874C2" w:rsidRDefault="004874C2" w:rsidP="003F52B1">
      <w:pPr>
        <w:numPr>
          <w:ilvl w:val="0"/>
          <w:numId w:val="2"/>
        </w:numPr>
        <w:suppressAutoHyphens/>
        <w:spacing w:line="360" w:lineRule="auto"/>
        <w:ind w:left="0" w:firstLine="0"/>
        <w:rPr>
          <w:sz w:val="28"/>
          <w:szCs w:val="28"/>
        </w:rPr>
      </w:pPr>
      <w:r w:rsidRPr="0053114B">
        <w:rPr>
          <w:sz w:val="28"/>
          <w:szCs w:val="28"/>
        </w:rPr>
        <w:t>www.</w:t>
      </w:r>
      <w:r w:rsidRPr="00677537">
        <w:rPr>
          <w:sz w:val="28"/>
          <w:szCs w:val="28"/>
        </w:rPr>
        <w:t xml:space="preserve">customs.ru </w:t>
      </w:r>
      <w:r w:rsidRPr="00763F54">
        <w:rPr>
          <w:sz w:val="28"/>
          <w:szCs w:val="28"/>
        </w:rPr>
        <w:t xml:space="preserve">- Интернет-сайт </w:t>
      </w:r>
      <w:r w:rsidRPr="00677537">
        <w:rPr>
          <w:sz w:val="28"/>
          <w:szCs w:val="28"/>
        </w:rPr>
        <w:t>Федеральной Таможенной службы России).</w:t>
      </w:r>
      <w:bookmarkStart w:id="20" w:name="_GoBack"/>
      <w:bookmarkEnd w:id="20"/>
    </w:p>
    <w:sectPr w:rsidR="004874C2" w:rsidSect="001E6EDF">
      <w:footerReference w:type="even" r:id="rId10"/>
      <w:footerReference w:type="default" r:id="rId11"/>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B3C" w:rsidRDefault="00986B3C">
      <w:r>
        <w:separator/>
      </w:r>
    </w:p>
  </w:endnote>
  <w:endnote w:type="continuationSeparator" w:id="0">
    <w:p w:rsidR="00986B3C" w:rsidRDefault="0098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CEB" w:rsidRDefault="007F2CEB" w:rsidP="00ED5016">
    <w:pPr>
      <w:pStyle w:val="a3"/>
      <w:framePr w:wrap="around" w:vAnchor="text" w:hAnchor="margin" w:xAlign="center" w:y="1"/>
      <w:rPr>
        <w:rStyle w:val="a5"/>
      </w:rPr>
    </w:pPr>
  </w:p>
  <w:p w:rsidR="007F2CEB" w:rsidRDefault="007F2CE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CEB" w:rsidRDefault="00676A8D" w:rsidP="00ED5016">
    <w:pPr>
      <w:pStyle w:val="a3"/>
      <w:framePr w:wrap="around" w:vAnchor="text" w:hAnchor="margin" w:xAlign="center" w:y="1"/>
      <w:rPr>
        <w:rStyle w:val="a5"/>
      </w:rPr>
    </w:pPr>
    <w:r>
      <w:rPr>
        <w:rStyle w:val="a5"/>
        <w:noProof/>
      </w:rPr>
      <w:t>3</w:t>
    </w:r>
  </w:p>
  <w:p w:rsidR="007F2CEB" w:rsidRPr="00E80929" w:rsidRDefault="007F2CEB" w:rsidP="00E8092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B3C" w:rsidRDefault="00986B3C">
      <w:r>
        <w:separator/>
      </w:r>
    </w:p>
  </w:footnote>
  <w:footnote w:type="continuationSeparator" w:id="0">
    <w:p w:rsidR="00986B3C" w:rsidRDefault="00986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A341E"/>
    <w:multiLevelType w:val="hybridMultilevel"/>
    <w:tmpl w:val="29D0753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455E73D7"/>
    <w:multiLevelType w:val="hybridMultilevel"/>
    <w:tmpl w:val="AD6CAC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58127CE7"/>
    <w:multiLevelType w:val="hybridMultilevel"/>
    <w:tmpl w:val="8B8C0B8E"/>
    <w:lvl w:ilvl="0" w:tplc="988815E2">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6C5"/>
    <w:rsid w:val="00005BFF"/>
    <w:rsid w:val="000123DF"/>
    <w:rsid w:val="00022949"/>
    <w:rsid w:val="00031EE2"/>
    <w:rsid w:val="00032CAB"/>
    <w:rsid w:val="0003371F"/>
    <w:rsid w:val="00050BD6"/>
    <w:rsid w:val="00060D79"/>
    <w:rsid w:val="00062AC5"/>
    <w:rsid w:val="00077047"/>
    <w:rsid w:val="00083C5A"/>
    <w:rsid w:val="00085DA4"/>
    <w:rsid w:val="00087CFC"/>
    <w:rsid w:val="000A0B7F"/>
    <w:rsid w:val="000A347A"/>
    <w:rsid w:val="000B2C40"/>
    <w:rsid w:val="000B674B"/>
    <w:rsid w:val="000E346E"/>
    <w:rsid w:val="000E351D"/>
    <w:rsid w:val="000E59E2"/>
    <w:rsid w:val="000F3F14"/>
    <w:rsid w:val="000F5F20"/>
    <w:rsid w:val="00101178"/>
    <w:rsid w:val="00104FA2"/>
    <w:rsid w:val="0012230B"/>
    <w:rsid w:val="00126174"/>
    <w:rsid w:val="00156D76"/>
    <w:rsid w:val="00164BC2"/>
    <w:rsid w:val="00167BAB"/>
    <w:rsid w:val="00175AF1"/>
    <w:rsid w:val="00176DE2"/>
    <w:rsid w:val="00177FBA"/>
    <w:rsid w:val="00183949"/>
    <w:rsid w:val="001A4D59"/>
    <w:rsid w:val="001E6EDF"/>
    <w:rsid w:val="001F57BE"/>
    <w:rsid w:val="00205529"/>
    <w:rsid w:val="00220587"/>
    <w:rsid w:val="002510D9"/>
    <w:rsid w:val="00254095"/>
    <w:rsid w:val="00266B81"/>
    <w:rsid w:val="00275F47"/>
    <w:rsid w:val="0028661E"/>
    <w:rsid w:val="00291ED4"/>
    <w:rsid w:val="002A504F"/>
    <w:rsid w:val="002B1B1E"/>
    <w:rsid w:val="002B68BA"/>
    <w:rsid w:val="002C3588"/>
    <w:rsid w:val="002D356B"/>
    <w:rsid w:val="002D5B24"/>
    <w:rsid w:val="002E3BF0"/>
    <w:rsid w:val="00316166"/>
    <w:rsid w:val="00351ADE"/>
    <w:rsid w:val="00360355"/>
    <w:rsid w:val="00380659"/>
    <w:rsid w:val="003B0086"/>
    <w:rsid w:val="003B1462"/>
    <w:rsid w:val="003B5B0E"/>
    <w:rsid w:val="003B6BE8"/>
    <w:rsid w:val="003C6864"/>
    <w:rsid w:val="003D21DB"/>
    <w:rsid w:val="003F52B1"/>
    <w:rsid w:val="003F6F0E"/>
    <w:rsid w:val="00402607"/>
    <w:rsid w:val="0040313E"/>
    <w:rsid w:val="00404618"/>
    <w:rsid w:val="0041348C"/>
    <w:rsid w:val="004145C7"/>
    <w:rsid w:val="00416691"/>
    <w:rsid w:val="00420100"/>
    <w:rsid w:val="004219B8"/>
    <w:rsid w:val="0042735B"/>
    <w:rsid w:val="00442EE3"/>
    <w:rsid w:val="004536C1"/>
    <w:rsid w:val="004650D9"/>
    <w:rsid w:val="00474B83"/>
    <w:rsid w:val="00476013"/>
    <w:rsid w:val="004861C2"/>
    <w:rsid w:val="004866B1"/>
    <w:rsid w:val="004874C2"/>
    <w:rsid w:val="00487CCD"/>
    <w:rsid w:val="00492F92"/>
    <w:rsid w:val="00495D8C"/>
    <w:rsid w:val="00495E13"/>
    <w:rsid w:val="004A1CB8"/>
    <w:rsid w:val="004B31EC"/>
    <w:rsid w:val="004C0E3F"/>
    <w:rsid w:val="004E2442"/>
    <w:rsid w:val="004E2A65"/>
    <w:rsid w:val="004E510A"/>
    <w:rsid w:val="00502AFD"/>
    <w:rsid w:val="005031CA"/>
    <w:rsid w:val="00503F6A"/>
    <w:rsid w:val="00506CD4"/>
    <w:rsid w:val="00514074"/>
    <w:rsid w:val="00525C2E"/>
    <w:rsid w:val="0053114B"/>
    <w:rsid w:val="00533236"/>
    <w:rsid w:val="00553692"/>
    <w:rsid w:val="00554FBE"/>
    <w:rsid w:val="0055589A"/>
    <w:rsid w:val="00556E51"/>
    <w:rsid w:val="00583689"/>
    <w:rsid w:val="00591EDB"/>
    <w:rsid w:val="005A367E"/>
    <w:rsid w:val="005B6CB3"/>
    <w:rsid w:val="005C1544"/>
    <w:rsid w:val="005C1802"/>
    <w:rsid w:val="005C4BB1"/>
    <w:rsid w:val="005E58AD"/>
    <w:rsid w:val="005E6D94"/>
    <w:rsid w:val="005F3A01"/>
    <w:rsid w:val="005F4DDE"/>
    <w:rsid w:val="00643157"/>
    <w:rsid w:val="00643228"/>
    <w:rsid w:val="006509C1"/>
    <w:rsid w:val="00667C3F"/>
    <w:rsid w:val="0067024F"/>
    <w:rsid w:val="00676A8D"/>
    <w:rsid w:val="00677537"/>
    <w:rsid w:val="0069673A"/>
    <w:rsid w:val="006A4192"/>
    <w:rsid w:val="006C0F67"/>
    <w:rsid w:val="006C379C"/>
    <w:rsid w:val="006C755B"/>
    <w:rsid w:val="006D3BFF"/>
    <w:rsid w:val="006E4427"/>
    <w:rsid w:val="006F0339"/>
    <w:rsid w:val="006F0E03"/>
    <w:rsid w:val="006F3EA1"/>
    <w:rsid w:val="006F4140"/>
    <w:rsid w:val="00706840"/>
    <w:rsid w:val="007155A9"/>
    <w:rsid w:val="00721CCE"/>
    <w:rsid w:val="00763F54"/>
    <w:rsid w:val="00782E96"/>
    <w:rsid w:val="00795E07"/>
    <w:rsid w:val="007A70C9"/>
    <w:rsid w:val="007B5D6D"/>
    <w:rsid w:val="007C5A99"/>
    <w:rsid w:val="007D1265"/>
    <w:rsid w:val="007E371A"/>
    <w:rsid w:val="007F2CEB"/>
    <w:rsid w:val="00800396"/>
    <w:rsid w:val="0080110D"/>
    <w:rsid w:val="0081694A"/>
    <w:rsid w:val="008363BA"/>
    <w:rsid w:val="00836414"/>
    <w:rsid w:val="00841E98"/>
    <w:rsid w:val="008466C5"/>
    <w:rsid w:val="00847795"/>
    <w:rsid w:val="00854732"/>
    <w:rsid w:val="00863545"/>
    <w:rsid w:val="00863D9E"/>
    <w:rsid w:val="00876798"/>
    <w:rsid w:val="00886AEC"/>
    <w:rsid w:val="008926D2"/>
    <w:rsid w:val="008C7605"/>
    <w:rsid w:val="008F1674"/>
    <w:rsid w:val="008F69F9"/>
    <w:rsid w:val="00911733"/>
    <w:rsid w:val="00920A14"/>
    <w:rsid w:val="009350FC"/>
    <w:rsid w:val="0095033F"/>
    <w:rsid w:val="00955642"/>
    <w:rsid w:val="009637B7"/>
    <w:rsid w:val="00965B29"/>
    <w:rsid w:val="00966C34"/>
    <w:rsid w:val="00986B3C"/>
    <w:rsid w:val="009C376F"/>
    <w:rsid w:val="009C46EF"/>
    <w:rsid w:val="009D02AD"/>
    <w:rsid w:val="009E1347"/>
    <w:rsid w:val="009E2124"/>
    <w:rsid w:val="009E3629"/>
    <w:rsid w:val="009E7104"/>
    <w:rsid w:val="00A01398"/>
    <w:rsid w:val="00A01FCA"/>
    <w:rsid w:val="00A0326F"/>
    <w:rsid w:val="00A16034"/>
    <w:rsid w:val="00A45435"/>
    <w:rsid w:val="00A47CAF"/>
    <w:rsid w:val="00A57033"/>
    <w:rsid w:val="00A77123"/>
    <w:rsid w:val="00A913E8"/>
    <w:rsid w:val="00A94AEC"/>
    <w:rsid w:val="00AB061E"/>
    <w:rsid w:val="00AB2642"/>
    <w:rsid w:val="00AE4AF5"/>
    <w:rsid w:val="00AE5F2A"/>
    <w:rsid w:val="00AF3551"/>
    <w:rsid w:val="00B326A1"/>
    <w:rsid w:val="00B36478"/>
    <w:rsid w:val="00B520B5"/>
    <w:rsid w:val="00B6780D"/>
    <w:rsid w:val="00BA1287"/>
    <w:rsid w:val="00BA3EA4"/>
    <w:rsid w:val="00BD25BA"/>
    <w:rsid w:val="00BD726E"/>
    <w:rsid w:val="00BE49A4"/>
    <w:rsid w:val="00BF6D15"/>
    <w:rsid w:val="00C01FBC"/>
    <w:rsid w:val="00C50C32"/>
    <w:rsid w:val="00C51BF0"/>
    <w:rsid w:val="00CC1882"/>
    <w:rsid w:val="00CC54E5"/>
    <w:rsid w:val="00CF11CD"/>
    <w:rsid w:val="00D13C24"/>
    <w:rsid w:val="00D13FEB"/>
    <w:rsid w:val="00D34303"/>
    <w:rsid w:val="00D34C66"/>
    <w:rsid w:val="00D51855"/>
    <w:rsid w:val="00D55AE7"/>
    <w:rsid w:val="00D568E6"/>
    <w:rsid w:val="00D6535C"/>
    <w:rsid w:val="00D65F7F"/>
    <w:rsid w:val="00D75429"/>
    <w:rsid w:val="00D82948"/>
    <w:rsid w:val="00D8449F"/>
    <w:rsid w:val="00D962D9"/>
    <w:rsid w:val="00DA7D77"/>
    <w:rsid w:val="00DB3D78"/>
    <w:rsid w:val="00DB5EC9"/>
    <w:rsid w:val="00DE238F"/>
    <w:rsid w:val="00DE6D82"/>
    <w:rsid w:val="00DF48FB"/>
    <w:rsid w:val="00DF62A6"/>
    <w:rsid w:val="00E11D0A"/>
    <w:rsid w:val="00E22B4A"/>
    <w:rsid w:val="00E23D37"/>
    <w:rsid w:val="00E255FE"/>
    <w:rsid w:val="00E26F86"/>
    <w:rsid w:val="00E3056E"/>
    <w:rsid w:val="00E34474"/>
    <w:rsid w:val="00E345C0"/>
    <w:rsid w:val="00E36043"/>
    <w:rsid w:val="00E412D6"/>
    <w:rsid w:val="00E44EAE"/>
    <w:rsid w:val="00E61DC4"/>
    <w:rsid w:val="00E80929"/>
    <w:rsid w:val="00E96EE4"/>
    <w:rsid w:val="00EA0E4F"/>
    <w:rsid w:val="00EA15A8"/>
    <w:rsid w:val="00EB6A40"/>
    <w:rsid w:val="00ED5016"/>
    <w:rsid w:val="00ED7A16"/>
    <w:rsid w:val="00F40004"/>
    <w:rsid w:val="00F458F8"/>
    <w:rsid w:val="00F5167B"/>
    <w:rsid w:val="00F532BB"/>
    <w:rsid w:val="00F6145B"/>
    <w:rsid w:val="00F74675"/>
    <w:rsid w:val="00F97174"/>
    <w:rsid w:val="00FB360C"/>
    <w:rsid w:val="00FB6C91"/>
    <w:rsid w:val="00FD52FD"/>
    <w:rsid w:val="00FD7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B3B34F65-5432-4AA4-8DC7-2AD354D0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25C2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F3551"/>
    <w:pPr>
      <w:keepNext/>
      <w:spacing w:before="240" w:after="60"/>
      <w:outlineLvl w:val="1"/>
    </w:pPr>
    <w:rPr>
      <w:rFonts w:ascii="Arial" w:hAnsi="Arial" w:cs="Arial"/>
      <w:b/>
      <w:bCs/>
      <w:i/>
      <w:iCs/>
      <w:sz w:val="28"/>
      <w:szCs w:val="28"/>
    </w:rPr>
  </w:style>
  <w:style w:type="paragraph" w:styleId="5">
    <w:name w:val="heading 5"/>
    <w:basedOn w:val="a"/>
    <w:next w:val="a"/>
    <w:link w:val="50"/>
    <w:uiPriority w:val="9"/>
    <w:qFormat/>
    <w:rsid w:val="00E34474"/>
    <w:pPr>
      <w:spacing w:before="240" w:after="60"/>
      <w:outlineLvl w:val="4"/>
    </w:pPr>
    <w:rPr>
      <w:b/>
      <w:bCs/>
      <w:i/>
      <w:iCs/>
      <w:sz w:val="26"/>
      <w:szCs w:val="26"/>
    </w:rPr>
  </w:style>
  <w:style w:type="paragraph" w:styleId="6">
    <w:name w:val="heading 6"/>
    <w:basedOn w:val="a"/>
    <w:next w:val="a"/>
    <w:link w:val="60"/>
    <w:uiPriority w:val="9"/>
    <w:qFormat/>
    <w:rsid w:val="00A913E8"/>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footer"/>
    <w:basedOn w:val="a"/>
    <w:link w:val="a4"/>
    <w:uiPriority w:val="99"/>
    <w:rsid w:val="008466C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466C5"/>
    <w:rPr>
      <w:rFonts w:cs="Times New Roman"/>
    </w:rPr>
  </w:style>
  <w:style w:type="paragraph" w:styleId="a6">
    <w:name w:val="Normal (Web)"/>
    <w:basedOn w:val="a"/>
    <w:uiPriority w:val="99"/>
    <w:rsid w:val="00083C5A"/>
    <w:pPr>
      <w:spacing w:before="100" w:beforeAutospacing="1" w:after="100" w:afterAutospacing="1"/>
      <w:ind w:firstLine="245"/>
      <w:jc w:val="both"/>
    </w:pPr>
  </w:style>
  <w:style w:type="paragraph" w:styleId="a7">
    <w:name w:val="header"/>
    <w:basedOn w:val="a"/>
    <w:link w:val="a8"/>
    <w:uiPriority w:val="99"/>
    <w:rsid w:val="00AF3551"/>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Body Text"/>
    <w:basedOn w:val="a"/>
    <w:link w:val="aa"/>
    <w:uiPriority w:val="99"/>
    <w:rsid w:val="00156D76"/>
    <w:pPr>
      <w:autoSpaceDE w:val="0"/>
      <w:autoSpaceDN w:val="0"/>
      <w:jc w:val="both"/>
    </w:pPr>
  </w:style>
  <w:style w:type="character" w:customStyle="1" w:styleId="aa">
    <w:name w:val="Основной текст Знак"/>
    <w:link w:val="a9"/>
    <w:uiPriority w:val="99"/>
    <w:semiHidden/>
    <w:rPr>
      <w:sz w:val="24"/>
      <w:szCs w:val="24"/>
    </w:rPr>
  </w:style>
  <w:style w:type="paragraph" w:styleId="21">
    <w:name w:val="Body Text 2"/>
    <w:basedOn w:val="a"/>
    <w:link w:val="22"/>
    <w:uiPriority w:val="99"/>
    <w:rsid w:val="00156D76"/>
    <w:pPr>
      <w:spacing w:after="120" w:line="480" w:lineRule="auto"/>
    </w:pPr>
  </w:style>
  <w:style w:type="character" w:customStyle="1" w:styleId="22">
    <w:name w:val="Основной текст 2 Знак"/>
    <w:link w:val="21"/>
    <w:uiPriority w:val="99"/>
    <w:semiHidden/>
    <w:rPr>
      <w:sz w:val="24"/>
      <w:szCs w:val="24"/>
    </w:rPr>
  </w:style>
  <w:style w:type="character" w:styleId="ab">
    <w:name w:val="Hyperlink"/>
    <w:uiPriority w:val="99"/>
    <w:rsid w:val="00156D76"/>
    <w:rPr>
      <w:rFonts w:cs="Times New Roman"/>
      <w:color w:val="0000FF"/>
      <w:u w:val="single"/>
    </w:rPr>
  </w:style>
  <w:style w:type="paragraph" w:styleId="3">
    <w:name w:val="Body Text 3"/>
    <w:basedOn w:val="a"/>
    <w:link w:val="30"/>
    <w:uiPriority w:val="99"/>
    <w:rsid w:val="00E34474"/>
    <w:pPr>
      <w:spacing w:after="120"/>
    </w:pPr>
    <w:rPr>
      <w:sz w:val="16"/>
      <w:szCs w:val="16"/>
    </w:rPr>
  </w:style>
  <w:style w:type="character" w:customStyle="1" w:styleId="30">
    <w:name w:val="Основной текст 3 Знак"/>
    <w:link w:val="3"/>
    <w:uiPriority w:val="99"/>
    <w:semiHidden/>
    <w:rPr>
      <w:sz w:val="16"/>
      <w:szCs w:val="16"/>
    </w:rPr>
  </w:style>
  <w:style w:type="character" w:styleId="ac">
    <w:name w:val="Strong"/>
    <w:uiPriority w:val="22"/>
    <w:qFormat/>
    <w:rsid w:val="00A913E8"/>
    <w:rPr>
      <w:rFonts w:cs="Times New Roman"/>
      <w:b/>
      <w:bCs/>
    </w:rPr>
  </w:style>
  <w:style w:type="paragraph" w:styleId="11">
    <w:name w:val="toc 1"/>
    <w:basedOn w:val="a"/>
    <w:next w:val="a"/>
    <w:autoRedefine/>
    <w:uiPriority w:val="39"/>
    <w:semiHidden/>
    <w:rsid w:val="00D962D9"/>
  </w:style>
  <w:style w:type="paragraph" w:styleId="23">
    <w:name w:val="toc 2"/>
    <w:basedOn w:val="a"/>
    <w:next w:val="a"/>
    <w:autoRedefine/>
    <w:uiPriority w:val="39"/>
    <w:semiHidden/>
    <w:rsid w:val="00D962D9"/>
    <w:pPr>
      <w:ind w:left="240"/>
    </w:pPr>
  </w:style>
  <w:style w:type="table" w:styleId="ad">
    <w:name w:val="Table Grid"/>
    <w:basedOn w:val="a1"/>
    <w:uiPriority w:val="59"/>
    <w:rsid w:val="004874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a"/>
    <w:rsid w:val="004874C2"/>
    <w:pPr>
      <w:pBdr>
        <w:right w:val="single" w:sz="8" w:space="0" w:color="auto"/>
      </w:pBdr>
      <w:spacing w:before="100" w:beforeAutospacing="1" w:after="100" w:afterAutospacing="1"/>
    </w:pPr>
  </w:style>
  <w:style w:type="paragraph" w:styleId="ae">
    <w:name w:val="Document Map"/>
    <w:basedOn w:val="a"/>
    <w:link w:val="af"/>
    <w:uiPriority w:val="99"/>
    <w:semiHidden/>
    <w:rsid w:val="004861C2"/>
    <w:pPr>
      <w:shd w:val="clear" w:color="auto" w:fill="000080"/>
    </w:pPr>
    <w:rPr>
      <w:rFonts w:ascii="Tahoma" w:hAnsi="Tahoma" w:cs="Tahoma"/>
      <w:sz w:val="20"/>
      <w:szCs w:val="20"/>
    </w:rPr>
  </w:style>
  <w:style w:type="character" w:customStyle="1" w:styleId="af">
    <w:name w:val="Схема документа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13577</Words>
  <Characters>77389</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90785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cp:lastPrinted>2007-11-01T13:51:00Z</cp:lastPrinted>
  <dcterms:created xsi:type="dcterms:W3CDTF">2014-02-28T07:34:00Z</dcterms:created>
  <dcterms:modified xsi:type="dcterms:W3CDTF">2014-02-28T07:34:00Z</dcterms:modified>
</cp:coreProperties>
</file>