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7A6" w:rsidRPr="000764FB" w:rsidRDefault="00EB17A6" w:rsidP="000764FB">
      <w:pPr>
        <w:spacing w:after="0" w:line="360" w:lineRule="auto"/>
        <w:ind w:firstLine="709"/>
        <w:jc w:val="center"/>
        <w:rPr>
          <w:rFonts w:ascii="Times New Roman" w:hAnsi="Times New Roman"/>
          <w:sz w:val="28"/>
          <w:szCs w:val="28"/>
        </w:rPr>
      </w:pPr>
      <w:r w:rsidRPr="000764FB">
        <w:rPr>
          <w:rFonts w:ascii="Times New Roman" w:hAnsi="Times New Roman"/>
          <w:sz w:val="28"/>
          <w:szCs w:val="28"/>
        </w:rPr>
        <w:t>Министерство сельского хозяйства Российской Федерации</w:t>
      </w:r>
    </w:p>
    <w:p w:rsidR="00EB17A6" w:rsidRPr="000764FB" w:rsidRDefault="00EB17A6" w:rsidP="000764FB">
      <w:pPr>
        <w:spacing w:after="0" w:line="360" w:lineRule="auto"/>
        <w:ind w:firstLine="709"/>
        <w:jc w:val="center"/>
        <w:rPr>
          <w:rFonts w:ascii="Times New Roman" w:hAnsi="Times New Roman"/>
          <w:sz w:val="28"/>
          <w:szCs w:val="28"/>
        </w:rPr>
      </w:pPr>
      <w:r w:rsidRPr="000764FB">
        <w:rPr>
          <w:rFonts w:ascii="Times New Roman" w:hAnsi="Times New Roman"/>
          <w:sz w:val="28"/>
          <w:szCs w:val="28"/>
        </w:rPr>
        <w:t>Федеральное государственное образовательное учреждение</w:t>
      </w:r>
    </w:p>
    <w:p w:rsidR="00EB17A6" w:rsidRPr="000764FB" w:rsidRDefault="00EB17A6" w:rsidP="000764FB">
      <w:pPr>
        <w:spacing w:after="0" w:line="360" w:lineRule="auto"/>
        <w:ind w:firstLine="709"/>
        <w:jc w:val="center"/>
        <w:rPr>
          <w:rFonts w:ascii="Times New Roman" w:hAnsi="Times New Roman"/>
          <w:sz w:val="28"/>
          <w:szCs w:val="28"/>
        </w:rPr>
      </w:pPr>
      <w:r w:rsidRPr="000764FB">
        <w:rPr>
          <w:rFonts w:ascii="Times New Roman" w:hAnsi="Times New Roman"/>
          <w:sz w:val="28"/>
          <w:szCs w:val="28"/>
        </w:rPr>
        <w:t>высшего профессионального образования</w:t>
      </w:r>
    </w:p>
    <w:p w:rsidR="00EB17A6" w:rsidRPr="000764FB" w:rsidRDefault="00EB17A6" w:rsidP="000764FB">
      <w:pPr>
        <w:spacing w:after="0" w:line="360" w:lineRule="auto"/>
        <w:ind w:firstLine="709"/>
        <w:jc w:val="center"/>
        <w:rPr>
          <w:rFonts w:ascii="Times New Roman" w:hAnsi="Times New Roman"/>
          <w:sz w:val="28"/>
          <w:szCs w:val="28"/>
        </w:rPr>
      </w:pPr>
      <w:r w:rsidRPr="000764FB">
        <w:rPr>
          <w:rFonts w:ascii="Times New Roman" w:hAnsi="Times New Roman"/>
          <w:sz w:val="28"/>
          <w:szCs w:val="28"/>
        </w:rPr>
        <w:t>АЛТАЙСКИЙ ГОСУДАРСТВЕННЫЙ АГРАРНЫЙ УНИВЕРСИТЕТ</w:t>
      </w:r>
    </w:p>
    <w:p w:rsidR="00EB17A6" w:rsidRPr="000764FB" w:rsidRDefault="00EB17A6" w:rsidP="000764FB">
      <w:pPr>
        <w:tabs>
          <w:tab w:val="left" w:pos="2020"/>
          <w:tab w:val="center" w:pos="4677"/>
        </w:tabs>
        <w:spacing w:after="0" w:line="360" w:lineRule="auto"/>
        <w:ind w:firstLine="709"/>
        <w:jc w:val="center"/>
        <w:rPr>
          <w:rFonts w:ascii="Times New Roman" w:hAnsi="Times New Roman"/>
          <w:sz w:val="28"/>
          <w:szCs w:val="28"/>
        </w:rPr>
      </w:pPr>
      <w:r w:rsidRPr="000764FB">
        <w:rPr>
          <w:rFonts w:ascii="Times New Roman" w:hAnsi="Times New Roman"/>
          <w:sz w:val="28"/>
          <w:szCs w:val="28"/>
        </w:rPr>
        <w:t>Кафедра</w:t>
      </w:r>
      <w:r w:rsidR="000764FB">
        <w:rPr>
          <w:rFonts w:ascii="Times New Roman" w:hAnsi="Times New Roman"/>
          <w:sz w:val="28"/>
          <w:szCs w:val="28"/>
        </w:rPr>
        <w:t xml:space="preserve"> </w:t>
      </w:r>
      <w:r w:rsidRPr="000764FB">
        <w:rPr>
          <w:rFonts w:ascii="Times New Roman" w:hAnsi="Times New Roman"/>
          <w:sz w:val="28"/>
          <w:szCs w:val="28"/>
        </w:rPr>
        <w:t>экономического анализа</w:t>
      </w:r>
      <w:r w:rsidR="0029656D" w:rsidRPr="000764FB">
        <w:rPr>
          <w:rFonts w:ascii="Times New Roman" w:hAnsi="Times New Roman"/>
          <w:sz w:val="28"/>
          <w:szCs w:val="28"/>
        </w:rPr>
        <w:t>,</w:t>
      </w:r>
      <w:r w:rsidRPr="000764FB">
        <w:rPr>
          <w:rFonts w:ascii="Times New Roman" w:hAnsi="Times New Roman"/>
          <w:sz w:val="28"/>
          <w:szCs w:val="28"/>
        </w:rPr>
        <w:t xml:space="preserve"> моделирования и программирования</w:t>
      </w:r>
    </w:p>
    <w:p w:rsidR="00EB17A6" w:rsidRPr="000764FB" w:rsidRDefault="00EB17A6" w:rsidP="000764FB">
      <w:pPr>
        <w:spacing w:after="0" w:line="360" w:lineRule="auto"/>
        <w:ind w:firstLine="709"/>
        <w:jc w:val="both"/>
        <w:rPr>
          <w:rFonts w:ascii="Times New Roman" w:hAnsi="Times New Roman"/>
          <w:sz w:val="28"/>
          <w:szCs w:val="28"/>
        </w:rPr>
      </w:pPr>
    </w:p>
    <w:p w:rsidR="00EB17A6" w:rsidRPr="000764FB" w:rsidRDefault="0029656D" w:rsidP="000764FB">
      <w:pPr>
        <w:spacing w:after="0" w:line="360" w:lineRule="auto"/>
        <w:ind w:firstLine="709"/>
        <w:jc w:val="right"/>
        <w:rPr>
          <w:rFonts w:ascii="Times New Roman" w:hAnsi="Times New Roman"/>
          <w:sz w:val="28"/>
          <w:szCs w:val="28"/>
        </w:rPr>
      </w:pPr>
      <w:r w:rsidRPr="000764FB">
        <w:rPr>
          <w:rFonts w:ascii="Times New Roman" w:hAnsi="Times New Roman"/>
          <w:sz w:val="28"/>
          <w:szCs w:val="28"/>
        </w:rPr>
        <w:t>ТЮХТЕНЕВ СЕРГЕЙ ЛЕОНИДОВИЧ</w:t>
      </w:r>
    </w:p>
    <w:p w:rsidR="0029656D" w:rsidRPr="000764FB" w:rsidRDefault="0029656D" w:rsidP="000764FB">
      <w:pPr>
        <w:spacing w:after="0" w:line="360" w:lineRule="auto"/>
        <w:ind w:firstLine="709"/>
        <w:jc w:val="both"/>
        <w:rPr>
          <w:rFonts w:ascii="Times New Roman" w:hAnsi="Times New Roman"/>
          <w:sz w:val="28"/>
          <w:szCs w:val="28"/>
        </w:rPr>
      </w:pPr>
    </w:p>
    <w:p w:rsidR="00EB17A6" w:rsidRPr="000764FB" w:rsidRDefault="0029656D" w:rsidP="000764FB">
      <w:pPr>
        <w:spacing w:after="0" w:line="360" w:lineRule="auto"/>
        <w:ind w:firstLine="709"/>
        <w:jc w:val="center"/>
        <w:rPr>
          <w:rFonts w:ascii="Times New Roman" w:hAnsi="Times New Roman"/>
          <w:b/>
          <w:sz w:val="28"/>
          <w:szCs w:val="28"/>
        </w:rPr>
      </w:pPr>
      <w:r w:rsidRPr="000764FB">
        <w:rPr>
          <w:rFonts w:ascii="Times New Roman" w:hAnsi="Times New Roman"/>
          <w:b/>
          <w:sz w:val="28"/>
          <w:szCs w:val="28"/>
        </w:rPr>
        <w:t>Экономико</w:t>
      </w:r>
      <w:r w:rsidR="00EB17A6" w:rsidRPr="000764FB">
        <w:rPr>
          <w:rFonts w:ascii="Times New Roman" w:hAnsi="Times New Roman"/>
          <w:b/>
          <w:sz w:val="28"/>
          <w:szCs w:val="28"/>
        </w:rPr>
        <w:t>–статистическое моделирование производительности труда (на примере ООО «Меркит» Республики Алтай)</w:t>
      </w:r>
    </w:p>
    <w:p w:rsidR="00EB17A6" w:rsidRPr="000764FB" w:rsidRDefault="00EB17A6" w:rsidP="000764FB">
      <w:pPr>
        <w:spacing w:after="0" w:line="360" w:lineRule="auto"/>
        <w:ind w:firstLine="709"/>
        <w:jc w:val="center"/>
        <w:rPr>
          <w:rFonts w:ascii="Times New Roman" w:hAnsi="Times New Roman"/>
          <w:b/>
          <w:sz w:val="28"/>
          <w:szCs w:val="28"/>
        </w:rPr>
      </w:pPr>
    </w:p>
    <w:p w:rsidR="00EB17A6" w:rsidRPr="000764FB" w:rsidRDefault="00EB17A6" w:rsidP="000764FB">
      <w:pPr>
        <w:spacing w:after="0" w:line="360" w:lineRule="auto"/>
        <w:ind w:firstLine="709"/>
        <w:jc w:val="both"/>
        <w:rPr>
          <w:rFonts w:ascii="Times New Roman" w:hAnsi="Times New Roman"/>
          <w:sz w:val="28"/>
          <w:szCs w:val="28"/>
        </w:rPr>
      </w:pPr>
    </w:p>
    <w:p w:rsidR="00EB17A6" w:rsidRPr="000764FB" w:rsidRDefault="00EB17A6" w:rsidP="000764FB">
      <w:pPr>
        <w:spacing w:after="0" w:line="360" w:lineRule="auto"/>
        <w:ind w:firstLine="709"/>
        <w:jc w:val="center"/>
        <w:rPr>
          <w:rFonts w:ascii="Times New Roman" w:hAnsi="Times New Roman"/>
          <w:sz w:val="28"/>
          <w:szCs w:val="28"/>
        </w:rPr>
      </w:pPr>
      <w:r w:rsidRPr="000764FB">
        <w:rPr>
          <w:rFonts w:ascii="Times New Roman" w:hAnsi="Times New Roman"/>
          <w:sz w:val="28"/>
          <w:szCs w:val="28"/>
        </w:rPr>
        <w:t>Специальность 060800 «Экономика и управление на предприятии АПК»</w:t>
      </w:r>
    </w:p>
    <w:p w:rsidR="00EB17A6" w:rsidRPr="000764FB" w:rsidRDefault="00EB17A6" w:rsidP="000764FB">
      <w:pPr>
        <w:spacing w:after="0" w:line="360" w:lineRule="auto"/>
        <w:ind w:firstLine="709"/>
        <w:jc w:val="center"/>
        <w:rPr>
          <w:rFonts w:ascii="Times New Roman" w:hAnsi="Times New Roman"/>
          <w:sz w:val="28"/>
          <w:szCs w:val="28"/>
        </w:rPr>
      </w:pPr>
      <w:r w:rsidRPr="000764FB">
        <w:rPr>
          <w:rFonts w:ascii="Times New Roman" w:hAnsi="Times New Roman"/>
          <w:sz w:val="28"/>
          <w:szCs w:val="28"/>
        </w:rPr>
        <w:t xml:space="preserve">Дисциплина «Экономико-математическое </w:t>
      </w:r>
      <w:r w:rsidR="00BB4A34" w:rsidRPr="000764FB">
        <w:rPr>
          <w:rFonts w:ascii="Times New Roman" w:hAnsi="Times New Roman"/>
          <w:sz w:val="28"/>
          <w:szCs w:val="28"/>
        </w:rPr>
        <w:t>моделир</w:t>
      </w:r>
      <w:r w:rsidRPr="000764FB">
        <w:rPr>
          <w:rFonts w:ascii="Times New Roman" w:hAnsi="Times New Roman"/>
          <w:sz w:val="28"/>
          <w:szCs w:val="28"/>
        </w:rPr>
        <w:t>ование»</w:t>
      </w:r>
    </w:p>
    <w:p w:rsidR="00EB17A6" w:rsidRPr="000764FB" w:rsidRDefault="00EB17A6" w:rsidP="000764FB">
      <w:pPr>
        <w:spacing w:after="0" w:line="360" w:lineRule="auto"/>
        <w:ind w:firstLine="709"/>
        <w:jc w:val="center"/>
        <w:rPr>
          <w:rFonts w:ascii="Times New Roman" w:hAnsi="Times New Roman"/>
          <w:sz w:val="28"/>
          <w:szCs w:val="28"/>
        </w:rPr>
      </w:pPr>
      <w:r w:rsidRPr="000764FB">
        <w:rPr>
          <w:rFonts w:ascii="Times New Roman" w:hAnsi="Times New Roman"/>
          <w:sz w:val="28"/>
          <w:szCs w:val="28"/>
        </w:rPr>
        <w:t xml:space="preserve">Ведущий преподаватель – ст.преподаватель </w:t>
      </w:r>
      <w:r w:rsidR="0029656D" w:rsidRPr="000764FB">
        <w:rPr>
          <w:rFonts w:ascii="Times New Roman" w:hAnsi="Times New Roman"/>
          <w:sz w:val="28"/>
          <w:szCs w:val="28"/>
        </w:rPr>
        <w:t>С. П. Балашова</w:t>
      </w:r>
    </w:p>
    <w:p w:rsidR="00EB17A6" w:rsidRPr="000764FB" w:rsidRDefault="00EB17A6" w:rsidP="000764FB">
      <w:pPr>
        <w:spacing w:after="0" w:line="360" w:lineRule="auto"/>
        <w:ind w:firstLine="709"/>
        <w:jc w:val="both"/>
        <w:rPr>
          <w:rFonts w:ascii="Times New Roman" w:hAnsi="Times New Roman"/>
          <w:sz w:val="28"/>
          <w:szCs w:val="28"/>
        </w:rPr>
      </w:pPr>
    </w:p>
    <w:p w:rsidR="00EB17A6" w:rsidRPr="000764FB" w:rsidRDefault="00EB17A6" w:rsidP="000764FB">
      <w:pPr>
        <w:spacing w:after="0" w:line="360" w:lineRule="auto"/>
        <w:ind w:firstLine="709"/>
        <w:jc w:val="center"/>
        <w:rPr>
          <w:rFonts w:ascii="Times New Roman" w:hAnsi="Times New Roman"/>
          <w:sz w:val="28"/>
          <w:szCs w:val="28"/>
        </w:rPr>
      </w:pPr>
      <w:r w:rsidRPr="000764FB">
        <w:rPr>
          <w:rFonts w:ascii="Times New Roman" w:hAnsi="Times New Roman"/>
          <w:sz w:val="28"/>
          <w:szCs w:val="28"/>
        </w:rPr>
        <w:t>КУРСОВАЯ РАБОТА</w:t>
      </w:r>
    </w:p>
    <w:p w:rsidR="00EB17A6" w:rsidRPr="000764FB" w:rsidRDefault="00EB17A6" w:rsidP="000764FB">
      <w:pPr>
        <w:spacing w:after="0" w:line="360" w:lineRule="auto"/>
        <w:ind w:firstLine="709"/>
        <w:jc w:val="both"/>
        <w:rPr>
          <w:rFonts w:ascii="Times New Roman" w:hAnsi="Times New Roman"/>
          <w:sz w:val="28"/>
          <w:szCs w:val="28"/>
        </w:rPr>
      </w:pPr>
    </w:p>
    <w:p w:rsidR="00EB17A6" w:rsidRPr="000764FB" w:rsidRDefault="00EB17A6" w:rsidP="000764FB">
      <w:pPr>
        <w:spacing w:after="0" w:line="360" w:lineRule="auto"/>
        <w:ind w:firstLine="709"/>
        <w:jc w:val="both"/>
        <w:rPr>
          <w:rFonts w:ascii="Times New Roman" w:hAnsi="Times New Roman"/>
          <w:sz w:val="28"/>
          <w:szCs w:val="28"/>
        </w:rPr>
      </w:pPr>
    </w:p>
    <w:p w:rsidR="00EB17A6" w:rsidRPr="000764FB" w:rsidRDefault="00EB17A6" w:rsidP="000764FB">
      <w:pPr>
        <w:spacing w:after="0" w:line="360" w:lineRule="auto"/>
        <w:ind w:firstLine="709"/>
        <w:jc w:val="right"/>
        <w:rPr>
          <w:rFonts w:ascii="Times New Roman" w:hAnsi="Times New Roman"/>
          <w:sz w:val="28"/>
          <w:szCs w:val="28"/>
        </w:rPr>
      </w:pPr>
      <w:r w:rsidRPr="000764FB">
        <w:rPr>
          <w:rFonts w:ascii="Times New Roman" w:hAnsi="Times New Roman"/>
          <w:sz w:val="28"/>
          <w:szCs w:val="28"/>
        </w:rPr>
        <w:t>Студент группы 4</w:t>
      </w:r>
      <w:r w:rsidR="0029656D" w:rsidRPr="000764FB">
        <w:rPr>
          <w:rFonts w:ascii="Times New Roman" w:hAnsi="Times New Roman"/>
          <w:sz w:val="28"/>
          <w:szCs w:val="28"/>
        </w:rPr>
        <w:t>504</w:t>
      </w:r>
    </w:p>
    <w:p w:rsidR="000764FB" w:rsidRDefault="00EB17A6" w:rsidP="000764FB">
      <w:pPr>
        <w:spacing w:after="0" w:line="360" w:lineRule="auto"/>
        <w:ind w:firstLine="709"/>
        <w:jc w:val="right"/>
        <w:rPr>
          <w:rFonts w:ascii="Times New Roman" w:hAnsi="Times New Roman"/>
          <w:sz w:val="28"/>
          <w:szCs w:val="28"/>
        </w:rPr>
      </w:pPr>
      <w:r w:rsidRPr="000764FB">
        <w:rPr>
          <w:rFonts w:ascii="Times New Roman" w:hAnsi="Times New Roman"/>
          <w:sz w:val="28"/>
          <w:szCs w:val="28"/>
        </w:rPr>
        <w:t>очной формы обучения</w:t>
      </w:r>
    </w:p>
    <w:p w:rsidR="000764FB" w:rsidRDefault="00EB17A6" w:rsidP="000764FB">
      <w:pPr>
        <w:spacing w:after="0" w:line="360" w:lineRule="auto"/>
        <w:ind w:firstLine="709"/>
        <w:jc w:val="right"/>
        <w:rPr>
          <w:rFonts w:ascii="Times New Roman" w:hAnsi="Times New Roman"/>
          <w:sz w:val="28"/>
          <w:szCs w:val="28"/>
        </w:rPr>
      </w:pPr>
      <w:r w:rsidRPr="000764FB">
        <w:rPr>
          <w:rFonts w:ascii="Times New Roman" w:hAnsi="Times New Roman"/>
          <w:sz w:val="28"/>
          <w:szCs w:val="28"/>
        </w:rPr>
        <w:t>(</w:t>
      </w:r>
      <w:r w:rsidRPr="000764FB">
        <w:rPr>
          <w:rFonts w:ascii="Times New Roman" w:hAnsi="Times New Roman"/>
          <w:iCs/>
          <w:sz w:val="28"/>
          <w:szCs w:val="28"/>
        </w:rPr>
        <w:t>подпись, дата)</w:t>
      </w:r>
    </w:p>
    <w:p w:rsidR="00EB17A6" w:rsidRPr="000764FB" w:rsidRDefault="0029656D" w:rsidP="000764FB">
      <w:pPr>
        <w:spacing w:after="0" w:line="360" w:lineRule="auto"/>
        <w:ind w:firstLine="709"/>
        <w:jc w:val="right"/>
        <w:rPr>
          <w:rFonts w:ascii="Times New Roman" w:hAnsi="Times New Roman"/>
          <w:sz w:val="28"/>
          <w:szCs w:val="28"/>
        </w:rPr>
      </w:pPr>
      <w:r w:rsidRPr="000764FB">
        <w:rPr>
          <w:rFonts w:ascii="Times New Roman" w:hAnsi="Times New Roman"/>
          <w:sz w:val="28"/>
          <w:szCs w:val="28"/>
        </w:rPr>
        <w:t>Тюхтенев С. Л.</w:t>
      </w:r>
    </w:p>
    <w:p w:rsidR="00EB17A6" w:rsidRPr="000764FB" w:rsidRDefault="00EB17A6" w:rsidP="000764FB">
      <w:pPr>
        <w:spacing w:after="0" w:line="360" w:lineRule="auto"/>
        <w:ind w:firstLine="709"/>
        <w:jc w:val="both"/>
        <w:rPr>
          <w:rFonts w:ascii="Times New Roman" w:hAnsi="Times New Roman"/>
          <w:sz w:val="28"/>
          <w:szCs w:val="28"/>
        </w:rPr>
      </w:pPr>
    </w:p>
    <w:p w:rsidR="00EB17A6" w:rsidRPr="000764FB" w:rsidRDefault="00EB17A6" w:rsidP="000764FB">
      <w:pPr>
        <w:spacing w:after="0" w:line="360" w:lineRule="auto"/>
        <w:ind w:firstLine="709"/>
        <w:jc w:val="both"/>
        <w:rPr>
          <w:rFonts w:ascii="Times New Roman" w:hAnsi="Times New Roman"/>
          <w:sz w:val="28"/>
          <w:szCs w:val="28"/>
        </w:rPr>
      </w:pPr>
    </w:p>
    <w:p w:rsidR="000764FB" w:rsidRDefault="000764FB" w:rsidP="000764FB">
      <w:pPr>
        <w:spacing w:after="0" w:line="360" w:lineRule="auto"/>
        <w:ind w:firstLine="709"/>
        <w:jc w:val="center"/>
        <w:rPr>
          <w:rFonts w:ascii="Times New Roman" w:hAnsi="Times New Roman"/>
          <w:sz w:val="28"/>
          <w:szCs w:val="28"/>
        </w:rPr>
      </w:pPr>
    </w:p>
    <w:p w:rsidR="000764FB" w:rsidRDefault="000764FB" w:rsidP="000764FB">
      <w:pPr>
        <w:spacing w:after="0" w:line="360" w:lineRule="auto"/>
        <w:ind w:firstLine="709"/>
        <w:jc w:val="center"/>
        <w:rPr>
          <w:rFonts w:ascii="Times New Roman" w:hAnsi="Times New Roman"/>
          <w:sz w:val="28"/>
          <w:szCs w:val="28"/>
        </w:rPr>
      </w:pPr>
    </w:p>
    <w:p w:rsidR="00EB17A6" w:rsidRPr="000764FB" w:rsidRDefault="00EB17A6" w:rsidP="000764FB">
      <w:pPr>
        <w:spacing w:after="0" w:line="360" w:lineRule="auto"/>
        <w:ind w:firstLine="709"/>
        <w:jc w:val="center"/>
        <w:rPr>
          <w:rFonts w:ascii="Times New Roman" w:hAnsi="Times New Roman"/>
          <w:sz w:val="28"/>
          <w:szCs w:val="28"/>
        </w:rPr>
      </w:pPr>
      <w:r w:rsidRPr="000764FB">
        <w:rPr>
          <w:rFonts w:ascii="Times New Roman" w:hAnsi="Times New Roman"/>
          <w:sz w:val="28"/>
          <w:szCs w:val="28"/>
        </w:rPr>
        <w:t>Барнаул</w:t>
      </w:r>
      <w:r w:rsidR="000764FB">
        <w:rPr>
          <w:rFonts w:ascii="Times New Roman" w:hAnsi="Times New Roman"/>
          <w:sz w:val="28"/>
          <w:szCs w:val="28"/>
        </w:rPr>
        <w:t xml:space="preserve"> </w:t>
      </w:r>
      <w:r w:rsidRPr="000764FB">
        <w:rPr>
          <w:rFonts w:ascii="Times New Roman" w:hAnsi="Times New Roman"/>
          <w:sz w:val="28"/>
          <w:szCs w:val="28"/>
        </w:rPr>
        <w:t>200</w:t>
      </w:r>
      <w:r w:rsidR="0029656D" w:rsidRPr="000764FB">
        <w:rPr>
          <w:rFonts w:ascii="Times New Roman" w:hAnsi="Times New Roman"/>
          <w:sz w:val="28"/>
          <w:szCs w:val="28"/>
        </w:rPr>
        <w:t>9</w:t>
      </w:r>
    </w:p>
    <w:p w:rsidR="00BB4A34" w:rsidRPr="000764FB" w:rsidRDefault="0029656D" w:rsidP="000764FB">
      <w:pPr>
        <w:pStyle w:val="a3"/>
        <w:spacing w:line="360" w:lineRule="auto"/>
        <w:ind w:firstLine="709"/>
        <w:jc w:val="center"/>
        <w:rPr>
          <w:b/>
          <w:bCs/>
          <w:sz w:val="28"/>
          <w:szCs w:val="28"/>
        </w:rPr>
      </w:pPr>
      <w:r w:rsidRPr="000764FB">
        <w:rPr>
          <w:bCs/>
          <w:sz w:val="28"/>
          <w:szCs w:val="28"/>
        </w:rPr>
        <w:br w:type="page"/>
      </w:r>
      <w:r w:rsidR="00BB4A34" w:rsidRPr="000764FB">
        <w:rPr>
          <w:b/>
          <w:bCs/>
          <w:sz w:val="28"/>
          <w:szCs w:val="28"/>
        </w:rPr>
        <w:t>Содержание</w:t>
      </w:r>
    </w:p>
    <w:p w:rsidR="000764FB" w:rsidRDefault="000764FB" w:rsidP="000764FB">
      <w:pPr>
        <w:pStyle w:val="a3"/>
        <w:tabs>
          <w:tab w:val="left" w:pos="1"/>
          <w:tab w:val="left" w:leader="dot" w:pos="9159"/>
        </w:tabs>
        <w:spacing w:line="360" w:lineRule="auto"/>
        <w:ind w:firstLine="709"/>
        <w:jc w:val="both"/>
        <w:rPr>
          <w:sz w:val="28"/>
          <w:szCs w:val="28"/>
        </w:rPr>
      </w:pPr>
    </w:p>
    <w:p w:rsidR="00BB4A34" w:rsidRPr="000764FB" w:rsidRDefault="0054058B" w:rsidP="000764FB">
      <w:pPr>
        <w:pStyle w:val="a3"/>
        <w:tabs>
          <w:tab w:val="left" w:pos="1"/>
          <w:tab w:val="left" w:leader="dot" w:pos="9159"/>
        </w:tabs>
        <w:spacing w:line="360" w:lineRule="auto"/>
        <w:jc w:val="both"/>
        <w:rPr>
          <w:sz w:val="28"/>
          <w:szCs w:val="28"/>
        </w:rPr>
      </w:pPr>
      <w:r w:rsidRPr="000764FB">
        <w:rPr>
          <w:sz w:val="28"/>
          <w:szCs w:val="28"/>
        </w:rPr>
        <w:t xml:space="preserve">Введение </w:t>
      </w:r>
    </w:p>
    <w:p w:rsidR="00BB4A34" w:rsidRPr="000764FB" w:rsidRDefault="00BB4A34" w:rsidP="000764FB">
      <w:pPr>
        <w:pStyle w:val="a3"/>
        <w:spacing w:line="360" w:lineRule="auto"/>
        <w:jc w:val="both"/>
        <w:rPr>
          <w:sz w:val="28"/>
          <w:szCs w:val="28"/>
        </w:rPr>
      </w:pPr>
      <w:r w:rsidRPr="000764FB">
        <w:rPr>
          <w:sz w:val="28"/>
          <w:szCs w:val="28"/>
        </w:rPr>
        <w:t>1. Сущность корреляционно-регрессионного анализа и его использование в сельскохозяйственном производстве</w:t>
      </w:r>
    </w:p>
    <w:p w:rsidR="00BB4A34" w:rsidRPr="000764FB" w:rsidRDefault="00BB4A34" w:rsidP="000764FB">
      <w:pPr>
        <w:pStyle w:val="a3"/>
        <w:spacing w:line="360" w:lineRule="auto"/>
        <w:jc w:val="both"/>
        <w:rPr>
          <w:sz w:val="28"/>
          <w:szCs w:val="28"/>
        </w:rPr>
      </w:pPr>
      <w:r w:rsidRPr="000764FB">
        <w:rPr>
          <w:sz w:val="28"/>
          <w:szCs w:val="28"/>
        </w:rPr>
        <w:t>1.1 Значение и содержание корреляционно-регрессионного анализа</w:t>
      </w:r>
      <w:r w:rsidR="0073415E" w:rsidRPr="000764FB">
        <w:rPr>
          <w:sz w:val="28"/>
          <w:szCs w:val="28"/>
        </w:rPr>
        <w:t xml:space="preserve"> </w:t>
      </w:r>
      <w:r w:rsidRPr="000764FB">
        <w:rPr>
          <w:sz w:val="28"/>
          <w:szCs w:val="28"/>
        </w:rPr>
        <w:t>экономических процессов</w:t>
      </w:r>
    </w:p>
    <w:p w:rsidR="00BB4A34" w:rsidRPr="000764FB" w:rsidRDefault="00BB4A34" w:rsidP="000764FB">
      <w:pPr>
        <w:pStyle w:val="a3"/>
        <w:spacing w:line="360" w:lineRule="auto"/>
        <w:jc w:val="both"/>
        <w:rPr>
          <w:sz w:val="28"/>
          <w:szCs w:val="28"/>
        </w:rPr>
      </w:pPr>
      <w:r w:rsidRPr="000764FB">
        <w:rPr>
          <w:sz w:val="28"/>
          <w:szCs w:val="28"/>
        </w:rPr>
        <w:t>1.2.Этапы проведения корреляционно-регрессионного анализа. Области его применения</w:t>
      </w:r>
    </w:p>
    <w:p w:rsidR="00BB4A34" w:rsidRPr="000764FB" w:rsidRDefault="00BB4A34" w:rsidP="000764FB">
      <w:pPr>
        <w:pStyle w:val="a3"/>
        <w:spacing w:line="360" w:lineRule="auto"/>
        <w:jc w:val="both"/>
        <w:rPr>
          <w:sz w:val="28"/>
          <w:szCs w:val="28"/>
        </w:rPr>
      </w:pPr>
      <w:r w:rsidRPr="000764FB">
        <w:rPr>
          <w:sz w:val="28"/>
          <w:szCs w:val="28"/>
        </w:rPr>
        <w:t>2. Анализ объекта исследования и</w:t>
      </w:r>
      <w:r w:rsidR="000764FB">
        <w:rPr>
          <w:sz w:val="28"/>
          <w:szCs w:val="28"/>
        </w:rPr>
        <w:t xml:space="preserve"> разработка числовой экономико-математической модели</w:t>
      </w:r>
    </w:p>
    <w:p w:rsidR="00BB4A34" w:rsidRPr="000764FB" w:rsidRDefault="00BB4A34" w:rsidP="000764FB">
      <w:pPr>
        <w:pStyle w:val="a3"/>
        <w:tabs>
          <w:tab w:val="left" w:pos="10"/>
          <w:tab w:val="right" w:leader="dot" w:pos="9303"/>
        </w:tabs>
        <w:spacing w:line="360" w:lineRule="auto"/>
        <w:jc w:val="both"/>
        <w:rPr>
          <w:sz w:val="28"/>
          <w:szCs w:val="28"/>
        </w:rPr>
      </w:pPr>
      <w:r w:rsidRPr="000764FB">
        <w:rPr>
          <w:sz w:val="28"/>
          <w:szCs w:val="28"/>
        </w:rPr>
        <w:t>2.1. Организационно-экономич</w:t>
      </w:r>
      <w:r w:rsidR="0073415E" w:rsidRPr="000764FB">
        <w:rPr>
          <w:sz w:val="28"/>
          <w:szCs w:val="28"/>
        </w:rPr>
        <w:t xml:space="preserve">еская характеристика хозяйства </w:t>
      </w:r>
    </w:p>
    <w:p w:rsidR="00BB4A34" w:rsidRPr="000764FB" w:rsidRDefault="00BB4A34" w:rsidP="000764FB">
      <w:pPr>
        <w:pStyle w:val="a3"/>
        <w:tabs>
          <w:tab w:val="left" w:pos="10"/>
          <w:tab w:val="right" w:leader="dot" w:pos="9312"/>
        </w:tabs>
        <w:spacing w:line="360" w:lineRule="auto"/>
        <w:jc w:val="both"/>
        <w:rPr>
          <w:sz w:val="28"/>
          <w:szCs w:val="28"/>
        </w:rPr>
      </w:pPr>
      <w:r w:rsidRPr="000764FB">
        <w:rPr>
          <w:sz w:val="28"/>
          <w:szCs w:val="28"/>
        </w:rPr>
        <w:t>2.2. Разработка числовой экономик</w:t>
      </w:r>
      <w:r w:rsidR="0073415E" w:rsidRPr="000764FB">
        <w:rPr>
          <w:sz w:val="28"/>
          <w:szCs w:val="28"/>
        </w:rPr>
        <w:t>о-математической модели задачи</w:t>
      </w:r>
    </w:p>
    <w:p w:rsidR="00BB4A34" w:rsidRPr="000764FB" w:rsidRDefault="00BB4A34" w:rsidP="000764FB">
      <w:pPr>
        <w:pStyle w:val="a3"/>
        <w:tabs>
          <w:tab w:val="left" w:pos="10"/>
          <w:tab w:val="right" w:leader="dot" w:pos="9312"/>
        </w:tabs>
        <w:spacing w:line="360" w:lineRule="auto"/>
        <w:jc w:val="both"/>
        <w:rPr>
          <w:sz w:val="28"/>
          <w:szCs w:val="28"/>
        </w:rPr>
      </w:pPr>
      <w:r w:rsidRPr="000764FB">
        <w:rPr>
          <w:sz w:val="28"/>
          <w:szCs w:val="28"/>
        </w:rPr>
        <w:t>3. Анали</w:t>
      </w:r>
      <w:r w:rsidR="000764FB">
        <w:rPr>
          <w:sz w:val="28"/>
          <w:szCs w:val="28"/>
        </w:rPr>
        <w:t>з результатов решения</w:t>
      </w:r>
    </w:p>
    <w:p w:rsidR="00BB4A34" w:rsidRPr="000764FB" w:rsidRDefault="00BB4A34" w:rsidP="000764FB">
      <w:pPr>
        <w:pStyle w:val="a3"/>
        <w:tabs>
          <w:tab w:val="left" w:pos="10"/>
          <w:tab w:val="right" w:leader="dot" w:pos="9312"/>
        </w:tabs>
        <w:spacing w:line="360" w:lineRule="auto"/>
        <w:jc w:val="both"/>
        <w:rPr>
          <w:sz w:val="28"/>
          <w:szCs w:val="28"/>
        </w:rPr>
      </w:pPr>
      <w:r w:rsidRPr="000764FB">
        <w:rPr>
          <w:sz w:val="28"/>
          <w:szCs w:val="28"/>
        </w:rPr>
        <w:t>3.</w:t>
      </w:r>
      <w:r w:rsidR="000764FB">
        <w:rPr>
          <w:sz w:val="28"/>
          <w:szCs w:val="28"/>
        </w:rPr>
        <w:t>1. Анализ оптимального решения</w:t>
      </w:r>
    </w:p>
    <w:p w:rsidR="00BB4A34" w:rsidRPr="000764FB" w:rsidRDefault="000764FB" w:rsidP="000764FB">
      <w:pPr>
        <w:pStyle w:val="a3"/>
        <w:tabs>
          <w:tab w:val="left" w:pos="10"/>
          <w:tab w:val="right" w:leader="dot" w:pos="9312"/>
        </w:tabs>
        <w:spacing w:line="360" w:lineRule="auto"/>
        <w:jc w:val="both"/>
        <w:rPr>
          <w:sz w:val="28"/>
          <w:szCs w:val="28"/>
        </w:rPr>
      </w:pPr>
      <w:r>
        <w:rPr>
          <w:sz w:val="28"/>
          <w:szCs w:val="28"/>
        </w:rPr>
        <w:t>Выводы и предложения</w:t>
      </w:r>
    </w:p>
    <w:p w:rsidR="00BB4A34" w:rsidRPr="000764FB" w:rsidRDefault="00BB4A34" w:rsidP="000764FB">
      <w:pPr>
        <w:pStyle w:val="a3"/>
        <w:tabs>
          <w:tab w:val="left" w:pos="10"/>
          <w:tab w:val="right" w:leader="dot" w:pos="9288"/>
        </w:tabs>
        <w:spacing w:line="360" w:lineRule="auto"/>
        <w:jc w:val="both"/>
        <w:rPr>
          <w:sz w:val="28"/>
          <w:szCs w:val="28"/>
        </w:rPr>
      </w:pPr>
      <w:r w:rsidRPr="000764FB">
        <w:rPr>
          <w:sz w:val="28"/>
          <w:szCs w:val="28"/>
        </w:rPr>
        <w:t>Сп</w:t>
      </w:r>
      <w:r w:rsidR="0073415E" w:rsidRPr="000764FB">
        <w:rPr>
          <w:sz w:val="28"/>
          <w:szCs w:val="28"/>
        </w:rPr>
        <w:t>исок использованной литератур</w:t>
      </w:r>
      <w:r w:rsidR="000764FB">
        <w:rPr>
          <w:sz w:val="28"/>
          <w:szCs w:val="28"/>
        </w:rPr>
        <w:t>ы</w:t>
      </w:r>
    </w:p>
    <w:p w:rsidR="00BB4A34" w:rsidRPr="000764FB" w:rsidRDefault="0029656D" w:rsidP="000764FB">
      <w:pPr>
        <w:pStyle w:val="a3"/>
        <w:spacing w:line="360" w:lineRule="auto"/>
        <w:ind w:firstLine="709"/>
        <w:jc w:val="center"/>
        <w:rPr>
          <w:b/>
          <w:bCs/>
          <w:sz w:val="28"/>
          <w:szCs w:val="28"/>
        </w:rPr>
      </w:pPr>
      <w:r w:rsidRPr="000764FB">
        <w:rPr>
          <w:bCs/>
          <w:sz w:val="28"/>
          <w:szCs w:val="28"/>
        </w:rPr>
        <w:br w:type="page"/>
      </w:r>
      <w:r w:rsidR="00BB4A34" w:rsidRPr="000764FB">
        <w:rPr>
          <w:b/>
          <w:bCs/>
          <w:sz w:val="28"/>
          <w:szCs w:val="28"/>
        </w:rPr>
        <w:t>Введение</w:t>
      </w:r>
    </w:p>
    <w:p w:rsidR="000764FB" w:rsidRDefault="000764FB" w:rsidP="000764FB">
      <w:pPr>
        <w:pStyle w:val="a3"/>
        <w:spacing w:line="360" w:lineRule="auto"/>
        <w:ind w:firstLine="709"/>
        <w:jc w:val="both"/>
        <w:rPr>
          <w:sz w:val="28"/>
          <w:szCs w:val="28"/>
        </w:rPr>
      </w:pPr>
    </w:p>
    <w:p w:rsidR="00BB4A34" w:rsidRPr="000764FB" w:rsidRDefault="00BB4A34" w:rsidP="000764FB">
      <w:pPr>
        <w:pStyle w:val="a3"/>
        <w:spacing w:line="360" w:lineRule="auto"/>
        <w:ind w:firstLine="709"/>
        <w:jc w:val="both"/>
        <w:rPr>
          <w:sz w:val="28"/>
          <w:szCs w:val="28"/>
        </w:rPr>
      </w:pPr>
      <w:r w:rsidRPr="000764FB">
        <w:rPr>
          <w:sz w:val="28"/>
          <w:szCs w:val="28"/>
        </w:rPr>
        <w:t>Большинство явлений и процессов в экономике находятся в постоянной взаимной и всеохватывающей объективн</w:t>
      </w:r>
      <w:r w:rsidR="000764FB">
        <w:rPr>
          <w:sz w:val="28"/>
          <w:szCs w:val="28"/>
        </w:rPr>
        <w:t>ой связи. Исследование зависимо</w:t>
      </w:r>
      <w:r w:rsidRPr="000764FB">
        <w:rPr>
          <w:sz w:val="28"/>
          <w:szCs w:val="28"/>
        </w:rPr>
        <w:t>стей и взаимосвязей между объективно существующими явлениями и процессами играет большую роль в экономике. Оно дает возможность глубже понять сложный механизм причинно-следственных отношений между явлениями. Для исследования интенсивности, вида и формы зависимостей широко применяется корреляционно-регрессионный анализ, который является методическим инструментарием при решен</w:t>
      </w:r>
      <w:r w:rsidR="000764FB">
        <w:rPr>
          <w:sz w:val="28"/>
          <w:szCs w:val="28"/>
        </w:rPr>
        <w:t>ии задач прогнозирования, плани</w:t>
      </w:r>
      <w:r w:rsidRPr="000764FB">
        <w:rPr>
          <w:sz w:val="28"/>
          <w:szCs w:val="28"/>
        </w:rPr>
        <w:t xml:space="preserve">рования и анализа хозяйственной деятельности предприятий. </w:t>
      </w:r>
    </w:p>
    <w:p w:rsidR="00BB4A34" w:rsidRPr="000764FB" w:rsidRDefault="00BB4A34" w:rsidP="000764FB">
      <w:pPr>
        <w:pStyle w:val="a3"/>
        <w:spacing w:line="360" w:lineRule="auto"/>
        <w:ind w:firstLine="709"/>
        <w:jc w:val="both"/>
        <w:rPr>
          <w:sz w:val="28"/>
          <w:szCs w:val="28"/>
        </w:rPr>
      </w:pPr>
      <w:r w:rsidRPr="000764FB">
        <w:rPr>
          <w:sz w:val="28"/>
          <w:szCs w:val="28"/>
        </w:rPr>
        <w:t xml:space="preserve">Экономико-статистические модели </w:t>
      </w:r>
      <w:r w:rsidR="000764FB">
        <w:rPr>
          <w:sz w:val="28"/>
          <w:szCs w:val="28"/>
        </w:rPr>
        <w:t>описывают и воспроизводят в фор</w:t>
      </w:r>
      <w:r w:rsidRPr="000764FB">
        <w:rPr>
          <w:sz w:val="28"/>
          <w:szCs w:val="28"/>
        </w:rPr>
        <w:t xml:space="preserve">мализованном виде реальные экономические системы, имитируя их поведение в изменяющейся среде. Вместе с тем сама модель является системой, преобразующей некоторый набор факторов (факторные признаки) на входе в выходные результаты (результативные признаки). </w:t>
      </w:r>
    </w:p>
    <w:p w:rsidR="00BB4A34" w:rsidRPr="000764FB" w:rsidRDefault="00BB4A34" w:rsidP="000764FB">
      <w:pPr>
        <w:pStyle w:val="a3"/>
        <w:spacing w:line="360" w:lineRule="auto"/>
        <w:ind w:firstLine="709"/>
        <w:jc w:val="both"/>
        <w:rPr>
          <w:sz w:val="28"/>
          <w:szCs w:val="28"/>
        </w:rPr>
      </w:pPr>
      <w:r w:rsidRPr="000764FB">
        <w:rPr>
          <w:sz w:val="28"/>
          <w:szCs w:val="28"/>
        </w:rPr>
        <w:t>Качество моделей, их адекватность реальным процессам определяются не только набором входных величин, но и</w:t>
      </w:r>
      <w:r w:rsidR="000764FB">
        <w:rPr>
          <w:sz w:val="28"/>
          <w:szCs w:val="28"/>
        </w:rPr>
        <w:t xml:space="preserve"> выбранной формой связи. Практи</w:t>
      </w:r>
      <w:r w:rsidRPr="000764FB">
        <w:rPr>
          <w:sz w:val="28"/>
          <w:szCs w:val="28"/>
        </w:rPr>
        <w:t xml:space="preserve">чески невозможно отобразить все многообразие условий, факторов и взаимосвязей реального явления, поэтому в процессе экономико-статистического моделирования рассматривают наиболее существенные из них. </w:t>
      </w:r>
    </w:p>
    <w:p w:rsidR="00BB4A34" w:rsidRPr="000764FB" w:rsidRDefault="00BB4A34" w:rsidP="000764FB">
      <w:pPr>
        <w:pStyle w:val="a3"/>
        <w:spacing w:line="360" w:lineRule="auto"/>
        <w:ind w:firstLine="709"/>
        <w:jc w:val="both"/>
        <w:rPr>
          <w:sz w:val="28"/>
          <w:szCs w:val="28"/>
        </w:rPr>
      </w:pPr>
      <w:r w:rsidRPr="000764FB">
        <w:rPr>
          <w:sz w:val="28"/>
          <w:szCs w:val="28"/>
        </w:rPr>
        <w:t xml:space="preserve">Цель курсовой работы - изучить зависимость производительности труда от различных факторов в отраслях </w:t>
      </w:r>
      <w:r w:rsidR="000764FB">
        <w:rPr>
          <w:sz w:val="28"/>
          <w:szCs w:val="28"/>
        </w:rPr>
        <w:t>растениеводства и обосновать ос</w:t>
      </w:r>
      <w:r w:rsidRPr="000764FB">
        <w:rPr>
          <w:sz w:val="28"/>
          <w:szCs w:val="28"/>
        </w:rPr>
        <w:t xml:space="preserve">новные пути ее повышения. </w:t>
      </w:r>
    </w:p>
    <w:p w:rsidR="00BB4A34" w:rsidRPr="000764FB" w:rsidRDefault="00BB4A34" w:rsidP="000764FB">
      <w:pPr>
        <w:pStyle w:val="a3"/>
        <w:spacing w:line="360" w:lineRule="auto"/>
        <w:ind w:firstLine="709"/>
        <w:jc w:val="both"/>
        <w:rPr>
          <w:sz w:val="28"/>
          <w:szCs w:val="28"/>
        </w:rPr>
      </w:pPr>
      <w:r w:rsidRPr="000764FB">
        <w:rPr>
          <w:sz w:val="28"/>
          <w:szCs w:val="28"/>
        </w:rPr>
        <w:t xml:space="preserve">Задачи работы заключаются в следующем: </w:t>
      </w:r>
    </w:p>
    <w:p w:rsidR="00BB4A34" w:rsidRPr="000764FB" w:rsidRDefault="00BB4A34" w:rsidP="000764FB">
      <w:pPr>
        <w:pStyle w:val="a3"/>
        <w:spacing w:line="360" w:lineRule="auto"/>
        <w:ind w:firstLine="709"/>
        <w:jc w:val="both"/>
        <w:rPr>
          <w:sz w:val="28"/>
          <w:szCs w:val="28"/>
        </w:rPr>
      </w:pPr>
      <w:r w:rsidRPr="000764FB">
        <w:rPr>
          <w:sz w:val="28"/>
          <w:szCs w:val="28"/>
        </w:rPr>
        <w:t xml:space="preserve">рассмотреть теоретические основы производительности труда в растениеводстве; </w:t>
      </w:r>
    </w:p>
    <w:p w:rsidR="00F241A7" w:rsidRPr="000764FB" w:rsidRDefault="00BB4A34" w:rsidP="000764FB">
      <w:pPr>
        <w:pStyle w:val="a3"/>
        <w:spacing w:line="360" w:lineRule="auto"/>
        <w:ind w:firstLine="709"/>
        <w:jc w:val="both"/>
        <w:rPr>
          <w:sz w:val="28"/>
          <w:szCs w:val="28"/>
        </w:rPr>
      </w:pPr>
      <w:r w:rsidRPr="000764FB">
        <w:rPr>
          <w:sz w:val="28"/>
          <w:szCs w:val="28"/>
        </w:rPr>
        <w:t xml:space="preserve">сделать научный анализ производительности труда в хозяйстве; </w:t>
      </w:r>
    </w:p>
    <w:p w:rsidR="00BB4A34" w:rsidRPr="000764FB" w:rsidRDefault="00BB4A34" w:rsidP="000764FB">
      <w:pPr>
        <w:pStyle w:val="a3"/>
        <w:spacing w:line="360" w:lineRule="auto"/>
        <w:ind w:firstLine="709"/>
        <w:jc w:val="both"/>
        <w:rPr>
          <w:sz w:val="28"/>
          <w:szCs w:val="28"/>
        </w:rPr>
      </w:pPr>
      <w:r w:rsidRPr="000764FB">
        <w:rPr>
          <w:sz w:val="28"/>
          <w:szCs w:val="28"/>
        </w:rPr>
        <w:t>выявить зависимость производите</w:t>
      </w:r>
      <w:r w:rsidR="00F241A7" w:rsidRPr="000764FB">
        <w:rPr>
          <w:sz w:val="28"/>
          <w:szCs w:val="28"/>
        </w:rPr>
        <w:t>льности труда от различных фак</w:t>
      </w:r>
      <w:r w:rsidRPr="000764FB">
        <w:rPr>
          <w:sz w:val="28"/>
          <w:szCs w:val="28"/>
        </w:rPr>
        <w:t xml:space="preserve">торов; </w:t>
      </w:r>
    </w:p>
    <w:p w:rsidR="00BB4A34" w:rsidRPr="000764FB" w:rsidRDefault="00BB4A34" w:rsidP="000764FB">
      <w:pPr>
        <w:pStyle w:val="a3"/>
        <w:spacing w:line="360" w:lineRule="auto"/>
        <w:ind w:firstLine="709"/>
        <w:jc w:val="both"/>
        <w:rPr>
          <w:sz w:val="28"/>
          <w:szCs w:val="28"/>
        </w:rPr>
      </w:pPr>
      <w:r w:rsidRPr="000764FB">
        <w:rPr>
          <w:sz w:val="28"/>
          <w:szCs w:val="28"/>
        </w:rPr>
        <w:t xml:space="preserve">разработать предложения применительно к хозяйству по повышению производительности труда в растениеводстве. </w:t>
      </w:r>
    </w:p>
    <w:p w:rsidR="00BB4A34" w:rsidRPr="000764FB" w:rsidRDefault="00BB4A34" w:rsidP="000764FB">
      <w:pPr>
        <w:pStyle w:val="a3"/>
        <w:spacing w:line="360" w:lineRule="auto"/>
        <w:ind w:firstLine="709"/>
        <w:jc w:val="both"/>
        <w:rPr>
          <w:sz w:val="28"/>
          <w:szCs w:val="28"/>
        </w:rPr>
      </w:pPr>
      <w:r w:rsidRPr="000764FB">
        <w:rPr>
          <w:sz w:val="28"/>
          <w:szCs w:val="28"/>
        </w:rPr>
        <w:t xml:space="preserve">Объектом наблюдения в курсовой работе является </w:t>
      </w:r>
      <w:r w:rsidR="00F241A7" w:rsidRPr="000764FB">
        <w:rPr>
          <w:sz w:val="28"/>
          <w:szCs w:val="28"/>
        </w:rPr>
        <w:t>ООО «Меркит» Республики Алтай.</w:t>
      </w:r>
      <w:r w:rsidRPr="000764FB">
        <w:rPr>
          <w:sz w:val="28"/>
          <w:szCs w:val="28"/>
        </w:rPr>
        <w:t xml:space="preserve"> </w:t>
      </w:r>
    </w:p>
    <w:p w:rsidR="00BB4A34" w:rsidRPr="000764FB" w:rsidRDefault="00BB4A34" w:rsidP="000764FB">
      <w:pPr>
        <w:pStyle w:val="a3"/>
        <w:spacing w:line="360" w:lineRule="auto"/>
        <w:ind w:firstLine="709"/>
        <w:jc w:val="both"/>
        <w:rPr>
          <w:sz w:val="28"/>
          <w:szCs w:val="28"/>
        </w:rPr>
      </w:pPr>
      <w:r w:rsidRPr="000764FB">
        <w:rPr>
          <w:sz w:val="28"/>
          <w:szCs w:val="28"/>
        </w:rPr>
        <w:t xml:space="preserve">Предметом исследования является производительность труда в </w:t>
      </w:r>
      <w:r w:rsidR="0077501D" w:rsidRPr="000764FB">
        <w:rPr>
          <w:sz w:val="28"/>
          <w:szCs w:val="28"/>
        </w:rPr>
        <w:t>ООО «Меркит»</w:t>
      </w:r>
      <w:r w:rsidRPr="000764FB">
        <w:rPr>
          <w:sz w:val="28"/>
          <w:szCs w:val="28"/>
        </w:rPr>
        <w:t xml:space="preserve">. </w:t>
      </w:r>
    </w:p>
    <w:p w:rsidR="00BB4A34" w:rsidRPr="000764FB" w:rsidRDefault="00BB4A34" w:rsidP="000764FB">
      <w:pPr>
        <w:pStyle w:val="a3"/>
        <w:spacing w:line="360" w:lineRule="auto"/>
        <w:ind w:firstLine="709"/>
        <w:jc w:val="both"/>
        <w:rPr>
          <w:sz w:val="28"/>
          <w:szCs w:val="28"/>
        </w:rPr>
      </w:pPr>
      <w:r w:rsidRPr="000764FB">
        <w:rPr>
          <w:sz w:val="28"/>
          <w:szCs w:val="28"/>
        </w:rPr>
        <w:t>Объект исследования - закономерн</w:t>
      </w:r>
      <w:r w:rsidR="000764FB">
        <w:rPr>
          <w:sz w:val="28"/>
          <w:szCs w:val="28"/>
        </w:rPr>
        <w:t>ости, принципы и тенденции повы</w:t>
      </w:r>
      <w:r w:rsidRPr="000764FB">
        <w:rPr>
          <w:sz w:val="28"/>
          <w:szCs w:val="28"/>
        </w:rPr>
        <w:t>шения производительности труда</w:t>
      </w:r>
      <w:r w:rsidR="0077501D" w:rsidRPr="000764FB">
        <w:rPr>
          <w:sz w:val="28"/>
          <w:szCs w:val="28"/>
        </w:rPr>
        <w:t>.</w:t>
      </w:r>
      <w:r w:rsidRPr="000764FB">
        <w:rPr>
          <w:sz w:val="28"/>
          <w:szCs w:val="28"/>
        </w:rPr>
        <w:t xml:space="preserve"> </w:t>
      </w:r>
    </w:p>
    <w:p w:rsidR="00512985" w:rsidRPr="000764FB" w:rsidRDefault="00BB4A34" w:rsidP="000764FB">
      <w:pPr>
        <w:pStyle w:val="a3"/>
        <w:spacing w:line="360" w:lineRule="auto"/>
        <w:ind w:firstLine="709"/>
        <w:jc w:val="both"/>
        <w:rPr>
          <w:sz w:val="28"/>
          <w:szCs w:val="28"/>
        </w:rPr>
      </w:pPr>
      <w:r w:rsidRPr="000764FB">
        <w:rPr>
          <w:sz w:val="28"/>
          <w:szCs w:val="28"/>
        </w:rPr>
        <w:t xml:space="preserve">Методы исследования, используемые при написании курсовой работы: </w:t>
      </w:r>
    </w:p>
    <w:p w:rsidR="00F241A7" w:rsidRPr="000764FB" w:rsidRDefault="00512985" w:rsidP="000764FB">
      <w:pPr>
        <w:pStyle w:val="a3"/>
        <w:spacing w:line="360" w:lineRule="auto"/>
        <w:ind w:firstLine="709"/>
        <w:jc w:val="both"/>
        <w:rPr>
          <w:sz w:val="28"/>
          <w:szCs w:val="28"/>
        </w:rPr>
      </w:pPr>
      <w:r w:rsidRPr="000764FB">
        <w:rPr>
          <w:sz w:val="28"/>
          <w:szCs w:val="28"/>
        </w:rPr>
        <w:t xml:space="preserve">- </w:t>
      </w:r>
      <w:r w:rsidR="00BB4A34" w:rsidRPr="000764FB">
        <w:rPr>
          <w:sz w:val="28"/>
          <w:szCs w:val="28"/>
        </w:rPr>
        <w:t>диалектический - рассматривает все процессы в развитии, динамике, времени;</w:t>
      </w:r>
    </w:p>
    <w:p w:rsidR="00F241A7" w:rsidRPr="000764FB" w:rsidRDefault="00512985" w:rsidP="000764FB">
      <w:pPr>
        <w:pStyle w:val="a3"/>
        <w:spacing w:line="360" w:lineRule="auto"/>
        <w:ind w:firstLine="709"/>
        <w:jc w:val="both"/>
        <w:rPr>
          <w:sz w:val="28"/>
          <w:szCs w:val="28"/>
        </w:rPr>
      </w:pPr>
      <w:r w:rsidRPr="000764FB">
        <w:rPr>
          <w:sz w:val="28"/>
          <w:szCs w:val="28"/>
        </w:rPr>
        <w:t xml:space="preserve">- </w:t>
      </w:r>
      <w:r w:rsidR="00BB4A34" w:rsidRPr="000764FB">
        <w:rPr>
          <w:sz w:val="28"/>
          <w:szCs w:val="28"/>
        </w:rPr>
        <w:t xml:space="preserve">монографический - предполагает глубокое изучение всех сторон эффективности сельскохозяйственного производства на примере хозяйства; аналитический; </w:t>
      </w:r>
    </w:p>
    <w:p w:rsidR="00BB4A34" w:rsidRPr="000764FB" w:rsidRDefault="00512985" w:rsidP="000764FB">
      <w:pPr>
        <w:pStyle w:val="a3"/>
        <w:spacing w:line="360" w:lineRule="auto"/>
        <w:ind w:firstLine="709"/>
        <w:jc w:val="both"/>
        <w:rPr>
          <w:sz w:val="28"/>
          <w:szCs w:val="28"/>
        </w:rPr>
      </w:pPr>
      <w:r w:rsidRPr="000764FB">
        <w:rPr>
          <w:sz w:val="28"/>
          <w:szCs w:val="28"/>
        </w:rPr>
        <w:t xml:space="preserve">- </w:t>
      </w:r>
      <w:r w:rsidR="00BB4A34" w:rsidRPr="000764FB">
        <w:rPr>
          <w:sz w:val="28"/>
          <w:szCs w:val="28"/>
        </w:rPr>
        <w:t xml:space="preserve">расчетно-конструктивный. </w:t>
      </w:r>
    </w:p>
    <w:p w:rsidR="00BB4A34" w:rsidRPr="000764FB" w:rsidRDefault="00BB4A34" w:rsidP="000764FB">
      <w:pPr>
        <w:pStyle w:val="a3"/>
        <w:spacing w:line="360" w:lineRule="auto"/>
        <w:ind w:firstLine="709"/>
        <w:jc w:val="both"/>
        <w:rPr>
          <w:sz w:val="28"/>
          <w:szCs w:val="28"/>
        </w:rPr>
      </w:pPr>
      <w:r w:rsidRPr="000764FB">
        <w:rPr>
          <w:sz w:val="28"/>
          <w:szCs w:val="28"/>
        </w:rPr>
        <w:t>Источниками информации для напи</w:t>
      </w:r>
      <w:r w:rsidR="000764FB">
        <w:rPr>
          <w:sz w:val="28"/>
          <w:szCs w:val="28"/>
        </w:rPr>
        <w:t>сания работы послужили законода</w:t>
      </w:r>
      <w:r w:rsidRPr="000764FB">
        <w:rPr>
          <w:sz w:val="28"/>
          <w:szCs w:val="28"/>
        </w:rPr>
        <w:t>тельные и нормативные документы, труды экономистов-аграрников, научные работы и статьи, посвященные изучению производительности труда, материалы Государственного комитета по статистике и управлению сельского хозяйства, а также годовые отчет</w:t>
      </w:r>
      <w:r w:rsidR="00F241A7" w:rsidRPr="000764FB">
        <w:rPr>
          <w:sz w:val="28"/>
          <w:szCs w:val="28"/>
        </w:rPr>
        <w:t>ы исследуемого хозяйства за 2003</w:t>
      </w:r>
      <w:r w:rsidRPr="000764FB">
        <w:rPr>
          <w:sz w:val="28"/>
          <w:szCs w:val="28"/>
        </w:rPr>
        <w:t>-200</w:t>
      </w:r>
      <w:r w:rsidR="00F241A7" w:rsidRPr="000764FB">
        <w:rPr>
          <w:sz w:val="28"/>
          <w:szCs w:val="28"/>
        </w:rPr>
        <w:t>7</w:t>
      </w:r>
      <w:r w:rsidRPr="000764FB">
        <w:rPr>
          <w:sz w:val="28"/>
          <w:szCs w:val="28"/>
        </w:rPr>
        <w:t xml:space="preserve"> гг., б</w:t>
      </w:r>
      <w:r w:rsidR="00592818" w:rsidRPr="000764FB">
        <w:rPr>
          <w:sz w:val="28"/>
          <w:szCs w:val="28"/>
        </w:rPr>
        <w:t>изнес-план на 2008</w:t>
      </w:r>
      <w:r w:rsidRPr="000764FB">
        <w:rPr>
          <w:sz w:val="28"/>
          <w:szCs w:val="28"/>
        </w:rPr>
        <w:t xml:space="preserve"> г., данные первичного учета и отчетности. </w:t>
      </w:r>
    </w:p>
    <w:p w:rsidR="0077501D" w:rsidRPr="000764FB" w:rsidRDefault="000764FB" w:rsidP="000764FB">
      <w:pPr>
        <w:pStyle w:val="a3"/>
        <w:spacing w:line="360" w:lineRule="auto"/>
        <w:ind w:firstLine="709"/>
        <w:jc w:val="center"/>
        <w:rPr>
          <w:b/>
          <w:bCs/>
          <w:sz w:val="28"/>
          <w:szCs w:val="28"/>
        </w:rPr>
      </w:pPr>
      <w:r>
        <w:rPr>
          <w:bCs/>
          <w:sz w:val="28"/>
          <w:szCs w:val="28"/>
        </w:rPr>
        <w:br w:type="page"/>
      </w:r>
      <w:r w:rsidR="00F241A7" w:rsidRPr="000764FB">
        <w:rPr>
          <w:b/>
          <w:bCs/>
          <w:sz w:val="28"/>
          <w:szCs w:val="28"/>
        </w:rPr>
        <w:t>1. Сущность корреляционно-регр</w:t>
      </w:r>
      <w:r w:rsidR="00392A15" w:rsidRPr="000764FB">
        <w:rPr>
          <w:b/>
          <w:bCs/>
          <w:sz w:val="28"/>
          <w:szCs w:val="28"/>
        </w:rPr>
        <w:t>ессионного анализа и его исполь</w:t>
      </w:r>
      <w:r w:rsidR="00F241A7" w:rsidRPr="000764FB">
        <w:rPr>
          <w:b/>
          <w:bCs/>
          <w:sz w:val="28"/>
          <w:szCs w:val="28"/>
        </w:rPr>
        <w:t>зование в сельскохозяйственном производстве</w:t>
      </w:r>
    </w:p>
    <w:p w:rsidR="000764FB" w:rsidRPr="000764FB" w:rsidRDefault="000764FB" w:rsidP="000764FB">
      <w:pPr>
        <w:pStyle w:val="a3"/>
        <w:spacing w:line="360" w:lineRule="auto"/>
        <w:ind w:firstLine="709"/>
        <w:jc w:val="center"/>
        <w:rPr>
          <w:b/>
          <w:bCs/>
          <w:sz w:val="28"/>
          <w:szCs w:val="28"/>
        </w:rPr>
      </w:pPr>
    </w:p>
    <w:p w:rsidR="00F241A7" w:rsidRPr="000764FB" w:rsidRDefault="00F241A7" w:rsidP="000764FB">
      <w:pPr>
        <w:pStyle w:val="a3"/>
        <w:spacing w:line="360" w:lineRule="auto"/>
        <w:ind w:firstLine="709"/>
        <w:jc w:val="center"/>
        <w:rPr>
          <w:b/>
          <w:bCs/>
          <w:sz w:val="28"/>
          <w:szCs w:val="28"/>
        </w:rPr>
      </w:pPr>
      <w:r w:rsidRPr="000764FB">
        <w:rPr>
          <w:b/>
          <w:bCs/>
          <w:sz w:val="28"/>
          <w:szCs w:val="28"/>
        </w:rPr>
        <w:t>1.1. Значение и содержание к</w:t>
      </w:r>
      <w:r w:rsidR="00392A15" w:rsidRPr="000764FB">
        <w:rPr>
          <w:b/>
          <w:bCs/>
          <w:sz w:val="28"/>
          <w:szCs w:val="28"/>
        </w:rPr>
        <w:t>орреляционно-регрессионного ана</w:t>
      </w:r>
      <w:r w:rsidRPr="000764FB">
        <w:rPr>
          <w:b/>
          <w:bCs/>
          <w:sz w:val="28"/>
          <w:szCs w:val="28"/>
        </w:rPr>
        <w:t>лиза экономических процессов</w:t>
      </w:r>
    </w:p>
    <w:p w:rsidR="000764FB" w:rsidRDefault="000764FB" w:rsidP="000764FB">
      <w:pPr>
        <w:pStyle w:val="a3"/>
        <w:spacing w:line="360" w:lineRule="auto"/>
        <w:ind w:firstLine="709"/>
        <w:jc w:val="both"/>
        <w:rPr>
          <w:sz w:val="28"/>
          <w:szCs w:val="28"/>
        </w:rPr>
      </w:pPr>
    </w:p>
    <w:p w:rsidR="00F241A7" w:rsidRPr="000764FB" w:rsidRDefault="00F241A7" w:rsidP="000764FB">
      <w:pPr>
        <w:pStyle w:val="a3"/>
        <w:spacing w:line="360" w:lineRule="auto"/>
        <w:ind w:firstLine="709"/>
        <w:jc w:val="both"/>
        <w:rPr>
          <w:sz w:val="28"/>
          <w:szCs w:val="28"/>
        </w:rPr>
      </w:pPr>
      <w:r w:rsidRPr="000764FB">
        <w:rPr>
          <w:sz w:val="28"/>
          <w:szCs w:val="28"/>
        </w:rPr>
        <w:t>Большинство явлений и процессов в экономике находятся в постоянной взаимной и всеохватывающей объективн</w:t>
      </w:r>
      <w:r w:rsidR="000764FB">
        <w:rPr>
          <w:sz w:val="28"/>
          <w:szCs w:val="28"/>
        </w:rPr>
        <w:t>ой связи. Исследование зависимо</w:t>
      </w:r>
      <w:r w:rsidRPr="000764FB">
        <w:rPr>
          <w:sz w:val="28"/>
          <w:szCs w:val="28"/>
        </w:rPr>
        <w:t>стей и взаимосвязей между объективн</w:t>
      </w:r>
      <w:r w:rsidR="000764FB">
        <w:rPr>
          <w:sz w:val="28"/>
          <w:szCs w:val="28"/>
        </w:rPr>
        <w:t>о существующими явлениями и про</w:t>
      </w:r>
      <w:r w:rsidRPr="000764FB">
        <w:rPr>
          <w:sz w:val="28"/>
          <w:szCs w:val="28"/>
        </w:rPr>
        <w:t xml:space="preserve">цессами играет большую роль в экономике. Оно дает возможность глубже понять сложный механизм причинно-следственных отношений между явлениями. Для исследования интенсивности, вида и формы зависимостей широко применяется корреляционно-регрессионный анализ, который является методическим инструментарием при решении задач прогнозирования, планирования и анализа хозяйственной деятельности предприятий. </w:t>
      </w:r>
    </w:p>
    <w:p w:rsidR="00F241A7" w:rsidRPr="000764FB" w:rsidRDefault="00F241A7" w:rsidP="000764FB">
      <w:pPr>
        <w:pStyle w:val="a3"/>
        <w:spacing w:line="360" w:lineRule="auto"/>
        <w:ind w:firstLine="709"/>
        <w:jc w:val="both"/>
        <w:rPr>
          <w:sz w:val="28"/>
          <w:szCs w:val="28"/>
        </w:rPr>
      </w:pPr>
      <w:r w:rsidRPr="000764FB">
        <w:rPr>
          <w:sz w:val="28"/>
          <w:szCs w:val="28"/>
        </w:rPr>
        <w:t xml:space="preserve">Различают два вида зависимостей между экономическими явлениями и процессами: </w:t>
      </w:r>
    </w:p>
    <w:p w:rsidR="00F241A7" w:rsidRPr="000764FB" w:rsidRDefault="00F07016" w:rsidP="000764FB">
      <w:pPr>
        <w:pStyle w:val="a3"/>
        <w:spacing w:line="360" w:lineRule="auto"/>
        <w:ind w:firstLine="709"/>
        <w:jc w:val="both"/>
        <w:rPr>
          <w:sz w:val="28"/>
          <w:szCs w:val="28"/>
        </w:rPr>
      </w:pPr>
      <w:r w:rsidRPr="000764FB">
        <w:rPr>
          <w:sz w:val="28"/>
          <w:szCs w:val="28"/>
        </w:rPr>
        <w:t>-</w:t>
      </w:r>
      <w:r w:rsidR="00F241A7" w:rsidRPr="000764FB">
        <w:rPr>
          <w:sz w:val="28"/>
          <w:szCs w:val="28"/>
        </w:rPr>
        <w:t xml:space="preserve"> функциональную; </w:t>
      </w:r>
    </w:p>
    <w:p w:rsidR="00F241A7" w:rsidRPr="000764FB" w:rsidRDefault="00F07016" w:rsidP="000764FB">
      <w:pPr>
        <w:pStyle w:val="a3"/>
        <w:spacing w:line="360" w:lineRule="auto"/>
        <w:ind w:firstLine="709"/>
        <w:jc w:val="both"/>
        <w:rPr>
          <w:sz w:val="28"/>
          <w:szCs w:val="28"/>
        </w:rPr>
      </w:pPr>
      <w:r w:rsidRPr="000764FB">
        <w:rPr>
          <w:sz w:val="28"/>
          <w:szCs w:val="28"/>
        </w:rPr>
        <w:t xml:space="preserve">- </w:t>
      </w:r>
      <w:r w:rsidR="00F241A7" w:rsidRPr="000764FB">
        <w:rPr>
          <w:sz w:val="28"/>
          <w:szCs w:val="28"/>
        </w:rPr>
        <w:t xml:space="preserve">стохастическую (вероятностную, статистическую). [2, с. 124-125]. </w:t>
      </w:r>
    </w:p>
    <w:p w:rsidR="00F241A7" w:rsidRPr="000764FB" w:rsidRDefault="00F241A7" w:rsidP="000764FB">
      <w:pPr>
        <w:pStyle w:val="a3"/>
        <w:spacing w:line="360" w:lineRule="auto"/>
        <w:ind w:firstLine="709"/>
        <w:jc w:val="both"/>
        <w:rPr>
          <w:sz w:val="28"/>
          <w:szCs w:val="28"/>
        </w:rPr>
      </w:pPr>
      <w:r w:rsidRPr="000764FB">
        <w:rPr>
          <w:sz w:val="28"/>
          <w:szCs w:val="28"/>
        </w:rPr>
        <w:t>В случае функциональной зависимости имеется однозна</w:t>
      </w:r>
      <w:r w:rsidR="000764FB">
        <w:rPr>
          <w:sz w:val="28"/>
          <w:szCs w:val="28"/>
        </w:rPr>
        <w:t>чное отобра</w:t>
      </w:r>
      <w:r w:rsidRPr="000764FB">
        <w:rPr>
          <w:sz w:val="28"/>
          <w:szCs w:val="28"/>
        </w:rPr>
        <w:t xml:space="preserve">жение множества А на множество В. Множество А называют областью определения функции, а множество В - множеством значений функции. </w:t>
      </w:r>
    </w:p>
    <w:p w:rsidR="00F241A7" w:rsidRPr="000764FB" w:rsidRDefault="00F241A7" w:rsidP="000764FB">
      <w:pPr>
        <w:pStyle w:val="a3"/>
        <w:spacing w:line="360" w:lineRule="auto"/>
        <w:ind w:firstLine="709"/>
        <w:jc w:val="both"/>
        <w:rPr>
          <w:sz w:val="28"/>
          <w:szCs w:val="28"/>
        </w:rPr>
      </w:pPr>
      <w:r w:rsidRPr="000764FB">
        <w:rPr>
          <w:sz w:val="28"/>
          <w:szCs w:val="28"/>
        </w:rPr>
        <w:t>Функциональная зависимость встреча</w:t>
      </w:r>
      <w:r w:rsidR="000764FB">
        <w:rPr>
          <w:sz w:val="28"/>
          <w:szCs w:val="28"/>
        </w:rPr>
        <w:t>ется редко. В большинстве случа</w:t>
      </w:r>
      <w:r w:rsidRPr="000764FB">
        <w:rPr>
          <w:sz w:val="28"/>
          <w:szCs w:val="28"/>
        </w:rPr>
        <w:t xml:space="preserve">ев функция (У) или аргумент (Х) - случайные величины. Х и У подвержены действию различных случайных факторов, среди которых могут быть факторы, общие для двух случайных величин. </w:t>
      </w:r>
    </w:p>
    <w:p w:rsidR="00F241A7" w:rsidRPr="000764FB" w:rsidRDefault="00F241A7" w:rsidP="000764FB">
      <w:pPr>
        <w:pStyle w:val="a3"/>
        <w:spacing w:line="360" w:lineRule="auto"/>
        <w:ind w:firstLine="709"/>
        <w:jc w:val="both"/>
        <w:rPr>
          <w:sz w:val="28"/>
          <w:szCs w:val="28"/>
        </w:rPr>
      </w:pPr>
      <w:r w:rsidRPr="000764FB">
        <w:rPr>
          <w:sz w:val="28"/>
          <w:szCs w:val="28"/>
        </w:rPr>
        <w:t>Если на случайную величину А действуют факто</w:t>
      </w:r>
      <w:r w:rsidR="00592818" w:rsidRPr="000764FB">
        <w:rPr>
          <w:sz w:val="28"/>
          <w:szCs w:val="28"/>
        </w:rPr>
        <w:t xml:space="preserve">ры </w:t>
      </w:r>
      <w:r w:rsidR="00592818" w:rsidRPr="000764FB">
        <w:rPr>
          <w:sz w:val="28"/>
          <w:szCs w:val="28"/>
          <w:lang w:val="en-US"/>
        </w:rPr>
        <w:t>Z</w:t>
      </w:r>
      <w:r w:rsidR="00592818" w:rsidRPr="000764FB">
        <w:rPr>
          <w:sz w:val="28"/>
          <w:szCs w:val="28"/>
          <w:vertAlign w:val="subscript"/>
        </w:rPr>
        <w:t>1</w:t>
      </w:r>
      <w:r w:rsidRPr="000764FB">
        <w:rPr>
          <w:sz w:val="28"/>
          <w:szCs w:val="28"/>
        </w:rPr>
        <w:t>,</w:t>
      </w:r>
      <w:r w:rsidR="00592818" w:rsidRPr="000764FB">
        <w:rPr>
          <w:sz w:val="28"/>
          <w:szCs w:val="28"/>
          <w:lang w:val="en-US"/>
        </w:rPr>
        <w:t>Z</w:t>
      </w:r>
      <w:r w:rsidR="00592818" w:rsidRPr="000764FB">
        <w:rPr>
          <w:sz w:val="28"/>
          <w:szCs w:val="28"/>
          <w:vertAlign w:val="subscript"/>
        </w:rPr>
        <w:t>2</w:t>
      </w:r>
      <w:r w:rsidRPr="000764FB">
        <w:rPr>
          <w:sz w:val="28"/>
          <w:szCs w:val="28"/>
        </w:rPr>
        <w:t xml:space="preserve">, ... , </w:t>
      </w:r>
      <w:r w:rsidR="00592818" w:rsidRPr="000764FB">
        <w:rPr>
          <w:sz w:val="28"/>
          <w:szCs w:val="28"/>
          <w:lang w:val="en-US"/>
        </w:rPr>
        <w:t>V</w:t>
      </w:r>
      <w:r w:rsidR="00592818" w:rsidRPr="000764FB">
        <w:rPr>
          <w:sz w:val="28"/>
          <w:szCs w:val="28"/>
          <w:vertAlign w:val="subscript"/>
        </w:rPr>
        <w:t>1</w:t>
      </w:r>
      <w:r w:rsidRPr="000764FB">
        <w:rPr>
          <w:sz w:val="28"/>
          <w:szCs w:val="28"/>
        </w:rPr>
        <w:t>,</w:t>
      </w:r>
      <w:r w:rsidR="00592818" w:rsidRPr="000764FB">
        <w:rPr>
          <w:sz w:val="28"/>
          <w:szCs w:val="28"/>
          <w:lang w:val="en-US"/>
        </w:rPr>
        <w:t>V</w:t>
      </w:r>
      <w:r w:rsidR="00592818" w:rsidRPr="000764FB">
        <w:rPr>
          <w:sz w:val="28"/>
          <w:szCs w:val="28"/>
          <w:vertAlign w:val="subscript"/>
        </w:rPr>
        <w:t>2</w:t>
      </w:r>
      <w:r w:rsidRPr="000764FB">
        <w:rPr>
          <w:sz w:val="28"/>
          <w:szCs w:val="28"/>
        </w:rPr>
        <w:t xml:space="preserve"> а на У </w:t>
      </w:r>
      <w:r w:rsidR="00592818" w:rsidRPr="000764FB">
        <w:rPr>
          <w:sz w:val="28"/>
          <w:szCs w:val="28"/>
        </w:rPr>
        <w:t>–</w:t>
      </w:r>
      <w:r w:rsidRPr="000764FB">
        <w:rPr>
          <w:sz w:val="28"/>
          <w:szCs w:val="28"/>
        </w:rPr>
        <w:t xml:space="preserve"> </w:t>
      </w:r>
      <w:r w:rsidR="00592818" w:rsidRPr="000764FB">
        <w:rPr>
          <w:sz w:val="28"/>
          <w:szCs w:val="28"/>
          <w:lang w:val="en-US"/>
        </w:rPr>
        <w:t>Z</w:t>
      </w:r>
      <w:r w:rsidR="00592818" w:rsidRPr="000764FB">
        <w:rPr>
          <w:sz w:val="28"/>
          <w:szCs w:val="28"/>
          <w:vertAlign w:val="subscript"/>
        </w:rPr>
        <w:t>0</w:t>
      </w:r>
      <w:r w:rsidRPr="000764FB">
        <w:rPr>
          <w:sz w:val="28"/>
          <w:szCs w:val="28"/>
        </w:rPr>
        <w:t>,</w:t>
      </w:r>
      <w:r w:rsidR="00592818" w:rsidRPr="000764FB">
        <w:rPr>
          <w:sz w:val="28"/>
          <w:szCs w:val="28"/>
        </w:rPr>
        <w:t xml:space="preserve"> </w:t>
      </w:r>
      <w:r w:rsidR="00592818" w:rsidRPr="000764FB">
        <w:rPr>
          <w:sz w:val="28"/>
          <w:szCs w:val="28"/>
          <w:lang w:val="en-US"/>
        </w:rPr>
        <w:t>Z</w:t>
      </w:r>
      <w:r w:rsidR="00592818" w:rsidRPr="000764FB">
        <w:rPr>
          <w:sz w:val="28"/>
          <w:szCs w:val="28"/>
          <w:vertAlign w:val="subscript"/>
        </w:rPr>
        <w:t>1</w:t>
      </w:r>
      <w:r w:rsidR="00592818" w:rsidRPr="000764FB">
        <w:rPr>
          <w:sz w:val="28"/>
          <w:szCs w:val="28"/>
        </w:rPr>
        <w:t>,</w:t>
      </w:r>
      <w:r w:rsidR="00592818" w:rsidRPr="000764FB">
        <w:rPr>
          <w:sz w:val="28"/>
          <w:szCs w:val="28"/>
          <w:lang w:val="en-US"/>
        </w:rPr>
        <w:t>V</w:t>
      </w:r>
      <w:r w:rsidR="00592818" w:rsidRPr="000764FB">
        <w:rPr>
          <w:sz w:val="28"/>
          <w:szCs w:val="28"/>
          <w:vertAlign w:val="subscript"/>
          <w:lang w:val="en-US"/>
        </w:rPr>
        <w:t>x</w:t>
      </w:r>
      <w:r w:rsidR="00592818" w:rsidRPr="000764FB">
        <w:rPr>
          <w:sz w:val="28"/>
          <w:szCs w:val="28"/>
        </w:rPr>
        <w:t>,</w:t>
      </w:r>
      <w:r w:rsidRPr="000764FB">
        <w:rPr>
          <w:sz w:val="28"/>
          <w:szCs w:val="28"/>
        </w:rPr>
        <w:t xml:space="preserve"> К</w:t>
      </w:r>
      <w:r w:rsidRPr="000764FB">
        <w:rPr>
          <w:sz w:val="28"/>
          <w:szCs w:val="28"/>
          <w:vertAlign w:val="subscript"/>
        </w:rPr>
        <w:t>з</w:t>
      </w:r>
      <w:r w:rsidRPr="000764FB">
        <w:rPr>
          <w:sz w:val="28"/>
          <w:szCs w:val="28"/>
        </w:rPr>
        <w:t xml:space="preserve"> ... , </w:t>
      </w:r>
      <w:r w:rsidR="00592818" w:rsidRPr="000764FB">
        <w:rPr>
          <w:sz w:val="28"/>
          <w:szCs w:val="28"/>
        </w:rPr>
        <w:t xml:space="preserve">то наличие двух общих факторов </w:t>
      </w:r>
      <w:r w:rsidR="00592818" w:rsidRPr="000764FB">
        <w:rPr>
          <w:sz w:val="28"/>
          <w:szCs w:val="28"/>
          <w:lang w:val="en-US"/>
        </w:rPr>
        <w:t>Z</w:t>
      </w:r>
      <w:r w:rsidR="00592818" w:rsidRPr="000764FB">
        <w:rPr>
          <w:sz w:val="28"/>
          <w:szCs w:val="28"/>
          <w:vertAlign w:val="subscript"/>
        </w:rPr>
        <w:t>2</w:t>
      </w:r>
      <w:r w:rsidRPr="000764FB">
        <w:rPr>
          <w:sz w:val="28"/>
          <w:szCs w:val="28"/>
        </w:rPr>
        <w:t xml:space="preserve"> и V</w:t>
      </w:r>
      <w:r w:rsidR="00592818" w:rsidRPr="000764FB">
        <w:rPr>
          <w:sz w:val="28"/>
          <w:szCs w:val="28"/>
          <w:vertAlign w:val="subscript"/>
          <w:lang w:val="en-US"/>
        </w:rPr>
        <w:t>x</w:t>
      </w:r>
      <w:r w:rsidR="000764FB">
        <w:rPr>
          <w:sz w:val="28"/>
          <w:szCs w:val="28"/>
        </w:rPr>
        <w:t xml:space="preserve"> позволит го</w:t>
      </w:r>
      <w:r w:rsidRPr="000764FB">
        <w:rPr>
          <w:sz w:val="28"/>
          <w:szCs w:val="28"/>
        </w:rPr>
        <w:t xml:space="preserve">ворить о вероятностной или статистической зависимости между Х и У. </w:t>
      </w:r>
    </w:p>
    <w:p w:rsidR="00F241A7" w:rsidRPr="000764FB" w:rsidRDefault="00F241A7" w:rsidP="000764FB">
      <w:pPr>
        <w:pStyle w:val="a3"/>
        <w:spacing w:line="360" w:lineRule="auto"/>
        <w:ind w:firstLine="709"/>
        <w:jc w:val="both"/>
        <w:rPr>
          <w:sz w:val="28"/>
          <w:szCs w:val="28"/>
        </w:rPr>
      </w:pPr>
      <w:r w:rsidRPr="000764FB">
        <w:rPr>
          <w:sz w:val="28"/>
          <w:szCs w:val="28"/>
        </w:rPr>
        <w:t>Статистической называется зави</w:t>
      </w:r>
      <w:r w:rsidR="000764FB">
        <w:rPr>
          <w:sz w:val="28"/>
          <w:szCs w:val="28"/>
        </w:rPr>
        <w:t>симость между случайными величи</w:t>
      </w:r>
      <w:r w:rsidRPr="000764FB">
        <w:rPr>
          <w:sz w:val="28"/>
          <w:szCs w:val="28"/>
        </w:rPr>
        <w:t xml:space="preserve">нами, при которой изменение одной из величин влечет за собой изменение закона распределения другой величины. [2, с. 132-133]. </w:t>
      </w:r>
    </w:p>
    <w:p w:rsidR="00F241A7" w:rsidRPr="000764FB" w:rsidRDefault="00F241A7" w:rsidP="000764FB">
      <w:pPr>
        <w:pStyle w:val="a3"/>
        <w:spacing w:line="360" w:lineRule="auto"/>
        <w:ind w:firstLine="709"/>
        <w:jc w:val="both"/>
        <w:rPr>
          <w:sz w:val="28"/>
          <w:szCs w:val="28"/>
        </w:rPr>
      </w:pPr>
      <w:r w:rsidRPr="000764FB">
        <w:rPr>
          <w:sz w:val="28"/>
          <w:szCs w:val="28"/>
        </w:rPr>
        <w:t>В частном случае статистическая зависимость проявляется в том, что при изменении одной из величин изменяе</w:t>
      </w:r>
      <w:r w:rsidR="000764FB">
        <w:rPr>
          <w:sz w:val="28"/>
          <w:szCs w:val="28"/>
        </w:rPr>
        <w:t>тся математическое ожидание дру</w:t>
      </w:r>
      <w:r w:rsidRPr="000764FB">
        <w:rPr>
          <w:sz w:val="28"/>
          <w:szCs w:val="28"/>
        </w:rPr>
        <w:t xml:space="preserve">гой. В этом случае говорят о корреляции или корреляционной зависимости. </w:t>
      </w:r>
    </w:p>
    <w:p w:rsidR="00F241A7" w:rsidRPr="000764FB" w:rsidRDefault="00F241A7" w:rsidP="000764FB">
      <w:pPr>
        <w:pStyle w:val="a3"/>
        <w:spacing w:line="360" w:lineRule="auto"/>
        <w:ind w:firstLine="709"/>
        <w:jc w:val="both"/>
        <w:rPr>
          <w:sz w:val="28"/>
          <w:szCs w:val="28"/>
        </w:rPr>
      </w:pPr>
      <w:r w:rsidRPr="000764FB">
        <w:rPr>
          <w:sz w:val="28"/>
          <w:szCs w:val="28"/>
        </w:rPr>
        <w:t xml:space="preserve">Статистическая зависимость проявляется только в массовом процессе, при большом числе единиц совокупности. </w:t>
      </w:r>
    </w:p>
    <w:p w:rsidR="00F241A7" w:rsidRPr="000764FB" w:rsidRDefault="00F241A7" w:rsidP="000764FB">
      <w:pPr>
        <w:pStyle w:val="a3"/>
        <w:spacing w:line="360" w:lineRule="auto"/>
        <w:ind w:firstLine="709"/>
        <w:jc w:val="both"/>
        <w:rPr>
          <w:sz w:val="28"/>
          <w:szCs w:val="28"/>
        </w:rPr>
      </w:pPr>
      <w:r w:rsidRPr="000764FB">
        <w:rPr>
          <w:sz w:val="28"/>
          <w:szCs w:val="28"/>
        </w:rPr>
        <w:t>При стохастической закономерности для заданных значений зависимой переменной можно указать ряд значений</w:t>
      </w:r>
      <w:r w:rsidR="000764FB">
        <w:rPr>
          <w:sz w:val="28"/>
          <w:szCs w:val="28"/>
        </w:rPr>
        <w:t xml:space="preserve"> объясняющей переменной, случай</w:t>
      </w:r>
      <w:r w:rsidRPr="000764FB">
        <w:rPr>
          <w:sz w:val="28"/>
          <w:szCs w:val="28"/>
        </w:rPr>
        <w:t xml:space="preserve">но рассеянных в интервале. Каждому фиксированному значению аргумента соответствует определенное статистическое распределение значений функции. Это обусловливается тем, что зависимая переменная, кроме выделенной переменной, подвержена влиянию ряда неконтролируемых или неучтенных факторов. Поскольку значения зависимой переменной подвержены случайному разбросу, они не могут быть предсказаны с достаточной точностью, а только указаны с определенной вероятностью. </w:t>
      </w:r>
    </w:p>
    <w:p w:rsidR="00F241A7" w:rsidRPr="000764FB" w:rsidRDefault="00F241A7" w:rsidP="000764FB">
      <w:pPr>
        <w:pStyle w:val="a3"/>
        <w:spacing w:line="360" w:lineRule="auto"/>
        <w:ind w:firstLine="709"/>
        <w:jc w:val="both"/>
        <w:rPr>
          <w:sz w:val="28"/>
          <w:szCs w:val="28"/>
        </w:rPr>
      </w:pPr>
      <w:r w:rsidRPr="000764FB">
        <w:rPr>
          <w:sz w:val="28"/>
          <w:szCs w:val="28"/>
        </w:rPr>
        <w:t>В экономике приходится иметь де</w:t>
      </w:r>
      <w:r w:rsidR="000764FB">
        <w:rPr>
          <w:sz w:val="28"/>
          <w:szCs w:val="28"/>
        </w:rPr>
        <w:t>ло со многими явлениями, имеющи</w:t>
      </w:r>
      <w:r w:rsidRPr="000764FB">
        <w:rPr>
          <w:sz w:val="28"/>
          <w:szCs w:val="28"/>
        </w:rPr>
        <w:t xml:space="preserve">ми вероятностный характер. Например, к числу случайных величин можно отнести стоимость продукции, доходы предприятия, межремонтный проб е г автомобилей, время ремонта оборудования и т. д. [14, с. 212-213]. </w:t>
      </w:r>
    </w:p>
    <w:p w:rsidR="00F241A7" w:rsidRPr="000764FB" w:rsidRDefault="00F241A7" w:rsidP="000764FB">
      <w:pPr>
        <w:pStyle w:val="a3"/>
        <w:spacing w:line="360" w:lineRule="auto"/>
        <w:ind w:firstLine="709"/>
        <w:jc w:val="both"/>
        <w:rPr>
          <w:sz w:val="28"/>
          <w:szCs w:val="28"/>
        </w:rPr>
      </w:pPr>
      <w:r w:rsidRPr="000764FB">
        <w:rPr>
          <w:sz w:val="28"/>
          <w:szCs w:val="28"/>
        </w:rPr>
        <w:t>Односторонняя вероятностная за</w:t>
      </w:r>
      <w:r w:rsidR="000764FB">
        <w:rPr>
          <w:sz w:val="28"/>
          <w:szCs w:val="28"/>
        </w:rPr>
        <w:t>висимость между случайными вели</w:t>
      </w:r>
      <w:r w:rsidRPr="000764FB">
        <w:rPr>
          <w:sz w:val="28"/>
          <w:szCs w:val="28"/>
        </w:rPr>
        <w:t xml:space="preserve">чинами есть регрессия. Она устанавливает соответствие между этими величинами. </w:t>
      </w:r>
    </w:p>
    <w:p w:rsidR="00F241A7" w:rsidRPr="000764FB" w:rsidRDefault="00F241A7" w:rsidP="000764FB">
      <w:pPr>
        <w:pStyle w:val="a3"/>
        <w:spacing w:line="360" w:lineRule="auto"/>
        <w:ind w:firstLine="709"/>
        <w:jc w:val="both"/>
        <w:rPr>
          <w:sz w:val="28"/>
          <w:szCs w:val="28"/>
        </w:rPr>
      </w:pPr>
      <w:r w:rsidRPr="000764FB">
        <w:rPr>
          <w:sz w:val="28"/>
          <w:szCs w:val="28"/>
        </w:rPr>
        <w:t xml:space="preserve">Односторонняя стохастическая зависимость выражается с помощью функции, которая называется регрессией. </w:t>
      </w:r>
    </w:p>
    <w:p w:rsidR="00F241A7" w:rsidRPr="000764FB" w:rsidRDefault="00350069" w:rsidP="000764FB">
      <w:pPr>
        <w:pStyle w:val="a3"/>
        <w:spacing w:line="360" w:lineRule="auto"/>
        <w:ind w:firstLine="709"/>
        <w:jc w:val="both"/>
        <w:rPr>
          <w:sz w:val="28"/>
          <w:szCs w:val="28"/>
        </w:rPr>
      </w:pPr>
      <w:r w:rsidRPr="000764FB">
        <w:rPr>
          <w:sz w:val="28"/>
          <w:szCs w:val="28"/>
        </w:rPr>
        <w:t>Виды регрессий</w:t>
      </w:r>
    </w:p>
    <w:p w:rsidR="00F241A7" w:rsidRPr="000764FB" w:rsidRDefault="00F241A7" w:rsidP="000764FB">
      <w:pPr>
        <w:pStyle w:val="a3"/>
        <w:spacing w:line="360" w:lineRule="auto"/>
        <w:ind w:firstLine="709"/>
        <w:jc w:val="both"/>
        <w:rPr>
          <w:sz w:val="28"/>
          <w:szCs w:val="28"/>
        </w:rPr>
      </w:pPr>
      <w:r w:rsidRPr="000764FB">
        <w:rPr>
          <w:sz w:val="28"/>
          <w:szCs w:val="28"/>
        </w:rPr>
        <w:t xml:space="preserve">1. Регрессия относительно числа переменных: </w:t>
      </w:r>
    </w:p>
    <w:p w:rsidR="00350069" w:rsidRPr="000764FB" w:rsidRDefault="00F241A7" w:rsidP="000764FB">
      <w:pPr>
        <w:pStyle w:val="a3"/>
        <w:numPr>
          <w:ilvl w:val="0"/>
          <w:numId w:val="1"/>
        </w:numPr>
        <w:spacing w:line="360" w:lineRule="auto"/>
        <w:ind w:firstLine="709"/>
        <w:jc w:val="both"/>
        <w:rPr>
          <w:sz w:val="28"/>
          <w:szCs w:val="28"/>
        </w:rPr>
      </w:pPr>
      <w:r w:rsidRPr="000764FB">
        <w:rPr>
          <w:sz w:val="28"/>
          <w:szCs w:val="28"/>
        </w:rPr>
        <w:t>простая регрессия - регрессия между двумя переменными;</w:t>
      </w:r>
    </w:p>
    <w:p w:rsidR="00350069" w:rsidRPr="000764FB" w:rsidRDefault="00F241A7" w:rsidP="000764FB">
      <w:pPr>
        <w:pStyle w:val="a3"/>
        <w:numPr>
          <w:ilvl w:val="0"/>
          <w:numId w:val="1"/>
        </w:numPr>
        <w:spacing w:line="360" w:lineRule="auto"/>
        <w:ind w:firstLine="709"/>
        <w:jc w:val="both"/>
        <w:rPr>
          <w:sz w:val="28"/>
          <w:szCs w:val="28"/>
        </w:rPr>
      </w:pPr>
      <w:r w:rsidRPr="000764FB">
        <w:rPr>
          <w:sz w:val="28"/>
          <w:szCs w:val="28"/>
        </w:rPr>
        <w:t xml:space="preserve">множественная регрессия - регрессия между зависимой переменной </w:t>
      </w:r>
      <w:r w:rsidR="00350069" w:rsidRPr="000764FB">
        <w:rPr>
          <w:sz w:val="28"/>
          <w:szCs w:val="28"/>
        </w:rPr>
        <w:t>у и несколькими объясняющими переменными х</w:t>
      </w:r>
      <w:r w:rsidR="00350069" w:rsidRPr="000764FB">
        <w:rPr>
          <w:sz w:val="28"/>
          <w:szCs w:val="28"/>
          <w:vertAlign w:val="subscript"/>
          <w:lang w:val="en-US"/>
        </w:rPr>
        <w:t>x</w:t>
      </w:r>
      <w:r w:rsidR="00350069" w:rsidRPr="000764FB">
        <w:rPr>
          <w:sz w:val="28"/>
          <w:szCs w:val="28"/>
        </w:rPr>
        <w:t>, х</w:t>
      </w:r>
      <w:r w:rsidR="00350069" w:rsidRPr="000764FB">
        <w:rPr>
          <w:sz w:val="28"/>
          <w:szCs w:val="28"/>
          <w:vertAlign w:val="subscript"/>
        </w:rPr>
        <w:t>2</w:t>
      </w:r>
      <w:r w:rsidR="00350069" w:rsidRPr="000764FB">
        <w:rPr>
          <w:sz w:val="28"/>
          <w:szCs w:val="28"/>
        </w:rPr>
        <w:t xml:space="preserve"> ... , х</w:t>
      </w:r>
      <w:r w:rsidR="00350069" w:rsidRPr="000764FB">
        <w:rPr>
          <w:sz w:val="28"/>
          <w:szCs w:val="28"/>
          <w:vertAlign w:val="subscript"/>
        </w:rPr>
        <w:t>т</w:t>
      </w:r>
      <w:r w:rsidR="00350069" w:rsidRPr="000764FB">
        <w:rPr>
          <w:sz w:val="28"/>
          <w:szCs w:val="28"/>
        </w:rPr>
        <w:t xml:space="preserve">. Множественная линейная регрессия имеет следующий вид: </w:t>
      </w:r>
    </w:p>
    <w:p w:rsidR="00350069" w:rsidRPr="000764FB" w:rsidRDefault="00350069" w:rsidP="000764FB">
      <w:pPr>
        <w:pStyle w:val="a3"/>
        <w:spacing w:line="360" w:lineRule="auto"/>
        <w:ind w:firstLine="709"/>
        <w:jc w:val="both"/>
        <w:rPr>
          <w:sz w:val="28"/>
          <w:szCs w:val="28"/>
          <w:vertAlign w:val="subscript"/>
        </w:rPr>
      </w:pPr>
      <w:r w:rsidRPr="000764FB">
        <w:rPr>
          <w:sz w:val="28"/>
          <w:szCs w:val="28"/>
        </w:rPr>
        <w:t>у = а</w:t>
      </w:r>
      <w:r w:rsidRPr="000764FB">
        <w:rPr>
          <w:sz w:val="28"/>
          <w:szCs w:val="28"/>
          <w:vertAlign w:val="subscript"/>
        </w:rPr>
        <w:t>0</w:t>
      </w:r>
      <w:r w:rsidRPr="000764FB">
        <w:rPr>
          <w:sz w:val="28"/>
          <w:szCs w:val="28"/>
        </w:rPr>
        <w:t xml:space="preserve"> + </w:t>
      </w:r>
      <w:r w:rsidRPr="000764FB">
        <w:rPr>
          <w:sz w:val="28"/>
          <w:szCs w:val="28"/>
          <w:lang w:val="en-US"/>
        </w:rPr>
        <w:t>a</w:t>
      </w:r>
      <w:r w:rsidRPr="000764FB">
        <w:rPr>
          <w:sz w:val="28"/>
          <w:szCs w:val="28"/>
          <w:vertAlign w:val="subscript"/>
          <w:lang w:val="en-US"/>
        </w:rPr>
        <w:t>x</w:t>
      </w:r>
      <w:r w:rsidRPr="000764FB">
        <w:rPr>
          <w:sz w:val="28"/>
          <w:szCs w:val="28"/>
          <w:lang w:val="en-US"/>
        </w:rPr>
        <w:t>x</w:t>
      </w:r>
      <w:r w:rsidRPr="000764FB">
        <w:rPr>
          <w:sz w:val="28"/>
          <w:szCs w:val="28"/>
          <w:vertAlign w:val="subscript"/>
          <w:lang w:val="en-US"/>
        </w:rPr>
        <w:t>x</w:t>
      </w:r>
      <w:r w:rsidRPr="000764FB">
        <w:rPr>
          <w:sz w:val="28"/>
          <w:szCs w:val="28"/>
        </w:rPr>
        <w:t xml:space="preserve"> + f2*flj2 + …+ </w:t>
      </w:r>
      <w:r w:rsidRPr="000764FB">
        <w:rPr>
          <w:sz w:val="28"/>
          <w:szCs w:val="28"/>
          <w:vertAlign w:val="subscript"/>
          <w:lang w:val="en-US"/>
        </w:rPr>
        <w:t>a</w:t>
      </w:r>
      <w:r w:rsidRPr="000764FB">
        <w:rPr>
          <w:sz w:val="28"/>
          <w:szCs w:val="28"/>
          <w:vertAlign w:val="superscript"/>
        </w:rPr>
        <w:t>,,</w:t>
      </w:r>
      <w:r w:rsidRPr="000764FB">
        <w:rPr>
          <w:sz w:val="28"/>
          <w:szCs w:val="28"/>
          <w:lang w:val="en-US"/>
        </w:rPr>
        <w:t>pc</w:t>
      </w:r>
      <w:r w:rsidRPr="000764FB">
        <w:rPr>
          <w:sz w:val="28"/>
          <w:szCs w:val="28"/>
          <w:vertAlign w:val="subscript"/>
        </w:rPr>
        <w:t>т</w:t>
      </w:r>
    </w:p>
    <w:p w:rsidR="00350069" w:rsidRPr="000764FB" w:rsidRDefault="00350069" w:rsidP="000764FB">
      <w:pPr>
        <w:pStyle w:val="a3"/>
        <w:spacing w:line="360" w:lineRule="auto"/>
        <w:ind w:firstLine="709"/>
        <w:jc w:val="both"/>
        <w:rPr>
          <w:sz w:val="28"/>
          <w:szCs w:val="28"/>
        </w:rPr>
      </w:pPr>
      <w:r w:rsidRPr="000764FB">
        <w:rPr>
          <w:sz w:val="28"/>
          <w:szCs w:val="28"/>
        </w:rPr>
        <w:t xml:space="preserve">где у - функция регрессии; </w:t>
      </w:r>
    </w:p>
    <w:p w:rsidR="00350069" w:rsidRPr="000764FB" w:rsidRDefault="00350069" w:rsidP="000764FB">
      <w:pPr>
        <w:pStyle w:val="a3"/>
        <w:spacing w:line="360" w:lineRule="auto"/>
        <w:ind w:firstLine="709"/>
        <w:jc w:val="both"/>
        <w:rPr>
          <w:sz w:val="28"/>
          <w:szCs w:val="28"/>
        </w:rPr>
      </w:pPr>
      <w:r w:rsidRPr="000764FB">
        <w:rPr>
          <w:sz w:val="28"/>
          <w:szCs w:val="28"/>
          <w:lang w:val="en-US"/>
        </w:rPr>
        <w:t>jq</w:t>
      </w:r>
      <w:r w:rsidRPr="000764FB">
        <w:rPr>
          <w:sz w:val="28"/>
          <w:szCs w:val="28"/>
        </w:rPr>
        <w:t xml:space="preserve">, </w:t>
      </w:r>
      <w:r w:rsidRPr="000764FB">
        <w:rPr>
          <w:sz w:val="28"/>
          <w:szCs w:val="28"/>
          <w:lang w:val="en-US"/>
        </w:rPr>
        <w:t>x</w:t>
      </w:r>
      <w:r w:rsidRPr="000764FB">
        <w:rPr>
          <w:sz w:val="28"/>
          <w:szCs w:val="28"/>
          <w:vertAlign w:val="subscript"/>
        </w:rPr>
        <w:t>2</w:t>
      </w:r>
      <w:r w:rsidRPr="000764FB">
        <w:rPr>
          <w:sz w:val="28"/>
          <w:szCs w:val="28"/>
        </w:rPr>
        <w:t>,…, х</w:t>
      </w:r>
      <w:r w:rsidRPr="000764FB">
        <w:rPr>
          <w:sz w:val="28"/>
          <w:szCs w:val="28"/>
          <w:vertAlign w:val="subscript"/>
        </w:rPr>
        <w:t>т</w:t>
      </w:r>
      <w:r w:rsidRPr="000764FB">
        <w:rPr>
          <w:sz w:val="28"/>
          <w:szCs w:val="28"/>
        </w:rPr>
        <w:t xml:space="preserve"> - независимые переменные; flj, а</w:t>
      </w:r>
      <w:r w:rsidRPr="000764FB">
        <w:rPr>
          <w:sz w:val="28"/>
          <w:szCs w:val="28"/>
          <w:vertAlign w:val="subscript"/>
        </w:rPr>
        <w:t>2</w:t>
      </w:r>
      <w:r w:rsidRPr="000764FB">
        <w:rPr>
          <w:sz w:val="28"/>
          <w:szCs w:val="28"/>
        </w:rPr>
        <w:t xml:space="preserve">,-, </w:t>
      </w:r>
      <w:r w:rsidRPr="000764FB">
        <w:rPr>
          <w:sz w:val="28"/>
          <w:szCs w:val="28"/>
          <w:lang w:val="en-US"/>
        </w:rPr>
        <w:t>a</w:t>
      </w:r>
      <w:r w:rsidRPr="000764FB">
        <w:rPr>
          <w:sz w:val="28"/>
          <w:szCs w:val="28"/>
          <w:vertAlign w:val="subscript"/>
        </w:rPr>
        <w:t>т</w:t>
      </w:r>
      <w:r w:rsidRPr="000764FB">
        <w:rPr>
          <w:sz w:val="28"/>
          <w:szCs w:val="28"/>
        </w:rPr>
        <w:t xml:space="preserve"> - коэффициенты регрессии; </w:t>
      </w:r>
    </w:p>
    <w:p w:rsidR="00350069" w:rsidRPr="000764FB" w:rsidRDefault="00350069" w:rsidP="000764FB">
      <w:pPr>
        <w:pStyle w:val="a3"/>
        <w:tabs>
          <w:tab w:val="left" w:pos="696"/>
          <w:tab w:val="left" w:pos="1411"/>
        </w:tabs>
        <w:spacing w:line="360" w:lineRule="auto"/>
        <w:ind w:firstLine="709"/>
        <w:jc w:val="both"/>
        <w:rPr>
          <w:sz w:val="28"/>
          <w:szCs w:val="28"/>
        </w:rPr>
      </w:pPr>
      <w:r w:rsidRPr="000764FB">
        <w:rPr>
          <w:sz w:val="28"/>
          <w:szCs w:val="28"/>
        </w:rPr>
        <w:t>д</w:t>
      </w:r>
      <w:r w:rsidRPr="000764FB">
        <w:rPr>
          <w:sz w:val="28"/>
          <w:szCs w:val="28"/>
          <w:vertAlign w:val="subscript"/>
        </w:rPr>
        <w:t>0</w:t>
      </w:r>
      <w:r w:rsidRPr="000764FB">
        <w:rPr>
          <w:sz w:val="28"/>
          <w:szCs w:val="28"/>
        </w:rPr>
        <w:t xml:space="preserve"> - свободный член уравнения; </w:t>
      </w:r>
    </w:p>
    <w:p w:rsidR="00350069" w:rsidRPr="000764FB" w:rsidRDefault="00350069" w:rsidP="000764FB">
      <w:pPr>
        <w:pStyle w:val="a3"/>
        <w:tabs>
          <w:tab w:val="left" w:pos="701"/>
          <w:tab w:val="left" w:pos="1402"/>
        </w:tabs>
        <w:spacing w:line="360" w:lineRule="auto"/>
        <w:ind w:firstLine="709"/>
        <w:jc w:val="both"/>
        <w:rPr>
          <w:sz w:val="28"/>
          <w:szCs w:val="28"/>
        </w:rPr>
      </w:pPr>
      <w:r w:rsidRPr="000764FB">
        <w:rPr>
          <w:sz w:val="28"/>
          <w:szCs w:val="28"/>
        </w:rPr>
        <w:t>т - числ</w:t>
      </w:r>
      <w:r w:rsidR="00577E88" w:rsidRPr="000764FB">
        <w:rPr>
          <w:sz w:val="28"/>
          <w:szCs w:val="28"/>
        </w:rPr>
        <w:t>о факторов, включаемых в модель[</w:t>
      </w:r>
      <w:r w:rsidRPr="000764FB">
        <w:rPr>
          <w:sz w:val="28"/>
          <w:szCs w:val="28"/>
        </w:rPr>
        <w:t xml:space="preserve">17, с. 172]. </w:t>
      </w:r>
    </w:p>
    <w:p w:rsidR="00350069" w:rsidRPr="000764FB" w:rsidRDefault="00350069" w:rsidP="000764FB">
      <w:pPr>
        <w:pStyle w:val="a3"/>
        <w:tabs>
          <w:tab w:val="left" w:pos="426"/>
          <w:tab w:val="left" w:pos="1416"/>
        </w:tabs>
        <w:spacing w:line="360" w:lineRule="auto"/>
        <w:ind w:firstLine="709"/>
        <w:jc w:val="both"/>
        <w:rPr>
          <w:sz w:val="28"/>
          <w:szCs w:val="28"/>
          <w:lang w:val="en-US"/>
        </w:rPr>
      </w:pPr>
      <w:r w:rsidRPr="000764FB">
        <w:rPr>
          <w:sz w:val="28"/>
          <w:szCs w:val="28"/>
        </w:rPr>
        <w:t xml:space="preserve">2. Регрессия </w:t>
      </w:r>
      <w:r w:rsidR="000764FB">
        <w:rPr>
          <w:sz w:val="28"/>
          <w:szCs w:val="28"/>
        </w:rPr>
        <w:t>относительно формы зависимости:</w:t>
      </w:r>
    </w:p>
    <w:p w:rsidR="00350069" w:rsidRPr="000764FB" w:rsidRDefault="00350069" w:rsidP="000764FB">
      <w:pPr>
        <w:pStyle w:val="a3"/>
        <w:numPr>
          <w:ilvl w:val="0"/>
          <w:numId w:val="4"/>
        </w:numPr>
        <w:spacing w:line="360" w:lineRule="auto"/>
        <w:ind w:left="0" w:firstLine="709"/>
        <w:jc w:val="both"/>
        <w:rPr>
          <w:sz w:val="28"/>
          <w:szCs w:val="28"/>
        </w:rPr>
      </w:pPr>
      <w:r w:rsidRPr="000764FB">
        <w:rPr>
          <w:sz w:val="28"/>
          <w:szCs w:val="28"/>
        </w:rPr>
        <w:t xml:space="preserve">линейная регрессия, выражаемая линейной функцией; </w:t>
      </w:r>
    </w:p>
    <w:p w:rsidR="00350069" w:rsidRPr="000764FB" w:rsidRDefault="00350069" w:rsidP="000764FB">
      <w:pPr>
        <w:pStyle w:val="a3"/>
        <w:numPr>
          <w:ilvl w:val="0"/>
          <w:numId w:val="4"/>
        </w:numPr>
        <w:spacing w:line="360" w:lineRule="auto"/>
        <w:ind w:left="0" w:firstLine="709"/>
        <w:jc w:val="both"/>
        <w:rPr>
          <w:sz w:val="28"/>
          <w:szCs w:val="28"/>
        </w:rPr>
      </w:pPr>
      <w:r w:rsidRPr="000764FB">
        <w:rPr>
          <w:sz w:val="28"/>
          <w:szCs w:val="28"/>
        </w:rPr>
        <w:t xml:space="preserve">нелинейная регрессия, выражаемая нелинейной функцией. </w:t>
      </w:r>
    </w:p>
    <w:p w:rsidR="00350069" w:rsidRPr="000764FB" w:rsidRDefault="00350069" w:rsidP="000764FB">
      <w:pPr>
        <w:pStyle w:val="a3"/>
        <w:spacing w:line="360" w:lineRule="auto"/>
        <w:ind w:firstLine="709"/>
        <w:jc w:val="both"/>
        <w:rPr>
          <w:sz w:val="28"/>
          <w:szCs w:val="28"/>
        </w:rPr>
      </w:pPr>
      <w:r w:rsidRPr="000764FB">
        <w:rPr>
          <w:sz w:val="28"/>
          <w:szCs w:val="28"/>
        </w:rPr>
        <w:t xml:space="preserve">3. </w:t>
      </w:r>
      <w:r w:rsidRPr="000764FB">
        <w:rPr>
          <w:sz w:val="28"/>
          <w:szCs w:val="28"/>
        </w:rPr>
        <w:tab/>
        <w:t xml:space="preserve">В зависимости от характера регрессии различаются следующие ее виды: </w:t>
      </w:r>
    </w:p>
    <w:p w:rsidR="00350069" w:rsidRPr="000764FB" w:rsidRDefault="00350069" w:rsidP="000764FB">
      <w:pPr>
        <w:pStyle w:val="a3"/>
        <w:numPr>
          <w:ilvl w:val="0"/>
          <w:numId w:val="5"/>
        </w:numPr>
        <w:spacing w:line="360" w:lineRule="auto"/>
        <w:ind w:left="0" w:firstLine="709"/>
        <w:jc w:val="both"/>
        <w:rPr>
          <w:sz w:val="28"/>
          <w:szCs w:val="28"/>
        </w:rPr>
      </w:pPr>
      <w:r w:rsidRPr="000764FB">
        <w:rPr>
          <w:sz w:val="28"/>
          <w:szCs w:val="28"/>
        </w:rPr>
        <w:t>положительная регрессия: она имеет м</w:t>
      </w:r>
      <w:r w:rsidR="000764FB">
        <w:rPr>
          <w:sz w:val="28"/>
          <w:szCs w:val="28"/>
        </w:rPr>
        <w:t>есто, если с увеличением (умень</w:t>
      </w:r>
      <w:r w:rsidRPr="000764FB">
        <w:rPr>
          <w:sz w:val="28"/>
          <w:szCs w:val="28"/>
        </w:rPr>
        <w:t xml:space="preserve">шением) объясняющей переменной значения зависимой переменной также соответственно увеличиваются (уменьшаются); </w:t>
      </w:r>
    </w:p>
    <w:p w:rsidR="00350069" w:rsidRPr="000764FB" w:rsidRDefault="00350069" w:rsidP="000764FB">
      <w:pPr>
        <w:pStyle w:val="a3"/>
        <w:numPr>
          <w:ilvl w:val="0"/>
          <w:numId w:val="5"/>
        </w:numPr>
        <w:spacing w:line="360" w:lineRule="auto"/>
        <w:ind w:left="0" w:firstLine="709"/>
        <w:jc w:val="both"/>
        <w:rPr>
          <w:sz w:val="28"/>
          <w:szCs w:val="28"/>
        </w:rPr>
      </w:pPr>
      <w:r w:rsidRPr="000764FB">
        <w:rPr>
          <w:sz w:val="28"/>
          <w:szCs w:val="28"/>
        </w:rPr>
        <w:t>отрицательная регрессия: в этом случае с увеличением или уменьшением объясняющей переменной зависимая</w:t>
      </w:r>
      <w:r w:rsidR="000764FB">
        <w:rPr>
          <w:sz w:val="28"/>
          <w:szCs w:val="28"/>
        </w:rPr>
        <w:t xml:space="preserve"> переменная уменьшается или уве</w:t>
      </w:r>
      <w:r w:rsidRPr="000764FB">
        <w:rPr>
          <w:sz w:val="28"/>
          <w:szCs w:val="28"/>
        </w:rPr>
        <w:t xml:space="preserve">личивается. </w:t>
      </w:r>
    </w:p>
    <w:p w:rsidR="00350069" w:rsidRPr="000764FB" w:rsidRDefault="00350069" w:rsidP="000764FB">
      <w:pPr>
        <w:pStyle w:val="a3"/>
        <w:tabs>
          <w:tab w:val="left" w:pos="725"/>
          <w:tab w:val="left" w:pos="1430"/>
        </w:tabs>
        <w:spacing w:line="360" w:lineRule="auto"/>
        <w:ind w:firstLine="709"/>
        <w:jc w:val="both"/>
        <w:rPr>
          <w:sz w:val="28"/>
          <w:szCs w:val="28"/>
        </w:rPr>
      </w:pPr>
      <w:r w:rsidRPr="000764FB">
        <w:rPr>
          <w:sz w:val="28"/>
          <w:szCs w:val="28"/>
        </w:rPr>
        <w:t xml:space="preserve">4. Относительно типа соединения явлений различаются: </w:t>
      </w:r>
    </w:p>
    <w:p w:rsidR="00350069" w:rsidRPr="000764FB" w:rsidRDefault="00350069" w:rsidP="000764FB">
      <w:pPr>
        <w:pStyle w:val="a3"/>
        <w:numPr>
          <w:ilvl w:val="0"/>
          <w:numId w:val="7"/>
        </w:numPr>
        <w:spacing w:line="360" w:lineRule="auto"/>
        <w:ind w:left="0" w:firstLine="709"/>
        <w:jc w:val="both"/>
        <w:rPr>
          <w:sz w:val="28"/>
          <w:szCs w:val="28"/>
        </w:rPr>
      </w:pPr>
      <w:r w:rsidRPr="000764FB">
        <w:rPr>
          <w:sz w:val="28"/>
          <w:szCs w:val="28"/>
        </w:rPr>
        <w:t xml:space="preserve">непосредственная регрессия: в этом случае зависимая и объясняющая переменные связаны непосредственно друг с другом; </w:t>
      </w:r>
    </w:p>
    <w:p w:rsidR="00350069" w:rsidRPr="000764FB" w:rsidRDefault="00350069" w:rsidP="000764FB">
      <w:pPr>
        <w:pStyle w:val="a3"/>
        <w:numPr>
          <w:ilvl w:val="0"/>
          <w:numId w:val="7"/>
        </w:numPr>
        <w:spacing w:line="360" w:lineRule="auto"/>
        <w:ind w:left="0" w:firstLine="709"/>
        <w:jc w:val="both"/>
        <w:rPr>
          <w:sz w:val="28"/>
          <w:szCs w:val="28"/>
        </w:rPr>
      </w:pPr>
      <w:r w:rsidRPr="000764FB">
        <w:rPr>
          <w:sz w:val="28"/>
          <w:szCs w:val="28"/>
        </w:rPr>
        <w:t xml:space="preserve">косвенная регрессия: в этом случае объясняющая переменная действует на зависимую через ряд других переменных; </w:t>
      </w:r>
    </w:p>
    <w:p w:rsidR="00350069" w:rsidRPr="000764FB" w:rsidRDefault="00350069" w:rsidP="000764FB">
      <w:pPr>
        <w:pStyle w:val="a3"/>
        <w:numPr>
          <w:ilvl w:val="0"/>
          <w:numId w:val="7"/>
        </w:numPr>
        <w:tabs>
          <w:tab w:val="left" w:pos="709"/>
        </w:tabs>
        <w:spacing w:line="360" w:lineRule="auto"/>
        <w:ind w:left="0" w:firstLine="709"/>
        <w:jc w:val="both"/>
        <w:rPr>
          <w:sz w:val="28"/>
          <w:szCs w:val="28"/>
        </w:rPr>
      </w:pPr>
      <w:r w:rsidRPr="000764FB">
        <w:rPr>
          <w:sz w:val="28"/>
          <w:szCs w:val="28"/>
        </w:rPr>
        <w:t>ложная регрессия: она возникает</w:t>
      </w:r>
      <w:r w:rsidR="00620006" w:rsidRPr="000764FB">
        <w:rPr>
          <w:sz w:val="28"/>
          <w:szCs w:val="28"/>
        </w:rPr>
        <w:t xml:space="preserve"> при формальном подходе к исследу</w:t>
      </w:r>
      <w:r w:rsidRPr="000764FB">
        <w:rPr>
          <w:sz w:val="28"/>
          <w:szCs w:val="28"/>
        </w:rPr>
        <w:t xml:space="preserve">емым явлениям без уяснения того, какие причины </w:t>
      </w:r>
      <w:r w:rsidR="00620006" w:rsidRPr="000764FB">
        <w:rPr>
          <w:sz w:val="28"/>
          <w:szCs w:val="28"/>
        </w:rPr>
        <w:t>о</w:t>
      </w:r>
      <w:r w:rsidRPr="000764FB">
        <w:rPr>
          <w:sz w:val="28"/>
          <w:szCs w:val="28"/>
        </w:rPr>
        <w:t xml:space="preserve">бусловливают данную связь. </w:t>
      </w:r>
    </w:p>
    <w:p w:rsidR="00350069" w:rsidRPr="000764FB" w:rsidRDefault="00350069" w:rsidP="000764FB">
      <w:pPr>
        <w:pStyle w:val="a3"/>
        <w:spacing w:line="360" w:lineRule="auto"/>
        <w:ind w:firstLine="709"/>
        <w:jc w:val="both"/>
        <w:rPr>
          <w:sz w:val="28"/>
          <w:szCs w:val="28"/>
        </w:rPr>
      </w:pPr>
      <w:r w:rsidRPr="000764FB">
        <w:rPr>
          <w:sz w:val="28"/>
          <w:szCs w:val="28"/>
        </w:rPr>
        <w:t>Регрессия тесно связана с корреляцией. Корреляция в широком смысле слова означает связь, соотношение межд</w:t>
      </w:r>
      <w:r w:rsidR="000764FB">
        <w:rPr>
          <w:sz w:val="28"/>
          <w:szCs w:val="28"/>
        </w:rPr>
        <w:t>у объективно существующими явле</w:t>
      </w:r>
      <w:r w:rsidRPr="000764FB">
        <w:rPr>
          <w:sz w:val="28"/>
          <w:szCs w:val="28"/>
        </w:rPr>
        <w:t xml:space="preserve">ниями. Связи между явлениями могут быть различны по силе. При измерении тесноты связи говорят о корреляции в узком смысле слова. Если случайные переменные причинно обусловлены, и можно в вероятностном смысле высказаться об их связи, то имеется корреляция. </w:t>
      </w:r>
    </w:p>
    <w:p w:rsidR="00350069" w:rsidRPr="000764FB" w:rsidRDefault="00350069" w:rsidP="000764FB">
      <w:pPr>
        <w:pStyle w:val="a3"/>
        <w:spacing w:line="360" w:lineRule="auto"/>
        <w:ind w:firstLine="709"/>
        <w:jc w:val="both"/>
        <w:rPr>
          <w:sz w:val="28"/>
          <w:szCs w:val="28"/>
        </w:rPr>
      </w:pPr>
      <w:r w:rsidRPr="000764FB">
        <w:rPr>
          <w:sz w:val="28"/>
          <w:szCs w:val="28"/>
        </w:rPr>
        <w:t>Понятия «корреляция» и «регрессия» тесно связаны между собой. В корреляционном анализе оценивается сила связи</w:t>
      </w:r>
      <w:r w:rsidR="000764FB">
        <w:rPr>
          <w:sz w:val="28"/>
          <w:szCs w:val="28"/>
        </w:rPr>
        <w:t>, а в регресс ионном анализе ис</w:t>
      </w:r>
      <w:r w:rsidRPr="000764FB">
        <w:rPr>
          <w:sz w:val="28"/>
          <w:szCs w:val="28"/>
        </w:rPr>
        <w:t xml:space="preserve">следуется ее форма. Корреляция в широком смысле объединяет корреляцию в узком смысле и регрессию. [15, с. 245-247]. </w:t>
      </w:r>
    </w:p>
    <w:p w:rsidR="00350069" w:rsidRPr="000764FB" w:rsidRDefault="00350069" w:rsidP="000764FB">
      <w:pPr>
        <w:pStyle w:val="a3"/>
        <w:spacing w:line="360" w:lineRule="auto"/>
        <w:ind w:firstLine="709"/>
        <w:jc w:val="both"/>
        <w:rPr>
          <w:sz w:val="28"/>
          <w:szCs w:val="28"/>
        </w:rPr>
      </w:pPr>
      <w:r w:rsidRPr="000764FB">
        <w:rPr>
          <w:sz w:val="28"/>
          <w:szCs w:val="28"/>
        </w:rPr>
        <w:t xml:space="preserve">Корреляция, как и регрессия, имеет различные виды, так различают: </w:t>
      </w:r>
    </w:p>
    <w:p w:rsidR="00D954B7" w:rsidRPr="000764FB" w:rsidRDefault="00350069" w:rsidP="000764FB">
      <w:pPr>
        <w:pStyle w:val="a3"/>
        <w:spacing w:line="360" w:lineRule="auto"/>
        <w:ind w:firstLine="709"/>
        <w:jc w:val="both"/>
        <w:rPr>
          <w:sz w:val="28"/>
          <w:szCs w:val="28"/>
        </w:rPr>
      </w:pPr>
      <w:r w:rsidRPr="000764FB">
        <w:rPr>
          <w:sz w:val="28"/>
          <w:szCs w:val="28"/>
        </w:rPr>
        <w:t>1)</w:t>
      </w:r>
      <w:r w:rsidR="000764FB">
        <w:rPr>
          <w:sz w:val="28"/>
          <w:szCs w:val="28"/>
        </w:rPr>
        <w:t xml:space="preserve"> </w:t>
      </w:r>
      <w:r w:rsidR="00D954B7" w:rsidRPr="000764FB">
        <w:rPr>
          <w:sz w:val="28"/>
          <w:szCs w:val="28"/>
        </w:rPr>
        <w:t>относительно характера – положительную и отрицательную</w:t>
      </w:r>
    </w:p>
    <w:p w:rsidR="00350069" w:rsidRPr="000764FB" w:rsidRDefault="00350069" w:rsidP="000764FB">
      <w:pPr>
        <w:pStyle w:val="a3"/>
        <w:spacing w:line="360" w:lineRule="auto"/>
        <w:ind w:firstLine="709"/>
        <w:jc w:val="both"/>
        <w:rPr>
          <w:sz w:val="28"/>
          <w:szCs w:val="28"/>
        </w:rPr>
      </w:pPr>
      <w:r w:rsidRPr="000764FB">
        <w:rPr>
          <w:sz w:val="28"/>
          <w:szCs w:val="28"/>
        </w:rPr>
        <w:t>2) относительно числа переменных</w:t>
      </w:r>
      <w:r w:rsidR="00D954B7" w:rsidRPr="000764FB">
        <w:rPr>
          <w:sz w:val="28"/>
          <w:szCs w:val="28"/>
        </w:rPr>
        <w:t xml:space="preserve"> </w:t>
      </w:r>
      <w:r w:rsidRPr="000764FB">
        <w:rPr>
          <w:sz w:val="28"/>
          <w:szCs w:val="28"/>
        </w:rPr>
        <w:t xml:space="preserve">- </w:t>
      </w:r>
      <w:r w:rsidR="00D954B7" w:rsidRPr="000764FB">
        <w:rPr>
          <w:sz w:val="28"/>
          <w:szCs w:val="28"/>
        </w:rPr>
        <w:t xml:space="preserve">простую, множественную, </w:t>
      </w:r>
      <w:r w:rsidRPr="000764FB">
        <w:rPr>
          <w:sz w:val="28"/>
          <w:szCs w:val="28"/>
        </w:rPr>
        <w:t xml:space="preserve">частную; </w:t>
      </w:r>
    </w:p>
    <w:p w:rsidR="00350069" w:rsidRPr="000764FB" w:rsidRDefault="00350069" w:rsidP="000764FB">
      <w:pPr>
        <w:pStyle w:val="a3"/>
        <w:spacing w:line="360" w:lineRule="auto"/>
        <w:ind w:firstLine="709"/>
        <w:jc w:val="both"/>
        <w:rPr>
          <w:sz w:val="28"/>
          <w:szCs w:val="28"/>
        </w:rPr>
      </w:pPr>
      <w:r w:rsidRPr="000764FB">
        <w:rPr>
          <w:sz w:val="28"/>
          <w:szCs w:val="28"/>
        </w:rPr>
        <w:t xml:space="preserve">3) относительно формы связи </w:t>
      </w:r>
      <w:r w:rsidR="00D954B7" w:rsidRPr="000764FB">
        <w:rPr>
          <w:sz w:val="28"/>
          <w:szCs w:val="28"/>
        </w:rPr>
        <w:t>–</w:t>
      </w:r>
      <w:r w:rsidRPr="000764FB">
        <w:rPr>
          <w:sz w:val="28"/>
          <w:szCs w:val="28"/>
        </w:rPr>
        <w:t xml:space="preserve"> </w:t>
      </w:r>
      <w:r w:rsidR="00D954B7" w:rsidRPr="000764FB">
        <w:rPr>
          <w:sz w:val="28"/>
          <w:szCs w:val="28"/>
        </w:rPr>
        <w:t xml:space="preserve">линейную, </w:t>
      </w:r>
      <w:r w:rsidRPr="000764FB">
        <w:rPr>
          <w:sz w:val="28"/>
          <w:szCs w:val="28"/>
        </w:rPr>
        <w:t xml:space="preserve">нелинейную; </w:t>
      </w:r>
    </w:p>
    <w:p w:rsidR="00350069" w:rsidRPr="000764FB" w:rsidRDefault="00350069" w:rsidP="000764FB">
      <w:pPr>
        <w:pStyle w:val="a3"/>
        <w:spacing w:line="360" w:lineRule="auto"/>
        <w:ind w:firstLine="709"/>
        <w:jc w:val="both"/>
        <w:rPr>
          <w:sz w:val="28"/>
          <w:szCs w:val="28"/>
        </w:rPr>
      </w:pPr>
      <w:r w:rsidRPr="000764FB">
        <w:rPr>
          <w:sz w:val="28"/>
          <w:szCs w:val="28"/>
        </w:rPr>
        <w:t xml:space="preserve">4) относительно типа соединения </w:t>
      </w:r>
      <w:r w:rsidR="00D954B7" w:rsidRPr="000764FB">
        <w:rPr>
          <w:sz w:val="28"/>
          <w:szCs w:val="28"/>
        </w:rPr>
        <w:t>–</w:t>
      </w:r>
      <w:r w:rsidRPr="000764FB">
        <w:rPr>
          <w:sz w:val="28"/>
          <w:szCs w:val="28"/>
        </w:rPr>
        <w:t xml:space="preserve"> непосредст</w:t>
      </w:r>
      <w:r w:rsidR="00D954B7" w:rsidRPr="000764FB">
        <w:rPr>
          <w:sz w:val="28"/>
          <w:szCs w:val="28"/>
        </w:rPr>
        <w:t xml:space="preserve">венную, косвенную, </w:t>
      </w:r>
      <w:r w:rsidRPr="000764FB">
        <w:rPr>
          <w:sz w:val="28"/>
          <w:szCs w:val="28"/>
        </w:rPr>
        <w:t xml:space="preserve">ложную. </w:t>
      </w:r>
    </w:p>
    <w:p w:rsidR="00350069" w:rsidRPr="000764FB" w:rsidRDefault="00350069" w:rsidP="000764FB">
      <w:pPr>
        <w:pStyle w:val="a3"/>
        <w:spacing w:line="360" w:lineRule="auto"/>
        <w:ind w:firstLine="709"/>
        <w:jc w:val="both"/>
        <w:rPr>
          <w:sz w:val="28"/>
          <w:szCs w:val="28"/>
        </w:rPr>
      </w:pPr>
      <w:r w:rsidRPr="000764FB">
        <w:rPr>
          <w:sz w:val="28"/>
          <w:szCs w:val="28"/>
        </w:rPr>
        <w:t xml:space="preserve">Любое причинное влияние может выражаться либо функциональной, либо корреляционной связью. Но не каждая функция или корреляция соответствует причинной зависимости между явлениями. Поэтому требуется обязательное исследование причинно-следственных связей. </w:t>
      </w:r>
    </w:p>
    <w:p w:rsidR="00D954B7" w:rsidRPr="000764FB" w:rsidRDefault="00350069" w:rsidP="000764FB">
      <w:pPr>
        <w:pStyle w:val="a3"/>
        <w:spacing w:line="360" w:lineRule="auto"/>
        <w:ind w:firstLine="709"/>
        <w:jc w:val="both"/>
        <w:rPr>
          <w:sz w:val="28"/>
          <w:szCs w:val="28"/>
        </w:rPr>
      </w:pPr>
      <w:r w:rsidRPr="000764FB">
        <w:rPr>
          <w:sz w:val="28"/>
          <w:szCs w:val="28"/>
        </w:rPr>
        <w:t xml:space="preserve">Исследование корреляционных связей мы называем корреляционным анализом, а исследование односторонних стохастических зависимостей - регрессионным анализом. </w:t>
      </w:r>
    </w:p>
    <w:p w:rsidR="00D954B7" w:rsidRPr="000764FB" w:rsidRDefault="00D954B7" w:rsidP="000764FB">
      <w:pPr>
        <w:pStyle w:val="a3"/>
        <w:spacing w:line="360" w:lineRule="auto"/>
        <w:ind w:firstLine="709"/>
        <w:jc w:val="both"/>
        <w:rPr>
          <w:sz w:val="28"/>
          <w:szCs w:val="28"/>
        </w:rPr>
      </w:pPr>
      <w:r w:rsidRPr="000764FB">
        <w:rPr>
          <w:sz w:val="28"/>
          <w:szCs w:val="28"/>
        </w:rPr>
        <w:t>Корреляционный анализ проводится между величинами, не имеющими причинно-следственного характера откло</w:t>
      </w:r>
      <w:r w:rsidR="000764FB">
        <w:rPr>
          <w:sz w:val="28"/>
          <w:szCs w:val="28"/>
        </w:rPr>
        <w:t>нений. Цель корреляционного ана</w:t>
      </w:r>
      <w:r w:rsidRPr="000764FB">
        <w:rPr>
          <w:sz w:val="28"/>
          <w:szCs w:val="28"/>
        </w:rPr>
        <w:t xml:space="preserve">лиза - количественное определение тесноты связи между признаками. Если исследуются только 2 признака, то говорят о простой (парной) корреляции. Если исследуется связь между тремя и более признаками, то имеет место множественная корреляция. [25, с. 95-96]. </w:t>
      </w:r>
    </w:p>
    <w:p w:rsidR="00D954B7" w:rsidRPr="000764FB" w:rsidRDefault="00D954B7" w:rsidP="000764FB">
      <w:pPr>
        <w:pStyle w:val="a3"/>
        <w:spacing w:line="360" w:lineRule="auto"/>
        <w:ind w:firstLine="709"/>
        <w:jc w:val="both"/>
        <w:rPr>
          <w:sz w:val="28"/>
          <w:szCs w:val="28"/>
        </w:rPr>
      </w:pPr>
      <w:r w:rsidRPr="000764FB">
        <w:rPr>
          <w:sz w:val="28"/>
          <w:szCs w:val="28"/>
        </w:rPr>
        <w:t xml:space="preserve">При оценке корреляционной связи не </w:t>
      </w:r>
      <w:r w:rsidR="000764FB">
        <w:rPr>
          <w:sz w:val="28"/>
          <w:szCs w:val="28"/>
        </w:rPr>
        <w:t>ставится вопрос о характере при</w:t>
      </w:r>
      <w:r w:rsidRPr="000764FB">
        <w:rPr>
          <w:sz w:val="28"/>
          <w:szCs w:val="28"/>
        </w:rPr>
        <w:t>чинно-следственных соотношений между признаками. Оценивается только степень тесноты между ними. Оценку связи делают с помощью коэффициента корреляции г, который изменяется в пределах -1 &gt;</w:t>
      </w:r>
      <w:r w:rsidR="000764FB">
        <w:rPr>
          <w:sz w:val="28"/>
          <w:szCs w:val="28"/>
        </w:rPr>
        <w:t xml:space="preserve"> </w:t>
      </w:r>
      <w:r w:rsidRPr="000764FB">
        <w:rPr>
          <w:sz w:val="28"/>
          <w:szCs w:val="28"/>
          <w:lang w:val="en-US"/>
        </w:rPr>
        <w:t>r</w:t>
      </w:r>
      <w:r w:rsidRPr="000764FB">
        <w:rPr>
          <w:sz w:val="28"/>
          <w:szCs w:val="28"/>
        </w:rPr>
        <w:t xml:space="preserve"> &gt; + 1. </w:t>
      </w:r>
    </w:p>
    <w:p w:rsidR="00D954B7" w:rsidRPr="000764FB" w:rsidRDefault="00D954B7" w:rsidP="000764FB">
      <w:pPr>
        <w:pStyle w:val="a3"/>
        <w:spacing w:line="360" w:lineRule="auto"/>
        <w:ind w:firstLine="709"/>
        <w:jc w:val="both"/>
        <w:rPr>
          <w:sz w:val="28"/>
          <w:szCs w:val="28"/>
        </w:rPr>
      </w:pPr>
      <w:r w:rsidRPr="000764FB">
        <w:rPr>
          <w:sz w:val="28"/>
          <w:szCs w:val="28"/>
        </w:rPr>
        <w:t xml:space="preserve">Коэффициент корреляции - мера тесноты связи между признаками. Положительное значение коэффициента корреляции означает, что с увеличением одного показателя возрастает и другой, и наоборот, отрицательное значение определяет уменьшение величины одного показателя при возрастании другого. </w:t>
      </w:r>
    </w:p>
    <w:p w:rsidR="00D954B7" w:rsidRPr="000764FB" w:rsidRDefault="00D954B7" w:rsidP="000764FB">
      <w:pPr>
        <w:pStyle w:val="a3"/>
        <w:spacing w:line="360" w:lineRule="auto"/>
        <w:ind w:firstLine="709"/>
        <w:jc w:val="both"/>
        <w:rPr>
          <w:sz w:val="28"/>
          <w:szCs w:val="28"/>
        </w:rPr>
      </w:pPr>
      <w:r w:rsidRPr="000764FB">
        <w:rPr>
          <w:sz w:val="28"/>
          <w:szCs w:val="28"/>
        </w:rPr>
        <w:t xml:space="preserve">Коэффициент корреляции свыше 0,8 означает тесную причинно- следственную связь. </w:t>
      </w:r>
    </w:p>
    <w:p w:rsidR="00D954B7" w:rsidRPr="000764FB" w:rsidRDefault="00D954B7" w:rsidP="000764FB">
      <w:pPr>
        <w:pStyle w:val="a3"/>
        <w:spacing w:line="360" w:lineRule="auto"/>
        <w:ind w:firstLine="709"/>
        <w:jc w:val="both"/>
        <w:rPr>
          <w:sz w:val="28"/>
          <w:szCs w:val="28"/>
        </w:rPr>
      </w:pPr>
      <w:r w:rsidRPr="000764FB">
        <w:rPr>
          <w:sz w:val="28"/>
          <w:szCs w:val="28"/>
        </w:rPr>
        <w:t xml:space="preserve">Коэффициент множественной корреляции определяют по усложненной формуле, которая используется в статистике. В научных исследованиях и практической деятельности пользуются готовыми компьютерными программами для персонального компьютера. </w:t>
      </w:r>
    </w:p>
    <w:p w:rsidR="00D954B7" w:rsidRPr="000764FB" w:rsidRDefault="00D954B7" w:rsidP="000764FB">
      <w:pPr>
        <w:pStyle w:val="a3"/>
        <w:spacing w:line="360" w:lineRule="auto"/>
        <w:ind w:firstLine="709"/>
        <w:jc w:val="both"/>
        <w:rPr>
          <w:sz w:val="28"/>
          <w:szCs w:val="28"/>
        </w:rPr>
      </w:pPr>
      <w:r w:rsidRPr="000764FB">
        <w:rPr>
          <w:sz w:val="28"/>
          <w:szCs w:val="28"/>
        </w:rPr>
        <w:t xml:space="preserve">Чтобы составить объективное представление о том, сильна или слаба связь между показателями, используют так называемый коэффициент детерминации, на основании которого можно сделать вывод о количестве случаев изменения одного показателя (признака) под влиянием другого. Коэффициент детерминации представляет собой квадрат коэффициента корреляции г, </w:t>
      </w:r>
      <w:r w:rsidR="004E6E98" w:rsidRPr="000764FB">
        <w:rPr>
          <w:sz w:val="28"/>
          <w:szCs w:val="28"/>
        </w:rPr>
        <w:t xml:space="preserve">или то же, но выраженное в процентах ( </w:t>
      </w:r>
      <w:r w:rsidR="004E6E98" w:rsidRPr="000764FB">
        <w:rPr>
          <w:sz w:val="28"/>
          <w:szCs w:val="28"/>
          <w:lang w:val="en-US"/>
        </w:rPr>
        <w:t>r</w:t>
      </w:r>
      <w:r w:rsidR="004E6E98" w:rsidRPr="000764FB">
        <w:rPr>
          <w:sz w:val="28"/>
          <w:szCs w:val="28"/>
          <w:vertAlign w:val="superscript"/>
        </w:rPr>
        <w:t>2</w:t>
      </w:r>
      <w:r w:rsidR="000764FB">
        <w:rPr>
          <w:sz w:val="28"/>
          <w:szCs w:val="28"/>
          <w:vertAlign w:val="superscript"/>
        </w:rPr>
        <w:t xml:space="preserve"> </w:t>
      </w:r>
      <w:r w:rsidR="004E6E98" w:rsidRPr="000764FB">
        <w:rPr>
          <w:sz w:val="28"/>
          <w:szCs w:val="28"/>
        </w:rPr>
        <w:t>* 100)</w:t>
      </w:r>
      <w:r w:rsidRPr="000764FB">
        <w:rPr>
          <w:sz w:val="28"/>
          <w:szCs w:val="28"/>
        </w:rPr>
        <w:t xml:space="preserve"> </w:t>
      </w:r>
    </w:p>
    <w:p w:rsidR="00D954B7" w:rsidRPr="000764FB" w:rsidRDefault="00D954B7" w:rsidP="000764FB">
      <w:pPr>
        <w:pStyle w:val="a3"/>
        <w:spacing w:line="360" w:lineRule="auto"/>
        <w:ind w:firstLine="709"/>
        <w:jc w:val="both"/>
        <w:rPr>
          <w:sz w:val="28"/>
          <w:szCs w:val="28"/>
        </w:rPr>
      </w:pPr>
      <w:r w:rsidRPr="000764FB">
        <w:rPr>
          <w:sz w:val="28"/>
          <w:szCs w:val="28"/>
        </w:rPr>
        <w:t>Итак, коэффициент корреляции, возведенный в квадрат и умноженный на 100 %, называется коэффициентом детерминации, который показывает, насколько результативный признак зависит от анализируемых одно- и двух</w:t>
      </w:r>
      <w:r w:rsidRPr="000764FB">
        <w:rPr>
          <w:sz w:val="28"/>
          <w:szCs w:val="28"/>
        </w:rPr>
        <w:softHyphen/>
        <w:t xml:space="preserve">факторных признаков. </w:t>
      </w:r>
    </w:p>
    <w:p w:rsidR="00D954B7" w:rsidRPr="000764FB" w:rsidRDefault="00D954B7" w:rsidP="000764FB">
      <w:pPr>
        <w:pStyle w:val="a3"/>
        <w:spacing w:line="360" w:lineRule="auto"/>
        <w:ind w:firstLine="709"/>
        <w:jc w:val="both"/>
        <w:rPr>
          <w:sz w:val="28"/>
          <w:szCs w:val="28"/>
        </w:rPr>
      </w:pPr>
      <w:r w:rsidRPr="000764FB">
        <w:rPr>
          <w:sz w:val="28"/>
          <w:szCs w:val="28"/>
        </w:rPr>
        <w:t>Корреляционный анализ позволяет установить связь между признаками и показывает форму этой связи, но он не дает представления об изменении одного показателя ряда в зависимости от и</w:t>
      </w:r>
      <w:r w:rsidR="000764FB">
        <w:rPr>
          <w:sz w:val="28"/>
          <w:szCs w:val="28"/>
        </w:rPr>
        <w:t>зменения другого. Для исследова</w:t>
      </w:r>
      <w:r w:rsidRPr="000764FB">
        <w:rPr>
          <w:sz w:val="28"/>
          <w:szCs w:val="28"/>
        </w:rPr>
        <w:t xml:space="preserve">ния же нередко необходимо знать, насколько (в среднем) изменяется один признак при изменении другого на единицу. Эти важные и более глубокие свойства связи раскрывает регрессионный анализ, который для исследований различных вопросов экономики представляет большой интерес. </w:t>
      </w:r>
    </w:p>
    <w:p w:rsidR="00D954B7" w:rsidRPr="000764FB" w:rsidRDefault="00D954B7" w:rsidP="000764FB">
      <w:pPr>
        <w:pStyle w:val="a3"/>
        <w:spacing w:line="360" w:lineRule="auto"/>
        <w:ind w:firstLine="709"/>
        <w:jc w:val="both"/>
        <w:rPr>
          <w:sz w:val="28"/>
          <w:szCs w:val="28"/>
        </w:rPr>
      </w:pPr>
      <w:r w:rsidRPr="000764FB">
        <w:rPr>
          <w:sz w:val="28"/>
          <w:szCs w:val="28"/>
        </w:rPr>
        <w:t>Применяя регрессионный анализ, мо</w:t>
      </w:r>
      <w:r w:rsidR="000764FB">
        <w:rPr>
          <w:sz w:val="28"/>
          <w:szCs w:val="28"/>
        </w:rPr>
        <w:t>жно, например, установить по не</w:t>
      </w:r>
      <w:r w:rsidRPr="000764FB">
        <w:rPr>
          <w:sz w:val="28"/>
          <w:szCs w:val="28"/>
        </w:rPr>
        <w:t>которым показателям значения показателей совсем других размерностей, зная лишь о связи между ними и не затрачивая времени и средств на их непо</w:t>
      </w:r>
      <w:r w:rsidRPr="000764FB">
        <w:rPr>
          <w:sz w:val="28"/>
          <w:szCs w:val="28"/>
        </w:rPr>
        <w:softHyphen/>
        <w:t xml:space="preserve">средственное экспериментальное измерение или определение. </w:t>
      </w:r>
    </w:p>
    <w:p w:rsidR="00D954B7" w:rsidRPr="000764FB" w:rsidRDefault="00D954B7" w:rsidP="000764FB">
      <w:pPr>
        <w:pStyle w:val="a3"/>
        <w:spacing w:line="360" w:lineRule="auto"/>
        <w:ind w:firstLine="709"/>
        <w:jc w:val="both"/>
        <w:rPr>
          <w:sz w:val="28"/>
          <w:szCs w:val="28"/>
        </w:rPr>
      </w:pPr>
      <w:r w:rsidRPr="000764FB">
        <w:rPr>
          <w:sz w:val="28"/>
          <w:szCs w:val="28"/>
        </w:rPr>
        <w:t xml:space="preserve">Регрессионный анализ - метод статистической обработки наблюдений, в результате которой оказывается возможным составить уравнение регрессии и получить количественную оценку влияния факторных признаков х на результативный у.[5, с. 130-132]. </w:t>
      </w:r>
    </w:p>
    <w:p w:rsidR="00D954B7" w:rsidRPr="000764FB" w:rsidRDefault="00D954B7" w:rsidP="000764FB">
      <w:pPr>
        <w:pStyle w:val="a3"/>
        <w:spacing w:line="360" w:lineRule="auto"/>
        <w:ind w:firstLine="709"/>
        <w:jc w:val="both"/>
        <w:rPr>
          <w:iCs/>
          <w:sz w:val="28"/>
          <w:szCs w:val="28"/>
        </w:rPr>
      </w:pPr>
      <w:r w:rsidRPr="000764FB">
        <w:rPr>
          <w:sz w:val="28"/>
          <w:szCs w:val="28"/>
        </w:rPr>
        <w:t xml:space="preserve">Уравнение у </w:t>
      </w:r>
      <w:r w:rsidR="00F00110" w:rsidRPr="000764FB">
        <w:rPr>
          <w:iCs/>
          <w:sz w:val="28"/>
          <w:szCs w:val="28"/>
          <w:vertAlign w:val="subscript"/>
          <w:lang w:val="en-US"/>
        </w:rPr>
        <w:t>i</w:t>
      </w:r>
      <w:r w:rsidRPr="000764FB">
        <w:rPr>
          <w:iCs/>
          <w:sz w:val="28"/>
          <w:szCs w:val="28"/>
        </w:rPr>
        <w:t xml:space="preserve"> </w:t>
      </w:r>
      <w:r w:rsidRPr="000764FB">
        <w:rPr>
          <w:sz w:val="28"/>
          <w:szCs w:val="28"/>
        </w:rPr>
        <w:t>=</w:t>
      </w:r>
      <w:r w:rsidR="00F00110" w:rsidRPr="000764FB">
        <w:rPr>
          <w:sz w:val="28"/>
          <w:szCs w:val="28"/>
          <w:lang w:val="en-US"/>
        </w:rPr>
        <w:t>b</w:t>
      </w:r>
      <w:r w:rsidR="00F00110" w:rsidRPr="000764FB">
        <w:rPr>
          <w:sz w:val="28"/>
          <w:szCs w:val="28"/>
          <w:vertAlign w:val="subscript"/>
        </w:rPr>
        <w:t>10</w:t>
      </w:r>
      <w:r w:rsidRPr="000764FB">
        <w:rPr>
          <w:sz w:val="28"/>
          <w:szCs w:val="28"/>
        </w:rPr>
        <w:t xml:space="preserve"> </w:t>
      </w:r>
      <w:r w:rsidR="00F00110" w:rsidRPr="000764FB">
        <w:rPr>
          <w:sz w:val="28"/>
          <w:szCs w:val="28"/>
          <w:lang w:val="en-US"/>
        </w:rPr>
        <w:t>x</w:t>
      </w:r>
      <w:r w:rsidR="00F00110" w:rsidRPr="000764FB">
        <w:rPr>
          <w:sz w:val="28"/>
          <w:szCs w:val="28"/>
          <w:vertAlign w:val="subscript"/>
        </w:rPr>
        <w:t>1</w:t>
      </w:r>
      <w:r w:rsidR="00F00110" w:rsidRPr="000764FB">
        <w:rPr>
          <w:sz w:val="28"/>
          <w:szCs w:val="28"/>
          <w:vertAlign w:val="subscript"/>
          <w:lang w:val="en-US"/>
        </w:rPr>
        <w:t>j</w:t>
      </w:r>
      <w:r w:rsidRPr="000764FB">
        <w:rPr>
          <w:iCs/>
          <w:sz w:val="28"/>
          <w:szCs w:val="28"/>
        </w:rPr>
        <w:t xml:space="preserve"> </w:t>
      </w:r>
      <w:r w:rsidRPr="000764FB">
        <w:rPr>
          <w:sz w:val="28"/>
          <w:szCs w:val="28"/>
        </w:rPr>
        <w:t>+</w:t>
      </w:r>
      <w:r w:rsidR="00F00110" w:rsidRPr="000764FB">
        <w:rPr>
          <w:sz w:val="28"/>
          <w:szCs w:val="28"/>
          <w:lang w:val="en-US"/>
        </w:rPr>
        <w:t>b</w:t>
      </w:r>
      <w:r w:rsidR="00F00110" w:rsidRPr="000764FB">
        <w:rPr>
          <w:sz w:val="28"/>
          <w:szCs w:val="28"/>
          <w:vertAlign w:val="subscript"/>
        </w:rPr>
        <w:t xml:space="preserve">20 </w:t>
      </w:r>
      <w:r w:rsidR="00F00110" w:rsidRPr="000764FB">
        <w:rPr>
          <w:iCs/>
          <w:sz w:val="28"/>
          <w:szCs w:val="28"/>
          <w:lang w:val="en-US"/>
        </w:rPr>
        <w:t>x</w:t>
      </w:r>
      <w:r w:rsidR="00F00110" w:rsidRPr="000764FB">
        <w:rPr>
          <w:iCs/>
          <w:sz w:val="28"/>
          <w:szCs w:val="28"/>
          <w:vertAlign w:val="subscript"/>
        </w:rPr>
        <w:t>20</w:t>
      </w:r>
      <w:r w:rsidR="000764FB">
        <w:rPr>
          <w:iCs/>
          <w:sz w:val="28"/>
          <w:szCs w:val="28"/>
          <w:vertAlign w:val="subscript"/>
        </w:rPr>
        <w:t xml:space="preserve"> </w:t>
      </w:r>
      <w:r w:rsidRPr="000764FB">
        <w:rPr>
          <w:sz w:val="28"/>
          <w:szCs w:val="28"/>
        </w:rPr>
        <w:t>+ .... +</w:t>
      </w:r>
      <w:r w:rsidR="00F00110" w:rsidRPr="000764FB">
        <w:rPr>
          <w:sz w:val="28"/>
          <w:szCs w:val="28"/>
          <w:lang w:val="en-US"/>
        </w:rPr>
        <w:t>b</w:t>
      </w:r>
      <w:r w:rsidR="00F00110" w:rsidRPr="000764FB">
        <w:rPr>
          <w:sz w:val="28"/>
          <w:szCs w:val="28"/>
        </w:rPr>
        <w:t xml:space="preserve"> </w:t>
      </w:r>
      <w:r w:rsidR="00F00110" w:rsidRPr="000764FB">
        <w:rPr>
          <w:sz w:val="28"/>
          <w:szCs w:val="28"/>
          <w:vertAlign w:val="subscript"/>
          <w:lang w:val="en-US"/>
        </w:rPr>
        <w:t>mn</w:t>
      </w:r>
      <w:r w:rsidR="00F00110" w:rsidRPr="000764FB">
        <w:rPr>
          <w:sz w:val="28"/>
          <w:szCs w:val="28"/>
          <w:vertAlign w:val="subscript"/>
        </w:rPr>
        <w:t xml:space="preserve"> </w:t>
      </w:r>
      <w:r w:rsidR="00F00110" w:rsidRPr="000764FB">
        <w:rPr>
          <w:iCs/>
          <w:sz w:val="28"/>
          <w:szCs w:val="28"/>
          <w:lang w:val="en-US"/>
        </w:rPr>
        <w:t>x</w:t>
      </w:r>
      <w:r w:rsidR="00F00110" w:rsidRPr="000764FB">
        <w:rPr>
          <w:iCs/>
          <w:sz w:val="28"/>
          <w:szCs w:val="28"/>
        </w:rPr>
        <w:t xml:space="preserve"> </w:t>
      </w:r>
      <w:r w:rsidR="00F00110" w:rsidRPr="000764FB">
        <w:rPr>
          <w:iCs/>
          <w:sz w:val="28"/>
          <w:szCs w:val="28"/>
          <w:vertAlign w:val="subscript"/>
          <w:lang w:val="en-US"/>
        </w:rPr>
        <w:t>mj</w:t>
      </w:r>
      <w:r w:rsidRPr="000764FB">
        <w:rPr>
          <w:iCs/>
          <w:sz w:val="28"/>
          <w:szCs w:val="28"/>
        </w:rPr>
        <w:t xml:space="preserve"> , </w:t>
      </w:r>
    </w:p>
    <w:p w:rsidR="00E8592F" w:rsidRPr="000764FB" w:rsidRDefault="00D954B7" w:rsidP="000764FB">
      <w:pPr>
        <w:pStyle w:val="a3"/>
        <w:spacing w:line="360" w:lineRule="auto"/>
        <w:ind w:firstLine="709"/>
        <w:jc w:val="both"/>
        <w:rPr>
          <w:sz w:val="28"/>
          <w:szCs w:val="28"/>
        </w:rPr>
      </w:pPr>
      <w:r w:rsidRPr="000764FB">
        <w:rPr>
          <w:sz w:val="28"/>
          <w:szCs w:val="28"/>
        </w:rPr>
        <w:t>где</w:t>
      </w:r>
      <w:r w:rsidR="000764FB">
        <w:rPr>
          <w:sz w:val="28"/>
          <w:szCs w:val="28"/>
        </w:rPr>
        <w:t xml:space="preserve"> </w:t>
      </w:r>
      <w:r w:rsidR="00F00110" w:rsidRPr="000764FB">
        <w:rPr>
          <w:sz w:val="28"/>
          <w:szCs w:val="28"/>
          <w:lang w:val="en-US"/>
        </w:rPr>
        <w:t>b</w:t>
      </w:r>
      <w:r w:rsidR="00F00110" w:rsidRPr="000764FB">
        <w:rPr>
          <w:sz w:val="28"/>
          <w:szCs w:val="28"/>
          <w:vertAlign w:val="subscript"/>
        </w:rPr>
        <w:t>10</w:t>
      </w:r>
      <w:r w:rsidR="00F00110" w:rsidRPr="000764FB">
        <w:rPr>
          <w:sz w:val="28"/>
          <w:szCs w:val="28"/>
        </w:rPr>
        <w:t xml:space="preserve">, </w:t>
      </w:r>
      <w:r w:rsidR="00F00110" w:rsidRPr="000764FB">
        <w:rPr>
          <w:sz w:val="28"/>
          <w:szCs w:val="28"/>
          <w:lang w:val="en-US"/>
        </w:rPr>
        <w:t>b</w:t>
      </w:r>
      <w:r w:rsidR="00E8592F" w:rsidRPr="000764FB">
        <w:rPr>
          <w:sz w:val="28"/>
          <w:szCs w:val="28"/>
          <w:vertAlign w:val="subscript"/>
        </w:rPr>
        <w:t>20</w:t>
      </w:r>
      <w:r w:rsidR="00E8592F" w:rsidRPr="000764FB">
        <w:rPr>
          <w:sz w:val="28"/>
          <w:szCs w:val="28"/>
        </w:rPr>
        <w:t>,…,</w:t>
      </w:r>
      <w:r w:rsidR="00E8592F" w:rsidRPr="000764FB">
        <w:rPr>
          <w:sz w:val="28"/>
          <w:szCs w:val="28"/>
          <w:lang w:val="en-US"/>
        </w:rPr>
        <w:t>b</w:t>
      </w:r>
      <w:r w:rsidR="00E8592F" w:rsidRPr="000764FB">
        <w:rPr>
          <w:sz w:val="28"/>
          <w:szCs w:val="28"/>
          <w:vertAlign w:val="subscript"/>
          <w:lang w:val="en-US"/>
        </w:rPr>
        <w:t>mn</w:t>
      </w:r>
      <w:r w:rsidRPr="000764FB">
        <w:rPr>
          <w:sz w:val="28"/>
          <w:szCs w:val="28"/>
        </w:rPr>
        <w:t xml:space="preserve">- средняя квадратическая оценка случайных факторов; </w:t>
      </w:r>
    </w:p>
    <w:p w:rsidR="00D954B7" w:rsidRPr="000764FB" w:rsidRDefault="00E8592F" w:rsidP="000764FB">
      <w:pPr>
        <w:pStyle w:val="a3"/>
        <w:spacing w:line="360" w:lineRule="auto"/>
        <w:ind w:firstLine="709"/>
        <w:jc w:val="both"/>
        <w:rPr>
          <w:sz w:val="28"/>
          <w:szCs w:val="28"/>
        </w:rPr>
      </w:pPr>
      <w:r w:rsidRPr="000764FB">
        <w:rPr>
          <w:iCs/>
          <w:sz w:val="28"/>
          <w:szCs w:val="28"/>
          <w:lang w:val="en-US"/>
        </w:rPr>
        <w:t>x</w:t>
      </w:r>
      <w:r w:rsidRPr="000764FB">
        <w:rPr>
          <w:iCs/>
          <w:sz w:val="28"/>
          <w:szCs w:val="28"/>
          <w:vertAlign w:val="subscript"/>
        </w:rPr>
        <w:t>1</w:t>
      </w:r>
      <w:r w:rsidRPr="000764FB">
        <w:rPr>
          <w:iCs/>
          <w:sz w:val="28"/>
          <w:szCs w:val="28"/>
          <w:vertAlign w:val="subscript"/>
          <w:lang w:val="en-US"/>
        </w:rPr>
        <w:t>i</w:t>
      </w:r>
      <w:r w:rsidRPr="000764FB">
        <w:rPr>
          <w:iCs/>
          <w:sz w:val="28"/>
          <w:szCs w:val="28"/>
        </w:rPr>
        <w:t xml:space="preserve">, </w:t>
      </w:r>
      <w:r w:rsidRPr="000764FB">
        <w:rPr>
          <w:iCs/>
          <w:sz w:val="28"/>
          <w:szCs w:val="28"/>
          <w:lang w:val="en-US"/>
        </w:rPr>
        <w:t>x</w:t>
      </w:r>
      <w:r w:rsidRPr="000764FB">
        <w:rPr>
          <w:iCs/>
          <w:sz w:val="28"/>
          <w:szCs w:val="28"/>
          <w:vertAlign w:val="subscript"/>
        </w:rPr>
        <w:t>20</w:t>
      </w:r>
      <w:r w:rsidRPr="000764FB">
        <w:rPr>
          <w:iCs/>
          <w:sz w:val="28"/>
          <w:szCs w:val="28"/>
        </w:rPr>
        <w:t xml:space="preserve">,…, </w:t>
      </w:r>
      <w:r w:rsidRPr="000764FB">
        <w:rPr>
          <w:iCs/>
          <w:sz w:val="28"/>
          <w:szCs w:val="28"/>
          <w:lang w:val="en-US"/>
        </w:rPr>
        <w:t>x</w:t>
      </w:r>
      <w:r w:rsidRPr="000764FB">
        <w:rPr>
          <w:iCs/>
          <w:sz w:val="28"/>
          <w:szCs w:val="28"/>
          <w:vertAlign w:val="subscript"/>
          <w:lang w:val="en-US"/>
        </w:rPr>
        <w:t>mn</w:t>
      </w:r>
      <w:r w:rsidR="00D954B7" w:rsidRPr="000764FB">
        <w:rPr>
          <w:iCs/>
          <w:sz w:val="28"/>
          <w:szCs w:val="28"/>
        </w:rPr>
        <w:t xml:space="preserve"> </w:t>
      </w:r>
      <w:r w:rsidR="00D954B7" w:rsidRPr="000764FB">
        <w:rPr>
          <w:sz w:val="28"/>
          <w:szCs w:val="28"/>
        </w:rPr>
        <w:t xml:space="preserve">- значения непрерывных переменных х1, х2; называют уравнением регрессии. </w:t>
      </w:r>
    </w:p>
    <w:p w:rsidR="00D954B7" w:rsidRPr="000764FB" w:rsidRDefault="00D954B7" w:rsidP="000764FB">
      <w:pPr>
        <w:pStyle w:val="a3"/>
        <w:spacing w:line="360" w:lineRule="auto"/>
        <w:ind w:firstLine="709"/>
        <w:jc w:val="both"/>
        <w:rPr>
          <w:sz w:val="28"/>
          <w:szCs w:val="28"/>
        </w:rPr>
      </w:pPr>
      <w:r w:rsidRPr="000764FB">
        <w:rPr>
          <w:sz w:val="28"/>
          <w:szCs w:val="28"/>
        </w:rPr>
        <w:t xml:space="preserve">Регрессионные зависимости могут быть самыми различными, важно лишь установить их экспериментально и сделать правильное математическое описание соответствующими формулами. </w:t>
      </w:r>
    </w:p>
    <w:p w:rsidR="00D954B7" w:rsidRPr="000764FB" w:rsidRDefault="00D954B7" w:rsidP="000764FB">
      <w:pPr>
        <w:pStyle w:val="a3"/>
        <w:spacing w:line="360" w:lineRule="auto"/>
        <w:ind w:firstLine="709"/>
        <w:jc w:val="both"/>
        <w:rPr>
          <w:sz w:val="28"/>
          <w:szCs w:val="28"/>
        </w:rPr>
      </w:pPr>
      <w:r w:rsidRPr="000764FB">
        <w:rPr>
          <w:sz w:val="28"/>
          <w:szCs w:val="28"/>
        </w:rPr>
        <w:t>Регрессионный анализ проводят для установления связ</w:t>
      </w:r>
      <w:r w:rsidR="000764FB">
        <w:rPr>
          <w:sz w:val="28"/>
          <w:szCs w:val="28"/>
        </w:rPr>
        <w:t>и между вели</w:t>
      </w:r>
      <w:r w:rsidRPr="000764FB">
        <w:rPr>
          <w:sz w:val="28"/>
          <w:szCs w:val="28"/>
        </w:rPr>
        <w:t xml:space="preserve">чинами, которые можно рассматривать как функции и аргументы, т. е. когда четко выражен характер причинно-следственных отношений между исследуемыми признаками. </w:t>
      </w:r>
    </w:p>
    <w:p w:rsidR="00D954B7" w:rsidRPr="000764FB" w:rsidRDefault="00D954B7" w:rsidP="000764FB">
      <w:pPr>
        <w:pStyle w:val="a3"/>
        <w:spacing w:line="360" w:lineRule="auto"/>
        <w:ind w:firstLine="709"/>
        <w:jc w:val="both"/>
        <w:rPr>
          <w:sz w:val="28"/>
          <w:szCs w:val="28"/>
        </w:rPr>
      </w:pPr>
      <w:r w:rsidRPr="000764FB">
        <w:rPr>
          <w:sz w:val="28"/>
          <w:szCs w:val="28"/>
        </w:rPr>
        <w:t xml:space="preserve">Коэффициент регрессии показывает, на сколько изменится в среднем значение результативного признака у при увеличении факторного х. </w:t>
      </w:r>
    </w:p>
    <w:p w:rsidR="00D954B7" w:rsidRPr="000764FB" w:rsidRDefault="00D954B7" w:rsidP="000764FB">
      <w:pPr>
        <w:pStyle w:val="a3"/>
        <w:spacing w:line="360" w:lineRule="auto"/>
        <w:ind w:firstLine="709"/>
        <w:jc w:val="both"/>
        <w:rPr>
          <w:sz w:val="28"/>
          <w:szCs w:val="28"/>
        </w:rPr>
      </w:pPr>
      <w:r w:rsidRPr="000764FB">
        <w:rPr>
          <w:sz w:val="28"/>
          <w:szCs w:val="28"/>
        </w:rPr>
        <w:t>Характеристикой относительного изменения прироста функции у</w:t>
      </w:r>
      <w:r w:rsidR="00E8592F" w:rsidRPr="000764FB">
        <w:rPr>
          <w:sz w:val="28"/>
          <w:szCs w:val="28"/>
        </w:rPr>
        <w:t>=</w:t>
      </w:r>
      <w:r w:rsidR="00E8592F" w:rsidRPr="000764FB">
        <w:rPr>
          <w:sz w:val="28"/>
          <w:szCs w:val="28"/>
          <w:lang w:val="en-US"/>
        </w:rPr>
        <w:t>J</w:t>
      </w:r>
      <w:r w:rsidRPr="000764FB">
        <w:rPr>
          <w:sz w:val="28"/>
          <w:szCs w:val="28"/>
        </w:rPr>
        <w:t>{х) при малых относительных изменениях пр</w:t>
      </w:r>
      <w:r w:rsidR="000764FB">
        <w:rPr>
          <w:sz w:val="28"/>
          <w:szCs w:val="28"/>
        </w:rPr>
        <w:t>ироста аргумента х является эла</w:t>
      </w:r>
      <w:r w:rsidRPr="000764FB">
        <w:rPr>
          <w:sz w:val="28"/>
          <w:szCs w:val="28"/>
        </w:rPr>
        <w:t xml:space="preserve">стичность функции. </w:t>
      </w:r>
    </w:p>
    <w:p w:rsidR="00D954B7" w:rsidRPr="000764FB" w:rsidRDefault="00D954B7" w:rsidP="000764FB">
      <w:pPr>
        <w:pStyle w:val="a3"/>
        <w:spacing w:line="360" w:lineRule="auto"/>
        <w:ind w:firstLine="709"/>
        <w:jc w:val="both"/>
        <w:rPr>
          <w:sz w:val="28"/>
          <w:szCs w:val="28"/>
        </w:rPr>
      </w:pPr>
      <w:r w:rsidRPr="000764FB">
        <w:rPr>
          <w:sz w:val="28"/>
          <w:szCs w:val="28"/>
        </w:rPr>
        <w:t>Корреляционный и регрессионный а</w:t>
      </w:r>
      <w:r w:rsidR="00E8592F" w:rsidRPr="000764FB">
        <w:rPr>
          <w:sz w:val="28"/>
          <w:szCs w:val="28"/>
        </w:rPr>
        <w:t xml:space="preserve">нализ имеют свои задачи . [13, с. </w:t>
      </w:r>
      <w:r w:rsidRPr="000764FB">
        <w:rPr>
          <w:sz w:val="28"/>
          <w:szCs w:val="28"/>
        </w:rPr>
        <w:t xml:space="preserve">295-299]. </w:t>
      </w:r>
    </w:p>
    <w:p w:rsidR="00D954B7" w:rsidRPr="000764FB" w:rsidRDefault="000764FB" w:rsidP="000764FB">
      <w:pPr>
        <w:pStyle w:val="a3"/>
        <w:spacing w:line="360" w:lineRule="auto"/>
        <w:ind w:firstLine="709"/>
        <w:jc w:val="center"/>
        <w:rPr>
          <w:b/>
          <w:sz w:val="28"/>
          <w:szCs w:val="28"/>
        </w:rPr>
      </w:pPr>
      <w:r>
        <w:rPr>
          <w:sz w:val="28"/>
          <w:szCs w:val="28"/>
        </w:rPr>
        <w:br w:type="page"/>
      </w:r>
      <w:r w:rsidR="00D954B7" w:rsidRPr="000764FB">
        <w:rPr>
          <w:b/>
          <w:sz w:val="28"/>
          <w:szCs w:val="28"/>
        </w:rPr>
        <w:t>Задачи корреляционного анализа</w:t>
      </w:r>
    </w:p>
    <w:p w:rsidR="000764FB" w:rsidRDefault="000764FB" w:rsidP="000764FB">
      <w:pPr>
        <w:pStyle w:val="a3"/>
        <w:spacing w:line="360" w:lineRule="auto"/>
        <w:ind w:firstLine="709"/>
        <w:jc w:val="both"/>
        <w:rPr>
          <w:sz w:val="28"/>
          <w:szCs w:val="28"/>
        </w:rPr>
      </w:pPr>
    </w:p>
    <w:p w:rsidR="00D954B7" w:rsidRPr="000764FB" w:rsidRDefault="00D954B7" w:rsidP="000764FB">
      <w:pPr>
        <w:pStyle w:val="a3"/>
        <w:spacing w:line="360" w:lineRule="auto"/>
        <w:ind w:firstLine="709"/>
        <w:jc w:val="both"/>
        <w:rPr>
          <w:sz w:val="28"/>
          <w:szCs w:val="28"/>
        </w:rPr>
      </w:pPr>
      <w:r w:rsidRPr="000764FB">
        <w:rPr>
          <w:sz w:val="28"/>
          <w:szCs w:val="28"/>
        </w:rPr>
        <w:t xml:space="preserve">1. Измерение степени связности (тесноты, силы) двух и более явлений. Здесь речь идет в основном о подтверждении уже известных связей. </w:t>
      </w:r>
    </w:p>
    <w:p w:rsidR="00D954B7" w:rsidRPr="000764FB" w:rsidRDefault="00D954B7" w:rsidP="000764FB">
      <w:pPr>
        <w:pStyle w:val="a3"/>
        <w:spacing w:line="360" w:lineRule="auto"/>
        <w:ind w:firstLine="709"/>
        <w:jc w:val="both"/>
        <w:rPr>
          <w:sz w:val="28"/>
          <w:szCs w:val="28"/>
        </w:rPr>
      </w:pPr>
      <w:r w:rsidRPr="000764FB">
        <w:rPr>
          <w:sz w:val="28"/>
          <w:szCs w:val="28"/>
        </w:rPr>
        <w:t xml:space="preserve">2. Отбор факторов, оказывающих наиболее существенное влияние на </w:t>
      </w:r>
      <w:r w:rsidR="000764FB">
        <w:rPr>
          <w:sz w:val="28"/>
          <w:szCs w:val="28"/>
        </w:rPr>
        <w:t>ре</w:t>
      </w:r>
      <w:r w:rsidRPr="000764FB">
        <w:rPr>
          <w:sz w:val="28"/>
          <w:szCs w:val="28"/>
        </w:rPr>
        <w:t xml:space="preserve">зультативный признак на основе измерения тесноты связи между явлениями. </w:t>
      </w:r>
    </w:p>
    <w:p w:rsidR="00D954B7" w:rsidRPr="000764FB" w:rsidRDefault="00D954B7" w:rsidP="000764FB">
      <w:pPr>
        <w:pStyle w:val="a3"/>
        <w:spacing w:line="360" w:lineRule="auto"/>
        <w:ind w:firstLine="709"/>
        <w:jc w:val="both"/>
        <w:rPr>
          <w:sz w:val="28"/>
          <w:szCs w:val="28"/>
        </w:rPr>
      </w:pPr>
      <w:r w:rsidRPr="000764FB">
        <w:rPr>
          <w:sz w:val="28"/>
          <w:szCs w:val="28"/>
        </w:rPr>
        <w:t>3. Обнаружение неизвестных причинных связей. Корреляция непосредственно не выявляет причинных связей между явлениями, но устанавливает степень необходимости этих связей и достоверность суждений об их наличии. Причинный характер свя</w:t>
      </w:r>
      <w:r w:rsidR="000764FB">
        <w:rPr>
          <w:sz w:val="28"/>
          <w:szCs w:val="28"/>
        </w:rPr>
        <w:t>зей выясняется с помощью логиче</w:t>
      </w:r>
      <w:r w:rsidRPr="000764FB">
        <w:rPr>
          <w:sz w:val="28"/>
          <w:szCs w:val="28"/>
        </w:rPr>
        <w:t xml:space="preserve">ски-профессиональных рассуждений, раскрывающих механизм связей. </w:t>
      </w:r>
    </w:p>
    <w:p w:rsidR="000764FB" w:rsidRDefault="000764FB" w:rsidP="000764FB">
      <w:pPr>
        <w:pStyle w:val="a3"/>
        <w:spacing w:line="360" w:lineRule="auto"/>
        <w:ind w:firstLine="709"/>
        <w:jc w:val="both"/>
        <w:rPr>
          <w:sz w:val="28"/>
          <w:szCs w:val="28"/>
        </w:rPr>
      </w:pPr>
    </w:p>
    <w:p w:rsidR="00D954B7" w:rsidRPr="000764FB" w:rsidRDefault="00D954B7" w:rsidP="000764FB">
      <w:pPr>
        <w:pStyle w:val="a3"/>
        <w:spacing w:line="360" w:lineRule="auto"/>
        <w:ind w:firstLine="709"/>
        <w:jc w:val="center"/>
        <w:rPr>
          <w:b/>
          <w:sz w:val="28"/>
          <w:szCs w:val="28"/>
        </w:rPr>
      </w:pPr>
      <w:r w:rsidRPr="000764FB">
        <w:rPr>
          <w:b/>
          <w:sz w:val="28"/>
          <w:szCs w:val="28"/>
        </w:rPr>
        <w:t>Задачи регpeccионного анализа</w:t>
      </w:r>
    </w:p>
    <w:p w:rsidR="000764FB" w:rsidRDefault="000764FB" w:rsidP="000764FB">
      <w:pPr>
        <w:pStyle w:val="a3"/>
        <w:spacing w:line="360" w:lineRule="auto"/>
        <w:ind w:firstLine="709"/>
        <w:jc w:val="both"/>
        <w:rPr>
          <w:sz w:val="28"/>
          <w:szCs w:val="28"/>
        </w:rPr>
      </w:pPr>
    </w:p>
    <w:p w:rsidR="00D954B7" w:rsidRPr="000764FB" w:rsidRDefault="00D954B7" w:rsidP="000764FB">
      <w:pPr>
        <w:pStyle w:val="a3"/>
        <w:spacing w:line="360" w:lineRule="auto"/>
        <w:ind w:firstLine="709"/>
        <w:jc w:val="both"/>
        <w:rPr>
          <w:sz w:val="28"/>
          <w:szCs w:val="28"/>
        </w:rPr>
      </w:pPr>
      <w:r w:rsidRPr="000764FB">
        <w:rPr>
          <w:sz w:val="28"/>
          <w:szCs w:val="28"/>
        </w:rPr>
        <w:t>1. Установление формы зависимости (линейная или нелинейная; поло</w:t>
      </w:r>
      <w:r w:rsidRPr="000764FB">
        <w:rPr>
          <w:sz w:val="28"/>
          <w:szCs w:val="28"/>
        </w:rPr>
        <w:softHyphen/>
        <w:t xml:space="preserve">жительная или отрицательная и т. д.). </w:t>
      </w:r>
    </w:p>
    <w:p w:rsidR="00D954B7" w:rsidRPr="000764FB" w:rsidRDefault="00D954B7" w:rsidP="000764FB">
      <w:pPr>
        <w:pStyle w:val="a3"/>
        <w:spacing w:line="360" w:lineRule="auto"/>
        <w:ind w:firstLine="709"/>
        <w:jc w:val="both"/>
        <w:rPr>
          <w:sz w:val="28"/>
          <w:szCs w:val="28"/>
        </w:rPr>
      </w:pPr>
      <w:r w:rsidRPr="000764FB">
        <w:rPr>
          <w:sz w:val="28"/>
          <w:szCs w:val="28"/>
        </w:rPr>
        <w:t xml:space="preserve">2. Определение функции регрессии и установление влияния факторов на зависимую переменную. Важно не только определить форму регрессии, указать общую тенденцию изменения зависимой переменной, но и выяснить, каково было бы действие на зависимую переменную главных факторов, если бы прочие не изменялись и если бы были исключены случайные элементы. для этого определяют функцию регрессии в виде математического уравнения того или иного типа. </w:t>
      </w:r>
    </w:p>
    <w:p w:rsidR="00D954B7" w:rsidRPr="000764FB" w:rsidRDefault="00D954B7" w:rsidP="000764FB">
      <w:pPr>
        <w:pStyle w:val="a3"/>
        <w:tabs>
          <w:tab w:val="left" w:pos="720"/>
          <w:tab w:val="left" w:pos="1426"/>
        </w:tabs>
        <w:spacing w:line="360" w:lineRule="auto"/>
        <w:ind w:firstLine="709"/>
        <w:jc w:val="both"/>
        <w:rPr>
          <w:sz w:val="28"/>
          <w:szCs w:val="28"/>
        </w:rPr>
      </w:pPr>
      <w:r w:rsidRPr="000764FB">
        <w:rPr>
          <w:sz w:val="28"/>
          <w:szCs w:val="28"/>
        </w:rPr>
        <w:t xml:space="preserve">3. </w:t>
      </w:r>
      <w:r w:rsidRPr="000764FB">
        <w:rPr>
          <w:sz w:val="28"/>
          <w:szCs w:val="28"/>
        </w:rPr>
        <w:tab/>
        <w:t>Оценка неизвестных значений зависимой переменной, т. е. решение задач экстраполяции и интерполяции. В ходе экстраполяции распространяются тенденции, установленные в прошлом, на будущий период. Экстраполяция широко используется в прогнозировании. В ходе интерполяции определяют недостающие значен</w:t>
      </w:r>
      <w:r w:rsidR="000764FB">
        <w:rPr>
          <w:sz w:val="28"/>
          <w:szCs w:val="28"/>
        </w:rPr>
        <w:t>ия, соответствующие мо</w:t>
      </w:r>
      <w:r w:rsidRPr="000764FB">
        <w:rPr>
          <w:sz w:val="28"/>
          <w:szCs w:val="28"/>
        </w:rPr>
        <w:t xml:space="preserve">ментам времени между известными моментами, т. е. определяют значения зaвисимой переменной внутри интервала заданных значений факторов. </w:t>
      </w:r>
    </w:p>
    <w:p w:rsidR="00D954B7" w:rsidRPr="000764FB" w:rsidRDefault="00D954B7" w:rsidP="000764FB">
      <w:pPr>
        <w:pStyle w:val="a3"/>
        <w:spacing w:line="360" w:lineRule="auto"/>
        <w:ind w:firstLine="709"/>
        <w:jc w:val="both"/>
        <w:rPr>
          <w:sz w:val="28"/>
          <w:szCs w:val="28"/>
        </w:rPr>
      </w:pPr>
      <w:r w:rsidRPr="000764FB">
        <w:rPr>
          <w:sz w:val="28"/>
          <w:szCs w:val="28"/>
        </w:rPr>
        <w:t>Однако экономические исследования многоаспектны, и, как правило, здесь применяют в комплексе все методы а</w:t>
      </w:r>
      <w:r w:rsidR="000764FB">
        <w:rPr>
          <w:sz w:val="28"/>
          <w:szCs w:val="28"/>
        </w:rPr>
        <w:t>нализа. Так, например, цель рег</w:t>
      </w:r>
      <w:r w:rsidRPr="000764FB">
        <w:rPr>
          <w:sz w:val="28"/>
          <w:szCs w:val="28"/>
        </w:rPr>
        <w:t>рессионного анализа - определение формы связи (уравнение регрессии), количественное определение коэффициент</w:t>
      </w:r>
      <w:r w:rsidR="000764FB">
        <w:rPr>
          <w:sz w:val="28"/>
          <w:szCs w:val="28"/>
        </w:rPr>
        <w:t>ов уравнения (оценка коэффициен</w:t>
      </w:r>
      <w:r w:rsidRPr="000764FB">
        <w:rPr>
          <w:sz w:val="28"/>
          <w:szCs w:val="28"/>
        </w:rPr>
        <w:t>тов регрессии) и определение изменения тесноты связи между признаками. Так же как и корреляционный, регрессионный анализ может проводиться по двум признакам у =f(x) (х - аргумент, у - функция), и тогда имеет место простой регрессионный анализ. Если же одновременно рассматривать не</w:t>
      </w:r>
      <w:r w:rsidR="00E8592F" w:rsidRPr="000764FB">
        <w:rPr>
          <w:sz w:val="28"/>
          <w:szCs w:val="28"/>
        </w:rPr>
        <w:t>сколько аргументов, т</w:t>
      </w:r>
      <w:r w:rsidRPr="000764FB">
        <w:rPr>
          <w:sz w:val="28"/>
          <w:szCs w:val="28"/>
        </w:rPr>
        <w:t>.е. y=f(x</w:t>
      </w:r>
      <w:r w:rsidRPr="000764FB">
        <w:rPr>
          <w:sz w:val="28"/>
          <w:szCs w:val="28"/>
          <w:vertAlign w:val="subscript"/>
        </w:rPr>
        <w:t>u</w:t>
      </w:r>
      <w:r w:rsidRPr="000764FB">
        <w:rPr>
          <w:sz w:val="28"/>
          <w:szCs w:val="28"/>
        </w:rPr>
        <w:t xml:space="preserve"> </w:t>
      </w:r>
      <w:r w:rsidR="00E8592F" w:rsidRPr="000764FB">
        <w:rPr>
          <w:sz w:val="28"/>
          <w:szCs w:val="28"/>
          <w:lang w:val="en-US"/>
        </w:rPr>
        <w:t>x</w:t>
      </w:r>
      <w:r w:rsidR="00E8592F" w:rsidRPr="000764FB">
        <w:rPr>
          <w:sz w:val="28"/>
          <w:szCs w:val="28"/>
          <w:vertAlign w:val="subscript"/>
        </w:rPr>
        <w:t>2</w:t>
      </w:r>
      <w:r w:rsidRPr="000764FB">
        <w:rPr>
          <w:sz w:val="28"/>
          <w:szCs w:val="28"/>
        </w:rPr>
        <w:t>,</w:t>
      </w:r>
      <w:r w:rsidR="00E8592F" w:rsidRPr="000764FB">
        <w:rPr>
          <w:sz w:val="28"/>
          <w:szCs w:val="28"/>
        </w:rPr>
        <w:t>…</w:t>
      </w:r>
      <w:r w:rsidRPr="000764FB">
        <w:rPr>
          <w:sz w:val="28"/>
          <w:szCs w:val="28"/>
        </w:rPr>
        <w:t xml:space="preserve"> ,х,,), то имеет место множественная регрессия. </w:t>
      </w:r>
    </w:p>
    <w:p w:rsidR="00D954B7" w:rsidRPr="000764FB" w:rsidRDefault="00D954B7" w:rsidP="000764FB">
      <w:pPr>
        <w:pStyle w:val="a3"/>
        <w:spacing w:line="360" w:lineRule="auto"/>
        <w:ind w:firstLine="709"/>
        <w:jc w:val="both"/>
        <w:rPr>
          <w:sz w:val="28"/>
          <w:szCs w:val="28"/>
        </w:rPr>
      </w:pPr>
      <w:r w:rsidRPr="000764FB">
        <w:rPr>
          <w:sz w:val="28"/>
          <w:szCs w:val="28"/>
        </w:rPr>
        <w:t>В реальных условиях исследо</w:t>
      </w:r>
      <w:r w:rsidR="000764FB">
        <w:rPr>
          <w:sz w:val="28"/>
          <w:szCs w:val="28"/>
        </w:rPr>
        <w:t>вания прикладных задач, рассмат</w:t>
      </w:r>
      <w:r w:rsidRPr="000764FB">
        <w:rPr>
          <w:sz w:val="28"/>
          <w:szCs w:val="28"/>
        </w:rPr>
        <w:t xml:space="preserve">риваемые признаки, как правило, взаимосвязаны, поэтому всегда приходится выявлять тесноту связи между ними и изучать формы связи. </w:t>
      </w:r>
    </w:p>
    <w:p w:rsidR="00D954B7" w:rsidRPr="000764FB" w:rsidRDefault="00D954B7" w:rsidP="000764FB">
      <w:pPr>
        <w:pStyle w:val="a3"/>
        <w:spacing w:line="360" w:lineRule="auto"/>
        <w:ind w:firstLine="709"/>
        <w:jc w:val="both"/>
        <w:rPr>
          <w:sz w:val="28"/>
          <w:szCs w:val="28"/>
        </w:rPr>
      </w:pPr>
      <w:r w:rsidRPr="000764FB">
        <w:rPr>
          <w:sz w:val="28"/>
          <w:szCs w:val="28"/>
        </w:rPr>
        <w:t>Таким образом, более прави</w:t>
      </w:r>
      <w:r w:rsidR="00E8592F" w:rsidRPr="000764FB">
        <w:rPr>
          <w:sz w:val="28"/>
          <w:szCs w:val="28"/>
        </w:rPr>
        <w:t>льно говорить о комплексном кор</w:t>
      </w:r>
      <w:r w:rsidRPr="000764FB">
        <w:rPr>
          <w:sz w:val="28"/>
          <w:szCs w:val="28"/>
        </w:rPr>
        <w:t xml:space="preserve">реляционно-регрессионном анализе. </w:t>
      </w:r>
    </w:p>
    <w:p w:rsidR="000764FB" w:rsidRDefault="000764FB" w:rsidP="000764FB">
      <w:pPr>
        <w:pStyle w:val="a3"/>
        <w:spacing w:line="360" w:lineRule="auto"/>
        <w:ind w:firstLine="709"/>
        <w:jc w:val="both"/>
        <w:rPr>
          <w:sz w:val="28"/>
          <w:szCs w:val="28"/>
        </w:rPr>
      </w:pPr>
    </w:p>
    <w:p w:rsidR="002C1D37" w:rsidRPr="000764FB" w:rsidRDefault="002C1D37" w:rsidP="000764FB">
      <w:pPr>
        <w:pStyle w:val="a3"/>
        <w:spacing w:line="360" w:lineRule="auto"/>
        <w:ind w:firstLine="709"/>
        <w:jc w:val="center"/>
        <w:rPr>
          <w:b/>
          <w:bCs/>
          <w:sz w:val="28"/>
          <w:szCs w:val="28"/>
        </w:rPr>
      </w:pPr>
      <w:r w:rsidRPr="000764FB">
        <w:rPr>
          <w:b/>
          <w:bCs/>
          <w:sz w:val="28"/>
          <w:szCs w:val="28"/>
        </w:rPr>
        <w:t>1.2. Этапы проведения корре</w:t>
      </w:r>
      <w:r w:rsidR="000764FB">
        <w:rPr>
          <w:b/>
          <w:bCs/>
          <w:sz w:val="28"/>
          <w:szCs w:val="28"/>
        </w:rPr>
        <w:t>ляционно-регрессионного анализа</w:t>
      </w:r>
    </w:p>
    <w:p w:rsidR="000764FB" w:rsidRDefault="000764FB" w:rsidP="000764FB">
      <w:pPr>
        <w:pStyle w:val="a3"/>
        <w:spacing w:line="360" w:lineRule="auto"/>
        <w:ind w:firstLine="709"/>
        <w:jc w:val="both"/>
        <w:rPr>
          <w:bCs/>
          <w:sz w:val="28"/>
          <w:szCs w:val="28"/>
        </w:rPr>
      </w:pPr>
    </w:p>
    <w:p w:rsidR="0077501D" w:rsidRPr="000764FB" w:rsidRDefault="002C1D37" w:rsidP="000764FB">
      <w:pPr>
        <w:pStyle w:val="a3"/>
        <w:spacing w:line="360" w:lineRule="auto"/>
        <w:ind w:firstLine="709"/>
        <w:jc w:val="both"/>
        <w:rPr>
          <w:bCs/>
          <w:sz w:val="28"/>
          <w:szCs w:val="28"/>
        </w:rPr>
      </w:pPr>
      <w:r w:rsidRPr="000764FB">
        <w:rPr>
          <w:bCs/>
          <w:sz w:val="28"/>
          <w:szCs w:val="28"/>
        </w:rPr>
        <w:t>Области его применения.</w:t>
      </w:r>
    </w:p>
    <w:p w:rsidR="002C1D37" w:rsidRPr="000764FB" w:rsidRDefault="002C1D37" w:rsidP="000764FB">
      <w:pPr>
        <w:pStyle w:val="a3"/>
        <w:spacing w:line="360" w:lineRule="auto"/>
        <w:ind w:firstLine="709"/>
        <w:jc w:val="both"/>
        <w:rPr>
          <w:bCs/>
          <w:sz w:val="28"/>
          <w:szCs w:val="28"/>
        </w:rPr>
      </w:pPr>
      <w:r w:rsidRPr="000764FB">
        <w:rPr>
          <w:sz w:val="28"/>
          <w:szCs w:val="28"/>
        </w:rPr>
        <w:t>Корреляционно-регрессионный ан</w:t>
      </w:r>
      <w:r w:rsidR="000764FB">
        <w:rPr>
          <w:sz w:val="28"/>
          <w:szCs w:val="28"/>
        </w:rPr>
        <w:t>ализ проводят поэтапно в опреде</w:t>
      </w:r>
      <w:r w:rsidRPr="000764FB">
        <w:rPr>
          <w:sz w:val="28"/>
          <w:szCs w:val="28"/>
        </w:rPr>
        <w:t xml:space="preserve">ленной логической последовательности: [14, 194-195]. </w:t>
      </w:r>
    </w:p>
    <w:p w:rsidR="002C1D37" w:rsidRPr="000764FB" w:rsidRDefault="002C1D37" w:rsidP="000764FB">
      <w:pPr>
        <w:pStyle w:val="a3"/>
        <w:spacing w:line="360" w:lineRule="auto"/>
        <w:ind w:firstLine="709"/>
        <w:jc w:val="both"/>
        <w:rPr>
          <w:sz w:val="28"/>
          <w:szCs w:val="28"/>
        </w:rPr>
      </w:pPr>
      <w:r w:rsidRPr="000764FB">
        <w:rPr>
          <w:sz w:val="28"/>
          <w:szCs w:val="28"/>
        </w:rPr>
        <w:t xml:space="preserve">1 ) анализ существа происходящих в исследуемой системе процессов и выявление причин возникновения взаимосвязей между признаками, характеризующими эти процессы; </w:t>
      </w:r>
    </w:p>
    <w:p w:rsidR="002C1D37" w:rsidRPr="000764FB" w:rsidRDefault="002C1D37" w:rsidP="000764FB">
      <w:pPr>
        <w:pStyle w:val="a3"/>
        <w:spacing w:line="360" w:lineRule="auto"/>
        <w:ind w:firstLine="709"/>
        <w:jc w:val="both"/>
        <w:rPr>
          <w:sz w:val="28"/>
          <w:szCs w:val="28"/>
        </w:rPr>
      </w:pPr>
      <w:r w:rsidRPr="000764FB">
        <w:rPr>
          <w:sz w:val="28"/>
          <w:szCs w:val="28"/>
        </w:rPr>
        <w:t>2)выбор наиболее существенных признаков для исследования их на предмет включения в корреляционно-ре</w:t>
      </w:r>
      <w:r w:rsidR="000764FB">
        <w:rPr>
          <w:sz w:val="28"/>
          <w:szCs w:val="28"/>
        </w:rPr>
        <w:t>грессионные модели, дифференциа</w:t>
      </w:r>
      <w:r w:rsidRPr="000764FB">
        <w:rPr>
          <w:sz w:val="28"/>
          <w:szCs w:val="28"/>
        </w:rPr>
        <w:t xml:space="preserve">ция признаков на факторные и результативные; </w:t>
      </w:r>
    </w:p>
    <w:p w:rsidR="002C1D37" w:rsidRPr="000764FB" w:rsidRDefault="002C1D37" w:rsidP="000764FB">
      <w:pPr>
        <w:pStyle w:val="a3"/>
        <w:spacing w:line="360" w:lineRule="auto"/>
        <w:ind w:firstLine="709"/>
        <w:jc w:val="both"/>
        <w:rPr>
          <w:sz w:val="28"/>
          <w:szCs w:val="28"/>
        </w:rPr>
      </w:pPr>
      <w:r w:rsidRPr="000764FB">
        <w:rPr>
          <w:sz w:val="28"/>
          <w:szCs w:val="28"/>
        </w:rPr>
        <w:t xml:space="preserve">3)предварительный расчет и анализ парных коэффициентов корреляции, построение матрицы коэффициентов парной корреляции и оценка возможных вариантов группировки признаков для построения корреляционно регрессионных моделей; </w:t>
      </w:r>
    </w:p>
    <w:p w:rsidR="002C1D37" w:rsidRPr="000764FB" w:rsidRDefault="002C1D37" w:rsidP="000764FB">
      <w:pPr>
        <w:pStyle w:val="a3"/>
        <w:spacing w:line="360" w:lineRule="auto"/>
        <w:ind w:firstLine="709"/>
        <w:jc w:val="both"/>
        <w:rPr>
          <w:sz w:val="28"/>
          <w:szCs w:val="28"/>
        </w:rPr>
      </w:pPr>
      <w:r w:rsidRPr="000764FB">
        <w:rPr>
          <w:sz w:val="28"/>
          <w:szCs w:val="28"/>
        </w:rPr>
        <w:t xml:space="preserve">4)выявление причинно-следственных соотношений между признаками и логическая оценка возможных вариантов формы связи, т.е. предварительная оценка формы уравнения регрессии; </w:t>
      </w:r>
    </w:p>
    <w:p w:rsidR="002C1D37" w:rsidRPr="000764FB" w:rsidRDefault="002C1D37" w:rsidP="000764FB">
      <w:pPr>
        <w:pStyle w:val="a3"/>
        <w:spacing w:line="360" w:lineRule="auto"/>
        <w:ind w:firstLine="709"/>
        <w:jc w:val="both"/>
        <w:rPr>
          <w:sz w:val="28"/>
          <w:szCs w:val="28"/>
        </w:rPr>
      </w:pPr>
      <w:r w:rsidRPr="000764FB">
        <w:rPr>
          <w:sz w:val="28"/>
          <w:szCs w:val="28"/>
        </w:rPr>
        <w:t>5)решение уравнения регрессии - вычисление коэффициентов регрессии по уравнениям связи и их смысловая</w:t>
      </w:r>
      <w:r w:rsidR="000764FB">
        <w:rPr>
          <w:sz w:val="28"/>
          <w:szCs w:val="28"/>
        </w:rPr>
        <w:t xml:space="preserve"> интерпретация с учетом приклад</w:t>
      </w:r>
      <w:r w:rsidRPr="000764FB">
        <w:rPr>
          <w:sz w:val="28"/>
          <w:szCs w:val="28"/>
        </w:rPr>
        <w:t xml:space="preserve">ных задач исследуемой предметной области; </w:t>
      </w:r>
    </w:p>
    <w:p w:rsidR="002C1D37" w:rsidRPr="000764FB" w:rsidRDefault="002C1D37" w:rsidP="000764FB">
      <w:pPr>
        <w:pStyle w:val="a3"/>
        <w:spacing w:line="360" w:lineRule="auto"/>
        <w:ind w:firstLine="709"/>
        <w:jc w:val="both"/>
        <w:rPr>
          <w:sz w:val="28"/>
          <w:szCs w:val="28"/>
        </w:rPr>
      </w:pPr>
      <w:r w:rsidRPr="000764FB">
        <w:rPr>
          <w:sz w:val="28"/>
          <w:szCs w:val="28"/>
        </w:rPr>
        <w:t xml:space="preserve">6)расчет теоретически ожидаемых (воспроизведенных по уравнению регрессии) значений результативного признака (функции); </w:t>
      </w:r>
    </w:p>
    <w:p w:rsidR="002C1D37" w:rsidRPr="000764FB" w:rsidRDefault="002C1D37" w:rsidP="000764FB">
      <w:pPr>
        <w:pStyle w:val="a3"/>
        <w:spacing w:line="360" w:lineRule="auto"/>
        <w:ind w:firstLine="709"/>
        <w:jc w:val="both"/>
        <w:rPr>
          <w:sz w:val="28"/>
          <w:szCs w:val="28"/>
        </w:rPr>
      </w:pPr>
      <w:r w:rsidRPr="000764FB">
        <w:rPr>
          <w:sz w:val="28"/>
          <w:szCs w:val="28"/>
        </w:rPr>
        <w:t xml:space="preserve">7)определение и сравнительный анализ дисперсий: общей факторной (воспроизводственной) и остаточной; оценка тесноты связи между признаками, включенными в регрессионную модель; </w:t>
      </w:r>
    </w:p>
    <w:p w:rsidR="002C1D37" w:rsidRPr="000764FB" w:rsidRDefault="002C1D37" w:rsidP="000764FB">
      <w:pPr>
        <w:pStyle w:val="a3"/>
        <w:spacing w:line="360" w:lineRule="auto"/>
        <w:ind w:firstLine="709"/>
        <w:jc w:val="both"/>
        <w:rPr>
          <w:sz w:val="28"/>
          <w:szCs w:val="28"/>
        </w:rPr>
      </w:pPr>
      <w:r w:rsidRPr="000764FB">
        <w:rPr>
          <w:sz w:val="28"/>
          <w:szCs w:val="28"/>
        </w:rPr>
        <w:t>8)общая оценка качества модели, отсев несущественных (или вк</w:t>
      </w:r>
      <w:r w:rsidR="000764FB">
        <w:rPr>
          <w:sz w:val="28"/>
          <w:szCs w:val="28"/>
        </w:rPr>
        <w:t>люче</w:t>
      </w:r>
      <w:r w:rsidRPr="000764FB">
        <w:rPr>
          <w:sz w:val="28"/>
          <w:szCs w:val="28"/>
        </w:rPr>
        <w:t xml:space="preserve">ние дополнительных) факторов, построение и решение новой модели (т. е. повторение п.п. 1-7, получение достаточно хорошей модели нередко требует ряда таких интерпретаций); </w:t>
      </w:r>
    </w:p>
    <w:p w:rsidR="002C1D37" w:rsidRPr="000764FB" w:rsidRDefault="002C1D37" w:rsidP="000764FB">
      <w:pPr>
        <w:pStyle w:val="a3"/>
        <w:spacing w:line="360" w:lineRule="auto"/>
        <w:ind w:firstLine="709"/>
        <w:jc w:val="both"/>
        <w:rPr>
          <w:sz w:val="28"/>
          <w:szCs w:val="28"/>
        </w:rPr>
      </w:pPr>
      <w:r w:rsidRPr="000764FB">
        <w:rPr>
          <w:sz w:val="28"/>
          <w:szCs w:val="28"/>
        </w:rPr>
        <w:t>9)статистическая оценка достоверно</w:t>
      </w:r>
      <w:r w:rsidR="000764FB">
        <w:rPr>
          <w:sz w:val="28"/>
          <w:szCs w:val="28"/>
        </w:rPr>
        <w:t>сти параметров уравнения регрес</w:t>
      </w:r>
      <w:r w:rsidRPr="000764FB">
        <w:rPr>
          <w:sz w:val="28"/>
          <w:szCs w:val="28"/>
        </w:rPr>
        <w:t>сии, построение доверительных границ д</w:t>
      </w:r>
      <w:r w:rsidR="000764FB">
        <w:rPr>
          <w:sz w:val="28"/>
          <w:szCs w:val="28"/>
        </w:rPr>
        <w:t>ля теоретически ожидаемых значе</w:t>
      </w:r>
      <w:r w:rsidRPr="000764FB">
        <w:rPr>
          <w:sz w:val="28"/>
          <w:szCs w:val="28"/>
        </w:rPr>
        <w:t xml:space="preserve">ний функции; </w:t>
      </w:r>
    </w:p>
    <w:p w:rsidR="002C1D37" w:rsidRPr="000764FB" w:rsidRDefault="002C1D37" w:rsidP="000764FB">
      <w:pPr>
        <w:pStyle w:val="a3"/>
        <w:spacing w:line="360" w:lineRule="auto"/>
        <w:ind w:firstLine="709"/>
        <w:jc w:val="both"/>
        <w:rPr>
          <w:sz w:val="28"/>
          <w:szCs w:val="28"/>
        </w:rPr>
      </w:pPr>
      <w:r w:rsidRPr="000764FB">
        <w:rPr>
          <w:sz w:val="28"/>
          <w:szCs w:val="28"/>
        </w:rPr>
        <w:t>10)</w:t>
      </w:r>
      <w:r w:rsidR="000764FB">
        <w:rPr>
          <w:sz w:val="28"/>
          <w:szCs w:val="28"/>
        </w:rPr>
        <w:t xml:space="preserve"> </w:t>
      </w:r>
      <w:r w:rsidRPr="000764FB">
        <w:rPr>
          <w:sz w:val="28"/>
          <w:szCs w:val="28"/>
        </w:rPr>
        <w:t xml:space="preserve">практические выводы из анализа. </w:t>
      </w:r>
    </w:p>
    <w:p w:rsidR="002C1D37" w:rsidRPr="000764FB" w:rsidRDefault="002C1D37" w:rsidP="000764FB">
      <w:pPr>
        <w:pStyle w:val="a3"/>
        <w:spacing w:line="360" w:lineRule="auto"/>
        <w:ind w:firstLine="709"/>
        <w:jc w:val="both"/>
        <w:rPr>
          <w:sz w:val="28"/>
          <w:szCs w:val="28"/>
        </w:rPr>
      </w:pPr>
      <w:r w:rsidRPr="000764FB">
        <w:rPr>
          <w:sz w:val="28"/>
          <w:szCs w:val="28"/>
        </w:rPr>
        <w:t>В области экономико-математическ</w:t>
      </w:r>
      <w:r w:rsidR="000764FB">
        <w:rPr>
          <w:sz w:val="28"/>
          <w:szCs w:val="28"/>
        </w:rPr>
        <w:t>ого моделирования и анализа эко</w:t>
      </w:r>
      <w:r w:rsidRPr="000764FB">
        <w:rPr>
          <w:sz w:val="28"/>
          <w:szCs w:val="28"/>
        </w:rPr>
        <w:t xml:space="preserve">номических объектов и систем требуется переход от исследования отдельных процессов к изучению взаимодействия их совокупностей. </w:t>
      </w:r>
    </w:p>
    <w:p w:rsidR="002C1D37" w:rsidRPr="000764FB" w:rsidRDefault="002C1D37" w:rsidP="000764FB">
      <w:pPr>
        <w:pStyle w:val="a3"/>
        <w:spacing w:line="360" w:lineRule="auto"/>
        <w:ind w:firstLine="709"/>
        <w:jc w:val="both"/>
        <w:rPr>
          <w:sz w:val="28"/>
          <w:szCs w:val="28"/>
        </w:rPr>
      </w:pPr>
      <w:r w:rsidRPr="000764FB">
        <w:rPr>
          <w:sz w:val="28"/>
          <w:szCs w:val="28"/>
        </w:rPr>
        <w:t>В рыночных условиях для получен</w:t>
      </w:r>
      <w:r w:rsidR="000764FB">
        <w:rPr>
          <w:sz w:val="28"/>
          <w:szCs w:val="28"/>
        </w:rPr>
        <w:t>ия исходно статистической инфор</w:t>
      </w:r>
      <w:r w:rsidRPr="000764FB">
        <w:rPr>
          <w:sz w:val="28"/>
          <w:szCs w:val="28"/>
        </w:rPr>
        <w:t xml:space="preserve">мации используют методы маркетинговых исследований и управленческого учета. Для подготовки решений, ориентированных на перспективу, необходимо использование методов прогноза для обработки маркетинговой и учетной информации. </w:t>
      </w:r>
    </w:p>
    <w:p w:rsidR="002C1D37" w:rsidRPr="000764FB" w:rsidRDefault="002C1D37" w:rsidP="000764FB">
      <w:pPr>
        <w:pStyle w:val="a3"/>
        <w:spacing w:line="360" w:lineRule="auto"/>
        <w:ind w:firstLine="709"/>
        <w:jc w:val="both"/>
        <w:rPr>
          <w:sz w:val="28"/>
          <w:szCs w:val="28"/>
        </w:rPr>
      </w:pPr>
      <w:r w:rsidRPr="000764FB">
        <w:rPr>
          <w:sz w:val="28"/>
          <w:szCs w:val="28"/>
        </w:rPr>
        <w:t xml:space="preserve">Целесообразно использование на предприятиях АПК корреляционно регрессионного анализа для определения: </w:t>
      </w:r>
    </w:p>
    <w:p w:rsidR="002C1D37" w:rsidRPr="000764FB" w:rsidRDefault="002C1D37" w:rsidP="000764FB">
      <w:pPr>
        <w:pStyle w:val="a3"/>
        <w:spacing w:line="360" w:lineRule="auto"/>
        <w:ind w:firstLine="709"/>
        <w:jc w:val="both"/>
        <w:rPr>
          <w:sz w:val="28"/>
          <w:szCs w:val="28"/>
        </w:rPr>
      </w:pPr>
      <w:r w:rsidRPr="000764FB">
        <w:rPr>
          <w:sz w:val="28"/>
          <w:szCs w:val="28"/>
        </w:rPr>
        <w:t xml:space="preserve">доли рынка при различных ценах на продукцию; </w:t>
      </w:r>
    </w:p>
    <w:p w:rsidR="002C1D37" w:rsidRPr="000764FB" w:rsidRDefault="002C1D37" w:rsidP="000764FB">
      <w:pPr>
        <w:pStyle w:val="a3"/>
        <w:spacing w:line="360" w:lineRule="auto"/>
        <w:ind w:firstLine="709"/>
        <w:jc w:val="both"/>
        <w:rPr>
          <w:sz w:val="28"/>
          <w:szCs w:val="28"/>
        </w:rPr>
      </w:pPr>
      <w:r w:rsidRPr="000764FB">
        <w:rPr>
          <w:sz w:val="28"/>
          <w:szCs w:val="28"/>
        </w:rPr>
        <w:t xml:space="preserve">культур в зависимости от погодных условий (температуры воздуха, температуры и влажности почвы в определенное время), от норм внесения минеральных удобрений; </w:t>
      </w:r>
    </w:p>
    <w:p w:rsidR="002C1D37" w:rsidRPr="000764FB" w:rsidRDefault="002C1D37" w:rsidP="000764FB">
      <w:pPr>
        <w:pStyle w:val="a3"/>
        <w:spacing w:line="360" w:lineRule="auto"/>
        <w:ind w:firstLine="709"/>
        <w:jc w:val="both"/>
        <w:rPr>
          <w:sz w:val="28"/>
          <w:szCs w:val="28"/>
        </w:rPr>
      </w:pPr>
      <w:r w:rsidRPr="000764FB">
        <w:rPr>
          <w:sz w:val="28"/>
          <w:szCs w:val="28"/>
        </w:rPr>
        <w:t xml:space="preserve">продуктивности животных в зависимости от питательности кормов и живой массы. </w:t>
      </w:r>
    </w:p>
    <w:p w:rsidR="00350069" w:rsidRPr="000764FB" w:rsidRDefault="00350069" w:rsidP="000764FB">
      <w:pPr>
        <w:pStyle w:val="a3"/>
        <w:spacing w:line="360" w:lineRule="auto"/>
        <w:ind w:firstLine="709"/>
        <w:jc w:val="both"/>
        <w:rPr>
          <w:sz w:val="28"/>
          <w:szCs w:val="28"/>
        </w:rPr>
      </w:pPr>
      <w:r w:rsidRPr="000764FB">
        <w:rPr>
          <w:sz w:val="28"/>
          <w:szCs w:val="28"/>
        </w:rPr>
        <w:t xml:space="preserve"> </w:t>
      </w:r>
    </w:p>
    <w:p w:rsidR="00350069" w:rsidRPr="000764FB" w:rsidRDefault="00350069" w:rsidP="000764FB">
      <w:pPr>
        <w:pStyle w:val="a3"/>
        <w:spacing w:line="360" w:lineRule="auto"/>
        <w:ind w:firstLine="709"/>
        <w:jc w:val="both"/>
        <w:rPr>
          <w:sz w:val="28"/>
          <w:szCs w:val="28"/>
        </w:rPr>
        <w:sectPr w:rsidR="00350069" w:rsidRPr="000764FB" w:rsidSect="000764FB">
          <w:footerReference w:type="even" r:id="rId7"/>
          <w:pgSz w:w="11907" w:h="16840" w:code="9"/>
          <w:pgMar w:top="1134" w:right="851" w:bottom="1134" w:left="1701" w:header="720" w:footer="720" w:gutter="0"/>
          <w:cols w:space="720"/>
          <w:noEndnote/>
        </w:sectPr>
      </w:pPr>
    </w:p>
    <w:p w:rsidR="002C1D37" w:rsidRPr="00A05148" w:rsidRDefault="002C1D37" w:rsidP="00A05148">
      <w:pPr>
        <w:pStyle w:val="a3"/>
        <w:spacing w:line="360" w:lineRule="auto"/>
        <w:ind w:firstLine="709"/>
        <w:jc w:val="center"/>
        <w:rPr>
          <w:b/>
          <w:sz w:val="28"/>
          <w:szCs w:val="28"/>
        </w:rPr>
      </w:pPr>
      <w:r w:rsidRPr="00A05148">
        <w:rPr>
          <w:b/>
          <w:sz w:val="28"/>
          <w:szCs w:val="28"/>
        </w:rPr>
        <w:t>2. Анализ объекта исследования и разработка числовой экономико-математической модели</w:t>
      </w:r>
    </w:p>
    <w:p w:rsidR="00A05148" w:rsidRPr="00A05148" w:rsidRDefault="00A05148" w:rsidP="00A05148">
      <w:pPr>
        <w:pStyle w:val="a3"/>
        <w:spacing w:line="360" w:lineRule="auto"/>
        <w:ind w:firstLine="709"/>
        <w:jc w:val="center"/>
        <w:rPr>
          <w:b/>
          <w:sz w:val="28"/>
          <w:szCs w:val="28"/>
        </w:rPr>
      </w:pPr>
    </w:p>
    <w:p w:rsidR="002C1D37" w:rsidRPr="00A05148" w:rsidRDefault="002C1D37" w:rsidP="00A05148">
      <w:pPr>
        <w:pStyle w:val="a3"/>
        <w:spacing w:line="360" w:lineRule="auto"/>
        <w:ind w:firstLine="709"/>
        <w:jc w:val="center"/>
        <w:rPr>
          <w:b/>
          <w:sz w:val="28"/>
          <w:szCs w:val="28"/>
        </w:rPr>
      </w:pPr>
      <w:r w:rsidRPr="00A05148">
        <w:rPr>
          <w:b/>
          <w:sz w:val="28"/>
          <w:szCs w:val="28"/>
        </w:rPr>
        <w:t>2.1. Организационно-экономическая характеристика хозяйства</w:t>
      </w:r>
    </w:p>
    <w:p w:rsidR="00A05148" w:rsidRDefault="00A05148" w:rsidP="000764FB">
      <w:pPr>
        <w:spacing w:after="0" w:line="360" w:lineRule="auto"/>
        <w:ind w:firstLine="709"/>
        <w:jc w:val="both"/>
        <w:rPr>
          <w:rFonts w:ascii="Times New Roman" w:hAnsi="Times New Roman"/>
          <w:sz w:val="28"/>
          <w:szCs w:val="28"/>
        </w:rPr>
      </w:pP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ООО «Меркит» образовано в 1996 году 20 мая, путем объединения двух крестьянских (фермерских) хозяйств «Мечин» и «Меркит».</w:t>
      </w: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Почтовый адрес: 649461 Республика Алтай, Усть-Канский район, село Яконур. Организационно-правовая форма хозяйства по последнему действующему Уставу</w:t>
      </w:r>
      <w:r w:rsidR="000764FB">
        <w:rPr>
          <w:rFonts w:ascii="Times New Roman" w:hAnsi="Times New Roman"/>
          <w:sz w:val="28"/>
          <w:szCs w:val="28"/>
        </w:rPr>
        <w:t xml:space="preserve"> </w:t>
      </w:r>
      <w:r w:rsidRPr="000764FB">
        <w:rPr>
          <w:rFonts w:ascii="Times New Roman" w:hAnsi="Times New Roman"/>
          <w:sz w:val="28"/>
          <w:szCs w:val="28"/>
        </w:rPr>
        <w:t>ООО «Меркит» - юридическое лицо, являющееся юридической организацией, имеющий самостоятельный баланс, расчетный и другие банковские счета, печать с фирменным наименованием, банка, штампы и другие реквизиты.</w:t>
      </w: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По организационно-правовой форме «Меркит» является обществом с ограниченной ответственностью (ООО) – коммерческая организация, учрежденная семи лицами, уставный капитал, который разделен на доли определенных учредительными документами размеров. Уставный капитал общества с ограниченной ответственностью состоит из стоимости вкладов его учредителей:</w:t>
      </w:r>
    </w:p>
    <w:p w:rsidR="002C1D37" w:rsidRPr="000764FB" w:rsidRDefault="002C1D37" w:rsidP="000764FB">
      <w:pPr>
        <w:numPr>
          <w:ilvl w:val="0"/>
          <w:numId w:val="8"/>
        </w:numPr>
        <w:spacing w:after="0" w:line="360" w:lineRule="auto"/>
        <w:ind w:left="0" w:firstLine="709"/>
        <w:jc w:val="both"/>
        <w:rPr>
          <w:rFonts w:ascii="Times New Roman" w:hAnsi="Times New Roman"/>
          <w:sz w:val="28"/>
          <w:szCs w:val="28"/>
        </w:rPr>
      </w:pPr>
      <w:r w:rsidRPr="000764FB">
        <w:rPr>
          <w:rFonts w:ascii="Times New Roman" w:hAnsi="Times New Roman"/>
          <w:sz w:val="28"/>
          <w:szCs w:val="28"/>
        </w:rPr>
        <w:t>Кулаков Александр Васильевич – 80000 рублей;</w:t>
      </w:r>
    </w:p>
    <w:p w:rsidR="002C1D37" w:rsidRPr="000764FB" w:rsidRDefault="002C1D37" w:rsidP="000764FB">
      <w:pPr>
        <w:numPr>
          <w:ilvl w:val="0"/>
          <w:numId w:val="8"/>
        </w:numPr>
        <w:spacing w:after="0" w:line="360" w:lineRule="auto"/>
        <w:ind w:left="0" w:firstLine="709"/>
        <w:jc w:val="both"/>
        <w:rPr>
          <w:rFonts w:ascii="Times New Roman" w:hAnsi="Times New Roman"/>
          <w:sz w:val="28"/>
          <w:szCs w:val="28"/>
        </w:rPr>
      </w:pPr>
      <w:r w:rsidRPr="000764FB">
        <w:rPr>
          <w:rFonts w:ascii="Times New Roman" w:hAnsi="Times New Roman"/>
          <w:sz w:val="28"/>
          <w:szCs w:val="28"/>
        </w:rPr>
        <w:t>Такашев Егор Тихонович – 10000 рублей;</w:t>
      </w:r>
    </w:p>
    <w:p w:rsidR="002C1D37" w:rsidRPr="000764FB" w:rsidRDefault="002C1D37" w:rsidP="000764FB">
      <w:pPr>
        <w:numPr>
          <w:ilvl w:val="0"/>
          <w:numId w:val="8"/>
        </w:numPr>
        <w:spacing w:after="0" w:line="360" w:lineRule="auto"/>
        <w:ind w:left="0" w:firstLine="709"/>
        <w:jc w:val="both"/>
        <w:rPr>
          <w:rFonts w:ascii="Times New Roman" w:hAnsi="Times New Roman"/>
          <w:sz w:val="28"/>
          <w:szCs w:val="28"/>
        </w:rPr>
      </w:pPr>
      <w:r w:rsidRPr="000764FB">
        <w:rPr>
          <w:rFonts w:ascii="Times New Roman" w:hAnsi="Times New Roman"/>
          <w:sz w:val="28"/>
          <w:szCs w:val="28"/>
        </w:rPr>
        <w:t>Дедин Александр Адучиевич – 2000 рублей;</w:t>
      </w:r>
    </w:p>
    <w:p w:rsidR="002C1D37" w:rsidRPr="000764FB" w:rsidRDefault="002C1D37" w:rsidP="000764FB">
      <w:pPr>
        <w:numPr>
          <w:ilvl w:val="0"/>
          <w:numId w:val="8"/>
        </w:numPr>
        <w:spacing w:after="0" w:line="360" w:lineRule="auto"/>
        <w:ind w:left="0" w:firstLine="709"/>
        <w:jc w:val="both"/>
        <w:rPr>
          <w:rFonts w:ascii="Times New Roman" w:hAnsi="Times New Roman"/>
          <w:sz w:val="28"/>
          <w:szCs w:val="28"/>
        </w:rPr>
      </w:pPr>
      <w:r w:rsidRPr="000764FB">
        <w:rPr>
          <w:rFonts w:ascii="Times New Roman" w:hAnsi="Times New Roman"/>
          <w:sz w:val="28"/>
          <w:szCs w:val="28"/>
        </w:rPr>
        <w:t>Денишкин Виталий Николаевич – 2000 рублей;</w:t>
      </w:r>
    </w:p>
    <w:p w:rsidR="002C1D37" w:rsidRPr="000764FB" w:rsidRDefault="002C1D37" w:rsidP="000764FB">
      <w:pPr>
        <w:numPr>
          <w:ilvl w:val="0"/>
          <w:numId w:val="8"/>
        </w:numPr>
        <w:spacing w:after="0" w:line="360" w:lineRule="auto"/>
        <w:ind w:left="0" w:firstLine="709"/>
        <w:jc w:val="both"/>
        <w:rPr>
          <w:rFonts w:ascii="Times New Roman" w:hAnsi="Times New Roman"/>
          <w:sz w:val="28"/>
          <w:szCs w:val="28"/>
        </w:rPr>
      </w:pPr>
      <w:r w:rsidRPr="000764FB">
        <w:rPr>
          <w:rFonts w:ascii="Times New Roman" w:hAnsi="Times New Roman"/>
          <w:sz w:val="28"/>
          <w:szCs w:val="28"/>
        </w:rPr>
        <w:t>Кулаков Аржан Викторович – 2000 рублей;</w:t>
      </w:r>
    </w:p>
    <w:p w:rsidR="002C1D37" w:rsidRPr="000764FB" w:rsidRDefault="002C1D37" w:rsidP="000764FB">
      <w:pPr>
        <w:numPr>
          <w:ilvl w:val="0"/>
          <w:numId w:val="8"/>
        </w:numPr>
        <w:spacing w:after="0" w:line="360" w:lineRule="auto"/>
        <w:ind w:left="0" w:firstLine="709"/>
        <w:jc w:val="both"/>
        <w:rPr>
          <w:rFonts w:ascii="Times New Roman" w:hAnsi="Times New Roman"/>
          <w:sz w:val="28"/>
          <w:szCs w:val="28"/>
        </w:rPr>
      </w:pPr>
      <w:r w:rsidRPr="000764FB">
        <w:rPr>
          <w:rFonts w:ascii="Times New Roman" w:hAnsi="Times New Roman"/>
          <w:sz w:val="28"/>
          <w:szCs w:val="28"/>
        </w:rPr>
        <w:t>Маташев Юрий Михайлович - 2000 рублей;</w:t>
      </w:r>
    </w:p>
    <w:p w:rsidR="002C1D37" w:rsidRPr="000764FB" w:rsidRDefault="002C1D37" w:rsidP="000764FB">
      <w:pPr>
        <w:numPr>
          <w:ilvl w:val="0"/>
          <w:numId w:val="8"/>
        </w:numPr>
        <w:spacing w:after="0" w:line="360" w:lineRule="auto"/>
        <w:ind w:left="0" w:firstLine="709"/>
        <w:jc w:val="both"/>
        <w:rPr>
          <w:rFonts w:ascii="Times New Roman" w:hAnsi="Times New Roman"/>
          <w:sz w:val="28"/>
          <w:szCs w:val="28"/>
        </w:rPr>
      </w:pPr>
      <w:r w:rsidRPr="000764FB">
        <w:rPr>
          <w:rFonts w:ascii="Times New Roman" w:hAnsi="Times New Roman"/>
          <w:sz w:val="28"/>
          <w:szCs w:val="28"/>
        </w:rPr>
        <w:t>Яшев Аркадий Николаевич - 2000 рублей.</w:t>
      </w: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 xml:space="preserve">Высшим органом управления ООО «Меркит» является общее собрание его членов, который проводится не реже одного раза в год. </w:t>
      </w: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 xml:space="preserve">Землепользование хозяйства расположено в юго-восточной части района. Центральная усадьба ООО «Меркит» расположена в урочище Алтын-Туу в </w:t>
      </w:r>
      <w:smartTag w:uri="urn:schemas-microsoft-com:office:smarttags" w:element="metricconverter">
        <w:smartTagPr>
          <w:attr w:name="ProductID" w:val="9 км"/>
        </w:smartTagPr>
        <w:r w:rsidRPr="000764FB">
          <w:rPr>
            <w:rFonts w:ascii="Times New Roman" w:hAnsi="Times New Roman"/>
            <w:sz w:val="28"/>
            <w:szCs w:val="28"/>
          </w:rPr>
          <w:t>9 км</w:t>
        </w:r>
      </w:smartTag>
      <w:r w:rsidRPr="000764FB">
        <w:rPr>
          <w:rFonts w:ascii="Times New Roman" w:hAnsi="Times New Roman"/>
          <w:sz w:val="28"/>
          <w:szCs w:val="28"/>
        </w:rPr>
        <w:t xml:space="preserve"> от районного центра с.Усть-Кан, в 257 от республиканского центра г. Горно-Алтайска. Ближайшая железнодорожная станция в г.Бийск находится на расстоянии </w:t>
      </w:r>
      <w:smartTag w:uri="urn:schemas-microsoft-com:office:smarttags" w:element="metricconverter">
        <w:smartTagPr>
          <w:attr w:name="ProductID" w:val="357 км"/>
        </w:smartTagPr>
        <w:r w:rsidRPr="000764FB">
          <w:rPr>
            <w:rFonts w:ascii="Times New Roman" w:hAnsi="Times New Roman"/>
            <w:sz w:val="28"/>
            <w:szCs w:val="28"/>
          </w:rPr>
          <w:t>357 км</w:t>
        </w:r>
      </w:smartTag>
      <w:r w:rsidRPr="000764FB">
        <w:rPr>
          <w:rFonts w:ascii="Times New Roman" w:hAnsi="Times New Roman"/>
          <w:sz w:val="28"/>
          <w:szCs w:val="28"/>
        </w:rPr>
        <w:t>. С указанными пунктами хозяйство связано дорогой районного значения с гравийным и асфальтовым покрытием.</w:t>
      </w:r>
      <w:r w:rsidR="000764FB">
        <w:rPr>
          <w:rFonts w:ascii="Times New Roman" w:hAnsi="Times New Roman"/>
          <w:sz w:val="28"/>
          <w:szCs w:val="28"/>
        </w:rPr>
        <w:t xml:space="preserve"> </w:t>
      </w:r>
      <w:r w:rsidRPr="000764FB">
        <w:rPr>
          <w:rFonts w:ascii="Times New Roman" w:hAnsi="Times New Roman"/>
          <w:sz w:val="28"/>
          <w:szCs w:val="28"/>
        </w:rPr>
        <w:t>Рельеф территории представлен тремя геоморфологическими элементами: горная, горно-увалистая часть и долина реки Чарыш, средний уклон пашни 15-17º, а кормовые угодья расположены по склонам гор, логов, долинам рек и ручьев.</w:t>
      </w: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Таким образом, природно-климатические условия ООО «Меркит» благоприятны для выращивания из зерновых культур в основном только овса, также многолетних трав. Природно-климатические условия благоприятны для разведения животных.</w:t>
      </w:r>
    </w:p>
    <w:p w:rsidR="002C1D37" w:rsidRPr="000764FB" w:rsidRDefault="002C1D37" w:rsidP="000764FB">
      <w:pPr>
        <w:tabs>
          <w:tab w:val="left" w:pos="2565"/>
        </w:tabs>
        <w:spacing w:after="0" w:line="360" w:lineRule="auto"/>
        <w:ind w:firstLine="709"/>
        <w:jc w:val="both"/>
        <w:rPr>
          <w:rFonts w:ascii="Times New Roman" w:hAnsi="Times New Roman"/>
          <w:sz w:val="28"/>
          <w:szCs w:val="28"/>
        </w:rPr>
      </w:pPr>
      <w:r w:rsidRPr="000764FB">
        <w:rPr>
          <w:rFonts w:ascii="Times New Roman" w:hAnsi="Times New Roman"/>
          <w:sz w:val="28"/>
          <w:szCs w:val="28"/>
        </w:rPr>
        <w:t>Предприятие специализируется на производстве продуктов животноводства: шерсти, баранины, говядины, конины при круглогодовом использовании пастбищ. Основой поступления денежных средств является пантовое мараловодство и племенное овцеводство. Чтобы определить производственное направление, специализацию хозяйства необходимо рассмотреть и проанализировать структуру товарной продукции</w:t>
      </w:r>
      <w:r w:rsidR="000764FB">
        <w:rPr>
          <w:rFonts w:ascii="Times New Roman" w:hAnsi="Times New Roman"/>
          <w:sz w:val="28"/>
          <w:szCs w:val="28"/>
        </w:rPr>
        <w:t xml:space="preserve"> </w:t>
      </w:r>
      <w:r w:rsidRPr="000764FB">
        <w:rPr>
          <w:rFonts w:ascii="Times New Roman" w:hAnsi="Times New Roman"/>
          <w:sz w:val="28"/>
          <w:szCs w:val="28"/>
        </w:rPr>
        <w:t>предприятия</w:t>
      </w:r>
      <w:r w:rsidR="000764FB">
        <w:rPr>
          <w:rFonts w:ascii="Times New Roman" w:hAnsi="Times New Roman"/>
          <w:sz w:val="28"/>
          <w:szCs w:val="28"/>
        </w:rPr>
        <w:t xml:space="preserve"> </w:t>
      </w:r>
      <w:r w:rsidRPr="000764FB">
        <w:rPr>
          <w:rFonts w:ascii="Times New Roman" w:hAnsi="Times New Roman"/>
          <w:sz w:val="28"/>
          <w:szCs w:val="28"/>
        </w:rPr>
        <w:t xml:space="preserve">(табл. 1). </w:t>
      </w:r>
    </w:p>
    <w:p w:rsidR="002C1D37" w:rsidRPr="000764FB" w:rsidRDefault="002C1D37" w:rsidP="000764FB">
      <w:pPr>
        <w:tabs>
          <w:tab w:val="left" w:pos="2565"/>
        </w:tabs>
        <w:spacing w:after="0" w:line="360" w:lineRule="auto"/>
        <w:ind w:firstLine="709"/>
        <w:jc w:val="both"/>
        <w:rPr>
          <w:rFonts w:ascii="Times New Roman" w:hAnsi="Times New Roman"/>
          <w:sz w:val="28"/>
          <w:szCs w:val="28"/>
        </w:rPr>
      </w:pPr>
      <w:r w:rsidRPr="000764FB">
        <w:rPr>
          <w:rFonts w:ascii="Times New Roman" w:hAnsi="Times New Roman"/>
          <w:sz w:val="28"/>
          <w:szCs w:val="28"/>
        </w:rPr>
        <w:t>Как видно из таблицы 1 в ООО «Меркит» до 200</w:t>
      </w:r>
      <w:r w:rsidR="00852442" w:rsidRPr="000764FB">
        <w:rPr>
          <w:rFonts w:ascii="Times New Roman" w:hAnsi="Times New Roman"/>
          <w:sz w:val="28"/>
          <w:szCs w:val="28"/>
        </w:rPr>
        <w:t>8</w:t>
      </w:r>
      <w:r w:rsidRPr="000764FB">
        <w:rPr>
          <w:rFonts w:ascii="Times New Roman" w:hAnsi="Times New Roman"/>
          <w:sz w:val="28"/>
          <w:szCs w:val="28"/>
        </w:rPr>
        <w:t xml:space="preserve"> года в основном реализуется животноводческая продукция. В структуре товарной продукции в 200</w:t>
      </w:r>
      <w:r w:rsidR="00852442" w:rsidRPr="000764FB">
        <w:rPr>
          <w:rFonts w:ascii="Times New Roman" w:hAnsi="Times New Roman"/>
          <w:sz w:val="28"/>
          <w:szCs w:val="28"/>
        </w:rPr>
        <w:t>8</w:t>
      </w:r>
      <w:r w:rsidRPr="000764FB">
        <w:rPr>
          <w:rFonts w:ascii="Times New Roman" w:hAnsi="Times New Roman"/>
          <w:sz w:val="28"/>
          <w:szCs w:val="28"/>
        </w:rPr>
        <w:t xml:space="preserve"> году наибольший удельный вес занимают продукция животноводства 99,1 % в структуре, которой панты составляют 68,4 %. Продукция растениеводства составляют только 0,9 % товарной продукции. В 200</w:t>
      </w:r>
      <w:r w:rsidR="00852442" w:rsidRPr="000764FB">
        <w:rPr>
          <w:rFonts w:ascii="Times New Roman" w:hAnsi="Times New Roman"/>
          <w:sz w:val="28"/>
          <w:szCs w:val="28"/>
        </w:rPr>
        <w:t>8</w:t>
      </w:r>
      <w:r w:rsidRPr="000764FB">
        <w:rPr>
          <w:rFonts w:ascii="Times New Roman" w:hAnsi="Times New Roman"/>
          <w:sz w:val="28"/>
          <w:szCs w:val="28"/>
        </w:rPr>
        <w:t xml:space="preserve"> году по сравнению с 200</w:t>
      </w:r>
      <w:r w:rsidR="00852442" w:rsidRPr="000764FB">
        <w:rPr>
          <w:rFonts w:ascii="Times New Roman" w:hAnsi="Times New Roman"/>
          <w:sz w:val="28"/>
          <w:szCs w:val="28"/>
        </w:rPr>
        <w:t>4</w:t>
      </w:r>
      <w:r w:rsidRPr="000764FB">
        <w:rPr>
          <w:rFonts w:ascii="Times New Roman" w:hAnsi="Times New Roman"/>
          <w:sz w:val="28"/>
          <w:szCs w:val="28"/>
        </w:rPr>
        <w:t xml:space="preserve"> годом реализация скота и птицы в живой массе увеличилась на 475,8 % за счет продажи маралов другим организациям для дальнейшего разведения, овец -</w:t>
      </w:r>
      <w:r w:rsidR="000764FB">
        <w:rPr>
          <w:rFonts w:ascii="Times New Roman" w:hAnsi="Times New Roman"/>
          <w:sz w:val="28"/>
          <w:szCs w:val="28"/>
        </w:rPr>
        <w:t xml:space="preserve"> </w:t>
      </w:r>
      <w:r w:rsidRPr="000764FB">
        <w:rPr>
          <w:rFonts w:ascii="Times New Roman" w:hAnsi="Times New Roman"/>
          <w:sz w:val="28"/>
          <w:szCs w:val="28"/>
        </w:rPr>
        <w:t>заготовительным организациям. Таким образом, продукция животноводства в 200</w:t>
      </w:r>
      <w:r w:rsidR="00852442" w:rsidRPr="000764FB">
        <w:rPr>
          <w:rFonts w:ascii="Times New Roman" w:hAnsi="Times New Roman"/>
          <w:sz w:val="28"/>
          <w:szCs w:val="28"/>
        </w:rPr>
        <w:t>8</w:t>
      </w:r>
      <w:r w:rsidRPr="000764FB">
        <w:rPr>
          <w:rFonts w:ascii="Times New Roman" w:hAnsi="Times New Roman"/>
          <w:sz w:val="28"/>
          <w:szCs w:val="28"/>
        </w:rPr>
        <w:t xml:space="preserve"> году по сравнению с 200</w:t>
      </w:r>
      <w:r w:rsidR="00852442" w:rsidRPr="000764FB">
        <w:rPr>
          <w:rFonts w:ascii="Times New Roman" w:hAnsi="Times New Roman"/>
          <w:sz w:val="28"/>
          <w:szCs w:val="28"/>
        </w:rPr>
        <w:t>4</w:t>
      </w:r>
      <w:r w:rsidRPr="000764FB">
        <w:rPr>
          <w:rFonts w:ascii="Times New Roman" w:hAnsi="Times New Roman"/>
          <w:sz w:val="28"/>
          <w:szCs w:val="28"/>
        </w:rPr>
        <w:t xml:space="preserve"> годом увеличилась на 44,7%. В 200</w:t>
      </w:r>
      <w:r w:rsidR="00852442" w:rsidRPr="000764FB">
        <w:rPr>
          <w:rFonts w:ascii="Times New Roman" w:hAnsi="Times New Roman"/>
          <w:sz w:val="28"/>
          <w:szCs w:val="28"/>
        </w:rPr>
        <w:t>5</w:t>
      </w:r>
      <w:r w:rsidRPr="000764FB">
        <w:rPr>
          <w:rFonts w:ascii="Times New Roman" w:hAnsi="Times New Roman"/>
          <w:sz w:val="28"/>
          <w:szCs w:val="28"/>
        </w:rPr>
        <w:t xml:space="preserve"> году в силу высокой урожайности сельскохозяйственных культур было изготовлено достаточное количество кормов, поэтому объем реализованной растениеводческой продукции больше, а в 200</w:t>
      </w:r>
      <w:r w:rsidR="00852442" w:rsidRPr="000764FB">
        <w:rPr>
          <w:rFonts w:ascii="Times New Roman" w:hAnsi="Times New Roman"/>
          <w:sz w:val="28"/>
          <w:szCs w:val="28"/>
        </w:rPr>
        <w:t>8</w:t>
      </w:r>
      <w:r w:rsidRPr="000764FB">
        <w:rPr>
          <w:rFonts w:ascii="Times New Roman" w:hAnsi="Times New Roman"/>
          <w:sz w:val="28"/>
          <w:szCs w:val="28"/>
        </w:rPr>
        <w:t xml:space="preserve"> году осталась</w:t>
      </w:r>
      <w:r w:rsidR="00852442" w:rsidRPr="000764FB">
        <w:rPr>
          <w:rFonts w:ascii="Times New Roman" w:hAnsi="Times New Roman"/>
          <w:sz w:val="28"/>
          <w:szCs w:val="28"/>
        </w:rPr>
        <w:t xml:space="preserve"> на таком же уровне как и в 2004</w:t>
      </w:r>
      <w:r w:rsidRPr="000764FB">
        <w:rPr>
          <w:rFonts w:ascii="Times New Roman" w:hAnsi="Times New Roman"/>
          <w:sz w:val="28"/>
          <w:szCs w:val="28"/>
        </w:rPr>
        <w:t xml:space="preserve"> году. Уровень товарной продукции за последние пять лет повысился на 37,1 % или на 2927 тыс.руб. основным фактором такого повышения явились сокращения потерь продукции в процессе ее производства, хранения, транспортировки и сокращения внутрихозяйственного расхода продукции на производственные нужды. </w:t>
      </w:r>
    </w:p>
    <w:p w:rsidR="00A05148" w:rsidRDefault="00A05148" w:rsidP="000764FB">
      <w:pPr>
        <w:spacing w:after="0" w:line="360" w:lineRule="auto"/>
        <w:ind w:firstLine="709"/>
        <w:jc w:val="both"/>
        <w:rPr>
          <w:rFonts w:ascii="Times New Roman" w:hAnsi="Times New Roman"/>
          <w:sz w:val="28"/>
          <w:szCs w:val="28"/>
        </w:rPr>
      </w:pP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 xml:space="preserve">Таблица 1 - Состав и структура товарной продукции ООО «Меркит» </w:t>
      </w:r>
    </w:p>
    <w:tbl>
      <w:tblPr>
        <w:tblW w:w="9215" w:type="dxa"/>
        <w:tblInd w:w="108" w:type="dxa"/>
        <w:tblLayout w:type="fixed"/>
        <w:tblLook w:val="0000" w:firstRow="0" w:lastRow="0" w:firstColumn="0" w:lastColumn="0" w:noHBand="0" w:noVBand="0"/>
      </w:tblPr>
      <w:tblGrid>
        <w:gridCol w:w="1756"/>
        <w:gridCol w:w="44"/>
        <w:gridCol w:w="610"/>
        <w:gridCol w:w="534"/>
        <w:gridCol w:w="33"/>
        <w:gridCol w:w="675"/>
        <w:gridCol w:w="34"/>
        <w:gridCol w:w="567"/>
        <w:gridCol w:w="74"/>
        <w:gridCol w:w="708"/>
        <w:gridCol w:w="68"/>
        <w:gridCol w:w="499"/>
        <w:gridCol w:w="68"/>
        <w:gridCol w:w="641"/>
        <w:gridCol w:w="68"/>
        <w:gridCol w:w="567"/>
        <w:gridCol w:w="709"/>
        <w:gridCol w:w="716"/>
        <w:gridCol w:w="844"/>
      </w:tblGrid>
      <w:tr w:rsidR="002C1D37" w:rsidRPr="000764FB" w:rsidTr="00A05148">
        <w:trPr>
          <w:trHeight w:val="315"/>
        </w:trPr>
        <w:tc>
          <w:tcPr>
            <w:tcW w:w="1756" w:type="dxa"/>
            <w:vMerge w:val="restart"/>
            <w:tcBorders>
              <w:top w:val="single" w:sz="4" w:space="0" w:color="auto"/>
              <w:left w:val="single" w:sz="4" w:space="0" w:color="auto"/>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Виды продукции</w:t>
            </w:r>
          </w:p>
        </w:tc>
        <w:tc>
          <w:tcPr>
            <w:tcW w:w="1188" w:type="dxa"/>
            <w:gridSpan w:val="3"/>
            <w:tcBorders>
              <w:top w:val="single" w:sz="4" w:space="0" w:color="auto"/>
              <w:left w:val="nil"/>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200</w:t>
            </w:r>
            <w:r w:rsidR="00852442" w:rsidRPr="00A05148">
              <w:rPr>
                <w:rFonts w:ascii="Times New Roman" w:hAnsi="Times New Roman"/>
                <w:sz w:val="20"/>
                <w:szCs w:val="20"/>
                <w:lang w:val="en-US"/>
              </w:rPr>
              <w:t>4</w:t>
            </w:r>
            <w:r w:rsidRPr="00A05148">
              <w:rPr>
                <w:rFonts w:ascii="Times New Roman" w:hAnsi="Times New Roman"/>
                <w:sz w:val="20"/>
                <w:szCs w:val="20"/>
              </w:rPr>
              <w:t>г</w:t>
            </w:r>
          </w:p>
        </w:tc>
        <w:tc>
          <w:tcPr>
            <w:tcW w:w="1383" w:type="dxa"/>
            <w:gridSpan w:val="5"/>
            <w:tcBorders>
              <w:top w:val="single" w:sz="4" w:space="0" w:color="auto"/>
              <w:left w:val="nil"/>
              <w:bottom w:val="single" w:sz="4" w:space="0" w:color="auto"/>
              <w:right w:val="single" w:sz="4" w:space="0" w:color="auto"/>
            </w:tcBorders>
            <w:noWrap/>
            <w:vAlign w:val="bottom"/>
          </w:tcPr>
          <w:p w:rsidR="002C1D37" w:rsidRPr="00A05148" w:rsidRDefault="00852442" w:rsidP="00A05148">
            <w:pPr>
              <w:spacing w:after="0" w:line="360" w:lineRule="auto"/>
              <w:jc w:val="both"/>
              <w:rPr>
                <w:rFonts w:ascii="Times New Roman" w:hAnsi="Times New Roman"/>
                <w:sz w:val="20"/>
                <w:szCs w:val="20"/>
              </w:rPr>
            </w:pPr>
            <w:r w:rsidRPr="00A05148">
              <w:rPr>
                <w:rFonts w:ascii="Times New Roman" w:hAnsi="Times New Roman"/>
                <w:sz w:val="20"/>
                <w:szCs w:val="20"/>
              </w:rPr>
              <w:t>200</w:t>
            </w:r>
            <w:r w:rsidRPr="00A05148">
              <w:rPr>
                <w:rFonts w:ascii="Times New Roman" w:hAnsi="Times New Roman"/>
                <w:sz w:val="20"/>
                <w:szCs w:val="20"/>
                <w:lang w:val="en-US"/>
              </w:rPr>
              <w:t>5</w:t>
            </w:r>
            <w:r w:rsidR="002C1D37" w:rsidRPr="00A05148">
              <w:rPr>
                <w:rFonts w:ascii="Times New Roman" w:hAnsi="Times New Roman"/>
                <w:sz w:val="20"/>
                <w:szCs w:val="20"/>
              </w:rPr>
              <w:t>г.</w:t>
            </w:r>
          </w:p>
        </w:tc>
        <w:tc>
          <w:tcPr>
            <w:tcW w:w="1275" w:type="dxa"/>
            <w:gridSpan w:val="3"/>
            <w:tcBorders>
              <w:top w:val="single" w:sz="4" w:space="0" w:color="auto"/>
              <w:left w:val="nil"/>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200</w:t>
            </w:r>
            <w:r w:rsidR="00852442" w:rsidRPr="00A05148">
              <w:rPr>
                <w:rFonts w:ascii="Times New Roman" w:hAnsi="Times New Roman"/>
                <w:sz w:val="20"/>
                <w:szCs w:val="20"/>
                <w:lang w:val="en-US"/>
              </w:rPr>
              <w:t>6</w:t>
            </w:r>
            <w:r w:rsidRPr="00A05148">
              <w:rPr>
                <w:rFonts w:ascii="Times New Roman" w:hAnsi="Times New Roman"/>
                <w:sz w:val="20"/>
                <w:szCs w:val="20"/>
              </w:rPr>
              <w:t>г.</w:t>
            </w:r>
          </w:p>
        </w:tc>
        <w:tc>
          <w:tcPr>
            <w:tcW w:w="1344" w:type="dxa"/>
            <w:gridSpan w:val="4"/>
            <w:tcBorders>
              <w:top w:val="single" w:sz="4" w:space="0" w:color="auto"/>
              <w:left w:val="nil"/>
              <w:bottom w:val="single" w:sz="4" w:space="0" w:color="auto"/>
              <w:right w:val="single" w:sz="4" w:space="0" w:color="auto"/>
            </w:tcBorders>
            <w:noWrap/>
            <w:vAlign w:val="bottom"/>
          </w:tcPr>
          <w:p w:rsidR="002C1D37" w:rsidRPr="00A05148" w:rsidRDefault="00852442" w:rsidP="00A05148">
            <w:pPr>
              <w:spacing w:after="0" w:line="360" w:lineRule="auto"/>
              <w:jc w:val="both"/>
              <w:rPr>
                <w:rFonts w:ascii="Times New Roman" w:hAnsi="Times New Roman"/>
                <w:sz w:val="20"/>
                <w:szCs w:val="20"/>
              </w:rPr>
            </w:pPr>
            <w:r w:rsidRPr="00A05148">
              <w:rPr>
                <w:rFonts w:ascii="Times New Roman" w:hAnsi="Times New Roman"/>
                <w:sz w:val="20"/>
                <w:szCs w:val="20"/>
              </w:rPr>
              <w:t>200</w:t>
            </w:r>
            <w:r w:rsidRPr="00A05148">
              <w:rPr>
                <w:rFonts w:ascii="Times New Roman" w:hAnsi="Times New Roman"/>
                <w:sz w:val="20"/>
                <w:szCs w:val="20"/>
                <w:lang w:val="en-US"/>
              </w:rPr>
              <w:t>7</w:t>
            </w:r>
            <w:r w:rsidR="002C1D37" w:rsidRPr="00A05148">
              <w:rPr>
                <w:rFonts w:ascii="Times New Roman" w:hAnsi="Times New Roman"/>
                <w:sz w:val="20"/>
                <w:szCs w:val="20"/>
              </w:rPr>
              <w:t>г.</w:t>
            </w:r>
          </w:p>
        </w:tc>
        <w:tc>
          <w:tcPr>
            <w:tcW w:w="1425" w:type="dxa"/>
            <w:gridSpan w:val="2"/>
            <w:tcBorders>
              <w:top w:val="single" w:sz="4" w:space="0" w:color="auto"/>
              <w:left w:val="nil"/>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200</w:t>
            </w:r>
            <w:r w:rsidR="00852442" w:rsidRPr="00A05148">
              <w:rPr>
                <w:rFonts w:ascii="Times New Roman" w:hAnsi="Times New Roman"/>
                <w:sz w:val="20"/>
                <w:szCs w:val="20"/>
                <w:lang w:val="en-US"/>
              </w:rPr>
              <w:t>8</w:t>
            </w:r>
            <w:r w:rsidRPr="00A05148">
              <w:rPr>
                <w:rFonts w:ascii="Times New Roman" w:hAnsi="Times New Roman"/>
                <w:sz w:val="20"/>
                <w:szCs w:val="20"/>
              </w:rPr>
              <w:t>г.</w:t>
            </w:r>
          </w:p>
        </w:tc>
        <w:tc>
          <w:tcPr>
            <w:tcW w:w="844" w:type="dxa"/>
            <w:vMerge w:val="restart"/>
            <w:tcBorders>
              <w:top w:val="single" w:sz="4" w:space="0" w:color="auto"/>
              <w:left w:val="single" w:sz="4" w:space="0" w:color="auto"/>
              <w:bottom w:val="single" w:sz="4" w:space="0" w:color="000000"/>
              <w:right w:val="single" w:sz="4" w:space="0" w:color="auto"/>
            </w:tcBorders>
            <w:vAlign w:val="bottom"/>
          </w:tcPr>
          <w:p w:rsidR="002C1D37" w:rsidRPr="00A05148" w:rsidRDefault="00852442" w:rsidP="00A05148">
            <w:pPr>
              <w:spacing w:after="0" w:line="360" w:lineRule="auto"/>
              <w:jc w:val="both"/>
              <w:rPr>
                <w:rFonts w:ascii="Times New Roman" w:hAnsi="Times New Roman"/>
                <w:sz w:val="20"/>
                <w:szCs w:val="20"/>
              </w:rPr>
            </w:pPr>
            <w:r w:rsidRPr="00A05148">
              <w:rPr>
                <w:rFonts w:ascii="Times New Roman" w:hAnsi="Times New Roman"/>
                <w:sz w:val="20"/>
                <w:szCs w:val="20"/>
              </w:rPr>
              <w:t>200</w:t>
            </w:r>
            <w:r w:rsidRPr="00A05148">
              <w:rPr>
                <w:rFonts w:ascii="Times New Roman" w:hAnsi="Times New Roman"/>
                <w:sz w:val="20"/>
                <w:szCs w:val="20"/>
                <w:lang w:val="en-US"/>
              </w:rPr>
              <w:t>8</w:t>
            </w:r>
            <w:r w:rsidR="002C1D37" w:rsidRPr="00A05148">
              <w:rPr>
                <w:rFonts w:ascii="Times New Roman" w:hAnsi="Times New Roman"/>
                <w:sz w:val="20"/>
                <w:szCs w:val="20"/>
              </w:rPr>
              <w:t xml:space="preserve"> в %</w:t>
            </w:r>
            <w:r w:rsidR="000764FB" w:rsidRPr="00A05148">
              <w:rPr>
                <w:rFonts w:ascii="Times New Roman" w:hAnsi="Times New Roman"/>
                <w:sz w:val="20"/>
                <w:szCs w:val="20"/>
              </w:rPr>
              <w:t xml:space="preserve"> </w:t>
            </w:r>
            <w:r w:rsidR="002C1D37" w:rsidRPr="00A05148">
              <w:rPr>
                <w:rFonts w:ascii="Times New Roman" w:hAnsi="Times New Roman"/>
                <w:sz w:val="20"/>
                <w:szCs w:val="20"/>
              </w:rPr>
              <w:t>к</w:t>
            </w:r>
          </w:p>
          <w:p w:rsidR="002C1D37" w:rsidRPr="00A05148" w:rsidRDefault="00852442" w:rsidP="00A05148">
            <w:pPr>
              <w:spacing w:after="0" w:line="360" w:lineRule="auto"/>
              <w:jc w:val="both"/>
              <w:rPr>
                <w:rFonts w:ascii="Times New Roman" w:hAnsi="Times New Roman"/>
                <w:sz w:val="20"/>
                <w:szCs w:val="20"/>
              </w:rPr>
            </w:pPr>
            <w:r w:rsidRPr="00A05148">
              <w:rPr>
                <w:rFonts w:ascii="Times New Roman" w:hAnsi="Times New Roman"/>
                <w:sz w:val="20"/>
                <w:szCs w:val="20"/>
              </w:rPr>
              <w:t>200</w:t>
            </w:r>
            <w:r w:rsidRPr="00A05148">
              <w:rPr>
                <w:rFonts w:ascii="Times New Roman" w:hAnsi="Times New Roman"/>
                <w:sz w:val="20"/>
                <w:szCs w:val="20"/>
                <w:lang w:val="en-US"/>
              </w:rPr>
              <w:t>4</w:t>
            </w:r>
            <w:r w:rsidR="002C1D37" w:rsidRPr="00A05148">
              <w:rPr>
                <w:rFonts w:ascii="Times New Roman" w:hAnsi="Times New Roman"/>
                <w:sz w:val="20"/>
                <w:szCs w:val="20"/>
              </w:rPr>
              <w:t xml:space="preserve"> г</w:t>
            </w:r>
          </w:p>
        </w:tc>
      </w:tr>
      <w:tr w:rsidR="002C1D37" w:rsidRPr="000764FB" w:rsidTr="00A05148">
        <w:trPr>
          <w:trHeight w:val="315"/>
        </w:trPr>
        <w:tc>
          <w:tcPr>
            <w:tcW w:w="1756" w:type="dxa"/>
            <w:vMerge/>
            <w:tcBorders>
              <w:top w:val="single" w:sz="4" w:space="0" w:color="auto"/>
              <w:left w:val="single" w:sz="4" w:space="0" w:color="auto"/>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p>
        </w:tc>
        <w:tc>
          <w:tcPr>
            <w:tcW w:w="654" w:type="dxa"/>
            <w:gridSpan w:val="2"/>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тыс.р</w:t>
            </w:r>
          </w:p>
        </w:tc>
        <w:tc>
          <w:tcPr>
            <w:tcW w:w="534"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w:t>
            </w:r>
          </w:p>
        </w:tc>
        <w:tc>
          <w:tcPr>
            <w:tcW w:w="708" w:type="dxa"/>
            <w:gridSpan w:val="2"/>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тыс.р</w:t>
            </w:r>
          </w:p>
        </w:tc>
        <w:tc>
          <w:tcPr>
            <w:tcW w:w="675" w:type="dxa"/>
            <w:gridSpan w:val="3"/>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w:t>
            </w:r>
          </w:p>
        </w:tc>
        <w:tc>
          <w:tcPr>
            <w:tcW w:w="708"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тыс.р</w:t>
            </w:r>
          </w:p>
        </w:tc>
        <w:tc>
          <w:tcPr>
            <w:tcW w:w="567" w:type="dxa"/>
            <w:gridSpan w:val="2"/>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w:t>
            </w:r>
          </w:p>
        </w:tc>
        <w:tc>
          <w:tcPr>
            <w:tcW w:w="709" w:type="dxa"/>
            <w:gridSpan w:val="2"/>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тыс.р</w:t>
            </w:r>
          </w:p>
        </w:tc>
        <w:tc>
          <w:tcPr>
            <w:tcW w:w="635" w:type="dxa"/>
            <w:gridSpan w:val="2"/>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w:t>
            </w:r>
          </w:p>
        </w:tc>
        <w:tc>
          <w:tcPr>
            <w:tcW w:w="709"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тыс.р</w:t>
            </w:r>
          </w:p>
        </w:tc>
        <w:tc>
          <w:tcPr>
            <w:tcW w:w="71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w:t>
            </w:r>
          </w:p>
        </w:tc>
        <w:tc>
          <w:tcPr>
            <w:tcW w:w="844" w:type="dxa"/>
            <w:vMerge/>
            <w:tcBorders>
              <w:top w:val="single" w:sz="4" w:space="0" w:color="auto"/>
              <w:left w:val="single" w:sz="4" w:space="0" w:color="auto"/>
              <w:bottom w:val="single" w:sz="4" w:space="0" w:color="000000"/>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p>
        </w:tc>
      </w:tr>
      <w:tr w:rsidR="002C1D37" w:rsidRPr="000764FB" w:rsidTr="00A05148">
        <w:trPr>
          <w:trHeight w:val="689"/>
        </w:trPr>
        <w:tc>
          <w:tcPr>
            <w:tcW w:w="1756" w:type="dxa"/>
            <w:tcBorders>
              <w:top w:val="nil"/>
              <w:left w:val="single" w:sz="4" w:space="0" w:color="auto"/>
              <w:bottom w:val="single" w:sz="4" w:space="0" w:color="auto"/>
              <w:right w:val="single" w:sz="4" w:space="0" w:color="auto"/>
            </w:tcBorders>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Продукция растениеводства - всего</w:t>
            </w:r>
          </w:p>
        </w:tc>
        <w:tc>
          <w:tcPr>
            <w:tcW w:w="654"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100</w:t>
            </w:r>
          </w:p>
        </w:tc>
        <w:tc>
          <w:tcPr>
            <w:tcW w:w="534"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1,2</w:t>
            </w:r>
          </w:p>
        </w:tc>
        <w:tc>
          <w:tcPr>
            <w:tcW w:w="708"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1554</w:t>
            </w:r>
          </w:p>
        </w:tc>
        <w:tc>
          <w:tcPr>
            <w:tcW w:w="675" w:type="dxa"/>
            <w:gridSpan w:val="3"/>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18,2</w:t>
            </w:r>
          </w:p>
        </w:tc>
        <w:tc>
          <w:tcPr>
            <w:tcW w:w="708"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426</w:t>
            </w:r>
          </w:p>
        </w:tc>
        <w:tc>
          <w:tcPr>
            <w:tcW w:w="567"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3,3</w:t>
            </w:r>
          </w:p>
        </w:tc>
        <w:tc>
          <w:tcPr>
            <w:tcW w:w="709"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81</w:t>
            </w:r>
          </w:p>
        </w:tc>
        <w:tc>
          <w:tcPr>
            <w:tcW w:w="635"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0,7</w:t>
            </w:r>
          </w:p>
        </w:tc>
        <w:tc>
          <w:tcPr>
            <w:tcW w:w="709"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100</w:t>
            </w:r>
          </w:p>
        </w:tc>
        <w:tc>
          <w:tcPr>
            <w:tcW w:w="716"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0,9</w:t>
            </w:r>
          </w:p>
        </w:tc>
        <w:tc>
          <w:tcPr>
            <w:tcW w:w="844"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100</w:t>
            </w:r>
          </w:p>
        </w:tc>
      </w:tr>
      <w:tr w:rsidR="002C1D37" w:rsidRPr="000764FB" w:rsidTr="00A05148">
        <w:trPr>
          <w:trHeight w:val="637"/>
        </w:trPr>
        <w:tc>
          <w:tcPr>
            <w:tcW w:w="1756" w:type="dxa"/>
            <w:tcBorders>
              <w:top w:val="nil"/>
              <w:left w:val="single" w:sz="4" w:space="0" w:color="auto"/>
              <w:bottom w:val="single" w:sz="4" w:space="0" w:color="auto"/>
              <w:right w:val="single" w:sz="4" w:space="0" w:color="auto"/>
            </w:tcBorders>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Скот и птица в живой</w:t>
            </w:r>
            <w:r w:rsidR="00A05148">
              <w:rPr>
                <w:rFonts w:ascii="Times New Roman" w:hAnsi="Times New Roman"/>
                <w:sz w:val="20"/>
                <w:szCs w:val="20"/>
              </w:rPr>
              <w:t xml:space="preserve"> </w:t>
            </w:r>
            <w:r w:rsidRPr="00A05148">
              <w:rPr>
                <w:rFonts w:ascii="Times New Roman" w:hAnsi="Times New Roman"/>
                <w:sz w:val="20"/>
                <w:szCs w:val="20"/>
              </w:rPr>
              <w:t>массе всего:</w:t>
            </w:r>
          </w:p>
        </w:tc>
        <w:tc>
          <w:tcPr>
            <w:tcW w:w="654"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315</w:t>
            </w:r>
          </w:p>
        </w:tc>
        <w:tc>
          <w:tcPr>
            <w:tcW w:w="534"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4</w:t>
            </w:r>
          </w:p>
        </w:tc>
        <w:tc>
          <w:tcPr>
            <w:tcW w:w="708"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850</w:t>
            </w:r>
          </w:p>
        </w:tc>
        <w:tc>
          <w:tcPr>
            <w:tcW w:w="675" w:type="dxa"/>
            <w:gridSpan w:val="3"/>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9,9</w:t>
            </w:r>
          </w:p>
        </w:tc>
        <w:tc>
          <w:tcPr>
            <w:tcW w:w="708"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5430</w:t>
            </w:r>
          </w:p>
        </w:tc>
        <w:tc>
          <w:tcPr>
            <w:tcW w:w="567"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42,5</w:t>
            </w:r>
          </w:p>
        </w:tc>
        <w:tc>
          <w:tcPr>
            <w:tcW w:w="709"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4701</w:t>
            </w:r>
          </w:p>
        </w:tc>
        <w:tc>
          <w:tcPr>
            <w:tcW w:w="635"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41,5</w:t>
            </w:r>
          </w:p>
        </w:tc>
        <w:tc>
          <w:tcPr>
            <w:tcW w:w="709"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1814</w:t>
            </w:r>
          </w:p>
        </w:tc>
        <w:tc>
          <w:tcPr>
            <w:tcW w:w="716"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16,7</w:t>
            </w:r>
          </w:p>
        </w:tc>
        <w:tc>
          <w:tcPr>
            <w:tcW w:w="844"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575,8</w:t>
            </w:r>
          </w:p>
        </w:tc>
      </w:tr>
      <w:tr w:rsidR="002C1D37" w:rsidRPr="000764FB" w:rsidTr="00A05148">
        <w:trPr>
          <w:trHeight w:val="792"/>
        </w:trPr>
        <w:tc>
          <w:tcPr>
            <w:tcW w:w="1756" w:type="dxa"/>
            <w:tcBorders>
              <w:top w:val="single" w:sz="4" w:space="0" w:color="auto"/>
              <w:left w:val="single" w:sz="4" w:space="0" w:color="auto"/>
              <w:bottom w:val="single" w:sz="4" w:space="0" w:color="auto"/>
              <w:right w:val="single" w:sz="4" w:space="0" w:color="auto"/>
            </w:tcBorders>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 xml:space="preserve">в т. </w:t>
            </w:r>
            <w:r w:rsidR="00A05148" w:rsidRPr="00A05148">
              <w:rPr>
                <w:rFonts w:ascii="Times New Roman" w:hAnsi="Times New Roman"/>
                <w:sz w:val="20"/>
                <w:szCs w:val="20"/>
              </w:rPr>
              <w:t>Ч</w:t>
            </w:r>
            <w:r w:rsidR="00A05148">
              <w:rPr>
                <w:rFonts w:ascii="Times New Roman" w:hAnsi="Times New Roman"/>
                <w:sz w:val="20"/>
                <w:szCs w:val="20"/>
              </w:rPr>
              <w:t xml:space="preserve"> </w:t>
            </w:r>
            <w:r w:rsidRPr="00A05148">
              <w:rPr>
                <w:rFonts w:ascii="Times New Roman" w:hAnsi="Times New Roman"/>
                <w:sz w:val="20"/>
                <w:szCs w:val="20"/>
              </w:rPr>
              <w:t>крупный рогатый скот</w:t>
            </w:r>
          </w:p>
        </w:tc>
        <w:tc>
          <w:tcPr>
            <w:tcW w:w="654"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295</w:t>
            </w:r>
          </w:p>
        </w:tc>
        <w:tc>
          <w:tcPr>
            <w:tcW w:w="534"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3,7</w:t>
            </w:r>
          </w:p>
        </w:tc>
        <w:tc>
          <w:tcPr>
            <w:tcW w:w="708"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343</w:t>
            </w:r>
          </w:p>
        </w:tc>
        <w:tc>
          <w:tcPr>
            <w:tcW w:w="675" w:type="dxa"/>
            <w:gridSpan w:val="3"/>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4</w:t>
            </w:r>
          </w:p>
        </w:tc>
        <w:tc>
          <w:tcPr>
            <w:tcW w:w="708"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1630</w:t>
            </w:r>
          </w:p>
        </w:tc>
        <w:tc>
          <w:tcPr>
            <w:tcW w:w="567"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12,8</w:t>
            </w:r>
          </w:p>
        </w:tc>
        <w:tc>
          <w:tcPr>
            <w:tcW w:w="709"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2092</w:t>
            </w:r>
          </w:p>
        </w:tc>
        <w:tc>
          <w:tcPr>
            <w:tcW w:w="635"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18,4</w:t>
            </w:r>
          </w:p>
        </w:tc>
        <w:tc>
          <w:tcPr>
            <w:tcW w:w="709"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724</w:t>
            </w:r>
          </w:p>
        </w:tc>
        <w:tc>
          <w:tcPr>
            <w:tcW w:w="716"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6,7</w:t>
            </w:r>
          </w:p>
        </w:tc>
        <w:tc>
          <w:tcPr>
            <w:tcW w:w="844"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254,4</w:t>
            </w:r>
          </w:p>
        </w:tc>
      </w:tr>
      <w:tr w:rsidR="002C1D37" w:rsidRPr="000764FB" w:rsidTr="00A05148">
        <w:trPr>
          <w:trHeight w:val="315"/>
        </w:trPr>
        <w:tc>
          <w:tcPr>
            <w:tcW w:w="1756" w:type="dxa"/>
            <w:tcBorders>
              <w:top w:val="nil"/>
              <w:left w:val="single" w:sz="4" w:space="0" w:color="auto"/>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лошади</w:t>
            </w:r>
          </w:p>
        </w:tc>
        <w:tc>
          <w:tcPr>
            <w:tcW w:w="654"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w:t>
            </w:r>
          </w:p>
        </w:tc>
        <w:tc>
          <w:tcPr>
            <w:tcW w:w="534"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p>
        </w:tc>
        <w:tc>
          <w:tcPr>
            <w:tcW w:w="708"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282</w:t>
            </w:r>
          </w:p>
        </w:tc>
        <w:tc>
          <w:tcPr>
            <w:tcW w:w="675" w:type="dxa"/>
            <w:gridSpan w:val="3"/>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3,3</w:t>
            </w:r>
          </w:p>
        </w:tc>
        <w:tc>
          <w:tcPr>
            <w:tcW w:w="708"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3614</w:t>
            </w:r>
          </w:p>
        </w:tc>
        <w:tc>
          <w:tcPr>
            <w:tcW w:w="567"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28,3</w:t>
            </w:r>
          </w:p>
        </w:tc>
        <w:tc>
          <w:tcPr>
            <w:tcW w:w="709"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172</w:t>
            </w:r>
          </w:p>
        </w:tc>
        <w:tc>
          <w:tcPr>
            <w:tcW w:w="635"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1,5</w:t>
            </w:r>
          </w:p>
        </w:tc>
        <w:tc>
          <w:tcPr>
            <w:tcW w:w="709"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w:t>
            </w:r>
          </w:p>
        </w:tc>
        <w:tc>
          <w:tcPr>
            <w:tcW w:w="716"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p>
        </w:tc>
        <w:tc>
          <w:tcPr>
            <w:tcW w:w="844"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w:t>
            </w:r>
          </w:p>
        </w:tc>
      </w:tr>
      <w:tr w:rsidR="002C1D37" w:rsidRPr="000764FB" w:rsidTr="00A05148">
        <w:trPr>
          <w:trHeight w:val="315"/>
        </w:trPr>
        <w:tc>
          <w:tcPr>
            <w:tcW w:w="1756" w:type="dxa"/>
            <w:tcBorders>
              <w:top w:val="nil"/>
              <w:left w:val="single" w:sz="4" w:space="0" w:color="auto"/>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олени</w:t>
            </w:r>
          </w:p>
        </w:tc>
        <w:tc>
          <w:tcPr>
            <w:tcW w:w="654"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p>
        </w:tc>
        <w:tc>
          <w:tcPr>
            <w:tcW w:w="534"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p>
        </w:tc>
        <w:tc>
          <w:tcPr>
            <w:tcW w:w="708"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225</w:t>
            </w:r>
          </w:p>
        </w:tc>
        <w:tc>
          <w:tcPr>
            <w:tcW w:w="675" w:type="dxa"/>
            <w:gridSpan w:val="3"/>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2,6</w:t>
            </w:r>
          </w:p>
        </w:tc>
        <w:tc>
          <w:tcPr>
            <w:tcW w:w="708"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w:t>
            </w:r>
          </w:p>
        </w:tc>
        <w:tc>
          <w:tcPr>
            <w:tcW w:w="567"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p>
        </w:tc>
        <w:tc>
          <w:tcPr>
            <w:tcW w:w="709"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1489</w:t>
            </w:r>
          </w:p>
        </w:tc>
        <w:tc>
          <w:tcPr>
            <w:tcW w:w="635"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13,1</w:t>
            </w:r>
          </w:p>
        </w:tc>
        <w:tc>
          <w:tcPr>
            <w:tcW w:w="709"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400</w:t>
            </w:r>
          </w:p>
        </w:tc>
        <w:tc>
          <w:tcPr>
            <w:tcW w:w="716"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3,7</w:t>
            </w:r>
          </w:p>
        </w:tc>
        <w:tc>
          <w:tcPr>
            <w:tcW w:w="844"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400</w:t>
            </w:r>
          </w:p>
        </w:tc>
      </w:tr>
      <w:tr w:rsidR="002C1D37" w:rsidRPr="000764FB" w:rsidTr="00A05148">
        <w:trPr>
          <w:trHeight w:val="315"/>
        </w:trPr>
        <w:tc>
          <w:tcPr>
            <w:tcW w:w="1756" w:type="dxa"/>
            <w:tcBorders>
              <w:top w:val="nil"/>
              <w:left w:val="single" w:sz="4" w:space="0" w:color="auto"/>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овцы и козы</w:t>
            </w:r>
          </w:p>
        </w:tc>
        <w:tc>
          <w:tcPr>
            <w:tcW w:w="654"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20</w:t>
            </w:r>
          </w:p>
        </w:tc>
        <w:tc>
          <w:tcPr>
            <w:tcW w:w="534"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0,3</w:t>
            </w:r>
          </w:p>
        </w:tc>
        <w:tc>
          <w:tcPr>
            <w:tcW w:w="708"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w:t>
            </w:r>
          </w:p>
        </w:tc>
        <w:tc>
          <w:tcPr>
            <w:tcW w:w="675" w:type="dxa"/>
            <w:gridSpan w:val="3"/>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p>
        </w:tc>
        <w:tc>
          <w:tcPr>
            <w:tcW w:w="708"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p>
        </w:tc>
        <w:tc>
          <w:tcPr>
            <w:tcW w:w="567"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p>
        </w:tc>
        <w:tc>
          <w:tcPr>
            <w:tcW w:w="709"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948</w:t>
            </w:r>
          </w:p>
        </w:tc>
        <w:tc>
          <w:tcPr>
            <w:tcW w:w="635"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8,3</w:t>
            </w:r>
          </w:p>
        </w:tc>
        <w:tc>
          <w:tcPr>
            <w:tcW w:w="709"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690</w:t>
            </w:r>
          </w:p>
        </w:tc>
        <w:tc>
          <w:tcPr>
            <w:tcW w:w="716"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6,3</w:t>
            </w:r>
          </w:p>
        </w:tc>
        <w:tc>
          <w:tcPr>
            <w:tcW w:w="844"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345,5</w:t>
            </w:r>
          </w:p>
        </w:tc>
      </w:tr>
      <w:tr w:rsidR="002C1D37" w:rsidRPr="000764FB" w:rsidTr="00A05148">
        <w:trPr>
          <w:trHeight w:val="315"/>
        </w:trPr>
        <w:tc>
          <w:tcPr>
            <w:tcW w:w="1800" w:type="dxa"/>
            <w:gridSpan w:val="2"/>
            <w:tcBorders>
              <w:top w:val="single" w:sz="4" w:space="0" w:color="auto"/>
              <w:left w:val="single" w:sz="4" w:space="0" w:color="auto"/>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Шерсть всякая</w:t>
            </w:r>
          </w:p>
        </w:tc>
        <w:tc>
          <w:tcPr>
            <w:tcW w:w="610"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101</w:t>
            </w:r>
          </w:p>
        </w:tc>
        <w:tc>
          <w:tcPr>
            <w:tcW w:w="567"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1,2</w:t>
            </w:r>
          </w:p>
        </w:tc>
        <w:tc>
          <w:tcPr>
            <w:tcW w:w="709"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193</w:t>
            </w:r>
          </w:p>
        </w:tc>
        <w:tc>
          <w:tcPr>
            <w:tcW w:w="567"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2,3</w:t>
            </w:r>
          </w:p>
        </w:tc>
        <w:tc>
          <w:tcPr>
            <w:tcW w:w="850" w:type="dxa"/>
            <w:gridSpan w:val="3"/>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214</w:t>
            </w:r>
          </w:p>
        </w:tc>
        <w:tc>
          <w:tcPr>
            <w:tcW w:w="567"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1,7</w:t>
            </w:r>
          </w:p>
        </w:tc>
        <w:tc>
          <w:tcPr>
            <w:tcW w:w="709"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220</w:t>
            </w:r>
          </w:p>
        </w:tc>
        <w:tc>
          <w:tcPr>
            <w:tcW w:w="567"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1,9</w:t>
            </w:r>
          </w:p>
        </w:tc>
        <w:tc>
          <w:tcPr>
            <w:tcW w:w="709"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197</w:t>
            </w:r>
          </w:p>
        </w:tc>
        <w:tc>
          <w:tcPr>
            <w:tcW w:w="716"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1,8</w:t>
            </w:r>
          </w:p>
        </w:tc>
        <w:tc>
          <w:tcPr>
            <w:tcW w:w="844"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195,4</w:t>
            </w:r>
          </w:p>
        </w:tc>
      </w:tr>
      <w:tr w:rsidR="002C1D37" w:rsidRPr="000764FB" w:rsidTr="00A05148">
        <w:trPr>
          <w:trHeight w:val="315"/>
        </w:trPr>
        <w:tc>
          <w:tcPr>
            <w:tcW w:w="1800" w:type="dxa"/>
            <w:gridSpan w:val="2"/>
            <w:tcBorders>
              <w:top w:val="single" w:sz="4" w:space="0" w:color="auto"/>
              <w:left w:val="single" w:sz="4" w:space="0" w:color="auto"/>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Панты</w:t>
            </w:r>
          </w:p>
        </w:tc>
        <w:tc>
          <w:tcPr>
            <w:tcW w:w="610"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7108</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90,3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5926</w:t>
            </w:r>
          </w:p>
        </w:tc>
        <w:tc>
          <w:tcPr>
            <w:tcW w:w="567"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69,3</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5103</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39,9</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4300</w:t>
            </w:r>
          </w:p>
        </w:tc>
        <w:tc>
          <w:tcPr>
            <w:tcW w:w="567"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37,9</w:t>
            </w:r>
          </w:p>
        </w:tc>
        <w:tc>
          <w:tcPr>
            <w:tcW w:w="709"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7397</w:t>
            </w:r>
          </w:p>
        </w:tc>
        <w:tc>
          <w:tcPr>
            <w:tcW w:w="716"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68,4</w:t>
            </w:r>
          </w:p>
        </w:tc>
        <w:tc>
          <w:tcPr>
            <w:tcW w:w="844"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104,2</w:t>
            </w:r>
          </w:p>
        </w:tc>
      </w:tr>
      <w:tr w:rsidR="002C1D37" w:rsidRPr="000764FB" w:rsidTr="00A05148">
        <w:trPr>
          <w:trHeight w:val="630"/>
        </w:trPr>
        <w:tc>
          <w:tcPr>
            <w:tcW w:w="1800" w:type="dxa"/>
            <w:gridSpan w:val="2"/>
            <w:tcBorders>
              <w:top w:val="single" w:sz="4" w:space="0" w:color="auto"/>
              <w:left w:val="single" w:sz="4" w:space="0" w:color="auto"/>
              <w:bottom w:val="single" w:sz="4" w:space="0" w:color="auto"/>
              <w:right w:val="single" w:sz="4" w:space="0" w:color="auto"/>
            </w:tcBorders>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Прочая продукция животноводства</w:t>
            </w:r>
          </w:p>
        </w:tc>
        <w:tc>
          <w:tcPr>
            <w:tcW w:w="610"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122</w:t>
            </w:r>
          </w:p>
        </w:tc>
        <w:tc>
          <w:tcPr>
            <w:tcW w:w="567"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1,5</w:t>
            </w:r>
          </w:p>
        </w:tc>
        <w:tc>
          <w:tcPr>
            <w:tcW w:w="709"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w:t>
            </w:r>
          </w:p>
        </w:tc>
        <w:tc>
          <w:tcPr>
            <w:tcW w:w="567"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p>
        </w:tc>
        <w:tc>
          <w:tcPr>
            <w:tcW w:w="850" w:type="dxa"/>
            <w:gridSpan w:val="3"/>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w:t>
            </w:r>
          </w:p>
        </w:tc>
        <w:tc>
          <w:tcPr>
            <w:tcW w:w="567"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p>
        </w:tc>
        <w:tc>
          <w:tcPr>
            <w:tcW w:w="709"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204</w:t>
            </w:r>
          </w:p>
        </w:tc>
        <w:tc>
          <w:tcPr>
            <w:tcW w:w="567"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1,8</w:t>
            </w:r>
          </w:p>
        </w:tc>
        <w:tc>
          <w:tcPr>
            <w:tcW w:w="709"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470</w:t>
            </w:r>
          </w:p>
        </w:tc>
        <w:tc>
          <w:tcPr>
            <w:tcW w:w="716"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4,3</w:t>
            </w:r>
          </w:p>
        </w:tc>
        <w:tc>
          <w:tcPr>
            <w:tcW w:w="844"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385,1</w:t>
            </w:r>
          </w:p>
        </w:tc>
      </w:tr>
      <w:tr w:rsidR="002C1D37" w:rsidRPr="000764FB" w:rsidTr="00A05148">
        <w:trPr>
          <w:trHeight w:val="1680"/>
        </w:trPr>
        <w:tc>
          <w:tcPr>
            <w:tcW w:w="1800" w:type="dxa"/>
            <w:gridSpan w:val="2"/>
            <w:tcBorders>
              <w:top w:val="single" w:sz="4" w:space="0" w:color="auto"/>
              <w:left w:val="single" w:sz="4" w:space="0" w:color="auto"/>
              <w:bottom w:val="single" w:sz="4" w:space="0" w:color="auto"/>
              <w:right w:val="single" w:sz="4" w:space="0" w:color="auto"/>
            </w:tcBorders>
            <w:vAlign w:val="bottom"/>
          </w:tcPr>
          <w:p w:rsidR="002C1D37" w:rsidRPr="00A05148" w:rsidRDefault="00DB5A40" w:rsidP="00A05148">
            <w:pPr>
              <w:spacing w:after="0" w:line="360" w:lineRule="auto"/>
              <w:jc w:val="both"/>
              <w:rPr>
                <w:rFonts w:ascii="Times New Roman" w:hAnsi="Times New Roman"/>
                <w:sz w:val="20"/>
                <w:szCs w:val="20"/>
              </w:rPr>
            </w:pPr>
            <w:r>
              <w:rPr>
                <w:noProof/>
              </w:rPr>
              <w:pict>
                <v:line id="_x0000_s1026" style="position:absolute;left:0;text-align:left;z-index:251657728;mso-position-horizontal-relative:text;mso-position-vertical-relative:text" from="-4.65pt,0" to="490.35pt,0"/>
              </w:pict>
            </w:r>
            <w:r w:rsidR="002C1D37" w:rsidRPr="00A05148">
              <w:rPr>
                <w:rFonts w:ascii="Times New Roman" w:hAnsi="Times New Roman"/>
                <w:sz w:val="20"/>
                <w:szCs w:val="20"/>
              </w:rPr>
              <w:t>Продукция животноводства</w:t>
            </w:r>
            <w:r w:rsidR="00A05148">
              <w:rPr>
                <w:rFonts w:ascii="Times New Roman" w:hAnsi="Times New Roman"/>
                <w:sz w:val="20"/>
                <w:szCs w:val="20"/>
              </w:rPr>
              <w:t xml:space="preserve"> </w:t>
            </w:r>
            <w:r w:rsidR="002C1D37" w:rsidRPr="00A05148">
              <w:rPr>
                <w:rFonts w:ascii="Times New Roman" w:hAnsi="Times New Roman"/>
                <w:sz w:val="20"/>
                <w:szCs w:val="20"/>
              </w:rPr>
              <w:t>собственного производства</w:t>
            </w:r>
            <w:r w:rsidR="00A05148">
              <w:rPr>
                <w:rFonts w:ascii="Times New Roman" w:hAnsi="Times New Roman"/>
                <w:sz w:val="20"/>
                <w:szCs w:val="20"/>
              </w:rPr>
              <w:t xml:space="preserve"> </w:t>
            </w:r>
            <w:r w:rsidR="002C1D37" w:rsidRPr="00A05148">
              <w:rPr>
                <w:rFonts w:ascii="Times New Roman" w:hAnsi="Times New Roman"/>
                <w:sz w:val="20"/>
                <w:szCs w:val="20"/>
              </w:rPr>
              <w:t>реализованная в переработанном виде</w:t>
            </w:r>
          </w:p>
        </w:tc>
        <w:tc>
          <w:tcPr>
            <w:tcW w:w="610"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128</w:t>
            </w:r>
          </w:p>
        </w:tc>
        <w:tc>
          <w:tcPr>
            <w:tcW w:w="567"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1,6</w:t>
            </w:r>
          </w:p>
        </w:tc>
        <w:tc>
          <w:tcPr>
            <w:tcW w:w="709"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28</w:t>
            </w:r>
          </w:p>
        </w:tc>
        <w:tc>
          <w:tcPr>
            <w:tcW w:w="567"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0,3</w:t>
            </w:r>
          </w:p>
        </w:tc>
        <w:tc>
          <w:tcPr>
            <w:tcW w:w="850" w:type="dxa"/>
            <w:gridSpan w:val="3"/>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1605</w:t>
            </w:r>
          </w:p>
        </w:tc>
        <w:tc>
          <w:tcPr>
            <w:tcW w:w="567"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12,5</w:t>
            </w:r>
          </w:p>
        </w:tc>
        <w:tc>
          <w:tcPr>
            <w:tcW w:w="709"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1828</w:t>
            </w:r>
          </w:p>
        </w:tc>
        <w:tc>
          <w:tcPr>
            <w:tcW w:w="567"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16,1</w:t>
            </w:r>
          </w:p>
        </w:tc>
        <w:tc>
          <w:tcPr>
            <w:tcW w:w="709"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823</w:t>
            </w:r>
          </w:p>
        </w:tc>
        <w:tc>
          <w:tcPr>
            <w:tcW w:w="716"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7,6</w:t>
            </w:r>
          </w:p>
        </w:tc>
        <w:tc>
          <w:tcPr>
            <w:tcW w:w="844"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642,6</w:t>
            </w:r>
          </w:p>
        </w:tc>
      </w:tr>
      <w:tr w:rsidR="002C1D37" w:rsidRPr="000764FB" w:rsidTr="00A05148">
        <w:trPr>
          <w:trHeight w:val="315"/>
        </w:trPr>
        <w:tc>
          <w:tcPr>
            <w:tcW w:w="1800" w:type="dxa"/>
            <w:gridSpan w:val="2"/>
            <w:tcBorders>
              <w:top w:val="nil"/>
              <w:left w:val="single" w:sz="4" w:space="0" w:color="auto"/>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Итого продукция животноводства</w:t>
            </w:r>
          </w:p>
        </w:tc>
        <w:tc>
          <w:tcPr>
            <w:tcW w:w="610"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7774</w:t>
            </w:r>
          </w:p>
        </w:tc>
        <w:tc>
          <w:tcPr>
            <w:tcW w:w="567"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90,8</w:t>
            </w:r>
          </w:p>
        </w:tc>
        <w:tc>
          <w:tcPr>
            <w:tcW w:w="709"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6997</w:t>
            </w:r>
          </w:p>
        </w:tc>
        <w:tc>
          <w:tcPr>
            <w:tcW w:w="567"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81,8</w:t>
            </w:r>
          </w:p>
        </w:tc>
        <w:tc>
          <w:tcPr>
            <w:tcW w:w="850" w:type="dxa"/>
            <w:gridSpan w:val="3"/>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12352</w:t>
            </w:r>
          </w:p>
        </w:tc>
        <w:tc>
          <w:tcPr>
            <w:tcW w:w="567"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96,7</w:t>
            </w:r>
          </w:p>
        </w:tc>
        <w:tc>
          <w:tcPr>
            <w:tcW w:w="709" w:type="dxa"/>
            <w:gridSpan w:val="2"/>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11253</w:t>
            </w:r>
          </w:p>
        </w:tc>
        <w:tc>
          <w:tcPr>
            <w:tcW w:w="567"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99,3</w:t>
            </w:r>
          </w:p>
        </w:tc>
        <w:tc>
          <w:tcPr>
            <w:tcW w:w="709"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10701</w:t>
            </w:r>
          </w:p>
        </w:tc>
        <w:tc>
          <w:tcPr>
            <w:tcW w:w="716"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99,1</w:t>
            </w:r>
          </w:p>
        </w:tc>
        <w:tc>
          <w:tcPr>
            <w:tcW w:w="844"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144,7</w:t>
            </w:r>
          </w:p>
        </w:tc>
      </w:tr>
      <w:tr w:rsidR="002C1D37" w:rsidRPr="000764FB" w:rsidTr="00A05148">
        <w:trPr>
          <w:trHeight w:val="315"/>
        </w:trPr>
        <w:tc>
          <w:tcPr>
            <w:tcW w:w="1800" w:type="dxa"/>
            <w:gridSpan w:val="2"/>
            <w:tcBorders>
              <w:top w:val="single" w:sz="4" w:space="0" w:color="auto"/>
              <w:left w:val="single" w:sz="4" w:space="0" w:color="auto"/>
              <w:bottom w:val="single" w:sz="4" w:space="0" w:color="auto"/>
              <w:right w:val="single" w:sz="4" w:space="0" w:color="auto"/>
            </w:tcBorders>
            <w:noWrap/>
            <w:vAlign w:val="bottom"/>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 xml:space="preserve">Всего по организации </w:t>
            </w:r>
          </w:p>
        </w:tc>
        <w:tc>
          <w:tcPr>
            <w:tcW w:w="610"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7874</w:t>
            </w:r>
          </w:p>
        </w:tc>
        <w:tc>
          <w:tcPr>
            <w:tcW w:w="567"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100</w:t>
            </w:r>
          </w:p>
        </w:tc>
        <w:tc>
          <w:tcPr>
            <w:tcW w:w="709"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8551</w:t>
            </w:r>
          </w:p>
        </w:tc>
        <w:tc>
          <w:tcPr>
            <w:tcW w:w="567"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100</w:t>
            </w:r>
          </w:p>
        </w:tc>
        <w:tc>
          <w:tcPr>
            <w:tcW w:w="850" w:type="dxa"/>
            <w:gridSpan w:val="3"/>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12778</w:t>
            </w:r>
          </w:p>
        </w:tc>
        <w:tc>
          <w:tcPr>
            <w:tcW w:w="567"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100</w:t>
            </w:r>
          </w:p>
        </w:tc>
        <w:tc>
          <w:tcPr>
            <w:tcW w:w="709" w:type="dxa"/>
            <w:gridSpan w:val="2"/>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11334</w:t>
            </w:r>
          </w:p>
        </w:tc>
        <w:tc>
          <w:tcPr>
            <w:tcW w:w="567"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100</w:t>
            </w:r>
          </w:p>
        </w:tc>
        <w:tc>
          <w:tcPr>
            <w:tcW w:w="709"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10801</w:t>
            </w:r>
          </w:p>
        </w:tc>
        <w:tc>
          <w:tcPr>
            <w:tcW w:w="716"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100</w:t>
            </w:r>
          </w:p>
        </w:tc>
        <w:tc>
          <w:tcPr>
            <w:tcW w:w="844"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137,1</w:t>
            </w:r>
          </w:p>
        </w:tc>
      </w:tr>
    </w:tbl>
    <w:p w:rsidR="002C1D37" w:rsidRPr="000764FB" w:rsidRDefault="002C1D37" w:rsidP="000764FB">
      <w:pPr>
        <w:tabs>
          <w:tab w:val="left" w:pos="2565"/>
        </w:tabs>
        <w:spacing w:after="0" w:line="360" w:lineRule="auto"/>
        <w:ind w:firstLine="709"/>
        <w:jc w:val="both"/>
        <w:rPr>
          <w:rFonts w:ascii="Times New Roman" w:hAnsi="Times New Roman"/>
          <w:sz w:val="28"/>
          <w:szCs w:val="28"/>
        </w:rPr>
      </w:pP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Чтобы оценить деятельность предприятия необходимо изучить размеры производства предприятия (табл. 2).</w:t>
      </w:r>
    </w:p>
    <w:p w:rsidR="002D1E79" w:rsidRPr="000764FB" w:rsidRDefault="002D1E79" w:rsidP="000764FB">
      <w:pPr>
        <w:spacing w:after="0" w:line="360" w:lineRule="auto"/>
        <w:ind w:firstLine="709"/>
        <w:jc w:val="both"/>
        <w:rPr>
          <w:rFonts w:ascii="Times New Roman" w:hAnsi="Times New Roman"/>
          <w:sz w:val="28"/>
          <w:szCs w:val="28"/>
        </w:rPr>
      </w:pP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Таблица 2 -</w:t>
      </w:r>
      <w:r w:rsidR="000764FB">
        <w:rPr>
          <w:rFonts w:ascii="Times New Roman" w:hAnsi="Times New Roman"/>
          <w:sz w:val="28"/>
          <w:szCs w:val="28"/>
        </w:rPr>
        <w:t xml:space="preserve"> </w:t>
      </w:r>
      <w:r w:rsidRPr="000764FB">
        <w:rPr>
          <w:rFonts w:ascii="Times New Roman" w:hAnsi="Times New Roman"/>
          <w:sz w:val="28"/>
          <w:szCs w:val="28"/>
        </w:rPr>
        <w:t>Размеры производства ООО «Меркит» за 200</w:t>
      </w:r>
      <w:r w:rsidR="00852442" w:rsidRPr="000764FB">
        <w:rPr>
          <w:rFonts w:ascii="Times New Roman" w:hAnsi="Times New Roman"/>
          <w:sz w:val="28"/>
          <w:szCs w:val="28"/>
        </w:rPr>
        <w:t>4</w:t>
      </w:r>
      <w:r w:rsidRPr="000764FB">
        <w:rPr>
          <w:rFonts w:ascii="Times New Roman" w:hAnsi="Times New Roman"/>
          <w:sz w:val="28"/>
          <w:szCs w:val="28"/>
        </w:rPr>
        <w:t>-200</w:t>
      </w:r>
      <w:r w:rsidR="00852442" w:rsidRPr="000764FB">
        <w:rPr>
          <w:rFonts w:ascii="Times New Roman" w:hAnsi="Times New Roman"/>
          <w:sz w:val="28"/>
          <w:szCs w:val="28"/>
        </w:rPr>
        <w:t>8</w:t>
      </w:r>
      <w:r w:rsidRPr="000764FB">
        <w:rPr>
          <w:rFonts w:ascii="Times New Roman" w:hAnsi="Times New Roman"/>
          <w:sz w:val="28"/>
          <w:szCs w:val="28"/>
        </w:rPr>
        <w:t xml:space="preserve"> гг.</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3"/>
        <w:gridCol w:w="1032"/>
        <w:gridCol w:w="1080"/>
        <w:gridCol w:w="1080"/>
        <w:gridCol w:w="1078"/>
        <w:gridCol w:w="1080"/>
        <w:gridCol w:w="1002"/>
      </w:tblGrid>
      <w:tr w:rsidR="002C1D37" w:rsidRPr="000764FB" w:rsidTr="00A05148">
        <w:trPr>
          <w:jc w:val="center"/>
        </w:trPr>
        <w:tc>
          <w:tcPr>
            <w:tcW w:w="2673"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Показатели</w:t>
            </w:r>
          </w:p>
        </w:tc>
        <w:tc>
          <w:tcPr>
            <w:tcW w:w="103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200</w:t>
            </w:r>
            <w:r w:rsidR="00852442" w:rsidRPr="00A05148">
              <w:rPr>
                <w:rFonts w:ascii="Times New Roman" w:eastAsia="SimSun" w:hAnsi="Times New Roman"/>
                <w:sz w:val="20"/>
                <w:szCs w:val="20"/>
                <w:lang w:val="en-US"/>
              </w:rPr>
              <w:t>4</w:t>
            </w:r>
            <w:r w:rsidRPr="00A05148">
              <w:rPr>
                <w:rFonts w:ascii="Times New Roman" w:eastAsia="SimSun" w:hAnsi="Times New Roman"/>
                <w:sz w:val="20"/>
                <w:szCs w:val="20"/>
              </w:rPr>
              <w:t xml:space="preserve"> г.</w:t>
            </w:r>
          </w:p>
        </w:tc>
        <w:tc>
          <w:tcPr>
            <w:tcW w:w="108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200</w:t>
            </w:r>
            <w:r w:rsidR="00852442" w:rsidRPr="00A05148">
              <w:rPr>
                <w:rFonts w:ascii="Times New Roman" w:eastAsia="SimSun" w:hAnsi="Times New Roman"/>
                <w:sz w:val="20"/>
                <w:szCs w:val="20"/>
                <w:lang w:val="en-US"/>
              </w:rPr>
              <w:t>5</w:t>
            </w:r>
            <w:r w:rsidRPr="00A05148">
              <w:rPr>
                <w:rFonts w:ascii="Times New Roman" w:eastAsia="SimSun" w:hAnsi="Times New Roman"/>
                <w:sz w:val="20"/>
                <w:szCs w:val="20"/>
              </w:rPr>
              <w:t xml:space="preserve"> г.</w:t>
            </w:r>
          </w:p>
        </w:tc>
        <w:tc>
          <w:tcPr>
            <w:tcW w:w="108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200</w:t>
            </w:r>
            <w:r w:rsidR="00852442" w:rsidRPr="00A05148">
              <w:rPr>
                <w:rFonts w:ascii="Times New Roman" w:eastAsia="SimSun" w:hAnsi="Times New Roman"/>
                <w:sz w:val="20"/>
                <w:szCs w:val="20"/>
                <w:lang w:val="en-US"/>
              </w:rPr>
              <w:t>6</w:t>
            </w:r>
            <w:r w:rsidRPr="00A05148">
              <w:rPr>
                <w:rFonts w:ascii="Times New Roman" w:eastAsia="SimSun" w:hAnsi="Times New Roman"/>
                <w:sz w:val="20"/>
                <w:szCs w:val="20"/>
              </w:rPr>
              <w:t xml:space="preserve"> г.</w:t>
            </w:r>
          </w:p>
        </w:tc>
        <w:tc>
          <w:tcPr>
            <w:tcW w:w="1078"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200</w:t>
            </w:r>
            <w:r w:rsidR="00852442" w:rsidRPr="00A05148">
              <w:rPr>
                <w:rFonts w:ascii="Times New Roman" w:eastAsia="SimSun" w:hAnsi="Times New Roman"/>
                <w:sz w:val="20"/>
                <w:szCs w:val="20"/>
                <w:lang w:val="en-US"/>
              </w:rPr>
              <w:t>7</w:t>
            </w:r>
            <w:r w:rsidRPr="00A05148">
              <w:rPr>
                <w:rFonts w:ascii="Times New Roman" w:eastAsia="SimSun" w:hAnsi="Times New Roman"/>
                <w:sz w:val="20"/>
                <w:szCs w:val="20"/>
              </w:rPr>
              <w:t xml:space="preserve"> г.</w:t>
            </w:r>
          </w:p>
        </w:tc>
        <w:tc>
          <w:tcPr>
            <w:tcW w:w="108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200</w:t>
            </w:r>
            <w:r w:rsidR="00852442" w:rsidRPr="00A05148">
              <w:rPr>
                <w:rFonts w:ascii="Times New Roman" w:eastAsia="SimSun" w:hAnsi="Times New Roman"/>
                <w:sz w:val="20"/>
                <w:szCs w:val="20"/>
                <w:lang w:val="en-US"/>
              </w:rPr>
              <w:t>8</w:t>
            </w:r>
            <w:r w:rsidRPr="00A05148">
              <w:rPr>
                <w:rFonts w:ascii="Times New Roman" w:eastAsia="SimSun" w:hAnsi="Times New Roman"/>
                <w:sz w:val="20"/>
                <w:szCs w:val="20"/>
              </w:rPr>
              <w:t xml:space="preserve"> г.</w:t>
            </w:r>
          </w:p>
        </w:tc>
        <w:tc>
          <w:tcPr>
            <w:tcW w:w="100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200</w:t>
            </w:r>
            <w:r w:rsidR="00852442" w:rsidRPr="00A05148">
              <w:rPr>
                <w:rFonts w:ascii="Times New Roman" w:eastAsia="SimSun" w:hAnsi="Times New Roman"/>
                <w:sz w:val="20"/>
                <w:szCs w:val="20"/>
                <w:lang w:val="en-US"/>
              </w:rPr>
              <w:t>8</w:t>
            </w:r>
            <w:r w:rsidRPr="00A05148">
              <w:rPr>
                <w:rFonts w:ascii="Times New Roman" w:eastAsia="SimSun" w:hAnsi="Times New Roman"/>
                <w:sz w:val="20"/>
                <w:szCs w:val="20"/>
              </w:rPr>
              <w:t xml:space="preserve">г. </w:t>
            </w:r>
          </w:p>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в % к 200</w:t>
            </w:r>
            <w:r w:rsidR="00852442" w:rsidRPr="00A05148">
              <w:rPr>
                <w:rFonts w:ascii="Times New Roman" w:eastAsia="SimSun" w:hAnsi="Times New Roman"/>
                <w:sz w:val="20"/>
                <w:szCs w:val="20"/>
                <w:lang w:val="en-US"/>
              </w:rPr>
              <w:t>4</w:t>
            </w:r>
            <w:r w:rsidRPr="00A05148">
              <w:rPr>
                <w:rFonts w:ascii="Times New Roman" w:eastAsia="SimSun" w:hAnsi="Times New Roman"/>
                <w:sz w:val="20"/>
                <w:szCs w:val="20"/>
              </w:rPr>
              <w:t xml:space="preserve"> г.</w:t>
            </w:r>
          </w:p>
        </w:tc>
      </w:tr>
      <w:tr w:rsidR="002C1D37" w:rsidRPr="000764FB" w:rsidTr="00A05148">
        <w:trPr>
          <w:trHeight w:val="683"/>
          <w:jc w:val="center"/>
        </w:trPr>
        <w:tc>
          <w:tcPr>
            <w:tcW w:w="2673" w:type="dxa"/>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Стоимость валовой продукции, тыс. руб.</w:t>
            </w:r>
          </w:p>
        </w:tc>
        <w:tc>
          <w:tcPr>
            <w:tcW w:w="103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11909</w:t>
            </w:r>
          </w:p>
        </w:tc>
        <w:tc>
          <w:tcPr>
            <w:tcW w:w="108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12648</w:t>
            </w:r>
          </w:p>
        </w:tc>
        <w:tc>
          <w:tcPr>
            <w:tcW w:w="108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16840</w:t>
            </w:r>
          </w:p>
        </w:tc>
        <w:tc>
          <w:tcPr>
            <w:tcW w:w="1078"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18912</w:t>
            </w:r>
          </w:p>
        </w:tc>
        <w:tc>
          <w:tcPr>
            <w:tcW w:w="108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21045</w:t>
            </w:r>
          </w:p>
        </w:tc>
        <w:tc>
          <w:tcPr>
            <w:tcW w:w="100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176,7</w:t>
            </w:r>
          </w:p>
        </w:tc>
      </w:tr>
      <w:tr w:rsidR="002C1D37" w:rsidRPr="000764FB" w:rsidTr="00A05148">
        <w:trPr>
          <w:trHeight w:val="591"/>
          <w:jc w:val="center"/>
        </w:trPr>
        <w:tc>
          <w:tcPr>
            <w:tcW w:w="2673" w:type="dxa"/>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Стоимость товарной продукции, тыс. руб.</w:t>
            </w:r>
          </w:p>
        </w:tc>
        <w:tc>
          <w:tcPr>
            <w:tcW w:w="103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7874</w:t>
            </w:r>
          </w:p>
        </w:tc>
        <w:tc>
          <w:tcPr>
            <w:tcW w:w="108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8551</w:t>
            </w:r>
          </w:p>
        </w:tc>
        <w:tc>
          <w:tcPr>
            <w:tcW w:w="108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12778</w:t>
            </w:r>
          </w:p>
        </w:tc>
        <w:tc>
          <w:tcPr>
            <w:tcW w:w="1078"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11334</w:t>
            </w:r>
          </w:p>
        </w:tc>
        <w:tc>
          <w:tcPr>
            <w:tcW w:w="108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10801</w:t>
            </w:r>
          </w:p>
        </w:tc>
        <w:tc>
          <w:tcPr>
            <w:tcW w:w="100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137,1</w:t>
            </w:r>
          </w:p>
        </w:tc>
      </w:tr>
      <w:tr w:rsidR="002C1D37" w:rsidRPr="000764FB" w:rsidTr="00A05148">
        <w:trPr>
          <w:jc w:val="center"/>
        </w:trPr>
        <w:tc>
          <w:tcPr>
            <w:tcW w:w="2673" w:type="dxa"/>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Площадь сельскохозяйственных</w:t>
            </w:r>
            <w:r w:rsidR="000764FB" w:rsidRPr="00A05148">
              <w:rPr>
                <w:rFonts w:ascii="Times New Roman" w:eastAsia="SimSun" w:hAnsi="Times New Roman"/>
                <w:sz w:val="20"/>
                <w:szCs w:val="20"/>
              </w:rPr>
              <w:t xml:space="preserve"> </w:t>
            </w:r>
            <w:r w:rsidRPr="00A05148">
              <w:rPr>
                <w:rFonts w:ascii="Times New Roman" w:eastAsia="SimSun" w:hAnsi="Times New Roman"/>
                <w:sz w:val="20"/>
                <w:szCs w:val="20"/>
              </w:rPr>
              <w:t>угодий, га</w:t>
            </w:r>
          </w:p>
        </w:tc>
        <w:tc>
          <w:tcPr>
            <w:tcW w:w="103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1390</w:t>
            </w:r>
          </w:p>
        </w:tc>
        <w:tc>
          <w:tcPr>
            <w:tcW w:w="108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1504</w:t>
            </w:r>
          </w:p>
        </w:tc>
        <w:tc>
          <w:tcPr>
            <w:tcW w:w="108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1562</w:t>
            </w:r>
          </w:p>
        </w:tc>
        <w:tc>
          <w:tcPr>
            <w:tcW w:w="1078"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1628</w:t>
            </w:r>
          </w:p>
        </w:tc>
        <w:tc>
          <w:tcPr>
            <w:tcW w:w="108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bCs/>
                <w:sz w:val="20"/>
                <w:szCs w:val="20"/>
              </w:rPr>
              <w:t>1776</w:t>
            </w:r>
          </w:p>
        </w:tc>
        <w:tc>
          <w:tcPr>
            <w:tcW w:w="100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127,8</w:t>
            </w:r>
          </w:p>
        </w:tc>
      </w:tr>
      <w:tr w:rsidR="002C1D37" w:rsidRPr="000764FB" w:rsidTr="00A05148">
        <w:trPr>
          <w:trHeight w:val="589"/>
          <w:jc w:val="center"/>
        </w:trPr>
        <w:tc>
          <w:tcPr>
            <w:tcW w:w="2673" w:type="dxa"/>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Среднегодовая стоимость основных фондов, тыс. руб</w:t>
            </w:r>
          </w:p>
        </w:tc>
        <w:tc>
          <w:tcPr>
            <w:tcW w:w="103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13058</w:t>
            </w:r>
          </w:p>
        </w:tc>
        <w:tc>
          <w:tcPr>
            <w:tcW w:w="108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15349</w:t>
            </w:r>
          </w:p>
        </w:tc>
        <w:tc>
          <w:tcPr>
            <w:tcW w:w="108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18902</w:t>
            </w:r>
          </w:p>
        </w:tc>
        <w:tc>
          <w:tcPr>
            <w:tcW w:w="1078"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21036</w:t>
            </w:r>
          </w:p>
        </w:tc>
        <w:tc>
          <w:tcPr>
            <w:tcW w:w="108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 xml:space="preserve"> 46862</w:t>
            </w:r>
          </w:p>
        </w:tc>
        <w:tc>
          <w:tcPr>
            <w:tcW w:w="100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358,9</w:t>
            </w:r>
          </w:p>
        </w:tc>
      </w:tr>
      <w:tr w:rsidR="002C1D37" w:rsidRPr="000764FB" w:rsidTr="00A05148">
        <w:trPr>
          <w:jc w:val="center"/>
        </w:trPr>
        <w:tc>
          <w:tcPr>
            <w:tcW w:w="2673" w:type="dxa"/>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Среднесписочная численность работников, чел</w:t>
            </w:r>
          </w:p>
        </w:tc>
        <w:tc>
          <w:tcPr>
            <w:tcW w:w="103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65</w:t>
            </w:r>
          </w:p>
        </w:tc>
        <w:tc>
          <w:tcPr>
            <w:tcW w:w="108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71</w:t>
            </w:r>
          </w:p>
        </w:tc>
        <w:tc>
          <w:tcPr>
            <w:tcW w:w="108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73</w:t>
            </w:r>
          </w:p>
        </w:tc>
        <w:tc>
          <w:tcPr>
            <w:tcW w:w="1078"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70</w:t>
            </w:r>
          </w:p>
        </w:tc>
        <w:tc>
          <w:tcPr>
            <w:tcW w:w="108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77</w:t>
            </w:r>
          </w:p>
        </w:tc>
        <w:tc>
          <w:tcPr>
            <w:tcW w:w="100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118,5</w:t>
            </w:r>
          </w:p>
        </w:tc>
      </w:tr>
    </w:tbl>
    <w:p w:rsidR="00A05148" w:rsidRDefault="00A05148" w:rsidP="000764FB">
      <w:pPr>
        <w:spacing w:after="0" w:line="360" w:lineRule="auto"/>
        <w:ind w:firstLine="709"/>
        <w:jc w:val="both"/>
        <w:rPr>
          <w:rFonts w:ascii="Times New Roman" w:hAnsi="Times New Roman"/>
          <w:sz w:val="28"/>
          <w:szCs w:val="28"/>
        </w:rPr>
      </w:pP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Анализируя данную таблицу, можно сделать выводы: стоимость валовой продукции в 200</w:t>
      </w:r>
      <w:r w:rsidR="00852442" w:rsidRPr="000764FB">
        <w:rPr>
          <w:rFonts w:ascii="Times New Roman" w:hAnsi="Times New Roman"/>
          <w:sz w:val="28"/>
          <w:szCs w:val="28"/>
        </w:rPr>
        <w:t>8</w:t>
      </w:r>
      <w:r w:rsidRPr="000764FB">
        <w:rPr>
          <w:rFonts w:ascii="Times New Roman" w:hAnsi="Times New Roman"/>
          <w:sz w:val="28"/>
          <w:szCs w:val="28"/>
        </w:rPr>
        <w:t xml:space="preserve"> году увеличилась на 102,1 % по сравнению с 200</w:t>
      </w:r>
      <w:r w:rsidR="00852442" w:rsidRPr="000764FB">
        <w:rPr>
          <w:rFonts w:ascii="Times New Roman" w:hAnsi="Times New Roman"/>
          <w:sz w:val="28"/>
          <w:szCs w:val="28"/>
        </w:rPr>
        <w:t>4</w:t>
      </w:r>
      <w:r w:rsidRPr="000764FB">
        <w:rPr>
          <w:rFonts w:ascii="Times New Roman" w:hAnsi="Times New Roman"/>
          <w:sz w:val="28"/>
          <w:szCs w:val="28"/>
        </w:rPr>
        <w:t xml:space="preserve"> годом или на 12159 тыс. руб., за счет эффективного использования земли и увеличения производственных мощностей. Товарная продукция в 200</w:t>
      </w:r>
      <w:r w:rsidR="00852442" w:rsidRPr="000764FB">
        <w:rPr>
          <w:rFonts w:ascii="Times New Roman" w:hAnsi="Times New Roman"/>
          <w:sz w:val="28"/>
          <w:szCs w:val="28"/>
        </w:rPr>
        <w:t>8</w:t>
      </w:r>
      <w:r w:rsidRPr="000764FB">
        <w:rPr>
          <w:rFonts w:ascii="Times New Roman" w:hAnsi="Times New Roman"/>
          <w:sz w:val="28"/>
          <w:szCs w:val="28"/>
        </w:rPr>
        <w:t xml:space="preserve"> году по сравнению с 200</w:t>
      </w:r>
      <w:r w:rsidR="00852442" w:rsidRPr="000764FB">
        <w:rPr>
          <w:rFonts w:ascii="Times New Roman" w:hAnsi="Times New Roman"/>
          <w:sz w:val="28"/>
          <w:szCs w:val="28"/>
        </w:rPr>
        <w:t>4</w:t>
      </w:r>
      <w:r w:rsidRPr="000764FB">
        <w:rPr>
          <w:rFonts w:ascii="Times New Roman" w:hAnsi="Times New Roman"/>
          <w:sz w:val="28"/>
          <w:szCs w:val="28"/>
        </w:rPr>
        <w:t xml:space="preserve"> годом увеличилась на 37,1</w:t>
      </w:r>
      <w:r w:rsidR="000764FB">
        <w:rPr>
          <w:rFonts w:ascii="Times New Roman" w:hAnsi="Times New Roman"/>
          <w:sz w:val="28"/>
          <w:szCs w:val="28"/>
        </w:rPr>
        <w:t xml:space="preserve"> </w:t>
      </w:r>
      <w:r w:rsidRPr="000764FB">
        <w:rPr>
          <w:rFonts w:ascii="Times New Roman" w:hAnsi="Times New Roman"/>
          <w:sz w:val="28"/>
          <w:szCs w:val="28"/>
        </w:rPr>
        <w:t>% за счет роста цен на продукцию животноводства. Увеличение площади сельскохозяйственных угодий на 27,8 % произошло в силу распашки, раскорчевки кустарников и осушение болот до 200</w:t>
      </w:r>
      <w:r w:rsidR="00852442" w:rsidRPr="000764FB">
        <w:rPr>
          <w:rFonts w:ascii="Times New Roman" w:hAnsi="Times New Roman"/>
          <w:sz w:val="28"/>
          <w:szCs w:val="28"/>
        </w:rPr>
        <w:t>8</w:t>
      </w:r>
      <w:r w:rsidRPr="000764FB">
        <w:rPr>
          <w:rFonts w:ascii="Times New Roman" w:hAnsi="Times New Roman"/>
          <w:sz w:val="28"/>
          <w:szCs w:val="28"/>
        </w:rPr>
        <w:t xml:space="preserve"> года и за счет покупки земли у населения. Среднегодовая стоимость основных производственных фондов увеличилась на 258,9 % или на 33804 тыс. руб., это связано с приобретением новой техники и оборудования.</w:t>
      </w:r>
      <w:r w:rsidR="000764FB">
        <w:rPr>
          <w:rFonts w:ascii="Times New Roman" w:hAnsi="Times New Roman"/>
          <w:sz w:val="28"/>
          <w:szCs w:val="28"/>
        </w:rPr>
        <w:t xml:space="preserve"> </w:t>
      </w:r>
      <w:r w:rsidRPr="000764FB">
        <w:rPr>
          <w:rFonts w:ascii="Times New Roman" w:hAnsi="Times New Roman"/>
          <w:sz w:val="28"/>
          <w:szCs w:val="28"/>
        </w:rPr>
        <w:t>Численность работников увеличилась</w:t>
      </w:r>
      <w:r w:rsidR="000764FB">
        <w:rPr>
          <w:rFonts w:ascii="Times New Roman" w:hAnsi="Times New Roman"/>
          <w:sz w:val="28"/>
          <w:szCs w:val="28"/>
        </w:rPr>
        <w:t xml:space="preserve"> </w:t>
      </w:r>
      <w:r w:rsidRPr="000764FB">
        <w:rPr>
          <w:rFonts w:ascii="Times New Roman" w:hAnsi="Times New Roman"/>
          <w:sz w:val="28"/>
          <w:szCs w:val="28"/>
        </w:rPr>
        <w:t>на 18,5% так как не хватает трудовых ресурсов в производственной деятельности.</w:t>
      </w:r>
      <w:r w:rsidR="000764FB">
        <w:rPr>
          <w:rFonts w:ascii="Times New Roman" w:hAnsi="Times New Roman"/>
          <w:sz w:val="28"/>
          <w:szCs w:val="28"/>
        </w:rPr>
        <w:t xml:space="preserve"> </w:t>
      </w:r>
      <w:r w:rsidRPr="000764FB">
        <w:rPr>
          <w:rFonts w:ascii="Times New Roman" w:hAnsi="Times New Roman"/>
          <w:sz w:val="28"/>
          <w:szCs w:val="28"/>
        </w:rPr>
        <w:t>В целом можно сделать вывод, что</w:t>
      </w:r>
      <w:r w:rsidR="000764FB">
        <w:rPr>
          <w:rFonts w:ascii="Times New Roman" w:hAnsi="Times New Roman"/>
          <w:sz w:val="28"/>
          <w:szCs w:val="28"/>
        </w:rPr>
        <w:t xml:space="preserve"> </w:t>
      </w:r>
      <w:r w:rsidRPr="000764FB">
        <w:rPr>
          <w:rFonts w:ascii="Times New Roman" w:hAnsi="Times New Roman"/>
          <w:sz w:val="28"/>
          <w:szCs w:val="28"/>
        </w:rPr>
        <w:t>все показатели размеров производства ООО «Меркит» за 200</w:t>
      </w:r>
      <w:r w:rsidR="00852442" w:rsidRPr="000764FB">
        <w:rPr>
          <w:rFonts w:ascii="Times New Roman" w:hAnsi="Times New Roman"/>
          <w:sz w:val="28"/>
          <w:szCs w:val="28"/>
        </w:rPr>
        <w:t>4</w:t>
      </w:r>
      <w:r w:rsidRPr="000764FB">
        <w:rPr>
          <w:rFonts w:ascii="Times New Roman" w:hAnsi="Times New Roman"/>
          <w:sz w:val="28"/>
          <w:szCs w:val="28"/>
        </w:rPr>
        <w:t>-200</w:t>
      </w:r>
      <w:r w:rsidR="00852442" w:rsidRPr="000764FB">
        <w:rPr>
          <w:rFonts w:ascii="Times New Roman" w:hAnsi="Times New Roman"/>
          <w:sz w:val="28"/>
          <w:szCs w:val="28"/>
        </w:rPr>
        <w:t>8</w:t>
      </w:r>
      <w:r w:rsidRPr="000764FB">
        <w:rPr>
          <w:rFonts w:ascii="Times New Roman" w:hAnsi="Times New Roman"/>
          <w:sz w:val="28"/>
          <w:szCs w:val="28"/>
        </w:rPr>
        <w:t xml:space="preserve"> гг. увеличились за счет эффективного ведения производственной деятельности.</w:t>
      </w: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Целью любого производства является получение высоких экономических и финансовых результатов. Основной показатель, характеризующий экономическую эффективность производства – сумма прибыли от реализации продукции.</w:t>
      </w: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Рассмотрим основные экономические и финансовые результаты деятельности ООО «Меркит» в таблице 3.</w:t>
      </w:r>
      <w:r w:rsidR="000764FB">
        <w:rPr>
          <w:rFonts w:ascii="Times New Roman" w:hAnsi="Times New Roman"/>
          <w:sz w:val="28"/>
          <w:szCs w:val="28"/>
        </w:rPr>
        <w:t xml:space="preserve"> </w:t>
      </w:r>
    </w:p>
    <w:p w:rsidR="00A05148" w:rsidRDefault="00A05148" w:rsidP="000764FB">
      <w:pPr>
        <w:spacing w:after="0" w:line="360" w:lineRule="auto"/>
        <w:ind w:firstLine="709"/>
        <w:jc w:val="both"/>
        <w:rPr>
          <w:rFonts w:ascii="Times New Roman" w:hAnsi="Times New Roman"/>
          <w:sz w:val="28"/>
          <w:szCs w:val="28"/>
        </w:rPr>
      </w:pP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Таблица 3 -</w:t>
      </w:r>
      <w:r w:rsidR="000764FB">
        <w:rPr>
          <w:rFonts w:ascii="Times New Roman" w:hAnsi="Times New Roman"/>
          <w:sz w:val="28"/>
          <w:szCs w:val="28"/>
        </w:rPr>
        <w:t xml:space="preserve"> </w:t>
      </w:r>
      <w:r w:rsidRPr="000764FB">
        <w:rPr>
          <w:rFonts w:ascii="Times New Roman" w:hAnsi="Times New Roman"/>
          <w:sz w:val="28"/>
          <w:szCs w:val="28"/>
        </w:rPr>
        <w:t>Анализ финансовых результатов ООО «Меркит», тыс. руб.</w:t>
      </w:r>
      <w:r w:rsidR="000764FB">
        <w:rPr>
          <w:rFonts w:ascii="Times New Roman" w:hAnsi="Times New Roman"/>
          <w:sz w:val="28"/>
          <w:szCs w:val="28"/>
        </w:rPr>
        <w:t xml:space="preserve"> </w:t>
      </w:r>
    </w:p>
    <w:tbl>
      <w:tblPr>
        <w:tblW w:w="90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140"/>
        <w:gridCol w:w="1140"/>
        <w:gridCol w:w="936"/>
        <w:gridCol w:w="992"/>
        <w:gridCol w:w="850"/>
        <w:gridCol w:w="1020"/>
      </w:tblGrid>
      <w:tr w:rsidR="002C1D37" w:rsidRPr="000764FB" w:rsidTr="00A05148">
        <w:tc>
          <w:tcPr>
            <w:tcW w:w="2988"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Показатели</w:t>
            </w:r>
          </w:p>
        </w:tc>
        <w:tc>
          <w:tcPr>
            <w:tcW w:w="1140" w:type="dxa"/>
            <w:vAlign w:val="center"/>
          </w:tcPr>
          <w:p w:rsidR="002C1D37" w:rsidRPr="00A05148" w:rsidRDefault="00852442"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200</w:t>
            </w:r>
            <w:r w:rsidRPr="00A05148">
              <w:rPr>
                <w:rFonts w:ascii="Times New Roman" w:eastAsia="SimSun" w:hAnsi="Times New Roman"/>
                <w:sz w:val="20"/>
                <w:szCs w:val="20"/>
                <w:lang w:val="en-US"/>
              </w:rPr>
              <w:t>4</w:t>
            </w:r>
            <w:r w:rsidR="002C1D37" w:rsidRPr="00A05148">
              <w:rPr>
                <w:rFonts w:ascii="Times New Roman" w:eastAsia="SimSun" w:hAnsi="Times New Roman"/>
                <w:sz w:val="20"/>
                <w:szCs w:val="20"/>
              </w:rPr>
              <w:t>г.</w:t>
            </w:r>
          </w:p>
        </w:tc>
        <w:tc>
          <w:tcPr>
            <w:tcW w:w="114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200</w:t>
            </w:r>
            <w:r w:rsidR="00852442" w:rsidRPr="00A05148">
              <w:rPr>
                <w:rFonts w:ascii="Times New Roman" w:eastAsia="SimSun" w:hAnsi="Times New Roman"/>
                <w:sz w:val="20"/>
                <w:szCs w:val="20"/>
                <w:lang w:val="en-US"/>
              </w:rPr>
              <w:t>5</w:t>
            </w:r>
            <w:r w:rsidRPr="00A05148">
              <w:rPr>
                <w:rFonts w:ascii="Times New Roman" w:eastAsia="SimSun" w:hAnsi="Times New Roman"/>
                <w:sz w:val="20"/>
                <w:szCs w:val="20"/>
              </w:rPr>
              <w:t xml:space="preserve"> г.</w:t>
            </w:r>
          </w:p>
        </w:tc>
        <w:tc>
          <w:tcPr>
            <w:tcW w:w="936"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200</w:t>
            </w:r>
            <w:r w:rsidR="00852442" w:rsidRPr="00A05148">
              <w:rPr>
                <w:rFonts w:ascii="Times New Roman" w:eastAsia="SimSun" w:hAnsi="Times New Roman"/>
                <w:sz w:val="20"/>
                <w:szCs w:val="20"/>
                <w:lang w:val="en-US"/>
              </w:rPr>
              <w:t>6</w:t>
            </w:r>
            <w:r w:rsidRPr="00A05148">
              <w:rPr>
                <w:rFonts w:ascii="Times New Roman" w:eastAsia="SimSun" w:hAnsi="Times New Roman"/>
                <w:sz w:val="20"/>
                <w:szCs w:val="20"/>
              </w:rPr>
              <w:t xml:space="preserve"> г.</w:t>
            </w:r>
          </w:p>
        </w:tc>
        <w:tc>
          <w:tcPr>
            <w:tcW w:w="99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200</w:t>
            </w:r>
            <w:r w:rsidR="00852442" w:rsidRPr="00A05148">
              <w:rPr>
                <w:rFonts w:ascii="Times New Roman" w:eastAsia="SimSun" w:hAnsi="Times New Roman"/>
                <w:sz w:val="20"/>
                <w:szCs w:val="20"/>
                <w:lang w:val="en-US"/>
              </w:rPr>
              <w:t>7</w:t>
            </w:r>
            <w:r w:rsidRPr="00A05148">
              <w:rPr>
                <w:rFonts w:ascii="Times New Roman" w:eastAsia="SimSun" w:hAnsi="Times New Roman"/>
                <w:sz w:val="20"/>
                <w:szCs w:val="20"/>
              </w:rPr>
              <w:t xml:space="preserve"> г.</w:t>
            </w:r>
          </w:p>
        </w:tc>
        <w:tc>
          <w:tcPr>
            <w:tcW w:w="85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200</w:t>
            </w:r>
            <w:r w:rsidR="00852442" w:rsidRPr="00A05148">
              <w:rPr>
                <w:rFonts w:ascii="Times New Roman" w:eastAsia="SimSun" w:hAnsi="Times New Roman"/>
                <w:sz w:val="20"/>
                <w:szCs w:val="20"/>
                <w:lang w:val="en-US"/>
              </w:rPr>
              <w:t>8</w:t>
            </w:r>
            <w:r w:rsidRPr="00A05148">
              <w:rPr>
                <w:rFonts w:ascii="Times New Roman" w:eastAsia="SimSun" w:hAnsi="Times New Roman"/>
                <w:sz w:val="20"/>
                <w:szCs w:val="20"/>
              </w:rPr>
              <w:t xml:space="preserve"> г.</w:t>
            </w:r>
          </w:p>
        </w:tc>
        <w:tc>
          <w:tcPr>
            <w:tcW w:w="102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200</w:t>
            </w:r>
            <w:r w:rsidR="00852442" w:rsidRPr="00A05148">
              <w:rPr>
                <w:rFonts w:ascii="Times New Roman" w:eastAsia="SimSun" w:hAnsi="Times New Roman"/>
                <w:sz w:val="20"/>
                <w:szCs w:val="20"/>
                <w:lang w:val="en-US"/>
              </w:rPr>
              <w:t>8</w:t>
            </w:r>
            <w:r w:rsidRPr="00A05148">
              <w:rPr>
                <w:rFonts w:ascii="Times New Roman" w:eastAsia="SimSun" w:hAnsi="Times New Roman"/>
                <w:sz w:val="20"/>
                <w:szCs w:val="20"/>
              </w:rPr>
              <w:t xml:space="preserve"> г. в % к</w:t>
            </w:r>
          </w:p>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200</w:t>
            </w:r>
            <w:r w:rsidR="00852442" w:rsidRPr="00A05148">
              <w:rPr>
                <w:rFonts w:ascii="Times New Roman" w:eastAsia="SimSun" w:hAnsi="Times New Roman"/>
                <w:sz w:val="20"/>
                <w:szCs w:val="20"/>
                <w:lang w:val="en-US"/>
              </w:rPr>
              <w:t>4</w:t>
            </w:r>
            <w:r w:rsidRPr="00A05148">
              <w:rPr>
                <w:rFonts w:ascii="Times New Roman" w:eastAsia="SimSun" w:hAnsi="Times New Roman"/>
                <w:sz w:val="20"/>
                <w:szCs w:val="20"/>
              </w:rPr>
              <w:t xml:space="preserve"> г.</w:t>
            </w:r>
          </w:p>
        </w:tc>
      </w:tr>
      <w:tr w:rsidR="002C1D37" w:rsidRPr="000764FB" w:rsidTr="00A05148">
        <w:trPr>
          <w:trHeight w:val="433"/>
        </w:trPr>
        <w:tc>
          <w:tcPr>
            <w:tcW w:w="2988"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Выручка от реализации</w:t>
            </w:r>
          </w:p>
        </w:tc>
        <w:tc>
          <w:tcPr>
            <w:tcW w:w="1140" w:type="dxa"/>
            <w:vAlign w:val="center"/>
          </w:tcPr>
          <w:p w:rsidR="002C1D37" w:rsidRPr="00A05148" w:rsidRDefault="000764FB"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 xml:space="preserve"> </w:t>
            </w:r>
            <w:r w:rsidR="002C1D37" w:rsidRPr="00A05148">
              <w:rPr>
                <w:rFonts w:ascii="Times New Roman" w:eastAsia="SimSun" w:hAnsi="Times New Roman"/>
                <w:sz w:val="20"/>
                <w:szCs w:val="20"/>
              </w:rPr>
              <w:t>10630</w:t>
            </w:r>
          </w:p>
        </w:tc>
        <w:tc>
          <w:tcPr>
            <w:tcW w:w="114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12099</w:t>
            </w:r>
          </w:p>
        </w:tc>
        <w:tc>
          <w:tcPr>
            <w:tcW w:w="936"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15518</w:t>
            </w:r>
          </w:p>
        </w:tc>
        <w:tc>
          <w:tcPr>
            <w:tcW w:w="99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12128</w:t>
            </w:r>
          </w:p>
        </w:tc>
        <w:tc>
          <w:tcPr>
            <w:tcW w:w="85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11445</w:t>
            </w:r>
          </w:p>
        </w:tc>
        <w:tc>
          <w:tcPr>
            <w:tcW w:w="102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107,6</w:t>
            </w:r>
          </w:p>
        </w:tc>
      </w:tr>
      <w:tr w:rsidR="002C1D37" w:rsidRPr="000764FB" w:rsidTr="00A05148">
        <w:tc>
          <w:tcPr>
            <w:tcW w:w="2988"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Себестоимость реализованной продукции</w:t>
            </w:r>
          </w:p>
        </w:tc>
        <w:tc>
          <w:tcPr>
            <w:tcW w:w="114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6646</w:t>
            </w:r>
          </w:p>
        </w:tc>
        <w:tc>
          <w:tcPr>
            <w:tcW w:w="114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9618</w:t>
            </w:r>
          </w:p>
        </w:tc>
        <w:tc>
          <w:tcPr>
            <w:tcW w:w="936"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7132</w:t>
            </w:r>
          </w:p>
        </w:tc>
        <w:tc>
          <w:tcPr>
            <w:tcW w:w="99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9789</w:t>
            </w:r>
          </w:p>
        </w:tc>
        <w:tc>
          <w:tcPr>
            <w:tcW w:w="85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7862</w:t>
            </w:r>
          </w:p>
        </w:tc>
        <w:tc>
          <w:tcPr>
            <w:tcW w:w="102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118,2</w:t>
            </w:r>
          </w:p>
          <w:p w:rsidR="002C1D37" w:rsidRPr="00A05148" w:rsidRDefault="002C1D37" w:rsidP="00A05148">
            <w:pPr>
              <w:spacing w:after="0" w:line="360" w:lineRule="auto"/>
              <w:jc w:val="both"/>
              <w:rPr>
                <w:rFonts w:ascii="Times New Roman" w:eastAsia="SimSun" w:hAnsi="Times New Roman"/>
                <w:sz w:val="20"/>
                <w:szCs w:val="20"/>
              </w:rPr>
            </w:pPr>
          </w:p>
        </w:tc>
      </w:tr>
      <w:tr w:rsidR="002C1D37" w:rsidRPr="000764FB" w:rsidTr="00A05148">
        <w:tc>
          <w:tcPr>
            <w:tcW w:w="2988"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Валовая прибыль</w:t>
            </w:r>
          </w:p>
        </w:tc>
        <w:tc>
          <w:tcPr>
            <w:tcW w:w="114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3984</w:t>
            </w:r>
          </w:p>
        </w:tc>
        <w:tc>
          <w:tcPr>
            <w:tcW w:w="114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2481</w:t>
            </w:r>
          </w:p>
        </w:tc>
        <w:tc>
          <w:tcPr>
            <w:tcW w:w="936"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8386</w:t>
            </w:r>
          </w:p>
        </w:tc>
        <w:tc>
          <w:tcPr>
            <w:tcW w:w="99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2339</w:t>
            </w:r>
          </w:p>
        </w:tc>
        <w:tc>
          <w:tcPr>
            <w:tcW w:w="85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3583</w:t>
            </w:r>
          </w:p>
        </w:tc>
        <w:tc>
          <w:tcPr>
            <w:tcW w:w="102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89,9</w:t>
            </w:r>
          </w:p>
        </w:tc>
      </w:tr>
      <w:tr w:rsidR="002C1D37" w:rsidRPr="000764FB" w:rsidTr="00A05148">
        <w:trPr>
          <w:trHeight w:val="369"/>
        </w:trPr>
        <w:tc>
          <w:tcPr>
            <w:tcW w:w="2988"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Прибыль от продаж</w:t>
            </w:r>
          </w:p>
        </w:tc>
        <w:tc>
          <w:tcPr>
            <w:tcW w:w="114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3783</w:t>
            </w:r>
          </w:p>
        </w:tc>
        <w:tc>
          <w:tcPr>
            <w:tcW w:w="114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2350</w:t>
            </w:r>
          </w:p>
        </w:tc>
        <w:tc>
          <w:tcPr>
            <w:tcW w:w="936"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6780</w:t>
            </w:r>
          </w:p>
        </w:tc>
        <w:tc>
          <w:tcPr>
            <w:tcW w:w="99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523</w:t>
            </w:r>
          </w:p>
        </w:tc>
        <w:tc>
          <w:tcPr>
            <w:tcW w:w="85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1821</w:t>
            </w:r>
          </w:p>
        </w:tc>
        <w:tc>
          <w:tcPr>
            <w:tcW w:w="102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48,1</w:t>
            </w:r>
          </w:p>
        </w:tc>
      </w:tr>
      <w:tr w:rsidR="002C1D37" w:rsidRPr="000764FB" w:rsidTr="00A05148">
        <w:trPr>
          <w:trHeight w:val="397"/>
        </w:trPr>
        <w:tc>
          <w:tcPr>
            <w:tcW w:w="2988"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Прочие доходы</w:t>
            </w:r>
          </w:p>
        </w:tc>
        <w:tc>
          <w:tcPr>
            <w:tcW w:w="114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9655</w:t>
            </w:r>
          </w:p>
        </w:tc>
        <w:tc>
          <w:tcPr>
            <w:tcW w:w="114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9</w:t>
            </w:r>
          </w:p>
        </w:tc>
        <w:tc>
          <w:tcPr>
            <w:tcW w:w="936"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9242</w:t>
            </w:r>
          </w:p>
        </w:tc>
        <w:tc>
          <w:tcPr>
            <w:tcW w:w="99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9735</w:t>
            </w:r>
          </w:p>
        </w:tc>
        <w:tc>
          <w:tcPr>
            <w:tcW w:w="85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7591</w:t>
            </w:r>
          </w:p>
        </w:tc>
        <w:tc>
          <w:tcPr>
            <w:tcW w:w="102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78,6</w:t>
            </w:r>
          </w:p>
        </w:tc>
      </w:tr>
      <w:tr w:rsidR="002C1D37" w:rsidRPr="000764FB" w:rsidTr="00A05148">
        <w:trPr>
          <w:trHeight w:val="410"/>
        </w:trPr>
        <w:tc>
          <w:tcPr>
            <w:tcW w:w="2988"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Прочие расходы</w:t>
            </w:r>
          </w:p>
        </w:tc>
        <w:tc>
          <w:tcPr>
            <w:tcW w:w="114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10174</w:t>
            </w:r>
          </w:p>
        </w:tc>
        <w:tc>
          <w:tcPr>
            <w:tcW w:w="114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334</w:t>
            </w:r>
          </w:p>
        </w:tc>
        <w:tc>
          <w:tcPr>
            <w:tcW w:w="936"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13224</w:t>
            </w:r>
          </w:p>
        </w:tc>
        <w:tc>
          <w:tcPr>
            <w:tcW w:w="99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6204</w:t>
            </w:r>
          </w:p>
        </w:tc>
        <w:tc>
          <w:tcPr>
            <w:tcW w:w="85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1275</w:t>
            </w:r>
          </w:p>
        </w:tc>
        <w:tc>
          <w:tcPr>
            <w:tcW w:w="102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12,5</w:t>
            </w:r>
          </w:p>
        </w:tc>
      </w:tr>
      <w:tr w:rsidR="002C1D37" w:rsidRPr="000764FB" w:rsidTr="00A05148">
        <w:tc>
          <w:tcPr>
            <w:tcW w:w="2988"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Общая прибыль, убыток (до налогообложения), +, -</w:t>
            </w:r>
          </w:p>
        </w:tc>
        <w:tc>
          <w:tcPr>
            <w:tcW w:w="114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+3336</w:t>
            </w:r>
          </w:p>
        </w:tc>
        <w:tc>
          <w:tcPr>
            <w:tcW w:w="114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+1728</w:t>
            </w:r>
          </w:p>
        </w:tc>
        <w:tc>
          <w:tcPr>
            <w:tcW w:w="936"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2579</w:t>
            </w:r>
          </w:p>
        </w:tc>
        <w:tc>
          <w:tcPr>
            <w:tcW w:w="99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+2524</w:t>
            </w:r>
          </w:p>
        </w:tc>
        <w:tc>
          <w:tcPr>
            <w:tcW w:w="85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+5636</w:t>
            </w:r>
          </w:p>
        </w:tc>
        <w:tc>
          <w:tcPr>
            <w:tcW w:w="102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168,9</w:t>
            </w:r>
          </w:p>
        </w:tc>
      </w:tr>
      <w:tr w:rsidR="002C1D37" w:rsidRPr="000764FB" w:rsidTr="00A05148">
        <w:tc>
          <w:tcPr>
            <w:tcW w:w="2988"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Чистая прибыль</w:t>
            </w:r>
          </w:p>
        </w:tc>
        <w:tc>
          <w:tcPr>
            <w:tcW w:w="114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3271</w:t>
            </w:r>
          </w:p>
        </w:tc>
        <w:tc>
          <w:tcPr>
            <w:tcW w:w="114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1728</w:t>
            </w:r>
          </w:p>
        </w:tc>
        <w:tc>
          <w:tcPr>
            <w:tcW w:w="936"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2478</w:t>
            </w:r>
          </w:p>
        </w:tc>
        <w:tc>
          <w:tcPr>
            <w:tcW w:w="992"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2508</w:t>
            </w:r>
          </w:p>
        </w:tc>
        <w:tc>
          <w:tcPr>
            <w:tcW w:w="85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5636</w:t>
            </w:r>
          </w:p>
        </w:tc>
        <w:tc>
          <w:tcPr>
            <w:tcW w:w="102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172,3</w:t>
            </w:r>
          </w:p>
        </w:tc>
      </w:tr>
    </w:tbl>
    <w:p w:rsidR="002C1D37" w:rsidRPr="000764FB" w:rsidRDefault="002C1D37" w:rsidP="000764FB">
      <w:pPr>
        <w:spacing w:after="0" w:line="360" w:lineRule="auto"/>
        <w:ind w:firstLine="709"/>
        <w:jc w:val="both"/>
        <w:rPr>
          <w:rFonts w:ascii="Times New Roman" w:hAnsi="Times New Roman"/>
          <w:sz w:val="28"/>
          <w:szCs w:val="28"/>
        </w:rPr>
      </w:pP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По данным таблицы можно сделать выводы, что в 200</w:t>
      </w:r>
      <w:r w:rsidR="00852442" w:rsidRPr="000764FB">
        <w:rPr>
          <w:rFonts w:ascii="Times New Roman" w:hAnsi="Times New Roman"/>
          <w:sz w:val="28"/>
          <w:szCs w:val="28"/>
        </w:rPr>
        <w:t>8</w:t>
      </w:r>
      <w:r w:rsidRPr="000764FB">
        <w:rPr>
          <w:rFonts w:ascii="Times New Roman" w:hAnsi="Times New Roman"/>
          <w:sz w:val="28"/>
          <w:szCs w:val="28"/>
        </w:rPr>
        <w:t xml:space="preserve"> году по сравнению с 200</w:t>
      </w:r>
      <w:r w:rsidR="00852442" w:rsidRPr="000764FB">
        <w:rPr>
          <w:rFonts w:ascii="Times New Roman" w:hAnsi="Times New Roman"/>
          <w:sz w:val="28"/>
          <w:szCs w:val="28"/>
        </w:rPr>
        <w:t>4</w:t>
      </w:r>
      <w:r w:rsidRPr="000764FB">
        <w:rPr>
          <w:rFonts w:ascii="Times New Roman" w:hAnsi="Times New Roman"/>
          <w:sz w:val="28"/>
          <w:szCs w:val="28"/>
        </w:rPr>
        <w:t xml:space="preserve"> годом выручка от реализации увеличилась на 7,6 % за счет большего объема продажи продукции. Валовая прибыль сократилась на 10,1 %, в то время как себестоимость</w:t>
      </w:r>
      <w:r w:rsidR="000764FB">
        <w:rPr>
          <w:rFonts w:ascii="Times New Roman" w:hAnsi="Times New Roman"/>
          <w:sz w:val="28"/>
          <w:szCs w:val="28"/>
        </w:rPr>
        <w:t xml:space="preserve"> </w:t>
      </w:r>
      <w:r w:rsidRPr="000764FB">
        <w:rPr>
          <w:rFonts w:ascii="Times New Roman" w:hAnsi="Times New Roman"/>
          <w:sz w:val="28"/>
          <w:szCs w:val="28"/>
        </w:rPr>
        <w:t>реализованной продукции увеличилась на 18,2 %. Это говорит об отрицательной тенденции развития деятельности хозяйства.</w:t>
      </w:r>
      <w:r w:rsidR="000764FB">
        <w:rPr>
          <w:rFonts w:ascii="Times New Roman" w:hAnsi="Times New Roman"/>
          <w:sz w:val="28"/>
          <w:szCs w:val="28"/>
        </w:rPr>
        <w:t xml:space="preserve"> </w:t>
      </w:r>
      <w:r w:rsidRPr="000764FB">
        <w:rPr>
          <w:rFonts w:ascii="Times New Roman" w:hAnsi="Times New Roman"/>
          <w:sz w:val="28"/>
          <w:szCs w:val="28"/>
        </w:rPr>
        <w:t>Прибыль от продажи снизилась на 51,9 % так как затраты на переработку, транспортировку, хранение с каждым годом увеличивается. Но тем не менее предприятие получает доходы от различных операций, расходы на них при этом снизились на 87,5 %, поэтому предприятие увеличило свою прибыль на 72, 3 %, то есть финансовый результат деятельности</w:t>
      </w:r>
      <w:r w:rsidR="000764FB">
        <w:rPr>
          <w:rFonts w:ascii="Times New Roman" w:hAnsi="Times New Roman"/>
          <w:sz w:val="28"/>
          <w:szCs w:val="28"/>
        </w:rPr>
        <w:t xml:space="preserve"> </w:t>
      </w:r>
      <w:r w:rsidRPr="000764FB">
        <w:rPr>
          <w:rFonts w:ascii="Times New Roman" w:hAnsi="Times New Roman"/>
          <w:sz w:val="28"/>
          <w:szCs w:val="28"/>
        </w:rPr>
        <w:t>ООО «Меркит» устойчивый и есть возможности для дальнейшего увеличения размеров предприятия.</w:t>
      </w: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 xml:space="preserve">Для того, чтобы определить насколько предприятие работает эффективно необходимо проанализировать основные показатели рентабельности (табл. 4). Рентабельность – важнейшая экономическая категория, которая присуща всем предприятиям. Оно означает доходность, прибыльность предприятия. В рентабельности отражаются результаты производственной деятельности, качество реализуемой продукции, уровень организации производства и его управления. </w:t>
      </w:r>
    </w:p>
    <w:p w:rsidR="002D1E79" w:rsidRPr="000764FB" w:rsidRDefault="002D1E79" w:rsidP="000764FB">
      <w:pPr>
        <w:spacing w:after="0" w:line="360" w:lineRule="auto"/>
        <w:ind w:firstLine="709"/>
        <w:jc w:val="both"/>
        <w:rPr>
          <w:rFonts w:ascii="Times New Roman" w:hAnsi="Times New Roman"/>
          <w:sz w:val="28"/>
          <w:szCs w:val="28"/>
        </w:rPr>
      </w:pP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Таблица 4 -</w:t>
      </w:r>
      <w:r w:rsidR="000764FB">
        <w:rPr>
          <w:rFonts w:ascii="Times New Roman" w:hAnsi="Times New Roman"/>
          <w:sz w:val="28"/>
          <w:szCs w:val="28"/>
        </w:rPr>
        <w:t xml:space="preserve"> </w:t>
      </w:r>
      <w:r w:rsidRPr="000764FB">
        <w:rPr>
          <w:rFonts w:ascii="Times New Roman" w:hAnsi="Times New Roman"/>
          <w:sz w:val="28"/>
          <w:szCs w:val="28"/>
        </w:rPr>
        <w:t>Показатели рентабельности деятельности ООО «Меркит»</w:t>
      </w:r>
      <w:r w:rsidR="000764FB">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997"/>
        <w:gridCol w:w="1117"/>
        <w:gridCol w:w="1117"/>
        <w:gridCol w:w="1117"/>
        <w:gridCol w:w="1117"/>
        <w:gridCol w:w="1117"/>
      </w:tblGrid>
      <w:tr w:rsidR="002C1D37" w:rsidRPr="000764FB" w:rsidTr="00A05148">
        <w:tc>
          <w:tcPr>
            <w:tcW w:w="2660"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Показатели</w:t>
            </w:r>
          </w:p>
        </w:tc>
        <w:tc>
          <w:tcPr>
            <w:tcW w:w="99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200</w:t>
            </w:r>
            <w:r w:rsidR="00852442" w:rsidRPr="00A05148">
              <w:rPr>
                <w:rFonts w:ascii="Times New Roman" w:eastAsia="SimSun" w:hAnsi="Times New Roman"/>
                <w:sz w:val="20"/>
                <w:szCs w:val="20"/>
                <w:lang w:val="en-US"/>
              </w:rPr>
              <w:t>4</w:t>
            </w:r>
            <w:r w:rsidRPr="00A05148">
              <w:rPr>
                <w:rFonts w:ascii="Times New Roman" w:eastAsia="SimSun" w:hAnsi="Times New Roman"/>
                <w:sz w:val="20"/>
                <w:szCs w:val="20"/>
              </w:rPr>
              <w:t>г.</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200</w:t>
            </w:r>
            <w:r w:rsidR="00852442" w:rsidRPr="00A05148">
              <w:rPr>
                <w:rFonts w:ascii="Times New Roman" w:eastAsia="SimSun" w:hAnsi="Times New Roman"/>
                <w:sz w:val="20"/>
                <w:szCs w:val="20"/>
                <w:lang w:val="en-US"/>
              </w:rPr>
              <w:t>5</w:t>
            </w:r>
            <w:r w:rsidRPr="00A05148">
              <w:rPr>
                <w:rFonts w:ascii="Times New Roman" w:eastAsia="SimSun" w:hAnsi="Times New Roman"/>
                <w:sz w:val="20"/>
                <w:szCs w:val="20"/>
              </w:rPr>
              <w:t>г.</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200</w:t>
            </w:r>
            <w:r w:rsidR="00852442" w:rsidRPr="00A05148">
              <w:rPr>
                <w:rFonts w:ascii="Times New Roman" w:eastAsia="SimSun" w:hAnsi="Times New Roman"/>
                <w:sz w:val="20"/>
                <w:szCs w:val="20"/>
                <w:lang w:val="en-US"/>
              </w:rPr>
              <w:t>6</w:t>
            </w:r>
            <w:r w:rsidRPr="00A05148">
              <w:rPr>
                <w:rFonts w:ascii="Times New Roman" w:eastAsia="SimSun" w:hAnsi="Times New Roman"/>
                <w:sz w:val="20"/>
                <w:szCs w:val="20"/>
              </w:rPr>
              <w:t>г.</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200</w:t>
            </w:r>
            <w:r w:rsidR="00852442" w:rsidRPr="00A05148">
              <w:rPr>
                <w:rFonts w:ascii="Times New Roman" w:eastAsia="SimSun" w:hAnsi="Times New Roman"/>
                <w:sz w:val="20"/>
                <w:szCs w:val="20"/>
                <w:lang w:val="en-US"/>
              </w:rPr>
              <w:t>7</w:t>
            </w:r>
            <w:r w:rsidRPr="00A05148">
              <w:rPr>
                <w:rFonts w:ascii="Times New Roman" w:eastAsia="SimSun" w:hAnsi="Times New Roman"/>
                <w:sz w:val="20"/>
                <w:szCs w:val="20"/>
              </w:rPr>
              <w:t>г.</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200</w:t>
            </w:r>
            <w:r w:rsidR="00852442" w:rsidRPr="00A05148">
              <w:rPr>
                <w:rFonts w:ascii="Times New Roman" w:eastAsia="SimSun" w:hAnsi="Times New Roman"/>
                <w:sz w:val="20"/>
                <w:szCs w:val="20"/>
                <w:lang w:val="en-US"/>
              </w:rPr>
              <w:t>8</w:t>
            </w:r>
            <w:r w:rsidRPr="00A05148">
              <w:rPr>
                <w:rFonts w:ascii="Times New Roman" w:eastAsia="SimSun" w:hAnsi="Times New Roman"/>
                <w:sz w:val="20"/>
                <w:szCs w:val="20"/>
              </w:rPr>
              <w:t>г.</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200</w:t>
            </w:r>
            <w:r w:rsidR="00852442" w:rsidRPr="00A05148">
              <w:rPr>
                <w:rFonts w:ascii="Times New Roman" w:eastAsia="SimSun" w:hAnsi="Times New Roman"/>
                <w:sz w:val="20"/>
                <w:szCs w:val="20"/>
                <w:lang w:val="en-US"/>
              </w:rPr>
              <w:t>8</w:t>
            </w:r>
            <w:r w:rsidRPr="00A05148">
              <w:rPr>
                <w:rFonts w:ascii="Times New Roman" w:eastAsia="SimSun" w:hAnsi="Times New Roman"/>
                <w:sz w:val="20"/>
                <w:szCs w:val="20"/>
              </w:rPr>
              <w:t>г.в % к 200</w:t>
            </w:r>
            <w:r w:rsidR="00852442" w:rsidRPr="00A05148">
              <w:rPr>
                <w:rFonts w:ascii="Times New Roman" w:eastAsia="SimSun" w:hAnsi="Times New Roman"/>
                <w:sz w:val="20"/>
                <w:szCs w:val="20"/>
                <w:lang w:val="en-US"/>
              </w:rPr>
              <w:t>4</w:t>
            </w:r>
            <w:r w:rsidRPr="00A05148">
              <w:rPr>
                <w:rFonts w:ascii="Times New Roman" w:eastAsia="SimSun" w:hAnsi="Times New Roman"/>
                <w:sz w:val="20"/>
                <w:szCs w:val="20"/>
              </w:rPr>
              <w:t>г.</w:t>
            </w:r>
          </w:p>
        </w:tc>
      </w:tr>
      <w:tr w:rsidR="002C1D37" w:rsidRPr="000764FB" w:rsidTr="00A05148">
        <w:tc>
          <w:tcPr>
            <w:tcW w:w="2660" w:type="dxa"/>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w:t>
            </w:r>
          </w:p>
        </w:tc>
        <w:tc>
          <w:tcPr>
            <w:tcW w:w="997" w:type="dxa"/>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w:t>
            </w:r>
          </w:p>
        </w:tc>
        <w:tc>
          <w:tcPr>
            <w:tcW w:w="1117" w:type="dxa"/>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3</w:t>
            </w:r>
          </w:p>
        </w:tc>
        <w:tc>
          <w:tcPr>
            <w:tcW w:w="1117" w:type="dxa"/>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4</w:t>
            </w:r>
          </w:p>
        </w:tc>
        <w:tc>
          <w:tcPr>
            <w:tcW w:w="1117" w:type="dxa"/>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5</w:t>
            </w:r>
          </w:p>
        </w:tc>
        <w:tc>
          <w:tcPr>
            <w:tcW w:w="1117" w:type="dxa"/>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6</w:t>
            </w:r>
          </w:p>
        </w:tc>
        <w:tc>
          <w:tcPr>
            <w:tcW w:w="1117" w:type="dxa"/>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7</w:t>
            </w:r>
          </w:p>
        </w:tc>
      </w:tr>
      <w:tr w:rsidR="002C1D37" w:rsidRPr="000764FB" w:rsidTr="00A05148">
        <w:tc>
          <w:tcPr>
            <w:tcW w:w="2660" w:type="dxa"/>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Уровень рентабельности производства, %</w:t>
            </w:r>
          </w:p>
        </w:tc>
        <w:tc>
          <w:tcPr>
            <w:tcW w:w="99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49,2</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17,9</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34,7</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25,6</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71,6</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145,5</w:t>
            </w:r>
          </w:p>
        </w:tc>
      </w:tr>
      <w:tr w:rsidR="002C1D37" w:rsidRPr="000764FB" w:rsidTr="00A05148">
        <w:tc>
          <w:tcPr>
            <w:tcW w:w="2660" w:type="dxa"/>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Рентабельность продаж, %</w:t>
            </w:r>
          </w:p>
        </w:tc>
        <w:tc>
          <w:tcPr>
            <w:tcW w:w="99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30,7</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14,2</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15,9</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20,6</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49,2</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160,2</w:t>
            </w:r>
          </w:p>
        </w:tc>
      </w:tr>
      <w:tr w:rsidR="002C1D37" w:rsidRPr="000764FB" w:rsidTr="00A05148">
        <w:tc>
          <w:tcPr>
            <w:tcW w:w="2660" w:type="dxa"/>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Рентабельность активов, %</w:t>
            </w:r>
          </w:p>
        </w:tc>
        <w:tc>
          <w:tcPr>
            <w:tcW w:w="99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13,7</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5,1</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6,1</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4,8</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7,3</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53,2</w:t>
            </w:r>
          </w:p>
        </w:tc>
      </w:tr>
      <w:tr w:rsidR="002C1D37" w:rsidRPr="000764FB" w:rsidTr="00A05148">
        <w:tc>
          <w:tcPr>
            <w:tcW w:w="2660" w:type="dxa"/>
            <w:tcBorders>
              <w:top w:val="nil"/>
            </w:tcBorders>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Рентабельность текущих активов, %</w:t>
            </w:r>
          </w:p>
        </w:tc>
        <w:tc>
          <w:tcPr>
            <w:tcW w:w="997" w:type="dxa"/>
            <w:tcBorders>
              <w:top w:val="nil"/>
            </w:tcBorders>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34,1</w:t>
            </w:r>
          </w:p>
        </w:tc>
        <w:tc>
          <w:tcPr>
            <w:tcW w:w="1117" w:type="dxa"/>
            <w:tcBorders>
              <w:top w:val="nil"/>
            </w:tcBorders>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9,9</w:t>
            </w:r>
          </w:p>
        </w:tc>
        <w:tc>
          <w:tcPr>
            <w:tcW w:w="1117" w:type="dxa"/>
            <w:tcBorders>
              <w:top w:val="nil"/>
            </w:tcBorders>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11,1</w:t>
            </w:r>
          </w:p>
        </w:tc>
        <w:tc>
          <w:tcPr>
            <w:tcW w:w="1117" w:type="dxa"/>
            <w:tcBorders>
              <w:top w:val="nil"/>
            </w:tcBorders>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7,9</w:t>
            </w:r>
          </w:p>
        </w:tc>
        <w:tc>
          <w:tcPr>
            <w:tcW w:w="1117" w:type="dxa"/>
            <w:tcBorders>
              <w:top w:val="nil"/>
            </w:tcBorders>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17,7</w:t>
            </w:r>
          </w:p>
        </w:tc>
        <w:tc>
          <w:tcPr>
            <w:tcW w:w="1117" w:type="dxa"/>
            <w:tcBorders>
              <w:top w:val="nil"/>
            </w:tcBorders>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51,9</w:t>
            </w:r>
          </w:p>
        </w:tc>
      </w:tr>
      <w:tr w:rsidR="002C1D37" w:rsidRPr="000764FB" w:rsidTr="00A05148">
        <w:tc>
          <w:tcPr>
            <w:tcW w:w="2660" w:type="dxa"/>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Рентабельность внеоборотных активов, %</w:t>
            </w:r>
          </w:p>
        </w:tc>
        <w:tc>
          <w:tcPr>
            <w:tcW w:w="99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23</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10,5</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13,9</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12,6</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12,6</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54,7</w:t>
            </w:r>
          </w:p>
        </w:tc>
      </w:tr>
      <w:tr w:rsidR="002C1D37" w:rsidRPr="000764FB" w:rsidTr="00A05148">
        <w:tc>
          <w:tcPr>
            <w:tcW w:w="2660" w:type="dxa"/>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Рентабельность собственного капитала, %</w:t>
            </w:r>
          </w:p>
        </w:tc>
        <w:tc>
          <w:tcPr>
            <w:tcW w:w="99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15,2</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7,5</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9,8</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9,9</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15,7</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103,2</w:t>
            </w:r>
          </w:p>
        </w:tc>
      </w:tr>
      <w:tr w:rsidR="002C1D37" w:rsidRPr="000764FB" w:rsidTr="00A05148">
        <w:tc>
          <w:tcPr>
            <w:tcW w:w="2660" w:type="dxa"/>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Рентабельность основных фондов, %</w:t>
            </w:r>
          </w:p>
        </w:tc>
        <w:tc>
          <w:tcPr>
            <w:tcW w:w="99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25</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11,2</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13,1</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11,9</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11,8</w:t>
            </w:r>
          </w:p>
        </w:tc>
        <w:tc>
          <w:tcPr>
            <w:tcW w:w="1117" w:type="dxa"/>
            <w:vAlign w:val="center"/>
          </w:tcPr>
          <w:p w:rsidR="002C1D37" w:rsidRPr="00A05148" w:rsidRDefault="002C1D37" w:rsidP="00A05148">
            <w:pPr>
              <w:spacing w:after="0" w:line="360" w:lineRule="auto"/>
              <w:jc w:val="both"/>
              <w:rPr>
                <w:rFonts w:ascii="Times New Roman" w:eastAsia="SimSun" w:hAnsi="Times New Roman"/>
                <w:sz w:val="20"/>
                <w:szCs w:val="20"/>
              </w:rPr>
            </w:pPr>
            <w:r w:rsidRPr="00A05148">
              <w:rPr>
                <w:rFonts w:ascii="Times New Roman" w:eastAsia="SimSun" w:hAnsi="Times New Roman"/>
                <w:sz w:val="20"/>
                <w:szCs w:val="20"/>
              </w:rPr>
              <w:t>48</w:t>
            </w:r>
          </w:p>
        </w:tc>
      </w:tr>
    </w:tbl>
    <w:p w:rsidR="002C1D37" w:rsidRPr="000764FB" w:rsidRDefault="002C1D37" w:rsidP="000764FB">
      <w:pPr>
        <w:spacing w:after="0" w:line="360" w:lineRule="auto"/>
        <w:ind w:firstLine="709"/>
        <w:jc w:val="both"/>
        <w:rPr>
          <w:rFonts w:ascii="Times New Roman" w:hAnsi="Times New Roman"/>
          <w:sz w:val="28"/>
          <w:szCs w:val="28"/>
        </w:rPr>
      </w:pP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Уровень рентабельности производства ООО «Меркит», равный 71,6%, показывает, что с одного рубля, затраченного на производство продукции, хозяйство получает 71,6 рубля прибыли. Рентабельность продаж также увеличилась в 200</w:t>
      </w:r>
      <w:r w:rsidR="00852442" w:rsidRPr="000764FB">
        <w:rPr>
          <w:rFonts w:ascii="Times New Roman" w:hAnsi="Times New Roman"/>
          <w:sz w:val="28"/>
          <w:szCs w:val="28"/>
        </w:rPr>
        <w:t>8</w:t>
      </w:r>
      <w:r w:rsidRPr="000764FB">
        <w:rPr>
          <w:rFonts w:ascii="Times New Roman" w:hAnsi="Times New Roman"/>
          <w:sz w:val="28"/>
          <w:szCs w:val="28"/>
        </w:rPr>
        <w:t xml:space="preserve"> году на 60,2% и показывает, что организация с 1 рубля продажи получает</w:t>
      </w:r>
      <w:r w:rsidR="000764FB">
        <w:rPr>
          <w:rFonts w:ascii="Times New Roman" w:hAnsi="Times New Roman"/>
          <w:sz w:val="28"/>
          <w:szCs w:val="28"/>
        </w:rPr>
        <w:t xml:space="preserve"> </w:t>
      </w:r>
      <w:r w:rsidRPr="000764FB">
        <w:rPr>
          <w:rFonts w:ascii="Times New Roman" w:hAnsi="Times New Roman"/>
          <w:sz w:val="28"/>
          <w:szCs w:val="28"/>
        </w:rPr>
        <w:t>49,2 рубля прибыли. Рентабельность текущих и внеоборотных активов в 200</w:t>
      </w:r>
      <w:r w:rsidR="00852442" w:rsidRPr="000764FB">
        <w:rPr>
          <w:rFonts w:ascii="Times New Roman" w:hAnsi="Times New Roman"/>
          <w:sz w:val="28"/>
          <w:szCs w:val="28"/>
        </w:rPr>
        <w:t>8</w:t>
      </w:r>
      <w:r w:rsidRPr="000764FB">
        <w:rPr>
          <w:rFonts w:ascii="Times New Roman" w:hAnsi="Times New Roman"/>
          <w:sz w:val="28"/>
          <w:szCs w:val="28"/>
        </w:rPr>
        <w:t xml:space="preserve"> году по сравнению с 200</w:t>
      </w:r>
      <w:r w:rsidR="00852442" w:rsidRPr="000764FB">
        <w:rPr>
          <w:rFonts w:ascii="Times New Roman" w:hAnsi="Times New Roman"/>
          <w:sz w:val="28"/>
          <w:szCs w:val="28"/>
        </w:rPr>
        <w:t>4</w:t>
      </w:r>
      <w:r w:rsidRPr="000764FB">
        <w:rPr>
          <w:rFonts w:ascii="Times New Roman" w:hAnsi="Times New Roman"/>
          <w:sz w:val="28"/>
          <w:szCs w:val="28"/>
        </w:rPr>
        <w:t xml:space="preserve"> годом снизилась на 48,1% и 45,3% соответственно. Рентабельность собственного капитала увеличилась на 3,2 % и показывает, что на 1 рубль капитала приходится 15,7 рубля прибыли.</w:t>
      </w:r>
      <w:r w:rsidR="000764FB">
        <w:rPr>
          <w:rFonts w:ascii="Times New Roman" w:hAnsi="Times New Roman"/>
          <w:sz w:val="28"/>
          <w:szCs w:val="28"/>
        </w:rPr>
        <w:t xml:space="preserve"> </w:t>
      </w:r>
      <w:r w:rsidRPr="000764FB">
        <w:rPr>
          <w:rFonts w:ascii="Times New Roman" w:hAnsi="Times New Roman"/>
          <w:sz w:val="28"/>
          <w:szCs w:val="28"/>
        </w:rPr>
        <w:t>Рентабельность основных фондов в 200</w:t>
      </w:r>
      <w:r w:rsidR="00852442" w:rsidRPr="000764FB">
        <w:rPr>
          <w:rFonts w:ascii="Times New Roman" w:hAnsi="Times New Roman"/>
          <w:sz w:val="28"/>
          <w:szCs w:val="28"/>
        </w:rPr>
        <w:t>8</w:t>
      </w:r>
      <w:r w:rsidRPr="000764FB">
        <w:rPr>
          <w:rFonts w:ascii="Times New Roman" w:hAnsi="Times New Roman"/>
          <w:sz w:val="28"/>
          <w:szCs w:val="28"/>
        </w:rPr>
        <w:t xml:space="preserve"> году по сравнению с 200</w:t>
      </w:r>
      <w:r w:rsidR="00852442" w:rsidRPr="000764FB">
        <w:rPr>
          <w:rFonts w:ascii="Times New Roman" w:hAnsi="Times New Roman"/>
          <w:sz w:val="28"/>
          <w:szCs w:val="28"/>
        </w:rPr>
        <w:t>4</w:t>
      </w:r>
      <w:r w:rsidRPr="000764FB">
        <w:rPr>
          <w:rFonts w:ascii="Times New Roman" w:hAnsi="Times New Roman"/>
          <w:sz w:val="28"/>
          <w:szCs w:val="28"/>
        </w:rPr>
        <w:t xml:space="preserve"> годом снизилась и показывает неэффективное использование производственных мощностей. В основном все показатели рентабельности ООО «Меркит» увеличились, это говорит о том, что хозяйство рентабельно, а деятельность эффективна.</w:t>
      </w: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Важной задачей анализа финансового состояния предприятия является исследование показателей финансовой устойчивости предприятия.</w:t>
      </w:r>
    </w:p>
    <w:p w:rsidR="00A05148" w:rsidRDefault="00A05148" w:rsidP="000764FB">
      <w:pPr>
        <w:spacing w:after="0" w:line="360" w:lineRule="auto"/>
        <w:ind w:firstLine="709"/>
        <w:jc w:val="both"/>
        <w:rPr>
          <w:rFonts w:ascii="Times New Roman" w:hAnsi="Times New Roman"/>
          <w:sz w:val="28"/>
          <w:szCs w:val="28"/>
        </w:rPr>
      </w:pP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Таблица 5 -</w:t>
      </w:r>
      <w:r w:rsidR="000764FB">
        <w:rPr>
          <w:rFonts w:ascii="Times New Roman" w:hAnsi="Times New Roman"/>
          <w:sz w:val="28"/>
          <w:szCs w:val="28"/>
        </w:rPr>
        <w:t xml:space="preserve"> </w:t>
      </w:r>
      <w:r w:rsidRPr="000764FB">
        <w:rPr>
          <w:rFonts w:ascii="Times New Roman" w:hAnsi="Times New Roman"/>
          <w:sz w:val="28"/>
          <w:szCs w:val="28"/>
        </w:rPr>
        <w:t>Анализ финансовой устойчивости ООО «Меркит» .</w:t>
      </w:r>
    </w:p>
    <w:tbl>
      <w:tblPr>
        <w:tblW w:w="9154" w:type="dxa"/>
        <w:tblInd w:w="93" w:type="dxa"/>
        <w:tblLayout w:type="fixed"/>
        <w:tblLook w:val="0000" w:firstRow="0" w:lastRow="0" w:firstColumn="0" w:lastColumn="0" w:noHBand="0" w:noVBand="0"/>
      </w:tblPr>
      <w:tblGrid>
        <w:gridCol w:w="2425"/>
        <w:gridCol w:w="1329"/>
        <w:gridCol w:w="893"/>
        <w:gridCol w:w="893"/>
        <w:gridCol w:w="893"/>
        <w:gridCol w:w="893"/>
        <w:gridCol w:w="893"/>
        <w:gridCol w:w="935"/>
      </w:tblGrid>
      <w:tr w:rsidR="002C1D37" w:rsidRPr="000764FB" w:rsidTr="00A05148">
        <w:trPr>
          <w:trHeight w:val="945"/>
        </w:trPr>
        <w:tc>
          <w:tcPr>
            <w:tcW w:w="2425"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 xml:space="preserve">Показатели </w:t>
            </w:r>
          </w:p>
        </w:tc>
        <w:tc>
          <w:tcPr>
            <w:tcW w:w="1329"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Формула расчета</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lang w:val="en-US"/>
              </w:rPr>
            </w:pPr>
            <w:r w:rsidRPr="00A05148">
              <w:rPr>
                <w:rFonts w:ascii="Times New Roman" w:hAnsi="Times New Roman"/>
                <w:sz w:val="20"/>
                <w:szCs w:val="20"/>
              </w:rPr>
              <w:t>200</w:t>
            </w:r>
            <w:r w:rsidR="00852442" w:rsidRPr="00A05148">
              <w:rPr>
                <w:rFonts w:ascii="Times New Roman" w:hAnsi="Times New Roman"/>
                <w:sz w:val="20"/>
                <w:szCs w:val="20"/>
                <w:lang w:val="en-US"/>
              </w:rPr>
              <w:t>4</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lang w:val="en-US"/>
              </w:rPr>
            </w:pPr>
            <w:r w:rsidRPr="00A05148">
              <w:rPr>
                <w:rFonts w:ascii="Times New Roman" w:hAnsi="Times New Roman"/>
                <w:sz w:val="20"/>
                <w:szCs w:val="20"/>
              </w:rPr>
              <w:t>200</w:t>
            </w:r>
            <w:r w:rsidR="00852442" w:rsidRPr="00A05148">
              <w:rPr>
                <w:rFonts w:ascii="Times New Roman" w:hAnsi="Times New Roman"/>
                <w:sz w:val="20"/>
                <w:szCs w:val="20"/>
                <w:lang w:val="en-US"/>
              </w:rPr>
              <w:t>5</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852442" w:rsidP="00A05148">
            <w:pPr>
              <w:spacing w:after="0" w:line="360" w:lineRule="auto"/>
              <w:jc w:val="both"/>
              <w:rPr>
                <w:rFonts w:ascii="Times New Roman" w:hAnsi="Times New Roman"/>
                <w:sz w:val="20"/>
                <w:szCs w:val="20"/>
                <w:lang w:val="en-US"/>
              </w:rPr>
            </w:pPr>
            <w:r w:rsidRPr="00A05148">
              <w:rPr>
                <w:rFonts w:ascii="Times New Roman" w:hAnsi="Times New Roman"/>
                <w:sz w:val="20"/>
                <w:szCs w:val="20"/>
              </w:rPr>
              <w:t>200</w:t>
            </w:r>
            <w:r w:rsidRPr="00A05148">
              <w:rPr>
                <w:rFonts w:ascii="Times New Roman" w:hAnsi="Times New Roman"/>
                <w:sz w:val="20"/>
                <w:szCs w:val="20"/>
                <w:lang w:val="en-US"/>
              </w:rPr>
              <w:t>6</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lang w:val="en-US"/>
              </w:rPr>
            </w:pPr>
            <w:r w:rsidRPr="00A05148">
              <w:rPr>
                <w:rFonts w:ascii="Times New Roman" w:hAnsi="Times New Roman"/>
                <w:sz w:val="20"/>
                <w:szCs w:val="20"/>
              </w:rPr>
              <w:t>200</w:t>
            </w:r>
            <w:r w:rsidR="00852442" w:rsidRPr="00A05148">
              <w:rPr>
                <w:rFonts w:ascii="Times New Roman" w:hAnsi="Times New Roman"/>
                <w:sz w:val="20"/>
                <w:szCs w:val="20"/>
                <w:lang w:val="en-US"/>
              </w:rPr>
              <w:t>7</w:t>
            </w:r>
          </w:p>
        </w:tc>
        <w:tc>
          <w:tcPr>
            <w:tcW w:w="893" w:type="dxa"/>
            <w:tcBorders>
              <w:top w:val="single" w:sz="4" w:space="0" w:color="auto"/>
              <w:left w:val="nil"/>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lang w:val="en-US"/>
              </w:rPr>
            </w:pPr>
            <w:r w:rsidRPr="00A05148">
              <w:rPr>
                <w:rFonts w:ascii="Times New Roman" w:hAnsi="Times New Roman"/>
                <w:sz w:val="20"/>
                <w:szCs w:val="20"/>
              </w:rPr>
              <w:t>200</w:t>
            </w:r>
            <w:r w:rsidR="00852442" w:rsidRPr="00A05148">
              <w:rPr>
                <w:rFonts w:ascii="Times New Roman" w:hAnsi="Times New Roman"/>
                <w:sz w:val="20"/>
                <w:szCs w:val="20"/>
                <w:lang w:val="en-US"/>
              </w:rPr>
              <w:t>8</w:t>
            </w:r>
          </w:p>
        </w:tc>
        <w:tc>
          <w:tcPr>
            <w:tcW w:w="935" w:type="dxa"/>
            <w:tcBorders>
              <w:top w:val="single" w:sz="4" w:space="0" w:color="auto"/>
              <w:left w:val="single" w:sz="4" w:space="0" w:color="auto"/>
              <w:bottom w:val="single" w:sz="4" w:space="0" w:color="auto"/>
              <w:right w:val="single" w:sz="4" w:space="0" w:color="auto"/>
            </w:tcBorders>
            <w:vAlign w:val="center"/>
          </w:tcPr>
          <w:p w:rsid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Изменения</w:t>
            </w:r>
          </w:p>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w:t>
            </w:r>
          </w:p>
        </w:tc>
      </w:tr>
      <w:tr w:rsidR="002C1D37" w:rsidRPr="000764FB" w:rsidTr="00A05148">
        <w:trPr>
          <w:trHeight w:val="511"/>
        </w:trPr>
        <w:tc>
          <w:tcPr>
            <w:tcW w:w="2425" w:type="dxa"/>
            <w:tcBorders>
              <w:top w:val="single" w:sz="4" w:space="0" w:color="auto"/>
              <w:left w:val="single" w:sz="4" w:space="0" w:color="auto"/>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Концентрация собственного</w:t>
            </w:r>
            <w:r w:rsidR="00A05148" w:rsidRPr="00A05148">
              <w:rPr>
                <w:rFonts w:ascii="Times New Roman" w:hAnsi="Times New Roman"/>
                <w:sz w:val="20"/>
                <w:szCs w:val="20"/>
              </w:rPr>
              <w:t xml:space="preserve"> </w:t>
            </w:r>
            <w:r w:rsidRPr="00A05148">
              <w:rPr>
                <w:rFonts w:ascii="Times New Roman" w:hAnsi="Times New Roman"/>
                <w:sz w:val="20"/>
                <w:szCs w:val="20"/>
              </w:rPr>
              <w:t>и привлеченного капитала</w:t>
            </w:r>
          </w:p>
        </w:tc>
        <w:tc>
          <w:tcPr>
            <w:tcW w:w="1329"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ПК/СК*100</w:t>
            </w:r>
          </w:p>
        </w:tc>
        <w:tc>
          <w:tcPr>
            <w:tcW w:w="893"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10,9</w:t>
            </w:r>
          </w:p>
        </w:tc>
        <w:tc>
          <w:tcPr>
            <w:tcW w:w="893"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48,6</w:t>
            </w:r>
          </w:p>
        </w:tc>
        <w:tc>
          <w:tcPr>
            <w:tcW w:w="893"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59,1</w:t>
            </w:r>
          </w:p>
        </w:tc>
        <w:tc>
          <w:tcPr>
            <w:tcW w:w="893"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81,8</w:t>
            </w:r>
          </w:p>
        </w:tc>
        <w:tc>
          <w:tcPr>
            <w:tcW w:w="893" w:type="dxa"/>
            <w:tcBorders>
              <w:top w:val="single" w:sz="4" w:space="0" w:color="auto"/>
              <w:left w:val="nil"/>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113,6</w:t>
            </w:r>
          </w:p>
        </w:tc>
        <w:tc>
          <w:tcPr>
            <w:tcW w:w="935"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102,7</w:t>
            </w:r>
          </w:p>
        </w:tc>
      </w:tr>
      <w:tr w:rsidR="002C1D37" w:rsidRPr="000764FB" w:rsidTr="00A05148">
        <w:trPr>
          <w:trHeight w:val="683"/>
        </w:trPr>
        <w:tc>
          <w:tcPr>
            <w:tcW w:w="2425" w:type="dxa"/>
            <w:tcBorders>
              <w:top w:val="single" w:sz="4" w:space="0" w:color="auto"/>
              <w:left w:val="single" w:sz="4" w:space="0" w:color="auto"/>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Концентрация собственного капитала</w:t>
            </w:r>
          </w:p>
        </w:tc>
        <w:tc>
          <w:tcPr>
            <w:tcW w:w="1329"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СК/Б*100</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90,1</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67,2</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62,8</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55</w:t>
            </w:r>
          </w:p>
        </w:tc>
        <w:tc>
          <w:tcPr>
            <w:tcW w:w="893" w:type="dxa"/>
            <w:tcBorders>
              <w:top w:val="single" w:sz="4" w:space="0" w:color="auto"/>
              <w:left w:val="nil"/>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46,8</w:t>
            </w:r>
          </w:p>
        </w:tc>
        <w:tc>
          <w:tcPr>
            <w:tcW w:w="935"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- 43,3</w:t>
            </w:r>
          </w:p>
        </w:tc>
      </w:tr>
      <w:tr w:rsidR="002C1D37" w:rsidRPr="000764FB" w:rsidTr="00A05148">
        <w:trPr>
          <w:trHeight w:val="389"/>
        </w:trPr>
        <w:tc>
          <w:tcPr>
            <w:tcW w:w="2425" w:type="dxa"/>
            <w:tcBorders>
              <w:top w:val="single" w:sz="4" w:space="0" w:color="auto"/>
              <w:left w:val="single" w:sz="4" w:space="0" w:color="auto"/>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Финансовой зависимости</w:t>
            </w:r>
          </w:p>
        </w:tc>
        <w:tc>
          <w:tcPr>
            <w:tcW w:w="1329"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Б/СК</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1,13</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1,48</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1,59</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1,81</w:t>
            </w:r>
          </w:p>
        </w:tc>
        <w:tc>
          <w:tcPr>
            <w:tcW w:w="893" w:type="dxa"/>
            <w:tcBorders>
              <w:top w:val="single" w:sz="4" w:space="0" w:color="auto"/>
              <w:left w:val="nil"/>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2,13</w:t>
            </w:r>
          </w:p>
        </w:tc>
        <w:tc>
          <w:tcPr>
            <w:tcW w:w="935"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w:t>
            </w:r>
          </w:p>
        </w:tc>
      </w:tr>
      <w:tr w:rsidR="002C1D37" w:rsidRPr="000764FB" w:rsidTr="00A05148">
        <w:trPr>
          <w:trHeight w:val="618"/>
        </w:trPr>
        <w:tc>
          <w:tcPr>
            <w:tcW w:w="2425" w:type="dxa"/>
            <w:tcBorders>
              <w:top w:val="single" w:sz="4" w:space="0" w:color="auto"/>
              <w:left w:val="single" w:sz="4" w:space="0" w:color="auto"/>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Маневренности собственного капитала</w:t>
            </w:r>
          </w:p>
        </w:tc>
        <w:tc>
          <w:tcPr>
            <w:tcW w:w="1329"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ТА-ТО/СК</w:t>
            </w:r>
          </w:p>
        </w:tc>
        <w:tc>
          <w:tcPr>
            <w:tcW w:w="893"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0,34</w:t>
            </w:r>
          </w:p>
        </w:tc>
        <w:tc>
          <w:tcPr>
            <w:tcW w:w="893"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0,28</w:t>
            </w:r>
          </w:p>
        </w:tc>
        <w:tc>
          <w:tcPr>
            <w:tcW w:w="893"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0,56</w:t>
            </w:r>
          </w:p>
        </w:tc>
        <w:tc>
          <w:tcPr>
            <w:tcW w:w="893"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0,8</w:t>
            </w:r>
          </w:p>
        </w:tc>
        <w:tc>
          <w:tcPr>
            <w:tcW w:w="893" w:type="dxa"/>
            <w:tcBorders>
              <w:top w:val="single" w:sz="4" w:space="0" w:color="auto"/>
              <w:left w:val="nil"/>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0,61</w:t>
            </w:r>
          </w:p>
        </w:tc>
        <w:tc>
          <w:tcPr>
            <w:tcW w:w="935"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0,27</w:t>
            </w:r>
          </w:p>
        </w:tc>
      </w:tr>
      <w:tr w:rsidR="002C1D37" w:rsidRPr="000764FB" w:rsidTr="00A05148">
        <w:trPr>
          <w:trHeight w:val="705"/>
        </w:trPr>
        <w:tc>
          <w:tcPr>
            <w:tcW w:w="2425" w:type="dxa"/>
            <w:tcBorders>
              <w:top w:val="single" w:sz="4" w:space="0" w:color="auto"/>
              <w:left w:val="single" w:sz="4" w:space="0" w:color="auto"/>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Структуры долгосрочных вложений</w:t>
            </w:r>
          </w:p>
        </w:tc>
        <w:tc>
          <w:tcPr>
            <w:tcW w:w="1329"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ДО/ВА</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0,25 </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0,33 </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0,38</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0,73</w:t>
            </w:r>
          </w:p>
        </w:tc>
        <w:tc>
          <w:tcPr>
            <w:tcW w:w="893" w:type="dxa"/>
            <w:tcBorders>
              <w:top w:val="single" w:sz="4" w:space="0" w:color="auto"/>
              <w:left w:val="nil"/>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0,69</w:t>
            </w:r>
          </w:p>
        </w:tc>
        <w:tc>
          <w:tcPr>
            <w:tcW w:w="935"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0,44</w:t>
            </w:r>
          </w:p>
        </w:tc>
      </w:tr>
      <w:tr w:rsidR="002C1D37" w:rsidRPr="000764FB" w:rsidTr="00A05148">
        <w:trPr>
          <w:trHeight w:val="741"/>
        </w:trPr>
        <w:tc>
          <w:tcPr>
            <w:tcW w:w="2425" w:type="dxa"/>
            <w:tcBorders>
              <w:top w:val="single" w:sz="4" w:space="0" w:color="auto"/>
              <w:left w:val="single" w:sz="4" w:space="0" w:color="auto"/>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Долгосрочного</w:t>
            </w:r>
            <w:r w:rsidR="00A05148" w:rsidRPr="00A05148">
              <w:rPr>
                <w:rFonts w:ascii="Times New Roman" w:hAnsi="Times New Roman"/>
                <w:sz w:val="20"/>
                <w:szCs w:val="20"/>
              </w:rPr>
              <w:t xml:space="preserve"> </w:t>
            </w:r>
            <w:r w:rsidRPr="00A05148">
              <w:rPr>
                <w:rFonts w:ascii="Times New Roman" w:hAnsi="Times New Roman"/>
                <w:sz w:val="20"/>
                <w:szCs w:val="20"/>
              </w:rPr>
              <w:t>привлечения заемных средств</w:t>
            </w:r>
          </w:p>
        </w:tc>
        <w:tc>
          <w:tcPr>
            <w:tcW w:w="1329"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ДО/СК+ДО</w:t>
            </w:r>
          </w:p>
        </w:tc>
        <w:tc>
          <w:tcPr>
            <w:tcW w:w="893"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 0,19</w:t>
            </w:r>
          </w:p>
        </w:tc>
        <w:tc>
          <w:tcPr>
            <w:tcW w:w="893"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 0,2</w:t>
            </w:r>
          </w:p>
        </w:tc>
        <w:tc>
          <w:tcPr>
            <w:tcW w:w="893"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0,21</w:t>
            </w:r>
          </w:p>
        </w:tc>
        <w:tc>
          <w:tcPr>
            <w:tcW w:w="893"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0,34</w:t>
            </w:r>
          </w:p>
        </w:tc>
        <w:tc>
          <w:tcPr>
            <w:tcW w:w="893" w:type="dxa"/>
            <w:tcBorders>
              <w:top w:val="single" w:sz="4" w:space="0" w:color="auto"/>
              <w:left w:val="single" w:sz="4" w:space="0" w:color="auto"/>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0,46</w:t>
            </w:r>
          </w:p>
        </w:tc>
        <w:tc>
          <w:tcPr>
            <w:tcW w:w="935"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0,27</w:t>
            </w:r>
          </w:p>
        </w:tc>
      </w:tr>
      <w:tr w:rsidR="002C1D37" w:rsidRPr="000764FB" w:rsidTr="00A05148">
        <w:trPr>
          <w:trHeight w:val="766"/>
        </w:trPr>
        <w:tc>
          <w:tcPr>
            <w:tcW w:w="2425" w:type="dxa"/>
            <w:tcBorders>
              <w:top w:val="single" w:sz="4" w:space="0" w:color="auto"/>
              <w:left w:val="single" w:sz="4" w:space="0" w:color="auto"/>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Структуры привлеченного капитала</w:t>
            </w:r>
          </w:p>
        </w:tc>
        <w:tc>
          <w:tcPr>
            <w:tcW w:w="1329"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ДО/ПК</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 0,38</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0,43 </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0,46</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0,62</w:t>
            </w:r>
          </w:p>
        </w:tc>
        <w:tc>
          <w:tcPr>
            <w:tcW w:w="893" w:type="dxa"/>
            <w:tcBorders>
              <w:top w:val="single" w:sz="4" w:space="0" w:color="auto"/>
              <w:left w:val="nil"/>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0,75</w:t>
            </w:r>
          </w:p>
        </w:tc>
        <w:tc>
          <w:tcPr>
            <w:tcW w:w="935"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0,37</w:t>
            </w:r>
          </w:p>
        </w:tc>
      </w:tr>
      <w:tr w:rsidR="002C1D37" w:rsidRPr="000764FB" w:rsidTr="00A05148">
        <w:trPr>
          <w:trHeight w:val="597"/>
        </w:trPr>
        <w:tc>
          <w:tcPr>
            <w:tcW w:w="2425" w:type="dxa"/>
            <w:tcBorders>
              <w:top w:val="single" w:sz="4" w:space="0" w:color="auto"/>
              <w:left w:val="single" w:sz="4" w:space="0" w:color="auto"/>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Концентрации</w:t>
            </w:r>
            <w:r w:rsidR="00A05148" w:rsidRPr="00A05148">
              <w:rPr>
                <w:rFonts w:ascii="Times New Roman" w:hAnsi="Times New Roman"/>
                <w:sz w:val="20"/>
                <w:szCs w:val="20"/>
              </w:rPr>
              <w:t xml:space="preserve"> </w:t>
            </w:r>
            <w:r w:rsidRPr="00A05148">
              <w:rPr>
                <w:rFonts w:ascii="Times New Roman" w:hAnsi="Times New Roman"/>
                <w:sz w:val="20"/>
                <w:szCs w:val="20"/>
              </w:rPr>
              <w:t>привлеченного капитала</w:t>
            </w:r>
          </w:p>
        </w:tc>
        <w:tc>
          <w:tcPr>
            <w:tcW w:w="1329"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ПК/Б*100</w:t>
            </w:r>
          </w:p>
        </w:tc>
        <w:tc>
          <w:tcPr>
            <w:tcW w:w="893"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10,8</w:t>
            </w:r>
          </w:p>
        </w:tc>
        <w:tc>
          <w:tcPr>
            <w:tcW w:w="893"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32,7</w:t>
            </w:r>
          </w:p>
        </w:tc>
        <w:tc>
          <w:tcPr>
            <w:tcW w:w="893"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37,1</w:t>
            </w:r>
          </w:p>
        </w:tc>
        <w:tc>
          <w:tcPr>
            <w:tcW w:w="893" w:type="dxa"/>
            <w:tcBorders>
              <w:top w:val="nil"/>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44,9</w:t>
            </w:r>
          </w:p>
        </w:tc>
        <w:tc>
          <w:tcPr>
            <w:tcW w:w="893" w:type="dxa"/>
            <w:tcBorders>
              <w:top w:val="single" w:sz="4" w:space="0" w:color="auto"/>
              <w:left w:val="nil"/>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53,4</w:t>
            </w:r>
          </w:p>
        </w:tc>
        <w:tc>
          <w:tcPr>
            <w:tcW w:w="935"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42,6</w:t>
            </w:r>
          </w:p>
        </w:tc>
      </w:tr>
      <w:tr w:rsidR="002C1D37" w:rsidRPr="000764FB" w:rsidTr="00A05148">
        <w:trPr>
          <w:trHeight w:val="607"/>
        </w:trPr>
        <w:tc>
          <w:tcPr>
            <w:tcW w:w="2425" w:type="dxa"/>
            <w:tcBorders>
              <w:top w:val="single" w:sz="4" w:space="0" w:color="auto"/>
              <w:left w:val="single" w:sz="4" w:space="0" w:color="auto"/>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Обеспеченности собственными средствами</w:t>
            </w:r>
          </w:p>
        </w:tc>
        <w:tc>
          <w:tcPr>
            <w:tcW w:w="1329"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СК-ВА /ТА</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0,75</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0,36</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0,33</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0,27</w:t>
            </w:r>
          </w:p>
        </w:tc>
        <w:tc>
          <w:tcPr>
            <w:tcW w:w="893" w:type="dxa"/>
            <w:tcBorders>
              <w:top w:val="single" w:sz="4" w:space="0" w:color="auto"/>
              <w:left w:val="nil"/>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0,26</w:t>
            </w:r>
          </w:p>
        </w:tc>
        <w:tc>
          <w:tcPr>
            <w:tcW w:w="935"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0,49</w:t>
            </w:r>
          </w:p>
        </w:tc>
      </w:tr>
      <w:tr w:rsidR="002C1D37" w:rsidRPr="000764FB" w:rsidTr="00A05148">
        <w:trPr>
          <w:trHeight w:val="596"/>
        </w:trPr>
        <w:tc>
          <w:tcPr>
            <w:tcW w:w="2425" w:type="dxa"/>
            <w:tcBorders>
              <w:top w:val="single" w:sz="4" w:space="0" w:color="auto"/>
              <w:left w:val="single" w:sz="4" w:space="0" w:color="auto"/>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Коэффициент текущей ликвидности</w:t>
            </w:r>
          </w:p>
        </w:tc>
        <w:tc>
          <w:tcPr>
            <w:tcW w:w="1329"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ТА/ТО</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4,7</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1,57</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2,77</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3,6</w:t>
            </w:r>
          </w:p>
        </w:tc>
        <w:tc>
          <w:tcPr>
            <w:tcW w:w="893" w:type="dxa"/>
            <w:tcBorders>
              <w:top w:val="single" w:sz="4" w:space="0" w:color="auto"/>
              <w:left w:val="nil"/>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3,24</w:t>
            </w:r>
          </w:p>
        </w:tc>
        <w:tc>
          <w:tcPr>
            <w:tcW w:w="935"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- 1,46</w:t>
            </w:r>
          </w:p>
        </w:tc>
      </w:tr>
      <w:tr w:rsidR="002C1D37" w:rsidRPr="000764FB" w:rsidTr="00A05148">
        <w:trPr>
          <w:trHeight w:val="596"/>
        </w:trPr>
        <w:tc>
          <w:tcPr>
            <w:tcW w:w="2425" w:type="dxa"/>
            <w:tcBorders>
              <w:top w:val="single" w:sz="4" w:space="0" w:color="auto"/>
              <w:left w:val="single" w:sz="4" w:space="0" w:color="auto"/>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Коэффициент абсолютной ликвидности</w:t>
            </w:r>
          </w:p>
        </w:tc>
        <w:tc>
          <w:tcPr>
            <w:tcW w:w="1329"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ДС/ТО</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0,02</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0,01</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0,11</w:t>
            </w:r>
          </w:p>
        </w:tc>
        <w:tc>
          <w:tcPr>
            <w:tcW w:w="893" w:type="dxa"/>
            <w:tcBorders>
              <w:top w:val="single" w:sz="4" w:space="0" w:color="auto"/>
              <w:left w:val="nil"/>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0,08</w:t>
            </w:r>
          </w:p>
        </w:tc>
        <w:tc>
          <w:tcPr>
            <w:tcW w:w="893" w:type="dxa"/>
            <w:tcBorders>
              <w:top w:val="single" w:sz="4" w:space="0" w:color="auto"/>
              <w:left w:val="nil"/>
              <w:bottom w:val="single" w:sz="4" w:space="0" w:color="auto"/>
              <w:right w:val="single" w:sz="4" w:space="0" w:color="auto"/>
            </w:tcBorders>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0,01</w:t>
            </w:r>
          </w:p>
        </w:tc>
        <w:tc>
          <w:tcPr>
            <w:tcW w:w="935" w:type="dxa"/>
            <w:tcBorders>
              <w:top w:val="single" w:sz="4" w:space="0" w:color="auto"/>
              <w:left w:val="single" w:sz="4" w:space="0" w:color="auto"/>
              <w:bottom w:val="single" w:sz="4" w:space="0" w:color="auto"/>
              <w:right w:val="single" w:sz="4" w:space="0" w:color="auto"/>
            </w:tcBorders>
            <w:noWrap/>
            <w:vAlign w:val="center"/>
          </w:tcPr>
          <w:p w:rsidR="002C1D37" w:rsidRPr="00A05148" w:rsidRDefault="002C1D37" w:rsidP="00A05148">
            <w:pPr>
              <w:spacing w:after="0" w:line="360" w:lineRule="auto"/>
              <w:jc w:val="both"/>
              <w:rPr>
                <w:rFonts w:ascii="Times New Roman" w:hAnsi="Times New Roman"/>
                <w:sz w:val="20"/>
                <w:szCs w:val="20"/>
              </w:rPr>
            </w:pPr>
            <w:r w:rsidRPr="00A05148">
              <w:rPr>
                <w:rFonts w:ascii="Times New Roman" w:hAnsi="Times New Roman"/>
                <w:sz w:val="20"/>
                <w:szCs w:val="20"/>
              </w:rPr>
              <w:t>- 0,01</w:t>
            </w:r>
          </w:p>
        </w:tc>
      </w:tr>
    </w:tbl>
    <w:p w:rsidR="002C1D37" w:rsidRPr="000764FB" w:rsidRDefault="002C1D37" w:rsidP="000764FB">
      <w:pPr>
        <w:spacing w:after="0" w:line="360" w:lineRule="auto"/>
        <w:ind w:firstLine="709"/>
        <w:jc w:val="both"/>
        <w:rPr>
          <w:rFonts w:ascii="Times New Roman" w:hAnsi="Times New Roman"/>
          <w:sz w:val="28"/>
          <w:szCs w:val="28"/>
        </w:rPr>
      </w:pP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Анализируя</w:t>
      </w:r>
      <w:r w:rsidR="000764FB">
        <w:rPr>
          <w:rFonts w:ascii="Times New Roman" w:hAnsi="Times New Roman"/>
          <w:sz w:val="28"/>
          <w:szCs w:val="28"/>
        </w:rPr>
        <w:t xml:space="preserve"> </w:t>
      </w:r>
      <w:r w:rsidRPr="000764FB">
        <w:rPr>
          <w:rFonts w:ascii="Times New Roman" w:hAnsi="Times New Roman"/>
          <w:sz w:val="28"/>
          <w:szCs w:val="28"/>
        </w:rPr>
        <w:t>данную</w:t>
      </w:r>
      <w:r w:rsidR="000764FB">
        <w:rPr>
          <w:rFonts w:ascii="Times New Roman" w:hAnsi="Times New Roman"/>
          <w:sz w:val="28"/>
          <w:szCs w:val="28"/>
        </w:rPr>
        <w:t xml:space="preserve"> </w:t>
      </w:r>
      <w:r w:rsidRPr="000764FB">
        <w:rPr>
          <w:rFonts w:ascii="Times New Roman" w:hAnsi="Times New Roman"/>
          <w:sz w:val="28"/>
          <w:szCs w:val="28"/>
        </w:rPr>
        <w:t>таблицу,</w:t>
      </w:r>
      <w:r w:rsidR="000764FB">
        <w:rPr>
          <w:rFonts w:ascii="Times New Roman" w:hAnsi="Times New Roman"/>
          <w:sz w:val="28"/>
          <w:szCs w:val="28"/>
        </w:rPr>
        <w:t xml:space="preserve"> </w:t>
      </w:r>
      <w:r w:rsidRPr="000764FB">
        <w:rPr>
          <w:rFonts w:ascii="Times New Roman" w:hAnsi="Times New Roman"/>
          <w:sz w:val="28"/>
          <w:szCs w:val="28"/>
        </w:rPr>
        <w:t>можно</w:t>
      </w:r>
      <w:r w:rsidR="000764FB">
        <w:rPr>
          <w:rFonts w:ascii="Times New Roman" w:hAnsi="Times New Roman"/>
          <w:sz w:val="28"/>
          <w:szCs w:val="28"/>
        </w:rPr>
        <w:t xml:space="preserve"> </w:t>
      </w:r>
      <w:r w:rsidRPr="000764FB">
        <w:rPr>
          <w:rFonts w:ascii="Times New Roman" w:hAnsi="Times New Roman"/>
          <w:sz w:val="28"/>
          <w:szCs w:val="28"/>
        </w:rPr>
        <w:t>сделать</w:t>
      </w:r>
      <w:r w:rsidR="000764FB">
        <w:rPr>
          <w:rFonts w:ascii="Times New Roman" w:hAnsi="Times New Roman"/>
          <w:sz w:val="28"/>
          <w:szCs w:val="28"/>
        </w:rPr>
        <w:t xml:space="preserve"> </w:t>
      </w:r>
      <w:r w:rsidRPr="000764FB">
        <w:rPr>
          <w:rFonts w:ascii="Times New Roman" w:hAnsi="Times New Roman"/>
          <w:sz w:val="28"/>
          <w:szCs w:val="28"/>
        </w:rPr>
        <w:t>вывод,</w:t>
      </w:r>
      <w:r w:rsidR="000764FB">
        <w:rPr>
          <w:rFonts w:ascii="Times New Roman" w:hAnsi="Times New Roman"/>
          <w:sz w:val="28"/>
          <w:szCs w:val="28"/>
        </w:rPr>
        <w:t xml:space="preserve"> </w:t>
      </w:r>
      <w:r w:rsidRPr="000764FB">
        <w:rPr>
          <w:rFonts w:ascii="Times New Roman" w:hAnsi="Times New Roman"/>
          <w:sz w:val="28"/>
          <w:szCs w:val="28"/>
        </w:rPr>
        <w:t>что коэффициент концентрации собственного капитала снизилась за 5 лет и показывает, что доля владельцев в общей сумме средств снизилась. Предприятие больше стало привлекать заемные средства, так как коэффициент концентрации привлеченного капитала увеличилась на 42,6 , но при этом собственные средства увеличились в общей их величине на 0,49.</w:t>
      </w:r>
      <w:r w:rsidR="000764FB">
        <w:rPr>
          <w:rFonts w:ascii="Times New Roman" w:hAnsi="Times New Roman"/>
          <w:sz w:val="28"/>
          <w:szCs w:val="28"/>
        </w:rPr>
        <w:t xml:space="preserve"> </w:t>
      </w:r>
      <w:r w:rsidRPr="000764FB">
        <w:rPr>
          <w:rFonts w:ascii="Times New Roman" w:hAnsi="Times New Roman"/>
          <w:sz w:val="28"/>
          <w:szCs w:val="28"/>
        </w:rPr>
        <w:t>Коэффициент финансовой зависимости за последние 5 лет больше 1, значит, привлекает заемные средства. С каждым годом доля основных средств в структуре долгосрочных вложений увеличивается, за счет приобретения основных фондов. Коэффи</w:t>
      </w:r>
      <w:r w:rsidR="00852442" w:rsidRPr="000764FB">
        <w:rPr>
          <w:rFonts w:ascii="Times New Roman" w:hAnsi="Times New Roman"/>
          <w:sz w:val="28"/>
          <w:szCs w:val="28"/>
        </w:rPr>
        <w:t>циент текущей ликвидности в 2008</w:t>
      </w:r>
      <w:r w:rsidRPr="000764FB">
        <w:rPr>
          <w:rFonts w:ascii="Times New Roman" w:hAnsi="Times New Roman"/>
          <w:sz w:val="28"/>
          <w:szCs w:val="28"/>
        </w:rPr>
        <w:t xml:space="preserve"> году по сравнению с 200</w:t>
      </w:r>
      <w:r w:rsidR="00852442" w:rsidRPr="000764FB">
        <w:rPr>
          <w:rFonts w:ascii="Times New Roman" w:hAnsi="Times New Roman"/>
          <w:sz w:val="28"/>
          <w:szCs w:val="28"/>
        </w:rPr>
        <w:t>4</w:t>
      </w:r>
      <w:r w:rsidRPr="000764FB">
        <w:rPr>
          <w:rFonts w:ascii="Times New Roman" w:hAnsi="Times New Roman"/>
          <w:sz w:val="28"/>
          <w:szCs w:val="28"/>
        </w:rPr>
        <w:t xml:space="preserve"> годом ниже, но имеет нормальный уровень и показывает высокую обеспеченность предприятия оборотными средствами для введения хозяйственной деятельности и своевременного погашения срочных обязательств</w:t>
      </w:r>
      <w:r w:rsidR="000764FB">
        <w:rPr>
          <w:rFonts w:ascii="Times New Roman" w:hAnsi="Times New Roman"/>
          <w:sz w:val="28"/>
          <w:szCs w:val="28"/>
        </w:rPr>
        <w:t xml:space="preserve"> </w:t>
      </w:r>
      <w:r w:rsidRPr="000764FB">
        <w:rPr>
          <w:rFonts w:ascii="Times New Roman" w:hAnsi="Times New Roman"/>
          <w:sz w:val="28"/>
          <w:szCs w:val="28"/>
        </w:rPr>
        <w:t>предприятия. То</w:t>
      </w:r>
      <w:r w:rsidR="000764FB">
        <w:rPr>
          <w:rFonts w:ascii="Times New Roman" w:hAnsi="Times New Roman"/>
          <w:sz w:val="28"/>
          <w:szCs w:val="28"/>
        </w:rPr>
        <w:t xml:space="preserve"> </w:t>
      </w:r>
      <w:r w:rsidRPr="000764FB">
        <w:rPr>
          <w:rFonts w:ascii="Times New Roman" w:hAnsi="Times New Roman"/>
          <w:sz w:val="28"/>
          <w:szCs w:val="28"/>
        </w:rPr>
        <w:t>есть</w:t>
      </w:r>
      <w:r w:rsidR="000764FB">
        <w:rPr>
          <w:rFonts w:ascii="Times New Roman" w:hAnsi="Times New Roman"/>
          <w:sz w:val="28"/>
          <w:szCs w:val="28"/>
        </w:rPr>
        <w:t xml:space="preserve"> </w:t>
      </w:r>
      <w:r w:rsidRPr="000764FB">
        <w:rPr>
          <w:rFonts w:ascii="Times New Roman" w:hAnsi="Times New Roman"/>
          <w:sz w:val="28"/>
          <w:szCs w:val="28"/>
        </w:rPr>
        <w:t>сводится</w:t>
      </w:r>
      <w:r w:rsidR="000764FB">
        <w:rPr>
          <w:rFonts w:ascii="Times New Roman" w:hAnsi="Times New Roman"/>
          <w:sz w:val="28"/>
          <w:szCs w:val="28"/>
        </w:rPr>
        <w:t xml:space="preserve"> </w:t>
      </w:r>
      <w:r w:rsidRPr="000764FB">
        <w:rPr>
          <w:rFonts w:ascii="Times New Roman" w:hAnsi="Times New Roman"/>
          <w:sz w:val="28"/>
          <w:szCs w:val="28"/>
        </w:rPr>
        <w:t>к</w:t>
      </w:r>
      <w:r w:rsidR="000764FB">
        <w:rPr>
          <w:rFonts w:ascii="Times New Roman" w:hAnsi="Times New Roman"/>
          <w:sz w:val="28"/>
          <w:szCs w:val="28"/>
        </w:rPr>
        <w:t xml:space="preserve"> </w:t>
      </w:r>
      <w:r w:rsidRPr="000764FB">
        <w:rPr>
          <w:rFonts w:ascii="Times New Roman" w:hAnsi="Times New Roman"/>
          <w:sz w:val="28"/>
          <w:szCs w:val="28"/>
        </w:rPr>
        <w:t>тому,</w:t>
      </w:r>
      <w:r w:rsidR="000764FB">
        <w:rPr>
          <w:rFonts w:ascii="Times New Roman" w:hAnsi="Times New Roman"/>
          <w:sz w:val="28"/>
          <w:szCs w:val="28"/>
        </w:rPr>
        <w:t xml:space="preserve"> </w:t>
      </w:r>
      <w:r w:rsidRPr="000764FB">
        <w:rPr>
          <w:rFonts w:ascii="Times New Roman" w:hAnsi="Times New Roman"/>
          <w:sz w:val="28"/>
          <w:szCs w:val="28"/>
        </w:rPr>
        <w:t>что</w:t>
      </w:r>
      <w:r w:rsidR="000764FB">
        <w:rPr>
          <w:rFonts w:ascii="Times New Roman" w:hAnsi="Times New Roman"/>
          <w:sz w:val="28"/>
          <w:szCs w:val="28"/>
        </w:rPr>
        <w:t xml:space="preserve"> </w:t>
      </w:r>
      <w:r w:rsidRPr="000764FB">
        <w:rPr>
          <w:rFonts w:ascii="Times New Roman" w:hAnsi="Times New Roman"/>
          <w:sz w:val="28"/>
          <w:szCs w:val="28"/>
        </w:rPr>
        <w:t>3,24 рубля финансовых ресурсов, вложенных в оборотные активы, приходится на 1 рубль текущих обязательств. Коэффициент</w:t>
      </w:r>
      <w:r w:rsidR="000764FB">
        <w:rPr>
          <w:rFonts w:ascii="Times New Roman" w:hAnsi="Times New Roman"/>
          <w:sz w:val="28"/>
          <w:szCs w:val="28"/>
        </w:rPr>
        <w:t xml:space="preserve"> </w:t>
      </w:r>
      <w:r w:rsidRPr="000764FB">
        <w:rPr>
          <w:rFonts w:ascii="Times New Roman" w:hAnsi="Times New Roman"/>
          <w:sz w:val="28"/>
          <w:szCs w:val="28"/>
        </w:rPr>
        <w:t>абсолютной</w:t>
      </w:r>
      <w:r w:rsidR="000764FB">
        <w:rPr>
          <w:rFonts w:ascii="Times New Roman" w:hAnsi="Times New Roman"/>
          <w:sz w:val="28"/>
          <w:szCs w:val="28"/>
        </w:rPr>
        <w:t xml:space="preserve"> </w:t>
      </w:r>
      <w:r w:rsidRPr="000764FB">
        <w:rPr>
          <w:rFonts w:ascii="Times New Roman" w:hAnsi="Times New Roman"/>
          <w:sz w:val="28"/>
          <w:szCs w:val="28"/>
        </w:rPr>
        <w:t>ликвидности</w:t>
      </w:r>
      <w:r w:rsidR="000764FB">
        <w:rPr>
          <w:rFonts w:ascii="Times New Roman" w:hAnsi="Times New Roman"/>
          <w:sz w:val="28"/>
          <w:szCs w:val="28"/>
        </w:rPr>
        <w:t xml:space="preserve"> </w:t>
      </w:r>
      <w:r w:rsidRPr="000764FB">
        <w:rPr>
          <w:rFonts w:ascii="Times New Roman" w:hAnsi="Times New Roman"/>
          <w:sz w:val="28"/>
          <w:szCs w:val="28"/>
        </w:rPr>
        <w:t>ниже</w:t>
      </w:r>
      <w:r w:rsidR="000764FB">
        <w:rPr>
          <w:rFonts w:ascii="Times New Roman" w:hAnsi="Times New Roman"/>
          <w:sz w:val="28"/>
          <w:szCs w:val="28"/>
        </w:rPr>
        <w:t xml:space="preserve"> </w:t>
      </w:r>
      <w:r w:rsidRPr="000764FB">
        <w:rPr>
          <w:rFonts w:ascii="Times New Roman" w:hAnsi="Times New Roman"/>
          <w:sz w:val="28"/>
          <w:szCs w:val="28"/>
        </w:rPr>
        <w:t>нормального уровня</w:t>
      </w:r>
      <w:r w:rsidR="000764FB">
        <w:rPr>
          <w:rFonts w:ascii="Times New Roman" w:hAnsi="Times New Roman"/>
          <w:sz w:val="28"/>
          <w:szCs w:val="28"/>
        </w:rPr>
        <w:t xml:space="preserve"> </w:t>
      </w:r>
      <w:r w:rsidRPr="000764FB">
        <w:rPr>
          <w:rFonts w:ascii="Times New Roman" w:hAnsi="Times New Roman"/>
          <w:sz w:val="28"/>
          <w:szCs w:val="28"/>
        </w:rPr>
        <w:t>(должно</w:t>
      </w:r>
      <w:r w:rsidR="000764FB">
        <w:rPr>
          <w:rFonts w:ascii="Times New Roman" w:hAnsi="Times New Roman"/>
          <w:sz w:val="28"/>
          <w:szCs w:val="28"/>
        </w:rPr>
        <w:t xml:space="preserve"> </w:t>
      </w:r>
      <w:r w:rsidRPr="000764FB">
        <w:rPr>
          <w:rFonts w:ascii="Times New Roman" w:hAnsi="Times New Roman"/>
          <w:sz w:val="28"/>
          <w:szCs w:val="28"/>
        </w:rPr>
        <w:t>быть</w:t>
      </w:r>
      <w:r w:rsidR="000764FB">
        <w:rPr>
          <w:rFonts w:ascii="Times New Roman" w:hAnsi="Times New Roman"/>
          <w:sz w:val="28"/>
          <w:szCs w:val="28"/>
        </w:rPr>
        <w:t xml:space="preserve"> </w:t>
      </w:r>
      <w:r w:rsidRPr="000764FB">
        <w:rPr>
          <w:rFonts w:ascii="Times New Roman" w:hAnsi="Times New Roman"/>
          <w:sz w:val="28"/>
          <w:szCs w:val="28"/>
        </w:rPr>
        <w:t>больше</w:t>
      </w:r>
      <w:r w:rsidR="000764FB">
        <w:rPr>
          <w:rFonts w:ascii="Times New Roman" w:hAnsi="Times New Roman"/>
          <w:sz w:val="28"/>
          <w:szCs w:val="28"/>
        </w:rPr>
        <w:t xml:space="preserve"> </w:t>
      </w:r>
      <w:r w:rsidRPr="000764FB">
        <w:rPr>
          <w:rFonts w:ascii="Times New Roman" w:hAnsi="Times New Roman"/>
          <w:sz w:val="28"/>
          <w:szCs w:val="28"/>
        </w:rPr>
        <w:t>0,2-0,5) и</w:t>
      </w:r>
      <w:r w:rsidR="000764FB">
        <w:rPr>
          <w:rFonts w:ascii="Times New Roman" w:hAnsi="Times New Roman"/>
          <w:sz w:val="28"/>
          <w:szCs w:val="28"/>
        </w:rPr>
        <w:t xml:space="preserve"> </w:t>
      </w:r>
      <w:r w:rsidRPr="000764FB">
        <w:rPr>
          <w:rFonts w:ascii="Times New Roman" w:hAnsi="Times New Roman"/>
          <w:sz w:val="28"/>
          <w:szCs w:val="28"/>
        </w:rPr>
        <w:t>показывает,</w:t>
      </w:r>
      <w:r w:rsidR="000764FB">
        <w:rPr>
          <w:rFonts w:ascii="Times New Roman" w:hAnsi="Times New Roman"/>
          <w:sz w:val="28"/>
          <w:szCs w:val="28"/>
        </w:rPr>
        <w:t xml:space="preserve"> </w:t>
      </w:r>
      <w:r w:rsidRPr="000764FB">
        <w:rPr>
          <w:rFonts w:ascii="Times New Roman" w:hAnsi="Times New Roman"/>
          <w:sz w:val="28"/>
          <w:szCs w:val="28"/>
        </w:rPr>
        <w:t>что</w:t>
      </w:r>
      <w:r w:rsidR="000764FB">
        <w:rPr>
          <w:rFonts w:ascii="Times New Roman" w:hAnsi="Times New Roman"/>
          <w:sz w:val="28"/>
          <w:szCs w:val="28"/>
        </w:rPr>
        <w:t xml:space="preserve"> </w:t>
      </w:r>
      <w:r w:rsidRPr="000764FB">
        <w:rPr>
          <w:rFonts w:ascii="Times New Roman" w:hAnsi="Times New Roman"/>
          <w:sz w:val="28"/>
          <w:szCs w:val="28"/>
        </w:rPr>
        <w:t>1/100</w:t>
      </w:r>
      <w:r w:rsidR="000764FB">
        <w:rPr>
          <w:rFonts w:ascii="Times New Roman" w:hAnsi="Times New Roman"/>
          <w:sz w:val="28"/>
          <w:szCs w:val="28"/>
        </w:rPr>
        <w:t xml:space="preserve"> </w:t>
      </w:r>
      <w:r w:rsidRPr="000764FB">
        <w:rPr>
          <w:rFonts w:ascii="Times New Roman" w:hAnsi="Times New Roman"/>
          <w:sz w:val="28"/>
          <w:szCs w:val="28"/>
        </w:rPr>
        <w:t>часть краткосрочных</w:t>
      </w:r>
      <w:r w:rsidR="000764FB">
        <w:rPr>
          <w:rFonts w:ascii="Times New Roman" w:hAnsi="Times New Roman"/>
          <w:sz w:val="28"/>
          <w:szCs w:val="28"/>
        </w:rPr>
        <w:t xml:space="preserve"> </w:t>
      </w:r>
      <w:r w:rsidRPr="000764FB">
        <w:rPr>
          <w:rFonts w:ascii="Times New Roman" w:hAnsi="Times New Roman"/>
          <w:sz w:val="28"/>
          <w:szCs w:val="28"/>
        </w:rPr>
        <w:t>обязательств</w:t>
      </w:r>
      <w:r w:rsidR="000764FB">
        <w:rPr>
          <w:rFonts w:ascii="Times New Roman" w:hAnsi="Times New Roman"/>
          <w:sz w:val="28"/>
          <w:szCs w:val="28"/>
        </w:rPr>
        <w:t xml:space="preserve"> </w:t>
      </w:r>
      <w:r w:rsidRPr="000764FB">
        <w:rPr>
          <w:rFonts w:ascii="Times New Roman" w:hAnsi="Times New Roman"/>
          <w:sz w:val="28"/>
          <w:szCs w:val="28"/>
        </w:rPr>
        <w:t>может</w:t>
      </w:r>
      <w:r w:rsidR="000764FB">
        <w:rPr>
          <w:rFonts w:ascii="Times New Roman" w:hAnsi="Times New Roman"/>
          <w:sz w:val="28"/>
          <w:szCs w:val="28"/>
        </w:rPr>
        <w:t xml:space="preserve"> </w:t>
      </w:r>
      <w:r w:rsidRPr="000764FB">
        <w:rPr>
          <w:rFonts w:ascii="Times New Roman" w:hAnsi="Times New Roman"/>
          <w:sz w:val="28"/>
          <w:szCs w:val="28"/>
        </w:rPr>
        <w:t>быть</w:t>
      </w:r>
      <w:r w:rsidR="000764FB">
        <w:rPr>
          <w:rFonts w:ascii="Times New Roman" w:hAnsi="Times New Roman"/>
          <w:sz w:val="28"/>
          <w:szCs w:val="28"/>
        </w:rPr>
        <w:t xml:space="preserve"> </w:t>
      </w:r>
      <w:r w:rsidRPr="000764FB">
        <w:rPr>
          <w:rFonts w:ascii="Times New Roman" w:hAnsi="Times New Roman"/>
          <w:sz w:val="28"/>
          <w:szCs w:val="28"/>
        </w:rPr>
        <w:t>погашена</w:t>
      </w:r>
      <w:r w:rsidR="000764FB">
        <w:rPr>
          <w:rFonts w:ascii="Times New Roman" w:hAnsi="Times New Roman"/>
          <w:sz w:val="28"/>
          <w:szCs w:val="28"/>
        </w:rPr>
        <w:t xml:space="preserve"> </w:t>
      </w:r>
      <w:r w:rsidRPr="000764FB">
        <w:rPr>
          <w:rFonts w:ascii="Times New Roman" w:hAnsi="Times New Roman"/>
          <w:sz w:val="28"/>
          <w:szCs w:val="28"/>
        </w:rPr>
        <w:t>на</w:t>
      </w:r>
      <w:r w:rsidR="000764FB">
        <w:rPr>
          <w:rFonts w:ascii="Times New Roman" w:hAnsi="Times New Roman"/>
          <w:sz w:val="28"/>
          <w:szCs w:val="28"/>
        </w:rPr>
        <w:t xml:space="preserve"> </w:t>
      </w:r>
      <w:r w:rsidRPr="000764FB">
        <w:rPr>
          <w:rFonts w:ascii="Times New Roman" w:hAnsi="Times New Roman"/>
          <w:sz w:val="28"/>
          <w:szCs w:val="28"/>
        </w:rPr>
        <w:t>дату</w:t>
      </w:r>
      <w:r w:rsidR="000764FB">
        <w:rPr>
          <w:rFonts w:ascii="Times New Roman" w:hAnsi="Times New Roman"/>
          <w:sz w:val="28"/>
          <w:szCs w:val="28"/>
        </w:rPr>
        <w:t xml:space="preserve"> </w:t>
      </w:r>
      <w:r w:rsidRPr="000764FB">
        <w:rPr>
          <w:rFonts w:ascii="Times New Roman" w:hAnsi="Times New Roman"/>
          <w:sz w:val="28"/>
          <w:szCs w:val="28"/>
        </w:rPr>
        <w:t xml:space="preserve">составления баланса. </w:t>
      </w:r>
    </w:p>
    <w:p w:rsidR="0029656D"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 xml:space="preserve">От того, каким капиталом располагает субъект хозяйствования, насколько оптимальна его структура, насколько целесообразно он трансформируется в основные и оборотные фонды, зависят финансовые благополучие предприятия и результаты его деятельности. Рассмотрим соотношение собственного и заемного капитала ООО «Меркит» (табл. 6). </w:t>
      </w:r>
    </w:p>
    <w:p w:rsidR="002C1D37" w:rsidRPr="000764FB" w:rsidRDefault="00A05148" w:rsidP="000764F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C1D37" w:rsidRPr="000764FB">
        <w:rPr>
          <w:rFonts w:ascii="Times New Roman" w:hAnsi="Times New Roman"/>
          <w:sz w:val="28"/>
          <w:szCs w:val="28"/>
        </w:rPr>
        <w:t>Таблица 6 - Динамика и структура источников капитала.</w:t>
      </w:r>
    </w:p>
    <w:tbl>
      <w:tblPr>
        <w:tblW w:w="9260" w:type="dxa"/>
        <w:tblInd w:w="-132" w:type="dxa"/>
        <w:tblLook w:val="0000" w:firstRow="0" w:lastRow="0" w:firstColumn="0" w:lastColumn="0" w:noHBand="0" w:noVBand="0"/>
      </w:tblPr>
      <w:tblGrid>
        <w:gridCol w:w="1374"/>
        <w:gridCol w:w="816"/>
        <w:gridCol w:w="708"/>
        <w:gridCol w:w="840"/>
        <w:gridCol w:w="636"/>
        <w:gridCol w:w="816"/>
        <w:gridCol w:w="579"/>
        <w:gridCol w:w="706"/>
        <w:gridCol w:w="636"/>
        <w:gridCol w:w="780"/>
        <w:gridCol w:w="613"/>
        <w:gridCol w:w="756"/>
      </w:tblGrid>
      <w:tr w:rsidR="002C1D37" w:rsidRPr="000764FB" w:rsidTr="00A05148">
        <w:trPr>
          <w:trHeight w:val="315"/>
        </w:trPr>
        <w:tc>
          <w:tcPr>
            <w:tcW w:w="1374" w:type="dxa"/>
            <w:vMerge w:val="restart"/>
            <w:tcBorders>
              <w:top w:val="single" w:sz="4" w:space="0" w:color="auto"/>
              <w:left w:val="single" w:sz="4" w:space="0" w:color="auto"/>
              <w:bottom w:val="single" w:sz="4" w:space="0" w:color="auto"/>
              <w:right w:val="single" w:sz="4" w:space="0" w:color="auto"/>
            </w:tcBorders>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Источник</w:t>
            </w:r>
            <w:r w:rsidR="00A05148" w:rsidRPr="00A05148">
              <w:rPr>
                <w:rFonts w:ascii="Times New Roman" w:hAnsi="Times New Roman"/>
                <w:sz w:val="20"/>
                <w:szCs w:val="20"/>
              </w:rPr>
              <w:t xml:space="preserve"> </w:t>
            </w:r>
            <w:r w:rsidRPr="00A05148">
              <w:rPr>
                <w:rFonts w:ascii="Times New Roman" w:hAnsi="Times New Roman"/>
                <w:sz w:val="20"/>
                <w:szCs w:val="20"/>
              </w:rPr>
              <w:t>капитала</w:t>
            </w:r>
          </w:p>
        </w:tc>
        <w:tc>
          <w:tcPr>
            <w:tcW w:w="1524" w:type="dxa"/>
            <w:gridSpan w:val="2"/>
            <w:tcBorders>
              <w:top w:val="single" w:sz="4" w:space="0" w:color="auto"/>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200</w:t>
            </w:r>
            <w:r w:rsidR="00852442" w:rsidRPr="00A05148">
              <w:rPr>
                <w:rFonts w:ascii="Times New Roman" w:hAnsi="Times New Roman"/>
                <w:sz w:val="20"/>
                <w:szCs w:val="20"/>
                <w:lang w:val="en-US"/>
              </w:rPr>
              <w:t>4</w:t>
            </w:r>
            <w:r w:rsidRPr="00A05148">
              <w:rPr>
                <w:rFonts w:ascii="Times New Roman" w:hAnsi="Times New Roman"/>
                <w:sz w:val="20"/>
                <w:szCs w:val="20"/>
              </w:rPr>
              <w:t xml:space="preserve"> г.</w:t>
            </w:r>
          </w:p>
        </w:tc>
        <w:tc>
          <w:tcPr>
            <w:tcW w:w="1476" w:type="dxa"/>
            <w:gridSpan w:val="2"/>
            <w:tcBorders>
              <w:top w:val="single" w:sz="4" w:space="0" w:color="auto"/>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200</w:t>
            </w:r>
            <w:r w:rsidR="00852442" w:rsidRPr="00A05148">
              <w:rPr>
                <w:rFonts w:ascii="Times New Roman" w:hAnsi="Times New Roman"/>
                <w:sz w:val="20"/>
                <w:szCs w:val="20"/>
                <w:lang w:val="en-US"/>
              </w:rPr>
              <w:t>5</w:t>
            </w:r>
            <w:r w:rsidRPr="00A05148">
              <w:rPr>
                <w:rFonts w:ascii="Times New Roman" w:hAnsi="Times New Roman"/>
                <w:sz w:val="20"/>
                <w:szCs w:val="20"/>
              </w:rPr>
              <w:t xml:space="preserve"> г.</w:t>
            </w:r>
          </w:p>
        </w:tc>
        <w:tc>
          <w:tcPr>
            <w:tcW w:w="1395" w:type="dxa"/>
            <w:gridSpan w:val="2"/>
            <w:tcBorders>
              <w:top w:val="single" w:sz="4" w:space="0" w:color="auto"/>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200</w:t>
            </w:r>
            <w:r w:rsidR="00852442" w:rsidRPr="00A05148">
              <w:rPr>
                <w:rFonts w:ascii="Times New Roman" w:hAnsi="Times New Roman"/>
                <w:sz w:val="20"/>
                <w:szCs w:val="20"/>
                <w:lang w:val="en-US"/>
              </w:rPr>
              <w:t>6</w:t>
            </w:r>
            <w:r w:rsidRPr="00A05148">
              <w:rPr>
                <w:rFonts w:ascii="Times New Roman" w:hAnsi="Times New Roman"/>
                <w:sz w:val="20"/>
                <w:szCs w:val="20"/>
              </w:rPr>
              <w:t xml:space="preserve"> г.</w:t>
            </w:r>
          </w:p>
        </w:tc>
        <w:tc>
          <w:tcPr>
            <w:tcW w:w="1342" w:type="dxa"/>
            <w:gridSpan w:val="2"/>
            <w:tcBorders>
              <w:top w:val="single" w:sz="4" w:space="0" w:color="auto"/>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200</w:t>
            </w:r>
            <w:r w:rsidR="00852442" w:rsidRPr="00A05148">
              <w:rPr>
                <w:rFonts w:ascii="Times New Roman" w:hAnsi="Times New Roman"/>
                <w:sz w:val="20"/>
                <w:szCs w:val="20"/>
                <w:lang w:val="en-US"/>
              </w:rPr>
              <w:t>7</w:t>
            </w:r>
            <w:r w:rsidRPr="00A05148">
              <w:rPr>
                <w:rFonts w:ascii="Times New Roman" w:hAnsi="Times New Roman"/>
                <w:sz w:val="20"/>
                <w:szCs w:val="20"/>
              </w:rPr>
              <w:t xml:space="preserve"> г.</w:t>
            </w:r>
          </w:p>
        </w:tc>
        <w:tc>
          <w:tcPr>
            <w:tcW w:w="1393" w:type="dxa"/>
            <w:gridSpan w:val="2"/>
            <w:tcBorders>
              <w:top w:val="single" w:sz="4" w:space="0" w:color="auto"/>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200</w:t>
            </w:r>
            <w:r w:rsidR="00852442" w:rsidRPr="00A05148">
              <w:rPr>
                <w:rFonts w:ascii="Times New Roman" w:hAnsi="Times New Roman"/>
                <w:sz w:val="20"/>
                <w:szCs w:val="20"/>
                <w:lang w:val="en-US"/>
              </w:rPr>
              <w:t>8</w:t>
            </w:r>
            <w:r w:rsidRPr="00A05148">
              <w:rPr>
                <w:rFonts w:ascii="Times New Roman" w:hAnsi="Times New Roman"/>
                <w:sz w:val="20"/>
                <w:szCs w:val="20"/>
              </w:rPr>
              <w:t xml:space="preserve"> г.</w:t>
            </w:r>
          </w:p>
        </w:tc>
        <w:tc>
          <w:tcPr>
            <w:tcW w:w="756" w:type="dxa"/>
            <w:vMerge w:val="restart"/>
            <w:tcBorders>
              <w:top w:val="single" w:sz="4" w:space="0" w:color="auto"/>
              <w:left w:val="single" w:sz="4" w:space="0" w:color="auto"/>
              <w:bottom w:val="single" w:sz="4" w:space="0" w:color="auto"/>
              <w:right w:val="single" w:sz="4" w:space="0" w:color="auto"/>
            </w:tcBorders>
            <w:vAlign w:val="bottom"/>
          </w:tcPr>
          <w:p w:rsidR="002C1D37" w:rsidRPr="00A05148" w:rsidRDefault="002C1D37" w:rsidP="00A05148">
            <w:pPr>
              <w:spacing w:after="0" w:line="360" w:lineRule="auto"/>
              <w:ind w:hanging="10"/>
              <w:jc w:val="both"/>
              <w:rPr>
                <w:rFonts w:ascii="Times New Roman" w:hAnsi="Times New Roman"/>
                <w:sz w:val="20"/>
                <w:szCs w:val="20"/>
              </w:rPr>
            </w:pPr>
            <w:r w:rsidRPr="00A05148">
              <w:rPr>
                <w:rFonts w:ascii="Times New Roman" w:hAnsi="Times New Roman"/>
                <w:sz w:val="20"/>
                <w:szCs w:val="20"/>
              </w:rPr>
              <w:t>200</w:t>
            </w:r>
            <w:r w:rsidR="00852442" w:rsidRPr="00A05148">
              <w:rPr>
                <w:rFonts w:ascii="Times New Roman" w:hAnsi="Times New Roman"/>
                <w:sz w:val="20"/>
                <w:szCs w:val="20"/>
                <w:lang w:val="en-US"/>
              </w:rPr>
              <w:t>8</w:t>
            </w:r>
            <w:r w:rsidRPr="00A05148">
              <w:rPr>
                <w:rFonts w:ascii="Times New Roman" w:hAnsi="Times New Roman"/>
                <w:sz w:val="20"/>
                <w:szCs w:val="20"/>
              </w:rPr>
              <w:t>г</w:t>
            </w:r>
          </w:p>
          <w:p w:rsidR="002C1D37" w:rsidRPr="00A05148" w:rsidRDefault="00852442"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в% к 200</w:t>
            </w:r>
            <w:r w:rsidRPr="00A05148">
              <w:rPr>
                <w:rFonts w:ascii="Times New Roman" w:hAnsi="Times New Roman"/>
                <w:sz w:val="20"/>
                <w:szCs w:val="20"/>
                <w:lang w:val="en-US"/>
              </w:rPr>
              <w:t>4</w:t>
            </w:r>
            <w:r w:rsidR="002C1D37" w:rsidRPr="00A05148">
              <w:rPr>
                <w:rFonts w:ascii="Times New Roman" w:hAnsi="Times New Roman"/>
                <w:sz w:val="20"/>
                <w:szCs w:val="20"/>
              </w:rPr>
              <w:t>г.</w:t>
            </w:r>
          </w:p>
        </w:tc>
      </w:tr>
      <w:tr w:rsidR="002C1D37" w:rsidRPr="000764FB" w:rsidTr="00A05148">
        <w:trPr>
          <w:trHeight w:val="315"/>
        </w:trPr>
        <w:tc>
          <w:tcPr>
            <w:tcW w:w="1374" w:type="dxa"/>
            <w:vMerge/>
            <w:tcBorders>
              <w:top w:val="single" w:sz="4" w:space="0" w:color="auto"/>
              <w:left w:val="single" w:sz="4" w:space="0" w:color="auto"/>
              <w:bottom w:val="single" w:sz="4" w:space="0" w:color="auto"/>
              <w:right w:val="single" w:sz="4" w:space="0" w:color="auto"/>
            </w:tcBorders>
            <w:vAlign w:val="center"/>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p>
        </w:tc>
        <w:tc>
          <w:tcPr>
            <w:tcW w:w="81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тыс.р</w:t>
            </w:r>
          </w:p>
        </w:tc>
        <w:tc>
          <w:tcPr>
            <w:tcW w:w="708"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w:t>
            </w:r>
          </w:p>
        </w:tc>
        <w:tc>
          <w:tcPr>
            <w:tcW w:w="840"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тыс.р</w:t>
            </w:r>
          </w:p>
        </w:tc>
        <w:tc>
          <w:tcPr>
            <w:tcW w:w="63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w:t>
            </w:r>
          </w:p>
        </w:tc>
        <w:tc>
          <w:tcPr>
            <w:tcW w:w="81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тыс.р</w:t>
            </w:r>
          </w:p>
        </w:tc>
        <w:tc>
          <w:tcPr>
            <w:tcW w:w="579"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w:t>
            </w:r>
          </w:p>
        </w:tc>
        <w:tc>
          <w:tcPr>
            <w:tcW w:w="70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тыс.р</w:t>
            </w:r>
          </w:p>
        </w:tc>
        <w:tc>
          <w:tcPr>
            <w:tcW w:w="63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w:t>
            </w:r>
          </w:p>
        </w:tc>
        <w:tc>
          <w:tcPr>
            <w:tcW w:w="780"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тыс.р</w:t>
            </w:r>
          </w:p>
        </w:tc>
        <w:tc>
          <w:tcPr>
            <w:tcW w:w="613"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w:t>
            </w:r>
          </w:p>
        </w:tc>
        <w:tc>
          <w:tcPr>
            <w:tcW w:w="756" w:type="dxa"/>
            <w:vMerge/>
            <w:tcBorders>
              <w:top w:val="single" w:sz="4" w:space="0" w:color="auto"/>
              <w:left w:val="single" w:sz="4" w:space="0" w:color="auto"/>
              <w:bottom w:val="single" w:sz="4" w:space="0" w:color="auto"/>
              <w:right w:val="single" w:sz="4" w:space="0" w:color="auto"/>
            </w:tcBorders>
            <w:vAlign w:val="center"/>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p>
        </w:tc>
      </w:tr>
      <w:tr w:rsidR="002C1D37" w:rsidRPr="000764FB" w:rsidTr="00A05148">
        <w:trPr>
          <w:trHeight w:val="630"/>
        </w:trPr>
        <w:tc>
          <w:tcPr>
            <w:tcW w:w="1374" w:type="dxa"/>
            <w:tcBorders>
              <w:top w:val="nil"/>
              <w:left w:val="single" w:sz="4" w:space="0" w:color="auto"/>
              <w:bottom w:val="single" w:sz="4" w:space="0" w:color="auto"/>
              <w:right w:val="single" w:sz="4" w:space="0" w:color="auto"/>
            </w:tcBorders>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Собственный капитал</w:t>
            </w:r>
          </w:p>
        </w:tc>
        <w:tc>
          <w:tcPr>
            <w:tcW w:w="81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21440</w:t>
            </w:r>
          </w:p>
        </w:tc>
        <w:tc>
          <w:tcPr>
            <w:tcW w:w="708"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90,1</w:t>
            </w:r>
          </w:p>
        </w:tc>
        <w:tc>
          <w:tcPr>
            <w:tcW w:w="840"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22737</w:t>
            </w:r>
          </w:p>
        </w:tc>
        <w:tc>
          <w:tcPr>
            <w:tcW w:w="63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67,3</w:t>
            </w:r>
          </w:p>
        </w:tc>
        <w:tc>
          <w:tcPr>
            <w:tcW w:w="81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eastAsia="SimSun" w:hAnsi="Times New Roman"/>
                <w:sz w:val="20"/>
                <w:szCs w:val="20"/>
                <w:lang w:eastAsia="zh-CN"/>
              </w:rPr>
              <w:t>25123</w:t>
            </w:r>
          </w:p>
        </w:tc>
        <w:tc>
          <w:tcPr>
            <w:tcW w:w="579"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eastAsia="SimSun" w:hAnsi="Times New Roman"/>
                <w:sz w:val="20"/>
                <w:szCs w:val="20"/>
                <w:lang w:eastAsia="zh-CN"/>
              </w:rPr>
              <w:t>62,8</w:t>
            </w:r>
          </w:p>
        </w:tc>
        <w:tc>
          <w:tcPr>
            <w:tcW w:w="70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eastAsia="SimSun" w:hAnsi="Times New Roman"/>
                <w:sz w:val="20"/>
                <w:szCs w:val="20"/>
                <w:lang w:eastAsia="zh-CN"/>
              </w:rPr>
              <w:t>25232</w:t>
            </w:r>
          </w:p>
        </w:tc>
        <w:tc>
          <w:tcPr>
            <w:tcW w:w="63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eastAsia="SimSun" w:hAnsi="Times New Roman"/>
                <w:sz w:val="20"/>
                <w:szCs w:val="20"/>
                <w:lang w:eastAsia="zh-CN"/>
              </w:rPr>
              <w:t>52,2</w:t>
            </w:r>
          </w:p>
        </w:tc>
        <w:tc>
          <w:tcPr>
            <w:tcW w:w="780"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eastAsia="SimSun" w:hAnsi="Times New Roman"/>
                <w:sz w:val="20"/>
                <w:szCs w:val="20"/>
                <w:lang w:eastAsia="zh-CN"/>
              </w:rPr>
              <w:t>35721</w:t>
            </w:r>
          </w:p>
        </w:tc>
        <w:tc>
          <w:tcPr>
            <w:tcW w:w="613"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eastAsia="SimSun" w:hAnsi="Times New Roman"/>
                <w:sz w:val="20"/>
                <w:szCs w:val="20"/>
                <w:lang w:eastAsia="zh-CN"/>
              </w:rPr>
              <w:t>46,8</w:t>
            </w:r>
          </w:p>
        </w:tc>
        <w:tc>
          <w:tcPr>
            <w:tcW w:w="75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eastAsia="SimSun" w:hAnsi="Times New Roman"/>
                <w:sz w:val="20"/>
                <w:szCs w:val="20"/>
                <w:lang w:eastAsia="zh-CN"/>
              </w:rPr>
              <w:t>166,6</w:t>
            </w:r>
          </w:p>
        </w:tc>
      </w:tr>
      <w:tr w:rsidR="002C1D37" w:rsidRPr="000764FB" w:rsidTr="00A05148">
        <w:trPr>
          <w:trHeight w:val="630"/>
        </w:trPr>
        <w:tc>
          <w:tcPr>
            <w:tcW w:w="1374" w:type="dxa"/>
            <w:tcBorders>
              <w:top w:val="nil"/>
              <w:left w:val="single" w:sz="4" w:space="0" w:color="auto"/>
              <w:bottom w:val="single" w:sz="4" w:space="0" w:color="auto"/>
              <w:right w:val="single" w:sz="4" w:space="0" w:color="auto"/>
            </w:tcBorders>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Заемный капитал</w:t>
            </w:r>
          </w:p>
        </w:tc>
        <w:tc>
          <w:tcPr>
            <w:tcW w:w="81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2349</w:t>
            </w:r>
          </w:p>
        </w:tc>
        <w:tc>
          <w:tcPr>
            <w:tcW w:w="708"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9,9</w:t>
            </w:r>
          </w:p>
        </w:tc>
        <w:tc>
          <w:tcPr>
            <w:tcW w:w="840"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11072</w:t>
            </w:r>
          </w:p>
        </w:tc>
        <w:tc>
          <w:tcPr>
            <w:tcW w:w="63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32,7</w:t>
            </w:r>
          </w:p>
        </w:tc>
        <w:tc>
          <w:tcPr>
            <w:tcW w:w="81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eastAsia="SimSun" w:hAnsi="Times New Roman"/>
                <w:sz w:val="20"/>
                <w:szCs w:val="20"/>
                <w:lang w:eastAsia="zh-CN"/>
              </w:rPr>
              <w:t>14852</w:t>
            </w:r>
          </w:p>
        </w:tc>
        <w:tc>
          <w:tcPr>
            <w:tcW w:w="579"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eastAsia="SimSun" w:hAnsi="Times New Roman"/>
                <w:sz w:val="20"/>
                <w:szCs w:val="20"/>
                <w:lang w:eastAsia="zh-CN"/>
              </w:rPr>
              <w:t>37,2</w:t>
            </w:r>
          </w:p>
        </w:tc>
        <w:tc>
          <w:tcPr>
            <w:tcW w:w="70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eastAsia="SimSun" w:hAnsi="Times New Roman"/>
                <w:sz w:val="20"/>
                <w:szCs w:val="20"/>
                <w:lang w:eastAsia="zh-CN"/>
              </w:rPr>
              <w:t>23098</w:t>
            </w:r>
          </w:p>
        </w:tc>
        <w:tc>
          <w:tcPr>
            <w:tcW w:w="63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eastAsia="SimSun" w:hAnsi="Times New Roman"/>
                <w:sz w:val="20"/>
                <w:szCs w:val="20"/>
                <w:lang w:eastAsia="zh-CN"/>
              </w:rPr>
              <w:t>47,3</w:t>
            </w:r>
          </w:p>
        </w:tc>
        <w:tc>
          <w:tcPr>
            <w:tcW w:w="780"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eastAsia="SimSun" w:hAnsi="Times New Roman"/>
                <w:sz w:val="20"/>
                <w:szCs w:val="20"/>
                <w:lang w:eastAsia="zh-CN"/>
              </w:rPr>
              <w:t>40602</w:t>
            </w:r>
          </w:p>
        </w:tc>
        <w:tc>
          <w:tcPr>
            <w:tcW w:w="613"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eastAsia="SimSun" w:hAnsi="Times New Roman"/>
                <w:sz w:val="20"/>
                <w:szCs w:val="20"/>
                <w:lang w:eastAsia="zh-CN"/>
              </w:rPr>
              <w:t>53,2</w:t>
            </w:r>
          </w:p>
        </w:tc>
        <w:tc>
          <w:tcPr>
            <w:tcW w:w="75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eastAsia="SimSun" w:hAnsi="Times New Roman"/>
                <w:sz w:val="20"/>
                <w:szCs w:val="20"/>
                <w:lang w:eastAsia="zh-CN"/>
              </w:rPr>
              <w:t>1728</w:t>
            </w:r>
          </w:p>
        </w:tc>
      </w:tr>
      <w:tr w:rsidR="002C1D37" w:rsidRPr="000764FB" w:rsidTr="00A05148">
        <w:trPr>
          <w:trHeight w:val="315"/>
        </w:trPr>
        <w:tc>
          <w:tcPr>
            <w:tcW w:w="1374" w:type="dxa"/>
            <w:tcBorders>
              <w:top w:val="nil"/>
              <w:left w:val="single" w:sz="4" w:space="0" w:color="auto"/>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Итого:</w:t>
            </w:r>
          </w:p>
        </w:tc>
        <w:tc>
          <w:tcPr>
            <w:tcW w:w="81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23789</w:t>
            </w:r>
          </w:p>
        </w:tc>
        <w:tc>
          <w:tcPr>
            <w:tcW w:w="708"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100</w:t>
            </w:r>
          </w:p>
        </w:tc>
        <w:tc>
          <w:tcPr>
            <w:tcW w:w="840"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33809</w:t>
            </w:r>
          </w:p>
        </w:tc>
        <w:tc>
          <w:tcPr>
            <w:tcW w:w="63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100</w:t>
            </w:r>
          </w:p>
        </w:tc>
        <w:tc>
          <w:tcPr>
            <w:tcW w:w="81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eastAsia="SimSun" w:hAnsi="Times New Roman"/>
                <w:sz w:val="20"/>
                <w:szCs w:val="20"/>
                <w:lang w:eastAsia="zh-CN"/>
              </w:rPr>
              <w:t>39975</w:t>
            </w:r>
          </w:p>
        </w:tc>
        <w:tc>
          <w:tcPr>
            <w:tcW w:w="579"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eastAsia="SimSun" w:hAnsi="Times New Roman"/>
                <w:sz w:val="20"/>
                <w:szCs w:val="20"/>
                <w:lang w:eastAsia="zh-CN"/>
              </w:rPr>
              <w:t>100</w:t>
            </w:r>
          </w:p>
        </w:tc>
        <w:tc>
          <w:tcPr>
            <w:tcW w:w="70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eastAsia="SimSun" w:hAnsi="Times New Roman"/>
                <w:sz w:val="20"/>
                <w:szCs w:val="20"/>
                <w:lang w:eastAsia="zh-CN"/>
              </w:rPr>
              <w:t>48330</w:t>
            </w:r>
          </w:p>
        </w:tc>
        <w:tc>
          <w:tcPr>
            <w:tcW w:w="63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100</w:t>
            </w:r>
          </w:p>
        </w:tc>
        <w:tc>
          <w:tcPr>
            <w:tcW w:w="780"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eastAsia="SimSun" w:hAnsi="Times New Roman"/>
                <w:sz w:val="20"/>
                <w:szCs w:val="20"/>
                <w:lang w:eastAsia="zh-CN"/>
              </w:rPr>
              <w:t>76323</w:t>
            </w:r>
          </w:p>
        </w:tc>
        <w:tc>
          <w:tcPr>
            <w:tcW w:w="613"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hAnsi="Times New Roman"/>
                <w:sz w:val="20"/>
                <w:szCs w:val="20"/>
              </w:rPr>
              <w:t>100</w:t>
            </w:r>
          </w:p>
        </w:tc>
        <w:tc>
          <w:tcPr>
            <w:tcW w:w="756" w:type="dxa"/>
            <w:tcBorders>
              <w:top w:val="nil"/>
              <w:left w:val="nil"/>
              <w:bottom w:val="single" w:sz="4" w:space="0" w:color="auto"/>
              <w:right w:val="single" w:sz="4" w:space="0" w:color="auto"/>
            </w:tcBorders>
            <w:noWrap/>
            <w:vAlign w:val="bottom"/>
          </w:tcPr>
          <w:p w:rsidR="002C1D37" w:rsidRPr="00A05148" w:rsidRDefault="002C1D37" w:rsidP="00A05148">
            <w:pPr>
              <w:spacing w:after="0" w:line="360" w:lineRule="auto"/>
              <w:ind w:hanging="10"/>
              <w:jc w:val="both"/>
              <w:rPr>
                <w:rFonts w:ascii="Times New Roman" w:eastAsia="SimSun" w:hAnsi="Times New Roman"/>
                <w:sz w:val="20"/>
                <w:szCs w:val="20"/>
                <w:lang w:eastAsia="zh-CN"/>
              </w:rPr>
            </w:pPr>
            <w:r w:rsidRPr="00A05148">
              <w:rPr>
                <w:rFonts w:ascii="Times New Roman" w:eastAsia="SimSun" w:hAnsi="Times New Roman"/>
                <w:sz w:val="20"/>
                <w:szCs w:val="20"/>
                <w:lang w:eastAsia="zh-CN"/>
              </w:rPr>
              <w:t>320,8</w:t>
            </w:r>
          </w:p>
        </w:tc>
      </w:tr>
    </w:tbl>
    <w:p w:rsidR="00A05148" w:rsidRDefault="00A05148" w:rsidP="000764FB">
      <w:pPr>
        <w:spacing w:after="0" w:line="360" w:lineRule="auto"/>
        <w:ind w:firstLine="709"/>
        <w:jc w:val="both"/>
        <w:rPr>
          <w:rFonts w:ascii="Times New Roman" w:hAnsi="Times New Roman"/>
          <w:sz w:val="28"/>
          <w:szCs w:val="28"/>
        </w:rPr>
      </w:pPr>
    </w:p>
    <w:p w:rsidR="002C1D37" w:rsidRPr="000764FB" w:rsidRDefault="002C1D37"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За анализируемый период на предприятии увеличилась сумма как заемного, так и собственного капитала. Однако в его структуре источникодоля собственных источников средств снизилась на 43,3 %, а доля заемного капитала увеличилась на 43,2 %, что свидетельствует о повышении степени финансовой зависимости предприятия «Меркит» от внешних инвесторов и кредиторов.</w:t>
      </w:r>
    </w:p>
    <w:p w:rsidR="0098159E" w:rsidRPr="000764FB" w:rsidRDefault="0098159E" w:rsidP="000764FB">
      <w:pPr>
        <w:pStyle w:val="a3"/>
        <w:spacing w:line="360" w:lineRule="auto"/>
        <w:ind w:firstLine="709"/>
        <w:jc w:val="both"/>
        <w:rPr>
          <w:bCs/>
          <w:sz w:val="28"/>
          <w:szCs w:val="28"/>
        </w:rPr>
      </w:pPr>
    </w:p>
    <w:p w:rsidR="00032F00" w:rsidRPr="00A05148" w:rsidRDefault="00247245" w:rsidP="00A05148">
      <w:pPr>
        <w:pStyle w:val="a3"/>
        <w:spacing w:line="360" w:lineRule="auto"/>
        <w:ind w:firstLine="709"/>
        <w:jc w:val="center"/>
        <w:rPr>
          <w:b/>
          <w:bCs/>
          <w:sz w:val="28"/>
          <w:szCs w:val="28"/>
        </w:rPr>
      </w:pPr>
      <w:r w:rsidRPr="00A05148">
        <w:rPr>
          <w:b/>
          <w:bCs/>
          <w:sz w:val="28"/>
          <w:szCs w:val="28"/>
        </w:rPr>
        <w:t>2.2. Разработка числовой экономико-математической модели задачи</w:t>
      </w:r>
    </w:p>
    <w:p w:rsidR="0098159E" w:rsidRPr="000764FB" w:rsidRDefault="0098159E" w:rsidP="000764FB">
      <w:pPr>
        <w:pStyle w:val="a3"/>
        <w:spacing w:line="360" w:lineRule="auto"/>
        <w:ind w:firstLine="709"/>
        <w:jc w:val="both"/>
        <w:rPr>
          <w:sz w:val="28"/>
          <w:szCs w:val="28"/>
        </w:rPr>
      </w:pPr>
    </w:p>
    <w:p w:rsidR="00247245" w:rsidRPr="000764FB" w:rsidRDefault="00247245" w:rsidP="000764FB">
      <w:pPr>
        <w:pStyle w:val="a3"/>
        <w:spacing w:line="360" w:lineRule="auto"/>
        <w:ind w:firstLine="709"/>
        <w:jc w:val="both"/>
        <w:rPr>
          <w:sz w:val="28"/>
          <w:szCs w:val="28"/>
        </w:rPr>
      </w:pPr>
      <w:r w:rsidRPr="000764FB">
        <w:rPr>
          <w:sz w:val="28"/>
          <w:szCs w:val="28"/>
        </w:rPr>
        <w:t xml:space="preserve">Статистические методы являются составной частью эконометрики </w:t>
      </w:r>
      <w:r w:rsidRPr="000764FB">
        <w:rPr>
          <w:sz w:val="28"/>
          <w:szCs w:val="28"/>
        </w:rPr>
        <w:softHyphen/>
        <w:t>науки, изучающей экономические явления с количественной точки зрения. Эконометрика устанавливает и исследует количественные закономерности в экономике на основе методов теории вероятности и математической стати</w:t>
      </w:r>
      <w:r w:rsidRPr="000764FB">
        <w:rPr>
          <w:sz w:val="28"/>
          <w:szCs w:val="28"/>
        </w:rPr>
        <w:softHyphen/>
        <w:t xml:space="preserve">стики, адаптированных к обработке экономических данных. </w:t>
      </w:r>
    </w:p>
    <w:p w:rsidR="00247245" w:rsidRPr="000764FB" w:rsidRDefault="00247245" w:rsidP="000764FB">
      <w:pPr>
        <w:pStyle w:val="a3"/>
        <w:spacing w:line="360" w:lineRule="auto"/>
        <w:ind w:firstLine="709"/>
        <w:jc w:val="both"/>
        <w:rPr>
          <w:sz w:val="28"/>
          <w:szCs w:val="28"/>
        </w:rPr>
      </w:pPr>
      <w:r w:rsidRPr="000764FB">
        <w:rPr>
          <w:sz w:val="28"/>
          <w:szCs w:val="28"/>
        </w:rPr>
        <w:t>Закономерности в экономике выражаются в виде связей и зависимостей экономических показателей, математических моделей их поведения. Такие зависимости и модели могут быть получены только путем обработки реаль</w:t>
      </w:r>
      <w:r w:rsidRPr="000764FB">
        <w:rPr>
          <w:sz w:val="28"/>
          <w:szCs w:val="28"/>
        </w:rPr>
        <w:softHyphen/>
        <w:t>ных статистических данных, с учетом внутренних механизмов связи и слу</w:t>
      </w:r>
      <w:r w:rsidRPr="000764FB">
        <w:rPr>
          <w:sz w:val="28"/>
          <w:szCs w:val="28"/>
        </w:rPr>
        <w:softHyphen/>
        <w:t xml:space="preserve">чайных факторов. Модель может быть получена и апробирована на основе анализа статистических данных, и изменения в поведении последних говорят о необходимости уточнения и развития модели. </w:t>
      </w:r>
    </w:p>
    <w:p w:rsidR="00247245" w:rsidRPr="000764FB" w:rsidRDefault="00247245" w:rsidP="000764FB">
      <w:pPr>
        <w:pStyle w:val="a3"/>
        <w:spacing w:line="360" w:lineRule="auto"/>
        <w:ind w:firstLine="709"/>
        <w:jc w:val="both"/>
        <w:rPr>
          <w:sz w:val="28"/>
          <w:szCs w:val="28"/>
        </w:rPr>
      </w:pPr>
      <w:r w:rsidRPr="000764FB">
        <w:rPr>
          <w:sz w:val="28"/>
          <w:szCs w:val="28"/>
        </w:rPr>
        <w:t>Любое эконометрическое исследование всегда предполагает объедине</w:t>
      </w:r>
      <w:r w:rsidRPr="000764FB">
        <w:rPr>
          <w:sz w:val="28"/>
          <w:szCs w:val="28"/>
        </w:rPr>
        <w:softHyphen/>
        <w:t>ние теории (экономической модели) и практики (статистических данных). Мы используем теоретические модели для описания и объяснения наблю</w:t>
      </w:r>
      <w:r w:rsidRPr="000764FB">
        <w:rPr>
          <w:sz w:val="28"/>
          <w:szCs w:val="28"/>
        </w:rPr>
        <w:softHyphen/>
        <w:t xml:space="preserve">даемых процессов и собираем статистические данные с целью эмпирического построения и обоснования моделей. </w:t>
      </w:r>
    </w:p>
    <w:p w:rsidR="00247245" w:rsidRPr="000764FB" w:rsidRDefault="00247245" w:rsidP="000764FB">
      <w:pPr>
        <w:pStyle w:val="a3"/>
        <w:spacing w:line="360" w:lineRule="auto"/>
        <w:ind w:firstLine="709"/>
        <w:jc w:val="both"/>
        <w:rPr>
          <w:sz w:val="28"/>
          <w:szCs w:val="28"/>
        </w:rPr>
      </w:pPr>
      <w:r w:rsidRPr="000764FB">
        <w:rPr>
          <w:sz w:val="28"/>
          <w:szCs w:val="28"/>
        </w:rPr>
        <w:t xml:space="preserve">Введем переменные. </w:t>
      </w:r>
    </w:p>
    <w:p w:rsidR="00247245" w:rsidRPr="000764FB" w:rsidRDefault="00247245" w:rsidP="000764FB">
      <w:pPr>
        <w:pStyle w:val="a3"/>
        <w:spacing w:line="360" w:lineRule="auto"/>
        <w:ind w:firstLine="709"/>
        <w:jc w:val="both"/>
        <w:rPr>
          <w:sz w:val="28"/>
          <w:szCs w:val="28"/>
        </w:rPr>
      </w:pPr>
      <w:r w:rsidRPr="000764FB">
        <w:rPr>
          <w:sz w:val="28"/>
          <w:szCs w:val="28"/>
        </w:rPr>
        <w:t xml:space="preserve">Независимый показатель: у - производительность, руб./чел.-час. Факторные показатели: </w:t>
      </w:r>
    </w:p>
    <w:p w:rsidR="00247245" w:rsidRPr="000764FB" w:rsidRDefault="00247245" w:rsidP="000764FB">
      <w:pPr>
        <w:pStyle w:val="a3"/>
        <w:spacing w:line="360" w:lineRule="auto"/>
        <w:ind w:firstLine="709"/>
        <w:jc w:val="both"/>
        <w:rPr>
          <w:sz w:val="28"/>
          <w:szCs w:val="28"/>
        </w:rPr>
      </w:pPr>
      <w:r w:rsidRPr="000764FB">
        <w:rPr>
          <w:sz w:val="28"/>
          <w:szCs w:val="28"/>
        </w:rPr>
        <w:t xml:space="preserve">Х1 - фондообеспеченность на 100 га площади сельскохозяйственных угодий, тыс. руб. </w:t>
      </w:r>
    </w:p>
    <w:p w:rsidR="00032F00" w:rsidRPr="000764FB" w:rsidRDefault="00247245" w:rsidP="000764FB">
      <w:pPr>
        <w:pStyle w:val="a3"/>
        <w:tabs>
          <w:tab w:val="left" w:pos="8364"/>
        </w:tabs>
        <w:spacing w:line="360" w:lineRule="auto"/>
        <w:ind w:firstLine="709"/>
        <w:jc w:val="both"/>
        <w:rPr>
          <w:sz w:val="28"/>
          <w:szCs w:val="28"/>
        </w:rPr>
      </w:pPr>
      <w:r w:rsidRPr="000764FB">
        <w:rPr>
          <w:sz w:val="28"/>
          <w:szCs w:val="28"/>
        </w:rPr>
        <w:t xml:space="preserve">Х2 - фондовооруженность на одного работника, тыс. руб. </w:t>
      </w:r>
    </w:p>
    <w:p w:rsidR="00247245" w:rsidRPr="000764FB" w:rsidRDefault="00247245" w:rsidP="000764FB">
      <w:pPr>
        <w:pStyle w:val="a3"/>
        <w:spacing w:line="360" w:lineRule="auto"/>
        <w:ind w:firstLine="709"/>
        <w:jc w:val="both"/>
        <w:rPr>
          <w:sz w:val="28"/>
          <w:szCs w:val="28"/>
        </w:rPr>
      </w:pPr>
      <w:r w:rsidRPr="000764FB">
        <w:rPr>
          <w:sz w:val="28"/>
          <w:szCs w:val="28"/>
        </w:rPr>
        <w:t xml:space="preserve">Х3 - урожайность, ц/га. (см. таблица 8). </w:t>
      </w:r>
    </w:p>
    <w:p w:rsidR="00015F6D" w:rsidRPr="000764FB" w:rsidRDefault="00247245" w:rsidP="000764FB">
      <w:pPr>
        <w:pStyle w:val="a3"/>
        <w:spacing w:line="360" w:lineRule="auto"/>
        <w:ind w:firstLine="709"/>
        <w:jc w:val="both"/>
        <w:rPr>
          <w:sz w:val="28"/>
          <w:szCs w:val="28"/>
        </w:rPr>
      </w:pPr>
      <w:r w:rsidRPr="000764FB">
        <w:rPr>
          <w:sz w:val="28"/>
          <w:szCs w:val="28"/>
        </w:rPr>
        <w:t>Предлагается проанализировать степень влияния на производитель</w:t>
      </w:r>
      <w:r w:rsidRPr="000764FB">
        <w:rPr>
          <w:sz w:val="28"/>
          <w:szCs w:val="28"/>
        </w:rPr>
        <w:softHyphen/>
        <w:t>ность следующих факторов: х1 - ФО, х2 - ФВ, х3 - урожайность.</w:t>
      </w:r>
    </w:p>
    <w:p w:rsidR="0077501D" w:rsidRPr="00A05148" w:rsidRDefault="0098159E" w:rsidP="00A05148">
      <w:pPr>
        <w:pStyle w:val="a3"/>
        <w:tabs>
          <w:tab w:val="left" w:pos="10"/>
          <w:tab w:val="left" w:pos="2625"/>
          <w:tab w:val="center" w:pos="4812"/>
          <w:tab w:val="right" w:leader="dot" w:pos="9312"/>
        </w:tabs>
        <w:spacing w:line="360" w:lineRule="auto"/>
        <w:ind w:firstLine="709"/>
        <w:jc w:val="center"/>
        <w:rPr>
          <w:b/>
          <w:sz w:val="28"/>
          <w:szCs w:val="28"/>
        </w:rPr>
      </w:pPr>
      <w:r w:rsidRPr="000764FB">
        <w:rPr>
          <w:sz w:val="28"/>
          <w:szCs w:val="28"/>
        </w:rPr>
        <w:br w:type="page"/>
      </w:r>
      <w:r w:rsidR="0077501D" w:rsidRPr="00A05148">
        <w:rPr>
          <w:b/>
          <w:sz w:val="28"/>
          <w:szCs w:val="28"/>
        </w:rPr>
        <w:t>3. Анализ результатов решения</w:t>
      </w:r>
    </w:p>
    <w:p w:rsidR="00A05148" w:rsidRPr="00A05148" w:rsidRDefault="00A05148" w:rsidP="00A05148">
      <w:pPr>
        <w:pStyle w:val="a3"/>
        <w:tabs>
          <w:tab w:val="left" w:pos="10"/>
          <w:tab w:val="right" w:leader="dot" w:pos="9312"/>
        </w:tabs>
        <w:spacing w:line="360" w:lineRule="auto"/>
        <w:ind w:firstLine="709"/>
        <w:jc w:val="center"/>
        <w:rPr>
          <w:b/>
          <w:sz w:val="28"/>
          <w:szCs w:val="28"/>
        </w:rPr>
      </w:pPr>
    </w:p>
    <w:p w:rsidR="00247245" w:rsidRPr="00A05148" w:rsidRDefault="00200661" w:rsidP="00A05148">
      <w:pPr>
        <w:pStyle w:val="a3"/>
        <w:tabs>
          <w:tab w:val="left" w:pos="10"/>
          <w:tab w:val="right" w:leader="dot" w:pos="9312"/>
        </w:tabs>
        <w:spacing w:line="360" w:lineRule="auto"/>
        <w:ind w:firstLine="709"/>
        <w:jc w:val="center"/>
        <w:rPr>
          <w:b/>
          <w:sz w:val="28"/>
          <w:szCs w:val="28"/>
        </w:rPr>
      </w:pPr>
      <w:r w:rsidRPr="00A05148">
        <w:rPr>
          <w:b/>
          <w:sz w:val="28"/>
          <w:szCs w:val="28"/>
        </w:rPr>
        <w:t xml:space="preserve">3.1. </w:t>
      </w:r>
      <w:r w:rsidR="0077501D" w:rsidRPr="00A05148">
        <w:rPr>
          <w:b/>
          <w:sz w:val="28"/>
          <w:szCs w:val="28"/>
        </w:rPr>
        <w:t>Анализ оптимального решения</w:t>
      </w:r>
    </w:p>
    <w:p w:rsidR="00A05148" w:rsidRDefault="00A05148" w:rsidP="000764FB">
      <w:pPr>
        <w:spacing w:after="0" w:line="360" w:lineRule="auto"/>
        <w:ind w:firstLine="709"/>
        <w:jc w:val="both"/>
        <w:rPr>
          <w:rFonts w:ascii="Times New Roman" w:hAnsi="Times New Roman"/>
          <w:sz w:val="28"/>
          <w:szCs w:val="28"/>
        </w:rPr>
      </w:pPr>
    </w:p>
    <w:p w:rsidR="0077501D" w:rsidRPr="000764FB" w:rsidRDefault="0077501D"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Рассмотрим производительность при помощи корреляционно-регрессионного анализа. Для этого определим:</w:t>
      </w:r>
    </w:p>
    <w:p w:rsidR="0077501D" w:rsidRPr="000764FB" w:rsidRDefault="0077501D" w:rsidP="000764FB">
      <w:pPr>
        <w:numPr>
          <w:ilvl w:val="0"/>
          <w:numId w:val="9"/>
        </w:numPr>
        <w:tabs>
          <w:tab w:val="clear" w:pos="1335"/>
          <w:tab w:val="num" w:pos="0"/>
        </w:tabs>
        <w:spacing w:after="0" w:line="360" w:lineRule="auto"/>
        <w:ind w:left="0" w:firstLine="709"/>
        <w:jc w:val="both"/>
        <w:rPr>
          <w:rFonts w:ascii="Times New Roman" w:hAnsi="Times New Roman"/>
          <w:sz w:val="28"/>
          <w:szCs w:val="28"/>
        </w:rPr>
      </w:pPr>
      <w:r w:rsidRPr="000764FB">
        <w:rPr>
          <w:rFonts w:ascii="Times New Roman" w:hAnsi="Times New Roman"/>
          <w:sz w:val="28"/>
          <w:szCs w:val="28"/>
        </w:rPr>
        <w:t>От какого фактора может зависеть производительность. Рассмотрим, например такие показатели как</w:t>
      </w:r>
      <w:r w:rsidR="000764FB">
        <w:rPr>
          <w:rFonts w:ascii="Times New Roman" w:hAnsi="Times New Roman"/>
          <w:sz w:val="28"/>
          <w:szCs w:val="28"/>
        </w:rPr>
        <w:t xml:space="preserve"> </w:t>
      </w:r>
      <w:r w:rsidRPr="000764FB">
        <w:rPr>
          <w:rFonts w:ascii="Times New Roman" w:hAnsi="Times New Roman"/>
          <w:sz w:val="28"/>
          <w:szCs w:val="28"/>
        </w:rPr>
        <w:t xml:space="preserve">фондообеспеченность на 100га площади сельскохозяйственных угодий, фондовооруженность на 1-го работника и урожайность. Используя пакет прикладных программ </w:t>
      </w:r>
      <w:r w:rsidRPr="000764FB">
        <w:rPr>
          <w:rFonts w:ascii="Times New Roman" w:hAnsi="Times New Roman"/>
          <w:sz w:val="28"/>
          <w:szCs w:val="28"/>
          <w:lang w:val="en-US"/>
        </w:rPr>
        <w:t>Excel</w:t>
      </w:r>
      <w:r w:rsidRPr="000764FB">
        <w:rPr>
          <w:rFonts w:ascii="Times New Roman" w:hAnsi="Times New Roman"/>
          <w:sz w:val="28"/>
          <w:szCs w:val="28"/>
        </w:rPr>
        <w:t>, рассчитаем коэффициенты корреляции и определим наиболее близкие к единице коэффициенты, которые будут свидетельствовать о тесноте связи между факторным</w:t>
      </w:r>
      <w:r w:rsidR="000764FB">
        <w:rPr>
          <w:rFonts w:ascii="Times New Roman" w:hAnsi="Times New Roman"/>
          <w:sz w:val="28"/>
          <w:szCs w:val="28"/>
        </w:rPr>
        <w:t xml:space="preserve"> </w:t>
      </w:r>
      <w:r w:rsidRPr="000764FB">
        <w:rPr>
          <w:rFonts w:ascii="Times New Roman" w:hAnsi="Times New Roman"/>
          <w:sz w:val="28"/>
          <w:szCs w:val="28"/>
        </w:rPr>
        <w:t>и результативным признаком (табл.10), но для этого необходимо сгруппировать предполагаемые факторн</w:t>
      </w:r>
      <w:r w:rsidR="00200661" w:rsidRPr="000764FB">
        <w:rPr>
          <w:rFonts w:ascii="Times New Roman" w:hAnsi="Times New Roman"/>
          <w:sz w:val="28"/>
          <w:szCs w:val="28"/>
        </w:rPr>
        <w:t>ые показатели в таблицу (табл.7</w:t>
      </w:r>
      <w:r w:rsidRPr="000764FB">
        <w:rPr>
          <w:rFonts w:ascii="Times New Roman" w:hAnsi="Times New Roman"/>
          <w:sz w:val="28"/>
          <w:szCs w:val="28"/>
        </w:rPr>
        <w:t>)</w:t>
      </w:r>
    </w:p>
    <w:p w:rsidR="00A05148" w:rsidRDefault="00A05148" w:rsidP="000764FB">
      <w:pPr>
        <w:spacing w:after="0" w:line="360" w:lineRule="auto"/>
        <w:ind w:firstLine="709"/>
        <w:jc w:val="both"/>
        <w:rPr>
          <w:rFonts w:ascii="Times New Roman" w:hAnsi="Times New Roman"/>
          <w:sz w:val="28"/>
          <w:szCs w:val="28"/>
        </w:rPr>
      </w:pPr>
    </w:p>
    <w:p w:rsidR="0077501D" w:rsidRPr="000764FB" w:rsidRDefault="00200661"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 xml:space="preserve">Таблица 7- </w:t>
      </w:r>
      <w:r w:rsidR="0077501D" w:rsidRPr="000764FB">
        <w:rPr>
          <w:rFonts w:ascii="Times New Roman" w:hAnsi="Times New Roman"/>
          <w:sz w:val="28"/>
          <w:szCs w:val="28"/>
        </w:rPr>
        <w:t>Исходные данные для определения матрицы парных коэффициентов корреляции</w:t>
      </w:r>
    </w:p>
    <w:tbl>
      <w:tblPr>
        <w:tblW w:w="8695" w:type="dxa"/>
        <w:tblInd w:w="67" w:type="dxa"/>
        <w:tblLayout w:type="fixed"/>
        <w:tblCellMar>
          <w:left w:w="0" w:type="dxa"/>
          <w:right w:w="0" w:type="dxa"/>
        </w:tblCellMar>
        <w:tblLook w:val="0000" w:firstRow="0" w:lastRow="0" w:firstColumn="0" w:lastColumn="0" w:noHBand="0" w:noVBand="0"/>
      </w:tblPr>
      <w:tblGrid>
        <w:gridCol w:w="931"/>
        <w:gridCol w:w="1842"/>
        <w:gridCol w:w="2467"/>
        <w:gridCol w:w="1871"/>
        <w:gridCol w:w="1584"/>
      </w:tblGrid>
      <w:tr w:rsidR="0077501D" w:rsidRPr="000764FB" w:rsidTr="00A05148">
        <w:trPr>
          <w:trHeight w:hRule="exact" w:val="216"/>
        </w:trPr>
        <w:tc>
          <w:tcPr>
            <w:tcW w:w="931" w:type="dxa"/>
            <w:tcBorders>
              <w:top w:val="single" w:sz="4" w:space="0" w:color="auto"/>
              <w:left w:val="single" w:sz="4" w:space="0" w:color="auto"/>
              <w:bottom w:val="nil"/>
              <w:right w:val="single" w:sz="4" w:space="0" w:color="auto"/>
            </w:tcBorders>
            <w:vAlign w:val="center"/>
          </w:tcPr>
          <w:p w:rsidR="0077501D" w:rsidRPr="00A05148" w:rsidRDefault="0077501D" w:rsidP="00A05148">
            <w:pPr>
              <w:pStyle w:val="a3"/>
              <w:spacing w:line="360" w:lineRule="auto"/>
              <w:jc w:val="both"/>
              <w:rPr>
                <w:sz w:val="20"/>
                <w:szCs w:val="20"/>
              </w:rPr>
            </w:pPr>
          </w:p>
        </w:tc>
        <w:tc>
          <w:tcPr>
            <w:tcW w:w="1842" w:type="dxa"/>
            <w:tcBorders>
              <w:top w:val="single" w:sz="4" w:space="0" w:color="auto"/>
              <w:left w:val="single" w:sz="4" w:space="0" w:color="auto"/>
              <w:bottom w:val="nil"/>
              <w:right w:val="single" w:sz="4" w:space="0" w:color="auto"/>
            </w:tcBorders>
            <w:vAlign w:val="center"/>
          </w:tcPr>
          <w:p w:rsidR="0077501D" w:rsidRPr="00A05148" w:rsidRDefault="0077501D" w:rsidP="00A05148">
            <w:pPr>
              <w:pStyle w:val="a3"/>
              <w:spacing w:line="360" w:lineRule="auto"/>
              <w:jc w:val="both"/>
              <w:rPr>
                <w:sz w:val="20"/>
                <w:szCs w:val="20"/>
              </w:rPr>
            </w:pPr>
          </w:p>
        </w:tc>
        <w:tc>
          <w:tcPr>
            <w:tcW w:w="2467" w:type="dxa"/>
            <w:tcBorders>
              <w:top w:val="single" w:sz="4" w:space="0" w:color="auto"/>
              <w:left w:val="single" w:sz="4" w:space="0" w:color="auto"/>
              <w:bottom w:val="nil"/>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Фондообеспеченность </w:t>
            </w:r>
          </w:p>
        </w:tc>
        <w:tc>
          <w:tcPr>
            <w:tcW w:w="1871" w:type="dxa"/>
            <w:tcBorders>
              <w:top w:val="single" w:sz="4" w:space="0" w:color="auto"/>
              <w:left w:val="single" w:sz="4" w:space="0" w:color="auto"/>
              <w:bottom w:val="nil"/>
              <w:right w:val="single" w:sz="4" w:space="0" w:color="auto"/>
            </w:tcBorders>
            <w:vAlign w:val="center"/>
          </w:tcPr>
          <w:p w:rsidR="0077501D" w:rsidRPr="00A05148" w:rsidRDefault="0077501D" w:rsidP="00A05148">
            <w:pPr>
              <w:pStyle w:val="a3"/>
              <w:spacing w:line="360" w:lineRule="auto"/>
              <w:jc w:val="both"/>
              <w:rPr>
                <w:sz w:val="20"/>
                <w:szCs w:val="20"/>
              </w:rPr>
            </w:pPr>
          </w:p>
        </w:tc>
        <w:tc>
          <w:tcPr>
            <w:tcW w:w="1584" w:type="dxa"/>
            <w:tcBorders>
              <w:top w:val="single" w:sz="4" w:space="0" w:color="auto"/>
              <w:left w:val="single" w:sz="4" w:space="0" w:color="auto"/>
              <w:bottom w:val="nil"/>
              <w:right w:val="single" w:sz="4" w:space="0" w:color="auto"/>
            </w:tcBorders>
            <w:vAlign w:val="center"/>
          </w:tcPr>
          <w:p w:rsidR="0077501D" w:rsidRPr="00A05148" w:rsidRDefault="0077501D" w:rsidP="00A05148">
            <w:pPr>
              <w:pStyle w:val="a3"/>
              <w:spacing w:line="360" w:lineRule="auto"/>
              <w:jc w:val="both"/>
              <w:rPr>
                <w:sz w:val="20"/>
                <w:szCs w:val="20"/>
              </w:rPr>
            </w:pPr>
          </w:p>
        </w:tc>
      </w:tr>
      <w:tr w:rsidR="0077501D" w:rsidRPr="000764FB" w:rsidTr="00A05148">
        <w:trPr>
          <w:trHeight w:hRule="exact" w:val="398"/>
        </w:trPr>
        <w:tc>
          <w:tcPr>
            <w:tcW w:w="931" w:type="dxa"/>
            <w:tcBorders>
              <w:top w:val="nil"/>
              <w:left w:val="single" w:sz="4" w:space="0" w:color="auto"/>
              <w:bottom w:val="nil"/>
              <w:right w:val="single" w:sz="4" w:space="0" w:color="auto"/>
            </w:tcBorders>
            <w:vAlign w:val="center"/>
          </w:tcPr>
          <w:p w:rsidR="0077501D" w:rsidRPr="00A05148" w:rsidRDefault="0077501D" w:rsidP="00A05148">
            <w:pPr>
              <w:pStyle w:val="a3"/>
              <w:spacing w:line="360" w:lineRule="auto"/>
              <w:jc w:val="both"/>
              <w:rPr>
                <w:sz w:val="20"/>
                <w:szCs w:val="20"/>
              </w:rPr>
            </w:pPr>
          </w:p>
        </w:tc>
        <w:tc>
          <w:tcPr>
            <w:tcW w:w="1842" w:type="dxa"/>
            <w:vMerge w:val="restart"/>
            <w:tcBorders>
              <w:top w:val="nil"/>
              <w:left w:val="single" w:sz="4" w:space="0" w:color="auto"/>
              <w:bottom w:val="nil"/>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Производительность, </w:t>
            </w:r>
          </w:p>
        </w:tc>
        <w:tc>
          <w:tcPr>
            <w:tcW w:w="2467" w:type="dxa"/>
            <w:tcBorders>
              <w:top w:val="nil"/>
              <w:left w:val="single" w:sz="4" w:space="0" w:color="auto"/>
              <w:bottom w:val="nil"/>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на 100 га площади </w:t>
            </w:r>
          </w:p>
        </w:tc>
        <w:tc>
          <w:tcPr>
            <w:tcW w:w="1871" w:type="dxa"/>
            <w:tcBorders>
              <w:top w:val="nil"/>
              <w:left w:val="single" w:sz="4" w:space="0" w:color="auto"/>
              <w:bottom w:val="nil"/>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Фондовооруженность </w:t>
            </w:r>
          </w:p>
        </w:tc>
        <w:tc>
          <w:tcPr>
            <w:tcW w:w="1584" w:type="dxa"/>
            <w:vMerge w:val="restart"/>
            <w:tcBorders>
              <w:top w:val="nil"/>
              <w:left w:val="single" w:sz="4" w:space="0" w:color="auto"/>
              <w:bottom w:val="nil"/>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Урожайность, </w:t>
            </w:r>
          </w:p>
        </w:tc>
      </w:tr>
      <w:tr w:rsidR="0077501D" w:rsidRPr="000764FB" w:rsidTr="00A05148">
        <w:trPr>
          <w:trHeight w:hRule="exact" w:val="187"/>
        </w:trPr>
        <w:tc>
          <w:tcPr>
            <w:tcW w:w="931" w:type="dxa"/>
            <w:tcBorders>
              <w:top w:val="nil"/>
              <w:left w:val="single" w:sz="4" w:space="0" w:color="auto"/>
              <w:bottom w:val="nil"/>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Годы </w:t>
            </w:r>
          </w:p>
        </w:tc>
        <w:tc>
          <w:tcPr>
            <w:tcW w:w="1842" w:type="dxa"/>
            <w:vMerge/>
            <w:tcBorders>
              <w:top w:val="nil"/>
              <w:left w:val="single" w:sz="4" w:space="0" w:color="auto"/>
              <w:bottom w:val="nil"/>
              <w:right w:val="single" w:sz="4" w:space="0" w:color="auto"/>
            </w:tcBorders>
            <w:vAlign w:val="center"/>
          </w:tcPr>
          <w:p w:rsidR="0077501D" w:rsidRPr="00A05148" w:rsidRDefault="0077501D" w:rsidP="00A05148">
            <w:pPr>
              <w:pStyle w:val="a3"/>
              <w:spacing w:line="360" w:lineRule="auto"/>
              <w:jc w:val="both"/>
              <w:rPr>
                <w:sz w:val="20"/>
                <w:szCs w:val="20"/>
              </w:rPr>
            </w:pPr>
          </w:p>
        </w:tc>
        <w:tc>
          <w:tcPr>
            <w:tcW w:w="2467" w:type="dxa"/>
            <w:tcBorders>
              <w:top w:val="nil"/>
              <w:left w:val="single" w:sz="4" w:space="0" w:color="auto"/>
              <w:bottom w:val="nil"/>
              <w:right w:val="single" w:sz="4" w:space="0" w:color="auto"/>
            </w:tcBorders>
            <w:vAlign w:val="center"/>
          </w:tcPr>
          <w:p w:rsidR="0077501D" w:rsidRPr="00A05148" w:rsidRDefault="0077501D" w:rsidP="00A05148">
            <w:pPr>
              <w:pStyle w:val="a3"/>
              <w:spacing w:line="360" w:lineRule="auto"/>
              <w:jc w:val="both"/>
              <w:rPr>
                <w:sz w:val="20"/>
                <w:szCs w:val="20"/>
              </w:rPr>
            </w:pPr>
          </w:p>
        </w:tc>
        <w:tc>
          <w:tcPr>
            <w:tcW w:w="1871" w:type="dxa"/>
            <w:tcBorders>
              <w:top w:val="nil"/>
              <w:left w:val="single" w:sz="4" w:space="0" w:color="auto"/>
              <w:bottom w:val="nil"/>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на одного работника, </w:t>
            </w:r>
          </w:p>
        </w:tc>
        <w:tc>
          <w:tcPr>
            <w:tcW w:w="1584" w:type="dxa"/>
            <w:vMerge/>
            <w:tcBorders>
              <w:top w:val="nil"/>
              <w:left w:val="single" w:sz="4" w:space="0" w:color="auto"/>
              <w:bottom w:val="nil"/>
              <w:right w:val="single" w:sz="4" w:space="0" w:color="auto"/>
            </w:tcBorders>
            <w:vAlign w:val="center"/>
          </w:tcPr>
          <w:p w:rsidR="0077501D" w:rsidRPr="00A05148" w:rsidRDefault="0077501D" w:rsidP="00A05148">
            <w:pPr>
              <w:pStyle w:val="a3"/>
              <w:spacing w:line="360" w:lineRule="auto"/>
              <w:jc w:val="both"/>
              <w:rPr>
                <w:sz w:val="20"/>
                <w:szCs w:val="20"/>
              </w:rPr>
            </w:pPr>
          </w:p>
        </w:tc>
      </w:tr>
      <w:tr w:rsidR="0077501D" w:rsidRPr="000764FB" w:rsidTr="00A05148">
        <w:trPr>
          <w:trHeight w:hRule="exact" w:val="322"/>
        </w:trPr>
        <w:tc>
          <w:tcPr>
            <w:tcW w:w="931" w:type="dxa"/>
            <w:tcBorders>
              <w:top w:val="nil"/>
              <w:left w:val="single" w:sz="4" w:space="0" w:color="auto"/>
              <w:bottom w:val="nil"/>
              <w:right w:val="single" w:sz="4" w:space="0" w:color="auto"/>
            </w:tcBorders>
            <w:vAlign w:val="center"/>
          </w:tcPr>
          <w:p w:rsidR="0077501D" w:rsidRPr="00A05148" w:rsidRDefault="0077501D" w:rsidP="00A05148">
            <w:pPr>
              <w:pStyle w:val="a3"/>
              <w:spacing w:line="360" w:lineRule="auto"/>
              <w:jc w:val="both"/>
              <w:rPr>
                <w:sz w:val="20"/>
                <w:szCs w:val="20"/>
              </w:rPr>
            </w:pPr>
          </w:p>
        </w:tc>
        <w:tc>
          <w:tcPr>
            <w:tcW w:w="1842" w:type="dxa"/>
            <w:tcBorders>
              <w:top w:val="nil"/>
              <w:left w:val="single" w:sz="4" w:space="0" w:color="auto"/>
              <w:bottom w:val="nil"/>
              <w:right w:val="single" w:sz="4" w:space="0" w:color="auto"/>
            </w:tcBorders>
            <w:vAlign w:val="center"/>
          </w:tcPr>
          <w:p w:rsidR="0077501D" w:rsidRPr="00A05148" w:rsidRDefault="00644E1A" w:rsidP="00A05148">
            <w:pPr>
              <w:pStyle w:val="a3"/>
              <w:spacing w:line="360" w:lineRule="auto"/>
              <w:jc w:val="both"/>
              <w:rPr>
                <w:sz w:val="20"/>
                <w:szCs w:val="20"/>
              </w:rPr>
            </w:pPr>
            <w:r w:rsidRPr="00A05148">
              <w:rPr>
                <w:sz w:val="20"/>
                <w:szCs w:val="20"/>
              </w:rPr>
              <w:t>руб./чел.-час</w:t>
            </w:r>
            <w:r w:rsidR="0077501D" w:rsidRPr="00A05148">
              <w:rPr>
                <w:sz w:val="20"/>
                <w:szCs w:val="20"/>
              </w:rPr>
              <w:t xml:space="preserve"> </w:t>
            </w:r>
          </w:p>
        </w:tc>
        <w:tc>
          <w:tcPr>
            <w:tcW w:w="2467" w:type="dxa"/>
            <w:tcBorders>
              <w:top w:val="nil"/>
              <w:left w:val="single" w:sz="4" w:space="0" w:color="auto"/>
              <w:bottom w:val="nil"/>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сельскохозяйственных </w:t>
            </w:r>
          </w:p>
        </w:tc>
        <w:tc>
          <w:tcPr>
            <w:tcW w:w="1871" w:type="dxa"/>
            <w:tcBorders>
              <w:top w:val="nil"/>
              <w:left w:val="single" w:sz="4" w:space="0" w:color="auto"/>
              <w:bottom w:val="nil"/>
              <w:right w:val="single" w:sz="4" w:space="0" w:color="auto"/>
            </w:tcBorders>
            <w:vAlign w:val="center"/>
          </w:tcPr>
          <w:p w:rsidR="0077501D" w:rsidRPr="00A05148" w:rsidRDefault="0077501D" w:rsidP="00A05148">
            <w:pPr>
              <w:pStyle w:val="a3"/>
              <w:spacing w:line="360" w:lineRule="auto"/>
              <w:jc w:val="both"/>
              <w:rPr>
                <w:sz w:val="20"/>
                <w:szCs w:val="20"/>
              </w:rPr>
            </w:pPr>
          </w:p>
        </w:tc>
        <w:tc>
          <w:tcPr>
            <w:tcW w:w="1584" w:type="dxa"/>
            <w:tcBorders>
              <w:top w:val="nil"/>
              <w:left w:val="single" w:sz="4" w:space="0" w:color="auto"/>
              <w:bottom w:val="nil"/>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ц/га </w:t>
            </w:r>
          </w:p>
        </w:tc>
      </w:tr>
      <w:tr w:rsidR="0077501D" w:rsidRPr="000764FB" w:rsidTr="00A05148">
        <w:trPr>
          <w:trHeight w:hRule="exact" w:val="238"/>
        </w:trPr>
        <w:tc>
          <w:tcPr>
            <w:tcW w:w="931" w:type="dxa"/>
            <w:tcBorders>
              <w:top w:val="nil"/>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p>
        </w:tc>
        <w:tc>
          <w:tcPr>
            <w:tcW w:w="1842" w:type="dxa"/>
            <w:tcBorders>
              <w:top w:val="nil"/>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p>
        </w:tc>
        <w:tc>
          <w:tcPr>
            <w:tcW w:w="2467" w:type="dxa"/>
            <w:tcBorders>
              <w:top w:val="nil"/>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угодий, тыс. руб. </w:t>
            </w:r>
          </w:p>
        </w:tc>
        <w:tc>
          <w:tcPr>
            <w:tcW w:w="1871" w:type="dxa"/>
            <w:tcBorders>
              <w:top w:val="nil"/>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тыс. руб. </w:t>
            </w:r>
          </w:p>
        </w:tc>
        <w:tc>
          <w:tcPr>
            <w:tcW w:w="1584" w:type="dxa"/>
            <w:tcBorders>
              <w:top w:val="nil"/>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p>
        </w:tc>
      </w:tr>
      <w:tr w:rsidR="0077501D" w:rsidRPr="000764FB" w:rsidTr="00A05148">
        <w:trPr>
          <w:trHeight w:hRule="exact" w:val="403"/>
        </w:trPr>
        <w:tc>
          <w:tcPr>
            <w:tcW w:w="931"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А </w:t>
            </w:r>
          </w:p>
        </w:tc>
        <w:tc>
          <w:tcPr>
            <w:tcW w:w="1842"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1 </w:t>
            </w:r>
          </w:p>
        </w:tc>
        <w:tc>
          <w:tcPr>
            <w:tcW w:w="2467"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2 </w:t>
            </w:r>
          </w:p>
        </w:tc>
        <w:tc>
          <w:tcPr>
            <w:tcW w:w="1871"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3 </w:t>
            </w:r>
          </w:p>
        </w:tc>
        <w:tc>
          <w:tcPr>
            <w:tcW w:w="1584"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4 </w:t>
            </w:r>
          </w:p>
        </w:tc>
      </w:tr>
      <w:tr w:rsidR="0077501D" w:rsidRPr="000764FB" w:rsidTr="00A05148">
        <w:trPr>
          <w:trHeight w:hRule="exact" w:val="408"/>
        </w:trPr>
        <w:tc>
          <w:tcPr>
            <w:tcW w:w="931"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199</w:t>
            </w:r>
            <w:r w:rsidR="00887B14" w:rsidRPr="00A05148">
              <w:rPr>
                <w:sz w:val="20"/>
                <w:szCs w:val="20"/>
                <w:lang w:val="en-US"/>
              </w:rPr>
              <w:t>9</w:t>
            </w:r>
            <w:r w:rsidRPr="00A05148">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12567 </w:t>
            </w:r>
          </w:p>
        </w:tc>
        <w:tc>
          <w:tcPr>
            <w:tcW w:w="2467"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793 </w:t>
            </w:r>
          </w:p>
        </w:tc>
        <w:tc>
          <w:tcPr>
            <w:tcW w:w="1871"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74 </w:t>
            </w:r>
          </w:p>
        </w:tc>
        <w:tc>
          <w:tcPr>
            <w:tcW w:w="1584"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7,6 </w:t>
            </w:r>
          </w:p>
        </w:tc>
      </w:tr>
      <w:tr w:rsidR="0077501D" w:rsidRPr="000764FB" w:rsidTr="00A05148">
        <w:trPr>
          <w:trHeight w:hRule="exact" w:val="403"/>
        </w:trPr>
        <w:tc>
          <w:tcPr>
            <w:tcW w:w="931" w:type="dxa"/>
            <w:tcBorders>
              <w:top w:val="single" w:sz="4" w:space="0" w:color="auto"/>
              <w:left w:val="single" w:sz="4" w:space="0" w:color="auto"/>
              <w:bottom w:val="single" w:sz="4" w:space="0" w:color="auto"/>
              <w:right w:val="single" w:sz="4" w:space="0" w:color="auto"/>
            </w:tcBorders>
            <w:vAlign w:val="center"/>
          </w:tcPr>
          <w:p w:rsidR="0077501D" w:rsidRPr="00A05148" w:rsidRDefault="00887B14" w:rsidP="00A05148">
            <w:pPr>
              <w:pStyle w:val="a3"/>
              <w:spacing w:line="360" w:lineRule="auto"/>
              <w:jc w:val="both"/>
              <w:rPr>
                <w:sz w:val="20"/>
                <w:szCs w:val="20"/>
                <w:lang w:val="en-US"/>
              </w:rPr>
            </w:pPr>
            <w:r w:rsidRPr="00A05148">
              <w:rPr>
                <w:sz w:val="20"/>
                <w:szCs w:val="20"/>
                <w:lang w:val="en-US"/>
              </w:rPr>
              <w:t>2000</w:t>
            </w:r>
          </w:p>
        </w:tc>
        <w:tc>
          <w:tcPr>
            <w:tcW w:w="1842"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15782 </w:t>
            </w:r>
          </w:p>
        </w:tc>
        <w:tc>
          <w:tcPr>
            <w:tcW w:w="2467"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823 </w:t>
            </w:r>
          </w:p>
        </w:tc>
        <w:tc>
          <w:tcPr>
            <w:tcW w:w="1871"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97</w:t>
            </w:r>
          </w:p>
        </w:tc>
        <w:tc>
          <w:tcPr>
            <w:tcW w:w="1584"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8,4 </w:t>
            </w:r>
          </w:p>
        </w:tc>
      </w:tr>
      <w:tr w:rsidR="0077501D" w:rsidRPr="000764FB" w:rsidTr="00A05148">
        <w:trPr>
          <w:trHeight w:hRule="exact" w:val="408"/>
        </w:trPr>
        <w:tc>
          <w:tcPr>
            <w:tcW w:w="931" w:type="dxa"/>
            <w:tcBorders>
              <w:top w:val="single" w:sz="4" w:space="0" w:color="auto"/>
              <w:left w:val="single" w:sz="4" w:space="0" w:color="auto"/>
              <w:bottom w:val="single" w:sz="4" w:space="0" w:color="auto"/>
              <w:right w:val="single" w:sz="4" w:space="0" w:color="auto"/>
            </w:tcBorders>
            <w:vAlign w:val="center"/>
          </w:tcPr>
          <w:p w:rsidR="0077501D" w:rsidRPr="00A05148" w:rsidRDefault="00887B14" w:rsidP="00A05148">
            <w:pPr>
              <w:pStyle w:val="a3"/>
              <w:spacing w:line="360" w:lineRule="auto"/>
              <w:jc w:val="both"/>
              <w:rPr>
                <w:sz w:val="20"/>
                <w:szCs w:val="20"/>
              </w:rPr>
            </w:pPr>
            <w:r w:rsidRPr="00A05148">
              <w:rPr>
                <w:sz w:val="20"/>
                <w:szCs w:val="20"/>
              </w:rPr>
              <w:t>200</w:t>
            </w:r>
            <w:r w:rsidRPr="00A05148">
              <w:rPr>
                <w:sz w:val="20"/>
                <w:szCs w:val="20"/>
                <w:lang w:val="en-US"/>
              </w:rPr>
              <w:t>1</w:t>
            </w:r>
            <w:r w:rsidR="0077501D" w:rsidRPr="00A05148">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18865 </w:t>
            </w:r>
          </w:p>
        </w:tc>
        <w:tc>
          <w:tcPr>
            <w:tcW w:w="2467"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836 </w:t>
            </w:r>
          </w:p>
        </w:tc>
        <w:tc>
          <w:tcPr>
            <w:tcW w:w="1871"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105</w:t>
            </w:r>
          </w:p>
        </w:tc>
        <w:tc>
          <w:tcPr>
            <w:tcW w:w="1584"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9,3</w:t>
            </w:r>
          </w:p>
        </w:tc>
      </w:tr>
      <w:tr w:rsidR="0077501D" w:rsidRPr="000764FB" w:rsidTr="00A05148">
        <w:trPr>
          <w:trHeight w:hRule="exact" w:val="398"/>
        </w:trPr>
        <w:tc>
          <w:tcPr>
            <w:tcW w:w="931" w:type="dxa"/>
            <w:tcBorders>
              <w:top w:val="single" w:sz="4" w:space="0" w:color="auto"/>
              <w:left w:val="single" w:sz="4" w:space="0" w:color="auto"/>
              <w:bottom w:val="single" w:sz="4" w:space="0" w:color="auto"/>
              <w:right w:val="single" w:sz="4" w:space="0" w:color="auto"/>
            </w:tcBorders>
            <w:vAlign w:val="center"/>
          </w:tcPr>
          <w:p w:rsidR="0077501D" w:rsidRPr="00A05148" w:rsidRDefault="00887B14" w:rsidP="00A05148">
            <w:pPr>
              <w:pStyle w:val="a3"/>
              <w:spacing w:line="360" w:lineRule="auto"/>
              <w:jc w:val="both"/>
              <w:rPr>
                <w:sz w:val="20"/>
                <w:szCs w:val="20"/>
              </w:rPr>
            </w:pPr>
            <w:r w:rsidRPr="00A05148">
              <w:rPr>
                <w:sz w:val="20"/>
                <w:szCs w:val="20"/>
              </w:rPr>
              <w:t>200</w:t>
            </w:r>
            <w:r w:rsidRPr="00A05148">
              <w:rPr>
                <w:sz w:val="20"/>
                <w:szCs w:val="20"/>
                <w:lang w:val="en-US"/>
              </w:rPr>
              <w:t>2</w:t>
            </w:r>
            <w:r w:rsidR="0077501D" w:rsidRPr="00A05148">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18689 </w:t>
            </w:r>
          </w:p>
        </w:tc>
        <w:tc>
          <w:tcPr>
            <w:tcW w:w="2467"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868 </w:t>
            </w:r>
          </w:p>
        </w:tc>
        <w:tc>
          <w:tcPr>
            <w:tcW w:w="1871"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138 </w:t>
            </w:r>
          </w:p>
        </w:tc>
        <w:tc>
          <w:tcPr>
            <w:tcW w:w="1584"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10,8 </w:t>
            </w:r>
          </w:p>
        </w:tc>
      </w:tr>
      <w:tr w:rsidR="0077501D" w:rsidRPr="000764FB" w:rsidTr="00A05148">
        <w:trPr>
          <w:trHeight w:hRule="exact" w:val="412"/>
        </w:trPr>
        <w:tc>
          <w:tcPr>
            <w:tcW w:w="931" w:type="dxa"/>
            <w:tcBorders>
              <w:top w:val="single" w:sz="4" w:space="0" w:color="auto"/>
              <w:left w:val="single" w:sz="4" w:space="0" w:color="auto"/>
              <w:bottom w:val="single" w:sz="4" w:space="0" w:color="auto"/>
              <w:right w:val="single" w:sz="4" w:space="0" w:color="auto"/>
            </w:tcBorders>
            <w:vAlign w:val="center"/>
          </w:tcPr>
          <w:p w:rsidR="0077501D" w:rsidRPr="00A05148" w:rsidRDefault="00887B14" w:rsidP="00A05148">
            <w:pPr>
              <w:pStyle w:val="a3"/>
              <w:spacing w:line="360" w:lineRule="auto"/>
              <w:jc w:val="both"/>
              <w:rPr>
                <w:sz w:val="20"/>
                <w:szCs w:val="20"/>
              </w:rPr>
            </w:pPr>
            <w:r w:rsidRPr="00A05148">
              <w:rPr>
                <w:sz w:val="20"/>
                <w:szCs w:val="20"/>
              </w:rPr>
              <w:t>200</w:t>
            </w:r>
            <w:r w:rsidRPr="00A05148">
              <w:rPr>
                <w:sz w:val="20"/>
                <w:szCs w:val="20"/>
                <w:lang w:val="en-US"/>
              </w:rPr>
              <w:t>3</w:t>
            </w:r>
            <w:r w:rsidR="0077501D" w:rsidRPr="00A05148">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19851 </w:t>
            </w:r>
          </w:p>
        </w:tc>
        <w:tc>
          <w:tcPr>
            <w:tcW w:w="2467"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902 </w:t>
            </w:r>
          </w:p>
        </w:tc>
        <w:tc>
          <w:tcPr>
            <w:tcW w:w="1871"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174 </w:t>
            </w:r>
          </w:p>
        </w:tc>
        <w:tc>
          <w:tcPr>
            <w:tcW w:w="1584"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13,9 </w:t>
            </w:r>
          </w:p>
        </w:tc>
      </w:tr>
      <w:tr w:rsidR="0077501D" w:rsidRPr="000764FB" w:rsidTr="00A05148">
        <w:trPr>
          <w:trHeight w:hRule="exact" w:val="398"/>
        </w:trPr>
        <w:tc>
          <w:tcPr>
            <w:tcW w:w="931" w:type="dxa"/>
            <w:tcBorders>
              <w:top w:val="single" w:sz="4" w:space="0" w:color="auto"/>
              <w:left w:val="single" w:sz="4" w:space="0" w:color="auto"/>
              <w:bottom w:val="single" w:sz="4" w:space="0" w:color="auto"/>
              <w:right w:val="single" w:sz="4" w:space="0" w:color="auto"/>
            </w:tcBorders>
            <w:vAlign w:val="center"/>
          </w:tcPr>
          <w:p w:rsidR="0077501D" w:rsidRPr="00A05148" w:rsidRDefault="00887B14" w:rsidP="00A05148">
            <w:pPr>
              <w:pStyle w:val="a3"/>
              <w:spacing w:line="360" w:lineRule="auto"/>
              <w:jc w:val="both"/>
              <w:rPr>
                <w:sz w:val="20"/>
                <w:szCs w:val="20"/>
              </w:rPr>
            </w:pPr>
            <w:r w:rsidRPr="00A05148">
              <w:rPr>
                <w:sz w:val="20"/>
                <w:szCs w:val="20"/>
              </w:rPr>
              <w:t>200</w:t>
            </w:r>
            <w:r w:rsidRPr="00A05148">
              <w:rPr>
                <w:sz w:val="20"/>
                <w:szCs w:val="20"/>
                <w:lang w:val="en-US"/>
              </w:rPr>
              <w:t>4</w:t>
            </w:r>
            <w:r w:rsidR="0077501D" w:rsidRPr="00A05148">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18321</w:t>
            </w:r>
          </w:p>
        </w:tc>
        <w:tc>
          <w:tcPr>
            <w:tcW w:w="2467"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939</w:t>
            </w:r>
          </w:p>
        </w:tc>
        <w:tc>
          <w:tcPr>
            <w:tcW w:w="1871"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193 </w:t>
            </w:r>
          </w:p>
        </w:tc>
        <w:tc>
          <w:tcPr>
            <w:tcW w:w="1584"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12,5 </w:t>
            </w:r>
          </w:p>
        </w:tc>
      </w:tr>
      <w:tr w:rsidR="0077501D" w:rsidRPr="000764FB" w:rsidTr="00A05148">
        <w:trPr>
          <w:trHeight w:hRule="exact" w:val="403"/>
        </w:trPr>
        <w:tc>
          <w:tcPr>
            <w:tcW w:w="931" w:type="dxa"/>
            <w:tcBorders>
              <w:top w:val="single" w:sz="4" w:space="0" w:color="auto"/>
              <w:left w:val="single" w:sz="4" w:space="0" w:color="auto"/>
              <w:bottom w:val="single" w:sz="4" w:space="0" w:color="auto"/>
              <w:right w:val="single" w:sz="4" w:space="0" w:color="auto"/>
            </w:tcBorders>
            <w:vAlign w:val="center"/>
          </w:tcPr>
          <w:p w:rsidR="0077501D" w:rsidRPr="00A05148" w:rsidRDefault="00887B14" w:rsidP="00A05148">
            <w:pPr>
              <w:pStyle w:val="a3"/>
              <w:spacing w:line="360" w:lineRule="auto"/>
              <w:jc w:val="both"/>
              <w:rPr>
                <w:sz w:val="20"/>
                <w:szCs w:val="20"/>
              </w:rPr>
            </w:pPr>
            <w:r w:rsidRPr="00A05148">
              <w:rPr>
                <w:sz w:val="20"/>
                <w:szCs w:val="20"/>
              </w:rPr>
              <w:t>200</w:t>
            </w:r>
            <w:r w:rsidRPr="00A05148">
              <w:rPr>
                <w:sz w:val="20"/>
                <w:szCs w:val="20"/>
                <w:lang w:val="en-US"/>
              </w:rPr>
              <w:t>5</w:t>
            </w:r>
            <w:r w:rsidR="0077501D" w:rsidRPr="00A05148">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17814 </w:t>
            </w:r>
          </w:p>
        </w:tc>
        <w:tc>
          <w:tcPr>
            <w:tcW w:w="2467"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1021 </w:t>
            </w:r>
          </w:p>
        </w:tc>
        <w:tc>
          <w:tcPr>
            <w:tcW w:w="1871"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201 </w:t>
            </w:r>
          </w:p>
        </w:tc>
        <w:tc>
          <w:tcPr>
            <w:tcW w:w="1584"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9,4 </w:t>
            </w:r>
          </w:p>
        </w:tc>
      </w:tr>
      <w:tr w:rsidR="0077501D" w:rsidRPr="000764FB" w:rsidTr="00A05148">
        <w:trPr>
          <w:trHeight w:hRule="exact" w:val="388"/>
        </w:trPr>
        <w:tc>
          <w:tcPr>
            <w:tcW w:w="931" w:type="dxa"/>
            <w:tcBorders>
              <w:top w:val="single" w:sz="4" w:space="0" w:color="auto"/>
              <w:left w:val="single" w:sz="4" w:space="0" w:color="auto"/>
              <w:bottom w:val="single" w:sz="4" w:space="0" w:color="auto"/>
              <w:right w:val="single" w:sz="4" w:space="0" w:color="auto"/>
            </w:tcBorders>
            <w:vAlign w:val="center"/>
          </w:tcPr>
          <w:p w:rsidR="0077501D" w:rsidRPr="00A05148" w:rsidRDefault="00887B14" w:rsidP="00A05148">
            <w:pPr>
              <w:pStyle w:val="a3"/>
              <w:spacing w:line="360" w:lineRule="auto"/>
              <w:jc w:val="both"/>
              <w:rPr>
                <w:sz w:val="20"/>
                <w:szCs w:val="20"/>
              </w:rPr>
            </w:pPr>
            <w:r w:rsidRPr="00A05148">
              <w:rPr>
                <w:sz w:val="20"/>
                <w:szCs w:val="20"/>
              </w:rPr>
              <w:t>200</w:t>
            </w:r>
            <w:r w:rsidRPr="00A05148">
              <w:rPr>
                <w:sz w:val="20"/>
                <w:szCs w:val="20"/>
                <w:lang w:val="en-US"/>
              </w:rPr>
              <w:t>6</w:t>
            </w:r>
            <w:r w:rsidR="0077501D" w:rsidRPr="00A05148">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23068 </w:t>
            </w:r>
          </w:p>
        </w:tc>
        <w:tc>
          <w:tcPr>
            <w:tcW w:w="2467"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1210</w:t>
            </w:r>
          </w:p>
        </w:tc>
        <w:tc>
          <w:tcPr>
            <w:tcW w:w="1871"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258 </w:t>
            </w:r>
          </w:p>
        </w:tc>
        <w:tc>
          <w:tcPr>
            <w:tcW w:w="1584"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7,1 </w:t>
            </w:r>
          </w:p>
        </w:tc>
      </w:tr>
      <w:tr w:rsidR="0077501D" w:rsidRPr="000764FB" w:rsidTr="00A05148">
        <w:trPr>
          <w:trHeight w:hRule="exact" w:val="422"/>
        </w:trPr>
        <w:tc>
          <w:tcPr>
            <w:tcW w:w="931" w:type="dxa"/>
            <w:tcBorders>
              <w:top w:val="single" w:sz="4" w:space="0" w:color="auto"/>
              <w:left w:val="single" w:sz="4" w:space="0" w:color="auto"/>
              <w:bottom w:val="single" w:sz="4" w:space="0" w:color="auto"/>
              <w:right w:val="single" w:sz="4" w:space="0" w:color="auto"/>
            </w:tcBorders>
            <w:vAlign w:val="center"/>
          </w:tcPr>
          <w:p w:rsidR="0077501D" w:rsidRPr="00A05148" w:rsidRDefault="00887B14" w:rsidP="00A05148">
            <w:pPr>
              <w:pStyle w:val="a3"/>
              <w:spacing w:line="360" w:lineRule="auto"/>
              <w:jc w:val="both"/>
              <w:rPr>
                <w:sz w:val="20"/>
                <w:szCs w:val="20"/>
              </w:rPr>
            </w:pPr>
            <w:r w:rsidRPr="00A05148">
              <w:rPr>
                <w:sz w:val="20"/>
                <w:szCs w:val="20"/>
              </w:rPr>
              <w:t>200</w:t>
            </w:r>
            <w:r w:rsidRPr="00A05148">
              <w:rPr>
                <w:sz w:val="20"/>
                <w:szCs w:val="20"/>
                <w:lang w:val="en-US"/>
              </w:rPr>
              <w:t>7</w:t>
            </w:r>
            <w:r w:rsidR="0077501D" w:rsidRPr="00A05148">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27017</w:t>
            </w:r>
          </w:p>
        </w:tc>
        <w:tc>
          <w:tcPr>
            <w:tcW w:w="2467"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1292</w:t>
            </w:r>
          </w:p>
        </w:tc>
        <w:tc>
          <w:tcPr>
            <w:tcW w:w="1871"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300 </w:t>
            </w:r>
          </w:p>
        </w:tc>
        <w:tc>
          <w:tcPr>
            <w:tcW w:w="1584"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5,9 </w:t>
            </w:r>
          </w:p>
        </w:tc>
      </w:tr>
      <w:tr w:rsidR="0077501D" w:rsidRPr="000764FB" w:rsidTr="00A05148">
        <w:trPr>
          <w:trHeight w:hRule="exact" w:val="388"/>
        </w:trPr>
        <w:tc>
          <w:tcPr>
            <w:tcW w:w="931" w:type="dxa"/>
            <w:tcBorders>
              <w:top w:val="single" w:sz="4" w:space="0" w:color="auto"/>
              <w:left w:val="single" w:sz="4" w:space="0" w:color="auto"/>
              <w:bottom w:val="single" w:sz="4" w:space="0" w:color="auto"/>
              <w:right w:val="single" w:sz="4" w:space="0" w:color="auto"/>
            </w:tcBorders>
            <w:vAlign w:val="center"/>
          </w:tcPr>
          <w:p w:rsidR="0077501D" w:rsidRPr="00A05148" w:rsidRDefault="00887B14" w:rsidP="00A05148">
            <w:pPr>
              <w:pStyle w:val="a3"/>
              <w:spacing w:line="360" w:lineRule="auto"/>
              <w:jc w:val="both"/>
              <w:rPr>
                <w:sz w:val="20"/>
                <w:szCs w:val="20"/>
                <w:lang w:val="en-US"/>
              </w:rPr>
            </w:pPr>
            <w:r w:rsidRPr="00A05148">
              <w:rPr>
                <w:sz w:val="20"/>
                <w:szCs w:val="20"/>
              </w:rPr>
              <w:t>200</w:t>
            </w:r>
            <w:r w:rsidRPr="00A05148">
              <w:rPr>
                <w:sz w:val="20"/>
                <w:szCs w:val="20"/>
                <w:lang w:val="en-US"/>
              </w:rPr>
              <w:t>8</w:t>
            </w:r>
          </w:p>
        </w:tc>
        <w:tc>
          <w:tcPr>
            <w:tcW w:w="1842"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27331</w:t>
            </w:r>
          </w:p>
        </w:tc>
        <w:tc>
          <w:tcPr>
            <w:tcW w:w="2467"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2639 </w:t>
            </w:r>
          </w:p>
        </w:tc>
        <w:tc>
          <w:tcPr>
            <w:tcW w:w="1871"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608</w:t>
            </w:r>
          </w:p>
        </w:tc>
        <w:tc>
          <w:tcPr>
            <w:tcW w:w="1584" w:type="dxa"/>
            <w:tcBorders>
              <w:top w:val="single" w:sz="4" w:space="0" w:color="auto"/>
              <w:left w:val="single" w:sz="4" w:space="0" w:color="auto"/>
              <w:bottom w:val="single" w:sz="4" w:space="0" w:color="auto"/>
              <w:right w:val="single" w:sz="4" w:space="0" w:color="auto"/>
            </w:tcBorders>
            <w:vAlign w:val="center"/>
          </w:tcPr>
          <w:p w:rsidR="0077501D" w:rsidRPr="00A05148" w:rsidRDefault="0077501D" w:rsidP="00A05148">
            <w:pPr>
              <w:pStyle w:val="a3"/>
              <w:spacing w:line="360" w:lineRule="auto"/>
              <w:jc w:val="both"/>
              <w:rPr>
                <w:sz w:val="20"/>
                <w:szCs w:val="20"/>
              </w:rPr>
            </w:pPr>
            <w:r w:rsidRPr="00A05148">
              <w:rPr>
                <w:sz w:val="20"/>
                <w:szCs w:val="20"/>
              </w:rPr>
              <w:t xml:space="preserve">11,4 </w:t>
            </w:r>
          </w:p>
        </w:tc>
      </w:tr>
    </w:tbl>
    <w:p w:rsidR="0077501D" w:rsidRPr="000764FB" w:rsidRDefault="0077501D"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 xml:space="preserve">Таблица </w:t>
      </w:r>
      <w:r w:rsidR="00200661" w:rsidRPr="000764FB">
        <w:rPr>
          <w:rFonts w:ascii="Times New Roman" w:hAnsi="Times New Roman"/>
          <w:sz w:val="28"/>
          <w:szCs w:val="28"/>
        </w:rPr>
        <w:t>8 -</w:t>
      </w:r>
      <w:r w:rsidRPr="000764FB">
        <w:rPr>
          <w:rFonts w:ascii="Times New Roman" w:hAnsi="Times New Roman"/>
          <w:sz w:val="28"/>
          <w:szCs w:val="28"/>
        </w:rPr>
        <w:t>Матрица парных коэффициентов корреляции</w:t>
      </w:r>
    </w:p>
    <w:tbl>
      <w:tblPr>
        <w:tblW w:w="6500" w:type="dxa"/>
        <w:jc w:val="center"/>
        <w:tblLook w:val="04A0" w:firstRow="1" w:lastRow="0" w:firstColumn="1" w:lastColumn="0" w:noHBand="0" w:noVBand="1"/>
      </w:tblPr>
      <w:tblGrid>
        <w:gridCol w:w="1380"/>
        <w:gridCol w:w="1166"/>
        <w:gridCol w:w="1266"/>
        <w:gridCol w:w="1540"/>
        <w:gridCol w:w="1220"/>
      </w:tblGrid>
      <w:tr w:rsidR="0077501D" w:rsidRPr="000764FB">
        <w:trPr>
          <w:trHeight w:val="300"/>
          <w:jc w:val="center"/>
        </w:trPr>
        <w:tc>
          <w:tcPr>
            <w:tcW w:w="1380" w:type="dxa"/>
            <w:tcBorders>
              <w:top w:val="single" w:sz="4" w:space="0" w:color="auto"/>
              <w:left w:val="single" w:sz="4" w:space="0" w:color="auto"/>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iCs/>
                <w:sz w:val="20"/>
                <w:szCs w:val="20"/>
              </w:rPr>
            </w:pPr>
            <w:r w:rsidRPr="00A05148">
              <w:rPr>
                <w:rFonts w:ascii="Times New Roman" w:hAnsi="Times New Roman"/>
                <w:iCs/>
                <w:sz w:val="20"/>
                <w:szCs w:val="20"/>
              </w:rPr>
              <w:t> </w:t>
            </w:r>
          </w:p>
        </w:tc>
        <w:tc>
          <w:tcPr>
            <w:tcW w:w="1120" w:type="dxa"/>
            <w:tcBorders>
              <w:top w:val="single" w:sz="4" w:space="0" w:color="auto"/>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iCs/>
                <w:sz w:val="20"/>
                <w:szCs w:val="20"/>
              </w:rPr>
            </w:pPr>
            <w:r w:rsidRPr="00A05148">
              <w:rPr>
                <w:rFonts w:ascii="Times New Roman" w:hAnsi="Times New Roman"/>
                <w:iCs/>
                <w:sz w:val="20"/>
                <w:szCs w:val="20"/>
              </w:rPr>
              <w:t xml:space="preserve">Y </w:t>
            </w:r>
          </w:p>
        </w:tc>
        <w:tc>
          <w:tcPr>
            <w:tcW w:w="1240" w:type="dxa"/>
            <w:tcBorders>
              <w:top w:val="single" w:sz="4" w:space="0" w:color="auto"/>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iCs/>
                <w:sz w:val="20"/>
                <w:szCs w:val="20"/>
              </w:rPr>
            </w:pPr>
            <w:r w:rsidRPr="00A05148">
              <w:rPr>
                <w:rFonts w:ascii="Times New Roman" w:hAnsi="Times New Roman"/>
                <w:iCs/>
                <w:sz w:val="20"/>
                <w:szCs w:val="20"/>
              </w:rPr>
              <w:t xml:space="preserve">X1 </w:t>
            </w:r>
          </w:p>
        </w:tc>
        <w:tc>
          <w:tcPr>
            <w:tcW w:w="1540" w:type="dxa"/>
            <w:tcBorders>
              <w:top w:val="single" w:sz="4" w:space="0" w:color="auto"/>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iCs/>
                <w:sz w:val="20"/>
                <w:szCs w:val="20"/>
              </w:rPr>
            </w:pPr>
            <w:r w:rsidRPr="00A05148">
              <w:rPr>
                <w:rFonts w:ascii="Times New Roman" w:hAnsi="Times New Roman"/>
                <w:iCs/>
                <w:sz w:val="20"/>
                <w:szCs w:val="20"/>
              </w:rPr>
              <w:t>X2</w:t>
            </w:r>
          </w:p>
        </w:tc>
        <w:tc>
          <w:tcPr>
            <w:tcW w:w="1220" w:type="dxa"/>
            <w:tcBorders>
              <w:top w:val="single" w:sz="4" w:space="0" w:color="auto"/>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iCs/>
                <w:sz w:val="20"/>
                <w:szCs w:val="20"/>
              </w:rPr>
            </w:pPr>
            <w:r w:rsidRPr="00A05148">
              <w:rPr>
                <w:rFonts w:ascii="Times New Roman" w:hAnsi="Times New Roman"/>
                <w:iCs/>
                <w:sz w:val="20"/>
                <w:szCs w:val="20"/>
              </w:rPr>
              <w:t>X3</w:t>
            </w:r>
          </w:p>
        </w:tc>
      </w:tr>
      <w:tr w:rsidR="0077501D" w:rsidRPr="000764FB">
        <w:trPr>
          <w:trHeight w:val="255"/>
          <w:jc w:val="center"/>
        </w:trPr>
        <w:tc>
          <w:tcPr>
            <w:tcW w:w="1380" w:type="dxa"/>
            <w:tcBorders>
              <w:top w:val="nil"/>
              <w:left w:val="single" w:sz="4" w:space="0" w:color="auto"/>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 xml:space="preserve">Y </w:t>
            </w:r>
          </w:p>
        </w:tc>
        <w:tc>
          <w:tcPr>
            <w:tcW w:w="1120" w:type="dxa"/>
            <w:tcBorders>
              <w:top w:val="nil"/>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1</w:t>
            </w:r>
          </w:p>
        </w:tc>
        <w:tc>
          <w:tcPr>
            <w:tcW w:w="1240" w:type="dxa"/>
            <w:tcBorders>
              <w:top w:val="nil"/>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 </w:t>
            </w:r>
          </w:p>
        </w:tc>
        <w:tc>
          <w:tcPr>
            <w:tcW w:w="1540" w:type="dxa"/>
            <w:tcBorders>
              <w:top w:val="nil"/>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 </w:t>
            </w:r>
          </w:p>
        </w:tc>
        <w:tc>
          <w:tcPr>
            <w:tcW w:w="1220" w:type="dxa"/>
            <w:tcBorders>
              <w:top w:val="nil"/>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 </w:t>
            </w:r>
          </w:p>
        </w:tc>
      </w:tr>
      <w:tr w:rsidR="0077501D" w:rsidRPr="000764FB">
        <w:trPr>
          <w:trHeight w:val="255"/>
          <w:jc w:val="center"/>
        </w:trPr>
        <w:tc>
          <w:tcPr>
            <w:tcW w:w="1380" w:type="dxa"/>
            <w:tcBorders>
              <w:top w:val="nil"/>
              <w:left w:val="single" w:sz="4" w:space="0" w:color="auto"/>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 xml:space="preserve">X1 </w:t>
            </w:r>
          </w:p>
        </w:tc>
        <w:tc>
          <w:tcPr>
            <w:tcW w:w="1120" w:type="dxa"/>
            <w:tcBorders>
              <w:top w:val="nil"/>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0,7513264</w:t>
            </w:r>
          </w:p>
        </w:tc>
        <w:tc>
          <w:tcPr>
            <w:tcW w:w="1240" w:type="dxa"/>
            <w:tcBorders>
              <w:top w:val="nil"/>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1</w:t>
            </w:r>
          </w:p>
        </w:tc>
        <w:tc>
          <w:tcPr>
            <w:tcW w:w="1540" w:type="dxa"/>
            <w:tcBorders>
              <w:top w:val="nil"/>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 </w:t>
            </w:r>
          </w:p>
        </w:tc>
        <w:tc>
          <w:tcPr>
            <w:tcW w:w="1220" w:type="dxa"/>
            <w:tcBorders>
              <w:top w:val="nil"/>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 </w:t>
            </w:r>
          </w:p>
        </w:tc>
      </w:tr>
      <w:tr w:rsidR="0077501D" w:rsidRPr="000764FB">
        <w:trPr>
          <w:trHeight w:val="255"/>
          <w:jc w:val="center"/>
        </w:trPr>
        <w:tc>
          <w:tcPr>
            <w:tcW w:w="1380" w:type="dxa"/>
            <w:tcBorders>
              <w:top w:val="nil"/>
              <w:left w:val="single" w:sz="4" w:space="0" w:color="auto"/>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X2</w:t>
            </w:r>
          </w:p>
        </w:tc>
        <w:tc>
          <w:tcPr>
            <w:tcW w:w="1120" w:type="dxa"/>
            <w:tcBorders>
              <w:top w:val="nil"/>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0,83496389</w:t>
            </w:r>
          </w:p>
        </w:tc>
        <w:tc>
          <w:tcPr>
            <w:tcW w:w="1240" w:type="dxa"/>
            <w:tcBorders>
              <w:top w:val="nil"/>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0,980173642</w:t>
            </w:r>
          </w:p>
        </w:tc>
        <w:tc>
          <w:tcPr>
            <w:tcW w:w="1540" w:type="dxa"/>
            <w:tcBorders>
              <w:top w:val="nil"/>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1</w:t>
            </w:r>
          </w:p>
        </w:tc>
        <w:tc>
          <w:tcPr>
            <w:tcW w:w="1220" w:type="dxa"/>
            <w:tcBorders>
              <w:top w:val="nil"/>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 </w:t>
            </w:r>
          </w:p>
        </w:tc>
      </w:tr>
      <w:tr w:rsidR="0077501D" w:rsidRPr="000764FB">
        <w:trPr>
          <w:trHeight w:val="255"/>
          <w:jc w:val="center"/>
        </w:trPr>
        <w:tc>
          <w:tcPr>
            <w:tcW w:w="1380" w:type="dxa"/>
            <w:tcBorders>
              <w:top w:val="nil"/>
              <w:left w:val="single" w:sz="4" w:space="0" w:color="auto"/>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X3</w:t>
            </w:r>
          </w:p>
        </w:tc>
        <w:tc>
          <w:tcPr>
            <w:tcW w:w="1120" w:type="dxa"/>
            <w:tcBorders>
              <w:top w:val="nil"/>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-0,0642293</w:t>
            </w:r>
          </w:p>
        </w:tc>
        <w:tc>
          <w:tcPr>
            <w:tcW w:w="1240" w:type="dxa"/>
            <w:tcBorders>
              <w:top w:val="nil"/>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0,096956747</w:t>
            </w:r>
          </w:p>
        </w:tc>
        <w:tc>
          <w:tcPr>
            <w:tcW w:w="1540" w:type="dxa"/>
            <w:tcBorders>
              <w:top w:val="nil"/>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0,116972555</w:t>
            </w:r>
          </w:p>
        </w:tc>
        <w:tc>
          <w:tcPr>
            <w:tcW w:w="1220" w:type="dxa"/>
            <w:tcBorders>
              <w:top w:val="nil"/>
              <w:left w:val="nil"/>
              <w:bottom w:val="single" w:sz="4" w:space="0" w:color="auto"/>
              <w:right w:val="single" w:sz="4" w:space="0" w:color="auto"/>
            </w:tcBorders>
            <w:noWrap/>
            <w:vAlign w:val="bottom"/>
          </w:tcPr>
          <w:p w:rsidR="0077501D" w:rsidRPr="00A05148" w:rsidRDefault="0077501D" w:rsidP="00A05148">
            <w:pPr>
              <w:spacing w:after="0" w:line="360" w:lineRule="auto"/>
              <w:jc w:val="both"/>
              <w:rPr>
                <w:rFonts w:ascii="Times New Roman" w:hAnsi="Times New Roman"/>
                <w:sz w:val="20"/>
                <w:szCs w:val="20"/>
              </w:rPr>
            </w:pPr>
            <w:r w:rsidRPr="00A05148">
              <w:rPr>
                <w:rFonts w:ascii="Times New Roman" w:hAnsi="Times New Roman"/>
                <w:sz w:val="20"/>
                <w:szCs w:val="20"/>
              </w:rPr>
              <w:t>1</w:t>
            </w:r>
          </w:p>
        </w:tc>
      </w:tr>
    </w:tbl>
    <w:p w:rsidR="0077501D" w:rsidRPr="000764FB" w:rsidRDefault="0077501D" w:rsidP="000764FB">
      <w:pPr>
        <w:spacing w:after="0" w:line="360" w:lineRule="auto"/>
        <w:ind w:firstLine="709"/>
        <w:jc w:val="both"/>
        <w:rPr>
          <w:rFonts w:ascii="Times New Roman" w:hAnsi="Times New Roman"/>
          <w:sz w:val="28"/>
          <w:szCs w:val="28"/>
        </w:rPr>
      </w:pPr>
    </w:p>
    <w:p w:rsidR="0077501D" w:rsidRPr="000764FB" w:rsidRDefault="0077501D"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 xml:space="preserve">Т.к. коэффициент корреляции </w:t>
      </w:r>
      <w:r w:rsidRPr="000764FB">
        <w:rPr>
          <w:rFonts w:ascii="Times New Roman" w:hAnsi="Times New Roman"/>
          <w:sz w:val="28"/>
          <w:szCs w:val="28"/>
          <w:lang w:val="en-US"/>
        </w:rPr>
        <w:t>r</w:t>
      </w:r>
      <w:r w:rsidRPr="000764FB">
        <w:rPr>
          <w:rFonts w:ascii="Times New Roman" w:hAnsi="Times New Roman"/>
          <w:sz w:val="28"/>
          <w:szCs w:val="28"/>
          <w:vertAlign w:val="subscript"/>
          <w:lang w:val="en-US"/>
        </w:rPr>
        <w:t>x</w:t>
      </w:r>
      <w:r w:rsidRPr="000764FB">
        <w:rPr>
          <w:rFonts w:ascii="Times New Roman" w:hAnsi="Times New Roman"/>
          <w:sz w:val="28"/>
          <w:szCs w:val="28"/>
          <w:vertAlign w:val="subscript"/>
        </w:rPr>
        <w:t>2</w:t>
      </w:r>
      <w:r w:rsidRPr="000764FB">
        <w:rPr>
          <w:rFonts w:ascii="Times New Roman" w:hAnsi="Times New Roman"/>
          <w:sz w:val="28"/>
          <w:szCs w:val="28"/>
          <w:lang w:val="en-US"/>
        </w:rPr>
        <w:t>y</w:t>
      </w:r>
      <w:r w:rsidRPr="000764FB">
        <w:rPr>
          <w:rFonts w:ascii="Times New Roman" w:hAnsi="Times New Roman"/>
          <w:sz w:val="28"/>
          <w:szCs w:val="28"/>
          <w:vertAlign w:val="subscript"/>
        </w:rPr>
        <w:t xml:space="preserve"> </w:t>
      </w:r>
      <w:r w:rsidRPr="000764FB">
        <w:rPr>
          <w:rFonts w:ascii="Times New Roman" w:hAnsi="Times New Roman"/>
          <w:sz w:val="28"/>
          <w:szCs w:val="28"/>
        </w:rPr>
        <w:t>= 0,835 связь между х</w:t>
      </w:r>
      <w:r w:rsidRPr="000764FB">
        <w:rPr>
          <w:rFonts w:ascii="Times New Roman" w:hAnsi="Times New Roman"/>
          <w:sz w:val="28"/>
          <w:szCs w:val="28"/>
          <w:vertAlign w:val="subscript"/>
        </w:rPr>
        <w:t>2</w:t>
      </w:r>
      <w:r w:rsidRPr="000764FB">
        <w:rPr>
          <w:rFonts w:ascii="Times New Roman" w:hAnsi="Times New Roman"/>
          <w:sz w:val="28"/>
          <w:szCs w:val="28"/>
        </w:rPr>
        <w:t xml:space="preserve"> и у считается тесной; прямой т.е. при увеличении факторного признака фондовооруженности значение результативного признака производительности</w:t>
      </w:r>
      <w:r w:rsidR="000764FB">
        <w:rPr>
          <w:rFonts w:ascii="Times New Roman" w:hAnsi="Times New Roman"/>
          <w:sz w:val="28"/>
          <w:szCs w:val="28"/>
        </w:rPr>
        <w:t xml:space="preserve"> </w:t>
      </w:r>
      <w:r w:rsidRPr="000764FB">
        <w:rPr>
          <w:rFonts w:ascii="Times New Roman" w:hAnsi="Times New Roman"/>
          <w:sz w:val="28"/>
          <w:szCs w:val="28"/>
        </w:rPr>
        <w:t xml:space="preserve">увеличивается. </w:t>
      </w:r>
    </w:p>
    <w:p w:rsidR="0077501D" w:rsidRPr="000764FB" w:rsidRDefault="0077501D"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Из расчетов следует, что для последующего анализа факторным признаком будет являться такой показатель как</w:t>
      </w:r>
      <w:r w:rsidR="000764FB">
        <w:rPr>
          <w:rFonts w:ascii="Times New Roman" w:hAnsi="Times New Roman"/>
          <w:sz w:val="28"/>
          <w:szCs w:val="28"/>
        </w:rPr>
        <w:t xml:space="preserve"> </w:t>
      </w:r>
      <w:r w:rsidRPr="000764FB">
        <w:rPr>
          <w:rFonts w:ascii="Times New Roman" w:hAnsi="Times New Roman"/>
          <w:sz w:val="28"/>
          <w:szCs w:val="28"/>
        </w:rPr>
        <w:t>фондовооруженность.</w:t>
      </w:r>
    </w:p>
    <w:p w:rsidR="0077501D" w:rsidRPr="000764FB" w:rsidRDefault="0077501D"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2. Следующим этапом анализа производительности</w:t>
      </w:r>
      <w:r w:rsidR="000764FB">
        <w:rPr>
          <w:rFonts w:ascii="Times New Roman" w:hAnsi="Times New Roman"/>
          <w:sz w:val="28"/>
          <w:szCs w:val="28"/>
        </w:rPr>
        <w:t xml:space="preserve"> </w:t>
      </w:r>
      <w:r w:rsidRPr="000764FB">
        <w:rPr>
          <w:rFonts w:ascii="Times New Roman" w:hAnsi="Times New Roman"/>
          <w:sz w:val="28"/>
          <w:szCs w:val="28"/>
        </w:rPr>
        <w:t>является установление формы зависимости между переменными, для этого рассмотрим несколько моделей и выберем наиболее лучшую из них, на основе, которой будет составлен прогноз.</w:t>
      </w:r>
    </w:p>
    <w:p w:rsidR="0077501D" w:rsidRPr="000764FB" w:rsidRDefault="0077501D"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 xml:space="preserve"> Составим и проанализируем следующие модели: линейную, степенную, показательную и гиперболическую. </w:t>
      </w:r>
    </w:p>
    <w:p w:rsidR="0077501D" w:rsidRPr="000764FB" w:rsidRDefault="0077501D"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Для того чтобы рассмотреть линейную модель, необходимо составить уравнение линейной регрессии (</w:t>
      </w:r>
      <w:r w:rsidRPr="000764FB">
        <w:rPr>
          <w:rFonts w:ascii="Times New Roman" w:hAnsi="Times New Roman"/>
          <w:sz w:val="28"/>
          <w:szCs w:val="28"/>
          <w:lang w:val="en-US"/>
        </w:rPr>
        <w:t>y</w:t>
      </w:r>
      <w:r w:rsidRPr="000764FB">
        <w:rPr>
          <w:rFonts w:ascii="Times New Roman" w:hAnsi="Times New Roman"/>
          <w:sz w:val="28"/>
          <w:szCs w:val="28"/>
          <w:vertAlign w:val="superscript"/>
        </w:rPr>
        <w:t>^</w:t>
      </w:r>
      <w:r w:rsidRPr="000764FB">
        <w:rPr>
          <w:rFonts w:ascii="Times New Roman" w:hAnsi="Times New Roman"/>
          <w:sz w:val="28"/>
          <w:szCs w:val="28"/>
        </w:rPr>
        <w:t xml:space="preserve">= </w:t>
      </w:r>
      <w:r w:rsidRPr="000764FB">
        <w:rPr>
          <w:rFonts w:ascii="Times New Roman" w:hAnsi="Times New Roman"/>
          <w:sz w:val="28"/>
          <w:szCs w:val="28"/>
          <w:lang w:val="en-US"/>
        </w:rPr>
        <w:t>a</w:t>
      </w:r>
      <w:r w:rsidRPr="000764FB">
        <w:rPr>
          <w:rFonts w:ascii="Times New Roman" w:hAnsi="Times New Roman"/>
          <w:sz w:val="28"/>
          <w:szCs w:val="28"/>
        </w:rPr>
        <w:t>+</w:t>
      </w:r>
      <w:r w:rsidRPr="000764FB">
        <w:rPr>
          <w:rFonts w:ascii="Times New Roman" w:hAnsi="Times New Roman"/>
          <w:sz w:val="28"/>
          <w:szCs w:val="28"/>
          <w:lang w:val="en-US"/>
        </w:rPr>
        <w:t>b</w:t>
      </w:r>
      <w:r w:rsidRPr="000764FB">
        <w:rPr>
          <w:rFonts w:ascii="Times New Roman" w:hAnsi="Times New Roman"/>
          <w:sz w:val="28"/>
          <w:szCs w:val="28"/>
        </w:rPr>
        <w:t>*</w:t>
      </w:r>
      <w:r w:rsidRPr="000764FB">
        <w:rPr>
          <w:rFonts w:ascii="Times New Roman" w:hAnsi="Times New Roman"/>
          <w:sz w:val="28"/>
          <w:szCs w:val="28"/>
          <w:lang w:val="en-US"/>
        </w:rPr>
        <w:t>x</w:t>
      </w:r>
      <w:r w:rsidRPr="000764FB">
        <w:rPr>
          <w:rFonts w:ascii="Times New Roman" w:hAnsi="Times New Roman"/>
          <w:sz w:val="28"/>
          <w:szCs w:val="28"/>
        </w:rPr>
        <w:t xml:space="preserve">), что предполагает вычисление параметров а и </w:t>
      </w:r>
      <w:r w:rsidRPr="000764FB">
        <w:rPr>
          <w:rFonts w:ascii="Times New Roman" w:hAnsi="Times New Roman"/>
          <w:sz w:val="28"/>
          <w:szCs w:val="28"/>
          <w:lang w:val="en-US"/>
        </w:rPr>
        <w:t>b</w:t>
      </w:r>
      <w:r w:rsidRPr="000764FB">
        <w:rPr>
          <w:rFonts w:ascii="Times New Roman" w:hAnsi="Times New Roman"/>
          <w:sz w:val="28"/>
          <w:szCs w:val="28"/>
        </w:rPr>
        <w:t xml:space="preserve">. Данные параметры определим при помощи пакета прикладных программ </w:t>
      </w:r>
      <w:r w:rsidRPr="000764FB">
        <w:rPr>
          <w:rFonts w:ascii="Times New Roman" w:hAnsi="Times New Roman"/>
          <w:sz w:val="28"/>
          <w:szCs w:val="28"/>
          <w:lang w:val="en-US"/>
        </w:rPr>
        <w:t>Excel</w:t>
      </w:r>
      <w:r w:rsidRPr="000764FB">
        <w:rPr>
          <w:rFonts w:ascii="Times New Roman" w:hAnsi="Times New Roman"/>
          <w:sz w:val="28"/>
          <w:szCs w:val="28"/>
        </w:rPr>
        <w:t xml:space="preserve"> (выбираем меню «Вставка» далее «Функция», «Статистические», «Линейн», заполняем диалоговое окно и нажимаем </w:t>
      </w:r>
      <w:r w:rsidRPr="000764FB">
        <w:rPr>
          <w:rFonts w:ascii="Times New Roman" w:hAnsi="Times New Roman"/>
          <w:sz w:val="28"/>
          <w:szCs w:val="28"/>
          <w:lang w:val="en-US"/>
        </w:rPr>
        <w:t>F</w:t>
      </w:r>
      <w:r w:rsidRPr="000764FB">
        <w:rPr>
          <w:rFonts w:ascii="Times New Roman" w:hAnsi="Times New Roman"/>
          <w:sz w:val="28"/>
          <w:szCs w:val="28"/>
        </w:rPr>
        <w:t>2 и комбинацию клавиш C</w:t>
      </w:r>
      <w:r w:rsidRPr="000764FB">
        <w:rPr>
          <w:rFonts w:ascii="Times New Roman" w:hAnsi="Times New Roman"/>
          <w:sz w:val="28"/>
          <w:szCs w:val="28"/>
          <w:lang w:val="en-US"/>
        </w:rPr>
        <w:t>trl</w:t>
      </w:r>
      <w:r w:rsidRPr="000764FB">
        <w:rPr>
          <w:rFonts w:ascii="Times New Roman" w:hAnsi="Times New Roman"/>
          <w:sz w:val="28"/>
          <w:szCs w:val="28"/>
        </w:rPr>
        <w:t>+</w:t>
      </w:r>
      <w:r w:rsidRPr="000764FB">
        <w:rPr>
          <w:rFonts w:ascii="Times New Roman" w:hAnsi="Times New Roman"/>
          <w:sz w:val="28"/>
          <w:szCs w:val="28"/>
          <w:lang w:val="en-US"/>
        </w:rPr>
        <w:t>Shift</w:t>
      </w:r>
      <w:r w:rsidRPr="000764FB">
        <w:rPr>
          <w:rFonts w:ascii="Times New Roman" w:hAnsi="Times New Roman"/>
          <w:sz w:val="28"/>
          <w:szCs w:val="28"/>
        </w:rPr>
        <w:t>+</w:t>
      </w:r>
      <w:r w:rsidRPr="000764FB">
        <w:rPr>
          <w:rFonts w:ascii="Times New Roman" w:hAnsi="Times New Roman"/>
          <w:sz w:val="28"/>
          <w:szCs w:val="28"/>
          <w:lang w:val="en-US"/>
        </w:rPr>
        <w:t>Enter</w:t>
      </w:r>
      <w:r w:rsidRPr="000764FB">
        <w:rPr>
          <w:rFonts w:ascii="Times New Roman" w:hAnsi="Times New Roman"/>
          <w:sz w:val="28"/>
          <w:szCs w:val="28"/>
        </w:rPr>
        <w:t>).</w:t>
      </w:r>
    </w:p>
    <w:p w:rsidR="0077501D" w:rsidRPr="000764FB" w:rsidRDefault="0077501D"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Для</w:t>
      </w:r>
      <w:r w:rsidR="000764FB">
        <w:rPr>
          <w:rFonts w:ascii="Times New Roman" w:hAnsi="Times New Roman"/>
          <w:sz w:val="28"/>
          <w:szCs w:val="28"/>
        </w:rPr>
        <w:t xml:space="preserve"> </w:t>
      </w:r>
      <w:r w:rsidRPr="000764FB">
        <w:rPr>
          <w:rFonts w:ascii="Times New Roman" w:hAnsi="Times New Roman"/>
          <w:sz w:val="28"/>
          <w:szCs w:val="28"/>
        </w:rPr>
        <w:t>рассмотрения степенной, показательной и гиперболической моделей, необходимо составить уравнение степенной, показательной и гиперболической регрессии (</w:t>
      </w:r>
      <w:r w:rsidRPr="000764FB">
        <w:rPr>
          <w:rFonts w:ascii="Times New Roman" w:hAnsi="Times New Roman"/>
          <w:sz w:val="28"/>
          <w:szCs w:val="28"/>
          <w:lang w:val="en-US"/>
        </w:rPr>
        <w:t>y</w:t>
      </w:r>
      <w:r w:rsidRPr="000764FB">
        <w:rPr>
          <w:rFonts w:ascii="Times New Roman" w:hAnsi="Times New Roman"/>
          <w:sz w:val="28"/>
          <w:szCs w:val="28"/>
          <w:vertAlign w:val="superscript"/>
        </w:rPr>
        <w:t>^</w:t>
      </w:r>
      <w:r w:rsidRPr="000764FB">
        <w:rPr>
          <w:rFonts w:ascii="Times New Roman" w:hAnsi="Times New Roman"/>
          <w:sz w:val="28"/>
          <w:szCs w:val="28"/>
        </w:rPr>
        <w:t>=а*</w:t>
      </w:r>
      <w:r w:rsidRPr="000764FB">
        <w:rPr>
          <w:rFonts w:ascii="Times New Roman" w:hAnsi="Times New Roman"/>
          <w:sz w:val="28"/>
          <w:szCs w:val="28"/>
          <w:lang w:val="en-US"/>
        </w:rPr>
        <w:t>x</w:t>
      </w:r>
      <w:r w:rsidRPr="000764FB">
        <w:rPr>
          <w:rFonts w:ascii="Times New Roman" w:hAnsi="Times New Roman"/>
          <w:sz w:val="28"/>
          <w:szCs w:val="28"/>
          <w:vertAlign w:val="superscript"/>
          <w:lang w:val="en-US"/>
        </w:rPr>
        <w:t>b</w:t>
      </w:r>
      <w:r w:rsidRPr="000764FB">
        <w:rPr>
          <w:rFonts w:ascii="Times New Roman" w:hAnsi="Times New Roman"/>
          <w:sz w:val="28"/>
          <w:szCs w:val="28"/>
        </w:rPr>
        <w:t xml:space="preserve"> , </w:t>
      </w:r>
      <w:r w:rsidRPr="000764FB">
        <w:rPr>
          <w:rFonts w:ascii="Times New Roman" w:hAnsi="Times New Roman"/>
          <w:sz w:val="28"/>
          <w:szCs w:val="28"/>
          <w:lang w:val="en-US"/>
        </w:rPr>
        <w:t>y</w:t>
      </w:r>
      <w:r w:rsidRPr="000764FB">
        <w:rPr>
          <w:rFonts w:ascii="Times New Roman" w:hAnsi="Times New Roman"/>
          <w:sz w:val="28"/>
          <w:szCs w:val="28"/>
        </w:rPr>
        <w:t>^=</w:t>
      </w:r>
      <w:r w:rsidRPr="000764FB">
        <w:rPr>
          <w:rFonts w:ascii="Times New Roman" w:hAnsi="Times New Roman"/>
          <w:sz w:val="28"/>
          <w:szCs w:val="28"/>
          <w:lang w:val="en-US"/>
        </w:rPr>
        <w:t>a</w:t>
      </w:r>
      <w:r w:rsidRPr="000764FB">
        <w:rPr>
          <w:rFonts w:ascii="Times New Roman" w:hAnsi="Times New Roman"/>
          <w:sz w:val="28"/>
          <w:szCs w:val="28"/>
        </w:rPr>
        <w:t>*</w:t>
      </w:r>
      <w:r w:rsidRPr="000764FB">
        <w:rPr>
          <w:rFonts w:ascii="Times New Roman" w:hAnsi="Times New Roman"/>
          <w:sz w:val="28"/>
          <w:szCs w:val="28"/>
          <w:lang w:val="en-US"/>
        </w:rPr>
        <w:t>b</w:t>
      </w:r>
      <w:r w:rsidRPr="000764FB">
        <w:rPr>
          <w:rFonts w:ascii="Times New Roman" w:hAnsi="Times New Roman"/>
          <w:sz w:val="28"/>
          <w:szCs w:val="28"/>
          <w:vertAlign w:val="superscript"/>
          <w:lang w:val="en-US"/>
        </w:rPr>
        <w:t>x</w:t>
      </w:r>
      <w:r w:rsidRPr="000764FB">
        <w:rPr>
          <w:rFonts w:ascii="Times New Roman" w:hAnsi="Times New Roman"/>
          <w:sz w:val="28"/>
          <w:szCs w:val="28"/>
        </w:rPr>
        <w:t xml:space="preserve"> и </w:t>
      </w:r>
      <w:r w:rsidRPr="000764FB">
        <w:rPr>
          <w:rFonts w:ascii="Times New Roman" w:hAnsi="Times New Roman"/>
          <w:sz w:val="28"/>
          <w:szCs w:val="28"/>
          <w:lang w:val="en-US"/>
        </w:rPr>
        <w:t>y</w:t>
      </w:r>
      <w:r w:rsidRPr="000764FB">
        <w:rPr>
          <w:rFonts w:ascii="Times New Roman" w:hAnsi="Times New Roman"/>
          <w:sz w:val="28"/>
          <w:szCs w:val="28"/>
        </w:rPr>
        <w:t>^=</w:t>
      </w:r>
      <w:r w:rsidRPr="000764FB">
        <w:rPr>
          <w:rFonts w:ascii="Times New Roman" w:hAnsi="Times New Roman"/>
          <w:sz w:val="28"/>
          <w:szCs w:val="28"/>
          <w:lang w:val="en-US"/>
        </w:rPr>
        <w:t>a</w:t>
      </w:r>
      <w:r w:rsidRPr="000764FB">
        <w:rPr>
          <w:rFonts w:ascii="Times New Roman" w:hAnsi="Times New Roman"/>
          <w:sz w:val="28"/>
          <w:szCs w:val="28"/>
        </w:rPr>
        <w:t>+</w:t>
      </w:r>
      <w:r w:rsidRPr="000764FB">
        <w:rPr>
          <w:rFonts w:ascii="Times New Roman" w:hAnsi="Times New Roman"/>
          <w:sz w:val="28"/>
          <w:szCs w:val="28"/>
          <w:lang w:val="en-US"/>
        </w:rPr>
        <w:t>b</w:t>
      </w:r>
      <w:r w:rsidRPr="000764FB">
        <w:rPr>
          <w:rFonts w:ascii="Times New Roman" w:hAnsi="Times New Roman"/>
          <w:sz w:val="28"/>
          <w:szCs w:val="28"/>
        </w:rPr>
        <w:t>/</w:t>
      </w:r>
      <w:r w:rsidRPr="000764FB">
        <w:rPr>
          <w:rFonts w:ascii="Times New Roman" w:hAnsi="Times New Roman"/>
          <w:sz w:val="28"/>
          <w:szCs w:val="28"/>
          <w:lang w:val="en-US"/>
        </w:rPr>
        <w:t>x</w:t>
      </w:r>
      <w:r w:rsidRPr="000764FB">
        <w:rPr>
          <w:rFonts w:ascii="Times New Roman" w:hAnsi="Times New Roman"/>
          <w:sz w:val="28"/>
          <w:szCs w:val="28"/>
        </w:rPr>
        <w:t xml:space="preserve">), что предполагает линеаризацию данных моделей путем логарифмирования для степенной и показательной модели, а для гиперболической замену переменной. Коэффициенты а и </w:t>
      </w:r>
      <w:r w:rsidRPr="000764FB">
        <w:rPr>
          <w:rFonts w:ascii="Times New Roman" w:hAnsi="Times New Roman"/>
          <w:sz w:val="28"/>
          <w:szCs w:val="28"/>
          <w:lang w:val="en-US"/>
        </w:rPr>
        <w:t>b</w:t>
      </w:r>
      <w:r w:rsidRPr="000764FB">
        <w:rPr>
          <w:rFonts w:ascii="Times New Roman" w:hAnsi="Times New Roman"/>
          <w:sz w:val="28"/>
          <w:szCs w:val="28"/>
        </w:rPr>
        <w:t xml:space="preserve"> вычисляются также как и для линейной модели, только с преобразованными переменными. (расчет см. табл. 1</w:t>
      </w:r>
      <w:r w:rsidR="00AD7634" w:rsidRPr="000764FB">
        <w:rPr>
          <w:rFonts w:ascii="Times New Roman" w:hAnsi="Times New Roman"/>
          <w:sz w:val="28"/>
          <w:szCs w:val="28"/>
        </w:rPr>
        <w:t>0</w:t>
      </w:r>
      <w:r w:rsidRPr="000764FB">
        <w:rPr>
          <w:rFonts w:ascii="Times New Roman" w:hAnsi="Times New Roman"/>
          <w:sz w:val="28"/>
          <w:szCs w:val="28"/>
        </w:rPr>
        <w:t>, 1</w:t>
      </w:r>
      <w:r w:rsidR="00AD7634" w:rsidRPr="000764FB">
        <w:rPr>
          <w:rFonts w:ascii="Times New Roman" w:hAnsi="Times New Roman"/>
          <w:sz w:val="28"/>
          <w:szCs w:val="28"/>
        </w:rPr>
        <w:t>1</w:t>
      </w:r>
      <w:r w:rsidRPr="000764FB">
        <w:rPr>
          <w:rFonts w:ascii="Times New Roman" w:hAnsi="Times New Roman"/>
          <w:sz w:val="28"/>
          <w:szCs w:val="28"/>
        </w:rPr>
        <w:t>, 1</w:t>
      </w:r>
      <w:r w:rsidR="00AD7634" w:rsidRPr="000764FB">
        <w:rPr>
          <w:rFonts w:ascii="Times New Roman" w:hAnsi="Times New Roman"/>
          <w:sz w:val="28"/>
          <w:szCs w:val="28"/>
        </w:rPr>
        <w:t>2</w:t>
      </w:r>
      <w:r w:rsidRPr="000764FB">
        <w:rPr>
          <w:rFonts w:ascii="Times New Roman" w:hAnsi="Times New Roman"/>
          <w:sz w:val="28"/>
          <w:szCs w:val="28"/>
        </w:rPr>
        <w:t>)</w:t>
      </w:r>
    </w:p>
    <w:p w:rsidR="0077501D" w:rsidRPr="000764FB" w:rsidRDefault="0077501D"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Проведенные расчеты показывают, что рассматриваемые модели имеют следующий вид:</w:t>
      </w:r>
    </w:p>
    <w:p w:rsidR="0077501D" w:rsidRPr="000764FB" w:rsidRDefault="0077501D" w:rsidP="000764FB">
      <w:pPr>
        <w:numPr>
          <w:ilvl w:val="0"/>
          <w:numId w:val="10"/>
        </w:numPr>
        <w:tabs>
          <w:tab w:val="clear" w:pos="2160"/>
          <w:tab w:val="num" w:pos="0"/>
        </w:tabs>
        <w:spacing w:after="0" w:line="360" w:lineRule="auto"/>
        <w:ind w:left="0" w:firstLine="709"/>
        <w:jc w:val="both"/>
        <w:rPr>
          <w:rFonts w:ascii="Times New Roman" w:hAnsi="Times New Roman"/>
          <w:sz w:val="28"/>
          <w:szCs w:val="28"/>
        </w:rPr>
      </w:pPr>
      <w:r w:rsidRPr="000764FB">
        <w:rPr>
          <w:rFonts w:ascii="Times New Roman" w:hAnsi="Times New Roman"/>
          <w:sz w:val="28"/>
          <w:szCs w:val="28"/>
        </w:rPr>
        <w:t xml:space="preserve">Линейная – </w:t>
      </w:r>
      <w:r w:rsidRPr="000764FB">
        <w:rPr>
          <w:rFonts w:ascii="Times New Roman" w:hAnsi="Times New Roman"/>
          <w:sz w:val="28"/>
          <w:szCs w:val="28"/>
          <w:lang w:val="en-US"/>
        </w:rPr>
        <w:t>y</w:t>
      </w:r>
      <w:r w:rsidRPr="000764FB">
        <w:rPr>
          <w:rFonts w:ascii="Times New Roman" w:hAnsi="Times New Roman"/>
          <w:sz w:val="28"/>
          <w:szCs w:val="28"/>
        </w:rPr>
        <w:t>^ = 25</w:t>
      </w:r>
      <w:r w:rsidRPr="000764FB">
        <w:rPr>
          <w:rFonts w:ascii="Times New Roman" w:hAnsi="Times New Roman"/>
          <w:sz w:val="28"/>
          <w:szCs w:val="28"/>
          <w:lang w:val="en-US"/>
        </w:rPr>
        <w:t>,</w:t>
      </w:r>
      <w:r w:rsidRPr="000764FB">
        <w:rPr>
          <w:rFonts w:ascii="Times New Roman" w:hAnsi="Times New Roman"/>
          <w:sz w:val="28"/>
          <w:szCs w:val="28"/>
        </w:rPr>
        <w:t xml:space="preserve">05 * </w:t>
      </w:r>
      <w:r w:rsidRPr="000764FB">
        <w:rPr>
          <w:rFonts w:ascii="Times New Roman" w:hAnsi="Times New Roman"/>
          <w:sz w:val="28"/>
          <w:szCs w:val="28"/>
          <w:lang w:val="en-US"/>
        </w:rPr>
        <w:t>X</w:t>
      </w:r>
      <w:r w:rsidRPr="000764FB">
        <w:rPr>
          <w:rFonts w:ascii="Times New Roman" w:hAnsi="Times New Roman"/>
          <w:sz w:val="28"/>
          <w:szCs w:val="28"/>
          <w:vertAlign w:val="subscript"/>
        </w:rPr>
        <w:t>2</w:t>
      </w:r>
      <w:r w:rsidRPr="000764FB">
        <w:rPr>
          <w:rFonts w:ascii="Times New Roman" w:hAnsi="Times New Roman"/>
          <w:sz w:val="28"/>
          <w:szCs w:val="28"/>
        </w:rPr>
        <w:t>+14549</w:t>
      </w:r>
      <w:r w:rsidRPr="000764FB">
        <w:rPr>
          <w:rFonts w:ascii="Times New Roman" w:hAnsi="Times New Roman"/>
          <w:sz w:val="28"/>
          <w:szCs w:val="28"/>
          <w:lang w:val="en-US"/>
        </w:rPr>
        <w:t>,</w:t>
      </w:r>
      <w:r w:rsidRPr="000764FB">
        <w:rPr>
          <w:rFonts w:ascii="Times New Roman" w:hAnsi="Times New Roman"/>
          <w:sz w:val="28"/>
          <w:szCs w:val="28"/>
        </w:rPr>
        <w:t>0</w:t>
      </w:r>
      <w:r w:rsidRPr="000764FB">
        <w:rPr>
          <w:rFonts w:ascii="Times New Roman" w:hAnsi="Times New Roman"/>
          <w:sz w:val="28"/>
          <w:szCs w:val="28"/>
          <w:lang w:val="en-US"/>
        </w:rPr>
        <w:t>6</w:t>
      </w:r>
      <w:r w:rsidRPr="000764FB">
        <w:rPr>
          <w:rFonts w:ascii="Times New Roman" w:hAnsi="Times New Roman"/>
          <w:sz w:val="28"/>
          <w:szCs w:val="28"/>
        </w:rPr>
        <w:t>;</w:t>
      </w:r>
    </w:p>
    <w:p w:rsidR="0077501D" w:rsidRPr="000764FB" w:rsidRDefault="0077501D" w:rsidP="000764FB">
      <w:pPr>
        <w:numPr>
          <w:ilvl w:val="0"/>
          <w:numId w:val="10"/>
        </w:numPr>
        <w:tabs>
          <w:tab w:val="clear" w:pos="2160"/>
          <w:tab w:val="num" w:pos="0"/>
        </w:tabs>
        <w:spacing w:after="0" w:line="360" w:lineRule="auto"/>
        <w:ind w:left="0" w:firstLine="709"/>
        <w:jc w:val="both"/>
        <w:rPr>
          <w:rFonts w:ascii="Times New Roman" w:hAnsi="Times New Roman"/>
          <w:sz w:val="28"/>
          <w:szCs w:val="28"/>
        </w:rPr>
      </w:pPr>
      <w:r w:rsidRPr="000764FB">
        <w:rPr>
          <w:rFonts w:ascii="Times New Roman" w:hAnsi="Times New Roman"/>
          <w:sz w:val="28"/>
          <w:szCs w:val="28"/>
        </w:rPr>
        <w:t xml:space="preserve">Степенная – </w:t>
      </w:r>
      <w:r w:rsidRPr="000764FB">
        <w:rPr>
          <w:rFonts w:ascii="Times New Roman" w:hAnsi="Times New Roman"/>
          <w:sz w:val="28"/>
          <w:szCs w:val="28"/>
          <w:lang w:val="en-US"/>
        </w:rPr>
        <w:t>y</w:t>
      </w:r>
      <w:r w:rsidRPr="000764FB">
        <w:rPr>
          <w:rFonts w:ascii="Times New Roman" w:hAnsi="Times New Roman"/>
          <w:sz w:val="28"/>
          <w:szCs w:val="28"/>
        </w:rPr>
        <w:t>^=</w:t>
      </w:r>
      <w:r w:rsidR="000764FB">
        <w:rPr>
          <w:rFonts w:ascii="Times New Roman" w:hAnsi="Times New Roman"/>
          <w:sz w:val="28"/>
          <w:szCs w:val="28"/>
        </w:rPr>
        <w:t xml:space="preserve"> </w:t>
      </w:r>
      <w:r w:rsidRPr="000764FB">
        <w:rPr>
          <w:rFonts w:ascii="Times New Roman" w:hAnsi="Times New Roman"/>
          <w:sz w:val="28"/>
          <w:szCs w:val="28"/>
          <w:lang w:val="en-US"/>
        </w:rPr>
        <w:t>3287,99</w:t>
      </w:r>
      <w:r w:rsidRPr="000764FB">
        <w:rPr>
          <w:rFonts w:ascii="Times New Roman" w:hAnsi="Times New Roman"/>
          <w:sz w:val="28"/>
          <w:szCs w:val="28"/>
        </w:rPr>
        <w:t xml:space="preserve"> * Х</w:t>
      </w:r>
      <w:r w:rsidRPr="000764FB">
        <w:rPr>
          <w:rFonts w:ascii="Times New Roman" w:hAnsi="Times New Roman"/>
          <w:sz w:val="28"/>
          <w:szCs w:val="28"/>
          <w:vertAlign w:val="subscript"/>
          <w:lang w:val="en-US"/>
        </w:rPr>
        <w:t>2</w:t>
      </w:r>
      <w:r w:rsidRPr="000764FB">
        <w:rPr>
          <w:rFonts w:ascii="Times New Roman" w:hAnsi="Times New Roman"/>
          <w:sz w:val="28"/>
          <w:szCs w:val="28"/>
          <w:vertAlign w:val="superscript"/>
          <w:lang w:val="en-US"/>
        </w:rPr>
        <w:t>0,34</w:t>
      </w:r>
      <w:r w:rsidRPr="000764FB">
        <w:rPr>
          <w:rFonts w:ascii="Times New Roman" w:hAnsi="Times New Roman"/>
          <w:sz w:val="28"/>
          <w:szCs w:val="28"/>
        </w:rPr>
        <w:t>;</w:t>
      </w:r>
    </w:p>
    <w:p w:rsidR="0077501D" w:rsidRPr="000764FB" w:rsidRDefault="0077501D" w:rsidP="000764FB">
      <w:pPr>
        <w:numPr>
          <w:ilvl w:val="0"/>
          <w:numId w:val="10"/>
        </w:numPr>
        <w:tabs>
          <w:tab w:val="clear" w:pos="2160"/>
          <w:tab w:val="num" w:pos="0"/>
        </w:tabs>
        <w:spacing w:after="0" w:line="360" w:lineRule="auto"/>
        <w:ind w:left="0" w:firstLine="709"/>
        <w:jc w:val="both"/>
        <w:rPr>
          <w:rFonts w:ascii="Times New Roman" w:hAnsi="Times New Roman"/>
          <w:sz w:val="28"/>
          <w:szCs w:val="28"/>
        </w:rPr>
      </w:pPr>
      <w:r w:rsidRPr="000764FB">
        <w:rPr>
          <w:rFonts w:ascii="Times New Roman" w:hAnsi="Times New Roman"/>
          <w:sz w:val="28"/>
          <w:szCs w:val="28"/>
        </w:rPr>
        <w:t xml:space="preserve">Показательная – </w:t>
      </w:r>
      <w:r w:rsidRPr="000764FB">
        <w:rPr>
          <w:rFonts w:ascii="Times New Roman" w:hAnsi="Times New Roman"/>
          <w:sz w:val="28"/>
          <w:szCs w:val="28"/>
          <w:lang w:val="en-US"/>
        </w:rPr>
        <w:t>y</w:t>
      </w:r>
      <w:r w:rsidRPr="000764FB">
        <w:rPr>
          <w:rFonts w:ascii="Times New Roman" w:hAnsi="Times New Roman"/>
          <w:sz w:val="28"/>
          <w:szCs w:val="28"/>
        </w:rPr>
        <w:t xml:space="preserve">^ = </w:t>
      </w:r>
      <w:r w:rsidRPr="000764FB">
        <w:rPr>
          <w:rFonts w:ascii="Times New Roman" w:hAnsi="Times New Roman"/>
          <w:sz w:val="28"/>
          <w:szCs w:val="28"/>
          <w:lang w:val="en-US"/>
        </w:rPr>
        <w:t>14943,67</w:t>
      </w:r>
      <w:r w:rsidRPr="000764FB">
        <w:rPr>
          <w:rFonts w:ascii="Times New Roman" w:hAnsi="Times New Roman"/>
          <w:sz w:val="28"/>
          <w:szCs w:val="28"/>
        </w:rPr>
        <w:t xml:space="preserve"> * </w:t>
      </w:r>
      <w:r w:rsidRPr="000764FB">
        <w:rPr>
          <w:rFonts w:ascii="Times New Roman" w:hAnsi="Times New Roman"/>
          <w:sz w:val="28"/>
          <w:szCs w:val="28"/>
          <w:lang w:val="en-US"/>
        </w:rPr>
        <w:t>1,001</w:t>
      </w:r>
      <w:r w:rsidRPr="000764FB">
        <w:rPr>
          <w:rFonts w:ascii="Times New Roman" w:hAnsi="Times New Roman"/>
          <w:sz w:val="28"/>
          <w:szCs w:val="28"/>
          <w:vertAlign w:val="superscript"/>
        </w:rPr>
        <w:t>Х</w:t>
      </w:r>
      <w:r w:rsidRPr="000764FB">
        <w:rPr>
          <w:rFonts w:ascii="Times New Roman" w:hAnsi="Times New Roman"/>
          <w:sz w:val="28"/>
          <w:szCs w:val="28"/>
          <w:vertAlign w:val="superscript"/>
          <w:lang w:val="en-US"/>
        </w:rPr>
        <w:t>2</w:t>
      </w:r>
      <w:r w:rsidRPr="000764FB">
        <w:rPr>
          <w:rFonts w:ascii="Times New Roman" w:hAnsi="Times New Roman"/>
          <w:sz w:val="28"/>
          <w:szCs w:val="28"/>
          <w:vertAlign w:val="subscript"/>
        </w:rPr>
        <w:t xml:space="preserve"> </w:t>
      </w:r>
      <w:r w:rsidRPr="000764FB">
        <w:rPr>
          <w:rFonts w:ascii="Times New Roman" w:hAnsi="Times New Roman"/>
          <w:sz w:val="28"/>
          <w:szCs w:val="28"/>
        </w:rPr>
        <w:t>;</w:t>
      </w:r>
    </w:p>
    <w:p w:rsidR="0077501D" w:rsidRPr="000764FB" w:rsidRDefault="0077501D" w:rsidP="000764FB">
      <w:pPr>
        <w:numPr>
          <w:ilvl w:val="0"/>
          <w:numId w:val="10"/>
        </w:numPr>
        <w:tabs>
          <w:tab w:val="clear" w:pos="2160"/>
          <w:tab w:val="num" w:pos="0"/>
        </w:tabs>
        <w:spacing w:after="0" w:line="360" w:lineRule="auto"/>
        <w:ind w:left="0" w:firstLine="709"/>
        <w:jc w:val="both"/>
        <w:rPr>
          <w:rFonts w:ascii="Times New Roman" w:hAnsi="Times New Roman"/>
          <w:sz w:val="28"/>
          <w:szCs w:val="28"/>
        </w:rPr>
      </w:pPr>
      <w:r w:rsidRPr="000764FB">
        <w:rPr>
          <w:rFonts w:ascii="Times New Roman" w:hAnsi="Times New Roman"/>
          <w:sz w:val="28"/>
          <w:szCs w:val="28"/>
        </w:rPr>
        <w:t xml:space="preserve">Гиперболическая – </w:t>
      </w:r>
      <w:r w:rsidRPr="000764FB">
        <w:rPr>
          <w:rFonts w:ascii="Times New Roman" w:hAnsi="Times New Roman"/>
          <w:sz w:val="28"/>
          <w:szCs w:val="28"/>
          <w:lang w:val="en-US"/>
        </w:rPr>
        <w:t>y</w:t>
      </w:r>
      <w:r w:rsidRPr="000764FB">
        <w:rPr>
          <w:rFonts w:ascii="Times New Roman" w:hAnsi="Times New Roman"/>
          <w:sz w:val="28"/>
          <w:szCs w:val="28"/>
        </w:rPr>
        <w:t xml:space="preserve">^ = </w:t>
      </w:r>
      <w:r w:rsidRPr="000764FB">
        <w:rPr>
          <w:rFonts w:ascii="Times New Roman" w:hAnsi="Times New Roman"/>
          <w:sz w:val="28"/>
          <w:szCs w:val="28"/>
          <w:lang w:val="en-US"/>
        </w:rPr>
        <w:t>27253,29</w:t>
      </w:r>
      <w:r w:rsidRPr="000764FB">
        <w:rPr>
          <w:rFonts w:ascii="Times New Roman" w:hAnsi="Times New Roman"/>
          <w:sz w:val="28"/>
          <w:szCs w:val="28"/>
        </w:rPr>
        <w:t xml:space="preserve"> – </w:t>
      </w:r>
      <w:r w:rsidRPr="000764FB">
        <w:rPr>
          <w:rFonts w:ascii="Times New Roman" w:hAnsi="Times New Roman"/>
          <w:sz w:val="28"/>
          <w:szCs w:val="28"/>
          <w:lang w:val="en-US"/>
        </w:rPr>
        <w:t>1120538,5</w:t>
      </w:r>
      <w:r w:rsidRPr="000764FB">
        <w:rPr>
          <w:rFonts w:ascii="Times New Roman" w:hAnsi="Times New Roman"/>
          <w:sz w:val="28"/>
          <w:szCs w:val="28"/>
        </w:rPr>
        <w:t>/Х</w:t>
      </w:r>
      <w:r w:rsidRPr="000764FB">
        <w:rPr>
          <w:rFonts w:ascii="Times New Roman" w:hAnsi="Times New Roman"/>
          <w:sz w:val="28"/>
          <w:szCs w:val="28"/>
          <w:vertAlign w:val="subscript"/>
          <w:lang w:val="en-US"/>
        </w:rPr>
        <w:t>2</w:t>
      </w:r>
    </w:p>
    <w:p w:rsidR="00B70168" w:rsidRDefault="00B70168" w:rsidP="000764FB">
      <w:pPr>
        <w:spacing w:after="0" w:line="360" w:lineRule="auto"/>
        <w:ind w:firstLine="709"/>
        <w:jc w:val="both"/>
        <w:rPr>
          <w:rFonts w:ascii="Times New Roman" w:hAnsi="Times New Roman"/>
          <w:sz w:val="28"/>
          <w:szCs w:val="28"/>
        </w:rPr>
      </w:pPr>
    </w:p>
    <w:p w:rsidR="0077501D" w:rsidRPr="000764FB" w:rsidRDefault="00326C4E"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 xml:space="preserve">Таблица 9 - </w:t>
      </w:r>
      <w:r w:rsidR="0077501D" w:rsidRPr="000764FB">
        <w:rPr>
          <w:rFonts w:ascii="Times New Roman" w:hAnsi="Times New Roman"/>
          <w:sz w:val="28"/>
          <w:szCs w:val="28"/>
        </w:rPr>
        <w:t xml:space="preserve">Определение параметров </w:t>
      </w:r>
      <w:r w:rsidR="0077501D" w:rsidRPr="000764FB">
        <w:rPr>
          <w:rFonts w:ascii="Times New Roman" w:hAnsi="Times New Roman"/>
          <w:sz w:val="28"/>
          <w:szCs w:val="28"/>
          <w:lang w:val="en-US"/>
        </w:rPr>
        <w:t>a</w:t>
      </w:r>
      <w:r w:rsidR="0077501D" w:rsidRPr="000764FB">
        <w:rPr>
          <w:rFonts w:ascii="Times New Roman" w:hAnsi="Times New Roman"/>
          <w:sz w:val="28"/>
          <w:szCs w:val="28"/>
        </w:rPr>
        <w:t xml:space="preserve"> и </w:t>
      </w:r>
      <w:r w:rsidR="0077501D" w:rsidRPr="000764FB">
        <w:rPr>
          <w:rFonts w:ascii="Times New Roman" w:hAnsi="Times New Roman"/>
          <w:sz w:val="28"/>
          <w:szCs w:val="28"/>
          <w:lang w:val="en-US"/>
        </w:rPr>
        <w:t>b</w:t>
      </w:r>
      <w:r w:rsidR="0077501D" w:rsidRPr="000764FB">
        <w:rPr>
          <w:rFonts w:ascii="Times New Roman" w:hAnsi="Times New Roman"/>
          <w:sz w:val="28"/>
          <w:szCs w:val="28"/>
        </w:rPr>
        <w:t xml:space="preserve"> уравнения линейной регрессии</w:t>
      </w:r>
    </w:p>
    <w:tbl>
      <w:tblPr>
        <w:tblW w:w="6606" w:type="dxa"/>
        <w:jc w:val="center"/>
        <w:tblLook w:val="04A0" w:firstRow="1" w:lastRow="0" w:firstColumn="1" w:lastColumn="0" w:noHBand="0" w:noVBand="1"/>
      </w:tblPr>
      <w:tblGrid>
        <w:gridCol w:w="3738"/>
        <w:gridCol w:w="2868"/>
      </w:tblGrid>
      <w:tr w:rsidR="0077501D" w:rsidRPr="000764FB">
        <w:trPr>
          <w:trHeight w:val="255"/>
          <w:jc w:val="center"/>
        </w:trPr>
        <w:tc>
          <w:tcPr>
            <w:tcW w:w="3738" w:type="dxa"/>
            <w:tcBorders>
              <w:top w:val="single" w:sz="4" w:space="0" w:color="auto"/>
              <w:left w:val="single" w:sz="4" w:space="0" w:color="auto"/>
              <w:bottom w:val="single" w:sz="4" w:space="0" w:color="auto"/>
              <w:right w:val="single" w:sz="4" w:space="0" w:color="auto"/>
            </w:tcBorders>
            <w:noWrap/>
            <w:vAlign w:val="center"/>
          </w:tcPr>
          <w:p w:rsidR="0077501D" w:rsidRPr="00B70168" w:rsidRDefault="0077501D" w:rsidP="00B70168">
            <w:pPr>
              <w:spacing w:after="0" w:line="360" w:lineRule="auto"/>
              <w:jc w:val="both"/>
              <w:rPr>
                <w:rFonts w:ascii="Times New Roman" w:hAnsi="Times New Roman"/>
                <w:sz w:val="20"/>
                <w:szCs w:val="20"/>
                <w:lang w:val="en-US"/>
              </w:rPr>
            </w:pPr>
            <w:r w:rsidRPr="00B70168">
              <w:rPr>
                <w:rFonts w:ascii="Times New Roman" w:hAnsi="Times New Roman"/>
                <w:sz w:val="20"/>
                <w:szCs w:val="20"/>
                <w:lang w:val="en-US"/>
              </w:rPr>
              <w:t>b</w:t>
            </w:r>
          </w:p>
        </w:tc>
        <w:tc>
          <w:tcPr>
            <w:tcW w:w="2868" w:type="dxa"/>
            <w:tcBorders>
              <w:top w:val="single" w:sz="4" w:space="0" w:color="auto"/>
              <w:left w:val="nil"/>
              <w:bottom w:val="single" w:sz="4" w:space="0" w:color="auto"/>
              <w:right w:val="single" w:sz="4" w:space="0" w:color="auto"/>
            </w:tcBorders>
            <w:noWrap/>
            <w:vAlign w:val="center"/>
          </w:tcPr>
          <w:p w:rsidR="0077501D" w:rsidRPr="00B70168" w:rsidRDefault="0077501D" w:rsidP="00B70168">
            <w:pPr>
              <w:spacing w:after="0" w:line="360" w:lineRule="auto"/>
              <w:jc w:val="both"/>
              <w:rPr>
                <w:rFonts w:ascii="Times New Roman" w:hAnsi="Times New Roman"/>
                <w:sz w:val="20"/>
                <w:szCs w:val="20"/>
                <w:lang w:val="en-US"/>
              </w:rPr>
            </w:pPr>
            <w:r w:rsidRPr="00B70168">
              <w:rPr>
                <w:rFonts w:ascii="Times New Roman" w:hAnsi="Times New Roman"/>
                <w:sz w:val="20"/>
                <w:szCs w:val="20"/>
                <w:lang w:val="en-US"/>
              </w:rPr>
              <w:t>a</w:t>
            </w:r>
          </w:p>
        </w:tc>
      </w:tr>
      <w:tr w:rsidR="0077501D" w:rsidRPr="000764FB">
        <w:trPr>
          <w:trHeight w:val="255"/>
          <w:jc w:val="center"/>
        </w:trPr>
        <w:tc>
          <w:tcPr>
            <w:tcW w:w="3738" w:type="dxa"/>
            <w:tcBorders>
              <w:top w:val="single" w:sz="4" w:space="0" w:color="auto"/>
              <w:left w:val="single" w:sz="4" w:space="0" w:color="auto"/>
              <w:bottom w:val="single" w:sz="4" w:space="0" w:color="auto"/>
              <w:right w:val="single" w:sz="4" w:space="0" w:color="auto"/>
            </w:tcBorders>
            <w:noWrap/>
            <w:vAlign w:val="center"/>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25,0532708</w:t>
            </w:r>
          </w:p>
        </w:tc>
        <w:tc>
          <w:tcPr>
            <w:tcW w:w="2868" w:type="dxa"/>
            <w:tcBorders>
              <w:top w:val="single" w:sz="4" w:space="0" w:color="auto"/>
              <w:left w:val="nil"/>
              <w:bottom w:val="single" w:sz="4" w:space="0" w:color="auto"/>
              <w:right w:val="single" w:sz="4" w:space="0" w:color="auto"/>
            </w:tcBorders>
            <w:noWrap/>
            <w:vAlign w:val="center"/>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14549,05742</w:t>
            </w:r>
          </w:p>
        </w:tc>
      </w:tr>
      <w:tr w:rsidR="0077501D" w:rsidRPr="000764FB">
        <w:trPr>
          <w:trHeight w:val="255"/>
          <w:jc w:val="center"/>
        </w:trPr>
        <w:tc>
          <w:tcPr>
            <w:tcW w:w="3738" w:type="dxa"/>
            <w:tcBorders>
              <w:top w:val="nil"/>
              <w:left w:val="single" w:sz="4" w:space="0" w:color="auto"/>
              <w:bottom w:val="single" w:sz="4" w:space="0" w:color="auto"/>
              <w:right w:val="single" w:sz="4" w:space="0" w:color="auto"/>
            </w:tcBorders>
            <w:noWrap/>
            <w:vAlign w:val="center"/>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5,83787784</w:t>
            </w:r>
          </w:p>
        </w:tc>
        <w:tc>
          <w:tcPr>
            <w:tcW w:w="2868" w:type="dxa"/>
            <w:tcBorders>
              <w:top w:val="nil"/>
              <w:left w:val="nil"/>
              <w:bottom w:val="single" w:sz="4" w:space="0" w:color="auto"/>
              <w:right w:val="single" w:sz="4" w:space="0" w:color="auto"/>
            </w:tcBorders>
            <w:noWrap/>
            <w:vAlign w:val="center"/>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1521,333492</w:t>
            </w:r>
          </w:p>
        </w:tc>
      </w:tr>
      <w:tr w:rsidR="0077501D" w:rsidRPr="000764FB">
        <w:trPr>
          <w:trHeight w:val="255"/>
          <w:jc w:val="center"/>
        </w:trPr>
        <w:tc>
          <w:tcPr>
            <w:tcW w:w="3738" w:type="dxa"/>
            <w:tcBorders>
              <w:top w:val="nil"/>
              <w:left w:val="single" w:sz="4" w:space="0" w:color="auto"/>
              <w:bottom w:val="single" w:sz="4" w:space="0" w:color="auto"/>
              <w:right w:val="single" w:sz="4" w:space="0" w:color="auto"/>
            </w:tcBorders>
            <w:noWrap/>
            <w:vAlign w:val="center"/>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0,69716469</w:t>
            </w:r>
          </w:p>
        </w:tc>
        <w:tc>
          <w:tcPr>
            <w:tcW w:w="2868" w:type="dxa"/>
            <w:tcBorders>
              <w:top w:val="nil"/>
              <w:left w:val="nil"/>
              <w:bottom w:val="single" w:sz="4" w:space="0" w:color="auto"/>
              <w:right w:val="single" w:sz="4" w:space="0" w:color="auto"/>
            </w:tcBorders>
            <w:noWrap/>
            <w:vAlign w:val="center"/>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2723,966562</w:t>
            </w:r>
          </w:p>
        </w:tc>
      </w:tr>
      <w:tr w:rsidR="0077501D" w:rsidRPr="000764FB">
        <w:trPr>
          <w:trHeight w:val="255"/>
          <w:jc w:val="center"/>
        </w:trPr>
        <w:tc>
          <w:tcPr>
            <w:tcW w:w="3738" w:type="dxa"/>
            <w:tcBorders>
              <w:top w:val="nil"/>
              <w:left w:val="single" w:sz="4" w:space="0" w:color="auto"/>
              <w:bottom w:val="single" w:sz="4" w:space="0" w:color="auto"/>
              <w:right w:val="single" w:sz="4" w:space="0" w:color="auto"/>
            </w:tcBorders>
            <w:noWrap/>
            <w:vAlign w:val="center"/>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18,4169988</w:t>
            </w:r>
          </w:p>
        </w:tc>
        <w:tc>
          <w:tcPr>
            <w:tcW w:w="2868" w:type="dxa"/>
            <w:tcBorders>
              <w:top w:val="nil"/>
              <w:left w:val="nil"/>
              <w:bottom w:val="single" w:sz="4" w:space="0" w:color="auto"/>
              <w:right w:val="single" w:sz="4" w:space="0" w:color="auto"/>
            </w:tcBorders>
            <w:noWrap/>
            <w:vAlign w:val="center"/>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8</w:t>
            </w:r>
          </w:p>
        </w:tc>
      </w:tr>
      <w:tr w:rsidR="0077501D" w:rsidRPr="000764FB">
        <w:trPr>
          <w:trHeight w:val="255"/>
          <w:jc w:val="center"/>
        </w:trPr>
        <w:tc>
          <w:tcPr>
            <w:tcW w:w="3738" w:type="dxa"/>
            <w:tcBorders>
              <w:top w:val="nil"/>
              <w:left w:val="single" w:sz="4" w:space="0" w:color="auto"/>
              <w:bottom w:val="single" w:sz="4" w:space="0" w:color="auto"/>
              <w:right w:val="single" w:sz="4" w:space="0" w:color="auto"/>
            </w:tcBorders>
            <w:noWrap/>
            <w:vAlign w:val="center"/>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136654018</w:t>
            </w:r>
          </w:p>
        </w:tc>
        <w:tc>
          <w:tcPr>
            <w:tcW w:w="2868" w:type="dxa"/>
            <w:tcBorders>
              <w:top w:val="nil"/>
              <w:left w:val="nil"/>
              <w:bottom w:val="single" w:sz="4" w:space="0" w:color="auto"/>
              <w:right w:val="single" w:sz="4" w:space="0" w:color="auto"/>
            </w:tcBorders>
            <w:noWrap/>
            <w:vAlign w:val="center"/>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59359950,66</w:t>
            </w:r>
          </w:p>
        </w:tc>
      </w:tr>
    </w:tbl>
    <w:p w:rsidR="007E5E92" w:rsidRPr="000764FB" w:rsidRDefault="007E5E92" w:rsidP="000764FB">
      <w:pPr>
        <w:spacing w:after="0" w:line="360" w:lineRule="auto"/>
        <w:ind w:firstLine="709"/>
        <w:jc w:val="both"/>
        <w:rPr>
          <w:rFonts w:ascii="Times New Roman" w:hAnsi="Times New Roman"/>
          <w:sz w:val="28"/>
          <w:szCs w:val="28"/>
          <w:lang w:val="en-US"/>
        </w:rPr>
      </w:pPr>
    </w:p>
    <w:p w:rsidR="0077501D" w:rsidRPr="000764FB" w:rsidRDefault="00326C4E"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 xml:space="preserve">Таблица 10 - </w:t>
      </w:r>
      <w:r w:rsidR="0077501D" w:rsidRPr="000764FB">
        <w:rPr>
          <w:rFonts w:ascii="Times New Roman" w:hAnsi="Times New Roman"/>
          <w:sz w:val="28"/>
          <w:szCs w:val="28"/>
        </w:rPr>
        <w:t xml:space="preserve">Определение параметров </w:t>
      </w:r>
      <w:r w:rsidR="0077501D" w:rsidRPr="000764FB">
        <w:rPr>
          <w:rFonts w:ascii="Times New Roman" w:hAnsi="Times New Roman"/>
          <w:sz w:val="28"/>
          <w:szCs w:val="28"/>
          <w:lang w:val="en-US"/>
        </w:rPr>
        <w:t>a</w:t>
      </w:r>
      <w:r w:rsidR="0077501D" w:rsidRPr="000764FB">
        <w:rPr>
          <w:rFonts w:ascii="Times New Roman" w:hAnsi="Times New Roman"/>
          <w:sz w:val="28"/>
          <w:szCs w:val="28"/>
        </w:rPr>
        <w:t xml:space="preserve"> и </w:t>
      </w:r>
      <w:r w:rsidR="0077501D" w:rsidRPr="000764FB">
        <w:rPr>
          <w:rFonts w:ascii="Times New Roman" w:hAnsi="Times New Roman"/>
          <w:sz w:val="28"/>
          <w:szCs w:val="28"/>
          <w:lang w:val="en-US"/>
        </w:rPr>
        <w:t>b</w:t>
      </w:r>
      <w:r w:rsidR="0077501D" w:rsidRPr="000764FB">
        <w:rPr>
          <w:rFonts w:ascii="Times New Roman" w:hAnsi="Times New Roman"/>
          <w:sz w:val="28"/>
          <w:szCs w:val="28"/>
        </w:rPr>
        <w:t xml:space="preserve"> уравнения степенной регрессии</w:t>
      </w:r>
    </w:p>
    <w:tbl>
      <w:tblPr>
        <w:tblW w:w="6809" w:type="dxa"/>
        <w:tblInd w:w="1668" w:type="dxa"/>
        <w:tblLook w:val="04A0" w:firstRow="1" w:lastRow="0" w:firstColumn="1" w:lastColumn="0" w:noHBand="0" w:noVBand="1"/>
      </w:tblPr>
      <w:tblGrid>
        <w:gridCol w:w="3685"/>
        <w:gridCol w:w="3124"/>
      </w:tblGrid>
      <w:tr w:rsidR="007E5E92" w:rsidRPr="000764FB">
        <w:trPr>
          <w:trHeight w:val="255"/>
        </w:trPr>
        <w:tc>
          <w:tcPr>
            <w:tcW w:w="3685" w:type="dxa"/>
            <w:tcBorders>
              <w:top w:val="single" w:sz="4" w:space="0" w:color="auto"/>
              <w:left w:val="single" w:sz="4" w:space="0" w:color="auto"/>
              <w:bottom w:val="single" w:sz="4" w:space="0" w:color="auto"/>
              <w:right w:val="single" w:sz="4" w:space="0" w:color="auto"/>
            </w:tcBorders>
            <w:noWrap/>
            <w:vAlign w:val="bottom"/>
          </w:tcPr>
          <w:p w:rsidR="007E5E92" w:rsidRPr="00B70168" w:rsidRDefault="007E5E92" w:rsidP="00B70168">
            <w:pPr>
              <w:spacing w:after="0" w:line="360" w:lineRule="auto"/>
              <w:ind w:firstLine="33"/>
              <w:jc w:val="both"/>
              <w:rPr>
                <w:rFonts w:ascii="Times New Roman" w:hAnsi="Times New Roman"/>
                <w:sz w:val="20"/>
                <w:szCs w:val="20"/>
                <w:lang w:val="en-US"/>
              </w:rPr>
            </w:pPr>
            <w:r w:rsidRPr="00B70168">
              <w:rPr>
                <w:rFonts w:ascii="Times New Roman" w:hAnsi="Times New Roman"/>
                <w:sz w:val="20"/>
                <w:szCs w:val="20"/>
                <w:lang w:val="en-US"/>
              </w:rPr>
              <w:t>b</w:t>
            </w:r>
          </w:p>
        </w:tc>
        <w:tc>
          <w:tcPr>
            <w:tcW w:w="3124" w:type="dxa"/>
            <w:tcBorders>
              <w:top w:val="single" w:sz="4" w:space="0" w:color="auto"/>
              <w:left w:val="nil"/>
              <w:bottom w:val="single" w:sz="4" w:space="0" w:color="auto"/>
              <w:right w:val="single" w:sz="4" w:space="0" w:color="auto"/>
            </w:tcBorders>
            <w:noWrap/>
            <w:vAlign w:val="bottom"/>
          </w:tcPr>
          <w:p w:rsidR="007E5E92" w:rsidRPr="00B70168" w:rsidRDefault="007E5E92" w:rsidP="00B70168">
            <w:pPr>
              <w:spacing w:after="0" w:line="360" w:lineRule="auto"/>
              <w:ind w:firstLine="33"/>
              <w:jc w:val="both"/>
              <w:rPr>
                <w:rFonts w:ascii="Times New Roman" w:hAnsi="Times New Roman"/>
                <w:sz w:val="20"/>
                <w:szCs w:val="20"/>
                <w:lang w:val="en-US"/>
              </w:rPr>
            </w:pPr>
            <w:r w:rsidRPr="00B70168">
              <w:rPr>
                <w:rFonts w:ascii="Times New Roman" w:hAnsi="Times New Roman"/>
                <w:sz w:val="20"/>
                <w:szCs w:val="20"/>
                <w:lang w:val="en-US"/>
              </w:rPr>
              <w:t>a</w:t>
            </w:r>
          </w:p>
        </w:tc>
      </w:tr>
      <w:tr w:rsidR="0077501D" w:rsidRPr="000764FB">
        <w:trPr>
          <w:trHeight w:val="255"/>
        </w:trPr>
        <w:tc>
          <w:tcPr>
            <w:tcW w:w="3685" w:type="dxa"/>
            <w:tcBorders>
              <w:top w:val="single" w:sz="4" w:space="0" w:color="auto"/>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0,3427381</w:t>
            </w:r>
          </w:p>
        </w:tc>
        <w:tc>
          <w:tcPr>
            <w:tcW w:w="3124" w:type="dxa"/>
            <w:tcBorders>
              <w:top w:val="single" w:sz="4" w:space="0" w:color="auto"/>
              <w:left w:val="nil"/>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8,0980319</w:t>
            </w:r>
          </w:p>
        </w:tc>
      </w:tr>
      <w:tr w:rsidR="0077501D" w:rsidRPr="000764FB">
        <w:trPr>
          <w:trHeight w:val="255"/>
        </w:trPr>
        <w:tc>
          <w:tcPr>
            <w:tcW w:w="3685" w:type="dxa"/>
            <w:tcBorders>
              <w:top w:val="nil"/>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0,0602364</w:t>
            </w:r>
          </w:p>
        </w:tc>
        <w:tc>
          <w:tcPr>
            <w:tcW w:w="3124"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0,3143198</w:t>
            </w:r>
          </w:p>
        </w:tc>
      </w:tr>
      <w:tr w:rsidR="0077501D" w:rsidRPr="000764FB">
        <w:trPr>
          <w:trHeight w:val="255"/>
        </w:trPr>
        <w:tc>
          <w:tcPr>
            <w:tcW w:w="3685" w:type="dxa"/>
            <w:tcBorders>
              <w:top w:val="nil"/>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0,8018563</w:t>
            </w:r>
          </w:p>
        </w:tc>
        <w:tc>
          <w:tcPr>
            <w:tcW w:w="3124"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0,1114492</w:t>
            </w:r>
          </w:p>
        </w:tc>
      </w:tr>
      <w:tr w:rsidR="0077501D" w:rsidRPr="000764FB">
        <w:trPr>
          <w:trHeight w:val="255"/>
        </w:trPr>
        <w:tc>
          <w:tcPr>
            <w:tcW w:w="3685" w:type="dxa"/>
            <w:tcBorders>
              <w:top w:val="nil"/>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32,374732</w:t>
            </w:r>
          </w:p>
        </w:tc>
        <w:tc>
          <w:tcPr>
            <w:tcW w:w="3124"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8</w:t>
            </w:r>
          </w:p>
        </w:tc>
      </w:tr>
      <w:tr w:rsidR="0077501D" w:rsidRPr="000764FB">
        <w:trPr>
          <w:trHeight w:val="255"/>
        </w:trPr>
        <w:tc>
          <w:tcPr>
            <w:tcW w:w="3685" w:type="dxa"/>
            <w:tcBorders>
              <w:top w:val="nil"/>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0,402124</w:t>
            </w:r>
          </w:p>
        </w:tc>
        <w:tc>
          <w:tcPr>
            <w:tcW w:w="3124"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0,0993674</w:t>
            </w:r>
          </w:p>
        </w:tc>
      </w:tr>
    </w:tbl>
    <w:p w:rsidR="0077501D" w:rsidRPr="000764FB" w:rsidRDefault="0077501D" w:rsidP="000764FB">
      <w:pPr>
        <w:spacing w:after="0" w:line="360" w:lineRule="auto"/>
        <w:ind w:firstLine="709"/>
        <w:jc w:val="both"/>
        <w:rPr>
          <w:rFonts w:ascii="Times New Roman" w:hAnsi="Times New Roman"/>
          <w:sz w:val="28"/>
        </w:rPr>
      </w:pPr>
    </w:p>
    <w:p w:rsidR="0077501D" w:rsidRPr="000764FB" w:rsidRDefault="0077501D"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Таблица 1</w:t>
      </w:r>
      <w:r w:rsidR="007E5E92" w:rsidRPr="000764FB">
        <w:rPr>
          <w:rFonts w:ascii="Times New Roman" w:hAnsi="Times New Roman"/>
          <w:sz w:val="28"/>
          <w:szCs w:val="28"/>
        </w:rPr>
        <w:t>1</w:t>
      </w:r>
      <w:r w:rsidR="00326C4E" w:rsidRPr="000764FB">
        <w:rPr>
          <w:rFonts w:ascii="Times New Roman" w:hAnsi="Times New Roman"/>
          <w:sz w:val="28"/>
          <w:szCs w:val="28"/>
        </w:rPr>
        <w:t xml:space="preserve"> - </w:t>
      </w:r>
      <w:r w:rsidRPr="000764FB">
        <w:rPr>
          <w:rFonts w:ascii="Times New Roman" w:hAnsi="Times New Roman"/>
          <w:sz w:val="28"/>
          <w:szCs w:val="28"/>
        </w:rPr>
        <w:t xml:space="preserve">Определение параметров </w:t>
      </w:r>
      <w:r w:rsidRPr="000764FB">
        <w:rPr>
          <w:rFonts w:ascii="Times New Roman" w:hAnsi="Times New Roman"/>
          <w:sz w:val="28"/>
          <w:szCs w:val="28"/>
          <w:lang w:val="en-US"/>
        </w:rPr>
        <w:t>a</w:t>
      </w:r>
      <w:r w:rsidRPr="000764FB">
        <w:rPr>
          <w:rFonts w:ascii="Times New Roman" w:hAnsi="Times New Roman"/>
          <w:sz w:val="28"/>
          <w:szCs w:val="28"/>
        </w:rPr>
        <w:t xml:space="preserve"> и </w:t>
      </w:r>
      <w:r w:rsidRPr="000764FB">
        <w:rPr>
          <w:rFonts w:ascii="Times New Roman" w:hAnsi="Times New Roman"/>
          <w:sz w:val="28"/>
          <w:szCs w:val="28"/>
          <w:lang w:val="en-US"/>
        </w:rPr>
        <w:t>b</w:t>
      </w:r>
      <w:r w:rsidRPr="000764FB">
        <w:rPr>
          <w:rFonts w:ascii="Times New Roman" w:hAnsi="Times New Roman"/>
          <w:sz w:val="28"/>
          <w:szCs w:val="28"/>
        </w:rPr>
        <w:t xml:space="preserve"> уравнения показательной регрессии</w:t>
      </w:r>
    </w:p>
    <w:tbl>
      <w:tblPr>
        <w:tblW w:w="6804" w:type="dxa"/>
        <w:tblInd w:w="1668" w:type="dxa"/>
        <w:tblLook w:val="04A0" w:firstRow="1" w:lastRow="0" w:firstColumn="1" w:lastColumn="0" w:noHBand="0" w:noVBand="1"/>
      </w:tblPr>
      <w:tblGrid>
        <w:gridCol w:w="3685"/>
        <w:gridCol w:w="3119"/>
      </w:tblGrid>
      <w:tr w:rsidR="007E5E92" w:rsidRPr="000764FB">
        <w:trPr>
          <w:trHeight w:val="255"/>
        </w:trPr>
        <w:tc>
          <w:tcPr>
            <w:tcW w:w="3685" w:type="dxa"/>
            <w:tcBorders>
              <w:top w:val="single" w:sz="4" w:space="0" w:color="auto"/>
              <w:left w:val="single" w:sz="4" w:space="0" w:color="auto"/>
              <w:bottom w:val="single" w:sz="4" w:space="0" w:color="auto"/>
              <w:right w:val="single" w:sz="4" w:space="0" w:color="auto"/>
            </w:tcBorders>
            <w:noWrap/>
            <w:vAlign w:val="bottom"/>
          </w:tcPr>
          <w:p w:rsidR="007E5E92" w:rsidRPr="00B70168" w:rsidRDefault="007E5E92" w:rsidP="00B70168">
            <w:pPr>
              <w:spacing w:after="0" w:line="360" w:lineRule="auto"/>
              <w:ind w:firstLine="33"/>
              <w:jc w:val="both"/>
              <w:rPr>
                <w:rFonts w:ascii="Times New Roman" w:hAnsi="Times New Roman"/>
                <w:sz w:val="20"/>
                <w:szCs w:val="20"/>
                <w:lang w:val="en-US"/>
              </w:rPr>
            </w:pPr>
            <w:r w:rsidRPr="00B70168">
              <w:rPr>
                <w:rFonts w:ascii="Times New Roman" w:hAnsi="Times New Roman"/>
                <w:sz w:val="20"/>
                <w:szCs w:val="20"/>
                <w:lang w:val="en-US"/>
              </w:rPr>
              <w:t>b</w:t>
            </w:r>
          </w:p>
        </w:tc>
        <w:tc>
          <w:tcPr>
            <w:tcW w:w="3119" w:type="dxa"/>
            <w:tcBorders>
              <w:top w:val="single" w:sz="4" w:space="0" w:color="auto"/>
              <w:left w:val="nil"/>
              <w:bottom w:val="single" w:sz="4" w:space="0" w:color="auto"/>
              <w:right w:val="single" w:sz="4" w:space="0" w:color="auto"/>
            </w:tcBorders>
            <w:noWrap/>
            <w:vAlign w:val="bottom"/>
          </w:tcPr>
          <w:p w:rsidR="007E5E92" w:rsidRPr="00B70168" w:rsidRDefault="007E5E92" w:rsidP="00B70168">
            <w:pPr>
              <w:spacing w:after="0" w:line="360" w:lineRule="auto"/>
              <w:ind w:firstLine="33"/>
              <w:jc w:val="both"/>
              <w:rPr>
                <w:rFonts w:ascii="Times New Roman" w:hAnsi="Times New Roman"/>
                <w:sz w:val="20"/>
                <w:szCs w:val="20"/>
                <w:lang w:val="en-US"/>
              </w:rPr>
            </w:pPr>
            <w:r w:rsidRPr="00B70168">
              <w:rPr>
                <w:rFonts w:ascii="Times New Roman" w:hAnsi="Times New Roman"/>
                <w:sz w:val="20"/>
                <w:szCs w:val="20"/>
                <w:lang w:val="en-US"/>
              </w:rPr>
              <w:t>a</w:t>
            </w:r>
          </w:p>
        </w:tc>
      </w:tr>
      <w:tr w:rsidR="0077501D" w:rsidRPr="000764FB">
        <w:trPr>
          <w:trHeight w:val="255"/>
        </w:trPr>
        <w:tc>
          <w:tcPr>
            <w:tcW w:w="3685" w:type="dxa"/>
            <w:tcBorders>
              <w:top w:val="single" w:sz="4" w:space="0" w:color="auto"/>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0,00120956</w:t>
            </w:r>
          </w:p>
        </w:tc>
        <w:tc>
          <w:tcPr>
            <w:tcW w:w="3119" w:type="dxa"/>
            <w:tcBorders>
              <w:top w:val="single" w:sz="4" w:space="0" w:color="auto"/>
              <w:left w:val="nil"/>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9,615383336</w:t>
            </w:r>
          </w:p>
        </w:tc>
      </w:tr>
      <w:tr w:rsidR="0077501D" w:rsidRPr="000764FB">
        <w:trPr>
          <w:trHeight w:val="255"/>
        </w:trPr>
        <w:tc>
          <w:tcPr>
            <w:tcW w:w="3685" w:type="dxa"/>
            <w:tcBorders>
              <w:top w:val="nil"/>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0,00032411</w:t>
            </w:r>
          </w:p>
        </w:tc>
        <w:tc>
          <w:tcPr>
            <w:tcW w:w="3119"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0,084461915</w:t>
            </w:r>
          </w:p>
        </w:tc>
      </w:tr>
      <w:tr w:rsidR="0077501D" w:rsidRPr="000764FB">
        <w:trPr>
          <w:trHeight w:val="255"/>
        </w:trPr>
        <w:tc>
          <w:tcPr>
            <w:tcW w:w="3685" w:type="dxa"/>
            <w:tcBorders>
              <w:top w:val="nil"/>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0,63515948</w:t>
            </w:r>
          </w:p>
        </w:tc>
        <w:tc>
          <w:tcPr>
            <w:tcW w:w="3119"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0,15123011</w:t>
            </w:r>
          </w:p>
        </w:tc>
      </w:tr>
      <w:tr w:rsidR="0077501D" w:rsidRPr="000764FB">
        <w:trPr>
          <w:trHeight w:val="255"/>
        </w:trPr>
        <w:tc>
          <w:tcPr>
            <w:tcW w:w="3685" w:type="dxa"/>
            <w:tcBorders>
              <w:top w:val="nil"/>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13,9273891</w:t>
            </w:r>
          </w:p>
        </w:tc>
        <w:tc>
          <w:tcPr>
            <w:tcW w:w="3119"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8</w:t>
            </w:r>
          </w:p>
        </w:tc>
      </w:tr>
      <w:tr w:rsidR="0077501D" w:rsidRPr="000764FB">
        <w:trPr>
          <w:trHeight w:val="255"/>
        </w:trPr>
        <w:tc>
          <w:tcPr>
            <w:tcW w:w="3685" w:type="dxa"/>
            <w:tcBorders>
              <w:top w:val="nil"/>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0,318527</w:t>
            </w:r>
          </w:p>
        </w:tc>
        <w:tc>
          <w:tcPr>
            <w:tcW w:w="3119"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ind w:firstLine="33"/>
              <w:jc w:val="both"/>
              <w:rPr>
                <w:rFonts w:ascii="Times New Roman" w:hAnsi="Times New Roman"/>
                <w:sz w:val="20"/>
                <w:szCs w:val="20"/>
              </w:rPr>
            </w:pPr>
            <w:r w:rsidRPr="00B70168">
              <w:rPr>
                <w:rFonts w:ascii="Times New Roman" w:hAnsi="Times New Roman"/>
                <w:sz w:val="20"/>
                <w:szCs w:val="20"/>
              </w:rPr>
              <w:t>0,18296437</w:t>
            </w:r>
          </w:p>
        </w:tc>
      </w:tr>
    </w:tbl>
    <w:p w:rsidR="0077501D" w:rsidRPr="000764FB" w:rsidRDefault="0077501D" w:rsidP="000764FB">
      <w:pPr>
        <w:spacing w:after="0" w:line="360" w:lineRule="auto"/>
        <w:ind w:firstLine="709"/>
        <w:jc w:val="both"/>
        <w:rPr>
          <w:rFonts w:ascii="Times New Roman" w:hAnsi="Times New Roman"/>
          <w:sz w:val="28"/>
        </w:rPr>
      </w:pPr>
    </w:p>
    <w:p w:rsidR="0077501D" w:rsidRPr="000764FB" w:rsidRDefault="00326C4E"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Таблица 1</w:t>
      </w:r>
      <w:r w:rsidR="007E5E92" w:rsidRPr="000764FB">
        <w:rPr>
          <w:rFonts w:ascii="Times New Roman" w:hAnsi="Times New Roman"/>
          <w:sz w:val="28"/>
          <w:szCs w:val="28"/>
        </w:rPr>
        <w:t>2</w:t>
      </w:r>
      <w:r w:rsidRPr="000764FB">
        <w:rPr>
          <w:rFonts w:ascii="Times New Roman" w:hAnsi="Times New Roman"/>
          <w:sz w:val="28"/>
          <w:szCs w:val="28"/>
        </w:rPr>
        <w:t xml:space="preserve"> - </w:t>
      </w:r>
      <w:r w:rsidR="0077501D" w:rsidRPr="000764FB">
        <w:rPr>
          <w:rFonts w:ascii="Times New Roman" w:hAnsi="Times New Roman"/>
          <w:sz w:val="28"/>
          <w:szCs w:val="28"/>
        </w:rPr>
        <w:t xml:space="preserve">Определение параметров </w:t>
      </w:r>
      <w:r w:rsidR="0077501D" w:rsidRPr="000764FB">
        <w:rPr>
          <w:rFonts w:ascii="Times New Roman" w:hAnsi="Times New Roman"/>
          <w:sz w:val="28"/>
          <w:szCs w:val="28"/>
          <w:lang w:val="en-US"/>
        </w:rPr>
        <w:t>a</w:t>
      </w:r>
      <w:r w:rsidR="0077501D" w:rsidRPr="000764FB">
        <w:rPr>
          <w:rFonts w:ascii="Times New Roman" w:hAnsi="Times New Roman"/>
          <w:sz w:val="28"/>
          <w:szCs w:val="28"/>
        </w:rPr>
        <w:t xml:space="preserve"> и </w:t>
      </w:r>
      <w:r w:rsidR="0077501D" w:rsidRPr="000764FB">
        <w:rPr>
          <w:rFonts w:ascii="Times New Roman" w:hAnsi="Times New Roman"/>
          <w:sz w:val="28"/>
          <w:szCs w:val="28"/>
          <w:lang w:val="en-US"/>
        </w:rPr>
        <w:t>b</w:t>
      </w:r>
      <w:r w:rsidR="0077501D" w:rsidRPr="000764FB">
        <w:rPr>
          <w:rFonts w:ascii="Times New Roman" w:hAnsi="Times New Roman"/>
          <w:sz w:val="28"/>
          <w:szCs w:val="28"/>
        </w:rPr>
        <w:t xml:space="preserve"> уравнения гиперболической регрессии</w:t>
      </w:r>
    </w:p>
    <w:tbl>
      <w:tblPr>
        <w:tblW w:w="6804" w:type="dxa"/>
        <w:tblInd w:w="1668" w:type="dxa"/>
        <w:tblLook w:val="04A0" w:firstRow="1" w:lastRow="0" w:firstColumn="1" w:lastColumn="0" w:noHBand="0" w:noVBand="1"/>
      </w:tblPr>
      <w:tblGrid>
        <w:gridCol w:w="3685"/>
        <w:gridCol w:w="3119"/>
      </w:tblGrid>
      <w:tr w:rsidR="007E5E92" w:rsidRPr="000764FB">
        <w:trPr>
          <w:trHeight w:val="255"/>
        </w:trPr>
        <w:tc>
          <w:tcPr>
            <w:tcW w:w="3685" w:type="dxa"/>
            <w:tcBorders>
              <w:top w:val="single" w:sz="4" w:space="0" w:color="auto"/>
              <w:left w:val="single" w:sz="4" w:space="0" w:color="auto"/>
              <w:bottom w:val="single" w:sz="4" w:space="0" w:color="auto"/>
              <w:right w:val="single" w:sz="4" w:space="0" w:color="auto"/>
            </w:tcBorders>
            <w:noWrap/>
            <w:vAlign w:val="bottom"/>
          </w:tcPr>
          <w:p w:rsidR="007E5E92" w:rsidRPr="00B70168" w:rsidRDefault="007E5E92" w:rsidP="00B70168">
            <w:pPr>
              <w:spacing w:after="0" w:line="360" w:lineRule="auto"/>
              <w:jc w:val="both"/>
              <w:rPr>
                <w:rFonts w:ascii="Times New Roman" w:hAnsi="Times New Roman"/>
                <w:sz w:val="20"/>
                <w:szCs w:val="20"/>
                <w:lang w:val="en-US"/>
              </w:rPr>
            </w:pPr>
            <w:r w:rsidRPr="00B70168">
              <w:rPr>
                <w:rFonts w:ascii="Times New Roman" w:hAnsi="Times New Roman"/>
                <w:sz w:val="20"/>
                <w:szCs w:val="20"/>
                <w:lang w:val="en-US"/>
              </w:rPr>
              <w:t>b</w:t>
            </w:r>
          </w:p>
        </w:tc>
        <w:tc>
          <w:tcPr>
            <w:tcW w:w="3119" w:type="dxa"/>
            <w:tcBorders>
              <w:top w:val="single" w:sz="4" w:space="0" w:color="auto"/>
              <w:left w:val="nil"/>
              <w:bottom w:val="single" w:sz="4" w:space="0" w:color="auto"/>
              <w:right w:val="single" w:sz="4" w:space="0" w:color="auto"/>
            </w:tcBorders>
            <w:noWrap/>
            <w:vAlign w:val="bottom"/>
          </w:tcPr>
          <w:p w:rsidR="007E5E92" w:rsidRPr="00B70168" w:rsidRDefault="007E5E92" w:rsidP="00B70168">
            <w:pPr>
              <w:spacing w:after="0" w:line="360" w:lineRule="auto"/>
              <w:jc w:val="both"/>
              <w:rPr>
                <w:rFonts w:ascii="Times New Roman" w:hAnsi="Times New Roman"/>
                <w:sz w:val="20"/>
                <w:szCs w:val="20"/>
                <w:lang w:val="en-US"/>
              </w:rPr>
            </w:pPr>
            <w:r w:rsidRPr="00B70168">
              <w:rPr>
                <w:rFonts w:ascii="Times New Roman" w:hAnsi="Times New Roman"/>
                <w:sz w:val="20"/>
                <w:szCs w:val="20"/>
                <w:lang w:val="en-US"/>
              </w:rPr>
              <w:t>a</w:t>
            </w:r>
          </w:p>
        </w:tc>
      </w:tr>
      <w:tr w:rsidR="0077501D" w:rsidRPr="000764FB">
        <w:trPr>
          <w:trHeight w:val="255"/>
        </w:trPr>
        <w:tc>
          <w:tcPr>
            <w:tcW w:w="3685" w:type="dxa"/>
            <w:tcBorders>
              <w:top w:val="single" w:sz="4" w:space="0" w:color="auto"/>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-1120538,5</w:t>
            </w:r>
          </w:p>
        </w:tc>
        <w:tc>
          <w:tcPr>
            <w:tcW w:w="3119" w:type="dxa"/>
            <w:tcBorders>
              <w:top w:val="single" w:sz="4" w:space="0" w:color="auto"/>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27253,28815</w:t>
            </w:r>
          </w:p>
        </w:tc>
      </w:tr>
      <w:tr w:rsidR="0077501D" w:rsidRPr="000764FB">
        <w:trPr>
          <w:trHeight w:val="255"/>
        </w:trPr>
        <w:tc>
          <w:tcPr>
            <w:tcW w:w="3685" w:type="dxa"/>
            <w:tcBorders>
              <w:top w:val="nil"/>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223169,262</w:t>
            </w:r>
          </w:p>
        </w:tc>
        <w:tc>
          <w:tcPr>
            <w:tcW w:w="3119"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1648,398149</w:t>
            </w:r>
          </w:p>
        </w:tc>
      </w:tr>
      <w:tr w:rsidR="0077501D" w:rsidRPr="000764FB">
        <w:trPr>
          <w:trHeight w:val="255"/>
        </w:trPr>
        <w:tc>
          <w:tcPr>
            <w:tcW w:w="3685" w:type="dxa"/>
            <w:tcBorders>
              <w:top w:val="nil"/>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0,75911375</w:t>
            </w:r>
          </w:p>
        </w:tc>
        <w:tc>
          <w:tcPr>
            <w:tcW w:w="3119"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2429,430767</w:t>
            </w:r>
          </w:p>
        </w:tc>
      </w:tr>
      <w:tr w:rsidR="0077501D" w:rsidRPr="000764FB">
        <w:trPr>
          <w:trHeight w:val="255"/>
        </w:trPr>
        <w:tc>
          <w:tcPr>
            <w:tcW w:w="3685" w:type="dxa"/>
            <w:tcBorders>
              <w:top w:val="nil"/>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25,2106952</w:t>
            </w:r>
          </w:p>
        </w:tc>
        <w:tc>
          <w:tcPr>
            <w:tcW w:w="3119"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8</w:t>
            </w:r>
          </w:p>
        </w:tc>
      </w:tr>
      <w:tr w:rsidR="0077501D" w:rsidRPr="000764FB">
        <w:trPr>
          <w:trHeight w:val="255"/>
        </w:trPr>
        <w:tc>
          <w:tcPr>
            <w:tcW w:w="3685" w:type="dxa"/>
            <w:tcBorders>
              <w:top w:val="nil"/>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148796898</w:t>
            </w:r>
          </w:p>
        </w:tc>
        <w:tc>
          <w:tcPr>
            <w:tcW w:w="3119"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47217070,8</w:t>
            </w:r>
          </w:p>
        </w:tc>
      </w:tr>
    </w:tbl>
    <w:p w:rsidR="0077501D" w:rsidRPr="000764FB" w:rsidRDefault="0077501D" w:rsidP="000764FB">
      <w:pPr>
        <w:spacing w:after="0" w:line="360" w:lineRule="auto"/>
        <w:ind w:firstLine="709"/>
        <w:jc w:val="both"/>
        <w:rPr>
          <w:rFonts w:ascii="Times New Roman" w:hAnsi="Times New Roman"/>
          <w:sz w:val="28"/>
          <w:szCs w:val="28"/>
        </w:rPr>
      </w:pPr>
    </w:p>
    <w:p w:rsidR="0077501D" w:rsidRPr="000764FB" w:rsidRDefault="0077501D"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Проанализируем коэффициенты регрессии:</w:t>
      </w:r>
    </w:p>
    <w:p w:rsidR="0077501D" w:rsidRPr="000764FB" w:rsidRDefault="0077501D"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 xml:space="preserve">Линейной модели. Коэффициент регрессии </w:t>
      </w:r>
      <w:r w:rsidRPr="000764FB">
        <w:rPr>
          <w:rFonts w:ascii="Times New Roman" w:hAnsi="Times New Roman"/>
          <w:sz w:val="28"/>
          <w:szCs w:val="28"/>
          <w:lang w:val="en-US"/>
        </w:rPr>
        <w:t>b</w:t>
      </w:r>
      <w:r w:rsidRPr="000764FB">
        <w:rPr>
          <w:rFonts w:ascii="Times New Roman" w:hAnsi="Times New Roman"/>
          <w:sz w:val="28"/>
          <w:szCs w:val="28"/>
        </w:rPr>
        <w:t xml:space="preserve"> = 25,05 показывает, что при увеличении фондовооруженности на 1 пункт производительность увеличивается на 25,05 руб./чел.-час.</w:t>
      </w:r>
    </w:p>
    <w:p w:rsidR="0077501D" w:rsidRPr="000764FB" w:rsidRDefault="0077501D"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 xml:space="preserve">Степенной модели. Коэффициент регрессии </w:t>
      </w:r>
      <w:r w:rsidRPr="000764FB">
        <w:rPr>
          <w:rFonts w:ascii="Times New Roman" w:hAnsi="Times New Roman"/>
          <w:sz w:val="28"/>
          <w:szCs w:val="28"/>
          <w:lang w:val="en-US"/>
        </w:rPr>
        <w:t>b</w:t>
      </w:r>
      <w:r w:rsidRPr="000764FB">
        <w:rPr>
          <w:rFonts w:ascii="Times New Roman" w:hAnsi="Times New Roman"/>
          <w:sz w:val="28"/>
          <w:szCs w:val="28"/>
        </w:rPr>
        <w:t xml:space="preserve"> = 0,343 показывает, что при увеличении фондовооруженности на 1 пункт производительность увеличивается на 0,343 руб./чел.-час.</w:t>
      </w:r>
    </w:p>
    <w:p w:rsidR="0077501D" w:rsidRPr="000764FB" w:rsidRDefault="0077501D"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 xml:space="preserve">Показательная модель. Коэффициент регрессии </w:t>
      </w:r>
      <w:r w:rsidRPr="000764FB">
        <w:rPr>
          <w:rFonts w:ascii="Times New Roman" w:hAnsi="Times New Roman"/>
          <w:sz w:val="28"/>
          <w:szCs w:val="28"/>
          <w:lang w:val="en-US"/>
        </w:rPr>
        <w:t>b</w:t>
      </w:r>
      <w:r w:rsidRPr="000764FB">
        <w:rPr>
          <w:rFonts w:ascii="Times New Roman" w:hAnsi="Times New Roman"/>
          <w:sz w:val="28"/>
          <w:szCs w:val="28"/>
        </w:rPr>
        <w:t xml:space="preserve"> = 0,001 показывает, что при увеличении фондовооруженности на 1 пункт производительность увеличивается на 0,001 руб./чел.-час.</w:t>
      </w:r>
    </w:p>
    <w:p w:rsidR="0077501D" w:rsidRPr="000764FB" w:rsidRDefault="0077501D"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 xml:space="preserve">Гиперболическая модель. Коэффициент регрессии </w:t>
      </w:r>
      <w:r w:rsidRPr="000764FB">
        <w:rPr>
          <w:rFonts w:ascii="Times New Roman" w:hAnsi="Times New Roman"/>
          <w:sz w:val="28"/>
          <w:szCs w:val="28"/>
          <w:lang w:val="en-US"/>
        </w:rPr>
        <w:t>b</w:t>
      </w:r>
      <w:r w:rsidRPr="000764FB">
        <w:rPr>
          <w:rFonts w:ascii="Times New Roman" w:hAnsi="Times New Roman"/>
          <w:sz w:val="28"/>
          <w:szCs w:val="28"/>
        </w:rPr>
        <w:t xml:space="preserve"> = -1120538,5 показывает, что при увеличении фондовооруженности на 1 пункт производительность уменьшается на -1120538,5 руб./чел.-час.</w:t>
      </w:r>
    </w:p>
    <w:p w:rsidR="0077501D" w:rsidRPr="000764FB" w:rsidRDefault="0077501D"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3. Рассчитаем и проанализируем коэффициенты, оцениваю</w:t>
      </w:r>
      <w:r w:rsidR="007E5E92" w:rsidRPr="000764FB">
        <w:rPr>
          <w:rFonts w:ascii="Times New Roman" w:hAnsi="Times New Roman"/>
          <w:sz w:val="28"/>
          <w:szCs w:val="28"/>
        </w:rPr>
        <w:t>щие</w:t>
      </w:r>
      <w:r w:rsidR="000764FB">
        <w:rPr>
          <w:rFonts w:ascii="Times New Roman" w:hAnsi="Times New Roman"/>
          <w:sz w:val="28"/>
          <w:szCs w:val="28"/>
        </w:rPr>
        <w:t xml:space="preserve"> </w:t>
      </w:r>
      <w:r w:rsidR="007E5E92" w:rsidRPr="000764FB">
        <w:rPr>
          <w:rFonts w:ascii="Times New Roman" w:hAnsi="Times New Roman"/>
          <w:sz w:val="28"/>
          <w:szCs w:val="28"/>
        </w:rPr>
        <w:t>построенные модели (табл.13</w:t>
      </w:r>
      <w:r w:rsidR="00AD7634" w:rsidRPr="000764FB">
        <w:rPr>
          <w:rFonts w:ascii="Times New Roman" w:hAnsi="Times New Roman"/>
          <w:sz w:val="28"/>
          <w:szCs w:val="28"/>
        </w:rPr>
        <w:t>).</w:t>
      </w:r>
    </w:p>
    <w:p w:rsidR="00B70168" w:rsidRDefault="00B70168" w:rsidP="000764FB">
      <w:pPr>
        <w:spacing w:after="0" w:line="360" w:lineRule="auto"/>
        <w:ind w:firstLine="709"/>
        <w:jc w:val="both"/>
        <w:rPr>
          <w:rFonts w:ascii="Times New Roman" w:hAnsi="Times New Roman"/>
          <w:sz w:val="28"/>
          <w:szCs w:val="28"/>
        </w:rPr>
      </w:pPr>
    </w:p>
    <w:p w:rsidR="0077501D" w:rsidRPr="000764FB" w:rsidRDefault="0077501D" w:rsidP="000764FB">
      <w:pPr>
        <w:spacing w:after="0" w:line="360" w:lineRule="auto"/>
        <w:ind w:firstLine="709"/>
        <w:jc w:val="both"/>
        <w:rPr>
          <w:rFonts w:ascii="Times New Roman" w:hAnsi="Times New Roman"/>
          <w:sz w:val="28"/>
          <w:szCs w:val="28"/>
        </w:rPr>
      </w:pPr>
      <w:r w:rsidRPr="000764FB">
        <w:rPr>
          <w:rFonts w:ascii="Times New Roman" w:hAnsi="Times New Roman"/>
          <w:sz w:val="28"/>
          <w:szCs w:val="28"/>
        </w:rPr>
        <w:t>Таблица 1</w:t>
      </w:r>
      <w:r w:rsidR="007E5E92" w:rsidRPr="000764FB">
        <w:rPr>
          <w:rFonts w:ascii="Times New Roman" w:hAnsi="Times New Roman"/>
          <w:sz w:val="28"/>
          <w:szCs w:val="28"/>
          <w:lang w:val="en-US"/>
        </w:rPr>
        <w:t xml:space="preserve">3- </w:t>
      </w:r>
      <w:r w:rsidRPr="000764FB">
        <w:rPr>
          <w:rFonts w:ascii="Times New Roman" w:hAnsi="Times New Roman"/>
          <w:sz w:val="28"/>
          <w:szCs w:val="28"/>
        </w:rPr>
        <w:t>Сводная таблица показателей</w:t>
      </w:r>
    </w:p>
    <w:tbl>
      <w:tblPr>
        <w:tblW w:w="9360" w:type="dxa"/>
        <w:tblInd w:w="93" w:type="dxa"/>
        <w:tblLook w:val="0000" w:firstRow="0" w:lastRow="0" w:firstColumn="0" w:lastColumn="0" w:noHBand="0" w:noVBand="0"/>
      </w:tblPr>
      <w:tblGrid>
        <w:gridCol w:w="2140"/>
        <w:gridCol w:w="1980"/>
        <w:gridCol w:w="1960"/>
        <w:gridCol w:w="1920"/>
        <w:gridCol w:w="1360"/>
      </w:tblGrid>
      <w:tr w:rsidR="0077501D" w:rsidRPr="000764FB">
        <w:trPr>
          <w:trHeight w:val="570"/>
        </w:trPr>
        <w:tc>
          <w:tcPr>
            <w:tcW w:w="2140" w:type="dxa"/>
            <w:vMerge w:val="restart"/>
            <w:tcBorders>
              <w:top w:val="single" w:sz="4" w:space="0" w:color="auto"/>
              <w:left w:val="single" w:sz="4" w:space="0" w:color="auto"/>
              <w:bottom w:val="single" w:sz="4" w:space="0" w:color="auto"/>
              <w:right w:val="single" w:sz="4" w:space="0" w:color="auto"/>
              <w:tl2br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Модель </w:t>
            </w:r>
          </w:p>
        </w:tc>
        <w:tc>
          <w:tcPr>
            <w:tcW w:w="1980" w:type="dxa"/>
            <w:vMerge w:val="restart"/>
            <w:tcBorders>
              <w:top w:val="single" w:sz="4" w:space="0" w:color="auto"/>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А</w:t>
            </w:r>
          </w:p>
        </w:tc>
        <w:tc>
          <w:tcPr>
            <w:tcW w:w="1960" w:type="dxa"/>
            <w:vMerge w:val="restart"/>
            <w:tcBorders>
              <w:top w:val="single" w:sz="4" w:space="0" w:color="auto"/>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R</w:t>
            </w:r>
            <w:r w:rsidRPr="00B70168">
              <w:rPr>
                <w:rFonts w:ascii="Times New Roman" w:hAnsi="Times New Roman"/>
                <w:sz w:val="20"/>
                <w:szCs w:val="20"/>
                <w:vertAlign w:val="superscript"/>
              </w:rPr>
              <w:t>2</w:t>
            </w:r>
          </w:p>
        </w:tc>
        <w:tc>
          <w:tcPr>
            <w:tcW w:w="1920" w:type="dxa"/>
            <w:vMerge w:val="restart"/>
            <w:tcBorders>
              <w:top w:val="single" w:sz="4" w:space="0" w:color="auto"/>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Fрасч</w:t>
            </w:r>
          </w:p>
        </w:tc>
        <w:tc>
          <w:tcPr>
            <w:tcW w:w="1360" w:type="dxa"/>
            <w:vMerge w:val="restart"/>
            <w:tcBorders>
              <w:top w:val="single" w:sz="4" w:space="0" w:color="auto"/>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r</w:t>
            </w:r>
          </w:p>
        </w:tc>
      </w:tr>
      <w:tr w:rsidR="0077501D" w:rsidRPr="000764FB">
        <w:trPr>
          <w:trHeight w:val="570"/>
        </w:trPr>
        <w:tc>
          <w:tcPr>
            <w:tcW w:w="2140" w:type="dxa"/>
            <w:vMerge/>
            <w:tcBorders>
              <w:top w:val="single" w:sz="4" w:space="0" w:color="auto"/>
              <w:left w:val="single" w:sz="4" w:space="0" w:color="auto"/>
              <w:bottom w:val="single" w:sz="4" w:space="0" w:color="auto"/>
              <w:right w:val="single" w:sz="4" w:space="0" w:color="auto"/>
            </w:tcBorders>
            <w:vAlign w:val="center"/>
          </w:tcPr>
          <w:p w:rsidR="0077501D" w:rsidRPr="00B70168" w:rsidRDefault="0077501D" w:rsidP="00B70168">
            <w:pPr>
              <w:spacing w:after="0" w:line="360" w:lineRule="auto"/>
              <w:jc w:val="both"/>
              <w:rPr>
                <w:rFonts w:ascii="Times New Roman" w:hAnsi="Times New Roman"/>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77501D" w:rsidRPr="00B70168" w:rsidRDefault="0077501D" w:rsidP="00B70168">
            <w:pPr>
              <w:spacing w:after="0" w:line="360" w:lineRule="auto"/>
              <w:jc w:val="both"/>
              <w:rPr>
                <w:rFonts w:ascii="Times New Roman" w:hAnsi="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77501D" w:rsidRPr="00B70168" w:rsidRDefault="0077501D" w:rsidP="00B70168">
            <w:pPr>
              <w:spacing w:after="0" w:line="360" w:lineRule="auto"/>
              <w:jc w:val="both"/>
              <w:rPr>
                <w:rFonts w:ascii="Times New Roman" w:hAnsi="Times New Roman"/>
                <w:sz w:val="20"/>
                <w:szCs w:val="20"/>
              </w:rPr>
            </w:pPr>
          </w:p>
        </w:tc>
        <w:tc>
          <w:tcPr>
            <w:tcW w:w="1920" w:type="dxa"/>
            <w:vMerge/>
            <w:tcBorders>
              <w:top w:val="single" w:sz="4" w:space="0" w:color="auto"/>
              <w:left w:val="single" w:sz="4" w:space="0" w:color="auto"/>
              <w:bottom w:val="single" w:sz="4" w:space="0" w:color="auto"/>
              <w:right w:val="single" w:sz="4" w:space="0" w:color="auto"/>
            </w:tcBorders>
            <w:vAlign w:val="center"/>
          </w:tcPr>
          <w:p w:rsidR="0077501D" w:rsidRPr="00B70168" w:rsidRDefault="0077501D" w:rsidP="00B70168">
            <w:pPr>
              <w:spacing w:after="0" w:line="360" w:lineRule="auto"/>
              <w:jc w:val="both"/>
              <w:rPr>
                <w:rFonts w:ascii="Times New Roman" w:hAnsi="Times New Roman"/>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77501D" w:rsidRPr="00B70168" w:rsidRDefault="0077501D" w:rsidP="00B70168">
            <w:pPr>
              <w:spacing w:after="0" w:line="360" w:lineRule="auto"/>
              <w:jc w:val="both"/>
              <w:rPr>
                <w:rFonts w:ascii="Times New Roman" w:hAnsi="Times New Roman"/>
                <w:sz w:val="20"/>
                <w:szCs w:val="20"/>
              </w:rPr>
            </w:pPr>
          </w:p>
        </w:tc>
      </w:tr>
      <w:tr w:rsidR="0077501D" w:rsidRPr="000764FB">
        <w:trPr>
          <w:trHeight w:val="255"/>
        </w:trPr>
        <w:tc>
          <w:tcPr>
            <w:tcW w:w="2140" w:type="dxa"/>
            <w:tcBorders>
              <w:top w:val="nil"/>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линейная</w:t>
            </w:r>
          </w:p>
        </w:tc>
        <w:tc>
          <w:tcPr>
            <w:tcW w:w="1980"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21,4787</w:t>
            </w:r>
          </w:p>
        </w:tc>
        <w:tc>
          <w:tcPr>
            <w:tcW w:w="1960"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0,6972</w:t>
            </w:r>
          </w:p>
        </w:tc>
        <w:tc>
          <w:tcPr>
            <w:tcW w:w="1920"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18,4170</w:t>
            </w:r>
          </w:p>
        </w:tc>
        <w:tc>
          <w:tcPr>
            <w:tcW w:w="1360"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0,8350</w:t>
            </w:r>
          </w:p>
        </w:tc>
      </w:tr>
      <w:tr w:rsidR="0077501D" w:rsidRPr="000764FB">
        <w:trPr>
          <w:trHeight w:val="255"/>
        </w:trPr>
        <w:tc>
          <w:tcPr>
            <w:tcW w:w="2140" w:type="dxa"/>
            <w:tcBorders>
              <w:top w:val="nil"/>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степенная</w:t>
            </w:r>
          </w:p>
        </w:tc>
        <w:tc>
          <w:tcPr>
            <w:tcW w:w="1980"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17,1118</w:t>
            </w:r>
          </w:p>
        </w:tc>
        <w:tc>
          <w:tcPr>
            <w:tcW w:w="1960"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0,8019</w:t>
            </w:r>
          </w:p>
        </w:tc>
        <w:tc>
          <w:tcPr>
            <w:tcW w:w="1920"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32,3747</w:t>
            </w:r>
          </w:p>
        </w:tc>
        <w:tc>
          <w:tcPr>
            <w:tcW w:w="1360"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0,8905</w:t>
            </w:r>
          </w:p>
        </w:tc>
      </w:tr>
      <w:tr w:rsidR="0077501D" w:rsidRPr="000764FB">
        <w:trPr>
          <w:trHeight w:val="255"/>
        </w:trPr>
        <w:tc>
          <w:tcPr>
            <w:tcW w:w="2140" w:type="dxa"/>
            <w:tcBorders>
              <w:top w:val="nil"/>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показательная</w:t>
            </w:r>
          </w:p>
        </w:tc>
        <w:tc>
          <w:tcPr>
            <w:tcW w:w="1980"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3985898,1393</w:t>
            </w:r>
          </w:p>
        </w:tc>
        <w:tc>
          <w:tcPr>
            <w:tcW w:w="1960"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0,6352</w:t>
            </w:r>
          </w:p>
        </w:tc>
        <w:tc>
          <w:tcPr>
            <w:tcW w:w="1920"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13,9274</w:t>
            </w:r>
          </w:p>
        </w:tc>
        <w:tc>
          <w:tcPr>
            <w:tcW w:w="1360"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0,7818</w:t>
            </w:r>
          </w:p>
        </w:tc>
      </w:tr>
      <w:tr w:rsidR="0077501D" w:rsidRPr="000764FB">
        <w:trPr>
          <w:trHeight w:val="255"/>
        </w:trPr>
        <w:tc>
          <w:tcPr>
            <w:tcW w:w="2140" w:type="dxa"/>
            <w:tcBorders>
              <w:top w:val="nil"/>
              <w:left w:val="single" w:sz="4" w:space="0" w:color="auto"/>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гиперболическая</w:t>
            </w:r>
          </w:p>
        </w:tc>
        <w:tc>
          <w:tcPr>
            <w:tcW w:w="1980"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16,5784</w:t>
            </w:r>
          </w:p>
        </w:tc>
        <w:tc>
          <w:tcPr>
            <w:tcW w:w="1960"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0,7591</w:t>
            </w:r>
          </w:p>
        </w:tc>
        <w:tc>
          <w:tcPr>
            <w:tcW w:w="1920"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25,2107</w:t>
            </w:r>
          </w:p>
        </w:tc>
        <w:tc>
          <w:tcPr>
            <w:tcW w:w="1360" w:type="dxa"/>
            <w:tcBorders>
              <w:top w:val="nil"/>
              <w:left w:val="nil"/>
              <w:bottom w:val="single" w:sz="4" w:space="0" w:color="auto"/>
              <w:right w:val="single" w:sz="4" w:space="0" w:color="auto"/>
            </w:tcBorders>
            <w:noWrap/>
            <w:vAlign w:val="bottom"/>
          </w:tcPr>
          <w:p w:rsidR="0077501D" w:rsidRPr="00B70168" w:rsidRDefault="0077501D" w:rsidP="00B70168">
            <w:pPr>
              <w:spacing w:after="0" w:line="360" w:lineRule="auto"/>
              <w:jc w:val="both"/>
              <w:rPr>
                <w:rFonts w:ascii="Times New Roman" w:hAnsi="Times New Roman"/>
                <w:sz w:val="20"/>
                <w:szCs w:val="20"/>
              </w:rPr>
            </w:pPr>
            <w:r w:rsidRPr="00B70168">
              <w:rPr>
                <w:rFonts w:ascii="Times New Roman" w:hAnsi="Times New Roman"/>
                <w:sz w:val="20"/>
                <w:szCs w:val="20"/>
              </w:rPr>
              <w:t>0,8713</w:t>
            </w:r>
          </w:p>
        </w:tc>
      </w:tr>
    </w:tbl>
    <w:p w:rsidR="0077501D" w:rsidRPr="000764FB" w:rsidRDefault="0077501D" w:rsidP="000764FB">
      <w:pPr>
        <w:tabs>
          <w:tab w:val="left" w:pos="0"/>
        </w:tabs>
        <w:spacing w:after="0" w:line="360" w:lineRule="auto"/>
        <w:ind w:firstLine="709"/>
        <w:jc w:val="both"/>
        <w:rPr>
          <w:rFonts w:ascii="Times New Roman" w:hAnsi="Times New Roman"/>
          <w:sz w:val="28"/>
          <w:szCs w:val="28"/>
        </w:rPr>
      </w:pPr>
    </w:p>
    <w:p w:rsidR="0077501D" w:rsidRPr="000764FB" w:rsidRDefault="0077501D" w:rsidP="000764FB">
      <w:pPr>
        <w:tabs>
          <w:tab w:val="left" w:pos="0"/>
        </w:tabs>
        <w:spacing w:after="0" w:line="360" w:lineRule="auto"/>
        <w:ind w:firstLine="709"/>
        <w:jc w:val="both"/>
        <w:rPr>
          <w:rFonts w:ascii="Times New Roman" w:hAnsi="Times New Roman"/>
          <w:sz w:val="28"/>
          <w:szCs w:val="28"/>
        </w:rPr>
      </w:pPr>
      <w:r w:rsidRPr="000764FB">
        <w:rPr>
          <w:rFonts w:ascii="Times New Roman" w:hAnsi="Times New Roman"/>
          <w:sz w:val="28"/>
          <w:szCs w:val="28"/>
        </w:rPr>
        <w:t>Ошибка аппроксимации (А) показывает, что превышено допустимое значение (8-10%)</w:t>
      </w:r>
      <w:r w:rsidR="000764FB">
        <w:rPr>
          <w:rFonts w:ascii="Times New Roman" w:hAnsi="Times New Roman"/>
          <w:sz w:val="28"/>
          <w:szCs w:val="28"/>
        </w:rPr>
        <w:t xml:space="preserve"> </w:t>
      </w:r>
      <w:r w:rsidRPr="000764FB">
        <w:rPr>
          <w:rFonts w:ascii="Times New Roman" w:hAnsi="Times New Roman"/>
          <w:sz w:val="28"/>
          <w:szCs w:val="28"/>
        </w:rPr>
        <w:t>среднего отклонения расчетных данных от фактических во всех моделях.</w:t>
      </w:r>
    </w:p>
    <w:p w:rsidR="0077501D" w:rsidRPr="000764FB" w:rsidRDefault="0077501D" w:rsidP="000764FB">
      <w:pPr>
        <w:tabs>
          <w:tab w:val="left" w:pos="0"/>
        </w:tabs>
        <w:spacing w:after="0" w:line="360" w:lineRule="auto"/>
        <w:ind w:firstLine="709"/>
        <w:jc w:val="both"/>
        <w:rPr>
          <w:rFonts w:ascii="Times New Roman" w:hAnsi="Times New Roman"/>
          <w:sz w:val="28"/>
          <w:szCs w:val="28"/>
        </w:rPr>
      </w:pPr>
      <w:r w:rsidRPr="000764FB">
        <w:rPr>
          <w:rFonts w:ascii="Times New Roman" w:hAnsi="Times New Roman"/>
          <w:sz w:val="28"/>
          <w:szCs w:val="28"/>
        </w:rPr>
        <w:t>Коэффициент детерминации:</w:t>
      </w:r>
    </w:p>
    <w:p w:rsidR="0077501D" w:rsidRPr="000764FB" w:rsidRDefault="0077501D" w:rsidP="000764FB">
      <w:pPr>
        <w:tabs>
          <w:tab w:val="left" w:pos="0"/>
        </w:tabs>
        <w:spacing w:after="0" w:line="360" w:lineRule="auto"/>
        <w:ind w:firstLine="709"/>
        <w:jc w:val="both"/>
        <w:rPr>
          <w:rFonts w:ascii="Times New Roman" w:hAnsi="Times New Roman"/>
          <w:sz w:val="28"/>
          <w:szCs w:val="28"/>
        </w:rPr>
      </w:pPr>
      <w:r w:rsidRPr="000764FB">
        <w:rPr>
          <w:rFonts w:ascii="Times New Roman" w:hAnsi="Times New Roman"/>
          <w:sz w:val="28"/>
          <w:szCs w:val="28"/>
        </w:rPr>
        <w:t>Линейная модель. R</w:t>
      </w:r>
      <w:r w:rsidRPr="000764FB">
        <w:rPr>
          <w:rFonts w:ascii="Times New Roman" w:hAnsi="Times New Roman"/>
          <w:sz w:val="28"/>
          <w:szCs w:val="28"/>
          <w:vertAlign w:val="superscript"/>
        </w:rPr>
        <w:t>2</w:t>
      </w:r>
      <w:r w:rsidR="000764FB">
        <w:rPr>
          <w:rFonts w:ascii="Times New Roman" w:hAnsi="Times New Roman"/>
          <w:sz w:val="28"/>
          <w:szCs w:val="28"/>
        </w:rPr>
        <w:t xml:space="preserve"> </w:t>
      </w:r>
      <w:r w:rsidRPr="000764FB">
        <w:rPr>
          <w:rFonts w:ascii="Times New Roman" w:hAnsi="Times New Roman"/>
          <w:sz w:val="28"/>
          <w:szCs w:val="28"/>
        </w:rPr>
        <w:t>равный 0,6972 показывает,</w:t>
      </w:r>
      <w:r w:rsidR="000764FB">
        <w:rPr>
          <w:rFonts w:ascii="Times New Roman" w:hAnsi="Times New Roman"/>
          <w:sz w:val="28"/>
          <w:szCs w:val="28"/>
        </w:rPr>
        <w:t xml:space="preserve"> </w:t>
      </w:r>
      <w:r w:rsidRPr="000764FB">
        <w:rPr>
          <w:rFonts w:ascii="Times New Roman" w:hAnsi="Times New Roman"/>
          <w:sz w:val="28"/>
          <w:szCs w:val="28"/>
        </w:rPr>
        <w:t>что вариация получения производительности</w:t>
      </w:r>
      <w:r w:rsidR="000764FB">
        <w:rPr>
          <w:rFonts w:ascii="Times New Roman" w:hAnsi="Times New Roman"/>
          <w:sz w:val="28"/>
          <w:szCs w:val="28"/>
        </w:rPr>
        <w:t xml:space="preserve"> </w:t>
      </w:r>
      <w:r w:rsidRPr="000764FB">
        <w:rPr>
          <w:rFonts w:ascii="Times New Roman" w:hAnsi="Times New Roman"/>
          <w:sz w:val="28"/>
          <w:szCs w:val="28"/>
        </w:rPr>
        <w:t>н</w:t>
      </w:r>
      <w:r w:rsidR="00644E1A" w:rsidRPr="000764FB">
        <w:rPr>
          <w:rFonts w:ascii="Times New Roman" w:hAnsi="Times New Roman"/>
          <w:sz w:val="28"/>
          <w:szCs w:val="28"/>
        </w:rPr>
        <w:t>а 69,72% объясняется вариацией</w:t>
      </w:r>
      <w:r w:rsidR="000764FB">
        <w:rPr>
          <w:rFonts w:ascii="Times New Roman" w:hAnsi="Times New Roman"/>
          <w:sz w:val="28"/>
          <w:szCs w:val="28"/>
        </w:rPr>
        <w:t xml:space="preserve"> </w:t>
      </w:r>
      <w:r w:rsidRPr="000764FB">
        <w:rPr>
          <w:rFonts w:ascii="Times New Roman" w:hAnsi="Times New Roman"/>
          <w:sz w:val="28"/>
          <w:szCs w:val="28"/>
        </w:rPr>
        <w:t>фондовооруженности на 30,28% зависит от других, не учтённых факторов.</w:t>
      </w:r>
    </w:p>
    <w:p w:rsidR="0077501D" w:rsidRPr="000764FB" w:rsidRDefault="0077501D" w:rsidP="000764FB">
      <w:pPr>
        <w:tabs>
          <w:tab w:val="left" w:pos="0"/>
        </w:tabs>
        <w:spacing w:after="0" w:line="360" w:lineRule="auto"/>
        <w:ind w:firstLine="709"/>
        <w:jc w:val="both"/>
        <w:rPr>
          <w:rFonts w:ascii="Times New Roman" w:hAnsi="Times New Roman"/>
          <w:sz w:val="28"/>
          <w:szCs w:val="28"/>
        </w:rPr>
      </w:pPr>
      <w:r w:rsidRPr="000764FB">
        <w:rPr>
          <w:rFonts w:ascii="Times New Roman" w:hAnsi="Times New Roman"/>
          <w:sz w:val="28"/>
          <w:szCs w:val="28"/>
        </w:rPr>
        <w:t>Степенной модели.</w:t>
      </w:r>
      <w:r w:rsidR="000764FB">
        <w:rPr>
          <w:rFonts w:ascii="Times New Roman" w:hAnsi="Times New Roman"/>
          <w:sz w:val="28"/>
          <w:szCs w:val="28"/>
        </w:rPr>
        <w:t xml:space="preserve"> </w:t>
      </w:r>
      <w:r w:rsidRPr="000764FB">
        <w:rPr>
          <w:rFonts w:ascii="Times New Roman" w:hAnsi="Times New Roman"/>
          <w:sz w:val="28"/>
          <w:szCs w:val="28"/>
        </w:rPr>
        <w:t>R</w:t>
      </w:r>
      <w:r w:rsidRPr="000764FB">
        <w:rPr>
          <w:rFonts w:ascii="Times New Roman" w:hAnsi="Times New Roman"/>
          <w:sz w:val="28"/>
          <w:szCs w:val="28"/>
          <w:vertAlign w:val="superscript"/>
        </w:rPr>
        <w:t>2</w:t>
      </w:r>
      <w:r w:rsidR="000764FB">
        <w:rPr>
          <w:rFonts w:ascii="Times New Roman" w:hAnsi="Times New Roman"/>
          <w:sz w:val="28"/>
          <w:szCs w:val="28"/>
        </w:rPr>
        <w:t xml:space="preserve"> </w:t>
      </w:r>
      <w:r w:rsidRPr="000764FB">
        <w:rPr>
          <w:rFonts w:ascii="Times New Roman" w:hAnsi="Times New Roman"/>
          <w:sz w:val="28"/>
          <w:szCs w:val="28"/>
        </w:rPr>
        <w:t>равный 0,8019 показывает,</w:t>
      </w:r>
      <w:r w:rsidR="000764FB">
        <w:rPr>
          <w:rFonts w:ascii="Times New Roman" w:hAnsi="Times New Roman"/>
          <w:sz w:val="28"/>
          <w:szCs w:val="28"/>
        </w:rPr>
        <w:t xml:space="preserve"> </w:t>
      </w:r>
      <w:r w:rsidRPr="000764FB">
        <w:rPr>
          <w:rFonts w:ascii="Times New Roman" w:hAnsi="Times New Roman"/>
          <w:sz w:val="28"/>
          <w:szCs w:val="28"/>
        </w:rPr>
        <w:t>что вариация получения производительности</w:t>
      </w:r>
      <w:r w:rsidR="000764FB">
        <w:rPr>
          <w:rFonts w:ascii="Times New Roman" w:hAnsi="Times New Roman"/>
          <w:sz w:val="28"/>
          <w:szCs w:val="28"/>
        </w:rPr>
        <w:t xml:space="preserve"> </w:t>
      </w:r>
      <w:r w:rsidRPr="000764FB">
        <w:rPr>
          <w:rFonts w:ascii="Times New Roman" w:hAnsi="Times New Roman"/>
          <w:sz w:val="28"/>
          <w:szCs w:val="28"/>
        </w:rPr>
        <w:t>на 80,19% объясняется вариацией фондовооруженности на 19,81% зависит от других, не учтённых факторов.</w:t>
      </w:r>
    </w:p>
    <w:p w:rsidR="0077501D" w:rsidRPr="000764FB" w:rsidRDefault="0077501D" w:rsidP="000764FB">
      <w:pPr>
        <w:tabs>
          <w:tab w:val="left" w:pos="0"/>
        </w:tabs>
        <w:spacing w:after="0" w:line="360" w:lineRule="auto"/>
        <w:ind w:firstLine="709"/>
        <w:jc w:val="both"/>
        <w:rPr>
          <w:rFonts w:ascii="Times New Roman" w:hAnsi="Times New Roman"/>
          <w:sz w:val="28"/>
          <w:szCs w:val="28"/>
        </w:rPr>
      </w:pPr>
      <w:r w:rsidRPr="000764FB">
        <w:rPr>
          <w:rFonts w:ascii="Times New Roman" w:hAnsi="Times New Roman"/>
          <w:sz w:val="28"/>
          <w:szCs w:val="28"/>
        </w:rPr>
        <w:t>Показательная модель.</w:t>
      </w:r>
      <w:r w:rsidR="000764FB">
        <w:rPr>
          <w:rFonts w:ascii="Times New Roman" w:hAnsi="Times New Roman"/>
          <w:sz w:val="28"/>
          <w:szCs w:val="28"/>
        </w:rPr>
        <w:t xml:space="preserve"> </w:t>
      </w:r>
      <w:r w:rsidRPr="000764FB">
        <w:rPr>
          <w:rFonts w:ascii="Times New Roman" w:hAnsi="Times New Roman"/>
          <w:sz w:val="28"/>
          <w:szCs w:val="28"/>
        </w:rPr>
        <w:t>R</w:t>
      </w:r>
      <w:r w:rsidRPr="000764FB">
        <w:rPr>
          <w:rFonts w:ascii="Times New Roman" w:hAnsi="Times New Roman"/>
          <w:sz w:val="28"/>
          <w:szCs w:val="28"/>
          <w:vertAlign w:val="superscript"/>
        </w:rPr>
        <w:t>2</w:t>
      </w:r>
      <w:r w:rsidR="000764FB">
        <w:rPr>
          <w:rFonts w:ascii="Times New Roman" w:hAnsi="Times New Roman"/>
          <w:sz w:val="28"/>
          <w:szCs w:val="28"/>
        </w:rPr>
        <w:t xml:space="preserve"> </w:t>
      </w:r>
      <w:r w:rsidRPr="000764FB">
        <w:rPr>
          <w:rFonts w:ascii="Times New Roman" w:hAnsi="Times New Roman"/>
          <w:sz w:val="28"/>
          <w:szCs w:val="28"/>
        </w:rPr>
        <w:t>равный 0,6353 показывает,</w:t>
      </w:r>
      <w:r w:rsidR="000764FB">
        <w:rPr>
          <w:rFonts w:ascii="Times New Roman" w:hAnsi="Times New Roman"/>
          <w:sz w:val="28"/>
          <w:szCs w:val="28"/>
        </w:rPr>
        <w:t xml:space="preserve"> </w:t>
      </w:r>
      <w:r w:rsidRPr="000764FB">
        <w:rPr>
          <w:rFonts w:ascii="Times New Roman" w:hAnsi="Times New Roman"/>
          <w:sz w:val="28"/>
          <w:szCs w:val="28"/>
        </w:rPr>
        <w:t>что вариация получения производительности</w:t>
      </w:r>
      <w:r w:rsidR="000764FB">
        <w:rPr>
          <w:rFonts w:ascii="Times New Roman" w:hAnsi="Times New Roman"/>
          <w:sz w:val="28"/>
          <w:szCs w:val="28"/>
        </w:rPr>
        <w:t xml:space="preserve"> </w:t>
      </w:r>
      <w:r w:rsidRPr="000764FB">
        <w:rPr>
          <w:rFonts w:ascii="Times New Roman" w:hAnsi="Times New Roman"/>
          <w:sz w:val="28"/>
          <w:szCs w:val="28"/>
        </w:rPr>
        <w:t xml:space="preserve">на 63,52% </w:t>
      </w:r>
      <w:r w:rsidR="00644E1A" w:rsidRPr="000764FB">
        <w:rPr>
          <w:rFonts w:ascii="Times New Roman" w:hAnsi="Times New Roman"/>
          <w:sz w:val="28"/>
          <w:szCs w:val="28"/>
        </w:rPr>
        <w:t>объясняется вариацией</w:t>
      </w:r>
      <w:r w:rsidR="000764FB">
        <w:rPr>
          <w:rFonts w:ascii="Times New Roman" w:hAnsi="Times New Roman"/>
          <w:sz w:val="28"/>
          <w:szCs w:val="28"/>
        </w:rPr>
        <w:t xml:space="preserve"> </w:t>
      </w:r>
      <w:r w:rsidRPr="000764FB">
        <w:rPr>
          <w:rFonts w:ascii="Times New Roman" w:hAnsi="Times New Roman"/>
          <w:sz w:val="28"/>
          <w:szCs w:val="28"/>
        </w:rPr>
        <w:t>фондовооруженности на 36,48% зависит от других, не учтённых факторов.</w:t>
      </w:r>
    </w:p>
    <w:p w:rsidR="0077501D" w:rsidRPr="000764FB" w:rsidRDefault="0077501D" w:rsidP="000764FB">
      <w:pPr>
        <w:tabs>
          <w:tab w:val="left" w:pos="0"/>
        </w:tabs>
        <w:spacing w:after="0" w:line="360" w:lineRule="auto"/>
        <w:ind w:firstLine="709"/>
        <w:jc w:val="both"/>
        <w:rPr>
          <w:rFonts w:ascii="Times New Roman" w:hAnsi="Times New Roman"/>
          <w:sz w:val="28"/>
          <w:szCs w:val="28"/>
        </w:rPr>
      </w:pPr>
      <w:r w:rsidRPr="000764FB">
        <w:rPr>
          <w:rFonts w:ascii="Times New Roman" w:hAnsi="Times New Roman"/>
          <w:sz w:val="28"/>
          <w:szCs w:val="28"/>
        </w:rPr>
        <w:t>Гиперболическая модель. R</w:t>
      </w:r>
      <w:r w:rsidRPr="000764FB">
        <w:rPr>
          <w:rFonts w:ascii="Times New Roman" w:hAnsi="Times New Roman"/>
          <w:sz w:val="28"/>
          <w:szCs w:val="28"/>
          <w:vertAlign w:val="superscript"/>
        </w:rPr>
        <w:t>2</w:t>
      </w:r>
      <w:r w:rsidR="000764FB">
        <w:rPr>
          <w:rFonts w:ascii="Times New Roman" w:hAnsi="Times New Roman"/>
          <w:sz w:val="28"/>
          <w:szCs w:val="28"/>
        </w:rPr>
        <w:t xml:space="preserve"> </w:t>
      </w:r>
      <w:r w:rsidRPr="000764FB">
        <w:rPr>
          <w:rFonts w:ascii="Times New Roman" w:hAnsi="Times New Roman"/>
          <w:sz w:val="28"/>
          <w:szCs w:val="28"/>
        </w:rPr>
        <w:t>равный 0,7591 показывает,</w:t>
      </w:r>
      <w:r w:rsidR="000764FB">
        <w:rPr>
          <w:rFonts w:ascii="Times New Roman" w:hAnsi="Times New Roman"/>
          <w:sz w:val="28"/>
          <w:szCs w:val="28"/>
        </w:rPr>
        <w:t xml:space="preserve"> </w:t>
      </w:r>
      <w:r w:rsidRPr="000764FB">
        <w:rPr>
          <w:rFonts w:ascii="Times New Roman" w:hAnsi="Times New Roman"/>
          <w:sz w:val="28"/>
          <w:szCs w:val="28"/>
        </w:rPr>
        <w:t>что вариация получения производительности</w:t>
      </w:r>
      <w:r w:rsidR="000764FB">
        <w:rPr>
          <w:rFonts w:ascii="Times New Roman" w:hAnsi="Times New Roman"/>
          <w:sz w:val="28"/>
          <w:szCs w:val="28"/>
        </w:rPr>
        <w:t xml:space="preserve"> </w:t>
      </w:r>
      <w:r w:rsidRPr="000764FB">
        <w:rPr>
          <w:rFonts w:ascii="Times New Roman" w:hAnsi="Times New Roman"/>
          <w:sz w:val="28"/>
          <w:szCs w:val="28"/>
        </w:rPr>
        <w:t>на 75,91%</w:t>
      </w:r>
      <w:r w:rsidR="00644E1A" w:rsidRPr="000764FB">
        <w:rPr>
          <w:rFonts w:ascii="Times New Roman" w:hAnsi="Times New Roman"/>
          <w:sz w:val="28"/>
          <w:szCs w:val="28"/>
        </w:rPr>
        <w:t xml:space="preserve"> объясняется вариацией</w:t>
      </w:r>
      <w:r w:rsidR="000764FB">
        <w:rPr>
          <w:rFonts w:ascii="Times New Roman" w:hAnsi="Times New Roman"/>
          <w:sz w:val="28"/>
          <w:szCs w:val="28"/>
        </w:rPr>
        <w:t xml:space="preserve"> </w:t>
      </w:r>
      <w:r w:rsidRPr="000764FB">
        <w:rPr>
          <w:rFonts w:ascii="Times New Roman" w:hAnsi="Times New Roman"/>
          <w:sz w:val="28"/>
          <w:szCs w:val="28"/>
        </w:rPr>
        <w:t>фондовооруженности на 24,09% зависит от других, не учтённых факторов.</w:t>
      </w:r>
    </w:p>
    <w:p w:rsidR="0077501D" w:rsidRPr="000764FB" w:rsidRDefault="0077501D" w:rsidP="000764FB">
      <w:pPr>
        <w:tabs>
          <w:tab w:val="left" w:pos="0"/>
        </w:tabs>
        <w:spacing w:after="0" w:line="360" w:lineRule="auto"/>
        <w:ind w:firstLine="709"/>
        <w:jc w:val="both"/>
        <w:rPr>
          <w:rFonts w:ascii="Times New Roman" w:hAnsi="Times New Roman"/>
          <w:sz w:val="28"/>
          <w:szCs w:val="28"/>
        </w:rPr>
      </w:pPr>
      <w:r w:rsidRPr="000764FB">
        <w:rPr>
          <w:rFonts w:ascii="Times New Roman" w:hAnsi="Times New Roman"/>
          <w:sz w:val="28"/>
          <w:szCs w:val="28"/>
          <w:lang w:val="en-US"/>
        </w:rPr>
        <w:t>F</w:t>
      </w:r>
      <w:r w:rsidRPr="000764FB">
        <w:rPr>
          <w:rFonts w:ascii="Times New Roman" w:hAnsi="Times New Roman"/>
          <w:sz w:val="28"/>
          <w:szCs w:val="28"/>
        </w:rPr>
        <w:t xml:space="preserve">-критерий Фишера позволяет оценить значимость и надежность уравнения, и т.к. </w:t>
      </w:r>
      <w:r w:rsidRPr="000764FB">
        <w:rPr>
          <w:rFonts w:ascii="Times New Roman" w:hAnsi="Times New Roman"/>
          <w:sz w:val="28"/>
          <w:szCs w:val="28"/>
          <w:lang w:val="en-US"/>
        </w:rPr>
        <w:t>F</w:t>
      </w:r>
      <w:r w:rsidRPr="000764FB">
        <w:rPr>
          <w:rFonts w:ascii="Times New Roman" w:hAnsi="Times New Roman"/>
          <w:sz w:val="28"/>
          <w:szCs w:val="28"/>
          <w:vertAlign w:val="subscript"/>
        </w:rPr>
        <w:t xml:space="preserve">расч </w:t>
      </w:r>
      <w:r w:rsidRPr="000764FB">
        <w:rPr>
          <w:rFonts w:ascii="Times New Roman" w:hAnsi="Times New Roman"/>
          <w:sz w:val="28"/>
          <w:szCs w:val="28"/>
        </w:rPr>
        <w:t xml:space="preserve">&lt; </w:t>
      </w:r>
      <w:r w:rsidRPr="000764FB">
        <w:rPr>
          <w:rFonts w:ascii="Times New Roman" w:hAnsi="Times New Roman"/>
          <w:sz w:val="28"/>
          <w:szCs w:val="28"/>
          <w:lang w:val="en-US"/>
        </w:rPr>
        <w:t>F</w:t>
      </w:r>
      <w:r w:rsidRPr="000764FB">
        <w:rPr>
          <w:rFonts w:ascii="Times New Roman" w:hAnsi="Times New Roman"/>
          <w:sz w:val="28"/>
          <w:szCs w:val="28"/>
          <w:vertAlign w:val="subscript"/>
        </w:rPr>
        <w:t xml:space="preserve">табл </w:t>
      </w:r>
      <w:r w:rsidRPr="000764FB">
        <w:rPr>
          <w:rFonts w:ascii="Times New Roman" w:hAnsi="Times New Roman"/>
          <w:sz w:val="28"/>
          <w:szCs w:val="28"/>
        </w:rPr>
        <w:t>(5,12) во всех моделях значит построенные уравнения</w:t>
      </w:r>
      <w:r w:rsidR="000764FB">
        <w:rPr>
          <w:rFonts w:ascii="Times New Roman" w:hAnsi="Times New Roman"/>
          <w:sz w:val="28"/>
          <w:szCs w:val="28"/>
        </w:rPr>
        <w:t xml:space="preserve"> </w:t>
      </w:r>
      <w:r w:rsidRPr="000764FB">
        <w:rPr>
          <w:rFonts w:ascii="Times New Roman" w:hAnsi="Times New Roman"/>
          <w:sz w:val="28"/>
          <w:szCs w:val="28"/>
        </w:rPr>
        <w:t>регрессии не значимы и надежны.</w:t>
      </w:r>
    </w:p>
    <w:p w:rsidR="0077501D" w:rsidRPr="000764FB" w:rsidRDefault="0077501D" w:rsidP="000764FB">
      <w:pPr>
        <w:tabs>
          <w:tab w:val="left" w:pos="0"/>
        </w:tabs>
        <w:spacing w:after="0" w:line="360" w:lineRule="auto"/>
        <w:ind w:firstLine="709"/>
        <w:jc w:val="both"/>
        <w:rPr>
          <w:rFonts w:ascii="Times New Roman" w:hAnsi="Times New Roman"/>
          <w:sz w:val="28"/>
          <w:szCs w:val="28"/>
        </w:rPr>
      </w:pPr>
      <w:r w:rsidRPr="000764FB">
        <w:rPr>
          <w:rFonts w:ascii="Times New Roman" w:hAnsi="Times New Roman"/>
          <w:sz w:val="28"/>
          <w:szCs w:val="28"/>
        </w:rPr>
        <w:t xml:space="preserve">Индекс корреляции ( </w:t>
      </w:r>
      <w:r w:rsidRPr="000764FB">
        <w:rPr>
          <w:rFonts w:ascii="Times New Roman" w:hAnsi="Times New Roman"/>
          <w:sz w:val="28"/>
          <w:szCs w:val="28"/>
          <w:lang w:val="en-US"/>
        </w:rPr>
        <w:t>r</w:t>
      </w:r>
      <w:r w:rsidRPr="000764FB">
        <w:rPr>
          <w:rFonts w:ascii="Times New Roman" w:hAnsi="Times New Roman"/>
          <w:sz w:val="28"/>
          <w:szCs w:val="28"/>
        </w:rPr>
        <w:t xml:space="preserve"> ): во всех связь тесная, т.к. индекс корреляции этих моделей превышает 0,7. </w:t>
      </w:r>
    </w:p>
    <w:p w:rsidR="0077501D" w:rsidRPr="000764FB" w:rsidRDefault="0077501D" w:rsidP="000764FB">
      <w:pPr>
        <w:tabs>
          <w:tab w:val="left" w:pos="0"/>
        </w:tabs>
        <w:spacing w:after="0" w:line="360" w:lineRule="auto"/>
        <w:ind w:firstLine="709"/>
        <w:jc w:val="both"/>
        <w:rPr>
          <w:rFonts w:ascii="Times New Roman" w:hAnsi="Times New Roman"/>
          <w:sz w:val="28"/>
          <w:szCs w:val="28"/>
        </w:rPr>
      </w:pPr>
      <w:r w:rsidRPr="000764FB">
        <w:rPr>
          <w:rFonts w:ascii="Times New Roman" w:hAnsi="Times New Roman"/>
          <w:sz w:val="28"/>
          <w:szCs w:val="28"/>
        </w:rPr>
        <w:t>Таким образом, из проведенного анализа следует, что наиболее лучшей моделью отражающей зависимость получения производительности</w:t>
      </w:r>
      <w:r w:rsidR="000764FB">
        <w:rPr>
          <w:rFonts w:ascii="Times New Roman" w:hAnsi="Times New Roman"/>
          <w:sz w:val="28"/>
          <w:szCs w:val="28"/>
        </w:rPr>
        <w:t xml:space="preserve"> </w:t>
      </w:r>
      <w:r w:rsidRPr="000764FB">
        <w:rPr>
          <w:rFonts w:ascii="Times New Roman" w:hAnsi="Times New Roman"/>
          <w:sz w:val="28"/>
          <w:szCs w:val="28"/>
        </w:rPr>
        <w:t>от коэффициента фондовооруженности является линейная модель.</w:t>
      </w:r>
    </w:p>
    <w:p w:rsidR="0077501D" w:rsidRDefault="0077501D" w:rsidP="000764FB">
      <w:pPr>
        <w:tabs>
          <w:tab w:val="left" w:pos="0"/>
        </w:tabs>
        <w:spacing w:after="0" w:line="360" w:lineRule="auto"/>
        <w:ind w:firstLine="709"/>
        <w:jc w:val="both"/>
        <w:rPr>
          <w:rFonts w:ascii="Times New Roman" w:hAnsi="Times New Roman"/>
          <w:sz w:val="28"/>
          <w:szCs w:val="28"/>
        </w:rPr>
      </w:pPr>
      <w:r w:rsidRPr="000764FB">
        <w:rPr>
          <w:rFonts w:ascii="Times New Roman" w:hAnsi="Times New Roman"/>
          <w:sz w:val="28"/>
          <w:szCs w:val="28"/>
        </w:rPr>
        <w:t>Построим корреляционное поле</w:t>
      </w:r>
      <w:r w:rsidR="000764FB">
        <w:rPr>
          <w:rFonts w:ascii="Times New Roman" w:hAnsi="Times New Roman"/>
          <w:sz w:val="28"/>
          <w:szCs w:val="28"/>
        </w:rPr>
        <w:t xml:space="preserve"> </w:t>
      </w:r>
      <w:r w:rsidRPr="000764FB">
        <w:rPr>
          <w:rFonts w:ascii="Times New Roman" w:hAnsi="Times New Roman"/>
          <w:sz w:val="28"/>
          <w:szCs w:val="28"/>
        </w:rPr>
        <w:t>и лин</w:t>
      </w:r>
      <w:r w:rsidR="008B2185" w:rsidRPr="000764FB">
        <w:rPr>
          <w:rFonts w:ascii="Times New Roman" w:hAnsi="Times New Roman"/>
          <w:sz w:val="28"/>
          <w:szCs w:val="28"/>
        </w:rPr>
        <w:t>ию тренда для данной модели (рис</w:t>
      </w:r>
      <w:r w:rsidRPr="000764FB">
        <w:rPr>
          <w:rFonts w:ascii="Times New Roman" w:hAnsi="Times New Roman"/>
          <w:sz w:val="28"/>
          <w:szCs w:val="28"/>
        </w:rPr>
        <w:t>.</w:t>
      </w:r>
      <w:r w:rsidR="008B2185" w:rsidRPr="000764FB">
        <w:rPr>
          <w:rFonts w:ascii="Times New Roman" w:hAnsi="Times New Roman"/>
          <w:sz w:val="28"/>
          <w:szCs w:val="28"/>
        </w:rPr>
        <w:t>1</w:t>
      </w:r>
      <w:r w:rsidRPr="000764FB">
        <w:rPr>
          <w:rFonts w:ascii="Times New Roman" w:hAnsi="Times New Roman"/>
          <w:sz w:val="28"/>
          <w:szCs w:val="28"/>
        </w:rPr>
        <w:t>).</w:t>
      </w:r>
      <w:r w:rsidRPr="000764FB">
        <w:rPr>
          <w:rFonts w:ascii="Times New Roman" w:hAnsi="Times New Roman"/>
          <w:sz w:val="28"/>
        </w:rPr>
        <w:t xml:space="preserve"> </w:t>
      </w:r>
    </w:p>
    <w:p w:rsidR="0077501D" w:rsidRPr="000764FB" w:rsidRDefault="00B70168" w:rsidP="00B70168">
      <w:pPr>
        <w:tabs>
          <w:tab w:val="left" w:pos="0"/>
        </w:tabs>
        <w:spacing w:after="0" w:line="360" w:lineRule="auto"/>
        <w:jc w:val="both"/>
        <w:rPr>
          <w:rFonts w:ascii="Times New Roman" w:hAnsi="Times New Roman"/>
          <w:sz w:val="28"/>
          <w:szCs w:val="28"/>
        </w:rPr>
      </w:pPr>
      <w:r>
        <w:rPr>
          <w:rFonts w:ascii="Times New Roman" w:hAnsi="Times New Roman"/>
          <w:sz w:val="28"/>
          <w:szCs w:val="28"/>
        </w:rPr>
        <w:br w:type="page"/>
      </w:r>
      <w:r w:rsidR="00DB5A40">
        <w:rPr>
          <w:rFonts w:ascii="Times New Roman" w:hAnsi="Times New Roman"/>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31.25pt;height:23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81+i2gAAAAUBAAAPAAAAZHJzL2Rvd25y&#10;ZXYueG1sTI/BTsMwEETvSPyDtUjcqJMKKIQ4FarEhQNqC5fetvE2jojXIXab8PcsXOhlpNGsZt6W&#10;y8l36kRDbAMbyGcZKOI62JYbAx/vLzcPoGJCttgFJgPfFGFZXV6UWNgw8oZO29QoKeFYoAGXUl9o&#10;HWtHHuMs9MSSHcLgMYkdGm0HHKXcd3qeZffaY8uy4LCnlaP6c3v0BjbWui+7fn3bHe52zSrHUVtc&#10;G3N9NT0/gUo0pf9j+MUXdKiEaR+ObKPqDMgj6U8le5wvxO4N3C7yDHRV6nP66gc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">
            <v:imagedata r:id="rId8" o:title="" croptop="-4775f" cropbottom="-5176f" cropleft="-2199f" cropright="-3054f"/>
            <o:lock v:ext="edit" aspectratio="f"/>
          </v:shape>
        </w:pict>
      </w:r>
    </w:p>
    <w:p w:rsidR="0077501D" w:rsidRPr="000764FB" w:rsidRDefault="0077501D" w:rsidP="000764FB">
      <w:pPr>
        <w:tabs>
          <w:tab w:val="left" w:pos="0"/>
        </w:tabs>
        <w:spacing w:after="0" w:line="360" w:lineRule="auto"/>
        <w:ind w:firstLine="709"/>
        <w:jc w:val="both"/>
        <w:rPr>
          <w:rFonts w:ascii="Times New Roman" w:hAnsi="Times New Roman"/>
          <w:sz w:val="28"/>
          <w:szCs w:val="28"/>
        </w:rPr>
      </w:pPr>
      <w:r w:rsidRPr="000764FB">
        <w:rPr>
          <w:rFonts w:ascii="Times New Roman" w:hAnsi="Times New Roman"/>
          <w:sz w:val="28"/>
          <w:szCs w:val="28"/>
        </w:rPr>
        <w:t xml:space="preserve">Рисунок </w:t>
      </w:r>
      <w:r w:rsidR="008B2185" w:rsidRPr="000764FB">
        <w:rPr>
          <w:rFonts w:ascii="Times New Roman" w:hAnsi="Times New Roman"/>
          <w:sz w:val="28"/>
          <w:szCs w:val="28"/>
        </w:rPr>
        <w:t>1</w:t>
      </w:r>
      <w:r w:rsidRPr="000764FB">
        <w:rPr>
          <w:rFonts w:ascii="Times New Roman" w:hAnsi="Times New Roman"/>
          <w:sz w:val="28"/>
          <w:szCs w:val="28"/>
        </w:rPr>
        <w:t>. Корреляционное поле и линия тренда</w:t>
      </w:r>
    </w:p>
    <w:p w:rsidR="0077501D" w:rsidRPr="000764FB" w:rsidRDefault="0077501D" w:rsidP="000764FB">
      <w:pPr>
        <w:tabs>
          <w:tab w:val="left" w:pos="0"/>
        </w:tabs>
        <w:spacing w:after="0" w:line="360" w:lineRule="auto"/>
        <w:ind w:firstLine="709"/>
        <w:jc w:val="both"/>
        <w:rPr>
          <w:rFonts w:ascii="Times New Roman" w:hAnsi="Times New Roman"/>
          <w:sz w:val="28"/>
        </w:rPr>
      </w:pPr>
    </w:p>
    <w:p w:rsidR="0077501D" w:rsidRPr="000764FB" w:rsidRDefault="0077501D" w:rsidP="000764FB">
      <w:pPr>
        <w:tabs>
          <w:tab w:val="left" w:pos="0"/>
        </w:tabs>
        <w:spacing w:after="0" w:line="360" w:lineRule="auto"/>
        <w:ind w:firstLine="709"/>
        <w:jc w:val="both"/>
        <w:rPr>
          <w:rFonts w:ascii="Times New Roman" w:hAnsi="Times New Roman"/>
          <w:sz w:val="28"/>
          <w:szCs w:val="28"/>
        </w:rPr>
      </w:pPr>
      <w:r w:rsidRPr="000764FB">
        <w:rPr>
          <w:rFonts w:ascii="Times New Roman" w:hAnsi="Times New Roman"/>
          <w:sz w:val="28"/>
          <w:szCs w:val="28"/>
        </w:rPr>
        <w:t>Проанализировав взаимосвязь получения производительности и коэффициента фондовооруженности, следует отметить, что в рассматриваемом периоде производительность имеет возрастающую тенденцию, при этом производительность увеличивается на 25,05 руб./ чел.-час. при увеличении коэффициента фондовооруженности на 1 пункт.</w:t>
      </w:r>
    </w:p>
    <w:p w:rsidR="0077501D" w:rsidRPr="000764FB" w:rsidRDefault="0077501D" w:rsidP="000764FB">
      <w:pPr>
        <w:tabs>
          <w:tab w:val="left" w:pos="0"/>
        </w:tabs>
        <w:spacing w:after="0" w:line="360" w:lineRule="auto"/>
        <w:ind w:firstLine="709"/>
        <w:jc w:val="both"/>
        <w:rPr>
          <w:rFonts w:ascii="Times New Roman" w:hAnsi="Times New Roman"/>
          <w:sz w:val="28"/>
          <w:szCs w:val="28"/>
        </w:rPr>
      </w:pPr>
      <w:r w:rsidRPr="000764FB">
        <w:rPr>
          <w:rFonts w:ascii="Times New Roman" w:hAnsi="Times New Roman"/>
          <w:sz w:val="28"/>
          <w:szCs w:val="28"/>
        </w:rPr>
        <w:t>Из графика следует, что в прогнозируемом периоде производительность будет увеличиваться,</w:t>
      </w:r>
      <w:r w:rsidR="000764FB">
        <w:rPr>
          <w:rFonts w:ascii="Times New Roman" w:hAnsi="Times New Roman"/>
          <w:sz w:val="28"/>
          <w:szCs w:val="28"/>
        </w:rPr>
        <w:t xml:space="preserve"> </w:t>
      </w:r>
      <w:r w:rsidRPr="000764FB">
        <w:rPr>
          <w:rFonts w:ascii="Times New Roman" w:hAnsi="Times New Roman"/>
          <w:sz w:val="28"/>
          <w:szCs w:val="28"/>
        </w:rPr>
        <w:t>т.к. имеет возрастающий тренд и производительность составит 30330,56 руб./ чел.-час. при коэффициенте фондовооруженности равного 630.</w:t>
      </w:r>
    </w:p>
    <w:p w:rsidR="0077501D" w:rsidRPr="000764FB" w:rsidRDefault="0077501D" w:rsidP="000764FB">
      <w:pPr>
        <w:spacing w:after="0" w:line="360" w:lineRule="auto"/>
        <w:ind w:firstLine="709"/>
        <w:jc w:val="both"/>
        <w:rPr>
          <w:rFonts w:ascii="Times New Roman" w:hAnsi="Times New Roman"/>
          <w:sz w:val="28"/>
        </w:rPr>
      </w:pPr>
    </w:p>
    <w:p w:rsidR="0077501D" w:rsidRPr="000764FB" w:rsidRDefault="0077501D" w:rsidP="000764FB">
      <w:pPr>
        <w:spacing w:after="0" w:line="360" w:lineRule="auto"/>
        <w:ind w:firstLine="709"/>
        <w:jc w:val="both"/>
        <w:rPr>
          <w:rFonts w:ascii="Times New Roman" w:hAnsi="Times New Roman"/>
          <w:sz w:val="28"/>
        </w:rPr>
        <w:sectPr w:rsidR="0077501D" w:rsidRPr="000764FB" w:rsidSect="000764FB">
          <w:pgSz w:w="11907" w:h="16840" w:code="9"/>
          <w:pgMar w:top="1134" w:right="851" w:bottom="1134" w:left="1701" w:header="709" w:footer="709" w:gutter="0"/>
          <w:cols w:space="708"/>
          <w:docGrid w:linePitch="360"/>
        </w:sectPr>
      </w:pPr>
    </w:p>
    <w:p w:rsidR="006E4D40" w:rsidRPr="00B70168" w:rsidRDefault="006E4D40" w:rsidP="00B70168">
      <w:pPr>
        <w:pStyle w:val="a3"/>
        <w:spacing w:line="360" w:lineRule="auto"/>
        <w:ind w:firstLine="709"/>
        <w:jc w:val="center"/>
        <w:rPr>
          <w:b/>
          <w:bCs/>
          <w:sz w:val="28"/>
          <w:szCs w:val="28"/>
        </w:rPr>
      </w:pPr>
      <w:r w:rsidRPr="00B70168">
        <w:rPr>
          <w:b/>
          <w:bCs/>
          <w:sz w:val="28"/>
          <w:szCs w:val="28"/>
        </w:rPr>
        <w:t>Выводы и предложения</w:t>
      </w:r>
    </w:p>
    <w:p w:rsidR="00B70168" w:rsidRDefault="00B70168" w:rsidP="000764FB">
      <w:pPr>
        <w:pStyle w:val="a3"/>
        <w:spacing w:line="360" w:lineRule="auto"/>
        <w:ind w:firstLine="709"/>
        <w:jc w:val="both"/>
        <w:rPr>
          <w:sz w:val="28"/>
          <w:szCs w:val="28"/>
        </w:rPr>
      </w:pPr>
    </w:p>
    <w:p w:rsidR="006E4D40" w:rsidRPr="000764FB" w:rsidRDefault="006E4D40" w:rsidP="000764FB">
      <w:pPr>
        <w:pStyle w:val="a3"/>
        <w:spacing w:line="360" w:lineRule="auto"/>
        <w:ind w:firstLine="709"/>
        <w:jc w:val="both"/>
        <w:rPr>
          <w:sz w:val="28"/>
          <w:szCs w:val="28"/>
        </w:rPr>
      </w:pPr>
      <w:r w:rsidRPr="000764FB">
        <w:rPr>
          <w:sz w:val="28"/>
          <w:szCs w:val="28"/>
        </w:rPr>
        <w:t xml:space="preserve">Итак, проведенные исследования по проблемам повышения производительности труда в ООО «Меркит» позволяют сделать выводы и предложения, подтверждающие их научную новизну, теоретическую и практическую значимость. </w:t>
      </w:r>
    </w:p>
    <w:p w:rsidR="006E4D40" w:rsidRPr="000764FB" w:rsidRDefault="006E4D40" w:rsidP="000764FB">
      <w:pPr>
        <w:pStyle w:val="a3"/>
        <w:spacing w:line="360" w:lineRule="auto"/>
        <w:ind w:firstLine="709"/>
        <w:jc w:val="both"/>
        <w:rPr>
          <w:sz w:val="28"/>
          <w:szCs w:val="28"/>
        </w:rPr>
      </w:pPr>
      <w:r w:rsidRPr="000764FB">
        <w:rPr>
          <w:sz w:val="28"/>
          <w:szCs w:val="28"/>
        </w:rPr>
        <w:t>1. Любому производству присуща в некотором смысле противоречивая особенность - с помощью одних и тех же производственных ресурсов на равноценных по плодородию землях достигать различного уровня эффекта. Это требует многовариантного подхода к изучению способов организации производства. В новых экономических условиях хозяйствования, все более усугубляющейся проблемы оптимального распределения ограниченных ресурсов, обеспечения конкурентоспособности пре</w:t>
      </w:r>
      <w:r w:rsidR="00B70168">
        <w:rPr>
          <w:sz w:val="28"/>
          <w:szCs w:val="28"/>
        </w:rPr>
        <w:t>дприятия, многова</w:t>
      </w:r>
      <w:r w:rsidRPr="000764FB">
        <w:rPr>
          <w:sz w:val="28"/>
          <w:szCs w:val="28"/>
        </w:rPr>
        <w:t xml:space="preserve">риантность и системность становятся основными принципами в экономических исследованиях и организации производства. </w:t>
      </w:r>
    </w:p>
    <w:p w:rsidR="006E4D40" w:rsidRPr="000764FB" w:rsidRDefault="006E4D40" w:rsidP="000764FB">
      <w:pPr>
        <w:pStyle w:val="a3"/>
        <w:spacing w:line="360" w:lineRule="auto"/>
        <w:ind w:firstLine="709"/>
        <w:jc w:val="both"/>
        <w:rPr>
          <w:sz w:val="28"/>
          <w:szCs w:val="28"/>
        </w:rPr>
      </w:pPr>
      <w:r w:rsidRPr="000764FB">
        <w:rPr>
          <w:sz w:val="28"/>
          <w:szCs w:val="28"/>
        </w:rPr>
        <w:t>Умение математически сформули</w:t>
      </w:r>
      <w:r w:rsidR="00B70168">
        <w:rPr>
          <w:sz w:val="28"/>
          <w:szCs w:val="28"/>
        </w:rPr>
        <w:t>ровать экономическую задачу, ре</w:t>
      </w:r>
      <w:r w:rsidRPr="000764FB">
        <w:rPr>
          <w:sz w:val="28"/>
          <w:szCs w:val="28"/>
        </w:rPr>
        <w:t>шить и провести анализ, корректировку оптимального плана, обосновать управленческие решения на всех уровнях х</w:t>
      </w:r>
      <w:r w:rsidR="00B70168">
        <w:rPr>
          <w:sz w:val="28"/>
          <w:szCs w:val="28"/>
        </w:rPr>
        <w:t>озяйственной иерархии, становят</w:t>
      </w:r>
      <w:r w:rsidRPr="000764FB">
        <w:rPr>
          <w:sz w:val="28"/>
          <w:szCs w:val="28"/>
        </w:rPr>
        <w:t xml:space="preserve">ся обязательным в рыночной экономике. </w:t>
      </w:r>
    </w:p>
    <w:p w:rsidR="006E4D40" w:rsidRPr="000764FB" w:rsidRDefault="006E4D40" w:rsidP="000764FB">
      <w:pPr>
        <w:pStyle w:val="a3"/>
        <w:spacing w:line="360" w:lineRule="auto"/>
        <w:ind w:firstLine="709"/>
        <w:jc w:val="both"/>
        <w:rPr>
          <w:sz w:val="28"/>
          <w:szCs w:val="28"/>
        </w:rPr>
      </w:pPr>
      <w:r w:rsidRPr="000764FB">
        <w:rPr>
          <w:sz w:val="28"/>
          <w:szCs w:val="28"/>
        </w:rPr>
        <w:t>2. Большинство явлений и проце</w:t>
      </w:r>
      <w:r w:rsidR="00B70168">
        <w:rPr>
          <w:sz w:val="28"/>
          <w:szCs w:val="28"/>
        </w:rPr>
        <w:t>ссов в экономике находятся в по</w:t>
      </w:r>
      <w:r w:rsidRPr="000764FB">
        <w:rPr>
          <w:sz w:val="28"/>
          <w:szCs w:val="28"/>
        </w:rPr>
        <w:t>стоянной взаимной и всеохватывающей объективной связи. Исследование зависимостей и взаимосвязей между объективно существующими явлениями и процессами играет большую роль в экономике. Оно дает возможность глубже понять сложный механизм причинно-следственных отношений между явлениями. Для исследования интенсивности, вида и формы зависимостей широко применяется корреляционно-регрессионный анализ, который является методическим инструментарием при решен</w:t>
      </w:r>
      <w:r w:rsidR="00B70168">
        <w:rPr>
          <w:sz w:val="28"/>
          <w:szCs w:val="28"/>
        </w:rPr>
        <w:t>ии задач прогнозирования, плани</w:t>
      </w:r>
      <w:r w:rsidRPr="000764FB">
        <w:rPr>
          <w:sz w:val="28"/>
          <w:szCs w:val="28"/>
        </w:rPr>
        <w:t xml:space="preserve">рования и анализа хозяйственной деятельности предприятий. </w:t>
      </w:r>
    </w:p>
    <w:p w:rsidR="006E4D40" w:rsidRPr="000764FB" w:rsidRDefault="006E4D40" w:rsidP="000764FB">
      <w:pPr>
        <w:pStyle w:val="a3"/>
        <w:spacing w:line="360" w:lineRule="auto"/>
        <w:ind w:firstLine="709"/>
        <w:jc w:val="both"/>
        <w:rPr>
          <w:sz w:val="28"/>
          <w:szCs w:val="28"/>
        </w:rPr>
      </w:pPr>
      <w:r w:rsidRPr="000764FB">
        <w:rPr>
          <w:sz w:val="28"/>
          <w:szCs w:val="28"/>
        </w:rPr>
        <w:t>3. За последние десять лет, наблюдается рост производительности тру</w:t>
      </w:r>
      <w:r w:rsidRPr="000764FB">
        <w:rPr>
          <w:sz w:val="28"/>
          <w:szCs w:val="28"/>
        </w:rPr>
        <w:softHyphen/>
        <w:t xml:space="preserve">да, но пока он меньше роста зарплаты. </w:t>
      </w:r>
    </w:p>
    <w:p w:rsidR="006E4D40" w:rsidRPr="000764FB" w:rsidRDefault="006E4D40" w:rsidP="000764FB">
      <w:pPr>
        <w:pStyle w:val="a3"/>
        <w:spacing w:line="360" w:lineRule="auto"/>
        <w:ind w:firstLine="709"/>
        <w:jc w:val="both"/>
        <w:rPr>
          <w:sz w:val="28"/>
          <w:szCs w:val="28"/>
        </w:rPr>
      </w:pPr>
      <w:r w:rsidRPr="000764FB">
        <w:rPr>
          <w:sz w:val="28"/>
          <w:szCs w:val="28"/>
        </w:rPr>
        <w:t>4. Фондообеспеченность и фондово</w:t>
      </w:r>
      <w:r w:rsidR="00B70168">
        <w:rPr>
          <w:sz w:val="28"/>
          <w:szCs w:val="28"/>
        </w:rPr>
        <w:t>оруженность постепенно, но неук</w:t>
      </w:r>
      <w:r w:rsidRPr="000764FB">
        <w:rPr>
          <w:sz w:val="28"/>
          <w:szCs w:val="28"/>
        </w:rPr>
        <w:t>лонно возрастает, что объясняется ростом стоимости ОПФ, у</w:t>
      </w:r>
      <w:r w:rsidR="005D283C" w:rsidRPr="000764FB">
        <w:rPr>
          <w:sz w:val="28"/>
          <w:szCs w:val="28"/>
        </w:rPr>
        <w:t>величением</w:t>
      </w:r>
      <w:r w:rsidRPr="000764FB">
        <w:rPr>
          <w:sz w:val="28"/>
          <w:szCs w:val="28"/>
        </w:rPr>
        <w:t xml:space="preserve"> площади сельскохозяйственных угодий и снижением численн</w:t>
      </w:r>
      <w:r w:rsidR="00B70168">
        <w:rPr>
          <w:sz w:val="28"/>
          <w:szCs w:val="28"/>
        </w:rPr>
        <w:t>ости работни</w:t>
      </w:r>
      <w:r w:rsidRPr="000764FB">
        <w:rPr>
          <w:sz w:val="28"/>
          <w:szCs w:val="28"/>
        </w:rPr>
        <w:t xml:space="preserve">ков. </w:t>
      </w:r>
    </w:p>
    <w:p w:rsidR="006E4D40" w:rsidRPr="000764FB" w:rsidRDefault="006E4D40" w:rsidP="000764FB">
      <w:pPr>
        <w:pStyle w:val="a3"/>
        <w:spacing w:line="360" w:lineRule="auto"/>
        <w:ind w:firstLine="709"/>
        <w:jc w:val="both"/>
        <w:rPr>
          <w:sz w:val="28"/>
          <w:szCs w:val="28"/>
        </w:rPr>
      </w:pPr>
      <w:r w:rsidRPr="000764FB">
        <w:rPr>
          <w:sz w:val="28"/>
          <w:szCs w:val="28"/>
        </w:rPr>
        <w:t>5. В результате проведенного корреляционно-регрессионного анализа, связи между производительностью и фон</w:t>
      </w:r>
      <w:r w:rsidR="00B70168">
        <w:rPr>
          <w:sz w:val="28"/>
          <w:szCs w:val="28"/>
        </w:rPr>
        <w:t>дообеспеченностью на 100 га пло</w:t>
      </w:r>
      <w:r w:rsidRPr="000764FB">
        <w:rPr>
          <w:sz w:val="28"/>
          <w:szCs w:val="28"/>
        </w:rPr>
        <w:t>щади сельскохозяйственных угодий, ф</w:t>
      </w:r>
      <w:r w:rsidR="00B70168">
        <w:rPr>
          <w:sz w:val="28"/>
          <w:szCs w:val="28"/>
        </w:rPr>
        <w:t>ондовооруженностью на одного ра</w:t>
      </w:r>
      <w:r w:rsidRPr="000764FB">
        <w:rPr>
          <w:sz w:val="28"/>
          <w:szCs w:val="28"/>
        </w:rPr>
        <w:t xml:space="preserve">ботника и урожайностью выявили, что критерий Фишера равен </w:t>
      </w:r>
      <w:r w:rsidR="005D283C" w:rsidRPr="000764FB">
        <w:rPr>
          <w:sz w:val="28"/>
          <w:szCs w:val="28"/>
        </w:rPr>
        <w:t>5,12,эт</w:t>
      </w:r>
      <w:r w:rsidRPr="000764FB">
        <w:rPr>
          <w:sz w:val="28"/>
          <w:szCs w:val="28"/>
        </w:rPr>
        <w:t xml:space="preserve">о </w:t>
      </w:r>
      <w:r w:rsidR="005D283C" w:rsidRPr="000764FB">
        <w:rPr>
          <w:sz w:val="28"/>
          <w:szCs w:val="28"/>
        </w:rPr>
        <w:t xml:space="preserve">означает что </w:t>
      </w:r>
      <w:r w:rsidR="0084195D" w:rsidRPr="000764FB">
        <w:rPr>
          <w:sz w:val="28"/>
          <w:szCs w:val="28"/>
        </w:rPr>
        <w:t>во всех моделях</w:t>
      </w:r>
      <w:r w:rsidR="000764FB">
        <w:rPr>
          <w:sz w:val="28"/>
          <w:szCs w:val="28"/>
        </w:rPr>
        <w:t xml:space="preserve"> </w:t>
      </w:r>
      <w:r w:rsidR="005D283C" w:rsidRPr="000764FB">
        <w:rPr>
          <w:sz w:val="28"/>
          <w:szCs w:val="28"/>
        </w:rPr>
        <w:t>построенные уравнения</w:t>
      </w:r>
      <w:r w:rsidR="000764FB">
        <w:rPr>
          <w:sz w:val="28"/>
          <w:szCs w:val="28"/>
        </w:rPr>
        <w:t xml:space="preserve"> </w:t>
      </w:r>
      <w:r w:rsidR="005D283C" w:rsidRPr="000764FB">
        <w:rPr>
          <w:sz w:val="28"/>
          <w:szCs w:val="28"/>
        </w:rPr>
        <w:t>регрессии не значимы и надежны.</w:t>
      </w:r>
      <w:r w:rsidRPr="000764FB">
        <w:rPr>
          <w:sz w:val="28"/>
          <w:szCs w:val="28"/>
        </w:rPr>
        <w:t xml:space="preserve"> </w:t>
      </w:r>
    </w:p>
    <w:p w:rsidR="005D283C" w:rsidRPr="000764FB" w:rsidRDefault="006E4D40" w:rsidP="000764FB">
      <w:pPr>
        <w:pStyle w:val="a3"/>
        <w:spacing w:line="360" w:lineRule="auto"/>
        <w:ind w:firstLine="709"/>
        <w:jc w:val="both"/>
        <w:rPr>
          <w:sz w:val="28"/>
          <w:szCs w:val="28"/>
        </w:rPr>
      </w:pPr>
      <w:r w:rsidRPr="000764FB">
        <w:rPr>
          <w:sz w:val="28"/>
          <w:szCs w:val="28"/>
        </w:rPr>
        <w:t>6. Степень точности описания модел</w:t>
      </w:r>
      <w:r w:rsidR="005D283C" w:rsidRPr="000764FB">
        <w:rPr>
          <w:sz w:val="28"/>
          <w:szCs w:val="28"/>
        </w:rPr>
        <w:t>ью процесса R - квадрат (коэффи</w:t>
      </w:r>
      <w:r w:rsidRPr="000764FB">
        <w:rPr>
          <w:sz w:val="28"/>
          <w:szCs w:val="28"/>
        </w:rPr>
        <w:t>циент детерминаций) равен 0,</w:t>
      </w:r>
      <w:r w:rsidR="005D283C" w:rsidRPr="000764FB">
        <w:rPr>
          <w:sz w:val="28"/>
          <w:szCs w:val="28"/>
        </w:rPr>
        <w:t>6972</w:t>
      </w:r>
      <w:r w:rsidR="000764FB">
        <w:rPr>
          <w:sz w:val="28"/>
          <w:szCs w:val="28"/>
        </w:rPr>
        <w:t xml:space="preserve"> </w:t>
      </w:r>
      <w:r w:rsidRPr="000764FB">
        <w:rPr>
          <w:sz w:val="28"/>
          <w:szCs w:val="28"/>
        </w:rPr>
        <w:t>можно</w:t>
      </w:r>
      <w:r w:rsidR="005D283C" w:rsidRPr="000764FB">
        <w:rPr>
          <w:sz w:val="28"/>
          <w:szCs w:val="28"/>
        </w:rPr>
        <w:t xml:space="preserve"> говорить о средней точности ап</w:t>
      </w:r>
      <w:r w:rsidRPr="000764FB">
        <w:rPr>
          <w:sz w:val="28"/>
          <w:szCs w:val="28"/>
        </w:rPr>
        <w:t xml:space="preserve">проксимации, то есть модель хорошо описывает </w:t>
      </w:r>
      <w:r w:rsidR="00B70168" w:rsidRPr="000764FB">
        <w:rPr>
          <w:sz w:val="28"/>
          <w:szCs w:val="28"/>
        </w:rPr>
        <w:t>явление,</w:t>
      </w:r>
      <w:r w:rsidRPr="000764FB">
        <w:rPr>
          <w:sz w:val="28"/>
          <w:szCs w:val="28"/>
        </w:rPr>
        <w:t xml:space="preserve"> и введения новых независимых переменных в модель не требуется. </w:t>
      </w:r>
    </w:p>
    <w:p w:rsidR="005D283C" w:rsidRPr="000764FB" w:rsidRDefault="006E4D40" w:rsidP="000764FB">
      <w:pPr>
        <w:pStyle w:val="a3"/>
        <w:spacing w:line="360" w:lineRule="auto"/>
        <w:ind w:firstLine="709"/>
        <w:jc w:val="both"/>
        <w:rPr>
          <w:sz w:val="28"/>
          <w:szCs w:val="28"/>
        </w:rPr>
      </w:pPr>
      <w:r w:rsidRPr="000764FB">
        <w:rPr>
          <w:sz w:val="28"/>
          <w:szCs w:val="28"/>
        </w:rPr>
        <w:t xml:space="preserve">7. Коэффициент детерминации показывает, что на производительность влияют фондообеспеченность, фондовооруженность и урожайность на </w:t>
      </w:r>
      <w:r w:rsidR="005D283C" w:rsidRPr="000764FB">
        <w:rPr>
          <w:sz w:val="28"/>
          <w:szCs w:val="28"/>
        </w:rPr>
        <w:t>69,72</w:t>
      </w:r>
      <w:r w:rsidRPr="000764FB">
        <w:rPr>
          <w:sz w:val="28"/>
          <w:szCs w:val="28"/>
        </w:rPr>
        <w:t xml:space="preserve">%. </w:t>
      </w:r>
    </w:p>
    <w:p w:rsidR="005D283C" w:rsidRPr="000764FB" w:rsidRDefault="005D283C" w:rsidP="000764FB">
      <w:pPr>
        <w:pStyle w:val="a3"/>
        <w:spacing w:line="360" w:lineRule="auto"/>
        <w:ind w:firstLine="709"/>
        <w:jc w:val="both"/>
        <w:rPr>
          <w:sz w:val="28"/>
          <w:szCs w:val="28"/>
        </w:rPr>
      </w:pPr>
      <w:r w:rsidRPr="000764FB">
        <w:rPr>
          <w:sz w:val="28"/>
          <w:szCs w:val="28"/>
        </w:rPr>
        <w:t>8.</w:t>
      </w:r>
      <w:r w:rsidR="006E4D40" w:rsidRPr="000764FB">
        <w:rPr>
          <w:sz w:val="28"/>
          <w:szCs w:val="28"/>
        </w:rPr>
        <w:t xml:space="preserve"> Таким образом, в результате анал</w:t>
      </w:r>
      <w:r w:rsidR="00B70168">
        <w:rPr>
          <w:sz w:val="28"/>
          <w:szCs w:val="28"/>
        </w:rPr>
        <w:t>иза выявлено, что между произво</w:t>
      </w:r>
      <w:r w:rsidR="006E4D40" w:rsidRPr="000764FB">
        <w:rPr>
          <w:sz w:val="28"/>
          <w:szCs w:val="28"/>
        </w:rPr>
        <w:t>дительностью и фондообеспеченностью на 100 га с/х угодий, фондовооруженностью и урожайностью средняя степень прямой линейной зависимости.</w:t>
      </w:r>
    </w:p>
    <w:p w:rsidR="006E4D40" w:rsidRPr="000764FB" w:rsidRDefault="006E4D40" w:rsidP="000764FB">
      <w:pPr>
        <w:pStyle w:val="a3"/>
        <w:spacing w:line="360" w:lineRule="auto"/>
        <w:ind w:firstLine="709"/>
        <w:jc w:val="both"/>
        <w:rPr>
          <w:sz w:val="28"/>
          <w:szCs w:val="28"/>
        </w:rPr>
      </w:pPr>
      <w:r w:rsidRPr="000764FB">
        <w:rPr>
          <w:sz w:val="28"/>
          <w:szCs w:val="28"/>
        </w:rPr>
        <w:t>9. Реализация разработанных нами взаимосвязей и оце</w:t>
      </w:r>
      <w:r w:rsidR="00B70168">
        <w:rPr>
          <w:sz w:val="28"/>
          <w:szCs w:val="28"/>
        </w:rPr>
        <w:t>нок по повыше</w:t>
      </w:r>
      <w:r w:rsidRPr="000764FB">
        <w:rPr>
          <w:sz w:val="28"/>
          <w:szCs w:val="28"/>
        </w:rPr>
        <w:t>нию производительности труда позволило бы О</w:t>
      </w:r>
      <w:r w:rsidR="005D283C" w:rsidRPr="000764FB">
        <w:rPr>
          <w:sz w:val="28"/>
          <w:szCs w:val="28"/>
        </w:rPr>
        <w:t>О</w:t>
      </w:r>
      <w:r w:rsidRPr="000764FB">
        <w:rPr>
          <w:sz w:val="28"/>
          <w:szCs w:val="28"/>
        </w:rPr>
        <w:t>О «М</w:t>
      </w:r>
      <w:r w:rsidR="005D283C" w:rsidRPr="000764FB">
        <w:rPr>
          <w:sz w:val="28"/>
          <w:szCs w:val="28"/>
        </w:rPr>
        <w:t>еркит</w:t>
      </w:r>
      <w:r w:rsidRPr="000764FB">
        <w:rPr>
          <w:sz w:val="28"/>
          <w:szCs w:val="28"/>
        </w:rPr>
        <w:t xml:space="preserve">» стать конкурентоспособным предприятием, способным достойно конкурировать на рынке. </w:t>
      </w:r>
    </w:p>
    <w:p w:rsidR="0077501D" w:rsidRPr="000764FB" w:rsidRDefault="0077501D" w:rsidP="000764FB">
      <w:pPr>
        <w:spacing w:after="0" w:line="360" w:lineRule="auto"/>
        <w:ind w:firstLine="709"/>
        <w:jc w:val="both"/>
        <w:rPr>
          <w:rFonts w:ascii="Times New Roman" w:hAnsi="Times New Roman"/>
          <w:sz w:val="28"/>
        </w:rPr>
      </w:pPr>
    </w:p>
    <w:p w:rsidR="0077501D" w:rsidRPr="000764FB" w:rsidRDefault="0077501D" w:rsidP="000764FB">
      <w:pPr>
        <w:spacing w:after="0" w:line="360" w:lineRule="auto"/>
        <w:ind w:firstLine="709"/>
        <w:jc w:val="both"/>
        <w:rPr>
          <w:rFonts w:ascii="Times New Roman" w:hAnsi="Times New Roman"/>
          <w:sz w:val="28"/>
        </w:rPr>
        <w:sectPr w:rsidR="0077501D" w:rsidRPr="000764FB" w:rsidSect="000764FB">
          <w:pgSz w:w="11907" w:h="16840" w:code="9"/>
          <w:pgMar w:top="1134" w:right="851" w:bottom="1134" w:left="1701" w:header="709" w:footer="709" w:gutter="0"/>
          <w:cols w:space="708"/>
          <w:docGrid w:linePitch="360"/>
        </w:sectPr>
      </w:pPr>
    </w:p>
    <w:p w:rsidR="0057725C" w:rsidRPr="00B70168" w:rsidRDefault="0057725C" w:rsidP="00B70168">
      <w:pPr>
        <w:pStyle w:val="a3"/>
        <w:tabs>
          <w:tab w:val="left" w:pos="8222"/>
        </w:tabs>
        <w:spacing w:line="360" w:lineRule="auto"/>
        <w:ind w:firstLine="709"/>
        <w:jc w:val="center"/>
        <w:rPr>
          <w:b/>
          <w:bCs/>
          <w:sz w:val="28"/>
          <w:szCs w:val="28"/>
        </w:rPr>
      </w:pPr>
      <w:r w:rsidRPr="00B70168">
        <w:rPr>
          <w:b/>
          <w:bCs/>
          <w:sz w:val="28"/>
          <w:szCs w:val="28"/>
        </w:rPr>
        <w:t>Список использованной литературы</w:t>
      </w:r>
    </w:p>
    <w:p w:rsidR="00B70168" w:rsidRDefault="00B70168" w:rsidP="000764FB">
      <w:pPr>
        <w:pStyle w:val="a3"/>
        <w:tabs>
          <w:tab w:val="left" w:pos="8222"/>
        </w:tabs>
        <w:spacing w:line="360" w:lineRule="auto"/>
        <w:ind w:firstLine="709"/>
        <w:jc w:val="both"/>
        <w:rPr>
          <w:sz w:val="28"/>
          <w:szCs w:val="28"/>
        </w:rPr>
      </w:pPr>
    </w:p>
    <w:p w:rsidR="0057725C" w:rsidRPr="000764FB" w:rsidRDefault="00506B6A" w:rsidP="00B70168">
      <w:pPr>
        <w:pStyle w:val="a3"/>
        <w:tabs>
          <w:tab w:val="left" w:pos="8222"/>
        </w:tabs>
        <w:spacing w:line="360" w:lineRule="auto"/>
        <w:jc w:val="both"/>
        <w:rPr>
          <w:sz w:val="28"/>
          <w:szCs w:val="28"/>
        </w:rPr>
      </w:pPr>
      <w:r w:rsidRPr="000764FB">
        <w:rPr>
          <w:sz w:val="28"/>
          <w:szCs w:val="28"/>
        </w:rPr>
        <w:t>1.</w:t>
      </w:r>
      <w:r w:rsidR="0057725C" w:rsidRPr="000764FB">
        <w:rPr>
          <w:sz w:val="28"/>
          <w:szCs w:val="28"/>
        </w:rPr>
        <w:t xml:space="preserve"> Баусов Л.И. Нелинейное программирование. М.: ФА, 1998.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2. Бережная Е. В., Бережной В. И. Математические методы моделирования экономических систем: Учеб. Пособие. - 2-е изд., перераб. и доп. - М.: Финансы и статистика, 2005. - 432 с.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3. Браславец М.Е., Кравченко Р.Г. Математическое моделирование экономических процессов в сельском хозяйстве. -М., Колос, 1972-589 с.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4. Гатаулин А.М. Математическое моделирование экономических процессов в сельском хозяйстве. -М., 1990.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5. Жданов С.А. Экономические модели и методы в управлении. М.: Дело и Сервис, 1998.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6. Карасев А.И., Кремер Н.Ш., Савельева Т.И. Математические методы и модели планирования.- М., 1987. </w:t>
      </w:r>
    </w:p>
    <w:p w:rsidR="0057725C" w:rsidRPr="000764FB" w:rsidRDefault="0057725C" w:rsidP="00B70168">
      <w:pPr>
        <w:pStyle w:val="a3"/>
        <w:tabs>
          <w:tab w:val="left" w:pos="8222"/>
        </w:tabs>
        <w:spacing w:line="360" w:lineRule="auto"/>
        <w:jc w:val="both"/>
        <w:rPr>
          <w:sz w:val="28"/>
          <w:szCs w:val="28"/>
        </w:rPr>
      </w:pPr>
      <w:r w:rsidRPr="000764FB">
        <w:rPr>
          <w:sz w:val="28"/>
          <w:szCs w:val="28"/>
        </w:rPr>
        <w:t>7. Кондраков Н.П. Эккаунтинг для менеджеров. Бухгалтерский учет и фи</w:t>
      </w:r>
      <w:r w:rsidRPr="000764FB">
        <w:rPr>
          <w:sz w:val="28"/>
          <w:szCs w:val="28"/>
        </w:rPr>
        <w:softHyphen/>
        <w:t xml:space="preserve">нансово-экономический анализ. М., 1998.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8. Кравченко Р.г. Математическое моделирование экономических процессов в сельском хозяйстве. -М., Колос, 1978-424с.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9. Красс М.С. Математика для экономических специальностей. М.,1998.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10. Кубонива М. Математическая экономика на персональном компьютере. М.: Финансы и статистика, 1991.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11. Кузьмин В.И., Гракин А.И. Основы моделирование систем. М.: МИРЭА, 1999.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12. Курносов А.П. Вычислительная техника и программирование. -М., Финансы и статистика, 1991-334с.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13. Лабскер л.г., Михайлова В.П., Серегин Р.А. Математическое моделирование Финансово-экономических ситуаций с применением компьютера (на основе марковских случайных процессов). М.: ФА, 1997. </w:t>
      </w:r>
    </w:p>
    <w:p w:rsidR="0057725C" w:rsidRPr="000764FB" w:rsidRDefault="0057725C" w:rsidP="00B70168">
      <w:pPr>
        <w:pStyle w:val="a3"/>
        <w:tabs>
          <w:tab w:val="left" w:pos="8222"/>
        </w:tabs>
        <w:spacing w:line="360" w:lineRule="auto"/>
        <w:jc w:val="both"/>
        <w:rPr>
          <w:sz w:val="28"/>
          <w:szCs w:val="28"/>
        </w:rPr>
      </w:pPr>
      <w:r w:rsidRPr="000764FB">
        <w:rPr>
          <w:sz w:val="28"/>
          <w:szCs w:val="28"/>
        </w:rPr>
        <w:t>14. Математические методы в экономике и моделирование социально</w:t>
      </w:r>
      <w:r w:rsidRPr="000764FB">
        <w:rPr>
          <w:sz w:val="28"/>
          <w:szCs w:val="28"/>
        </w:rPr>
        <w:softHyphen/>
        <w:t xml:space="preserve">экономических процессов в АПК /В.А. </w:t>
      </w:r>
      <w:r w:rsidR="00B70168">
        <w:rPr>
          <w:sz w:val="28"/>
          <w:szCs w:val="28"/>
        </w:rPr>
        <w:t>Кундиус, Л.А. Мочалова, В.А. Ке</w:t>
      </w:r>
      <w:r w:rsidRPr="000764FB">
        <w:rPr>
          <w:sz w:val="28"/>
          <w:szCs w:val="28"/>
        </w:rPr>
        <w:t xml:space="preserve">гелев, Г.С. Сидоров. - 2-е изд., перераб. и доп. - М.: Колос, 2001. - 288 с.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15. Математические методы и моделирование социально-экономических процессов в АПК \ Уч.пос. под ред. Кундиус В.АЛАГАУ, Б,1998-393с.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16. Математическое моделирование в менеджменте. Уч. пос. под ред. Трояновского В.М. - М.: Русская Деловая Литература, 1999. - 240 с.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17. Моделирование социально-экономических процессов и структуры регионального АПК \ Уч. пос. под ред. Кундиус В.АЛАГАУ, Б,1996-206с. </w:t>
      </w:r>
    </w:p>
    <w:p w:rsidR="0057725C" w:rsidRPr="000764FB" w:rsidRDefault="0057725C" w:rsidP="00B70168">
      <w:pPr>
        <w:pStyle w:val="a3"/>
        <w:numPr>
          <w:ilvl w:val="0"/>
          <w:numId w:val="11"/>
        </w:numPr>
        <w:tabs>
          <w:tab w:val="left" w:pos="8222"/>
        </w:tabs>
        <w:spacing w:line="360" w:lineRule="auto"/>
        <w:jc w:val="both"/>
        <w:rPr>
          <w:sz w:val="28"/>
          <w:szCs w:val="28"/>
        </w:rPr>
      </w:pPr>
      <w:r w:rsidRPr="000764FB">
        <w:rPr>
          <w:sz w:val="28"/>
          <w:szCs w:val="28"/>
        </w:rPr>
        <w:t xml:space="preserve">Мой Алтай: село и город. Ежемесячный журнал, </w:t>
      </w:r>
      <w:r w:rsidR="00AA62D7" w:rsidRPr="000764FB">
        <w:rPr>
          <w:sz w:val="28"/>
          <w:szCs w:val="28"/>
        </w:rPr>
        <w:t>№ 2</w:t>
      </w:r>
      <w:r w:rsidRPr="000764FB">
        <w:rPr>
          <w:rFonts w:cs="Arial"/>
          <w:iCs/>
          <w:sz w:val="28"/>
          <w:szCs w:val="28"/>
        </w:rPr>
        <w:t xml:space="preserve">, </w:t>
      </w:r>
      <w:r w:rsidRPr="000764FB">
        <w:rPr>
          <w:sz w:val="28"/>
          <w:szCs w:val="28"/>
        </w:rPr>
        <w:t xml:space="preserve">2005.- С. 10-15.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19. Организация сельскохозяйственного производства. / Под ред. Ф. К. Шакирова. - М.: Колос, 2000.-504 с.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20. Организация производства на предприятиях АПК / Ф. К. Шакиров, С. И. Грядов. - М.: Колос, 2003. - 224 с.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21. Попов Л.А. Применение экономико-математических методов и ЭВМ в экономике труда: Учебник / Рос. экон. акад., М., 1994. - 160 с. </w:t>
      </w:r>
    </w:p>
    <w:p w:rsidR="0057725C" w:rsidRPr="000764FB" w:rsidRDefault="0057725C" w:rsidP="00B70168">
      <w:pPr>
        <w:pStyle w:val="a3"/>
        <w:tabs>
          <w:tab w:val="left" w:pos="8222"/>
        </w:tabs>
        <w:spacing w:line="360" w:lineRule="auto"/>
        <w:jc w:val="both"/>
        <w:rPr>
          <w:sz w:val="28"/>
          <w:szCs w:val="28"/>
        </w:rPr>
      </w:pPr>
      <w:r w:rsidRPr="000764FB">
        <w:rPr>
          <w:sz w:val="28"/>
          <w:szCs w:val="28"/>
        </w:rPr>
        <w:t>22. Практикум по математическому мод</w:t>
      </w:r>
      <w:r w:rsidR="00B70168">
        <w:rPr>
          <w:sz w:val="28"/>
          <w:szCs w:val="28"/>
        </w:rPr>
        <w:t>елированию экономических процес</w:t>
      </w:r>
      <w:r w:rsidRPr="000764FB">
        <w:rPr>
          <w:sz w:val="28"/>
          <w:szCs w:val="28"/>
        </w:rPr>
        <w:t xml:space="preserve">сов в сельском хозяйстве. Под ред. Карпенко. - М., Агропромиздат, 1985- 269с.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23. Трудовой кодекс РФ. - М.: «ТК Велби», </w:t>
      </w:r>
      <w:r w:rsidR="00B70168">
        <w:rPr>
          <w:sz w:val="28"/>
          <w:szCs w:val="28"/>
        </w:rPr>
        <w:t>Изд-во Проспект, 2005. - 192 с.</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24. Федосеев В.В. Экономико-математические методы и модели в сельском хозяйстве. М., 2004.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25. Фестер Э., Рейнц Б. Методы корреляционного и регрессионного анализа. М.: Финансы и статистика, 2003. - 304 с.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26. Френкель А.А. Прогнозирование производительности труда: методы и модели. М.: Экономика, 1989. - 214 с.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27. Экономика труда / Под ред. Н. А. Волгина, Ю. Г. Одегова. - М.: Изд-во «Экзамен», 2003. - 736 с. </w:t>
      </w:r>
    </w:p>
    <w:p w:rsidR="0057725C" w:rsidRPr="000764FB" w:rsidRDefault="0057725C" w:rsidP="00B70168">
      <w:pPr>
        <w:pStyle w:val="a3"/>
        <w:tabs>
          <w:tab w:val="left" w:pos="8222"/>
        </w:tabs>
        <w:spacing w:line="360" w:lineRule="auto"/>
        <w:jc w:val="both"/>
        <w:rPr>
          <w:sz w:val="28"/>
          <w:szCs w:val="28"/>
        </w:rPr>
      </w:pPr>
      <w:r w:rsidRPr="000764FB">
        <w:rPr>
          <w:sz w:val="28"/>
          <w:szCs w:val="28"/>
        </w:rPr>
        <w:t xml:space="preserve">28. Экономика сельского хозяйства / Под ред. Добрынина В. А. - М.: Агропромиздат, 1990. - 326 с. </w:t>
      </w:r>
    </w:p>
    <w:p w:rsidR="00BB4A34" w:rsidRPr="000764FB" w:rsidRDefault="0057725C" w:rsidP="00B70168">
      <w:pPr>
        <w:pStyle w:val="a3"/>
        <w:tabs>
          <w:tab w:val="left" w:pos="8222"/>
        </w:tabs>
        <w:spacing w:line="360" w:lineRule="auto"/>
        <w:jc w:val="both"/>
        <w:rPr>
          <w:sz w:val="28"/>
        </w:rPr>
      </w:pPr>
      <w:r w:rsidRPr="000764FB">
        <w:rPr>
          <w:sz w:val="28"/>
          <w:szCs w:val="28"/>
        </w:rPr>
        <w:t xml:space="preserve">29. Экономика сельского хозяйства / И. А Минаков, Л. А. Сабетова, Н. И. Куликов и др.; Под ред. И. А. Минакова. - М.: Колос, 2002. - 328 с. </w:t>
      </w:r>
      <w:bookmarkStart w:id="0" w:name="_GoBack"/>
      <w:bookmarkEnd w:id="0"/>
    </w:p>
    <w:sectPr w:rsidR="00BB4A34" w:rsidRPr="000764FB" w:rsidSect="000764FB">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5EC" w:rsidRDefault="006B75EC" w:rsidP="00D954B7">
      <w:pPr>
        <w:spacing w:after="0" w:line="240" w:lineRule="auto"/>
      </w:pPr>
      <w:r>
        <w:separator/>
      </w:r>
    </w:p>
  </w:endnote>
  <w:endnote w:type="continuationSeparator" w:id="0">
    <w:p w:rsidR="006B75EC" w:rsidRDefault="006B75EC" w:rsidP="00D9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F73" w:rsidRDefault="00425F73" w:rsidP="00425F73">
    <w:pPr>
      <w:pStyle w:val="a6"/>
      <w:framePr w:wrap="around" w:vAnchor="text" w:hAnchor="margin" w:xAlign="center" w:y="1"/>
      <w:rPr>
        <w:rStyle w:val="aa"/>
      </w:rPr>
    </w:pPr>
  </w:p>
  <w:p w:rsidR="00425F73" w:rsidRDefault="00425F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5EC" w:rsidRDefault="006B75EC" w:rsidP="00D954B7">
      <w:pPr>
        <w:spacing w:after="0" w:line="240" w:lineRule="auto"/>
      </w:pPr>
      <w:r>
        <w:separator/>
      </w:r>
    </w:p>
  </w:footnote>
  <w:footnote w:type="continuationSeparator" w:id="0">
    <w:p w:rsidR="006B75EC" w:rsidRDefault="006B75EC" w:rsidP="00D954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77247E2"/>
    <w:lvl w:ilvl="0">
      <w:numFmt w:val="bullet"/>
      <w:lvlText w:val="*"/>
      <w:lvlJc w:val="left"/>
    </w:lvl>
  </w:abstractNum>
  <w:abstractNum w:abstractNumId="1">
    <w:nsid w:val="0C751866"/>
    <w:multiLevelType w:val="hybridMultilevel"/>
    <w:tmpl w:val="2EACCBF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BD426B"/>
    <w:multiLevelType w:val="singleLevel"/>
    <w:tmpl w:val="D5080FE0"/>
    <w:lvl w:ilvl="0">
      <w:start w:val="18"/>
      <w:numFmt w:val="decimal"/>
      <w:lvlText w:val="%1."/>
      <w:legacy w:legacy="1" w:legacySpace="0" w:legacyIndent="0"/>
      <w:lvlJc w:val="left"/>
      <w:rPr>
        <w:rFonts w:ascii="Times New Roman" w:hAnsi="Times New Roman" w:cs="Times New Roman" w:hint="default"/>
      </w:rPr>
    </w:lvl>
  </w:abstractNum>
  <w:abstractNum w:abstractNumId="3">
    <w:nsid w:val="43DA544D"/>
    <w:multiLevelType w:val="hybridMultilevel"/>
    <w:tmpl w:val="B08C689C"/>
    <w:lvl w:ilvl="0" w:tplc="F4701026">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52886B30"/>
    <w:multiLevelType w:val="hybridMultilevel"/>
    <w:tmpl w:val="2D64A6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61776BF"/>
    <w:multiLevelType w:val="hybridMultilevel"/>
    <w:tmpl w:val="960837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AB2BBB"/>
    <w:multiLevelType w:val="hybridMultilevel"/>
    <w:tmpl w:val="C9AEC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BE73A5"/>
    <w:multiLevelType w:val="hybridMultilevel"/>
    <w:tmpl w:val="5E2E642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8">
    <w:nsid w:val="62966189"/>
    <w:multiLevelType w:val="hybridMultilevel"/>
    <w:tmpl w:val="369A06A2"/>
    <w:lvl w:ilvl="0" w:tplc="0419000F">
      <w:start w:val="1"/>
      <w:numFmt w:val="decimal"/>
      <w:lvlText w:val="%1."/>
      <w:lvlJc w:val="left"/>
      <w:pPr>
        <w:tabs>
          <w:tab w:val="num" w:pos="1335"/>
        </w:tabs>
        <w:ind w:left="1335" w:hanging="360"/>
      </w:pPr>
      <w:rPr>
        <w:rFonts w:cs="Times New Roman"/>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9">
    <w:nsid w:val="665506FF"/>
    <w:multiLevelType w:val="hybridMultilevel"/>
    <w:tmpl w:val="182EF9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6F0AD2"/>
    <w:multiLevelType w:val="hybridMultilevel"/>
    <w:tmpl w:val="9820A2D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9"/>
  </w:num>
  <w:num w:numId="4">
    <w:abstractNumId w:val="6"/>
  </w:num>
  <w:num w:numId="5">
    <w:abstractNumId w:val="7"/>
  </w:num>
  <w:num w:numId="6">
    <w:abstractNumId w:val="10"/>
  </w:num>
  <w:num w:numId="7">
    <w:abstractNumId w:val="1"/>
  </w:num>
  <w:num w:numId="8">
    <w:abstractNumId w:val="4"/>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7A6"/>
    <w:rsid w:val="00015B2E"/>
    <w:rsid w:val="00015F6D"/>
    <w:rsid w:val="00032F00"/>
    <w:rsid w:val="000538E2"/>
    <w:rsid w:val="000764FB"/>
    <w:rsid w:val="000C3CC3"/>
    <w:rsid w:val="000E7A42"/>
    <w:rsid w:val="00110711"/>
    <w:rsid w:val="00181DC5"/>
    <w:rsid w:val="001A2BCF"/>
    <w:rsid w:val="001A338B"/>
    <w:rsid w:val="001B69A5"/>
    <w:rsid w:val="00200661"/>
    <w:rsid w:val="00247245"/>
    <w:rsid w:val="002829D9"/>
    <w:rsid w:val="00286B77"/>
    <w:rsid w:val="0029656D"/>
    <w:rsid w:val="002C1D37"/>
    <w:rsid w:val="002D1E79"/>
    <w:rsid w:val="00326C4E"/>
    <w:rsid w:val="00337099"/>
    <w:rsid w:val="00350069"/>
    <w:rsid w:val="003620B1"/>
    <w:rsid w:val="00392A15"/>
    <w:rsid w:val="003A23D6"/>
    <w:rsid w:val="003B2C14"/>
    <w:rsid w:val="003F00A1"/>
    <w:rsid w:val="00410B23"/>
    <w:rsid w:val="00425F73"/>
    <w:rsid w:val="0044326A"/>
    <w:rsid w:val="004831B2"/>
    <w:rsid w:val="004E371F"/>
    <w:rsid w:val="004E6E98"/>
    <w:rsid w:val="00506B6A"/>
    <w:rsid w:val="00512985"/>
    <w:rsid w:val="005200B2"/>
    <w:rsid w:val="0054058B"/>
    <w:rsid w:val="0057725C"/>
    <w:rsid w:val="00577E88"/>
    <w:rsid w:val="00592818"/>
    <w:rsid w:val="005D283C"/>
    <w:rsid w:val="005F680E"/>
    <w:rsid w:val="00620006"/>
    <w:rsid w:val="00644E1A"/>
    <w:rsid w:val="0064694D"/>
    <w:rsid w:val="0068453F"/>
    <w:rsid w:val="006B75EC"/>
    <w:rsid w:val="006E4D40"/>
    <w:rsid w:val="0073415E"/>
    <w:rsid w:val="0074313D"/>
    <w:rsid w:val="0077501D"/>
    <w:rsid w:val="007E5E92"/>
    <w:rsid w:val="00822757"/>
    <w:rsid w:val="0084195D"/>
    <w:rsid w:val="00852442"/>
    <w:rsid w:val="00887B14"/>
    <w:rsid w:val="008A6D51"/>
    <w:rsid w:val="008B2185"/>
    <w:rsid w:val="008D2953"/>
    <w:rsid w:val="008E5742"/>
    <w:rsid w:val="009230BA"/>
    <w:rsid w:val="0098159E"/>
    <w:rsid w:val="009C65AF"/>
    <w:rsid w:val="00A05148"/>
    <w:rsid w:val="00A471B4"/>
    <w:rsid w:val="00AA62D7"/>
    <w:rsid w:val="00AD7634"/>
    <w:rsid w:val="00B70168"/>
    <w:rsid w:val="00BB4A34"/>
    <w:rsid w:val="00BB686F"/>
    <w:rsid w:val="00BB6C73"/>
    <w:rsid w:val="00C40382"/>
    <w:rsid w:val="00C946BB"/>
    <w:rsid w:val="00CB286D"/>
    <w:rsid w:val="00CE0A7C"/>
    <w:rsid w:val="00CE285B"/>
    <w:rsid w:val="00CF45A5"/>
    <w:rsid w:val="00D954B7"/>
    <w:rsid w:val="00DB5A40"/>
    <w:rsid w:val="00DF40DA"/>
    <w:rsid w:val="00E8592F"/>
    <w:rsid w:val="00EB17A6"/>
    <w:rsid w:val="00F00110"/>
    <w:rsid w:val="00F05F13"/>
    <w:rsid w:val="00F07016"/>
    <w:rsid w:val="00F241A7"/>
    <w:rsid w:val="00F541DD"/>
    <w:rsid w:val="00F617B0"/>
    <w:rsid w:val="00F77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059A49D-1409-4EC1-AA13-1CD714A1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A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BB4A34"/>
    <w:pPr>
      <w:widowControl w:val="0"/>
      <w:autoSpaceDE w:val="0"/>
      <w:autoSpaceDN w:val="0"/>
      <w:adjustRightInd w:val="0"/>
    </w:pPr>
    <w:rPr>
      <w:rFonts w:ascii="Times New Roman" w:hAnsi="Times New Roman"/>
      <w:sz w:val="24"/>
      <w:szCs w:val="24"/>
    </w:rPr>
  </w:style>
  <w:style w:type="paragraph" w:styleId="a4">
    <w:name w:val="header"/>
    <w:basedOn w:val="a"/>
    <w:link w:val="a5"/>
    <w:uiPriority w:val="99"/>
    <w:semiHidden/>
    <w:unhideWhenUsed/>
    <w:rsid w:val="00D954B7"/>
    <w:pPr>
      <w:tabs>
        <w:tab w:val="center" w:pos="4677"/>
        <w:tab w:val="right" w:pos="9355"/>
      </w:tabs>
      <w:spacing w:after="0" w:line="240" w:lineRule="auto"/>
    </w:pPr>
  </w:style>
  <w:style w:type="character" w:customStyle="1" w:styleId="a5">
    <w:name w:val="Верхній колонтитул Знак"/>
    <w:link w:val="a4"/>
    <w:uiPriority w:val="99"/>
    <w:semiHidden/>
    <w:locked/>
    <w:rsid w:val="00D954B7"/>
    <w:rPr>
      <w:rFonts w:ascii="Calibri" w:hAnsi="Calibri" w:cs="Times New Roman"/>
      <w:lang w:val="x-none" w:eastAsia="ru-RU"/>
    </w:rPr>
  </w:style>
  <w:style w:type="paragraph" w:styleId="a6">
    <w:name w:val="footer"/>
    <w:basedOn w:val="a"/>
    <w:link w:val="a7"/>
    <w:uiPriority w:val="99"/>
    <w:unhideWhenUsed/>
    <w:rsid w:val="00D954B7"/>
    <w:pPr>
      <w:tabs>
        <w:tab w:val="center" w:pos="4677"/>
        <w:tab w:val="right" w:pos="9355"/>
      </w:tabs>
      <w:spacing w:after="0" w:line="240" w:lineRule="auto"/>
    </w:pPr>
  </w:style>
  <w:style w:type="character" w:customStyle="1" w:styleId="a7">
    <w:name w:val="Нижній колонтитул Знак"/>
    <w:link w:val="a6"/>
    <w:uiPriority w:val="99"/>
    <w:locked/>
    <w:rsid w:val="00D954B7"/>
    <w:rPr>
      <w:rFonts w:ascii="Calibri" w:hAnsi="Calibri" w:cs="Times New Roman"/>
      <w:lang w:val="x-none" w:eastAsia="ru-RU"/>
    </w:rPr>
  </w:style>
  <w:style w:type="paragraph" w:styleId="a8">
    <w:name w:val="Balloon Text"/>
    <w:basedOn w:val="a"/>
    <w:link w:val="a9"/>
    <w:uiPriority w:val="99"/>
    <w:semiHidden/>
    <w:unhideWhenUsed/>
    <w:rsid w:val="0077501D"/>
    <w:pPr>
      <w:spacing w:after="0" w:line="240" w:lineRule="auto"/>
    </w:pPr>
    <w:rPr>
      <w:rFonts w:ascii="Tahoma" w:hAnsi="Tahoma" w:cs="Tahoma"/>
      <w:sz w:val="16"/>
      <w:szCs w:val="16"/>
    </w:rPr>
  </w:style>
  <w:style w:type="character" w:customStyle="1" w:styleId="a9">
    <w:name w:val="Текст у виносці Знак"/>
    <w:link w:val="a8"/>
    <w:uiPriority w:val="99"/>
    <w:semiHidden/>
    <w:locked/>
    <w:rsid w:val="0077501D"/>
    <w:rPr>
      <w:rFonts w:ascii="Tahoma" w:hAnsi="Tahoma" w:cs="Tahoma"/>
      <w:sz w:val="16"/>
      <w:szCs w:val="16"/>
      <w:lang w:val="x-none" w:eastAsia="ru-RU"/>
    </w:rPr>
  </w:style>
  <w:style w:type="character" w:styleId="aa">
    <w:name w:val="page number"/>
    <w:uiPriority w:val="99"/>
    <w:rsid w:val="00425F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7142</Words>
  <Characters>40711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Interpol</Company>
  <LinksUpToDate>false</LinksUpToDate>
  <CharactersWithSpaces>47758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dc:creator>
  <cp:keywords/>
  <dc:description/>
  <cp:lastModifiedBy>Irina</cp:lastModifiedBy>
  <cp:revision>2</cp:revision>
  <cp:lastPrinted>2009-03-22T17:57:00Z</cp:lastPrinted>
  <dcterms:created xsi:type="dcterms:W3CDTF">2014-09-12T06:00:00Z</dcterms:created>
  <dcterms:modified xsi:type="dcterms:W3CDTF">2014-09-12T06:00:00Z</dcterms:modified>
</cp:coreProperties>
</file>