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7903" w:rsidRPr="00C300B2" w:rsidRDefault="005D6CBD" w:rsidP="00C300B2">
      <w:pPr>
        <w:ind w:firstLine="709"/>
        <w:jc w:val="center"/>
        <w:rPr>
          <w:b/>
          <w:sz w:val="28"/>
          <w:szCs w:val="28"/>
        </w:rPr>
      </w:pPr>
      <w:r w:rsidRPr="00C300B2">
        <w:rPr>
          <w:b/>
          <w:sz w:val="28"/>
          <w:szCs w:val="28"/>
        </w:rPr>
        <w:t>Содержание</w:t>
      </w:r>
    </w:p>
    <w:p w:rsidR="00C300B2" w:rsidRDefault="00C300B2" w:rsidP="00C300B2">
      <w:pPr>
        <w:pStyle w:val="11"/>
        <w:ind w:firstLine="709"/>
        <w:rPr>
          <w:sz w:val="28"/>
          <w:szCs w:val="28"/>
        </w:rPr>
      </w:pPr>
    </w:p>
    <w:p w:rsidR="009A7903" w:rsidRPr="00C300B2" w:rsidRDefault="009A7903" w:rsidP="00C300B2">
      <w:pPr>
        <w:pStyle w:val="11"/>
        <w:rPr>
          <w:noProof/>
          <w:sz w:val="28"/>
          <w:szCs w:val="28"/>
        </w:rPr>
      </w:pPr>
      <w:r w:rsidRPr="0026746A">
        <w:rPr>
          <w:rStyle w:val="ab"/>
          <w:noProof/>
          <w:color w:val="auto"/>
          <w:sz w:val="28"/>
          <w:szCs w:val="28"/>
          <w:u w:val="none"/>
        </w:rPr>
        <w:t>Введение</w:t>
      </w:r>
    </w:p>
    <w:p w:rsidR="009A7903" w:rsidRPr="00C300B2" w:rsidRDefault="009A7903" w:rsidP="00C300B2">
      <w:pPr>
        <w:pStyle w:val="11"/>
        <w:rPr>
          <w:noProof/>
          <w:sz w:val="28"/>
          <w:szCs w:val="28"/>
          <w:lang w:val="en-US"/>
        </w:rPr>
      </w:pPr>
      <w:r w:rsidRPr="0026746A">
        <w:rPr>
          <w:rStyle w:val="ab"/>
          <w:noProof/>
          <w:color w:val="auto"/>
          <w:sz w:val="28"/>
          <w:szCs w:val="28"/>
          <w:u w:val="none"/>
        </w:rPr>
        <w:t>1. Характер</w:t>
      </w:r>
      <w:r w:rsidR="005D6CBD" w:rsidRPr="0026746A">
        <w:rPr>
          <w:rStyle w:val="ab"/>
          <w:noProof/>
          <w:color w:val="auto"/>
          <w:sz w:val="28"/>
          <w:szCs w:val="28"/>
          <w:u w:val="none"/>
        </w:rPr>
        <w:t>истика свойств свариваемого мета</w:t>
      </w:r>
      <w:r w:rsidRPr="0026746A">
        <w:rPr>
          <w:rStyle w:val="ab"/>
          <w:noProof/>
          <w:color w:val="auto"/>
          <w:sz w:val="28"/>
          <w:szCs w:val="28"/>
          <w:u w:val="none"/>
        </w:rPr>
        <w:t>лла</w:t>
      </w:r>
    </w:p>
    <w:p w:rsidR="009A7903" w:rsidRPr="00C300B2" w:rsidRDefault="009A7903" w:rsidP="00C300B2">
      <w:pPr>
        <w:pStyle w:val="21"/>
        <w:ind w:left="0"/>
        <w:rPr>
          <w:rStyle w:val="ab"/>
          <w:noProof/>
          <w:color w:val="auto"/>
          <w:sz w:val="28"/>
          <w:szCs w:val="28"/>
          <w:u w:val="none"/>
        </w:rPr>
      </w:pPr>
      <w:r w:rsidRPr="0026746A">
        <w:rPr>
          <w:rStyle w:val="ab"/>
          <w:noProof/>
          <w:color w:val="auto"/>
          <w:sz w:val="28"/>
          <w:szCs w:val="28"/>
          <w:u w:val="none"/>
        </w:rPr>
        <w:t>1.1 Основные параметры и константы свариваемого металла</w:t>
      </w:r>
    </w:p>
    <w:p w:rsidR="005D6CBD" w:rsidRPr="00C300B2" w:rsidRDefault="00D4322E" w:rsidP="00C300B2">
      <w:pPr>
        <w:rPr>
          <w:sz w:val="28"/>
          <w:szCs w:val="28"/>
        </w:rPr>
      </w:pPr>
      <w:r w:rsidRPr="00C300B2">
        <w:rPr>
          <w:sz w:val="28"/>
          <w:szCs w:val="28"/>
        </w:rPr>
        <w:t>1.2 Структура и свойства свариваемого металла</w:t>
      </w:r>
    </w:p>
    <w:p w:rsidR="009A7903" w:rsidRPr="00C300B2" w:rsidRDefault="009A7903" w:rsidP="00C300B2">
      <w:pPr>
        <w:pStyle w:val="21"/>
        <w:ind w:left="0"/>
        <w:rPr>
          <w:noProof/>
          <w:sz w:val="28"/>
          <w:szCs w:val="28"/>
          <w:lang w:val="en-US"/>
        </w:rPr>
      </w:pPr>
      <w:r w:rsidRPr="0026746A">
        <w:rPr>
          <w:rStyle w:val="ab"/>
          <w:noProof/>
          <w:color w:val="auto"/>
          <w:sz w:val="28"/>
          <w:szCs w:val="28"/>
          <w:u w:val="none"/>
        </w:rPr>
        <w:t>1</w:t>
      </w:r>
      <w:r w:rsidR="00D4322E" w:rsidRPr="0026746A">
        <w:rPr>
          <w:rStyle w:val="ab"/>
          <w:noProof/>
          <w:color w:val="auto"/>
          <w:sz w:val="28"/>
          <w:szCs w:val="28"/>
          <w:u w:val="none"/>
        </w:rPr>
        <w:t>.3 Оценка свариваемости металла</w:t>
      </w:r>
    </w:p>
    <w:p w:rsidR="009A7903" w:rsidRPr="00C300B2" w:rsidRDefault="003517C4" w:rsidP="00C300B2">
      <w:pPr>
        <w:pStyle w:val="11"/>
        <w:rPr>
          <w:noProof/>
          <w:sz w:val="28"/>
          <w:szCs w:val="28"/>
          <w:lang w:val="en-US"/>
        </w:rPr>
      </w:pPr>
      <w:r w:rsidRPr="0026746A">
        <w:rPr>
          <w:rStyle w:val="ab"/>
          <w:noProof/>
          <w:color w:val="auto"/>
          <w:sz w:val="28"/>
          <w:szCs w:val="28"/>
          <w:u w:val="none"/>
        </w:rPr>
        <w:t>2. Исследование процессов взаимодействия между металлом, газом и шлаком</w:t>
      </w:r>
    </w:p>
    <w:p w:rsidR="009A7903" w:rsidRPr="00C300B2" w:rsidRDefault="004D4C8A" w:rsidP="00C300B2">
      <w:pPr>
        <w:pStyle w:val="11"/>
        <w:rPr>
          <w:noProof/>
          <w:sz w:val="28"/>
          <w:szCs w:val="28"/>
          <w:lang w:val="en-US"/>
        </w:rPr>
      </w:pPr>
      <w:r w:rsidRPr="0026746A">
        <w:rPr>
          <w:rStyle w:val="ab"/>
          <w:noProof/>
          <w:color w:val="auto"/>
          <w:sz w:val="28"/>
          <w:szCs w:val="28"/>
          <w:u w:val="none"/>
        </w:rPr>
        <w:t>2.1 Характеристика защиты металла от взаимодействия с окружающей средой</w:t>
      </w:r>
    </w:p>
    <w:p w:rsidR="009A7903" w:rsidRPr="00C300B2" w:rsidRDefault="004D4C8A" w:rsidP="00C300B2">
      <w:pPr>
        <w:pStyle w:val="21"/>
        <w:ind w:left="0"/>
        <w:rPr>
          <w:noProof/>
          <w:sz w:val="28"/>
          <w:szCs w:val="28"/>
        </w:rPr>
      </w:pPr>
      <w:r w:rsidRPr="0026746A">
        <w:rPr>
          <w:rStyle w:val="ab"/>
          <w:noProof/>
          <w:color w:val="auto"/>
          <w:sz w:val="28"/>
          <w:szCs w:val="28"/>
          <w:u w:val="none"/>
        </w:rPr>
        <w:t>2.2</w:t>
      </w:r>
      <w:r w:rsidR="009A7903" w:rsidRPr="0026746A">
        <w:rPr>
          <w:rStyle w:val="ab"/>
          <w:noProof/>
          <w:color w:val="auto"/>
          <w:sz w:val="28"/>
          <w:szCs w:val="28"/>
          <w:u w:val="none"/>
        </w:rPr>
        <w:t xml:space="preserve"> </w:t>
      </w:r>
      <w:r w:rsidRPr="0026746A">
        <w:rPr>
          <w:rStyle w:val="ab"/>
          <w:noProof/>
          <w:color w:val="auto"/>
          <w:sz w:val="28"/>
          <w:szCs w:val="28"/>
          <w:u w:val="none"/>
        </w:rPr>
        <w:t>Описание металлургических процессов</w:t>
      </w:r>
    </w:p>
    <w:p w:rsidR="009A7903" w:rsidRPr="00C300B2" w:rsidRDefault="004D4C8A" w:rsidP="00C300B2">
      <w:pPr>
        <w:pStyle w:val="21"/>
        <w:ind w:left="0"/>
        <w:rPr>
          <w:noProof/>
          <w:sz w:val="28"/>
          <w:szCs w:val="28"/>
        </w:rPr>
      </w:pPr>
      <w:r w:rsidRPr="0026746A">
        <w:rPr>
          <w:rStyle w:val="ab"/>
          <w:noProof/>
          <w:color w:val="auto"/>
          <w:sz w:val="28"/>
          <w:szCs w:val="28"/>
          <w:u w:val="none"/>
        </w:rPr>
        <w:t>2.3</w:t>
      </w:r>
      <w:r w:rsidR="009A7903" w:rsidRPr="0026746A">
        <w:rPr>
          <w:rStyle w:val="ab"/>
          <w:noProof/>
          <w:color w:val="auto"/>
          <w:sz w:val="28"/>
          <w:szCs w:val="28"/>
          <w:u w:val="none"/>
        </w:rPr>
        <w:t xml:space="preserve"> </w:t>
      </w:r>
      <w:r w:rsidRPr="0026746A">
        <w:rPr>
          <w:rStyle w:val="ab"/>
          <w:noProof/>
          <w:color w:val="auto"/>
          <w:sz w:val="28"/>
          <w:szCs w:val="28"/>
          <w:u w:val="none"/>
        </w:rPr>
        <w:t xml:space="preserve">Термодинамическое исследование </w:t>
      </w:r>
      <w:r w:rsidR="00AB290E" w:rsidRPr="0026746A">
        <w:rPr>
          <w:rStyle w:val="ab"/>
          <w:noProof/>
          <w:color w:val="auto"/>
          <w:sz w:val="28"/>
          <w:szCs w:val="28"/>
          <w:u w:val="none"/>
        </w:rPr>
        <w:t>металлургического процесса</w:t>
      </w:r>
    </w:p>
    <w:p w:rsidR="009A7903" w:rsidRPr="00C300B2" w:rsidRDefault="00AB290E" w:rsidP="00C300B2">
      <w:pPr>
        <w:pStyle w:val="11"/>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 Расчёт тепловых процессов</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.1 Выбор расчётной схемы</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.2 Расчёт скорости охлаждения</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.3 Расчёт распределения температур вдоль оси шва</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.4 Расчёт изотерм на поверхности свариваемого материала</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.5 Расчёт распределения температур в поперечном сечении шва</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.6 Определение протяжённости отдельных участков в ЗТВ</w:t>
      </w:r>
    </w:p>
    <w:p w:rsidR="009A7903" w:rsidRPr="00C300B2" w:rsidRDefault="00AB290E" w:rsidP="00C300B2">
      <w:pPr>
        <w:pStyle w:val="21"/>
        <w:ind w:left="0"/>
        <w:rPr>
          <w:noProof/>
          <w:sz w:val="28"/>
          <w:szCs w:val="28"/>
        </w:rPr>
      </w:pPr>
      <w:r w:rsidRPr="0026746A">
        <w:rPr>
          <w:rStyle w:val="ab"/>
          <w:noProof/>
          <w:color w:val="auto"/>
          <w:sz w:val="28"/>
          <w:szCs w:val="28"/>
          <w:u w:val="none"/>
        </w:rPr>
        <w:t>3</w:t>
      </w:r>
      <w:r w:rsidR="009A7903" w:rsidRPr="0026746A">
        <w:rPr>
          <w:rStyle w:val="ab"/>
          <w:noProof/>
          <w:color w:val="auto"/>
          <w:sz w:val="28"/>
          <w:szCs w:val="28"/>
          <w:u w:val="none"/>
        </w:rPr>
        <w:t>.7 Распределение максимальных температур в поперечном сечении шва</w:t>
      </w:r>
    </w:p>
    <w:p w:rsidR="009A7903" w:rsidRPr="00C300B2" w:rsidRDefault="00AB290E" w:rsidP="00C300B2">
      <w:pPr>
        <w:pStyle w:val="11"/>
        <w:rPr>
          <w:noProof/>
          <w:sz w:val="28"/>
          <w:szCs w:val="28"/>
        </w:rPr>
      </w:pPr>
      <w:r w:rsidRPr="0026746A">
        <w:rPr>
          <w:rStyle w:val="ab"/>
          <w:noProof/>
          <w:color w:val="auto"/>
          <w:sz w:val="28"/>
          <w:szCs w:val="28"/>
          <w:u w:val="none"/>
        </w:rPr>
        <w:t>4</w:t>
      </w:r>
      <w:r w:rsidR="009A7903" w:rsidRPr="0026746A">
        <w:rPr>
          <w:rStyle w:val="ab"/>
          <w:noProof/>
          <w:color w:val="auto"/>
          <w:sz w:val="28"/>
          <w:szCs w:val="28"/>
          <w:u w:val="none"/>
        </w:rPr>
        <w:t>. Анализ процесса формирования первичной структуры сварного соединения</w:t>
      </w:r>
    </w:p>
    <w:p w:rsidR="009A7903" w:rsidRPr="00C300B2" w:rsidRDefault="00AB290E" w:rsidP="00C300B2">
      <w:pPr>
        <w:pStyle w:val="11"/>
        <w:rPr>
          <w:noProof/>
          <w:sz w:val="28"/>
          <w:szCs w:val="28"/>
        </w:rPr>
      </w:pPr>
      <w:r w:rsidRPr="0026746A">
        <w:rPr>
          <w:rStyle w:val="ab"/>
          <w:noProof/>
          <w:color w:val="auto"/>
          <w:sz w:val="28"/>
          <w:szCs w:val="28"/>
          <w:u w:val="none"/>
        </w:rPr>
        <w:t>5</w:t>
      </w:r>
      <w:r w:rsidR="009A7903" w:rsidRPr="0026746A">
        <w:rPr>
          <w:rStyle w:val="ab"/>
          <w:noProof/>
          <w:color w:val="auto"/>
          <w:sz w:val="28"/>
          <w:szCs w:val="28"/>
          <w:u w:val="none"/>
        </w:rPr>
        <w:t>. Анализ процессов в ЗТВ</w:t>
      </w:r>
    </w:p>
    <w:p w:rsidR="009A7903" w:rsidRPr="00C300B2" w:rsidRDefault="00AB290E" w:rsidP="00C300B2">
      <w:pPr>
        <w:pStyle w:val="11"/>
        <w:rPr>
          <w:noProof/>
          <w:sz w:val="28"/>
          <w:szCs w:val="28"/>
        </w:rPr>
      </w:pPr>
      <w:r w:rsidRPr="0026746A">
        <w:rPr>
          <w:rStyle w:val="ab"/>
          <w:noProof/>
          <w:color w:val="auto"/>
          <w:sz w:val="28"/>
          <w:szCs w:val="28"/>
          <w:u w:val="none"/>
        </w:rPr>
        <w:t>6</w:t>
      </w:r>
      <w:r w:rsidR="009A7903" w:rsidRPr="0026746A">
        <w:rPr>
          <w:rStyle w:val="ab"/>
          <w:noProof/>
          <w:color w:val="auto"/>
          <w:sz w:val="28"/>
          <w:szCs w:val="28"/>
          <w:u w:val="none"/>
        </w:rPr>
        <w:t>. Оценка технологической прочности сварного соединения</w:t>
      </w:r>
    </w:p>
    <w:p w:rsidR="009A7903" w:rsidRPr="00C300B2" w:rsidRDefault="00AB290E" w:rsidP="00C300B2">
      <w:pPr>
        <w:pStyle w:val="21"/>
        <w:ind w:left="0"/>
        <w:rPr>
          <w:noProof/>
          <w:sz w:val="28"/>
          <w:szCs w:val="28"/>
        </w:rPr>
      </w:pPr>
      <w:r w:rsidRPr="0026746A">
        <w:rPr>
          <w:rStyle w:val="ab"/>
          <w:noProof/>
          <w:color w:val="auto"/>
          <w:sz w:val="28"/>
          <w:szCs w:val="28"/>
          <w:u w:val="none"/>
        </w:rPr>
        <w:t>6</w:t>
      </w:r>
      <w:r w:rsidR="009A7903" w:rsidRPr="0026746A">
        <w:rPr>
          <w:rStyle w:val="ab"/>
          <w:noProof/>
          <w:color w:val="auto"/>
          <w:sz w:val="28"/>
          <w:szCs w:val="28"/>
          <w:u w:val="none"/>
        </w:rPr>
        <w:t>.1 Горячие трещины сварного соединения</w:t>
      </w:r>
    </w:p>
    <w:p w:rsidR="009A7903" w:rsidRPr="00C300B2" w:rsidRDefault="00AB290E" w:rsidP="00C300B2">
      <w:pPr>
        <w:pStyle w:val="21"/>
        <w:ind w:left="0"/>
        <w:rPr>
          <w:noProof/>
          <w:sz w:val="28"/>
          <w:szCs w:val="28"/>
        </w:rPr>
      </w:pPr>
      <w:r w:rsidRPr="0026746A">
        <w:rPr>
          <w:rStyle w:val="ab"/>
          <w:noProof/>
          <w:color w:val="auto"/>
          <w:sz w:val="28"/>
          <w:szCs w:val="28"/>
          <w:u w:val="none"/>
        </w:rPr>
        <w:t>6</w:t>
      </w:r>
      <w:r w:rsidR="009A7903" w:rsidRPr="0026746A">
        <w:rPr>
          <w:rStyle w:val="ab"/>
          <w:noProof/>
          <w:color w:val="auto"/>
          <w:sz w:val="28"/>
          <w:szCs w:val="28"/>
          <w:u w:val="none"/>
        </w:rPr>
        <w:t>.2 Холодные трещины сварного соединения</w:t>
      </w:r>
    </w:p>
    <w:p w:rsidR="009A7903" w:rsidRPr="00C300B2" w:rsidRDefault="009A7903" w:rsidP="00C300B2">
      <w:pPr>
        <w:pStyle w:val="11"/>
        <w:rPr>
          <w:noProof/>
          <w:sz w:val="28"/>
          <w:szCs w:val="28"/>
        </w:rPr>
      </w:pPr>
      <w:r w:rsidRPr="0026746A">
        <w:rPr>
          <w:rStyle w:val="ab"/>
          <w:noProof/>
          <w:color w:val="auto"/>
          <w:sz w:val="28"/>
          <w:szCs w:val="28"/>
          <w:u w:val="none"/>
        </w:rPr>
        <w:t>Заключение</w:t>
      </w:r>
    </w:p>
    <w:p w:rsidR="009E0D1B" w:rsidRPr="00C300B2" w:rsidRDefault="004D2F94" w:rsidP="00C300B2">
      <w:pPr>
        <w:rPr>
          <w:sz w:val="28"/>
          <w:szCs w:val="28"/>
        </w:rPr>
      </w:pPr>
      <w:r w:rsidRPr="00C300B2">
        <w:rPr>
          <w:sz w:val="28"/>
          <w:szCs w:val="28"/>
          <w:lang w:val="en-US"/>
        </w:rPr>
        <w:t>C</w:t>
      </w:r>
      <w:r w:rsidRPr="00C300B2">
        <w:rPr>
          <w:sz w:val="28"/>
          <w:szCs w:val="28"/>
        </w:rPr>
        <w:t>писок использованной литературы</w:t>
      </w:r>
    </w:p>
    <w:p w:rsidR="009E0D1B" w:rsidRPr="00C300B2" w:rsidRDefault="009E0D1B" w:rsidP="00C300B2">
      <w:pPr>
        <w:ind w:firstLine="709"/>
        <w:rPr>
          <w:sz w:val="28"/>
          <w:szCs w:val="28"/>
        </w:rPr>
      </w:pPr>
    </w:p>
    <w:p w:rsidR="009E0D1B" w:rsidRPr="00C300B2" w:rsidRDefault="009E0D1B" w:rsidP="00C300B2">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0" w:name="_Toc483804413"/>
      <w:r w:rsidRPr="00C300B2">
        <w:rPr>
          <w:rFonts w:ascii="Times New Roman" w:hAnsi="Times New Roman" w:cs="Times New Roman"/>
          <w:sz w:val="28"/>
          <w:szCs w:val="28"/>
        </w:rPr>
        <w:t>Введение</w:t>
      </w:r>
      <w:bookmarkEnd w:id="0"/>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Курсовая работа по дисциплине «Теория сварочных процессов» является заключительным этапом освоения дисциплины. Целью курсовой работы является приобретение навыков теоретического и экспериментального исследования сварочных процессов и поиска путей управления этими процессами для получения качественных сварных соединений.</w:t>
      </w:r>
    </w:p>
    <w:p w:rsidR="009E0D1B" w:rsidRPr="00C300B2" w:rsidRDefault="009E0D1B" w:rsidP="00C300B2">
      <w:pPr>
        <w:ind w:firstLine="709"/>
        <w:rPr>
          <w:sz w:val="28"/>
          <w:szCs w:val="28"/>
        </w:rPr>
      </w:pPr>
      <w:r w:rsidRPr="00C300B2">
        <w:rPr>
          <w:sz w:val="28"/>
          <w:szCs w:val="28"/>
        </w:rPr>
        <w:t>Среди основных задач работы можно выделить следующие:</w:t>
      </w:r>
    </w:p>
    <w:p w:rsidR="009E0D1B" w:rsidRPr="00C300B2" w:rsidRDefault="00843CF0" w:rsidP="00C300B2">
      <w:pPr>
        <w:ind w:firstLine="709"/>
        <w:rPr>
          <w:sz w:val="28"/>
          <w:szCs w:val="28"/>
        </w:rPr>
      </w:pPr>
      <w:r w:rsidRPr="00C300B2">
        <w:rPr>
          <w:sz w:val="28"/>
          <w:szCs w:val="28"/>
        </w:rPr>
        <w:t xml:space="preserve">- </w:t>
      </w:r>
      <w:r w:rsidR="009E0D1B" w:rsidRPr="00C300B2">
        <w:rPr>
          <w:sz w:val="28"/>
          <w:szCs w:val="28"/>
        </w:rPr>
        <w:t>исследование и описание физико-химических процессов взаимодействия металла с газом и шлаком;</w:t>
      </w:r>
    </w:p>
    <w:p w:rsidR="009E0D1B" w:rsidRPr="00C300B2" w:rsidRDefault="00843CF0" w:rsidP="00C300B2">
      <w:pPr>
        <w:ind w:firstLine="709"/>
        <w:rPr>
          <w:sz w:val="28"/>
          <w:szCs w:val="28"/>
        </w:rPr>
      </w:pPr>
      <w:r w:rsidRPr="00C300B2">
        <w:rPr>
          <w:sz w:val="28"/>
          <w:szCs w:val="28"/>
        </w:rPr>
        <w:t xml:space="preserve">- </w:t>
      </w:r>
      <w:r w:rsidR="009E0D1B" w:rsidRPr="00C300B2">
        <w:rPr>
          <w:sz w:val="28"/>
          <w:szCs w:val="28"/>
        </w:rPr>
        <w:t>исследование процессов нагрева, плавления и охлаждения основного металла при сварке;</w:t>
      </w:r>
    </w:p>
    <w:p w:rsidR="009E0D1B" w:rsidRPr="00C300B2" w:rsidRDefault="00843CF0" w:rsidP="00C300B2">
      <w:pPr>
        <w:ind w:firstLine="709"/>
        <w:rPr>
          <w:sz w:val="28"/>
          <w:szCs w:val="28"/>
        </w:rPr>
      </w:pPr>
      <w:r w:rsidRPr="00C300B2">
        <w:rPr>
          <w:sz w:val="28"/>
          <w:szCs w:val="28"/>
        </w:rPr>
        <w:t xml:space="preserve">- </w:t>
      </w:r>
      <w:r w:rsidR="009E0D1B" w:rsidRPr="00C300B2">
        <w:rPr>
          <w:sz w:val="28"/>
          <w:szCs w:val="28"/>
        </w:rPr>
        <w:t>изучение и описание процессов кристаллизации металла при образовании сварного соединения;</w:t>
      </w:r>
    </w:p>
    <w:p w:rsidR="005D6CBD" w:rsidRPr="00C300B2" w:rsidRDefault="00843CF0" w:rsidP="00C300B2">
      <w:pPr>
        <w:ind w:firstLine="709"/>
        <w:rPr>
          <w:sz w:val="28"/>
          <w:szCs w:val="28"/>
        </w:rPr>
      </w:pPr>
      <w:r w:rsidRPr="00C300B2">
        <w:rPr>
          <w:sz w:val="28"/>
          <w:szCs w:val="28"/>
        </w:rPr>
        <w:t xml:space="preserve">- </w:t>
      </w:r>
      <w:r w:rsidR="009E0D1B" w:rsidRPr="00C300B2">
        <w:rPr>
          <w:sz w:val="28"/>
          <w:szCs w:val="28"/>
        </w:rPr>
        <w:t>разработка способов повышения технологической проч</w:t>
      </w:r>
      <w:r w:rsidR="005D6CBD" w:rsidRPr="00C300B2">
        <w:rPr>
          <w:sz w:val="28"/>
          <w:szCs w:val="28"/>
        </w:rPr>
        <w:t xml:space="preserve">ности в процессе кристаллизации </w:t>
      </w:r>
      <w:r w:rsidR="009E0D1B" w:rsidRPr="00C300B2">
        <w:rPr>
          <w:sz w:val="28"/>
          <w:szCs w:val="28"/>
        </w:rPr>
        <w:t>сварн</w:t>
      </w:r>
      <w:r w:rsidR="005D6CBD" w:rsidRPr="00C300B2">
        <w:rPr>
          <w:sz w:val="28"/>
          <w:szCs w:val="28"/>
        </w:rPr>
        <w:t>ого шва и остывания соединения.</w:t>
      </w:r>
    </w:p>
    <w:p w:rsidR="005D6CBD" w:rsidRPr="00C300B2" w:rsidRDefault="005D6CBD" w:rsidP="00C300B2">
      <w:pPr>
        <w:ind w:firstLine="709"/>
        <w:rPr>
          <w:sz w:val="28"/>
          <w:szCs w:val="28"/>
          <w:lang w:val="en-US"/>
        </w:rPr>
      </w:pPr>
    </w:p>
    <w:p w:rsidR="00E52827" w:rsidRPr="00C300B2" w:rsidRDefault="009E0D1B" w:rsidP="00C300B2">
      <w:pPr>
        <w:ind w:firstLine="709"/>
        <w:jc w:val="center"/>
        <w:rPr>
          <w:b/>
          <w:sz w:val="28"/>
          <w:szCs w:val="28"/>
        </w:rPr>
      </w:pPr>
      <w:r w:rsidRPr="00C300B2">
        <w:rPr>
          <w:sz w:val="28"/>
          <w:szCs w:val="28"/>
        </w:rPr>
        <w:br w:type="page"/>
      </w:r>
      <w:r w:rsidR="00E52827" w:rsidRPr="00C300B2">
        <w:rPr>
          <w:b/>
          <w:sz w:val="28"/>
          <w:szCs w:val="28"/>
        </w:rPr>
        <w:t>1. Характеристика свойств свариваемого металла</w:t>
      </w:r>
    </w:p>
    <w:p w:rsidR="00C300B2" w:rsidRDefault="00C300B2" w:rsidP="00C300B2">
      <w:pPr>
        <w:pStyle w:val="2"/>
        <w:spacing w:before="0" w:after="0"/>
        <w:ind w:firstLine="709"/>
        <w:jc w:val="center"/>
        <w:rPr>
          <w:rFonts w:ascii="Times New Roman" w:hAnsi="Times New Roman" w:cs="Times New Roman"/>
          <w:i w:val="0"/>
        </w:rPr>
      </w:pPr>
      <w:bookmarkStart w:id="1" w:name="_Toc483804415"/>
    </w:p>
    <w:p w:rsidR="00E52827" w:rsidRPr="00C300B2" w:rsidRDefault="00E52827"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1.1 Основные параметры и константы свариваемого металла</w:t>
      </w:r>
      <w:bookmarkEnd w:id="1"/>
    </w:p>
    <w:p w:rsidR="00E52827" w:rsidRPr="00C300B2" w:rsidRDefault="00E52827" w:rsidP="00C300B2">
      <w:pPr>
        <w:ind w:firstLine="709"/>
        <w:rPr>
          <w:sz w:val="28"/>
          <w:szCs w:val="28"/>
        </w:rPr>
      </w:pPr>
    </w:p>
    <w:p w:rsidR="00E52827" w:rsidRPr="00C300B2" w:rsidRDefault="00E52827" w:rsidP="00C300B2">
      <w:pPr>
        <w:ind w:firstLine="709"/>
        <w:rPr>
          <w:sz w:val="28"/>
          <w:szCs w:val="28"/>
        </w:rPr>
      </w:pPr>
      <w:r w:rsidRPr="00C300B2">
        <w:rPr>
          <w:sz w:val="28"/>
          <w:szCs w:val="28"/>
        </w:rPr>
        <w:t>Сталь 3</w:t>
      </w:r>
      <w:r w:rsidR="00AB290E" w:rsidRPr="00C300B2">
        <w:rPr>
          <w:sz w:val="28"/>
          <w:szCs w:val="28"/>
        </w:rPr>
        <w:t>0ХМА принадлежит к средне</w:t>
      </w:r>
      <w:r w:rsidRPr="00C300B2">
        <w:rPr>
          <w:sz w:val="28"/>
          <w:szCs w:val="28"/>
        </w:rPr>
        <w:t xml:space="preserve">углеродистым </w:t>
      </w:r>
      <w:r w:rsidR="00AB290E" w:rsidRPr="00C300B2">
        <w:rPr>
          <w:sz w:val="28"/>
          <w:szCs w:val="28"/>
        </w:rPr>
        <w:t>низколегированным сталям</w:t>
      </w:r>
      <w:r w:rsidRPr="00C300B2">
        <w:rPr>
          <w:sz w:val="28"/>
          <w:szCs w:val="28"/>
        </w:rPr>
        <w:t>. Для этой стали приблизительный химический состав и основные свойства указаны в нижеприведенных таблицах:</w:t>
      </w:r>
    </w:p>
    <w:p w:rsidR="00E52827" w:rsidRPr="00C300B2" w:rsidRDefault="00E52827" w:rsidP="00C300B2">
      <w:pPr>
        <w:ind w:firstLine="709"/>
        <w:rPr>
          <w:sz w:val="28"/>
          <w:szCs w:val="28"/>
        </w:rPr>
      </w:pPr>
    </w:p>
    <w:p w:rsidR="00E52827" w:rsidRPr="00C300B2" w:rsidRDefault="00E52827" w:rsidP="00C300B2">
      <w:pPr>
        <w:ind w:firstLine="709"/>
        <w:rPr>
          <w:sz w:val="28"/>
          <w:szCs w:val="28"/>
        </w:rPr>
      </w:pPr>
      <w:r w:rsidRPr="00C300B2">
        <w:rPr>
          <w:sz w:val="28"/>
          <w:szCs w:val="28"/>
        </w:rPr>
        <w:t>Таблица 1</w:t>
      </w:r>
      <w:r w:rsidR="00AB290E" w:rsidRPr="00C300B2">
        <w:rPr>
          <w:sz w:val="28"/>
          <w:szCs w:val="28"/>
        </w:rPr>
        <w:t>.Х</w:t>
      </w:r>
      <w:r w:rsidRPr="00C300B2">
        <w:rPr>
          <w:sz w:val="28"/>
          <w:szCs w:val="28"/>
        </w:rPr>
        <w:t>имический состав стали и основные показатели.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3"/>
        <w:gridCol w:w="1083"/>
        <w:gridCol w:w="1083"/>
        <w:gridCol w:w="876"/>
        <w:gridCol w:w="876"/>
        <w:gridCol w:w="883"/>
        <w:gridCol w:w="566"/>
        <w:gridCol w:w="566"/>
      </w:tblGrid>
      <w:tr w:rsidR="00E52827" w:rsidRPr="00C300B2" w:rsidTr="00C300B2">
        <w:trPr>
          <w:trHeight w:val="161"/>
        </w:trPr>
        <w:tc>
          <w:tcPr>
            <w:tcW w:w="1083" w:type="dxa"/>
            <w:vAlign w:val="center"/>
          </w:tcPr>
          <w:p w:rsidR="00E52827" w:rsidRPr="00C300B2" w:rsidRDefault="00E52827" w:rsidP="00C300B2">
            <w:r w:rsidRPr="00C300B2">
              <w:t>С</w:t>
            </w:r>
          </w:p>
        </w:tc>
        <w:tc>
          <w:tcPr>
            <w:tcW w:w="1083" w:type="dxa"/>
            <w:vAlign w:val="center"/>
          </w:tcPr>
          <w:p w:rsidR="00E52827" w:rsidRPr="00C300B2" w:rsidRDefault="00E52827" w:rsidP="00C300B2">
            <w:pPr>
              <w:rPr>
                <w:lang w:val="en-US"/>
              </w:rPr>
            </w:pPr>
            <w:r w:rsidRPr="00C300B2">
              <w:rPr>
                <w:lang w:val="en-US"/>
              </w:rPr>
              <w:t>Mn</w:t>
            </w:r>
          </w:p>
        </w:tc>
        <w:tc>
          <w:tcPr>
            <w:tcW w:w="1083" w:type="dxa"/>
            <w:vAlign w:val="center"/>
          </w:tcPr>
          <w:p w:rsidR="00E52827" w:rsidRPr="00C300B2" w:rsidRDefault="00E52827" w:rsidP="00C300B2">
            <w:pPr>
              <w:rPr>
                <w:lang w:val="en-US"/>
              </w:rPr>
            </w:pPr>
            <w:r w:rsidRPr="00C300B2">
              <w:rPr>
                <w:lang w:val="en-US"/>
              </w:rPr>
              <w:t>Si</w:t>
            </w:r>
          </w:p>
        </w:tc>
        <w:tc>
          <w:tcPr>
            <w:tcW w:w="876" w:type="dxa"/>
            <w:vAlign w:val="center"/>
          </w:tcPr>
          <w:p w:rsidR="00E52827" w:rsidRPr="00C300B2" w:rsidRDefault="00E52827" w:rsidP="00C300B2">
            <w:pPr>
              <w:rPr>
                <w:lang w:val="en-US"/>
              </w:rPr>
            </w:pPr>
            <w:r w:rsidRPr="00C300B2">
              <w:rPr>
                <w:lang w:val="en-US"/>
              </w:rPr>
              <w:t>P</w:t>
            </w:r>
          </w:p>
        </w:tc>
        <w:tc>
          <w:tcPr>
            <w:tcW w:w="876" w:type="dxa"/>
            <w:vAlign w:val="center"/>
          </w:tcPr>
          <w:p w:rsidR="00E52827" w:rsidRPr="00C300B2" w:rsidRDefault="00E52827" w:rsidP="00C300B2">
            <w:pPr>
              <w:rPr>
                <w:lang w:val="en-US"/>
              </w:rPr>
            </w:pPr>
            <w:r w:rsidRPr="00C300B2">
              <w:rPr>
                <w:lang w:val="en-US"/>
              </w:rPr>
              <w:t>S</w:t>
            </w:r>
          </w:p>
        </w:tc>
        <w:tc>
          <w:tcPr>
            <w:tcW w:w="883" w:type="dxa"/>
            <w:vAlign w:val="center"/>
          </w:tcPr>
          <w:p w:rsidR="00E52827" w:rsidRPr="00C300B2" w:rsidRDefault="00E52827" w:rsidP="00C300B2">
            <w:pPr>
              <w:rPr>
                <w:lang w:val="en-US"/>
              </w:rPr>
            </w:pPr>
            <w:r w:rsidRPr="00C300B2">
              <w:rPr>
                <w:lang w:val="en-US"/>
              </w:rPr>
              <w:t>Cr</w:t>
            </w:r>
          </w:p>
        </w:tc>
        <w:tc>
          <w:tcPr>
            <w:tcW w:w="566" w:type="dxa"/>
            <w:vAlign w:val="center"/>
          </w:tcPr>
          <w:p w:rsidR="00E52827" w:rsidRPr="00C300B2" w:rsidRDefault="00E52827" w:rsidP="00C300B2">
            <w:pPr>
              <w:rPr>
                <w:lang w:val="en-US"/>
              </w:rPr>
            </w:pPr>
            <w:r w:rsidRPr="00C300B2">
              <w:rPr>
                <w:lang w:val="en-US"/>
              </w:rPr>
              <w:t>Ni</w:t>
            </w:r>
          </w:p>
        </w:tc>
        <w:tc>
          <w:tcPr>
            <w:tcW w:w="566" w:type="dxa"/>
            <w:vAlign w:val="center"/>
          </w:tcPr>
          <w:p w:rsidR="00E52827" w:rsidRPr="00C300B2" w:rsidRDefault="00E52827" w:rsidP="00C300B2">
            <w:pPr>
              <w:rPr>
                <w:lang w:val="en-US"/>
              </w:rPr>
            </w:pPr>
            <w:r w:rsidRPr="00C300B2">
              <w:rPr>
                <w:lang w:val="en-US"/>
              </w:rPr>
              <w:t>Cu</w:t>
            </w:r>
          </w:p>
        </w:tc>
      </w:tr>
      <w:tr w:rsidR="00E52827" w:rsidRPr="00C300B2" w:rsidTr="00C300B2">
        <w:trPr>
          <w:trHeight w:val="160"/>
        </w:trPr>
        <w:tc>
          <w:tcPr>
            <w:tcW w:w="1083" w:type="dxa"/>
            <w:vAlign w:val="center"/>
          </w:tcPr>
          <w:p w:rsidR="00E52827" w:rsidRPr="00C300B2" w:rsidRDefault="00E52827" w:rsidP="00C300B2">
            <w:pPr>
              <w:rPr>
                <w:lang w:val="en-US"/>
              </w:rPr>
            </w:pPr>
            <w:r w:rsidRPr="00C300B2">
              <w:t>0,26-0,33</w:t>
            </w:r>
          </w:p>
        </w:tc>
        <w:tc>
          <w:tcPr>
            <w:tcW w:w="1083" w:type="dxa"/>
            <w:vAlign w:val="center"/>
          </w:tcPr>
          <w:p w:rsidR="00E52827" w:rsidRPr="00C300B2" w:rsidRDefault="00E52827" w:rsidP="00C300B2">
            <w:r w:rsidRPr="00C300B2">
              <w:t>0,40-0,70</w:t>
            </w:r>
          </w:p>
        </w:tc>
        <w:tc>
          <w:tcPr>
            <w:tcW w:w="1083" w:type="dxa"/>
            <w:vAlign w:val="center"/>
          </w:tcPr>
          <w:p w:rsidR="00E52827" w:rsidRPr="00C300B2" w:rsidRDefault="00E52827" w:rsidP="00C300B2">
            <w:r w:rsidRPr="00C300B2">
              <w:t>0,17-0,37</w:t>
            </w:r>
          </w:p>
        </w:tc>
        <w:tc>
          <w:tcPr>
            <w:tcW w:w="876" w:type="dxa"/>
            <w:vAlign w:val="center"/>
          </w:tcPr>
          <w:p w:rsidR="00E52827" w:rsidRPr="00C300B2" w:rsidRDefault="00E52827" w:rsidP="00C300B2">
            <w:r w:rsidRPr="00C300B2">
              <w:t>≤0,025</w:t>
            </w:r>
          </w:p>
        </w:tc>
        <w:tc>
          <w:tcPr>
            <w:tcW w:w="876" w:type="dxa"/>
            <w:vAlign w:val="center"/>
          </w:tcPr>
          <w:p w:rsidR="00E52827" w:rsidRPr="00C300B2" w:rsidRDefault="00E52827" w:rsidP="00C300B2">
            <w:r w:rsidRPr="00C300B2">
              <w:t>≤0,025</w:t>
            </w:r>
          </w:p>
        </w:tc>
        <w:tc>
          <w:tcPr>
            <w:tcW w:w="883" w:type="dxa"/>
            <w:vAlign w:val="center"/>
          </w:tcPr>
          <w:p w:rsidR="00E52827" w:rsidRPr="00C300B2" w:rsidRDefault="00E52827" w:rsidP="00C300B2">
            <w:r w:rsidRPr="00C300B2">
              <w:t>0,8-1,1</w:t>
            </w:r>
          </w:p>
        </w:tc>
        <w:tc>
          <w:tcPr>
            <w:tcW w:w="566" w:type="dxa"/>
            <w:vAlign w:val="center"/>
          </w:tcPr>
          <w:p w:rsidR="00E52827" w:rsidRPr="00C300B2" w:rsidRDefault="00E52827" w:rsidP="00C300B2">
            <w:r w:rsidRPr="00C300B2">
              <w:t>0,3</w:t>
            </w:r>
          </w:p>
        </w:tc>
        <w:tc>
          <w:tcPr>
            <w:tcW w:w="566" w:type="dxa"/>
            <w:vAlign w:val="center"/>
          </w:tcPr>
          <w:p w:rsidR="00E52827" w:rsidRPr="00C300B2" w:rsidRDefault="00E52827" w:rsidP="00C300B2">
            <w:r w:rsidRPr="00C300B2">
              <w:t>0,3</w:t>
            </w:r>
          </w:p>
        </w:tc>
      </w:tr>
    </w:tbl>
    <w:p w:rsidR="00E52827" w:rsidRPr="00C300B2" w:rsidRDefault="00E52827" w:rsidP="00C300B2">
      <w:pPr>
        <w:ind w:firstLine="709"/>
        <w:rPr>
          <w:sz w:val="28"/>
          <w:szCs w:val="28"/>
        </w:rPr>
      </w:pPr>
    </w:p>
    <w:p w:rsidR="00E52827" w:rsidRPr="00C300B2" w:rsidRDefault="00E52827" w:rsidP="00C300B2">
      <w:pPr>
        <w:ind w:firstLine="709"/>
        <w:rPr>
          <w:sz w:val="28"/>
          <w:szCs w:val="28"/>
          <w:lang w:val="en-US"/>
        </w:rPr>
      </w:pPr>
      <w:r w:rsidRPr="00C300B2">
        <w:rPr>
          <w:sz w:val="28"/>
          <w:szCs w:val="28"/>
        </w:rPr>
        <w:t xml:space="preserve">Таблица </w:t>
      </w:r>
      <w:r w:rsidRPr="00C300B2">
        <w:rPr>
          <w:sz w:val="28"/>
          <w:szCs w:val="28"/>
          <w:lang w:val="en-US"/>
        </w:rPr>
        <w:t>1.2.</w:t>
      </w:r>
      <w:r w:rsidRPr="00C300B2">
        <w:rPr>
          <w:sz w:val="28"/>
          <w:szCs w:val="28"/>
        </w:rPr>
        <w:t>Основные свойства стали.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8"/>
        <w:gridCol w:w="616"/>
        <w:gridCol w:w="616"/>
        <w:gridCol w:w="616"/>
        <w:gridCol w:w="643"/>
      </w:tblGrid>
      <w:tr w:rsidR="00E52827" w:rsidRPr="00C300B2" w:rsidTr="00C300B2">
        <w:tc>
          <w:tcPr>
            <w:tcW w:w="1488" w:type="dxa"/>
            <w:vAlign w:val="center"/>
          </w:tcPr>
          <w:p w:rsidR="00E52827" w:rsidRPr="00C300B2" w:rsidRDefault="00E52827" w:rsidP="00C300B2">
            <w:r w:rsidRPr="00C300B2">
              <w:t>Δωопт, град/с</w:t>
            </w:r>
          </w:p>
        </w:tc>
        <w:tc>
          <w:tcPr>
            <w:tcW w:w="616" w:type="dxa"/>
            <w:vAlign w:val="center"/>
          </w:tcPr>
          <w:p w:rsidR="00E52827" w:rsidRPr="00C300B2" w:rsidRDefault="00E52827" w:rsidP="00C300B2">
            <w:r w:rsidRPr="00C300B2">
              <w:t>А</w:t>
            </w:r>
            <w:r w:rsidRPr="00C300B2">
              <w:rPr>
                <w:vertAlign w:val="subscript"/>
              </w:rPr>
              <w:t>С1</w:t>
            </w:r>
          </w:p>
        </w:tc>
        <w:tc>
          <w:tcPr>
            <w:tcW w:w="616" w:type="dxa"/>
            <w:vAlign w:val="center"/>
          </w:tcPr>
          <w:p w:rsidR="00E52827" w:rsidRPr="00C300B2" w:rsidRDefault="00E52827" w:rsidP="00C300B2">
            <w:r w:rsidRPr="00C300B2">
              <w:t>А</w:t>
            </w:r>
            <w:r w:rsidRPr="00C300B2">
              <w:rPr>
                <w:vertAlign w:val="subscript"/>
              </w:rPr>
              <w:t>С3</w:t>
            </w:r>
          </w:p>
        </w:tc>
        <w:tc>
          <w:tcPr>
            <w:tcW w:w="616" w:type="dxa"/>
            <w:vAlign w:val="center"/>
          </w:tcPr>
          <w:p w:rsidR="00E52827" w:rsidRPr="00C300B2" w:rsidRDefault="00E52827" w:rsidP="00C300B2">
            <w:r w:rsidRPr="00C300B2">
              <w:t>М</w:t>
            </w:r>
            <w:r w:rsidRPr="00C300B2">
              <w:rPr>
                <w:vertAlign w:val="subscript"/>
              </w:rPr>
              <w:t>н</w:t>
            </w:r>
          </w:p>
        </w:tc>
        <w:tc>
          <w:tcPr>
            <w:tcW w:w="643" w:type="dxa"/>
            <w:vAlign w:val="center"/>
          </w:tcPr>
          <w:p w:rsidR="00E52827" w:rsidRPr="00C300B2" w:rsidRDefault="00E52827" w:rsidP="00C300B2">
            <w:r w:rsidRPr="00C300B2">
              <w:t>Т</w:t>
            </w:r>
            <w:r w:rsidRPr="00C300B2">
              <w:rPr>
                <w:vertAlign w:val="subscript"/>
              </w:rPr>
              <w:t>нир</w:t>
            </w:r>
          </w:p>
        </w:tc>
      </w:tr>
      <w:tr w:rsidR="00E52827" w:rsidRPr="00C300B2" w:rsidTr="00C300B2">
        <w:tc>
          <w:tcPr>
            <w:tcW w:w="1488" w:type="dxa"/>
            <w:vAlign w:val="center"/>
          </w:tcPr>
          <w:p w:rsidR="00E52827" w:rsidRPr="00C300B2" w:rsidRDefault="00E52827" w:rsidP="00C300B2">
            <w:r w:rsidRPr="00C300B2">
              <w:t>0,1-10</w:t>
            </w:r>
          </w:p>
        </w:tc>
        <w:tc>
          <w:tcPr>
            <w:tcW w:w="616" w:type="dxa"/>
            <w:vAlign w:val="center"/>
          </w:tcPr>
          <w:p w:rsidR="00E52827" w:rsidRPr="00C300B2" w:rsidRDefault="00E52827" w:rsidP="00C300B2">
            <w:r w:rsidRPr="00C300B2">
              <w:t>757</w:t>
            </w:r>
          </w:p>
        </w:tc>
        <w:tc>
          <w:tcPr>
            <w:tcW w:w="616" w:type="dxa"/>
            <w:vAlign w:val="center"/>
          </w:tcPr>
          <w:p w:rsidR="00E52827" w:rsidRPr="00C300B2" w:rsidRDefault="00E52827" w:rsidP="00C300B2">
            <w:r w:rsidRPr="00C300B2">
              <w:t>807</w:t>
            </w:r>
          </w:p>
        </w:tc>
        <w:tc>
          <w:tcPr>
            <w:tcW w:w="616" w:type="dxa"/>
            <w:vAlign w:val="center"/>
          </w:tcPr>
          <w:p w:rsidR="00E52827" w:rsidRPr="00C300B2" w:rsidRDefault="00E52827" w:rsidP="00C300B2">
            <w:r w:rsidRPr="00C300B2">
              <w:t>350</w:t>
            </w:r>
          </w:p>
        </w:tc>
        <w:tc>
          <w:tcPr>
            <w:tcW w:w="643" w:type="dxa"/>
            <w:vAlign w:val="center"/>
          </w:tcPr>
          <w:p w:rsidR="00E52827" w:rsidRPr="00C300B2" w:rsidRDefault="00E52827" w:rsidP="00C300B2">
            <w:r w:rsidRPr="00C300B2">
              <w:t>850</w:t>
            </w:r>
          </w:p>
        </w:tc>
      </w:tr>
    </w:tbl>
    <w:p w:rsidR="006D5828" w:rsidRPr="00C300B2" w:rsidRDefault="006D5828" w:rsidP="00C300B2">
      <w:pPr>
        <w:ind w:firstLine="709"/>
        <w:rPr>
          <w:sz w:val="28"/>
          <w:szCs w:val="28"/>
          <w:lang w:val="en-US"/>
        </w:rPr>
      </w:pPr>
    </w:p>
    <w:p w:rsidR="00E52827" w:rsidRPr="00C300B2" w:rsidRDefault="00E52827" w:rsidP="00C300B2">
      <w:pPr>
        <w:ind w:firstLine="709"/>
        <w:rPr>
          <w:sz w:val="28"/>
          <w:szCs w:val="28"/>
          <w:lang w:val="en-US"/>
        </w:rPr>
      </w:pPr>
      <w:r w:rsidRPr="00C300B2">
        <w:rPr>
          <w:sz w:val="28"/>
          <w:szCs w:val="28"/>
        </w:rPr>
        <w:t xml:space="preserve">Таблица </w:t>
      </w:r>
      <w:r w:rsidRPr="00C300B2">
        <w:rPr>
          <w:sz w:val="28"/>
          <w:szCs w:val="28"/>
          <w:lang w:val="en-US"/>
        </w:rPr>
        <w:t>1.</w:t>
      </w:r>
      <w:r w:rsidRPr="00C300B2">
        <w:rPr>
          <w:sz w:val="28"/>
          <w:szCs w:val="28"/>
        </w:rPr>
        <w:t>3. Теплофизические коэффициенты:</w:t>
      </w:r>
    </w:p>
    <w:tbl>
      <w:tblPr>
        <w:tblW w:w="640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0"/>
        <w:gridCol w:w="2436"/>
      </w:tblGrid>
      <w:tr w:rsidR="00E52827" w:rsidRPr="00C300B2" w:rsidTr="00C300B2">
        <w:trPr>
          <w:trHeight w:val="123"/>
        </w:trPr>
        <w:tc>
          <w:tcPr>
            <w:tcW w:w="3970" w:type="dxa"/>
          </w:tcPr>
          <w:p w:rsidR="00E52827" w:rsidRPr="00C300B2" w:rsidRDefault="00E52827" w:rsidP="00C300B2">
            <w:r w:rsidRPr="00C300B2">
              <w:t>λ – коэффициент теплопроводности</w:t>
            </w:r>
          </w:p>
        </w:tc>
        <w:tc>
          <w:tcPr>
            <w:tcW w:w="2436" w:type="dxa"/>
          </w:tcPr>
          <w:p w:rsidR="00E52827" w:rsidRPr="00C300B2" w:rsidRDefault="00E52827" w:rsidP="00C300B2">
            <w:r w:rsidRPr="00C300B2">
              <w:t>41,9 Вт/м·град</w:t>
            </w:r>
          </w:p>
        </w:tc>
      </w:tr>
      <w:tr w:rsidR="00E52827" w:rsidRPr="00C300B2" w:rsidTr="00C300B2">
        <w:trPr>
          <w:trHeight w:val="122"/>
        </w:trPr>
        <w:tc>
          <w:tcPr>
            <w:tcW w:w="3970" w:type="dxa"/>
          </w:tcPr>
          <w:p w:rsidR="00E52827" w:rsidRPr="00C300B2" w:rsidRDefault="00E52827" w:rsidP="00C300B2">
            <w:r w:rsidRPr="00C300B2">
              <w:t>а – коэффициент температуропроводности</w:t>
            </w:r>
          </w:p>
        </w:tc>
        <w:tc>
          <w:tcPr>
            <w:tcW w:w="2436" w:type="dxa"/>
          </w:tcPr>
          <w:p w:rsidR="00E52827" w:rsidRPr="00C300B2" w:rsidRDefault="004D710F" w:rsidP="00C300B2">
            <w:r>
              <w:rPr>
                <w:position w:val="-1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75pt;height:18pt">
                  <v:imagedata r:id="rId7" o:title=""/>
                </v:shape>
              </w:pict>
            </w:r>
          </w:p>
        </w:tc>
      </w:tr>
      <w:tr w:rsidR="00E52827" w:rsidRPr="00C300B2" w:rsidTr="00C300B2">
        <w:trPr>
          <w:trHeight w:val="122"/>
        </w:trPr>
        <w:tc>
          <w:tcPr>
            <w:tcW w:w="3970" w:type="dxa"/>
          </w:tcPr>
          <w:p w:rsidR="00E52827" w:rsidRPr="00C300B2" w:rsidRDefault="00E52827" w:rsidP="00C300B2">
            <w:r w:rsidRPr="00C300B2">
              <w:t>сρ – объёмная теплоёмкость</w:t>
            </w:r>
          </w:p>
        </w:tc>
        <w:tc>
          <w:tcPr>
            <w:tcW w:w="2436" w:type="dxa"/>
          </w:tcPr>
          <w:p w:rsidR="00E52827" w:rsidRPr="00C300B2" w:rsidRDefault="00E52827" w:rsidP="00C300B2">
            <w:r w:rsidRPr="00C300B2">
              <w:t>4,8 Дж/м</w:t>
            </w:r>
            <w:r w:rsidRPr="00C300B2">
              <w:rPr>
                <w:vertAlign w:val="superscript"/>
              </w:rPr>
              <w:t>3</w:t>
            </w:r>
            <w:r w:rsidRPr="00C300B2">
              <w:t>·град</w:t>
            </w:r>
          </w:p>
        </w:tc>
      </w:tr>
      <w:tr w:rsidR="00E52827" w:rsidRPr="00C300B2" w:rsidTr="00C300B2">
        <w:trPr>
          <w:trHeight w:val="122"/>
        </w:trPr>
        <w:tc>
          <w:tcPr>
            <w:tcW w:w="3970" w:type="dxa"/>
          </w:tcPr>
          <w:p w:rsidR="00E52827" w:rsidRPr="00C300B2" w:rsidRDefault="00E52827" w:rsidP="00C300B2">
            <w:r w:rsidRPr="00C300B2">
              <w:t>α – коэффициент теплоотдачи</w:t>
            </w:r>
          </w:p>
        </w:tc>
        <w:tc>
          <w:tcPr>
            <w:tcW w:w="2436" w:type="dxa"/>
          </w:tcPr>
          <w:p w:rsidR="00E52827" w:rsidRPr="00C300B2" w:rsidRDefault="00E52827" w:rsidP="00C300B2">
            <w:r w:rsidRPr="00C300B2">
              <w:t>60 м</w:t>
            </w:r>
            <w:r w:rsidRPr="00C300B2">
              <w:rPr>
                <w:vertAlign w:val="superscript"/>
              </w:rPr>
              <w:t>2</w:t>
            </w:r>
            <w:r w:rsidRPr="00C300B2">
              <w:t>/с</w:t>
            </w:r>
          </w:p>
        </w:tc>
      </w:tr>
    </w:tbl>
    <w:p w:rsidR="00E52827" w:rsidRPr="00C300B2" w:rsidRDefault="00E52827" w:rsidP="00C300B2">
      <w:pPr>
        <w:ind w:firstLine="709"/>
        <w:rPr>
          <w:sz w:val="28"/>
          <w:szCs w:val="28"/>
        </w:rPr>
      </w:pPr>
    </w:p>
    <w:p w:rsidR="00E52827" w:rsidRPr="00C300B2" w:rsidRDefault="00E52827" w:rsidP="00C300B2">
      <w:pPr>
        <w:pStyle w:val="2"/>
        <w:spacing w:before="0" w:after="0"/>
        <w:ind w:firstLine="709"/>
        <w:jc w:val="center"/>
        <w:rPr>
          <w:rFonts w:ascii="Times New Roman" w:hAnsi="Times New Roman" w:cs="Times New Roman"/>
          <w:i w:val="0"/>
        </w:rPr>
      </w:pPr>
      <w:bookmarkStart w:id="2" w:name="_Toc483804416"/>
      <w:r w:rsidRPr="00C300B2">
        <w:rPr>
          <w:rFonts w:ascii="Times New Roman" w:hAnsi="Times New Roman" w:cs="Times New Roman"/>
          <w:i w:val="0"/>
        </w:rPr>
        <w:t>1.2 Структура и свойства свариваемого металла</w:t>
      </w:r>
    </w:p>
    <w:p w:rsidR="00E52827" w:rsidRPr="00C300B2" w:rsidRDefault="00E52827" w:rsidP="00C300B2">
      <w:pPr>
        <w:ind w:firstLine="709"/>
        <w:rPr>
          <w:sz w:val="28"/>
          <w:szCs w:val="28"/>
        </w:rPr>
      </w:pPr>
    </w:p>
    <w:p w:rsidR="00E52827" w:rsidRPr="00C300B2" w:rsidRDefault="00E52827" w:rsidP="00C300B2">
      <w:pPr>
        <w:shd w:val="clear" w:color="auto" w:fill="FFFFFF"/>
        <w:ind w:firstLine="709"/>
        <w:rPr>
          <w:sz w:val="28"/>
          <w:szCs w:val="28"/>
        </w:rPr>
      </w:pPr>
      <w:r w:rsidRPr="00C300B2">
        <w:rPr>
          <w:sz w:val="28"/>
          <w:szCs w:val="28"/>
        </w:rPr>
        <w:t xml:space="preserve">Сталь 30ХМА характеризуется резко выраженной неравномерностью распределения серы и фосфора по толщине проката. Местная повышенная концентрация серы может привести к образованию кристаллизационных трещин в шве и околошовной зоне. Введение в низколегированные стали небольшого количества меди (0,3—0,4%) повышает стойкость стали против коррозии (атмосферной и в морской воде). Для изготовления сварных конструкций низколегированные стали используют в горячекатаном состоянии. Легирующие элементы, вводимые в сталь </w:t>
      </w:r>
      <w:r w:rsidR="004D4C8A" w:rsidRPr="00C300B2">
        <w:rPr>
          <w:sz w:val="28"/>
          <w:szCs w:val="28"/>
        </w:rPr>
        <w:t>30</w:t>
      </w:r>
      <w:r w:rsidRPr="00C300B2">
        <w:rPr>
          <w:sz w:val="28"/>
          <w:szCs w:val="28"/>
        </w:rPr>
        <w:t>ХМА, образуя с железом, углеродом и другими элементами твердые растворы и химические соединения, изменяют ее свойства. Это повышает, механические свойства стали и, в</w:t>
      </w:r>
      <w:r w:rsidRPr="00C300B2">
        <w:rPr>
          <w:smallCaps/>
          <w:sz w:val="28"/>
          <w:szCs w:val="28"/>
        </w:rPr>
        <w:t xml:space="preserve"> </w:t>
      </w:r>
      <w:r w:rsidRPr="00C300B2">
        <w:rPr>
          <w:sz w:val="28"/>
          <w:szCs w:val="28"/>
        </w:rPr>
        <w:t xml:space="preserve">частности, снижает порог хладноломкости. В результате появляется возможность снизить массу конструкций. В промышленности при производстве сварных конструкций широко используют </w:t>
      </w:r>
      <w:r w:rsidR="00D518B3" w:rsidRPr="00C300B2">
        <w:rPr>
          <w:sz w:val="28"/>
          <w:szCs w:val="28"/>
        </w:rPr>
        <w:t>средне</w:t>
      </w:r>
      <w:r w:rsidRPr="00C300B2">
        <w:rPr>
          <w:sz w:val="28"/>
          <w:szCs w:val="28"/>
        </w:rPr>
        <w:t>углеродистые, низколегированные стали. Суммарное содержание легирующих элементов в этих сталях не превышает 4,0% (не считая угле</w:t>
      </w:r>
      <w:r w:rsidR="00D518B3" w:rsidRPr="00C300B2">
        <w:rPr>
          <w:sz w:val="28"/>
          <w:szCs w:val="28"/>
        </w:rPr>
        <w:t>рода), а углерода 0,3</w:t>
      </w:r>
      <w:r w:rsidRPr="00C300B2">
        <w:rPr>
          <w:sz w:val="28"/>
          <w:szCs w:val="28"/>
        </w:rPr>
        <w:t>%.</w:t>
      </w:r>
    </w:p>
    <w:p w:rsidR="00E52827" w:rsidRPr="00C300B2" w:rsidRDefault="00E52827" w:rsidP="00C300B2">
      <w:pPr>
        <w:shd w:val="clear" w:color="auto" w:fill="FFFFFF"/>
        <w:ind w:firstLine="709"/>
        <w:rPr>
          <w:sz w:val="28"/>
          <w:szCs w:val="28"/>
        </w:rPr>
      </w:pPr>
    </w:p>
    <w:p w:rsidR="00E52827" w:rsidRPr="00C300B2" w:rsidRDefault="00E52827" w:rsidP="00C300B2">
      <w:pPr>
        <w:ind w:firstLine="709"/>
        <w:rPr>
          <w:sz w:val="28"/>
          <w:szCs w:val="28"/>
        </w:rPr>
      </w:pPr>
      <w:r w:rsidRPr="00C300B2">
        <w:rPr>
          <w:sz w:val="28"/>
          <w:szCs w:val="28"/>
        </w:rPr>
        <w:t>Таблица 1.2.1. - Механические свойства стали 30ХМА: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
        <w:gridCol w:w="1232"/>
        <w:gridCol w:w="739"/>
        <w:gridCol w:w="851"/>
      </w:tblGrid>
      <w:tr w:rsidR="00E52827" w:rsidRPr="00C300B2" w:rsidTr="00C300B2">
        <w:trPr>
          <w:trHeight w:val="255"/>
        </w:trPr>
        <w:tc>
          <w:tcPr>
            <w:tcW w:w="3686" w:type="dxa"/>
            <w:gridSpan w:val="4"/>
            <w:vAlign w:val="center"/>
          </w:tcPr>
          <w:p w:rsidR="00E52827" w:rsidRPr="00C300B2" w:rsidRDefault="00E52827" w:rsidP="00C300B2">
            <w:r w:rsidRPr="00C300B2">
              <w:t>Механические свойства</w:t>
            </w:r>
          </w:p>
        </w:tc>
      </w:tr>
      <w:tr w:rsidR="00E52827" w:rsidRPr="00C300B2" w:rsidTr="00C300B2">
        <w:trPr>
          <w:trHeight w:val="332"/>
        </w:trPr>
        <w:tc>
          <w:tcPr>
            <w:tcW w:w="864" w:type="dxa"/>
            <w:vAlign w:val="center"/>
          </w:tcPr>
          <w:p w:rsidR="00E52827" w:rsidRPr="00C300B2" w:rsidRDefault="00E52827" w:rsidP="00C300B2">
            <w:r w:rsidRPr="00C300B2">
              <w:t>σ</w:t>
            </w:r>
            <w:r w:rsidRPr="00C300B2">
              <w:rPr>
                <w:vertAlign w:val="subscript"/>
              </w:rPr>
              <w:t>в</w:t>
            </w:r>
            <w:r w:rsidRPr="00C300B2">
              <w:t>,</w:t>
            </w:r>
          </w:p>
          <w:p w:rsidR="00E52827" w:rsidRPr="00C300B2" w:rsidRDefault="00E52827" w:rsidP="00C300B2">
            <w:r w:rsidRPr="00C300B2">
              <w:t>МПа</w:t>
            </w:r>
          </w:p>
        </w:tc>
        <w:tc>
          <w:tcPr>
            <w:tcW w:w="1232" w:type="dxa"/>
            <w:vAlign w:val="center"/>
          </w:tcPr>
          <w:p w:rsidR="00E52827" w:rsidRPr="00C300B2" w:rsidRDefault="00E52827" w:rsidP="00C300B2">
            <w:r w:rsidRPr="00C300B2">
              <w:t>σ</w:t>
            </w:r>
            <w:r w:rsidRPr="00C300B2">
              <w:rPr>
                <w:vertAlign w:val="subscript"/>
              </w:rPr>
              <w:t>т</w:t>
            </w:r>
            <w:r w:rsidRPr="00C300B2">
              <w:t>,</w:t>
            </w:r>
          </w:p>
          <w:p w:rsidR="00E52827" w:rsidRPr="00C300B2" w:rsidRDefault="00E52827" w:rsidP="00C300B2">
            <w:r w:rsidRPr="00C300B2">
              <w:t>МПа</w:t>
            </w:r>
          </w:p>
        </w:tc>
        <w:tc>
          <w:tcPr>
            <w:tcW w:w="739" w:type="dxa"/>
            <w:vAlign w:val="center"/>
          </w:tcPr>
          <w:p w:rsidR="00E52827" w:rsidRPr="00C300B2" w:rsidRDefault="00E52827" w:rsidP="00C300B2">
            <w:r w:rsidRPr="00C300B2">
              <w:t>δ, %</w:t>
            </w:r>
          </w:p>
        </w:tc>
        <w:tc>
          <w:tcPr>
            <w:tcW w:w="851" w:type="dxa"/>
            <w:vAlign w:val="center"/>
          </w:tcPr>
          <w:p w:rsidR="00E52827" w:rsidRPr="00C300B2" w:rsidRDefault="00E52827" w:rsidP="00C300B2">
            <w:pPr>
              <w:rPr>
                <w:vertAlign w:val="superscript"/>
              </w:rPr>
            </w:pPr>
            <w:r w:rsidRPr="00C300B2">
              <w:rPr>
                <w:bCs/>
              </w:rPr>
              <w:t></w:t>
            </w:r>
            <w:r w:rsidRPr="00C300B2">
              <w:t>, %</w:t>
            </w:r>
          </w:p>
        </w:tc>
      </w:tr>
      <w:tr w:rsidR="00E52827" w:rsidRPr="00C300B2" w:rsidTr="00C300B2">
        <w:trPr>
          <w:trHeight w:val="535"/>
        </w:trPr>
        <w:tc>
          <w:tcPr>
            <w:tcW w:w="864" w:type="dxa"/>
            <w:vAlign w:val="center"/>
          </w:tcPr>
          <w:p w:rsidR="00E52827" w:rsidRPr="00C300B2" w:rsidRDefault="00E52827" w:rsidP="00C300B2">
            <w:r w:rsidRPr="00C300B2">
              <w:t>800</w:t>
            </w:r>
          </w:p>
        </w:tc>
        <w:tc>
          <w:tcPr>
            <w:tcW w:w="1232" w:type="dxa"/>
            <w:vAlign w:val="center"/>
          </w:tcPr>
          <w:p w:rsidR="00E52827" w:rsidRPr="00C300B2" w:rsidRDefault="00E52827" w:rsidP="00C300B2">
            <w:r w:rsidRPr="00C300B2">
              <w:t>600</w:t>
            </w:r>
          </w:p>
        </w:tc>
        <w:tc>
          <w:tcPr>
            <w:tcW w:w="739" w:type="dxa"/>
            <w:vAlign w:val="center"/>
          </w:tcPr>
          <w:p w:rsidR="00E52827" w:rsidRPr="00C300B2" w:rsidRDefault="00E52827" w:rsidP="00C300B2">
            <w:r w:rsidRPr="00C300B2">
              <w:t>12</w:t>
            </w:r>
          </w:p>
        </w:tc>
        <w:tc>
          <w:tcPr>
            <w:tcW w:w="851" w:type="dxa"/>
            <w:vAlign w:val="center"/>
          </w:tcPr>
          <w:p w:rsidR="00E52827" w:rsidRPr="00C300B2" w:rsidRDefault="00E52827" w:rsidP="00C300B2">
            <w:r w:rsidRPr="00C300B2">
              <w:t>50</w:t>
            </w:r>
          </w:p>
        </w:tc>
      </w:tr>
    </w:tbl>
    <w:p w:rsidR="006D5828" w:rsidRPr="00C300B2" w:rsidRDefault="006D5828" w:rsidP="00C300B2">
      <w:pPr>
        <w:pStyle w:val="2"/>
        <w:spacing w:before="0" w:after="0"/>
        <w:ind w:firstLine="709"/>
        <w:rPr>
          <w:rFonts w:ascii="Times New Roman" w:hAnsi="Times New Roman" w:cs="Times New Roman"/>
          <w:b w:val="0"/>
          <w:bCs w:val="0"/>
          <w:i w:val="0"/>
          <w:iCs w:val="0"/>
          <w:lang w:val="en-US"/>
        </w:rPr>
      </w:pPr>
    </w:p>
    <w:p w:rsidR="00E52827" w:rsidRPr="00C300B2" w:rsidRDefault="00E52827"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1.3 Оценка свариваемости металла</w:t>
      </w:r>
      <w:bookmarkEnd w:id="2"/>
    </w:p>
    <w:p w:rsidR="00E52827" w:rsidRPr="00C300B2" w:rsidRDefault="00E52827" w:rsidP="00C300B2">
      <w:pPr>
        <w:ind w:firstLine="709"/>
        <w:rPr>
          <w:sz w:val="28"/>
          <w:szCs w:val="28"/>
        </w:rPr>
      </w:pPr>
    </w:p>
    <w:p w:rsidR="00E52827" w:rsidRPr="00C300B2" w:rsidRDefault="00E52827" w:rsidP="00C300B2">
      <w:pPr>
        <w:shd w:val="clear" w:color="auto" w:fill="FFFFFF"/>
        <w:ind w:firstLine="709"/>
        <w:rPr>
          <w:sz w:val="28"/>
          <w:szCs w:val="28"/>
        </w:rPr>
      </w:pPr>
      <w:r w:rsidRPr="00C300B2">
        <w:rPr>
          <w:sz w:val="28"/>
          <w:szCs w:val="28"/>
        </w:rPr>
        <w:t>Рассматриваемая сталь 30ХМА обладает ограниченной свариваемостью.</w:t>
      </w:r>
      <w:r w:rsidR="00C300B2">
        <w:rPr>
          <w:sz w:val="28"/>
          <w:szCs w:val="28"/>
        </w:rPr>
        <w:t xml:space="preserve"> </w:t>
      </w:r>
      <w:r w:rsidRPr="00C300B2">
        <w:rPr>
          <w:sz w:val="28"/>
          <w:szCs w:val="28"/>
        </w:rPr>
        <w:t>Технология её сварки должна обеспечивать определенный комплекс требований, основными из которых являются равнопрочность сварного соединения с основным металлом и отсутствие дефектов в сварном шве. Для этого механические свойства металла шва и околошовной зоны должны быть не ниже нижнего предела механических свойств основного металла. В некоторых случаях конкретные условия работы конструкций допускают снижение отдельных показателей механических свойств сварного соединения. Однако в большинстве случаев, особенно п</w:t>
      </w:r>
      <w:r w:rsidRPr="00C300B2">
        <w:rPr>
          <w:sz w:val="28"/>
          <w:szCs w:val="28"/>
          <w:lang w:val="en-US"/>
        </w:rPr>
        <w:t>p</w:t>
      </w:r>
      <w:r w:rsidRPr="00C300B2">
        <w:rPr>
          <w:sz w:val="28"/>
          <w:szCs w:val="28"/>
        </w:rPr>
        <w:t>и сварке ответственных конструкций, швы не должны иметь трещин, непроваров, пор, подрезов. Геометрические размеры и форма швов должны соответствовать требуемым. Сварное соединение должно быть стойким против перехода в хрупкое состояние. В отдельных случаях к сварному соединению предъявляют дополнительные требования (работоспособность при вибрационных и ударных нагрузках, пониженных температурах и т. д.). Однако во всех случаях технология должна обеспечивать максимальную производительность и экономичность процесса сварки при требуемой надежности и долговечности конструкции.</w:t>
      </w:r>
    </w:p>
    <w:p w:rsidR="00E52827" w:rsidRPr="00C300B2" w:rsidRDefault="00E52827" w:rsidP="00C300B2">
      <w:pPr>
        <w:pStyle w:val="a3"/>
        <w:spacing w:before="0"/>
        <w:ind w:firstLine="709"/>
        <w:jc w:val="both"/>
        <w:rPr>
          <w:szCs w:val="28"/>
        </w:rPr>
      </w:pPr>
      <w:r w:rsidRPr="00C300B2">
        <w:rPr>
          <w:szCs w:val="28"/>
        </w:rPr>
        <w:t>Механические свойства металла шва и сварного соединения зависят от его структуры, которая определяется химическим составом, режимом сварки и предыдущей и последующей термической обработки. При сварке рассматриваемой стали, состав металла шва незначительно отличается от состава основного металла. В металле шва меньше углерода для предупреждения образования структур закалочного характера при повышенных скоростях охлаждения. Возможное снижение прочности металла шва, вызванное уменьшением содержания углерода, компенсируется легированием металла через проволоку, покрытие или флюс марганцем и кремнием.</w:t>
      </w:r>
    </w:p>
    <w:p w:rsidR="00E52827" w:rsidRPr="00C300B2" w:rsidRDefault="00E52827" w:rsidP="00C300B2">
      <w:pPr>
        <w:pStyle w:val="a3"/>
        <w:spacing w:before="0"/>
        <w:ind w:firstLine="709"/>
        <w:jc w:val="both"/>
        <w:rPr>
          <w:szCs w:val="28"/>
        </w:rPr>
      </w:pPr>
      <w:r w:rsidRPr="00C300B2">
        <w:rPr>
          <w:szCs w:val="28"/>
        </w:rPr>
        <w:t>Повышенные скорости охлаждения металла шва способствуют увеличению его прочности, однако при этом снижаются пластические свойства и ударная вязкость. Скорость охлаждения металла шва определяется толщиной свариваемого металла, конструкцией сварного соединения, режимом сварки и начальной температурой изделия.</w:t>
      </w:r>
    </w:p>
    <w:p w:rsidR="00E52827" w:rsidRPr="00C300B2" w:rsidRDefault="00E52827" w:rsidP="00C300B2">
      <w:pPr>
        <w:pStyle w:val="a3"/>
        <w:spacing w:before="0"/>
        <w:ind w:firstLine="709"/>
        <w:jc w:val="both"/>
        <w:rPr>
          <w:szCs w:val="28"/>
        </w:rPr>
      </w:pPr>
      <w:r w:rsidRPr="00C300B2">
        <w:rPr>
          <w:szCs w:val="28"/>
        </w:rPr>
        <w:t>Рекомендуется подогрев и последующая термообработка.</w:t>
      </w:r>
    </w:p>
    <w:p w:rsidR="00E52827" w:rsidRPr="00C300B2" w:rsidRDefault="00E52827" w:rsidP="00C300B2">
      <w:pPr>
        <w:ind w:firstLine="709"/>
        <w:rPr>
          <w:sz w:val="28"/>
          <w:szCs w:val="28"/>
        </w:rPr>
      </w:pPr>
      <w:r w:rsidRPr="00C300B2">
        <w:rPr>
          <w:sz w:val="28"/>
          <w:szCs w:val="28"/>
        </w:rPr>
        <w:t>Способы сварки: РД, РАД, АФ, КТ.</w:t>
      </w:r>
    </w:p>
    <w:p w:rsidR="00C300B2" w:rsidRDefault="00C300B2" w:rsidP="00C300B2">
      <w:pPr>
        <w:ind w:firstLine="709"/>
        <w:rPr>
          <w:sz w:val="28"/>
          <w:szCs w:val="28"/>
        </w:rPr>
      </w:pPr>
    </w:p>
    <w:p w:rsidR="00E52827" w:rsidRPr="00C300B2" w:rsidRDefault="00E52827" w:rsidP="00C300B2">
      <w:pPr>
        <w:ind w:firstLine="709"/>
        <w:jc w:val="center"/>
        <w:rPr>
          <w:b/>
          <w:sz w:val="28"/>
          <w:szCs w:val="28"/>
        </w:rPr>
      </w:pPr>
      <w:r w:rsidRPr="00C300B2">
        <w:rPr>
          <w:sz w:val="28"/>
          <w:szCs w:val="28"/>
        </w:rPr>
        <w:br w:type="page"/>
      </w:r>
      <w:r w:rsidRPr="00C300B2">
        <w:rPr>
          <w:b/>
          <w:sz w:val="28"/>
          <w:szCs w:val="28"/>
        </w:rPr>
        <w:t>2. Исследование процессов взаимодействия между металлом, газом и шлаком</w:t>
      </w:r>
    </w:p>
    <w:p w:rsidR="00E52827" w:rsidRPr="00C300B2" w:rsidRDefault="00E52827" w:rsidP="00C300B2">
      <w:pPr>
        <w:ind w:firstLine="709"/>
        <w:jc w:val="center"/>
        <w:rPr>
          <w:b/>
          <w:sz w:val="28"/>
          <w:szCs w:val="28"/>
        </w:rPr>
      </w:pPr>
    </w:p>
    <w:p w:rsidR="00E52827" w:rsidRDefault="00E52827" w:rsidP="00C300B2">
      <w:pPr>
        <w:pStyle w:val="1"/>
        <w:spacing w:before="0" w:after="0"/>
        <w:ind w:firstLine="709"/>
        <w:jc w:val="center"/>
        <w:rPr>
          <w:rFonts w:ascii="Times New Roman" w:hAnsi="Times New Roman" w:cs="Times New Roman"/>
          <w:bCs w:val="0"/>
          <w:kern w:val="0"/>
          <w:sz w:val="28"/>
          <w:szCs w:val="28"/>
        </w:rPr>
      </w:pPr>
      <w:r w:rsidRPr="00C300B2">
        <w:rPr>
          <w:rFonts w:ascii="Times New Roman" w:hAnsi="Times New Roman" w:cs="Times New Roman"/>
          <w:bCs w:val="0"/>
          <w:kern w:val="0"/>
          <w:sz w:val="28"/>
          <w:szCs w:val="28"/>
        </w:rPr>
        <w:t>2.1 Характеристика защиты металла от взаимодействия с окружающей средой</w:t>
      </w:r>
    </w:p>
    <w:p w:rsidR="00C300B2" w:rsidRDefault="00C300B2" w:rsidP="00C300B2">
      <w:pPr>
        <w:shd w:val="clear" w:color="auto" w:fill="FFFFFF"/>
        <w:ind w:firstLine="709"/>
        <w:rPr>
          <w:sz w:val="28"/>
          <w:szCs w:val="28"/>
        </w:rPr>
      </w:pPr>
    </w:p>
    <w:p w:rsidR="00E52827" w:rsidRPr="00C300B2" w:rsidRDefault="00E52827" w:rsidP="00C300B2">
      <w:pPr>
        <w:shd w:val="clear" w:color="auto" w:fill="FFFFFF"/>
        <w:ind w:firstLine="709"/>
        <w:rPr>
          <w:sz w:val="28"/>
          <w:szCs w:val="28"/>
        </w:rPr>
      </w:pPr>
      <w:r w:rsidRPr="00C300B2">
        <w:rPr>
          <w:sz w:val="28"/>
          <w:szCs w:val="28"/>
        </w:rPr>
        <w:t>Сварка плавлением - высокотемпературный процесс, сопровождающийся изменением состава металла сварного соединения, а следовательно, и его свойств, в результате взаимодействия с окружающей средой (атмосферой). Высокая восстановительная активность металлов приводит к образованию оксидов, нитридов и гидридов, а так как скорость химических реакций и диффузионных процессов при температурах сварочного цикла очень высокая, то даже в очень ограниченное время могут, произойти существенные и нежелательные изменения состава металла шва. Широкое применение сварки в различных отраслях промышленности, строительства и транспорта стало возможным только тогда, когда были разработаны надежные методы защиты зоны сварки от атмосферы.</w:t>
      </w:r>
    </w:p>
    <w:p w:rsidR="00E52827" w:rsidRPr="00C300B2" w:rsidRDefault="00E52827" w:rsidP="00C300B2">
      <w:pPr>
        <w:shd w:val="clear" w:color="auto" w:fill="FFFFFF"/>
        <w:ind w:firstLine="709"/>
        <w:rPr>
          <w:sz w:val="28"/>
          <w:szCs w:val="28"/>
        </w:rPr>
      </w:pPr>
      <w:r w:rsidRPr="00C300B2">
        <w:rPr>
          <w:sz w:val="28"/>
          <w:szCs w:val="28"/>
        </w:rPr>
        <w:t>Рассматривая различные виды сварки, можно выделить четыре способа защиты зоны сварки: 1) шлаковая защита, 2) газовая , 3) газошлаковая, 4) вакуумная.</w:t>
      </w:r>
    </w:p>
    <w:p w:rsidR="00E52827" w:rsidRPr="00C300B2" w:rsidRDefault="00E52827" w:rsidP="00C300B2">
      <w:pPr>
        <w:shd w:val="clear" w:color="auto" w:fill="FFFFFF"/>
        <w:ind w:firstLine="709"/>
        <w:rPr>
          <w:sz w:val="28"/>
          <w:szCs w:val="28"/>
        </w:rPr>
      </w:pPr>
      <w:r w:rsidRPr="00C300B2">
        <w:rPr>
          <w:sz w:val="28"/>
          <w:szCs w:val="28"/>
        </w:rPr>
        <w:t>Смешанная газошлаковая защита сварочной ванны.</w:t>
      </w:r>
    </w:p>
    <w:p w:rsidR="00E52827" w:rsidRPr="00C300B2" w:rsidRDefault="00E52827" w:rsidP="00C300B2">
      <w:pPr>
        <w:shd w:val="clear" w:color="auto" w:fill="FFFFFF"/>
        <w:ind w:firstLine="709"/>
        <w:rPr>
          <w:sz w:val="28"/>
          <w:szCs w:val="28"/>
        </w:rPr>
      </w:pPr>
      <w:r w:rsidRPr="00C300B2">
        <w:rPr>
          <w:sz w:val="28"/>
          <w:szCs w:val="28"/>
        </w:rPr>
        <w:t>Исторически этот метод появился раньше всех. Он реализуется при ручной дуговой сварке толстопокрытыми или качественными электродами, промышленное применение которых началось в середине 20-х годов.</w:t>
      </w:r>
    </w:p>
    <w:p w:rsidR="00E52827" w:rsidRPr="00C300B2" w:rsidRDefault="00E52827" w:rsidP="00C300B2">
      <w:pPr>
        <w:shd w:val="clear" w:color="auto" w:fill="FFFFFF"/>
        <w:ind w:firstLine="709"/>
        <w:rPr>
          <w:sz w:val="28"/>
          <w:szCs w:val="28"/>
        </w:rPr>
      </w:pPr>
      <w:r w:rsidRPr="00C300B2">
        <w:rPr>
          <w:sz w:val="28"/>
          <w:szCs w:val="28"/>
        </w:rPr>
        <w:t>Свойства металла шва, наплавленного электродом без покрытия, очень низки. Состав покрытия электродов определяется рядом функций, которые он должен выполнять: защита зоны сварки от кислорода и азота воздуха, раскисление металла сварочной ванны, легирование ее нужными компонентами, стабилизация дугового разряда. Производство электродов сводится к нанесению на стальной стержень электродного покрытия определенного состава. Электродные покрытия состоят из целого ряда компонентов, которые условно можно разделить на ионизирующие, шлакообразующие, газообразующие, раскислители, легирующие и вяжущие.</w:t>
      </w:r>
    </w:p>
    <w:p w:rsidR="00E52827" w:rsidRPr="00C300B2" w:rsidRDefault="00E52827" w:rsidP="00C300B2">
      <w:pPr>
        <w:shd w:val="clear" w:color="auto" w:fill="FFFFFF"/>
        <w:ind w:firstLine="709"/>
        <w:rPr>
          <w:sz w:val="28"/>
          <w:szCs w:val="28"/>
        </w:rPr>
      </w:pPr>
      <w:r w:rsidRPr="00C300B2">
        <w:rPr>
          <w:sz w:val="28"/>
          <w:szCs w:val="28"/>
        </w:rPr>
        <w:t xml:space="preserve">Ионизирующие компоненты – соединения, содержащие ионы щелочных металлов: </w:t>
      </w:r>
      <w:r w:rsidRPr="00C300B2">
        <w:rPr>
          <w:sz w:val="28"/>
          <w:szCs w:val="28"/>
          <w:lang w:val="en-US"/>
        </w:rPr>
        <w:t>Na</w:t>
      </w:r>
      <w:r w:rsidRPr="00C300B2">
        <w:rPr>
          <w:sz w:val="28"/>
          <w:szCs w:val="28"/>
          <w:vertAlign w:val="subscript"/>
        </w:rPr>
        <w:t>2</w:t>
      </w:r>
      <w:r w:rsidRPr="00C300B2">
        <w:rPr>
          <w:sz w:val="28"/>
          <w:szCs w:val="28"/>
          <w:lang w:val="en-US"/>
        </w:rPr>
        <w:t>CO</w:t>
      </w:r>
      <w:r w:rsidRPr="00C300B2">
        <w:rPr>
          <w:sz w:val="28"/>
          <w:szCs w:val="28"/>
          <w:vertAlign w:val="subscript"/>
        </w:rPr>
        <w:t>3</w:t>
      </w:r>
      <w:r w:rsidRPr="00C300B2">
        <w:rPr>
          <w:sz w:val="28"/>
          <w:szCs w:val="28"/>
        </w:rPr>
        <w:t xml:space="preserve">, </w:t>
      </w:r>
      <w:r w:rsidRPr="00C300B2">
        <w:rPr>
          <w:sz w:val="28"/>
          <w:szCs w:val="28"/>
          <w:lang w:val="en-US"/>
        </w:rPr>
        <w:t>K</w:t>
      </w:r>
      <w:r w:rsidRPr="00C300B2">
        <w:rPr>
          <w:sz w:val="28"/>
          <w:szCs w:val="28"/>
          <w:vertAlign w:val="subscript"/>
        </w:rPr>
        <w:t>2</w:t>
      </w:r>
      <w:r w:rsidRPr="00C300B2">
        <w:rPr>
          <w:sz w:val="28"/>
          <w:szCs w:val="28"/>
          <w:lang w:val="en-US"/>
        </w:rPr>
        <w:t>CO</w:t>
      </w:r>
      <w:r w:rsidRPr="00C300B2">
        <w:rPr>
          <w:sz w:val="28"/>
          <w:szCs w:val="28"/>
          <w:vertAlign w:val="subscript"/>
        </w:rPr>
        <w:t>3</w:t>
      </w:r>
      <w:r w:rsidRPr="00C300B2">
        <w:rPr>
          <w:sz w:val="28"/>
          <w:szCs w:val="28"/>
        </w:rPr>
        <w:t>. пары этих соединений снижают сопротивление дугового промежутка и делают дуговой разряд устойчивым.</w:t>
      </w:r>
    </w:p>
    <w:p w:rsidR="00E52827" w:rsidRPr="00C300B2" w:rsidRDefault="00E52827" w:rsidP="00C300B2">
      <w:pPr>
        <w:shd w:val="clear" w:color="auto" w:fill="FFFFFF"/>
        <w:ind w:firstLine="709"/>
        <w:rPr>
          <w:sz w:val="28"/>
          <w:szCs w:val="28"/>
        </w:rPr>
      </w:pPr>
      <w:r w:rsidRPr="00C300B2">
        <w:rPr>
          <w:sz w:val="28"/>
          <w:szCs w:val="28"/>
        </w:rPr>
        <w:t xml:space="preserve">Шлакообразующие – минералы: полевой шпат </w:t>
      </w:r>
      <w:r w:rsidRPr="00C300B2">
        <w:rPr>
          <w:sz w:val="28"/>
          <w:szCs w:val="28"/>
          <w:lang w:val="en-US"/>
        </w:rPr>
        <w:t>K</w:t>
      </w:r>
      <w:r w:rsidRPr="00C300B2">
        <w:rPr>
          <w:sz w:val="28"/>
          <w:szCs w:val="28"/>
          <w:vertAlign w:val="subscript"/>
        </w:rPr>
        <w:t>2</w:t>
      </w:r>
      <w:r w:rsidRPr="00C300B2">
        <w:rPr>
          <w:sz w:val="28"/>
          <w:szCs w:val="28"/>
          <w:lang w:val="en-US"/>
        </w:rPr>
        <w:t>O</w:t>
      </w:r>
      <w:r w:rsidRPr="00C300B2">
        <w:rPr>
          <w:sz w:val="28"/>
          <w:szCs w:val="28"/>
          <w:vertAlign w:val="subscript"/>
        </w:rPr>
        <w:t>3</w:t>
      </w:r>
      <w:r w:rsidRPr="00C300B2">
        <w:rPr>
          <w:sz w:val="28"/>
          <w:szCs w:val="28"/>
          <w:vertAlign w:val="superscript"/>
        </w:rPr>
        <w:t>.</w:t>
      </w:r>
      <w:r w:rsidRPr="00C300B2">
        <w:rPr>
          <w:sz w:val="28"/>
          <w:szCs w:val="28"/>
          <w:lang w:val="en-US"/>
        </w:rPr>
        <w:t>Al</w:t>
      </w:r>
      <w:r w:rsidRPr="00C300B2">
        <w:rPr>
          <w:sz w:val="28"/>
          <w:szCs w:val="28"/>
          <w:vertAlign w:val="subscript"/>
        </w:rPr>
        <w:t>2</w:t>
      </w:r>
      <w:r w:rsidRPr="00C300B2">
        <w:rPr>
          <w:sz w:val="28"/>
          <w:szCs w:val="28"/>
          <w:lang w:val="en-US"/>
        </w:rPr>
        <w:t>O</w:t>
      </w:r>
      <w:r w:rsidRPr="00C300B2">
        <w:rPr>
          <w:sz w:val="28"/>
          <w:szCs w:val="28"/>
          <w:vertAlign w:val="subscript"/>
        </w:rPr>
        <w:t>3</w:t>
      </w:r>
      <w:r w:rsidRPr="00C300B2">
        <w:rPr>
          <w:sz w:val="28"/>
          <w:szCs w:val="28"/>
          <w:vertAlign w:val="superscript"/>
        </w:rPr>
        <w:t>.</w:t>
      </w:r>
      <w:r w:rsidRPr="00C300B2">
        <w:rPr>
          <w:sz w:val="28"/>
          <w:szCs w:val="28"/>
        </w:rPr>
        <w:t>6</w:t>
      </w:r>
      <w:r w:rsidRPr="00C300B2">
        <w:rPr>
          <w:sz w:val="28"/>
          <w:szCs w:val="28"/>
          <w:lang w:val="en-US"/>
        </w:rPr>
        <w:t>SiO</w:t>
      </w:r>
      <w:r w:rsidRPr="00C300B2">
        <w:rPr>
          <w:sz w:val="28"/>
          <w:szCs w:val="28"/>
          <w:vertAlign w:val="subscript"/>
        </w:rPr>
        <w:t>2</w:t>
      </w:r>
      <w:r w:rsidRPr="00C300B2">
        <w:rPr>
          <w:sz w:val="28"/>
          <w:szCs w:val="28"/>
        </w:rPr>
        <w:t xml:space="preserve">; мрамор, мел, </w:t>
      </w:r>
      <w:r w:rsidRPr="00C300B2">
        <w:rPr>
          <w:sz w:val="28"/>
          <w:szCs w:val="28"/>
          <w:lang w:val="en-US"/>
        </w:rPr>
        <w:t>CaCO</w:t>
      </w:r>
      <w:r w:rsidRPr="00C300B2">
        <w:rPr>
          <w:sz w:val="28"/>
          <w:szCs w:val="28"/>
          <w:vertAlign w:val="subscript"/>
        </w:rPr>
        <w:t>3</w:t>
      </w:r>
      <w:r w:rsidRPr="00C300B2">
        <w:rPr>
          <w:sz w:val="28"/>
          <w:szCs w:val="28"/>
        </w:rPr>
        <w:t xml:space="preserve">, магнезит </w:t>
      </w:r>
      <w:r w:rsidRPr="00C300B2">
        <w:rPr>
          <w:sz w:val="28"/>
          <w:szCs w:val="28"/>
          <w:lang w:val="en-US"/>
        </w:rPr>
        <w:t>MgCO</w:t>
      </w:r>
      <w:r w:rsidRPr="00C300B2">
        <w:rPr>
          <w:sz w:val="28"/>
          <w:szCs w:val="28"/>
          <w:vertAlign w:val="subscript"/>
        </w:rPr>
        <w:t>3</w:t>
      </w:r>
      <w:r w:rsidRPr="00C300B2">
        <w:rPr>
          <w:sz w:val="28"/>
          <w:szCs w:val="28"/>
        </w:rPr>
        <w:t xml:space="preserve">, глинозем </w:t>
      </w:r>
      <w:r w:rsidRPr="00C300B2">
        <w:rPr>
          <w:sz w:val="28"/>
          <w:szCs w:val="28"/>
          <w:lang w:val="en-US"/>
        </w:rPr>
        <w:t>Al</w:t>
      </w:r>
      <w:r w:rsidRPr="00C300B2">
        <w:rPr>
          <w:sz w:val="28"/>
          <w:szCs w:val="28"/>
          <w:vertAlign w:val="subscript"/>
        </w:rPr>
        <w:t>2</w:t>
      </w:r>
      <w:r w:rsidRPr="00C300B2">
        <w:rPr>
          <w:sz w:val="28"/>
          <w:szCs w:val="28"/>
          <w:lang w:val="en-US"/>
        </w:rPr>
        <w:t>O</w:t>
      </w:r>
      <w:r w:rsidRPr="00C300B2">
        <w:rPr>
          <w:sz w:val="28"/>
          <w:szCs w:val="28"/>
          <w:vertAlign w:val="subscript"/>
        </w:rPr>
        <w:t>3</w:t>
      </w:r>
      <w:r w:rsidRPr="00C300B2">
        <w:rPr>
          <w:sz w:val="28"/>
          <w:szCs w:val="28"/>
        </w:rPr>
        <w:t xml:space="preserve">, флюорит </w:t>
      </w:r>
      <w:r w:rsidRPr="00C300B2">
        <w:rPr>
          <w:sz w:val="28"/>
          <w:szCs w:val="28"/>
          <w:lang w:val="en-US"/>
        </w:rPr>
        <w:t>CaF</w:t>
      </w:r>
      <w:r w:rsidRPr="00C300B2">
        <w:rPr>
          <w:sz w:val="28"/>
          <w:szCs w:val="28"/>
          <w:vertAlign w:val="subscript"/>
        </w:rPr>
        <w:t>2</w:t>
      </w:r>
      <w:r w:rsidRPr="00C300B2">
        <w:rPr>
          <w:sz w:val="28"/>
          <w:szCs w:val="28"/>
        </w:rPr>
        <w:t xml:space="preserve">, рутил </w:t>
      </w:r>
      <w:r w:rsidRPr="00C300B2">
        <w:rPr>
          <w:sz w:val="28"/>
          <w:szCs w:val="28"/>
          <w:lang w:val="en-US"/>
        </w:rPr>
        <w:t>TiO</w:t>
      </w:r>
      <w:r w:rsidRPr="00C300B2">
        <w:rPr>
          <w:sz w:val="28"/>
          <w:szCs w:val="28"/>
          <w:vertAlign w:val="subscript"/>
        </w:rPr>
        <w:t>2</w:t>
      </w:r>
      <w:r w:rsidRPr="00C300B2">
        <w:rPr>
          <w:sz w:val="28"/>
          <w:szCs w:val="28"/>
        </w:rPr>
        <w:t xml:space="preserve">, кварцевый песок </w:t>
      </w:r>
      <w:r w:rsidRPr="00C300B2">
        <w:rPr>
          <w:sz w:val="28"/>
          <w:szCs w:val="28"/>
          <w:lang w:val="en-US"/>
        </w:rPr>
        <w:t>SiO</w:t>
      </w:r>
      <w:r w:rsidRPr="00C300B2">
        <w:rPr>
          <w:sz w:val="28"/>
          <w:szCs w:val="28"/>
          <w:vertAlign w:val="subscript"/>
        </w:rPr>
        <w:t>2</w:t>
      </w:r>
      <w:r w:rsidRPr="00C300B2">
        <w:rPr>
          <w:sz w:val="28"/>
          <w:szCs w:val="28"/>
        </w:rPr>
        <w:t xml:space="preserve"> и иногда гематит </w:t>
      </w:r>
      <w:r w:rsidRPr="00C300B2">
        <w:rPr>
          <w:sz w:val="28"/>
          <w:szCs w:val="28"/>
          <w:lang w:val="en-US"/>
        </w:rPr>
        <w:t>Fe</w:t>
      </w:r>
      <w:r w:rsidRPr="00C300B2">
        <w:rPr>
          <w:sz w:val="28"/>
          <w:szCs w:val="28"/>
          <w:vertAlign w:val="subscript"/>
        </w:rPr>
        <w:t>2</w:t>
      </w:r>
      <w:r w:rsidRPr="00C300B2">
        <w:rPr>
          <w:sz w:val="28"/>
          <w:szCs w:val="28"/>
          <w:lang w:val="en-US"/>
        </w:rPr>
        <w:t>O</w:t>
      </w:r>
      <w:r w:rsidRPr="00C300B2">
        <w:rPr>
          <w:sz w:val="28"/>
          <w:szCs w:val="28"/>
          <w:vertAlign w:val="subscript"/>
        </w:rPr>
        <w:t>3</w:t>
      </w:r>
      <w:r w:rsidRPr="00C300B2">
        <w:rPr>
          <w:sz w:val="28"/>
          <w:szCs w:val="28"/>
        </w:rPr>
        <w:t>. При сплавлении эти компоненты образуют шлаки различного состава и различной основности.</w:t>
      </w:r>
    </w:p>
    <w:p w:rsidR="00E52827" w:rsidRPr="00C300B2" w:rsidRDefault="00E52827" w:rsidP="00C300B2">
      <w:pPr>
        <w:shd w:val="clear" w:color="auto" w:fill="FFFFFF"/>
        <w:ind w:firstLine="709"/>
        <w:rPr>
          <w:sz w:val="28"/>
          <w:szCs w:val="28"/>
        </w:rPr>
      </w:pPr>
      <w:r w:rsidRPr="00C300B2">
        <w:rPr>
          <w:sz w:val="28"/>
          <w:szCs w:val="28"/>
        </w:rPr>
        <w:t xml:space="preserve">Газообразующие – вещества, разлагающиеся с выделением большого объема газа – мрамор, мел или органические вещества: декстрин, крахмал, целлюлоза, которые, сгорая в электрической дуге, дают много газообразных продуктов – </w:t>
      </w:r>
      <w:r w:rsidRPr="00C300B2">
        <w:rPr>
          <w:sz w:val="28"/>
          <w:szCs w:val="28"/>
          <w:lang w:val="en-US"/>
        </w:rPr>
        <w:t>CO</w:t>
      </w:r>
      <w:r w:rsidRPr="00C300B2">
        <w:rPr>
          <w:sz w:val="28"/>
          <w:szCs w:val="28"/>
          <w:vertAlign w:val="subscript"/>
        </w:rPr>
        <w:t>2</w:t>
      </w:r>
      <w:r w:rsidRPr="00C300B2">
        <w:rPr>
          <w:sz w:val="28"/>
          <w:szCs w:val="28"/>
        </w:rPr>
        <w:t xml:space="preserve">; </w:t>
      </w:r>
      <w:r w:rsidRPr="00C300B2">
        <w:rPr>
          <w:sz w:val="28"/>
          <w:szCs w:val="28"/>
          <w:lang w:val="en-US"/>
        </w:rPr>
        <w:t>CO</w:t>
      </w:r>
      <w:r w:rsidRPr="00C300B2">
        <w:rPr>
          <w:sz w:val="28"/>
          <w:szCs w:val="28"/>
        </w:rPr>
        <w:t xml:space="preserve">; </w:t>
      </w:r>
      <w:r w:rsidRPr="00C300B2">
        <w:rPr>
          <w:sz w:val="28"/>
          <w:szCs w:val="28"/>
          <w:lang w:val="en-US"/>
        </w:rPr>
        <w:t>H</w:t>
      </w:r>
      <w:r w:rsidRPr="00C300B2">
        <w:rPr>
          <w:sz w:val="28"/>
          <w:szCs w:val="28"/>
          <w:vertAlign w:val="subscript"/>
        </w:rPr>
        <w:t>2</w:t>
      </w:r>
      <w:r w:rsidRPr="00C300B2">
        <w:rPr>
          <w:sz w:val="28"/>
          <w:szCs w:val="28"/>
        </w:rPr>
        <w:t xml:space="preserve">; </w:t>
      </w:r>
      <w:r w:rsidRPr="00C300B2">
        <w:rPr>
          <w:sz w:val="28"/>
          <w:szCs w:val="28"/>
          <w:lang w:val="en-US"/>
        </w:rPr>
        <w:t>H</w:t>
      </w:r>
      <w:r w:rsidRPr="00C300B2">
        <w:rPr>
          <w:sz w:val="28"/>
          <w:szCs w:val="28"/>
          <w:vertAlign w:val="subscript"/>
        </w:rPr>
        <w:t>2</w:t>
      </w:r>
      <w:r w:rsidRPr="00C300B2">
        <w:rPr>
          <w:sz w:val="28"/>
          <w:szCs w:val="28"/>
          <w:lang w:val="en-US"/>
        </w:rPr>
        <w:t>O</w:t>
      </w:r>
      <w:r w:rsidRPr="00C300B2">
        <w:rPr>
          <w:sz w:val="28"/>
          <w:szCs w:val="28"/>
        </w:rPr>
        <w:t>/</w:t>
      </w:r>
    </w:p>
    <w:p w:rsidR="00E52827" w:rsidRPr="00C300B2" w:rsidRDefault="00E52827" w:rsidP="00C300B2">
      <w:pPr>
        <w:shd w:val="clear" w:color="auto" w:fill="FFFFFF"/>
        <w:ind w:firstLine="709"/>
        <w:rPr>
          <w:sz w:val="28"/>
          <w:szCs w:val="28"/>
        </w:rPr>
      </w:pPr>
      <w:r w:rsidRPr="00C300B2">
        <w:rPr>
          <w:sz w:val="28"/>
          <w:szCs w:val="28"/>
        </w:rPr>
        <w:t>Раскислители и легирующие компоненты – металлические порошки или порошки ферросплавов – ферромарганец, ферросилиций, феррохром, ферровольфрам и др. Ферросплавы – это лигатуры, быстро растворяющиеся в жидкой стали. Только никель вводят в виде порошка металла, так как он при сварке почти не окисляется. Раскислителями, кроме ферромарганца и ферросилиция, могут быть ферротитан и алюминий.</w:t>
      </w:r>
    </w:p>
    <w:p w:rsidR="00E52827" w:rsidRPr="00C300B2" w:rsidRDefault="00E52827" w:rsidP="00C300B2">
      <w:pPr>
        <w:shd w:val="clear" w:color="auto" w:fill="FFFFFF"/>
        <w:ind w:firstLine="709"/>
        <w:rPr>
          <w:sz w:val="28"/>
          <w:szCs w:val="28"/>
        </w:rPr>
      </w:pPr>
      <w:r w:rsidRPr="00C300B2">
        <w:rPr>
          <w:sz w:val="28"/>
          <w:szCs w:val="28"/>
        </w:rPr>
        <w:t>Вяжущими компонентами могут быть или жидкое стекло, или полимеры. Они соединяют порошки вышеупомянутых компонентов в замес, который и напрессовываетяс на подготовленный металлический стержень в особых прессах. Можно также готовить электроды окунанием в жидкий замес, однородность которого поддерживается перемешиванием или обработкой ультразвуком.</w:t>
      </w:r>
    </w:p>
    <w:p w:rsidR="00E52827" w:rsidRPr="00C300B2" w:rsidRDefault="00E52827" w:rsidP="00C300B2">
      <w:pPr>
        <w:shd w:val="clear" w:color="auto" w:fill="FFFFFF"/>
        <w:ind w:firstLine="709"/>
        <w:rPr>
          <w:sz w:val="28"/>
          <w:szCs w:val="28"/>
        </w:rPr>
      </w:pPr>
      <w:r w:rsidRPr="00C300B2">
        <w:rPr>
          <w:sz w:val="28"/>
          <w:szCs w:val="28"/>
        </w:rPr>
        <w:t>Все материалы, идущие на изготовление покрытий, должны строго контролироваться по содержанию таких вредных примесей, как сера и фосфор.</w:t>
      </w:r>
    </w:p>
    <w:p w:rsidR="00E52827" w:rsidRPr="00C300B2" w:rsidRDefault="00E52827" w:rsidP="00C300B2">
      <w:pPr>
        <w:shd w:val="clear" w:color="auto" w:fill="FFFFFF"/>
        <w:ind w:firstLine="709"/>
        <w:rPr>
          <w:sz w:val="28"/>
          <w:szCs w:val="28"/>
        </w:rPr>
      </w:pPr>
      <w:r w:rsidRPr="00C300B2">
        <w:rPr>
          <w:sz w:val="28"/>
          <w:szCs w:val="28"/>
        </w:rPr>
        <w:t>В зависимости от вида компонентов, которыми осуществляется защита зоны сварки от атмосферы, все электродные покрытия можно разбить на следующие четыре группы (ГОСТ 75):</w:t>
      </w:r>
    </w:p>
    <w:p w:rsidR="00E52827" w:rsidRPr="00C300B2" w:rsidRDefault="00E52827" w:rsidP="00C300B2">
      <w:pPr>
        <w:shd w:val="clear" w:color="auto" w:fill="FFFFFF"/>
        <w:ind w:firstLine="709"/>
        <w:rPr>
          <w:sz w:val="28"/>
          <w:szCs w:val="28"/>
        </w:rPr>
      </w:pPr>
      <w:r w:rsidRPr="00C300B2">
        <w:rPr>
          <w:sz w:val="28"/>
          <w:szCs w:val="28"/>
        </w:rPr>
        <w:t>Кислые покрытия</w:t>
      </w:r>
      <w:r w:rsidRPr="00C300B2">
        <w:rPr>
          <w:iCs/>
          <w:sz w:val="28"/>
          <w:szCs w:val="28"/>
        </w:rPr>
        <w:t xml:space="preserve"> </w:t>
      </w:r>
      <w:r w:rsidRPr="00C300B2">
        <w:rPr>
          <w:sz w:val="28"/>
          <w:szCs w:val="28"/>
        </w:rPr>
        <w:t>(А), в состав которых входят оксиды железа, марганца, титана и кремния, представляющие собой шлаковую основу покрытия. Газовая защита создается органическими составляющими (крахмал). Раскислителем служит ферромарганец. В состав этой группы входят электроды ОММ-5, ЦМ-7, МЭЗ-04, СМ-5 и др.</w:t>
      </w:r>
    </w:p>
    <w:p w:rsidR="00E52827" w:rsidRPr="00C300B2" w:rsidRDefault="00E52827" w:rsidP="00C300B2">
      <w:pPr>
        <w:shd w:val="clear" w:color="auto" w:fill="FFFFFF"/>
        <w:ind w:firstLine="709"/>
        <w:rPr>
          <w:sz w:val="28"/>
          <w:szCs w:val="28"/>
        </w:rPr>
      </w:pPr>
      <w:r w:rsidRPr="00C300B2">
        <w:rPr>
          <w:sz w:val="28"/>
          <w:szCs w:val="28"/>
        </w:rPr>
        <w:t>2. Основные покрытия</w:t>
      </w:r>
      <w:r w:rsidRPr="00C300B2">
        <w:rPr>
          <w:iCs/>
          <w:sz w:val="28"/>
          <w:szCs w:val="28"/>
        </w:rPr>
        <w:t xml:space="preserve"> </w:t>
      </w:r>
      <w:r w:rsidRPr="00C300B2">
        <w:rPr>
          <w:sz w:val="28"/>
          <w:szCs w:val="28"/>
        </w:rPr>
        <w:t xml:space="preserve">(Б) построены на основе карбоната кальция (мрамор) и плавикового шпата (флюорита), который служит шлакообразующим компонентом. Газовая защита создется диссоциацией мрамора (СаСОз). В качестве раскислителей используют ферротитан, ферромарганец и ферросилиций. В состав этой группы входят электроды марок УОНИИ-13, </w:t>
      </w:r>
      <w:r w:rsidRPr="00C300B2">
        <w:rPr>
          <w:sz w:val="28"/>
          <w:szCs w:val="28"/>
          <w:lang w:val="en-US"/>
        </w:rPr>
        <w:t>CM</w:t>
      </w:r>
      <w:r w:rsidRPr="00C300B2">
        <w:rPr>
          <w:sz w:val="28"/>
          <w:szCs w:val="28"/>
        </w:rPr>
        <w:t>-1</w:t>
      </w:r>
      <w:r w:rsidRPr="00C300B2">
        <w:rPr>
          <w:sz w:val="28"/>
          <w:szCs w:val="28"/>
          <w:lang w:val="en-US"/>
        </w:rPr>
        <w:t>I</w:t>
      </w:r>
      <w:r w:rsidRPr="00C300B2">
        <w:rPr>
          <w:sz w:val="28"/>
          <w:szCs w:val="28"/>
        </w:rPr>
        <w:t>, ОЗС, МР и др. К этой же группе относятся безокислительные покрытия, содержащие мало СаСО</w:t>
      </w:r>
      <w:r w:rsidRPr="00C300B2">
        <w:rPr>
          <w:sz w:val="28"/>
          <w:szCs w:val="28"/>
          <w:vertAlign w:val="subscript"/>
        </w:rPr>
        <w:t>3</w:t>
      </w:r>
      <w:r w:rsidRPr="00C300B2">
        <w:rPr>
          <w:sz w:val="28"/>
          <w:szCs w:val="28"/>
        </w:rPr>
        <w:t xml:space="preserve"> и много </w:t>
      </w:r>
      <w:r w:rsidRPr="00C300B2">
        <w:rPr>
          <w:sz w:val="28"/>
          <w:szCs w:val="28"/>
          <w:lang w:val="en-US"/>
        </w:rPr>
        <w:t>CaF</w:t>
      </w:r>
      <w:r w:rsidRPr="00C300B2">
        <w:rPr>
          <w:sz w:val="28"/>
          <w:szCs w:val="28"/>
          <w:vertAlign w:val="subscript"/>
        </w:rPr>
        <w:t>2</w:t>
      </w:r>
      <w:r w:rsidRPr="00C300B2">
        <w:rPr>
          <w:sz w:val="28"/>
          <w:szCs w:val="28"/>
        </w:rPr>
        <w:t xml:space="preserve"> (до 80%), предназначенные для сварки высокопрочных сталей. Уменьшение доли мрамора в составе покрытия снижает окисление металла и уменьшает в нем содержание углерода. К электродам с такими покрытиями относятся ИМЕТ-4; ИМЕТ-8.</w:t>
      </w:r>
    </w:p>
    <w:p w:rsidR="00E52827" w:rsidRPr="00C300B2" w:rsidRDefault="00E52827" w:rsidP="00C300B2">
      <w:pPr>
        <w:shd w:val="clear" w:color="auto" w:fill="FFFFFF"/>
        <w:ind w:firstLine="709"/>
        <w:rPr>
          <w:sz w:val="28"/>
          <w:szCs w:val="28"/>
        </w:rPr>
      </w:pPr>
      <w:r w:rsidRPr="00C300B2">
        <w:rPr>
          <w:sz w:val="28"/>
          <w:szCs w:val="28"/>
        </w:rPr>
        <w:t>3. Рутиловые покрытия</w:t>
      </w:r>
      <w:r w:rsidRPr="00C300B2">
        <w:rPr>
          <w:iCs/>
          <w:sz w:val="28"/>
          <w:szCs w:val="28"/>
        </w:rPr>
        <w:t xml:space="preserve"> </w:t>
      </w:r>
      <w:r w:rsidRPr="00C300B2">
        <w:rPr>
          <w:sz w:val="28"/>
          <w:szCs w:val="28"/>
        </w:rPr>
        <w:t xml:space="preserve">(Р) построены на основе рутила </w:t>
      </w:r>
      <w:r w:rsidRPr="00C300B2">
        <w:rPr>
          <w:sz w:val="28"/>
          <w:szCs w:val="28"/>
          <w:lang w:val="en-US"/>
        </w:rPr>
        <w:t>TiO</w:t>
      </w:r>
      <w:r w:rsidRPr="00C300B2">
        <w:rPr>
          <w:sz w:val="28"/>
          <w:szCs w:val="28"/>
          <w:vertAlign w:val="subscript"/>
        </w:rPr>
        <w:t>2</w:t>
      </w:r>
      <w:r w:rsidRPr="00C300B2">
        <w:rPr>
          <w:sz w:val="28"/>
          <w:szCs w:val="28"/>
        </w:rPr>
        <w:t xml:space="preserve"> с добавками полевого шпата, магнезита и других шлакообразующих компонентов. В качестве газообразующих веществ используются органические материалы (целлюлоза, декстрин) и карбонаты (</w:t>
      </w:r>
      <w:r w:rsidRPr="00C300B2">
        <w:rPr>
          <w:sz w:val="28"/>
          <w:szCs w:val="28"/>
          <w:lang w:val="en-US"/>
        </w:rPr>
        <w:t>MgCO</w:t>
      </w:r>
      <w:r w:rsidRPr="00C300B2">
        <w:rPr>
          <w:sz w:val="28"/>
          <w:szCs w:val="28"/>
          <w:vertAlign w:val="subscript"/>
        </w:rPr>
        <w:t>3</w:t>
      </w:r>
      <w:r w:rsidRPr="00C300B2">
        <w:rPr>
          <w:sz w:val="28"/>
          <w:szCs w:val="28"/>
        </w:rPr>
        <w:t>, СаСОз). Раскислителем служит ферромарганец. Для повышения коэффициента наплавки в эти электроды вводят порошок железа. Типичные электроды с таким покрытием — электроды АНО-4, АНО-5, АНО-б.</w:t>
      </w:r>
    </w:p>
    <w:p w:rsidR="00E52827" w:rsidRPr="00C300B2" w:rsidRDefault="00E52827" w:rsidP="00C300B2">
      <w:pPr>
        <w:shd w:val="clear" w:color="auto" w:fill="FFFFFF"/>
        <w:ind w:firstLine="709"/>
        <w:rPr>
          <w:sz w:val="28"/>
          <w:szCs w:val="28"/>
        </w:rPr>
      </w:pPr>
      <w:r w:rsidRPr="00C300B2">
        <w:rPr>
          <w:sz w:val="28"/>
          <w:szCs w:val="28"/>
        </w:rPr>
        <w:t>4. Целлюлозные покрытия</w:t>
      </w:r>
      <w:r w:rsidRPr="00C300B2">
        <w:rPr>
          <w:iCs/>
          <w:sz w:val="28"/>
          <w:szCs w:val="28"/>
        </w:rPr>
        <w:t xml:space="preserve"> </w:t>
      </w:r>
      <w:r w:rsidRPr="00C300B2">
        <w:rPr>
          <w:sz w:val="28"/>
          <w:szCs w:val="28"/>
        </w:rPr>
        <w:t>(Ц) построены на газообразующих веществах (целлюлоза). В некоторые покрытия этого типа вводят небольшие количества оксидов железа, марганца и титана. Для раскисления сварочной ванны добавляют ферромарганец и ферросилиций. Покрытия такого типа имеют электроды ОМА-2, применяемые для сварки сталей малых толщин, ВСП-1 (с железным порошком), ВСЦ-2.</w:t>
      </w:r>
    </w:p>
    <w:p w:rsidR="00E52827" w:rsidRPr="00C300B2" w:rsidRDefault="00E52827" w:rsidP="00C300B2">
      <w:pPr>
        <w:shd w:val="clear" w:color="auto" w:fill="FFFFFF"/>
        <w:ind w:firstLine="709"/>
        <w:rPr>
          <w:sz w:val="28"/>
          <w:szCs w:val="28"/>
        </w:rPr>
      </w:pPr>
      <w:r w:rsidRPr="00C300B2">
        <w:rPr>
          <w:sz w:val="28"/>
          <w:szCs w:val="28"/>
        </w:rPr>
        <w:t>В настоящее время продолжается работа по разработке новых малотоксичных электродов с пониженным содержанием флюорита (</w:t>
      </w:r>
      <w:r w:rsidRPr="00C300B2">
        <w:rPr>
          <w:sz w:val="28"/>
          <w:szCs w:val="28"/>
          <w:lang w:val="en-US"/>
        </w:rPr>
        <w:t>CaF</w:t>
      </w:r>
      <w:r w:rsidRPr="00C300B2">
        <w:rPr>
          <w:sz w:val="28"/>
          <w:szCs w:val="28"/>
          <w:vertAlign w:val="subscript"/>
        </w:rPr>
        <w:t>2</w:t>
      </w:r>
      <w:r w:rsidRPr="00C300B2">
        <w:rPr>
          <w:sz w:val="28"/>
          <w:szCs w:val="28"/>
        </w:rPr>
        <w:t>) и пониженным содержанием марганца.</w:t>
      </w:r>
    </w:p>
    <w:p w:rsidR="00E52827" w:rsidRPr="00C300B2" w:rsidRDefault="00E52827" w:rsidP="00C300B2">
      <w:pPr>
        <w:shd w:val="clear" w:color="auto" w:fill="FFFFFF"/>
        <w:ind w:firstLine="709"/>
        <w:rPr>
          <w:sz w:val="28"/>
          <w:szCs w:val="28"/>
        </w:rPr>
      </w:pPr>
      <w:r w:rsidRPr="00C300B2">
        <w:rPr>
          <w:sz w:val="28"/>
          <w:szCs w:val="28"/>
        </w:rPr>
        <w:t>Общие требования к электродам: точность размеров, соосность покрытия и стержня, прочность сцепления покрытия с металлическим стержнем (сколы), гарантированные механические свойства наплавленного металла. Каждая партия электродов имеет соответствующий паспорт.</w:t>
      </w:r>
    </w:p>
    <w:p w:rsidR="00E52827" w:rsidRPr="00C300B2" w:rsidRDefault="00E52827" w:rsidP="00C300B2">
      <w:pPr>
        <w:shd w:val="clear" w:color="auto" w:fill="FFFFFF"/>
        <w:ind w:firstLine="709"/>
        <w:rPr>
          <w:sz w:val="28"/>
          <w:szCs w:val="28"/>
        </w:rPr>
      </w:pPr>
      <w:r w:rsidRPr="00C300B2">
        <w:rPr>
          <w:sz w:val="28"/>
          <w:szCs w:val="28"/>
        </w:rPr>
        <w:t>Рассмотрим металлургические процессы при сварке электродами различных групп.</w:t>
      </w:r>
    </w:p>
    <w:p w:rsidR="00E52827" w:rsidRPr="00C300B2" w:rsidRDefault="00E52827" w:rsidP="00C300B2">
      <w:pPr>
        <w:shd w:val="clear" w:color="auto" w:fill="FFFFFF"/>
        <w:ind w:firstLine="709"/>
        <w:rPr>
          <w:sz w:val="28"/>
          <w:szCs w:val="28"/>
        </w:rPr>
      </w:pPr>
      <w:r w:rsidRPr="00C300B2">
        <w:rPr>
          <w:iCs/>
          <w:sz w:val="28"/>
          <w:szCs w:val="28"/>
        </w:rPr>
        <w:t xml:space="preserve">Электроды группы </w:t>
      </w:r>
      <w:r w:rsidRPr="00C300B2">
        <w:rPr>
          <w:sz w:val="28"/>
          <w:szCs w:val="28"/>
        </w:rPr>
        <w:t xml:space="preserve">А при сварке создают значительное количество газов (СО2; СО; </w:t>
      </w:r>
      <w:r w:rsidRPr="00C300B2">
        <w:rPr>
          <w:sz w:val="28"/>
          <w:szCs w:val="28"/>
          <w:lang w:val="en-US"/>
        </w:rPr>
        <w:t>H</w:t>
      </w:r>
      <w:r w:rsidRPr="00C300B2">
        <w:rPr>
          <w:sz w:val="28"/>
          <w:szCs w:val="28"/>
          <w:vertAlign w:val="subscript"/>
        </w:rPr>
        <w:t>2</w:t>
      </w:r>
      <w:r w:rsidRPr="00C300B2">
        <w:rPr>
          <w:sz w:val="28"/>
          <w:szCs w:val="28"/>
        </w:rPr>
        <w:t xml:space="preserve">; </w:t>
      </w:r>
      <w:r w:rsidRPr="00C300B2">
        <w:rPr>
          <w:sz w:val="28"/>
          <w:szCs w:val="28"/>
          <w:lang w:val="en-US"/>
        </w:rPr>
        <w:t>H</w:t>
      </w:r>
      <w:r w:rsidRPr="00C300B2">
        <w:rPr>
          <w:sz w:val="28"/>
          <w:szCs w:val="28"/>
          <w:vertAlign w:val="subscript"/>
        </w:rPr>
        <w:t>2</w:t>
      </w:r>
      <w:r w:rsidRPr="00C300B2">
        <w:rPr>
          <w:sz w:val="28"/>
          <w:szCs w:val="28"/>
          <w:lang w:val="en-US"/>
        </w:rPr>
        <w:t>O</w:t>
      </w:r>
      <w:r w:rsidRPr="00C300B2">
        <w:rPr>
          <w:sz w:val="28"/>
          <w:szCs w:val="28"/>
        </w:rPr>
        <w:t>) в результате разложение и окисления органических компонентов и обеспечивают хорошую защиту от атмосферного воздуха.</w:t>
      </w:r>
    </w:p>
    <w:p w:rsidR="00E52827" w:rsidRPr="00C300B2" w:rsidRDefault="00E52827" w:rsidP="00C300B2">
      <w:pPr>
        <w:shd w:val="clear" w:color="auto" w:fill="FFFFFF"/>
        <w:ind w:firstLine="709"/>
        <w:rPr>
          <w:sz w:val="28"/>
          <w:szCs w:val="28"/>
        </w:rPr>
      </w:pPr>
      <w:r w:rsidRPr="00C300B2">
        <w:rPr>
          <w:sz w:val="28"/>
          <w:szCs w:val="28"/>
        </w:rPr>
        <w:t xml:space="preserve">Содержание гематита </w:t>
      </w:r>
      <w:r w:rsidRPr="00C300B2">
        <w:rPr>
          <w:sz w:val="28"/>
          <w:szCs w:val="28"/>
          <w:lang w:val="en-US"/>
        </w:rPr>
        <w:t>F</w:t>
      </w:r>
      <w:r w:rsidRPr="00C300B2">
        <w:rPr>
          <w:sz w:val="28"/>
          <w:szCs w:val="28"/>
        </w:rPr>
        <w:t>е</w:t>
      </w:r>
      <w:r w:rsidRPr="00C300B2">
        <w:rPr>
          <w:sz w:val="28"/>
          <w:szCs w:val="28"/>
          <w:vertAlign w:val="subscript"/>
        </w:rPr>
        <w:t>2</w:t>
      </w:r>
      <w:r w:rsidRPr="00C300B2">
        <w:rPr>
          <w:sz w:val="28"/>
          <w:szCs w:val="28"/>
        </w:rPr>
        <w:t>Оз в покрытиях этого типа требует значительного количества раскислителей, главным образом ферромарганца. Так, в электродах ЦМ-7 содержится до 33% гематита и около 30% ферромарганца, что достаточно для восстановления почти всего железа, но все же в сварочную ванну переходит достаточное количество марганца.</w:t>
      </w:r>
    </w:p>
    <w:p w:rsidR="00E52827" w:rsidRPr="00C300B2" w:rsidRDefault="00E52827" w:rsidP="00C300B2">
      <w:pPr>
        <w:shd w:val="clear" w:color="auto" w:fill="FFFFFF"/>
        <w:ind w:firstLine="709"/>
        <w:rPr>
          <w:sz w:val="28"/>
          <w:szCs w:val="28"/>
        </w:rPr>
      </w:pPr>
      <w:r w:rsidRPr="00C300B2">
        <w:rPr>
          <w:sz w:val="28"/>
          <w:szCs w:val="28"/>
        </w:rPr>
        <w:t>Электроды группы Б при сварке осуществляют защиту зоны сварки вследствие разложения мрамора СаСО</w:t>
      </w:r>
      <w:r w:rsidRPr="00C300B2">
        <w:rPr>
          <w:sz w:val="28"/>
          <w:szCs w:val="28"/>
          <w:vertAlign w:val="subscript"/>
        </w:rPr>
        <w:t>3</w:t>
      </w:r>
      <w:r w:rsidRPr="00C300B2">
        <w:rPr>
          <w:sz w:val="28"/>
          <w:szCs w:val="28"/>
        </w:rPr>
        <w:t>, а оксид кальция СаО уходит на образование шлаковой системы основного типа СО — Са</w:t>
      </w:r>
      <w:r w:rsidRPr="00C300B2">
        <w:rPr>
          <w:sz w:val="28"/>
          <w:szCs w:val="28"/>
          <w:lang w:val="en-US"/>
        </w:rPr>
        <w:t>F</w:t>
      </w:r>
      <w:r w:rsidRPr="00C300B2">
        <w:rPr>
          <w:sz w:val="28"/>
          <w:szCs w:val="28"/>
          <w:vertAlign w:val="subscript"/>
        </w:rPr>
        <w:t>2</w:t>
      </w:r>
      <w:r w:rsidRPr="00C300B2">
        <w:rPr>
          <w:sz w:val="28"/>
          <w:szCs w:val="28"/>
        </w:rPr>
        <w:t>. Атмосфера сварочной дуги состоит из СО, СО</w:t>
      </w:r>
      <w:r w:rsidRPr="00C300B2">
        <w:rPr>
          <w:sz w:val="28"/>
          <w:szCs w:val="28"/>
          <w:vertAlign w:val="subscript"/>
        </w:rPr>
        <w:t>2</w:t>
      </w:r>
      <w:r w:rsidRPr="00C300B2">
        <w:rPr>
          <w:sz w:val="28"/>
          <w:szCs w:val="28"/>
        </w:rPr>
        <w:t>, Н</w:t>
      </w:r>
      <w:r w:rsidRPr="00C300B2">
        <w:rPr>
          <w:sz w:val="28"/>
          <w:szCs w:val="28"/>
          <w:vertAlign w:val="subscript"/>
        </w:rPr>
        <w:t xml:space="preserve">2 </w:t>
      </w:r>
      <w:r w:rsidRPr="00C300B2">
        <w:rPr>
          <w:sz w:val="28"/>
          <w:szCs w:val="28"/>
        </w:rPr>
        <w:t>и Н</w:t>
      </w:r>
      <w:r w:rsidRPr="00C300B2">
        <w:rPr>
          <w:sz w:val="28"/>
          <w:szCs w:val="28"/>
          <w:vertAlign w:val="subscript"/>
        </w:rPr>
        <w:t>2</w:t>
      </w:r>
      <w:r w:rsidRPr="00C300B2">
        <w:rPr>
          <w:sz w:val="28"/>
          <w:szCs w:val="28"/>
        </w:rPr>
        <w:t>О. Пары воды выделяются из покрытия и во избежание появления водорода в зоне сварки эти электроды надо перед сваркой прокаливать при температуре 470.. .520 К (до 570 К) .</w:t>
      </w:r>
    </w:p>
    <w:p w:rsidR="00E52827" w:rsidRPr="00C300B2" w:rsidRDefault="00E52827" w:rsidP="00C300B2">
      <w:pPr>
        <w:shd w:val="clear" w:color="auto" w:fill="FFFFFF"/>
        <w:ind w:firstLine="709"/>
        <w:rPr>
          <w:sz w:val="28"/>
          <w:szCs w:val="28"/>
        </w:rPr>
      </w:pPr>
      <w:r w:rsidRPr="00C300B2">
        <w:rPr>
          <w:sz w:val="28"/>
          <w:szCs w:val="28"/>
        </w:rPr>
        <w:t>Содержание в покрытии нескольких раскислителей позволяет получить хорошо восстановленный металл, содержащий мало серы</w:t>
      </w:r>
      <w:r w:rsidRPr="00C300B2">
        <w:rPr>
          <w:iCs/>
          <w:sz w:val="28"/>
          <w:szCs w:val="28"/>
        </w:rPr>
        <w:t xml:space="preserve"> </w:t>
      </w:r>
      <w:r w:rsidRPr="00C300B2">
        <w:rPr>
          <w:sz w:val="28"/>
          <w:szCs w:val="28"/>
        </w:rPr>
        <w:t>и не склонный к образованию горячих трещин. При сварке высокопрочных, жаропрочных сталей применяют покрытия с повышенным содержанием СаСО</w:t>
      </w:r>
      <w:r w:rsidRPr="00C300B2">
        <w:rPr>
          <w:sz w:val="28"/>
          <w:szCs w:val="28"/>
          <w:vertAlign w:val="subscript"/>
        </w:rPr>
        <w:t>3</w:t>
      </w:r>
      <w:r w:rsidRPr="00C300B2">
        <w:rPr>
          <w:sz w:val="28"/>
          <w:szCs w:val="28"/>
        </w:rPr>
        <w:t xml:space="preserve"> (15...20%), увеличивая </w:t>
      </w:r>
      <w:r w:rsidRPr="00C300B2">
        <w:rPr>
          <w:sz w:val="28"/>
          <w:szCs w:val="28"/>
          <w:lang w:val="en-US"/>
        </w:rPr>
        <w:t>CaF</w:t>
      </w:r>
      <w:r w:rsidRPr="00C300B2">
        <w:rPr>
          <w:sz w:val="28"/>
          <w:szCs w:val="28"/>
          <w:vertAlign w:val="subscript"/>
        </w:rPr>
        <w:t>2</w:t>
      </w:r>
      <w:r w:rsidRPr="00C300B2">
        <w:rPr>
          <w:sz w:val="28"/>
          <w:szCs w:val="28"/>
        </w:rPr>
        <w:t xml:space="preserve"> (60…80%). В этом случае удается избежать поглощения углерода сварочной ванной и обеспечить содержание углерода в металле шва на уровне (0,05.. .0,02%) С, как это требуется по техническим условиям. Недостаток этих электродов — малая устойчивость дугового разряда, требующая сварки на постоянном токе обратной полярности. Таким образом, технологические сложности электродов группы Б несколько ниже, чем электродов группы А. Повышенное содержание Са</w:t>
      </w:r>
      <w:r w:rsidRPr="00C300B2">
        <w:rPr>
          <w:sz w:val="28"/>
          <w:szCs w:val="28"/>
          <w:lang w:val="en-US"/>
        </w:rPr>
        <w:t>F</w:t>
      </w:r>
      <w:r w:rsidRPr="00C300B2">
        <w:rPr>
          <w:sz w:val="28"/>
          <w:szCs w:val="28"/>
          <w:vertAlign w:val="subscript"/>
        </w:rPr>
        <w:t>2</w:t>
      </w:r>
      <w:r w:rsidRPr="00C300B2">
        <w:rPr>
          <w:sz w:val="28"/>
          <w:szCs w:val="28"/>
        </w:rPr>
        <w:t xml:space="preserve"> вызывает образование токсичных соединений и требует создания надежной вентиляции.</w:t>
      </w:r>
    </w:p>
    <w:p w:rsidR="00E52827" w:rsidRPr="00C300B2" w:rsidRDefault="00E52827" w:rsidP="00C300B2">
      <w:pPr>
        <w:shd w:val="clear" w:color="auto" w:fill="FFFFFF"/>
        <w:ind w:firstLine="709"/>
        <w:rPr>
          <w:sz w:val="28"/>
          <w:szCs w:val="28"/>
        </w:rPr>
      </w:pPr>
      <w:r w:rsidRPr="00C300B2">
        <w:rPr>
          <w:sz w:val="28"/>
          <w:szCs w:val="28"/>
        </w:rPr>
        <w:t>Электроды группы Р осуществляют защиту зоны сварки шлаками на основе Т</w:t>
      </w:r>
      <w:r w:rsidRPr="00C300B2">
        <w:rPr>
          <w:sz w:val="28"/>
          <w:szCs w:val="28"/>
          <w:lang w:val="en-US"/>
        </w:rPr>
        <w:t>iO</w:t>
      </w:r>
      <w:r w:rsidRPr="00C300B2">
        <w:rPr>
          <w:sz w:val="28"/>
          <w:szCs w:val="28"/>
          <w:vertAlign w:val="subscript"/>
        </w:rPr>
        <w:t>2</w:t>
      </w:r>
      <w:r w:rsidRPr="00C300B2">
        <w:rPr>
          <w:sz w:val="28"/>
          <w:szCs w:val="28"/>
        </w:rPr>
        <w:t>, полевого шпата, магнезит, который, разлагаясь, дает большой объем СО</w:t>
      </w:r>
      <w:r w:rsidRPr="00C300B2">
        <w:rPr>
          <w:sz w:val="28"/>
          <w:szCs w:val="28"/>
          <w:vertAlign w:val="subscript"/>
        </w:rPr>
        <w:t>2</w:t>
      </w:r>
      <w:r w:rsidRPr="00C300B2">
        <w:rPr>
          <w:sz w:val="28"/>
          <w:szCs w:val="28"/>
        </w:rPr>
        <w:t>, но, кроме того, защитная атмосфера пополняется органическими компонентами. Электроды этой группы обладают высокими технологическими свойствами — обеспечивают высокую устойчивость горения дуги, хорошее формирование шва и отделяемость шлаковой корки, возможность сварки в любомпространственном положении шва. Кроме того, рутиловые электроды малотоксичны и обеспечивают высокие механические свойства у наплавленного металла.</w:t>
      </w:r>
    </w:p>
    <w:p w:rsidR="00E52827" w:rsidRPr="00C300B2" w:rsidRDefault="00E52827" w:rsidP="00C300B2">
      <w:pPr>
        <w:shd w:val="clear" w:color="auto" w:fill="FFFFFF"/>
        <w:ind w:firstLine="709"/>
        <w:rPr>
          <w:sz w:val="28"/>
          <w:szCs w:val="28"/>
        </w:rPr>
      </w:pPr>
      <w:r w:rsidRPr="00C300B2">
        <w:rPr>
          <w:sz w:val="28"/>
          <w:szCs w:val="28"/>
        </w:rPr>
        <w:t>Электроды группы</w:t>
      </w:r>
      <w:r w:rsidRPr="00C300B2">
        <w:rPr>
          <w:iCs/>
          <w:sz w:val="28"/>
          <w:szCs w:val="28"/>
        </w:rPr>
        <w:t xml:space="preserve"> </w:t>
      </w:r>
      <w:r w:rsidRPr="00C300B2">
        <w:rPr>
          <w:sz w:val="28"/>
          <w:szCs w:val="28"/>
        </w:rPr>
        <w:t>Ц с органическим покрытием</w:t>
      </w:r>
      <w:r w:rsidRPr="00C300B2">
        <w:rPr>
          <w:iCs/>
          <w:sz w:val="28"/>
          <w:szCs w:val="28"/>
        </w:rPr>
        <w:t xml:space="preserve"> </w:t>
      </w:r>
      <w:r w:rsidRPr="00C300B2">
        <w:rPr>
          <w:sz w:val="28"/>
          <w:szCs w:val="28"/>
        </w:rPr>
        <w:t>содержат своем составе до 50% органических веществ (пищевая мука, целлюлоза) и при их разложении и окислении выделяется большое количество газа, обеспечивающего хорошую защиту от воздушной среды. Для предотвращения водородной хрупкости или появления пор при сварке надо вводить окислители: Т</w:t>
      </w:r>
      <w:r w:rsidRPr="00C300B2">
        <w:rPr>
          <w:sz w:val="28"/>
          <w:szCs w:val="28"/>
          <w:lang w:val="en-US"/>
        </w:rPr>
        <w:t>iO</w:t>
      </w:r>
      <w:r w:rsidRPr="00C300B2">
        <w:rPr>
          <w:sz w:val="28"/>
          <w:szCs w:val="28"/>
          <w:vertAlign w:val="subscript"/>
        </w:rPr>
        <w:t>2</w:t>
      </w:r>
      <w:r w:rsidRPr="00C300B2">
        <w:rPr>
          <w:sz w:val="28"/>
          <w:szCs w:val="28"/>
        </w:rPr>
        <w:t>, МnO</w:t>
      </w:r>
      <w:r w:rsidRPr="00C300B2">
        <w:rPr>
          <w:sz w:val="28"/>
          <w:szCs w:val="28"/>
          <w:vertAlign w:val="subscript"/>
        </w:rPr>
        <w:t>2</w:t>
      </w:r>
      <w:r w:rsidRPr="00C300B2">
        <w:rPr>
          <w:sz w:val="28"/>
          <w:szCs w:val="28"/>
        </w:rPr>
        <w:t>. Для уменьшения влияния водорода в покрытия вводят также плавиковый шпат СаF</w:t>
      </w:r>
      <w:r w:rsidRPr="00C300B2">
        <w:rPr>
          <w:sz w:val="28"/>
          <w:szCs w:val="28"/>
          <w:vertAlign w:val="subscript"/>
        </w:rPr>
        <w:t>2</w:t>
      </w:r>
      <w:r w:rsidRPr="00C300B2">
        <w:rPr>
          <w:sz w:val="28"/>
          <w:szCs w:val="28"/>
        </w:rPr>
        <w:t>. Надежная газовая защита позволяет снижать относительную массу покрытия: К</w:t>
      </w:r>
      <w:r w:rsidRPr="00C300B2">
        <w:rPr>
          <w:sz w:val="28"/>
          <w:szCs w:val="28"/>
          <w:vertAlign w:val="subscript"/>
        </w:rPr>
        <w:t xml:space="preserve">п </w:t>
      </w:r>
      <w:r w:rsidRPr="00C300B2">
        <w:rPr>
          <w:sz w:val="28"/>
          <w:szCs w:val="28"/>
        </w:rPr>
        <w:t>≈ 20%. Технологические свойства электродов типа Ц (ОМА – 2, ВСЦ , ВСП)довольно высокие и их применяют при сварке в различных пространственных положений.</w:t>
      </w:r>
    </w:p>
    <w:p w:rsidR="00E52827" w:rsidRDefault="00E52827" w:rsidP="00C300B2">
      <w:pPr>
        <w:ind w:firstLine="709"/>
        <w:rPr>
          <w:sz w:val="28"/>
          <w:szCs w:val="28"/>
        </w:rPr>
      </w:pPr>
    </w:p>
    <w:p w:rsidR="00E52827" w:rsidRPr="00C300B2" w:rsidRDefault="00C300B2" w:rsidP="00C300B2">
      <w:pPr>
        <w:ind w:firstLine="709"/>
        <w:jc w:val="center"/>
        <w:rPr>
          <w:sz w:val="28"/>
          <w:szCs w:val="28"/>
        </w:rPr>
      </w:pPr>
      <w:r>
        <w:rPr>
          <w:sz w:val="28"/>
          <w:szCs w:val="28"/>
        </w:rPr>
        <w:br w:type="page"/>
      </w:r>
      <w:r w:rsidR="00E52827" w:rsidRPr="00C300B2">
        <w:rPr>
          <w:sz w:val="28"/>
          <w:szCs w:val="28"/>
        </w:rPr>
        <w:t>2.2 Описание металлургических процессов обеспечивающих получение качественных соединений</w:t>
      </w:r>
    </w:p>
    <w:p w:rsidR="00C300B2" w:rsidRDefault="00C300B2" w:rsidP="00C300B2">
      <w:pPr>
        <w:shd w:val="clear" w:color="auto" w:fill="FFFFFF"/>
        <w:ind w:firstLine="709"/>
        <w:rPr>
          <w:sz w:val="28"/>
          <w:szCs w:val="28"/>
        </w:rPr>
      </w:pPr>
    </w:p>
    <w:p w:rsidR="00E52827" w:rsidRPr="00C300B2" w:rsidRDefault="00E52827" w:rsidP="00C300B2">
      <w:pPr>
        <w:shd w:val="clear" w:color="auto" w:fill="FFFFFF"/>
        <w:ind w:firstLine="709"/>
        <w:rPr>
          <w:sz w:val="28"/>
          <w:szCs w:val="28"/>
        </w:rPr>
      </w:pPr>
      <w:r w:rsidRPr="00C300B2">
        <w:rPr>
          <w:sz w:val="28"/>
          <w:szCs w:val="28"/>
        </w:rPr>
        <w:t>Высокие температуры, используемые при сварке плавлением, с одной стороны, понижают термодинамическую устойчивость оксидов, но, с другой стороны, скорость их образования резко увеличивается и за очень небольшое время сварочного цикла металлы поглощают значительное количество кислорода. Поглощенный кислород может находиться в металле или растворенном состоянии в</w:t>
      </w:r>
      <w:r w:rsidRPr="00C300B2">
        <w:rPr>
          <w:iCs/>
          <w:sz w:val="28"/>
          <w:szCs w:val="28"/>
        </w:rPr>
        <w:t xml:space="preserve"> </w:t>
      </w:r>
      <w:r w:rsidRPr="00C300B2">
        <w:rPr>
          <w:sz w:val="28"/>
          <w:szCs w:val="28"/>
        </w:rPr>
        <w:t>виде оксидов или субоксидов, а также может создавать неметаллические включения эндогенного типа, образовавшиеся при раскислении металла более активными элементами. И то, и другое резко снижает качество сварных соединений, особенно пластичность металла шва. Исследования этого вопроса показали, что основная масса кислорода в металле обычно находится в неметаллических включениях. Источниками кислорода в металле при сварке служат окислительно-восстановительные реакции между металлом и атмосферой сварочной дуги, металлом и шлаками, образующимися в результате плавления флюсов или при разложении и плавлении компонентов электродного покрытия, а также взаимодействии с наполнителям порошковой проволоки.</w:t>
      </w:r>
    </w:p>
    <w:p w:rsidR="00E52827" w:rsidRPr="00C300B2" w:rsidRDefault="00E52827" w:rsidP="00C300B2">
      <w:pPr>
        <w:shd w:val="clear" w:color="auto" w:fill="FFFFFF"/>
        <w:ind w:firstLine="709"/>
        <w:rPr>
          <w:sz w:val="28"/>
          <w:szCs w:val="28"/>
        </w:rPr>
      </w:pPr>
      <w:r w:rsidRPr="00C300B2">
        <w:rPr>
          <w:sz w:val="28"/>
          <w:szCs w:val="28"/>
        </w:rPr>
        <w:t>Особенно велики скорости взаимодействия металла с окружающей средой в высокотемпературной зоне сварки , к которой следует отнести каплю плавящегося металла на торце электрода или электродной проволоки, дуговой или плазменный разряд и переднюю часть ванны. Более медленно эти процессы развиваются в хвостовой части ванны, так как там температура приближается к температуре кристаллизующегося металла. Температурный перепад между этими зонами настолько велик, что реакции окисления – восстановления меняют свое направление. Так в капле плавящегося на электроде металла происходит интенсивное поглощение кремния и марганца в результате окисления железа, в то время как в хвостовой части сварочной ванны кремний и марганец восстанавливают железо, окисляясь сами.</w:t>
      </w:r>
    </w:p>
    <w:p w:rsidR="00E52827" w:rsidRPr="00C300B2" w:rsidRDefault="00E52827" w:rsidP="00C300B2">
      <w:pPr>
        <w:shd w:val="clear" w:color="auto" w:fill="FFFFFF"/>
        <w:ind w:firstLine="709"/>
        <w:rPr>
          <w:sz w:val="28"/>
          <w:szCs w:val="28"/>
        </w:rPr>
      </w:pPr>
      <w:r w:rsidRPr="00C300B2">
        <w:rPr>
          <w:sz w:val="28"/>
          <w:szCs w:val="28"/>
        </w:rPr>
        <w:t>Кроме того, взаимодействие металла с кислородом при сварке осложняется образованием растворов оксидов в металлах, а это сильно изменяет термодинамическую устойчивость из-за возрастания энтропии в процессе растворения.</w:t>
      </w:r>
    </w:p>
    <w:p w:rsidR="00E52827" w:rsidRPr="00C300B2" w:rsidRDefault="00E52827" w:rsidP="00C300B2">
      <w:pPr>
        <w:ind w:firstLine="709"/>
        <w:rPr>
          <w:sz w:val="28"/>
          <w:szCs w:val="28"/>
        </w:rPr>
      </w:pPr>
      <w:r w:rsidRPr="00C300B2">
        <w:rPr>
          <w:sz w:val="28"/>
          <w:szCs w:val="28"/>
        </w:rPr>
        <w:t>Раскисление металла сварочной ванны.</w:t>
      </w:r>
    </w:p>
    <w:p w:rsidR="00E52827" w:rsidRPr="00C300B2" w:rsidRDefault="00E52827" w:rsidP="00C300B2">
      <w:pPr>
        <w:ind w:firstLine="709"/>
        <w:rPr>
          <w:sz w:val="28"/>
          <w:szCs w:val="28"/>
        </w:rPr>
      </w:pPr>
      <w:r w:rsidRPr="00C300B2">
        <w:rPr>
          <w:sz w:val="28"/>
          <w:szCs w:val="28"/>
        </w:rPr>
        <w:t>Восстановление металла сварочного соединения требует удаления кислорода из сварочной ванны, пока она находится в жидком состоянии.</w:t>
      </w:r>
    </w:p>
    <w:p w:rsidR="00E52827" w:rsidRPr="00C300B2" w:rsidRDefault="00E52827" w:rsidP="00C300B2">
      <w:pPr>
        <w:ind w:firstLine="709"/>
        <w:rPr>
          <w:sz w:val="28"/>
          <w:szCs w:val="28"/>
        </w:rPr>
      </w:pPr>
      <w:r w:rsidRPr="00C300B2">
        <w:rPr>
          <w:sz w:val="28"/>
          <w:szCs w:val="28"/>
        </w:rPr>
        <w:t>Восстановление или раскисление сварочной ванны можно осуществлять несколькими способами:</w:t>
      </w:r>
    </w:p>
    <w:p w:rsidR="00E52827" w:rsidRPr="00C300B2" w:rsidRDefault="00E52827" w:rsidP="00C300B2">
      <w:pPr>
        <w:ind w:firstLine="709"/>
        <w:rPr>
          <w:sz w:val="28"/>
          <w:szCs w:val="28"/>
        </w:rPr>
      </w:pPr>
      <w:r w:rsidRPr="00C300B2">
        <w:rPr>
          <w:sz w:val="28"/>
          <w:szCs w:val="28"/>
        </w:rPr>
        <w:t>1. Извлечение его более активными металлами – раскисление осаждением.</w:t>
      </w:r>
    </w:p>
    <w:p w:rsidR="00E52827" w:rsidRPr="00C300B2" w:rsidRDefault="00E52827" w:rsidP="00C300B2">
      <w:pPr>
        <w:ind w:firstLine="709"/>
        <w:rPr>
          <w:sz w:val="28"/>
          <w:szCs w:val="28"/>
        </w:rPr>
      </w:pPr>
      <w:r w:rsidRPr="00C300B2">
        <w:rPr>
          <w:sz w:val="28"/>
          <w:szCs w:val="28"/>
        </w:rPr>
        <w:t>2. Восстановление металла газовой атмосферой, контактирующей с металлом сварочной ванны.</w:t>
      </w:r>
    </w:p>
    <w:p w:rsidR="00E52827" w:rsidRPr="00C300B2" w:rsidRDefault="00E52827" w:rsidP="00C300B2">
      <w:pPr>
        <w:ind w:firstLine="709"/>
        <w:rPr>
          <w:sz w:val="28"/>
          <w:szCs w:val="28"/>
        </w:rPr>
      </w:pPr>
      <w:r w:rsidRPr="00C300B2">
        <w:rPr>
          <w:sz w:val="28"/>
          <w:szCs w:val="28"/>
        </w:rPr>
        <w:t>3. Извлечение оксидов из металлической ванны, путем обработки ее шлаками.</w:t>
      </w:r>
    </w:p>
    <w:p w:rsidR="00E52827" w:rsidRPr="00C300B2" w:rsidRDefault="00E52827" w:rsidP="00C300B2">
      <w:pPr>
        <w:ind w:firstLine="709"/>
        <w:rPr>
          <w:sz w:val="28"/>
          <w:szCs w:val="28"/>
        </w:rPr>
      </w:pPr>
      <w:r w:rsidRPr="00C300B2">
        <w:rPr>
          <w:sz w:val="28"/>
          <w:szCs w:val="28"/>
        </w:rPr>
        <w:t>Все эти методы реализуются в сварочной технологии, но для различных металлов они будут применяться с различным успехом. Так, для металла с высокой термодинамической устойчивостью оксидов эти способы восстановления почти не дают эффекта и для получения качественного соединения из этих металлов необходима по возможности полная изоляция их от окисляющей атмосферы.</w:t>
      </w:r>
    </w:p>
    <w:p w:rsidR="00E52827" w:rsidRPr="00C300B2" w:rsidRDefault="00E52827" w:rsidP="00C300B2">
      <w:pPr>
        <w:ind w:firstLine="709"/>
        <w:rPr>
          <w:sz w:val="28"/>
          <w:szCs w:val="28"/>
        </w:rPr>
      </w:pPr>
      <w:r w:rsidRPr="00C300B2">
        <w:rPr>
          <w:sz w:val="28"/>
          <w:szCs w:val="28"/>
        </w:rPr>
        <w:t>Легирование металла шва при ручной сварки покрытыми электродами. Металл шва образуется из основного металла, электродной проволоки и покрытия, легирование осуществляется следующим образом:</w:t>
      </w:r>
    </w:p>
    <w:p w:rsidR="00E52827" w:rsidRPr="00C300B2" w:rsidRDefault="00E52827" w:rsidP="00C300B2">
      <w:pPr>
        <w:numPr>
          <w:ilvl w:val="0"/>
          <w:numId w:val="9"/>
        </w:numPr>
        <w:tabs>
          <w:tab w:val="clear" w:pos="630"/>
        </w:tabs>
        <w:ind w:left="0" w:firstLine="709"/>
        <w:rPr>
          <w:sz w:val="28"/>
          <w:szCs w:val="28"/>
        </w:rPr>
      </w:pPr>
      <w:r w:rsidRPr="00C300B2">
        <w:rPr>
          <w:sz w:val="28"/>
          <w:szCs w:val="28"/>
        </w:rPr>
        <w:t>легирование путем введения в покрытие электрода порошкообразных металлических добавок или ферросплавов – марганца, кремния, титана.</w:t>
      </w:r>
    </w:p>
    <w:p w:rsidR="00E52827" w:rsidRPr="00C300B2" w:rsidRDefault="00E52827" w:rsidP="00C300B2">
      <w:pPr>
        <w:numPr>
          <w:ilvl w:val="0"/>
          <w:numId w:val="9"/>
        </w:numPr>
        <w:tabs>
          <w:tab w:val="clear" w:pos="630"/>
        </w:tabs>
        <w:ind w:left="0" w:firstLine="709"/>
        <w:rPr>
          <w:sz w:val="28"/>
          <w:szCs w:val="28"/>
        </w:rPr>
      </w:pPr>
      <w:r w:rsidRPr="00C300B2">
        <w:rPr>
          <w:sz w:val="28"/>
          <w:szCs w:val="28"/>
        </w:rPr>
        <w:t>легирование в результате восстановления оксидов, входящих в состав покрытия, легко осуществляемое для малоактивных металлов и ограниченное для таких элементов, как марганец, кремний и хром.</w:t>
      </w:r>
    </w:p>
    <w:p w:rsidR="00E52827" w:rsidRPr="00C300B2" w:rsidRDefault="00E52827" w:rsidP="00C300B2">
      <w:pPr>
        <w:numPr>
          <w:ilvl w:val="0"/>
          <w:numId w:val="9"/>
        </w:numPr>
        <w:tabs>
          <w:tab w:val="clear" w:pos="630"/>
        </w:tabs>
        <w:ind w:left="0" w:firstLine="709"/>
        <w:rPr>
          <w:sz w:val="28"/>
          <w:szCs w:val="28"/>
        </w:rPr>
      </w:pPr>
      <w:r w:rsidRPr="00C300B2">
        <w:rPr>
          <w:sz w:val="28"/>
          <w:szCs w:val="28"/>
        </w:rPr>
        <w:t>легирование путем изменения состава электродных проволок, дающие самые стабильные результаты.</w:t>
      </w:r>
    </w:p>
    <w:p w:rsidR="00E52827" w:rsidRPr="00C300B2" w:rsidRDefault="00E52827" w:rsidP="00C300B2">
      <w:pPr>
        <w:numPr>
          <w:ilvl w:val="0"/>
          <w:numId w:val="9"/>
        </w:numPr>
        <w:tabs>
          <w:tab w:val="clear" w:pos="630"/>
        </w:tabs>
        <w:ind w:left="0" w:firstLine="709"/>
        <w:rPr>
          <w:sz w:val="28"/>
          <w:szCs w:val="28"/>
        </w:rPr>
      </w:pPr>
      <w:r w:rsidRPr="00C300B2">
        <w:rPr>
          <w:sz w:val="28"/>
          <w:szCs w:val="28"/>
        </w:rPr>
        <w:t>легирование в результате расплавления основного металла, что имеет место при сварке высокопрочных и теплоустойчивых сталей.</w:t>
      </w:r>
    </w:p>
    <w:p w:rsidR="006D5828" w:rsidRPr="00C300B2" w:rsidRDefault="006D5828" w:rsidP="00C300B2">
      <w:pPr>
        <w:pStyle w:val="2"/>
        <w:spacing w:before="0" w:after="0"/>
        <w:ind w:firstLine="709"/>
        <w:rPr>
          <w:rFonts w:ascii="Times New Roman" w:hAnsi="Times New Roman" w:cs="Times New Roman"/>
          <w:i w:val="0"/>
          <w:iCs w:val="0"/>
          <w:kern w:val="32"/>
        </w:rPr>
      </w:pPr>
    </w:p>
    <w:p w:rsidR="00E52827" w:rsidRPr="00C300B2" w:rsidRDefault="00E52827"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2.3 Термодинамическое исследование одного из вероятных металлургических процессов</w:t>
      </w:r>
    </w:p>
    <w:p w:rsidR="00C300B2" w:rsidRDefault="00C300B2" w:rsidP="00C300B2">
      <w:pPr>
        <w:ind w:firstLine="709"/>
        <w:rPr>
          <w:sz w:val="28"/>
          <w:szCs w:val="28"/>
        </w:rPr>
      </w:pPr>
    </w:p>
    <w:p w:rsidR="00E52827" w:rsidRDefault="00E52827" w:rsidP="00C300B2">
      <w:pPr>
        <w:ind w:firstLine="709"/>
        <w:rPr>
          <w:sz w:val="28"/>
          <w:szCs w:val="28"/>
        </w:rPr>
      </w:pPr>
      <w:r w:rsidRPr="00C300B2">
        <w:rPr>
          <w:sz w:val="28"/>
          <w:szCs w:val="28"/>
        </w:rPr>
        <w:t>Исследуемая реакция:</w:t>
      </w:r>
    </w:p>
    <w:p w:rsidR="00C300B2" w:rsidRPr="00C300B2" w:rsidRDefault="00C300B2" w:rsidP="00C300B2">
      <w:pPr>
        <w:ind w:firstLine="709"/>
        <w:rPr>
          <w:sz w:val="28"/>
          <w:szCs w:val="28"/>
        </w:rPr>
      </w:pPr>
    </w:p>
    <w:p w:rsidR="00E52827" w:rsidRDefault="00E52827" w:rsidP="00C300B2">
      <w:pPr>
        <w:ind w:firstLine="709"/>
        <w:rPr>
          <w:sz w:val="28"/>
          <w:szCs w:val="28"/>
        </w:rPr>
      </w:pPr>
      <w:r w:rsidRPr="00C300B2">
        <w:rPr>
          <w:sz w:val="28"/>
          <w:szCs w:val="28"/>
          <w:lang w:val="en-US"/>
        </w:rPr>
        <w:t>Na</w:t>
      </w:r>
      <w:r w:rsidRPr="00C300B2">
        <w:rPr>
          <w:sz w:val="28"/>
          <w:szCs w:val="28"/>
        </w:rPr>
        <w:t>+</w:t>
      </w:r>
      <w:r w:rsidRPr="00C300B2">
        <w:rPr>
          <w:sz w:val="28"/>
          <w:szCs w:val="28"/>
          <w:lang w:val="en-US"/>
        </w:rPr>
        <w:t>F</w:t>
      </w:r>
      <w:r w:rsidRPr="00C300B2">
        <w:rPr>
          <w:sz w:val="28"/>
          <w:szCs w:val="28"/>
        </w:rPr>
        <w:t>=</w:t>
      </w:r>
      <w:r w:rsidRPr="00C300B2">
        <w:rPr>
          <w:sz w:val="28"/>
          <w:szCs w:val="28"/>
          <w:lang w:val="en-US"/>
        </w:rPr>
        <w:t>NaF</w:t>
      </w:r>
    </w:p>
    <w:p w:rsidR="00C300B2" w:rsidRPr="00C300B2" w:rsidRDefault="00C300B2" w:rsidP="00C300B2">
      <w:pPr>
        <w:ind w:firstLine="709"/>
        <w:rPr>
          <w:sz w:val="28"/>
          <w:szCs w:val="28"/>
        </w:rPr>
      </w:pPr>
    </w:p>
    <w:p w:rsidR="00E52827" w:rsidRDefault="00E52827" w:rsidP="00C300B2">
      <w:pPr>
        <w:pStyle w:val="22"/>
        <w:spacing w:after="0" w:line="360" w:lineRule="auto"/>
        <w:ind w:firstLine="709"/>
        <w:rPr>
          <w:sz w:val="28"/>
          <w:szCs w:val="28"/>
        </w:rPr>
      </w:pPr>
      <w:r w:rsidRPr="00C300B2">
        <w:rPr>
          <w:sz w:val="28"/>
          <w:szCs w:val="28"/>
        </w:rPr>
        <w:t>Вероятность протекания реакции при данной температуре определим по формуле:</w:t>
      </w:r>
    </w:p>
    <w:p w:rsidR="00C300B2" w:rsidRPr="00C300B2" w:rsidRDefault="00C300B2" w:rsidP="00C300B2">
      <w:pPr>
        <w:pStyle w:val="22"/>
        <w:spacing w:after="0" w:line="360" w:lineRule="auto"/>
        <w:ind w:firstLine="709"/>
        <w:rPr>
          <w:sz w:val="28"/>
          <w:szCs w:val="28"/>
        </w:rPr>
      </w:pPr>
    </w:p>
    <w:p w:rsidR="00E52827" w:rsidRPr="00C300B2" w:rsidRDefault="00E52827" w:rsidP="00C300B2">
      <w:pPr>
        <w:ind w:firstLine="709"/>
        <w:rPr>
          <w:sz w:val="28"/>
          <w:szCs w:val="28"/>
        </w:rPr>
      </w:pPr>
      <w:r w:rsidRPr="00C300B2">
        <w:rPr>
          <w:sz w:val="28"/>
          <w:szCs w:val="28"/>
          <w:lang w:val="en-US"/>
        </w:rPr>
        <w:t>ΔG</w:t>
      </w:r>
      <w:r w:rsidRPr="00C300B2">
        <w:rPr>
          <w:sz w:val="28"/>
          <w:szCs w:val="28"/>
          <w:vertAlign w:val="subscript"/>
        </w:rPr>
        <w:t>т</w:t>
      </w:r>
      <w:r w:rsidRPr="00C300B2">
        <w:rPr>
          <w:sz w:val="28"/>
          <w:szCs w:val="28"/>
        </w:rPr>
        <w:t xml:space="preserve">º = </w:t>
      </w:r>
      <w:r w:rsidRPr="00C300B2">
        <w:rPr>
          <w:sz w:val="28"/>
          <w:szCs w:val="28"/>
          <w:lang w:val="en-US"/>
        </w:rPr>
        <w:t>ΔH</w:t>
      </w:r>
      <w:r w:rsidRPr="00C300B2">
        <w:rPr>
          <w:sz w:val="28"/>
          <w:szCs w:val="28"/>
        </w:rPr>
        <w:t>º</w:t>
      </w:r>
      <w:r w:rsidRPr="00C300B2">
        <w:rPr>
          <w:sz w:val="28"/>
          <w:szCs w:val="28"/>
          <w:vertAlign w:val="subscript"/>
        </w:rPr>
        <w:t>298</w:t>
      </w:r>
      <w:r w:rsidRPr="00C300B2">
        <w:rPr>
          <w:sz w:val="28"/>
          <w:szCs w:val="28"/>
        </w:rPr>
        <w:t xml:space="preserve"> - </w:t>
      </w:r>
      <w:r w:rsidRPr="00C300B2">
        <w:rPr>
          <w:sz w:val="28"/>
          <w:szCs w:val="28"/>
          <w:lang w:val="en-US"/>
        </w:rPr>
        <w:t>ΔS</w:t>
      </w:r>
      <w:r w:rsidRPr="00C300B2">
        <w:rPr>
          <w:sz w:val="28"/>
          <w:szCs w:val="28"/>
        </w:rPr>
        <w:t>º</w:t>
      </w:r>
      <w:r w:rsidRPr="00C300B2">
        <w:rPr>
          <w:sz w:val="28"/>
          <w:szCs w:val="28"/>
          <w:vertAlign w:val="subscript"/>
        </w:rPr>
        <w:t>298</w:t>
      </w:r>
      <w:r w:rsidRPr="00C300B2">
        <w:rPr>
          <w:sz w:val="28"/>
          <w:szCs w:val="28"/>
          <w:vertAlign w:val="superscript"/>
        </w:rPr>
        <w:t>.</w:t>
      </w:r>
      <w:r w:rsidRPr="00C300B2">
        <w:rPr>
          <w:sz w:val="28"/>
          <w:szCs w:val="28"/>
          <w:lang w:val="en-US"/>
        </w:rPr>
        <w:t>T</w:t>
      </w:r>
      <w:r w:rsidRPr="00C300B2">
        <w:rPr>
          <w:sz w:val="28"/>
          <w:szCs w:val="28"/>
        </w:rPr>
        <w:t xml:space="preserve"> - </w:t>
      </w:r>
      <w:r w:rsidRPr="00C300B2">
        <w:rPr>
          <w:sz w:val="28"/>
          <w:szCs w:val="28"/>
          <w:lang w:val="en-US"/>
        </w:rPr>
        <w:t>ΔC</w:t>
      </w:r>
      <w:r w:rsidRPr="00C300B2">
        <w:rPr>
          <w:sz w:val="28"/>
          <w:szCs w:val="28"/>
        </w:rPr>
        <w:t>º</w:t>
      </w:r>
      <w:r w:rsidRPr="00C300B2">
        <w:rPr>
          <w:sz w:val="28"/>
          <w:szCs w:val="28"/>
          <w:lang w:val="en-US"/>
        </w:rPr>
        <w:t>p</w:t>
      </w:r>
      <w:r w:rsidRPr="00C300B2">
        <w:rPr>
          <w:sz w:val="28"/>
          <w:szCs w:val="28"/>
          <w:vertAlign w:val="subscript"/>
        </w:rPr>
        <w:t>298</w:t>
      </w:r>
      <w:r w:rsidRPr="00C300B2">
        <w:rPr>
          <w:sz w:val="28"/>
          <w:szCs w:val="28"/>
          <w:vertAlign w:val="superscript"/>
        </w:rPr>
        <w:t>.</w:t>
      </w:r>
      <w:r w:rsidRPr="00C300B2">
        <w:rPr>
          <w:sz w:val="28"/>
          <w:szCs w:val="28"/>
          <w:lang w:val="en-US"/>
        </w:rPr>
        <w:t>f</w:t>
      </w:r>
      <w:r w:rsidRPr="00C300B2">
        <w:rPr>
          <w:sz w:val="28"/>
          <w:szCs w:val="28"/>
        </w:rPr>
        <w:t>(</w:t>
      </w:r>
      <w:r w:rsidRPr="00C300B2">
        <w:rPr>
          <w:sz w:val="28"/>
          <w:szCs w:val="28"/>
          <w:lang w:val="en-US"/>
        </w:rPr>
        <w:t>T</w:t>
      </w:r>
      <w:r w:rsidRPr="00C300B2">
        <w:rPr>
          <w:sz w:val="28"/>
          <w:szCs w:val="28"/>
        </w:rPr>
        <w:t>)</w:t>
      </w:r>
      <w:r w:rsidRPr="00C300B2">
        <w:rPr>
          <w:sz w:val="28"/>
          <w:szCs w:val="28"/>
          <w:vertAlign w:val="superscript"/>
        </w:rPr>
        <w:t>.</w:t>
      </w:r>
      <w:r w:rsidRPr="00C300B2">
        <w:rPr>
          <w:sz w:val="28"/>
          <w:szCs w:val="28"/>
          <w:lang w:val="en-US"/>
        </w:rPr>
        <w:t>T</w:t>
      </w:r>
    </w:p>
    <w:p w:rsidR="00C300B2" w:rsidRDefault="00C300B2" w:rsidP="00C300B2">
      <w:pPr>
        <w:ind w:firstLine="709"/>
        <w:rPr>
          <w:sz w:val="28"/>
          <w:szCs w:val="28"/>
        </w:rPr>
      </w:pPr>
    </w:p>
    <w:p w:rsidR="00E52827" w:rsidRPr="00C300B2" w:rsidRDefault="00E52827" w:rsidP="00C300B2">
      <w:pPr>
        <w:ind w:firstLine="709"/>
        <w:rPr>
          <w:sz w:val="28"/>
          <w:szCs w:val="28"/>
        </w:rPr>
      </w:pPr>
      <w:r w:rsidRPr="00C300B2">
        <w:rPr>
          <w:sz w:val="28"/>
          <w:szCs w:val="28"/>
        </w:rPr>
        <w:t xml:space="preserve">где </w:t>
      </w:r>
      <w:r w:rsidRPr="00C300B2">
        <w:rPr>
          <w:sz w:val="28"/>
          <w:szCs w:val="28"/>
          <w:lang w:val="en-US"/>
        </w:rPr>
        <w:t>ΔG</w:t>
      </w:r>
      <w:r w:rsidRPr="00C300B2">
        <w:rPr>
          <w:sz w:val="28"/>
          <w:szCs w:val="28"/>
          <w:vertAlign w:val="subscript"/>
        </w:rPr>
        <w:t>т</w:t>
      </w:r>
      <w:r w:rsidRPr="00C300B2">
        <w:rPr>
          <w:sz w:val="28"/>
          <w:szCs w:val="28"/>
        </w:rPr>
        <w:t>º- свободная энергия Гибса, кДж/моль</w:t>
      </w:r>
    </w:p>
    <w:p w:rsidR="00E52827" w:rsidRPr="00C300B2" w:rsidRDefault="00E52827" w:rsidP="00C300B2">
      <w:pPr>
        <w:ind w:firstLine="709"/>
        <w:rPr>
          <w:sz w:val="28"/>
          <w:szCs w:val="28"/>
        </w:rPr>
      </w:pPr>
      <w:r w:rsidRPr="00C300B2">
        <w:rPr>
          <w:sz w:val="28"/>
          <w:szCs w:val="28"/>
          <w:lang w:val="en-US"/>
        </w:rPr>
        <w:t>ΔH</w:t>
      </w:r>
      <w:r w:rsidRPr="00C300B2">
        <w:rPr>
          <w:sz w:val="28"/>
          <w:szCs w:val="28"/>
        </w:rPr>
        <w:t>º</w:t>
      </w:r>
      <w:r w:rsidRPr="00C300B2">
        <w:rPr>
          <w:sz w:val="28"/>
          <w:szCs w:val="28"/>
          <w:vertAlign w:val="subscript"/>
        </w:rPr>
        <w:t xml:space="preserve">298 </w:t>
      </w:r>
      <w:r w:rsidRPr="00C300B2">
        <w:rPr>
          <w:sz w:val="28"/>
          <w:szCs w:val="28"/>
        </w:rPr>
        <w:t>– энтальпия, кДж/моль</w:t>
      </w:r>
    </w:p>
    <w:p w:rsidR="00E52827" w:rsidRPr="00C300B2" w:rsidRDefault="00E52827" w:rsidP="00C300B2">
      <w:pPr>
        <w:ind w:firstLine="709"/>
        <w:rPr>
          <w:sz w:val="28"/>
          <w:szCs w:val="28"/>
        </w:rPr>
      </w:pPr>
      <w:r w:rsidRPr="00C300B2">
        <w:rPr>
          <w:sz w:val="28"/>
          <w:szCs w:val="28"/>
          <w:lang w:val="en-US"/>
        </w:rPr>
        <w:t>ΔS</w:t>
      </w:r>
      <w:r w:rsidRPr="00C300B2">
        <w:rPr>
          <w:sz w:val="28"/>
          <w:szCs w:val="28"/>
        </w:rPr>
        <w:t>º</w:t>
      </w:r>
      <w:r w:rsidRPr="00C300B2">
        <w:rPr>
          <w:sz w:val="28"/>
          <w:szCs w:val="28"/>
          <w:vertAlign w:val="subscript"/>
        </w:rPr>
        <w:t>298</w:t>
      </w:r>
      <w:r w:rsidRPr="00C300B2">
        <w:rPr>
          <w:sz w:val="28"/>
          <w:szCs w:val="28"/>
        </w:rPr>
        <w:t xml:space="preserve"> – энтропия, ДЖ/моль</w:t>
      </w:r>
      <w:r w:rsidRPr="00C300B2">
        <w:rPr>
          <w:sz w:val="28"/>
          <w:szCs w:val="28"/>
          <w:vertAlign w:val="superscript"/>
        </w:rPr>
        <w:t>.</w:t>
      </w:r>
      <w:r w:rsidRPr="00C300B2">
        <w:rPr>
          <w:sz w:val="28"/>
          <w:szCs w:val="28"/>
        </w:rPr>
        <w:t>К</w:t>
      </w:r>
    </w:p>
    <w:p w:rsidR="00E52827" w:rsidRPr="00C300B2" w:rsidRDefault="00E52827" w:rsidP="00C300B2">
      <w:pPr>
        <w:ind w:firstLine="709"/>
        <w:rPr>
          <w:sz w:val="28"/>
          <w:szCs w:val="28"/>
        </w:rPr>
      </w:pPr>
      <w:r w:rsidRPr="00C300B2">
        <w:rPr>
          <w:sz w:val="28"/>
          <w:szCs w:val="28"/>
          <w:lang w:val="en-US"/>
        </w:rPr>
        <w:t>ΔC</w:t>
      </w:r>
      <w:r w:rsidRPr="00C300B2">
        <w:rPr>
          <w:sz w:val="28"/>
          <w:szCs w:val="28"/>
        </w:rPr>
        <w:t>º</w:t>
      </w:r>
      <w:r w:rsidRPr="00C300B2">
        <w:rPr>
          <w:sz w:val="28"/>
          <w:szCs w:val="28"/>
          <w:lang w:val="en-US"/>
        </w:rPr>
        <w:t>p</w:t>
      </w:r>
      <w:r w:rsidRPr="00C300B2">
        <w:rPr>
          <w:sz w:val="28"/>
          <w:szCs w:val="28"/>
          <w:vertAlign w:val="subscript"/>
        </w:rPr>
        <w:t>298</w:t>
      </w:r>
      <w:r w:rsidRPr="00C300B2">
        <w:rPr>
          <w:sz w:val="28"/>
          <w:szCs w:val="28"/>
        </w:rPr>
        <w:t xml:space="preserve"> – теплоемкость, ДЖ/моль</w:t>
      </w:r>
      <w:r w:rsidRPr="00C300B2">
        <w:rPr>
          <w:sz w:val="28"/>
          <w:szCs w:val="28"/>
          <w:vertAlign w:val="superscript"/>
        </w:rPr>
        <w:t>.</w:t>
      </w:r>
      <w:r w:rsidRPr="00C300B2">
        <w:rPr>
          <w:sz w:val="28"/>
          <w:szCs w:val="28"/>
        </w:rPr>
        <w:t>К</w:t>
      </w:r>
    </w:p>
    <w:p w:rsidR="00E52827" w:rsidRPr="00C300B2" w:rsidRDefault="00E52827" w:rsidP="00C300B2">
      <w:pPr>
        <w:ind w:firstLine="709"/>
        <w:rPr>
          <w:sz w:val="28"/>
          <w:szCs w:val="28"/>
        </w:rPr>
      </w:pPr>
      <w:r w:rsidRPr="00C300B2">
        <w:rPr>
          <w:sz w:val="28"/>
          <w:szCs w:val="28"/>
          <w:lang w:val="en-US"/>
        </w:rPr>
        <w:t>F</w:t>
      </w:r>
      <w:r w:rsidRPr="00C300B2">
        <w:rPr>
          <w:sz w:val="28"/>
          <w:szCs w:val="28"/>
        </w:rPr>
        <w:t>(</w:t>
      </w:r>
      <w:r w:rsidRPr="00C300B2">
        <w:rPr>
          <w:sz w:val="28"/>
          <w:szCs w:val="28"/>
          <w:lang w:val="en-US"/>
        </w:rPr>
        <w:t>T</w:t>
      </w:r>
      <w:r w:rsidRPr="00C300B2">
        <w:rPr>
          <w:sz w:val="28"/>
          <w:szCs w:val="28"/>
        </w:rPr>
        <w:t>) – функция Улиха</w:t>
      </w:r>
    </w:p>
    <w:p w:rsidR="00E52827" w:rsidRPr="00C300B2" w:rsidRDefault="00E52827" w:rsidP="00C300B2">
      <w:pPr>
        <w:ind w:firstLine="709"/>
        <w:rPr>
          <w:sz w:val="28"/>
          <w:szCs w:val="28"/>
        </w:rPr>
      </w:pPr>
      <w:r w:rsidRPr="00C300B2">
        <w:rPr>
          <w:sz w:val="28"/>
          <w:szCs w:val="28"/>
        </w:rPr>
        <w:t>Т – абсолютная температура, К</w:t>
      </w:r>
    </w:p>
    <w:p w:rsidR="00E52827" w:rsidRDefault="00E52827" w:rsidP="00C300B2">
      <w:pPr>
        <w:ind w:firstLine="709"/>
        <w:rPr>
          <w:sz w:val="28"/>
          <w:szCs w:val="28"/>
        </w:rPr>
      </w:pPr>
      <w:r w:rsidRPr="00C300B2">
        <w:rPr>
          <w:sz w:val="28"/>
          <w:szCs w:val="28"/>
        </w:rPr>
        <w:t>Формула для вычисления энтальпии:</w:t>
      </w:r>
    </w:p>
    <w:p w:rsidR="00C300B2" w:rsidRPr="00C300B2" w:rsidRDefault="00C300B2" w:rsidP="00C300B2">
      <w:pPr>
        <w:ind w:firstLine="709"/>
        <w:rPr>
          <w:sz w:val="28"/>
          <w:szCs w:val="28"/>
        </w:rPr>
      </w:pPr>
    </w:p>
    <w:p w:rsidR="00E52827" w:rsidRPr="00C300B2" w:rsidRDefault="00E52827" w:rsidP="00C300B2">
      <w:pPr>
        <w:ind w:firstLine="709"/>
        <w:rPr>
          <w:sz w:val="28"/>
          <w:szCs w:val="28"/>
        </w:rPr>
      </w:pPr>
      <w:r w:rsidRPr="00C300B2">
        <w:rPr>
          <w:sz w:val="28"/>
          <w:szCs w:val="28"/>
          <w:lang w:val="en-US"/>
        </w:rPr>
        <w:t>ΔH</w:t>
      </w:r>
      <w:r w:rsidRPr="00C300B2">
        <w:rPr>
          <w:sz w:val="28"/>
          <w:szCs w:val="28"/>
        </w:rPr>
        <w:t>º</w:t>
      </w:r>
      <w:r w:rsidRPr="00C300B2">
        <w:rPr>
          <w:sz w:val="28"/>
          <w:szCs w:val="28"/>
          <w:vertAlign w:val="subscript"/>
        </w:rPr>
        <w:t>298</w:t>
      </w:r>
      <w:r w:rsidRPr="00C300B2">
        <w:rPr>
          <w:sz w:val="28"/>
          <w:szCs w:val="28"/>
        </w:rPr>
        <w:t xml:space="preserve"> = Σ</w:t>
      </w:r>
      <w:r w:rsidRPr="00C300B2">
        <w:rPr>
          <w:sz w:val="28"/>
          <w:szCs w:val="28"/>
          <w:lang w:val="en-US"/>
        </w:rPr>
        <w:t>ΔH</w:t>
      </w:r>
      <w:r w:rsidRPr="00C300B2">
        <w:rPr>
          <w:sz w:val="28"/>
          <w:szCs w:val="28"/>
        </w:rPr>
        <w:t>º</w:t>
      </w:r>
      <w:r w:rsidRPr="00C300B2">
        <w:rPr>
          <w:sz w:val="28"/>
          <w:szCs w:val="28"/>
          <w:vertAlign w:val="subscript"/>
        </w:rPr>
        <w:t>пр</w:t>
      </w:r>
      <w:r w:rsidRPr="00C300B2">
        <w:rPr>
          <w:sz w:val="28"/>
          <w:szCs w:val="28"/>
        </w:rPr>
        <w:t xml:space="preserve"> - Σ</w:t>
      </w:r>
      <w:r w:rsidRPr="00C300B2">
        <w:rPr>
          <w:sz w:val="28"/>
          <w:szCs w:val="28"/>
          <w:lang w:val="en-US"/>
        </w:rPr>
        <w:t>ΔH</w:t>
      </w:r>
      <w:r w:rsidRPr="00C300B2">
        <w:rPr>
          <w:sz w:val="28"/>
          <w:szCs w:val="28"/>
        </w:rPr>
        <w:t>º</w:t>
      </w:r>
      <w:r w:rsidRPr="00C300B2">
        <w:rPr>
          <w:sz w:val="28"/>
          <w:szCs w:val="28"/>
          <w:vertAlign w:val="subscript"/>
        </w:rPr>
        <w:t>исх</w:t>
      </w:r>
      <w:r w:rsidRPr="00C300B2">
        <w:rPr>
          <w:sz w:val="28"/>
          <w:szCs w:val="28"/>
        </w:rPr>
        <w:t xml:space="preserve"> = </w:t>
      </w:r>
      <w:r w:rsidRPr="00C300B2">
        <w:rPr>
          <w:sz w:val="28"/>
          <w:szCs w:val="28"/>
          <w:lang w:val="en-US"/>
        </w:rPr>
        <w:t>ΔH</w:t>
      </w:r>
      <w:r w:rsidRPr="00C300B2">
        <w:rPr>
          <w:sz w:val="28"/>
          <w:szCs w:val="28"/>
        </w:rPr>
        <w:t>º</w:t>
      </w:r>
      <w:r w:rsidRPr="00C300B2">
        <w:rPr>
          <w:sz w:val="28"/>
          <w:szCs w:val="28"/>
          <w:vertAlign w:val="subscript"/>
          <w:lang w:val="en-US"/>
        </w:rPr>
        <w:t>NaF</w:t>
      </w:r>
      <w:r w:rsidRPr="00C300B2">
        <w:rPr>
          <w:sz w:val="28"/>
          <w:szCs w:val="28"/>
        </w:rPr>
        <w:t xml:space="preserve"> – (</w:t>
      </w:r>
      <w:r w:rsidRPr="00C300B2">
        <w:rPr>
          <w:sz w:val="28"/>
          <w:szCs w:val="28"/>
          <w:lang w:val="en-US"/>
        </w:rPr>
        <w:t>ΔH</w:t>
      </w:r>
      <w:r w:rsidRPr="00C300B2">
        <w:rPr>
          <w:sz w:val="28"/>
          <w:szCs w:val="28"/>
        </w:rPr>
        <w:t>º</w:t>
      </w:r>
      <w:r w:rsidRPr="00C300B2">
        <w:rPr>
          <w:sz w:val="28"/>
          <w:szCs w:val="28"/>
          <w:vertAlign w:val="subscript"/>
          <w:lang w:val="en-US"/>
        </w:rPr>
        <w:t>Na</w:t>
      </w:r>
      <w:r w:rsidRPr="00C300B2">
        <w:rPr>
          <w:sz w:val="28"/>
          <w:szCs w:val="28"/>
          <w:vertAlign w:val="subscript"/>
        </w:rPr>
        <w:t xml:space="preserve"> </w:t>
      </w:r>
      <w:r w:rsidRPr="00C300B2">
        <w:rPr>
          <w:sz w:val="28"/>
          <w:szCs w:val="28"/>
        </w:rPr>
        <w:t xml:space="preserve">+ </w:t>
      </w:r>
      <w:r w:rsidRPr="00C300B2">
        <w:rPr>
          <w:sz w:val="28"/>
          <w:szCs w:val="28"/>
          <w:lang w:val="en-US"/>
        </w:rPr>
        <w:t>ΔH</w:t>
      </w:r>
      <w:r w:rsidRPr="00C300B2">
        <w:rPr>
          <w:sz w:val="28"/>
          <w:szCs w:val="28"/>
        </w:rPr>
        <w:t>º</w:t>
      </w:r>
      <w:r w:rsidRPr="00C300B2">
        <w:rPr>
          <w:sz w:val="28"/>
          <w:szCs w:val="28"/>
          <w:vertAlign w:val="subscript"/>
        </w:rPr>
        <w:t xml:space="preserve">F </w:t>
      </w:r>
      <w:r w:rsidRPr="00C300B2">
        <w:rPr>
          <w:sz w:val="28"/>
          <w:szCs w:val="28"/>
        </w:rPr>
        <w:t>)</w:t>
      </w:r>
    </w:p>
    <w:p w:rsidR="00C300B2" w:rsidRDefault="00C300B2" w:rsidP="00C300B2">
      <w:pPr>
        <w:pStyle w:val="22"/>
        <w:spacing w:after="0" w:line="360" w:lineRule="auto"/>
        <w:ind w:firstLine="709"/>
        <w:rPr>
          <w:sz w:val="28"/>
          <w:szCs w:val="28"/>
        </w:rPr>
      </w:pPr>
    </w:p>
    <w:p w:rsidR="00E52827" w:rsidRDefault="00E52827" w:rsidP="00C300B2">
      <w:pPr>
        <w:pStyle w:val="22"/>
        <w:spacing w:after="0" w:line="360" w:lineRule="auto"/>
        <w:ind w:firstLine="709"/>
        <w:rPr>
          <w:sz w:val="28"/>
          <w:szCs w:val="28"/>
        </w:rPr>
      </w:pPr>
      <w:r w:rsidRPr="00C300B2">
        <w:rPr>
          <w:sz w:val="28"/>
          <w:szCs w:val="28"/>
        </w:rPr>
        <w:t>Формула для вычисления энтропии:</w:t>
      </w:r>
    </w:p>
    <w:p w:rsidR="00C300B2" w:rsidRDefault="00C300B2" w:rsidP="00C300B2">
      <w:pPr>
        <w:pStyle w:val="22"/>
        <w:spacing w:after="0" w:line="360" w:lineRule="auto"/>
        <w:ind w:firstLine="709"/>
        <w:rPr>
          <w:sz w:val="28"/>
          <w:szCs w:val="28"/>
        </w:rPr>
      </w:pPr>
    </w:p>
    <w:p w:rsidR="00E52827" w:rsidRDefault="00C300B2" w:rsidP="00C300B2">
      <w:pPr>
        <w:pStyle w:val="22"/>
        <w:spacing w:after="0" w:line="360" w:lineRule="auto"/>
        <w:ind w:firstLine="709"/>
        <w:rPr>
          <w:sz w:val="28"/>
          <w:szCs w:val="28"/>
        </w:rPr>
      </w:pPr>
      <w:r>
        <w:rPr>
          <w:sz w:val="28"/>
          <w:szCs w:val="28"/>
        </w:rPr>
        <w:br w:type="page"/>
      </w:r>
      <w:r w:rsidR="00E52827" w:rsidRPr="00C300B2">
        <w:rPr>
          <w:sz w:val="28"/>
          <w:szCs w:val="28"/>
          <w:lang w:val="en-US"/>
        </w:rPr>
        <w:t>ΔS</w:t>
      </w:r>
      <w:r w:rsidR="00E52827" w:rsidRPr="00C300B2">
        <w:rPr>
          <w:sz w:val="28"/>
          <w:szCs w:val="28"/>
        </w:rPr>
        <w:t>º</w:t>
      </w:r>
      <w:r w:rsidR="00E52827" w:rsidRPr="00C300B2">
        <w:rPr>
          <w:sz w:val="28"/>
          <w:szCs w:val="28"/>
          <w:vertAlign w:val="subscript"/>
        </w:rPr>
        <w:t>298</w:t>
      </w:r>
      <w:r w:rsidR="00E52827" w:rsidRPr="00C300B2">
        <w:rPr>
          <w:sz w:val="28"/>
          <w:szCs w:val="28"/>
        </w:rPr>
        <w:t xml:space="preserve"> = Σ</w:t>
      </w:r>
      <w:r w:rsidR="00E52827" w:rsidRPr="00C300B2">
        <w:rPr>
          <w:sz w:val="28"/>
          <w:szCs w:val="28"/>
          <w:lang w:val="en-US"/>
        </w:rPr>
        <w:t>ΔS</w:t>
      </w:r>
      <w:r w:rsidR="00E52827" w:rsidRPr="00C300B2">
        <w:rPr>
          <w:sz w:val="28"/>
          <w:szCs w:val="28"/>
        </w:rPr>
        <w:t>º</w:t>
      </w:r>
      <w:r w:rsidR="00E52827" w:rsidRPr="00C300B2">
        <w:rPr>
          <w:sz w:val="28"/>
          <w:szCs w:val="28"/>
          <w:vertAlign w:val="subscript"/>
        </w:rPr>
        <w:t xml:space="preserve">пр </w:t>
      </w:r>
      <w:r w:rsidR="00E52827" w:rsidRPr="00C300B2">
        <w:rPr>
          <w:sz w:val="28"/>
          <w:szCs w:val="28"/>
        </w:rPr>
        <w:t>+ Σ</w:t>
      </w:r>
      <w:r w:rsidR="00E52827" w:rsidRPr="00C300B2">
        <w:rPr>
          <w:sz w:val="28"/>
          <w:szCs w:val="28"/>
          <w:lang w:val="en-US"/>
        </w:rPr>
        <w:t>ΔS</w:t>
      </w:r>
      <w:r w:rsidR="00E52827" w:rsidRPr="00C300B2">
        <w:rPr>
          <w:sz w:val="28"/>
          <w:szCs w:val="28"/>
        </w:rPr>
        <w:t>º</w:t>
      </w:r>
      <w:r w:rsidR="00E52827" w:rsidRPr="00C300B2">
        <w:rPr>
          <w:sz w:val="28"/>
          <w:szCs w:val="28"/>
          <w:vertAlign w:val="subscript"/>
        </w:rPr>
        <w:t>исх</w:t>
      </w:r>
      <w:r w:rsidR="00E52827" w:rsidRPr="00C300B2">
        <w:rPr>
          <w:sz w:val="28"/>
          <w:szCs w:val="28"/>
        </w:rPr>
        <w:t xml:space="preserve"> = </w:t>
      </w:r>
      <w:r w:rsidR="00E52827" w:rsidRPr="00C300B2">
        <w:rPr>
          <w:sz w:val="28"/>
          <w:szCs w:val="28"/>
          <w:lang w:val="en-US"/>
        </w:rPr>
        <w:t>ΔS</w:t>
      </w:r>
      <w:r w:rsidR="00E52827" w:rsidRPr="00C300B2">
        <w:rPr>
          <w:sz w:val="28"/>
          <w:szCs w:val="28"/>
        </w:rPr>
        <w:t>º</w:t>
      </w:r>
      <w:r w:rsidR="00E52827" w:rsidRPr="00C300B2">
        <w:rPr>
          <w:sz w:val="28"/>
          <w:szCs w:val="28"/>
          <w:vertAlign w:val="subscript"/>
          <w:lang w:val="en-US"/>
        </w:rPr>
        <w:t>NaF</w:t>
      </w:r>
      <w:r w:rsidR="00E52827" w:rsidRPr="00C300B2">
        <w:rPr>
          <w:sz w:val="28"/>
          <w:szCs w:val="28"/>
          <w:vertAlign w:val="subscript"/>
        </w:rPr>
        <w:t xml:space="preserve"> </w:t>
      </w:r>
      <w:r w:rsidR="00E52827" w:rsidRPr="00C300B2">
        <w:rPr>
          <w:sz w:val="28"/>
          <w:szCs w:val="28"/>
        </w:rPr>
        <w:t>– (</w:t>
      </w:r>
      <w:r w:rsidR="00E52827" w:rsidRPr="00C300B2">
        <w:rPr>
          <w:sz w:val="28"/>
          <w:szCs w:val="28"/>
          <w:lang w:val="en-US"/>
        </w:rPr>
        <w:t>ΔS</w:t>
      </w:r>
      <w:r w:rsidR="00E52827" w:rsidRPr="00C300B2">
        <w:rPr>
          <w:sz w:val="28"/>
          <w:szCs w:val="28"/>
        </w:rPr>
        <w:t>º</w:t>
      </w:r>
      <w:r w:rsidR="00E52827" w:rsidRPr="00C300B2">
        <w:rPr>
          <w:sz w:val="28"/>
          <w:szCs w:val="28"/>
          <w:vertAlign w:val="subscript"/>
          <w:lang w:val="en-US"/>
        </w:rPr>
        <w:t>Na</w:t>
      </w:r>
      <w:r w:rsidR="00E52827" w:rsidRPr="00C300B2">
        <w:rPr>
          <w:sz w:val="28"/>
          <w:szCs w:val="28"/>
          <w:vertAlign w:val="subscript"/>
        </w:rPr>
        <w:t xml:space="preserve"> </w:t>
      </w:r>
      <w:r w:rsidR="00E52827" w:rsidRPr="00C300B2">
        <w:rPr>
          <w:sz w:val="28"/>
          <w:szCs w:val="28"/>
        </w:rPr>
        <w:t xml:space="preserve">+ </w:t>
      </w:r>
      <w:r w:rsidR="00E52827" w:rsidRPr="00C300B2">
        <w:rPr>
          <w:sz w:val="28"/>
          <w:szCs w:val="28"/>
          <w:lang w:val="en-US"/>
        </w:rPr>
        <w:t>ΔS</w:t>
      </w:r>
      <w:r w:rsidR="00E52827" w:rsidRPr="00C300B2">
        <w:rPr>
          <w:sz w:val="28"/>
          <w:szCs w:val="28"/>
        </w:rPr>
        <w:t>º</w:t>
      </w:r>
      <w:r w:rsidR="00E52827" w:rsidRPr="00C300B2">
        <w:rPr>
          <w:sz w:val="28"/>
          <w:szCs w:val="28"/>
          <w:vertAlign w:val="subscript"/>
        </w:rPr>
        <w:t>F</w:t>
      </w:r>
      <w:r w:rsidR="00E52827" w:rsidRPr="00C300B2">
        <w:rPr>
          <w:sz w:val="28"/>
          <w:szCs w:val="28"/>
        </w:rPr>
        <w:t>)</w:t>
      </w:r>
    </w:p>
    <w:p w:rsidR="00C300B2" w:rsidRPr="00C300B2" w:rsidRDefault="00C300B2" w:rsidP="00C300B2">
      <w:pPr>
        <w:pStyle w:val="22"/>
        <w:spacing w:after="0" w:line="360" w:lineRule="auto"/>
        <w:ind w:firstLine="709"/>
        <w:rPr>
          <w:sz w:val="28"/>
          <w:szCs w:val="28"/>
          <w:vertAlign w:val="subscript"/>
        </w:rPr>
      </w:pPr>
    </w:p>
    <w:p w:rsidR="00E52827" w:rsidRDefault="00E52827" w:rsidP="00C300B2">
      <w:pPr>
        <w:pStyle w:val="22"/>
        <w:spacing w:after="0" w:line="360" w:lineRule="auto"/>
        <w:ind w:firstLine="709"/>
        <w:rPr>
          <w:sz w:val="28"/>
          <w:szCs w:val="28"/>
        </w:rPr>
      </w:pPr>
      <w:r w:rsidRPr="00C300B2">
        <w:rPr>
          <w:sz w:val="28"/>
          <w:szCs w:val="28"/>
        </w:rPr>
        <w:t>Формула для вычисления теплоемкости:</w:t>
      </w:r>
    </w:p>
    <w:p w:rsidR="00C300B2" w:rsidRDefault="00C300B2"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lang w:val="en-US"/>
        </w:rPr>
        <w:t>Δ</w:t>
      </w:r>
      <w:r w:rsidRPr="00C300B2">
        <w:rPr>
          <w:sz w:val="28"/>
          <w:szCs w:val="28"/>
        </w:rPr>
        <w:t>Срº</w:t>
      </w:r>
      <w:r w:rsidRPr="00C300B2">
        <w:rPr>
          <w:sz w:val="28"/>
          <w:szCs w:val="28"/>
          <w:vertAlign w:val="subscript"/>
        </w:rPr>
        <w:t>298</w:t>
      </w:r>
      <w:r w:rsidRPr="00C300B2">
        <w:rPr>
          <w:sz w:val="28"/>
          <w:szCs w:val="28"/>
        </w:rPr>
        <w:t xml:space="preserve"> = Σ</w:t>
      </w:r>
      <w:r w:rsidRPr="00C300B2">
        <w:rPr>
          <w:sz w:val="28"/>
          <w:szCs w:val="28"/>
          <w:lang w:val="en-US"/>
        </w:rPr>
        <w:t>Δ</w:t>
      </w:r>
      <w:r w:rsidRPr="00C300B2">
        <w:rPr>
          <w:sz w:val="28"/>
          <w:szCs w:val="28"/>
        </w:rPr>
        <w:t>Срº</w:t>
      </w:r>
      <w:r w:rsidRPr="00C300B2">
        <w:rPr>
          <w:sz w:val="28"/>
          <w:szCs w:val="28"/>
          <w:vertAlign w:val="subscript"/>
        </w:rPr>
        <w:t xml:space="preserve">пр </w:t>
      </w:r>
      <w:r w:rsidRPr="00C300B2">
        <w:rPr>
          <w:sz w:val="28"/>
          <w:szCs w:val="28"/>
        </w:rPr>
        <w:t>+ Σ</w:t>
      </w:r>
      <w:r w:rsidRPr="00C300B2">
        <w:rPr>
          <w:sz w:val="28"/>
          <w:szCs w:val="28"/>
          <w:lang w:val="en-US"/>
        </w:rPr>
        <w:t>Δ</w:t>
      </w:r>
      <w:r w:rsidRPr="00C300B2">
        <w:rPr>
          <w:sz w:val="28"/>
          <w:szCs w:val="28"/>
        </w:rPr>
        <w:t>Срº</w:t>
      </w:r>
      <w:r w:rsidRPr="00C300B2">
        <w:rPr>
          <w:sz w:val="28"/>
          <w:szCs w:val="28"/>
          <w:vertAlign w:val="subscript"/>
        </w:rPr>
        <w:t>исх</w:t>
      </w:r>
      <w:r w:rsidRPr="00C300B2">
        <w:rPr>
          <w:sz w:val="28"/>
          <w:szCs w:val="28"/>
        </w:rPr>
        <w:t xml:space="preserve"> = </w:t>
      </w:r>
      <w:r w:rsidRPr="00C300B2">
        <w:rPr>
          <w:sz w:val="28"/>
          <w:szCs w:val="28"/>
          <w:lang w:val="en-US"/>
        </w:rPr>
        <w:t>Δ</w:t>
      </w:r>
      <w:r w:rsidRPr="00C300B2">
        <w:rPr>
          <w:sz w:val="28"/>
          <w:szCs w:val="28"/>
        </w:rPr>
        <w:t>Срº</w:t>
      </w:r>
      <w:r w:rsidRPr="00C300B2">
        <w:rPr>
          <w:sz w:val="28"/>
          <w:szCs w:val="28"/>
          <w:vertAlign w:val="subscript"/>
          <w:lang w:val="en-US"/>
        </w:rPr>
        <w:t>NaF</w:t>
      </w:r>
      <w:r w:rsidRPr="00C300B2">
        <w:rPr>
          <w:sz w:val="28"/>
          <w:szCs w:val="28"/>
          <w:vertAlign w:val="subscript"/>
        </w:rPr>
        <w:t xml:space="preserve"> </w:t>
      </w:r>
      <w:r w:rsidRPr="00C300B2">
        <w:rPr>
          <w:sz w:val="28"/>
          <w:szCs w:val="28"/>
        </w:rPr>
        <w:t>– (</w:t>
      </w:r>
      <w:r w:rsidRPr="00C300B2">
        <w:rPr>
          <w:sz w:val="28"/>
          <w:szCs w:val="28"/>
          <w:lang w:val="en-US"/>
        </w:rPr>
        <w:t>Δ</w:t>
      </w:r>
      <w:r w:rsidRPr="00C300B2">
        <w:rPr>
          <w:sz w:val="28"/>
          <w:szCs w:val="28"/>
        </w:rPr>
        <w:t>Срº</w:t>
      </w:r>
      <w:r w:rsidRPr="00C300B2">
        <w:rPr>
          <w:sz w:val="28"/>
          <w:szCs w:val="28"/>
          <w:vertAlign w:val="subscript"/>
          <w:lang w:val="en-US"/>
        </w:rPr>
        <w:t>Na</w:t>
      </w:r>
      <w:r w:rsidRPr="00C300B2">
        <w:rPr>
          <w:sz w:val="28"/>
          <w:szCs w:val="28"/>
          <w:vertAlign w:val="subscript"/>
        </w:rPr>
        <w:t xml:space="preserve"> </w:t>
      </w:r>
      <w:r w:rsidRPr="00C300B2">
        <w:rPr>
          <w:sz w:val="28"/>
          <w:szCs w:val="28"/>
        </w:rPr>
        <w:t xml:space="preserve">+ </w:t>
      </w:r>
      <w:r w:rsidRPr="00C300B2">
        <w:rPr>
          <w:sz w:val="28"/>
          <w:szCs w:val="28"/>
          <w:lang w:val="en-US"/>
        </w:rPr>
        <w:t>Δ</w:t>
      </w:r>
      <w:r w:rsidRPr="00C300B2">
        <w:rPr>
          <w:sz w:val="28"/>
          <w:szCs w:val="28"/>
        </w:rPr>
        <w:t>Срº</w:t>
      </w:r>
      <w:r w:rsidRPr="00C300B2">
        <w:rPr>
          <w:sz w:val="28"/>
          <w:szCs w:val="28"/>
          <w:vertAlign w:val="subscript"/>
        </w:rPr>
        <w:t>F</w:t>
      </w:r>
      <w:r w:rsidRPr="00C300B2">
        <w:rPr>
          <w:sz w:val="28"/>
          <w:szCs w:val="28"/>
        </w:rPr>
        <w:t>)</w:t>
      </w:r>
    </w:p>
    <w:p w:rsidR="00C300B2" w:rsidRDefault="00C300B2"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rPr>
        <w:t>Исходные данные приведены в виде таблицы:</w:t>
      </w:r>
    </w:p>
    <w:p w:rsidR="00C300B2" w:rsidRDefault="00C300B2"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rPr>
        <w:t>Таблица 2.3.1 – исходные данные:</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2"/>
        <w:gridCol w:w="1202"/>
        <w:gridCol w:w="1271"/>
        <w:gridCol w:w="1271"/>
      </w:tblGrid>
      <w:tr w:rsidR="00E52827" w:rsidRPr="00C300B2" w:rsidTr="00C300B2">
        <w:tc>
          <w:tcPr>
            <w:tcW w:w="1152" w:type="dxa"/>
          </w:tcPr>
          <w:p w:rsidR="00E52827" w:rsidRPr="00C300B2" w:rsidRDefault="00E52827" w:rsidP="00C300B2">
            <w:r w:rsidRPr="00C300B2">
              <w:t>Вещество</w:t>
            </w:r>
          </w:p>
        </w:tc>
        <w:tc>
          <w:tcPr>
            <w:tcW w:w="1202" w:type="dxa"/>
          </w:tcPr>
          <w:p w:rsidR="00E52827" w:rsidRPr="00C300B2" w:rsidRDefault="00E52827" w:rsidP="00C300B2">
            <w:pPr>
              <w:rPr>
                <w:vertAlign w:val="subscript"/>
              </w:rPr>
            </w:pPr>
            <w:r w:rsidRPr="00C300B2">
              <w:rPr>
                <w:lang w:val="en-US"/>
              </w:rPr>
              <w:t>ΔH</w:t>
            </w:r>
            <w:r w:rsidRPr="00C300B2">
              <w:t>º</w:t>
            </w:r>
            <w:r w:rsidRPr="00C300B2">
              <w:rPr>
                <w:vertAlign w:val="subscript"/>
              </w:rPr>
              <w:t>298,</w:t>
            </w:r>
          </w:p>
          <w:p w:rsidR="00E52827" w:rsidRPr="00C300B2" w:rsidRDefault="00E52827" w:rsidP="00C300B2">
            <w:r w:rsidRPr="00C300B2">
              <w:t>кДЖ/моль</w:t>
            </w:r>
          </w:p>
        </w:tc>
        <w:tc>
          <w:tcPr>
            <w:tcW w:w="1271" w:type="dxa"/>
          </w:tcPr>
          <w:p w:rsidR="00E52827" w:rsidRPr="00C300B2" w:rsidRDefault="00E52827" w:rsidP="00C300B2">
            <w:pPr>
              <w:rPr>
                <w:vertAlign w:val="subscript"/>
              </w:rPr>
            </w:pPr>
            <w:r w:rsidRPr="00C300B2">
              <w:rPr>
                <w:lang w:val="en-US"/>
              </w:rPr>
              <w:t>ΔS</w:t>
            </w:r>
            <w:r w:rsidRPr="00C300B2">
              <w:t>º</w:t>
            </w:r>
            <w:r w:rsidRPr="00C300B2">
              <w:rPr>
                <w:vertAlign w:val="subscript"/>
              </w:rPr>
              <w:t>298,</w:t>
            </w:r>
          </w:p>
          <w:p w:rsidR="00E52827" w:rsidRPr="00C300B2" w:rsidRDefault="00E52827" w:rsidP="00C300B2">
            <w:r w:rsidRPr="00C300B2">
              <w:t>ДЖ/моль</w:t>
            </w:r>
            <w:r w:rsidRPr="00C300B2">
              <w:rPr>
                <w:vertAlign w:val="superscript"/>
              </w:rPr>
              <w:t>.</w:t>
            </w:r>
            <w:r w:rsidRPr="00C300B2">
              <w:t>К</w:t>
            </w:r>
          </w:p>
        </w:tc>
        <w:tc>
          <w:tcPr>
            <w:tcW w:w="1271" w:type="dxa"/>
          </w:tcPr>
          <w:p w:rsidR="00E52827" w:rsidRPr="00C300B2" w:rsidRDefault="00E52827" w:rsidP="00C300B2">
            <w:pPr>
              <w:rPr>
                <w:vertAlign w:val="subscript"/>
              </w:rPr>
            </w:pPr>
            <w:r w:rsidRPr="00C300B2">
              <w:rPr>
                <w:lang w:val="en-US"/>
              </w:rPr>
              <w:t>Δ</w:t>
            </w:r>
            <w:r w:rsidRPr="00C300B2">
              <w:t>Срº</w:t>
            </w:r>
            <w:r w:rsidRPr="00C300B2">
              <w:rPr>
                <w:vertAlign w:val="subscript"/>
              </w:rPr>
              <w:t>298,</w:t>
            </w:r>
          </w:p>
          <w:p w:rsidR="00E52827" w:rsidRPr="00C300B2" w:rsidRDefault="00E52827" w:rsidP="00C300B2">
            <w:r w:rsidRPr="00C300B2">
              <w:t>ДЖ/моль</w:t>
            </w:r>
            <w:r w:rsidRPr="00C300B2">
              <w:rPr>
                <w:vertAlign w:val="superscript"/>
              </w:rPr>
              <w:t>.</w:t>
            </w:r>
            <w:r w:rsidRPr="00C300B2">
              <w:t>К</w:t>
            </w:r>
          </w:p>
        </w:tc>
      </w:tr>
      <w:tr w:rsidR="00E52827" w:rsidRPr="00C300B2" w:rsidTr="00C300B2">
        <w:tc>
          <w:tcPr>
            <w:tcW w:w="1152" w:type="dxa"/>
          </w:tcPr>
          <w:p w:rsidR="00E52827" w:rsidRPr="00C300B2" w:rsidRDefault="00E52827" w:rsidP="00C300B2">
            <w:pPr>
              <w:rPr>
                <w:lang w:val="en-US"/>
              </w:rPr>
            </w:pPr>
            <w:r w:rsidRPr="00C300B2">
              <w:rPr>
                <w:lang w:val="en-US"/>
              </w:rPr>
              <w:t>NaF</w:t>
            </w:r>
          </w:p>
        </w:tc>
        <w:tc>
          <w:tcPr>
            <w:tcW w:w="1202" w:type="dxa"/>
          </w:tcPr>
          <w:p w:rsidR="00E52827" w:rsidRPr="00C300B2" w:rsidRDefault="00E52827" w:rsidP="00C300B2">
            <w:pPr>
              <w:rPr>
                <w:lang w:val="en-US"/>
              </w:rPr>
            </w:pPr>
            <w:r w:rsidRPr="00C300B2">
              <w:rPr>
                <w:lang w:val="en-US"/>
              </w:rPr>
              <w:t>-573.6</w:t>
            </w:r>
          </w:p>
        </w:tc>
        <w:tc>
          <w:tcPr>
            <w:tcW w:w="1271" w:type="dxa"/>
          </w:tcPr>
          <w:p w:rsidR="00E52827" w:rsidRPr="00C300B2" w:rsidRDefault="00E52827" w:rsidP="00C300B2">
            <w:pPr>
              <w:rPr>
                <w:lang w:val="en-US"/>
              </w:rPr>
            </w:pPr>
            <w:r w:rsidRPr="00C300B2">
              <w:rPr>
                <w:lang w:val="en-US"/>
              </w:rPr>
              <w:t>51.3</w:t>
            </w:r>
          </w:p>
        </w:tc>
        <w:tc>
          <w:tcPr>
            <w:tcW w:w="1271" w:type="dxa"/>
          </w:tcPr>
          <w:p w:rsidR="00E52827" w:rsidRPr="00C300B2" w:rsidRDefault="00E52827" w:rsidP="00C300B2">
            <w:pPr>
              <w:rPr>
                <w:lang w:val="en-US"/>
              </w:rPr>
            </w:pPr>
            <w:r w:rsidRPr="00C300B2">
              <w:rPr>
                <w:lang w:val="en-US"/>
              </w:rPr>
              <w:t>46.82</w:t>
            </w:r>
          </w:p>
        </w:tc>
      </w:tr>
      <w:tr w:rsidR="00E52827" w:rsidRPr="00C300B2" w:rsidTr="00C300B2">
        <w:tc>
          <w:tcPr>
            <w:tcW w:w="1152" w:type="dxa"/>
          </w:tcPr>
          <w:p w:rsidR="00E52827" w:rsidRPr="00C300B2" w:rsidRDefault="00E52827" w:rsidP="00C300B2">
            <w:pPr>
              <w:rPr>
                <w:lang w:val="en-US"/>
              </w:rPr>
            </w:pPr>
            <w:r w:rsidRPr="00C300B2">
              <w:rPr>
                <w:lang w:val="en-US"/>
              </w:rPr>
              <w:t>Na</w:t>
            </w:r>
          </w:p>
        </w:tc>
        <w:tc>
          <w:tcPr>
            <w:tcW w:w="1202" w:type="dxa"/>
          </w:tcPr>
          <w:p w:rsidR="00E52827" w:rsidRPr="00C300B2" w:rsidRDefault="00E52827" w:rsidP="00C300B2">
            <w:pPr>
              <w:rPr>
                <w:lang w:val="en-US"/>
              </w:rPr>
            </w:pPr>
            <w:r w:rsidRPr="00C300B2">
              <w:rPr>
                <w:lang w:val="en-US"/>
              </w:rPr>
              <w:t>0</w:t>
            </w:r>
          </w:p>
        </w:tc>
        <w:tc>
          <w:tcPr>
            <w:tcW w:w="1271" w:type="dxa"/>
          </w:tcPr>
          <w:p w:rsidR="00E52827" w:rsidRPr="00C300B2" w:rsidRDefault="00E52827" w:rsidP="00C300B2">
            <w:pPr>
              <w:rPr>
                <w:lang w:val="en-US"/>
              </w:rPr>
            </w:pPr>
            <w:r w:rsidRPr="00C300B2">
              <w:rPr>
                <w:lang w:val="en-US"/>
              </w:rPr>
              <w:t>51.45</w:t>
            </w:r>
          </w:p>
        </w:tc>
        <w:tc>
          <w:tcPr>
            <w:tcW w:w="1271" w:type="dxa"/>
          </w:tcPr>
          <w:p w:rsidR="00E52827" w:rsidRPr="00C300B2" w:rsidRDefault="00E52827" w:rsidP="00C300B2">
            <w:pPr>
              <w:rPr>
                <w:lang w:val="en-US"/>
              </w:rPr>
            </w:pPr>
            <w:r w:rsidRPr="00C300B2">
              <w:rPr>
                <w:lang w:val="en-US"/>
              </w:rPr>
              <w:t>28.16</w:t>
            </w:r>
          </w:p>
        </w:tc>
      </w:tr>
      <w:tr w:rsidR="00E52827" w:rsidRPr="00C300B2" w:rsidTr="00C300B2">
        <w:tc>
          <w:tcPr>
            <w:tcW w:w="1152" w:type="dxa"/>
          </w:tcPr>
          <w:p w:rsidR="00E52827" w:rsidRPr="00C300B2" w:rsidRDefault="00E52827" w:rsidP="00C300B2">
            <w:pPr>
              <w:rPr>
                <w:lang w:val="en-US"/>
              </w:rPr>
            </w:pPr>
            <w:r w:rsidRPr="00C300B2">
              <w:rPr>
                <w:lang w:val="en-US"/>
              </w:rPr>
              <w:t>F</w:t>
            </w:r>
          </w:p>
        </w:tc>
        <w:tc>
          <w:tcPr>
            <w:tcW w:w="1202" w:type="dxa"/>
          </w:tcPr>
          <w:p w:rsidR="00E52827" w:rsidRPr="00C300B2" w:rsidRDefault="00E52827" w:rsidP="00C300B2">
            <w:r w:rsidRPr="00C300B2">
              <w:t>4.75</w:t>
            </w:r>
          </w:p>
        </w:tc>
        <w:tc>
          <w:tcPr>
            <w:tcW w:w="1271" w:type="dxa"/>
          </w:tcPr>
          <w:p w:rsidR="00E52827" w:rsidRPr="00C300B2" w:rsidRDefault="00E52827" w:rsidP="00C300B2">
            <w:r w:rsidRPr="00C300B2">
              <w:t>53.9432</w:t>
            </w:r>
          </w:p>
        </w:tc>
        <w:tc>
          <w:tcPr>
            <w:tcW w:w="1271" w:type="dxa"/>
          </w:tcPr>
          <w:p w:rsidR="00E52827" w:rsidRPr="00C300B2" w:rsidRDefault="00E52827" w:rsidP="00C300B2">
            <w:r w:rsidRPr="00C300B2">
              <w:t>7.8046</w:t>
            </w:r>
          </w:p>
        </w:tc>
      </w:tr>
    </w:tbl>
    <w:p w:rsidR="00C300B2" w:rsidRDefault="00C300B2" w:rsidP="00C300B2">
      <w:pPr>
        <w:pStyle w:val="22"/>
        <w:spacing w:after="0" w:line="360" w:lineRule="auto"/>
        <w:ind w:firstLine="709"/>
        <w:rPr>
          <w:sz w:val="28"/>
          <w:szCs w:val="28"/>
        </w:rPr>
      </w:pPr>
    </w:p>
    <w:p w:rsidR="00E52827" w:rsidRDefault="00E52827" w:rsidP="00C300B2">
      <w:pPr>
        <w:pStyle w:val="22"/>
        <w:spacing w:after="0" w:line="360" w:lineRule="auto"/>
        <w:ind w:firstLine="709"/>
        <w:rPr>
          <w:sz w:val="28"/>
          <w:szCs w:val="28"/>
        </w:rPr>
      </w:pPr>
      <w:r w:rsidRPr="00C300B2">
        <w:rPr>
          <w:sz w:val="28"/>
          <w:szCs w:val="28"/>
        </w:rPr>
        <w:t>Функцию Улиха вычисляем по формуле:</w:t>
      </w:r>
    </w:p>
    <w:p w:rsidR="00C300B2" w:rsidRPr="00C300B2" w:rsidRDefault="00C300B2" w:rsidP="00C300B2">
      <w:pPr>
        <w:pStyle w:val="22"/>
        <w:spacing w:after="0" w:line="360" w:lineRule="auto"/>
        <w:ind w:firstLine="709"/>
        <w:rPr>
          <w:sz w:val="28"/>
          <w:szCs w:val="28"/>
        </w:rPr>
      </w:pPr>
    </w:p>
    <w:p w:rsidR="00E52827"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w:t>
      </w:r>
      <w:r w:rsidRPr="00C300B2">
        <w:rPr>
          <w:sz w:val="28"/>
          <w:szCs w:val="28"/>
          <w:lang w:val="en-US"/>
        </w:rPr>
        <w:t>T</w:t>
      </w:r>
      <w:r w:rsidRPr="00C300B2">
        <w:rPr>
          <w:sz w:val="28"/>
          <w:szCs w:val="28"/>
        </w:rPr>
        <w:t xml:space="preserve">) = </w:t>
      </w:r>
      <w:r w:rsidRPr="00C300B2">
        <w:rPr>
          <w:sz w:val="28"/>
          <w:szCs w:val="28"/>
          <w:lang w:val="en-US"/>
        </w:rPr>
        <w:t>ln</w:t>
      </w:r>
      <w:r w:rsidRPr="00C300B2">
        <w:rPr>
          <w:sz w:val="28"/>
          <w:szCs w:val="28"/>
        </w:rPr>
        <w:t>(</w:t>
      </w:r>
      <w:r w:rsidRPr="00C300B2">
        <w:rPr>
          <w:sz w:val="28"/>
          <w:szCs w:val="28"/>
          <w:lang w:val="en-US"/>
        </w:rPr>
        <w:t>T</w:t>
      </w:r>
      <w:r w:rsidRPr="00C300B2">
        <w:rPr>
          <w:sz w:val="28"/>
          <w:szCs w:val="28"/>
        </w:rPr>
        <w:t>/298) + 298/</w:t>
      </w:r>
      <w:r w:rsidRPr="00C300B2">
        <w:rPr>
          <w:sz w:val="28"/>
          <w:szCs w:val="28"/>
          <w:lang w:val="en-US"/>
        </w:rPr>
        <w:t>T</w:t>
      </w:r>
      <w:r w:rsidRPr="00C300B2">
        <w:rPr>
          <w:sz w:val="28"/>
          <w:szCs w:val="28"/>
        </w:rPr>
        <w:t xml:space="preserve"> – 1</w:t>
      </w:r>
    </w:p>
    <w:p w:rsidR="00C300B2" w:rsidRPr="00C300B2" w:rsidRDefault="00C300B2"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rPr>
        <w:t>Найдем численные значения функции Улиха для определенных температур:</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(298) =0</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(1000) = 0.508662</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(2000) = 1.052809</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(3000) = 1.408607</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(4000) = 1.671456</w:t>
      </w:r>
    </w:p>
    <w:p w:rsidR="00E52827" w:rsidRPr="00C300B2" w:rsidRDefault="00E52827" w:rsidP="00C300B2">
      <w:pPr>
        <w:pStyle w:val="22"/>
        <w:spacing w:after="0" w:line="360" w:lineRule="auto"/>
        <w:ind w:firstLine="709"/>
        <w:rPr>
          <w:sz w:val="28"/>
          <w:szCs w:val="28"/>
        </w:rPr>
      </w:pPr>
      <w:r w:rsidRPr="00C300B2">
        <w:rPr>
          <w:sz w:val="28"/>
          <w:szCs w:val="28"/>
          <w:lang w:val="en-US"/>
        </w:rPr>
        <w:t>f</w:t>
      </w:r>
      <w:r w:rsidRPr="00C300B2">
        <w:rPr>
          <w:sz w:val="28"/>
          <w:szCs w:val="28"/>
        </w:rPr>
        <w:t>(6000) = 2.052088</w:t>
      </w:r>
    </w:p>
    <w:p w:rsidR="00E52827" w:rsidRPr="00C300B2" w:rsidRDefault="00E52827" w:rsidP="00C300B2">
      <w:pPr>
        <w:pStyle w:val="22"/>
        <w:spacing w:after="0" w:line="360" w:lineRule="auto"/>
        <w:ind w:firstLine="709"/>
        <w:rPr>
          <w:sz w:val="28"/>
          <w:szCs w:val="28"/>
          <w:vertAlign w:val="subscript"/>
        </w:rPr>
      </w:pPr>
      <w:r w:rsidRPr="00C300B2">
        <w:rPr>
          <w:sz w:val="28"/>
          <w:szCs w:val="28"/>
        </w:rPr>
        <w:t xml:space="preserve">Найдем численные значения </w:t>
      </w:r>
      <w:r w:rsidRPr="00C300B2">
        <w:rPr>
          <w:sz w:val="28"/>
          <w:szCs w:val="28"/>
          <w:lang w:val="en-US"/>
        </w:rPr>
        <w:t>ΔH</w:t>
      </w:r>
      <w:r w:rsidRPr="00C300B2">
        <w:rPr>
          <w:sz w:val="28"/>
          <w:szCs w:val="28"/>
        </w:rPr>
        <w:t>º</w:t>
      </w:r>
      <w:r w:rsidRPr="00C300B2">
        <w:rPr>
          <w:sz w:val="28"/>
          <w:szCs w:val="28"/>
          <w:vertAlign w:val="subscript"/>
        </w:rPr>
        <w:t>298</w:t>
      </w:r>
      <w:r w:rsidRPr="00C300B2">
        <w:rPr>
          <w:sz w:val="28"/>
          <w:szCs w:val="28"/>
        </w:rPr>
        <w:t xml:space="preserve"> , </w:t>
      </w:r>
      <w:r w:rsidRPr="00C300B2">
        <w:rPr>
          <w:sz w:val="28"/>
          <w:szCs w:val="28"/>
          <w:lang w:val="en-US"/>
        </w:rPr>
        <w:t>ΔS</w:t>
      </w:r>
      <w:r w:rsidRPr="00C300B2">
        <w:rPr>
          <w:sz w:val="28"/>
          <w:szCs w:val="28"/>
        </w:rPr>
        <w:t>º</w:t>
      </w:r>
      <w:r w:rsidRPr="00C300B2">
        <w:rPr>
          <w:sz w:val="28"/>
          <w:szCs w:val="28"/>
          <w:vertAlign w:val="subscript"/>
        </w:rPr>
        <w:t>298</w:t>
      </w:r>
      <w:r w:rsidRPr="00C300B2">
        <w:rPr>
          <w:sz w:val="28"/>
          <w:szCs w:val="28"/>
        </w:rPr>
        <w:t xml:space="preserve">, </w:t>
      </w:r>
      <w:r w:rsidRPr="00C300B2">
        <w:rPr>
          <w:sz w:val="28"/>
          <w:szCs w:val="28"/>
          <w:lang w:val="en-US"/>
        </w:rPr>
        <w:t>Δ</w:t>
      </w:r>
      <w:r w:rsidRPr="00C300B2">
        <w:rPr>
          <w:sz w:val="28"/>
          <w:szCs w:val="28"/>
        </w:rPr>
        <w:t>Срº</w:t>
      </w:r>
      <w:r w:rsidRPr="00C300B2">
        <w:rPr>
          <w:sz w:val="28"/>
          <w:szCs w:val="28"/>
          <w:vertAlign w:val="subscript"/>
        </w:rPr>
        <w:t>298</w:t>
      </w:r>
      <w:r w:rsidRPr="00C300B2">
        <w:rPr>
          <w:sz w:val="28"/>
          <w:szCs w:val="28"/>
        </w:rPr>
        <w:t xml:space="preserve">, </w:t>
      </w:r>
      <w:r w:rsidRPr="00C300B2">
        <w:rPr>
          <w:sz w:val="28"/>
          <w:szCs w:val="28"/>
          <w:lang w:val="en-US"/>
        </w:rPr>
        <w:t>ΔG</w:t>
      </w:r>
      <w:r w:rsidRPr="00C300B2">
        <w:rPr>
          <w:sz w:val="28"/>
          <w:szCs w:val="28"/>
        </w:rPr>
        <w:t>º</w:t>
      </w:r>
      <w:r w:rsidRPr="00C300B2">
        <w:rPr>
          <w:sz w:val="28"/>
          <w:szCs w:val="28"/>
          <w:vertAlign w:val="subscript"/>
        </w:rPr>
        <w:t>298</w:t>
      </w:r>
    </w:p>
    <w:p w:rsidR="00E52827" w:rsidRPr="00C300B2" w:rsidRDefault="00E52827" w:rsidP="00C300B2">
      <w:pPr>
        <w:pStyle w:val="22"/>
        <w:spacing w:after="0" w:line="360" w:lineRule="auto"/>
        <w:ind w:firstLine="709"/>
        <w:rPr>
          <w:sz w:val="28"/>
          <w:szCs w:val="28"/>
        </w:rPr>
      </w:pPr>
      <w:r w:rsidRPr="00C300B2">
        <w:rPr>
          <w:sz w:val="28"/>
          <w:szCs w:val="28"/>
          <w:lang w:val="en-US"/>
        </w:rPr>
        <w:t>ΔH</w:t>
      </w:r>
      <w:r w:rsidRPr="00C300B2">
        <w:rPr>
          <w:sz w:val="28"/>
          <w:szCs w:val="28"/>
        </w:rPr>
        <w:t>º</w:t>
      </w:r>
      <w:r w:rsidRPr="00C300B2">
        <w:rPr>
          <w:sz w:val="28"/>
          <w:szCs w:val="28"/>
          <w:vertAlign w:val="subscript"/>
        </w:rPr>
        <w:t xml:space="preserve">298 </w:t>
      </w:r>
      <w:r w:rsidRPr="00C300B2">
        <w:rPr>
          <w:sz w:val="28"/>
          <w:szCs w:val="28"/>
        </w:rPr>
        <w:t>= (-573.6 - (0+ 4,75)) = -578,35 кДЖ/моль</w:t>
      </w:r>
    </w:p>
    <w:p w:rsidR="00E52827" w:rsidRPr="00C300B2" w:rsidRDefault="00E52827" w:rsidP="00C300B2">
      <w:pPr>
        <w:pStyle w:val="22"/>
        <w:spacing w:after="0" w:line="360" w:lineRule="auto"/>
        <w:ind w:firstLine="709"/>
        <w:rPr>
          <w:sz w:val="28"/>
          <w:szCs w:val="28"/>
        </w:rPr>
      </w:pPr>
      <w:r w:rsidRPr="00C300B2">
        <w:rPr>
          <w:sz w:val="28"/>
          <w:szCs w:val="28"/>
          <w:lang w:val="en-US"/>
        </w:rPr>
        <w:t>ΔS</w:t>
      </w:r>
      <w:r w:rsidRPr="00C300B2">
        <w:rPr>
          <w:sz w:val="28"/>
          <w:szCs w:val="28"/>
        </w:rPr>
        <w:t>º</w:t>
      </w:r>
      <w:r w:rsidRPr="00C300B2">
        <w:rPr>
          <w:sz w:val="28"/>
          <w:szCs w:val="28"/>
          <w:vertAlign w:val="subscript"/>
        </w:rPr>
        <w:t xml:space="preserve">298 </w:t>
      </w:r>
      <w:r w:rsidRPr="00C300B2">
        <w:rPr>
          <w:sz w:val="28"/>
          <w:szCs w:val="28"/>
        </w:rPr>
        <w:t>= (51,3-(51,45 + 53,9432 )) = -54,09 ДЖ/моль</w:t>
      </w:r>
      <w:r w:rsidRPr="00C300B2">
        <w:rPr>
          <w:sz w:val="28"/>
          <w:szCs w:val="28"/>
          <w:vertAlign w:val="superscript"/>
        </w:rPr>
        <w:t>.</w:t>
      </w:r>
      <w:r w:rsidRPr="00C300B2">
        <w:rPr>
          <w:sz w:val="28"/>
          <w:szCs w:val="28"/>
        </w:rPr>
        <w:t>К</w:t>
      </w:r>
    </w:p>
    <w:p w:rsidR="00E52827" w:rsidRPr="00C300B2" w:rsidRDefault="00E52827" w:rsidP="00C300B2">
      <w:pPr>
        <w:pStyle w:val="22"/>
        <w:spacing w:after="0" w:line="360" w:lineRule="auto"/>
        <w:ind w:firstLine="709"/>
        <w:rPr>
          <w:sz w:val="28"/>
          <w:szCs w:val="28"/>
        </w:rPr>
      </w:pPr>
      <w:r w:rsidRPr="00C300B2">
        <w:rPr>
          <w:sz w:val="28"/>
          <w:szCs w:val="28"/>
          <w:lang w:val="en-US"/>
        </w:rPr>
        <w:t>Δ</w:t>
      </w:r>
      <w:r w:rsidRPr="00C300B2">
        <w:rPr>
          <w:sz w:val="28"/>
          <w:szCs w:val="28"/>
        </w:rPr>
        <w:t>Срº</w:t>
      </w:r>
      <w:r w:rsidRPr="00C300B2">
        <w:rPr>
          <w:sz w:val="28"/>
          <w:szCs w:val="28"/>
          <w:vertAlign w:val="subscript"/>
        </w:rPr>
        <w:t xml:space="preserve">298 </w:t>
      </w:r>
      <w:r w:rsidRPr="00C300B2">
        <w:rPr>
          <w:sz w:val="28"/>
          <w:szCs w:val="28"/>
        </w:rPr>
        <w:t>= (46.82 –(7.8046 + 28,16)) = 10,86 ДЖ/моль</w:t>
      </w:r>
      <w:r w:rsidRPr="00C300B2">
        <w:rPr>
          <w:sz w:val="28"/>
          <w:szCs w:val="28"/>
          <w:vertAlign w:val="superscript"/>
        </w:rPr>
        <w:t>.</w:t>
      </w:r>
      <w:r w:rsidRPr="00C300B2">
        <w:rPr>
          <w:sz w:val="28"/>
          <w:szCs w:val="28"/>
        </w:rPr>
        <w:t>К</w:t>
      </w:r>
    </w:p>
    <w:p w:rsidR="00E52827" w:rsidRDefault="00E52827" w:rsidP="00C300B2">
      <w:pPr>
        <w:pStyle w:val="22"/>
        <w:spacing w:after="0" w:line="360" w:lineRule="auto"/>
        <w:ind w:firstLine="709"/>
        <w:rPr>
          <w:sz w:val="28"/>
          <w:szCs w:val="28"/>
        </w:rPr>
      </w:pPr>
      <w:r w:rsidRPr="00C300B2">
        <w:rPr>
          <w:sz w:val="28"/>
          <w:szCs w:val="28"/>
        </w:rPr>
        <w:t xml:space="preserve">Расчитаем свободную энергию Гиббса </w:t>
      </w:r>
      <w:r w:rsidRPr="00C300B2">
        <w:rPr>
          <w:sz w:val="28"/>
          <w:szCs w:val="28"/>
          <w:lang w:val="en-US"/>
        </w:rPr>
        <w:t>ΔG</w:t>
      </w:r>
      <w:r w:rsidRPr="00C300B2">
        <w:rPr>
          <w:sz w:val="28"/>
          <w:szCs w:val="28"/>
        </w:rPr>
        <w:t>°</w:t>
      </w:r>
      <w:r w:rsidRPr="00C300B2">
        <w:rPr>
          <w:sz w:val="28"/>
          <w:szCs w:val="28"/>
          <w:vertAlign w:val="subscript"/>
        </w:rPr>
        <w:t>т</w:t>
      </w:r>
      <w:r w:rsidRPr="00C300B2">
        <w:rPr>
          <w:sz w:val="28"/>
          <w:szCs w:val="28"/>
        </w:rPr>
        <w:t xml:space="preserve"> и энтальпию ΔН</w:t>
      </w:r>
      <w:r w:rsidRPr="00C300B2">
        <w:rPr>
          <w:sz w:val="28"/>
          <w:szCs w:val="28"/>
          <w:vertAlign w:val="subscript"/>
        </w:rPr>
        <w:t>т</w:t>
      </w:r>
      <w:r w:rsidRPr="00C300B2">
        <w:rPr>
          <w:sz w:val="28"/>
          <w:szCs w:val="28"/>
        </w:rPr>
        <w:t xml:space="preserve"> для температур 298 –6000 К.</w:t>
      </w:r>
    </w:p>
    <w:p w:rsidR="00C300B2" w:rsidRPr="00C300B2" w:rsidRDefault="00C300B2" w:rsidP="00C300B2">
      <w:pPr>
        <w:pStyle w:val="22"/>
        <w:spacing w:after="0" w:line="360" w:lineRule="auto"/>
        <w:ind w:firstLine="709"/>
        <w:rPr>
          <w:sz w:val="28"/>
          <w:szCs w:val="28"/>
        </w:rPr>
      </w:pPr>
    </w:p>
    <w:p w:rsidR="00E52827" w:rsidRPr="00C300B2" w:rsidRDefault="00E52827" w:rsidP="00C300B2">
      <w:pPr>
        <w:ind w:firstLine="709"/>
        <w:rPr>
          <w:sz w:val="28"/>
          <w:szCs w:val="28"/>
        </w:rPr>
      </w:pPr>
      <w:r w:rsidRPr="00C300B2">
        <w:rPr>
          <w:sz w:val="28"/>
          <w:szCs w:val="28"/>
          <w:lang w:val="en-US"/>
        </w:rPr>
        <w:t>ΔG</w:t>
      </w:r>
      <w:r w:rsidRPr="00C300B2">
        <w:rPr>
          <w:sz w:val="28"/>
          <w:szCs w:val="28"/>
          <w:vertAlign w:val="subscript"/>
        </w:rPr>
        <w:t>т</w:t>
      </w:r>
      <w:r w:rsidRPr="00C300B2">
        <w:rPr>
          <w:sz w:val="28"/>
          <w:szCs w:val="28"/>
        </w:rPr>
        <w:t xml:space="preserve">º = </w:t>
      </w:r>
      <w:r w:rsidRPr="00C300B2">
        <w:rPr>
          <w:sz w:val="28"/>
          <w:szCs w:val="28"/>
          <w:lang w:val="en-US"/>
        </w:rPr>
        <w:t>ΔH</w:t>
      </w:r>
      <w:r w:rsidRPr="00C300B2">
        <w:rPr>
          <w:sz w:val="28"/>
          <w:szCs w:val="28"/>
        </w:rPr>
        <w:t>º</w:t>
      </w:r>
      <w:r w:rsidRPr="00C300B2">
        <w:rPr>
          <w:sz w:val="28"/>
          <w:szCs w:val="28"/>
          <w:vertAlign w:val="subscript"/>
        </w:rPr>
        <w:t>298</w:t>
      </w:r>
      <w:r w:rsidRPr="00C300B2">
        <w:rPr>
          <w:sz w:val="28"/>
          <w:szCs w:val="28"/>
        </w:rPr>
        <w:t xml:space="preserve"> - </w:t>
      </w:r>
      <w:r w:rsidRPr="00C300B2">
        <w:rPr>
          <w:sz w:val="28"/>
          <w:szCs w:val="28"/>
          <w:lang w:val="en-US"/>
        </w:rPr>
        <w:t>ΔS</w:t>
      </w:r>
      <w:r w:rsidRPr="00C300B2">
        <w:rPr>
          <w:sz w:val="28"/>
          <w:szCs w:val="28"/>
        </w:rPr>
        <w:t>º</w:t>
      </w:r>
      <w:r w:rsidRPr="00C300B2">
        <w:rPr>
          <w:sz w:val="28"/>
          <w:szCs w:val="28"/>
          <w:vertAlign w:val="subscript"/>
        </w:rPr>
        <w:t>298</w:t>
      </w:r>
      <w:r w:rsidRPr="00C300B2">
        <w:rPr>
          <w:sz w:val="28"/>
          <w:szCs w:val="28"/>
          <w:vertAlign w:val="superscript"/>
        </w:rPr>
        <w:t>.</w:t>
      </w:r>
      <w:r w:rsidRPr="00C300B2">
        <w:rPr>
          <w:sz w:val="28"/>
          <w:szCs w:val="28"/>
          <w:lang w:val="en-US"/>
        </w:rPr>
        <w:t>T</w:t>
      </w:r>
      <w:r w:rsidRPr="00C300B2">
        <w:rPr>
          <w:sz w:val="28"/>
          <w:szCs w:val="28"/>
        </w:rPr>
        <w:t xml:space="preserve"> - </w:t>
      </w:r>
      <w:r w:rsidRPr="00C300B2">
        <w:rPr>
          <w:sz w:val="28"/>
          <w:szCs w:val="28"/>
          <w:lang w:val="en-US"/>
        </w:rPr>
        <w:t>ΔC</w:t>
      </w:r>
      <w:r w:rsidRPr="00C300B2">
        <w:rPr>
          <w:sz w:val="28"/>
          <w:szCs w:val="28"/>
        </w:rPr>
        <w:t>º</w:t>
      </w:r>
      <w:r w:rsidRPr="00C300B2">
        <w:rPr>
          <w:sz w:val="28"/>
          <w:szCs w:val="28"/>
          <w:lang w:val="en-US"/>
        </w:rPr>
        <w:t>p</w:t>
      </w:r>
      <w:r w:rsidRPr="00C300B2">
        <w:rPr>
          <w:sz w:val="28"/>
          <w:szCs w:val="28"/>
          <w:vertAlign w:val="subscript"/>
        </w:rPr>
        <w:t>298</w:t>
      </w:r>
      <w:r w:rsidRPr="00C300B2">
        <w:rPr>
          <w:sz w:val="28"/>
          <w:szCs w:val="28"/>
          <w:vertAlign w:val="superscript"/>
        </w:rPr>
        <w:t>.</w:t>
      </w:r>
      <w:r w:rsidRPr="00C300B2">
        <w:rPr>
          <w:sz w:val="28"/>
          <w:szCs w:val="28"/>
          <w:lang w:val="en-US"/>
        </w:rPr>
        <w:t>f</w:t>
      </w:r>
      <w:r w:rsidRPr="00C300B2">
        <w:rPr>
          <w:sz w:val="28"/>
          <w:szCs w:val="28"/>
        </w:rPr>
        <w:t>(</w:t>
      </w:r>
      <w:r w:rsidRPr="00C300B2">
        <w:rPr>
          <w:sz w:val="28"/>
          <w:szCs w:val="28"/>
          <w:lang w:val="en-US"/>
        </w:rPr>
        <w:t>T</w:t>
      </w:r>
      <w:r w:rsidRPr="00C300B2">
        <w:rPr>
          <w:sz w:val="28"/>
          <w:szCs w:val="28"/>
        </w:rPr>
        <w:t>)</w:t>
      </w:r>
      <w:r w:rsidRPr="00C300B2">
        <w:rPr>
          <w:sz w:val="28"/>
          <w:szCs w:val="28"/>
          <w:vertAlign w:val="superscript"/>
        </w:rPr>
        <w:t>.</w:t>
      </w:r>
      <w:r w:rsidRPr="00C300B2">
        <w:rPr>
          <w:sz w:val="28"/>
          <w:szCs w:val="28"/>
          <w:lang w:val="en-US"/>
        </w:rPr>
        <w:t>T</w:t>
      </w:r>
      <w:r w:rsidRPr="00C300B2">
        <w:rPr>
          <w:sz w:val="28"/>
          <w:szCs w:val="28"/>
        </w:rPr>
        <w:t>=-578350-(-54,09</w:t>
      </w:r>
      <w:r w:rsidRPr="00C300B2">
        <w:rPr>
          <w:sz w:val="28"/>
          <w:szCs w:val="28"/>
          <w:vertAlign w:val="superscript"/>
        </w:rPr>
        <w:t>.</w:t>
      </w:r>
      <w:r w:rsidRPr="00C300B2">
        <w:rPr>
          <w:sz w:val="28"/>
          <w:szCs w:val="28"/>
        </w:rPr>
        <w:t>1000)-10,86</w:t>
      </w:r>
      <w:r w:rsidRPr="00C300B2">
        <w:rPr>
          <w:sz w:val="28"/>
          <w:szCs w:val="28"/>
          <w:vertAlign w:val="superscript"/>
        </w:rPr>
        <w:t>.</w:t>
      </w:r>
      <w:r w:rsidRPr="00C300B2">
        <w:rPr>
          <w:sz w:val="28"/>
          <w:szCs w:val="28"/>
        </w:rPr>
        <w:t>0,508662</w:t>
      </w:r>
      <w:r w:rsidRPr="00C300B2">
        <w:rPr>
          <w:sz w:val="28"/>
          <w:szCs w:val="28"/>
          <w:vertAlign w:val="superscript"/>
        </w:rPr>
        <w:t>.</w:t>
      </w:r>
      <w:r w:rsidRPr="00C300B2">
        <w:rPr>
          <w:sz w:val="28"/>
          <w:szCs w:val="28"/>
        </w:rPr>
        <w:t>1000=-529,78 кДж/моль</w:t>
      </w:r>
    </w:p>
    <w:p w:rsidR="00E52827" w:rsidRPr="00C300B2" w:rsidRDefault="00E52827" w:rsidP="00C300B2">
      <w:pPr>
        <w:ind w:firstLine="709"/>
        <w:rPr>
          <w:sz w:val="28"/>
          <w:szCs w:val="28"/>
        </w:rPr>
      </w:pPr>
      <w:r w:rsidRPr="00C300B2">
        <w:rPr>
          <w:sz w:val="28"/>
          <w:szCs w:val="28"/>
        </w:rPr>
        <w:t>ΔН</w:t>
      </w:r>
      <w:r w:rsidRPr="00C300B2">
        <w:rPr>
          <w:sz w:val="28"/>
          <w:szCs w:val="28"/>
          <w:vertAlign w:val="subscript"/>
        </w:rPr>
        <w:t>т</w:t>
      </w:r>
      <w:r w:rsidRPr="00C300B2">
        <w:rPr>
          <w:sz w:val="28"/>
          <w:szCs w:val="28"/>
        </w:rPr>
        <w:t xml:space="preserve"> = ΔН</w:t>
      </w:r>
      <w:r w:rsidRPr="00C300B2">
        <w:rPr>
          <w:sz w:val="28"/>
          <w:szCs w:val="28"/>
          <w:vertAlign w:val="subscript"/>
        </w:rPr>
        <w:t>298</w:t>
      </w:r>
      <w:r w:rsidRPr="00C300B2">
        <w:rPr>
          <w:sz w:val="28"/>
          <w:szCs w:val="28"/>
        </w:rPr>
        <w:t xml:space="preserve"> - ΔСр</w:t>
      </w:r>
      <w:r w:rsidRPr="00C300B2">
        <w:rPr>
          <w:sz w:val="28"/>
          <w:szCs w:val="28"/>
          <w:vertAlign w:val="subscript"/>
        </w:rPr>
        <w:t>298</w:t>
      </w:r>
      <w:r w:rsidRPr="00C300B2">
        <w:rPr>
          <w:sz w:val="28"/>
          <w:szCs w:val="28"/>
        </w:rPr>
        <w:t xml:space="preserve"> (Т – 298), кДЖ/моль.</w:t>
      </w:r>
    </w:p>
    <w:p w:rsidR="00E52827" w:rsidRPr="00C300B2" w:rsidRDefault="00E52827"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rPr>
        <w:t>Результаты представим в таблице:</w:t>
      </w:r>
    </w:p>
    <w:p w:rsidR="006D5828" w:rsidRPr="00C300B2" w:rsidRDefault="006D5828" w:rsidP="00C300B2">
      <w:pPr>
        <w:pStyle w:val="22"/>
        <w:spacing w:after="0" w:line="360" w:lineRule="auto"/>
        <w:ind w:firstLine="709"/>
        <w:rPr>
          <w:sz w:val="28"/>
          <w:szCs w:val="28"/>
        </w:rPr>
      </w:pPr>
    </w:p>
    <w:p w:rsidR="00E52827" w:rsidRPr="00C300B2" w:rsidRDefault="00E52827" w:rsidP="00C300B2">
      <w:pPr>
        <w:pStyle w:val="22"/>
        <w:spacing w:after="0" w:line="360" w:lineRule="auto"/>
        <w:ind w:firstLine="709"/>
        <w:rPr>
          <w:sz w:val="28"/>
          <w:szCs w:val="28"/>
        </w:rPr>
      </w:pPr>
      <w:r w:rsidRPr="00C300B2">
        <w:rPr>
          <w:sz w:val="28"/>
          <w:szCs w:val="28"/>
        </w:rPr>
        <w:t>Таблица 2.3.2 – Результаты вычислений</w:t>
      </w:r>
    </w:p>
    <w:tbl>
      <w:tblPr>
        <w:tblW w:w="751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5"/>
        <w:gridCol w:w="933"/>
        <w:gridCol w:w="933"/>
        <w:gridCol w:w="933"/>
        <w:gridCol w:w="1033"/>
        <w:gridCol w:w="1033"/>
        <w:gridCol w:w="1033"/>
      </w:tblGrid>
      <w:tr w:rsidR="00E52827" w:rsidRPr="00C300B2" w:rsidTr="00C300B2">
        <w:tc>
          <w:tcPr>
            <w:tcW w:w="1615" w:type="dxa"/>
            <w:vAlign w:val="center"/>
          </w:tcPr>
          <w:p w:rsidR="00E52827" w:rsidRPr="00C300B2" w:rsidRDefault="00E52827" w:rsidP="00C300B2">
            <w:r w:rsidRPr="00C300B2">
              <w:t>Т,К</w:t>
            </w:r>
          </w:p>
        </w:tc>
        <w:tc>
          <w:tcPr>
            <w:tcW w:w="933" w:type="dxa"/>
            <w:vAlign w:val="center"/>
          </w:tcPr>
          <w:p w:rsidR="00E52827" w:rsidRPr="00C300B2" w:rsidRDefault="00E52827" w:rsidP="00C300B2">
            <w:r w:rsidRPr="00C300B2">
              <w:t>298</w:t>
            </w:r>
          </w:p>
        </w:tc>
        <w:tc>
          <w:tcPr>
            <w:tcW w:w="933" w:type="dxa"/>
            <w:vAlign w:val="center"/>
          </w:tcPr>
          <w:p w:rsidR="00E52827" w:rsidRPr="00C300B2" w:rsidRDefault="00E52827" w:rsidP="00C300B2">
            <w:r w:rsidRPr="00C300B2">
              <w:t>1000</w:t>
            </w:r>
          </w:p>
        </w:tc>
        <w:tc>
          <w:tcPr>
            <w:tcW w:w="933" w:type="dxa"/>
            <w:vAlign w:val="center"/>
          </w:tcPr>
          <w:p w:rsidR="00E52827" w:rsidRPr="00C300B2" w:rsidRDefault="00E52827" w:rsidP="00C300B2">
            <w:r w:rsidRPr="00C300B2">
              <w:t>2000</w:t>
            </w:r>
          </w:p>
        </w:tc>
        <w:tc>
          <w:tcPr>
            <w:tcW w:w="1033" w:type="dxa"/>
            <w:vAlign w:val="center"/>
          </w:tcPr>
          <w:p w:rsidR="00E52827" w:rsidRPr="00C300B2" w:rsidRDefault="00E52827" w:rsidP="00C300B2">
            <w:r w:rsidRPr="00C300B2">
              <w:t>3000</w:t>
            </w:r>
          </w:p>
        </w:tc>
        <w:tc>
          <w:tcPr>
            <w:tcW w:w="1033" w:type="dxa"/>
            <w:vAlign w:val="center"/>
          </w:tcPr>
          <w:p w:rsidR="00E52827" w:rsidRPr="00C300B2" w:rsidRDefault="00E52827" w:rsidP="00C300B2">
            <w:r w:rsidRPr="00C300B2">
              <w:t>4000</w:t>
            </w:r>
          </w:p>
        </w:tc>
        <w:tc>
          <w:tcPr>
            <w:tcW w:w="1033" w:type="dxa"/>
            <w:vAlign w:val="center"/>
          </w:tcPr>
          <w:p w:rsidR="00E52827" w:rsidRPr="00C300B2" w:rsidRDefault="00E52827" w:rsidP="00C300B2">
            <w:r w:rsidRPr="00C300B2">
              <w:t>6000</w:t>
            </w:r>
          </w:p>
        </w:tc>
      </w:tr>
      <w:tr w:rsidR="00E52827" w:rsidRPr="00C300B2" w:rsidTr="00C300B2">
        <w:tc>
          <w:tcPr>
            <w:tcW w:w="1615" w:type="dxa"/>
            <w:vAlign w:val="center"/>
          </w:tcPr>
          <w:p w:rsidR="00E52827" w:rsidRPr="00C300B2" w:rsidRDefault="00E52827" w:rsidP="00C300B2">
            <w:r w:rsidRPr="00C300B2">
              <w:rPr>
                <w:lang w:val="en-US"/>
              </w:rPr>
              <w:t>ΔG</w:t>
            </w:r>
            <w:r w:rsidRPr="00C300B2">
              <w:t>°</w:t>
            </w:r>
            <w:r w:rsidRPr="00C300B2">
              <w:rPr>
                <w:vertAlign w:val="subscript"/>
              </w:rPr>
              <w:t>т,</w:t>
            </w:r>
          </w:p>
          <w:p w:rsidR="00E52827" w:rsidRPr="00C300B2" w:rsidRDefault="00E52827" w:rsidP="00C300B2">
            <w:r w:rsidRPr="00C300B2">
              <w:t>кДж/моль</w:t>
            </w:r>
          </w:p>
        </w:tc>
        <w:tc>
          <w:tcPr>
            <w:tcW w:w="933" w:type="dxa"/>
            <w:vAlign w:val="center"/>
          </w:tcPr>
          <w:p w:rsidR="00E52827" w:rsidRPr="00C300B2" w:rsidRDefault="00E52827" w:rsidP="00C300B2">
            <w:r w:rsidRPr="00C300B2">
              <w:t>-</w:t>
            </w:r>
            <w:r w:rsidRPr="00C300B2">
              <w:rPr>
                <w:lang w:val="en-US"/>
              </w:rPr>
              <w:t>578</w:t>
            </w:r>
            <w:r w:rsidRPr="00C300B2">
              <w:t>,</w:t>
            </w:r>
            <w:r w:rsidRPr="00C300B2">
              <w:rPr>
                <w:lang w:val="en-US"/>
              </w:rPr>
              <w:t>35</w:t>
            </w:r>
          </w:p>
        </w:tc>
        <w:tc>
          <w:tcPr>
            <w:tcW w:w="933" w:type="dxa"/>
            <w:vAlign w:val="center"/>
          </w:tcPr>
          <w:p w:rsidR="00E52827" w:rsidRPr="00C300B2" w:rsidRDefault="00E52827" w:rsidP="00C300B2">
            <w:r w:rsidRPr="00C300B2">
              <w:t>-</w:t>
            </w:r>
            <w:r w:rsidRPr="00C300B2">
              <w:rPr>
                <w:lang w:val="en-US"/>
              </w:rPr>
              <w:t>529</w:t>
            </w:r>
            <w:r w:rsidRPr="00C300B2">
              <w:t>,</w:t>
            </w:r>
            <w:r w:rsidRPr="00C300B2">
              <w:rPr>
                <w:lang w:val="en-US"/>
              </w:rPr>
              <w:t>78</w:t>
            </w:r>
          </w:p>
        </w:tc>
        <w:tc>
          <w:tcPr>
            <w:tcW w:w="933" w:type="dxa"/>
            <w:vAlign w:val="center"/>
          </w:tcPr>
          <w:p w:rsidR="00E52827" w:rsidRPr="00C300B2" w:rsidRDefault="00E52827" w:rsidP="00C300B2">
            <w:r w:rsidRPr="00C300B2">
              <w:t>-</w:t>
            </w:r>
            <w:r w:rsidRPr="00C300B2">
              <w:rPr>
                <w:lang w:val="en-US"/>
              </w:rPr>
              <w:t>493</w:t>
            </w:r>
            <w:r w:rsidRPr="00C300B2">
              <w:t>,</w:t>
            </w:r>
            <w:r w:rsidRPr="00C300B2">
              <w:rPr>
                <w:lang w:val="en-US"/>
              </w:rPr>
              <w:t>0</w:t>
            </w:r>
            <w:r w:rsidRPr="00C300B2">
              <w:t>4</w:t>
            </w:r>
          </w:p>
        </w:tc>
        <w:tc>
          <w:tcPr>
            <w:tcW w:w="1033" w:type="dxa"/>
            <w:vAlign w:val="center"/>
          </w:tcPr>
          <w:p w:rsidR="00E52827" w:rsidRPr="00C300B2" w:rsidRDefault="00E52827" w:rsidP="00C300B2">
            <w:pPr>
              <w:rPr>
                <w:lang w:val="en-US"/>
              </w:rPr>
            </w:pPr>
            <w:r w:rsidRPr="00C300B2">
              <w:t>-</w:t>
            </w:r>
            <w:r w:rsidRPr="00C300B2">
              <w:rPr>
                <w:lang w:val="en-US"/>
              </w:rPr>
              <w:t>461</w:t>
            </w:r>
            <w:r w:rsidRPr="00C300B2">
              <w:t>,97</w:t>
            </w:r>
            <w:r w:rsidRPr="00C300B2">
              <w:rPr>
                <w:lang w:val="en-US"/>
              </w:rPr>
              <w:t>2</w:t>
            </w:r>
          </w:p>
        </w:tc>
        <w:tc>
          <w:tcPr>
            <w:tcW w:w="1033" w:type="dxa"/>
            <w:vAlign w:val="center"/>
          </w:tcPr>
          <w:p w:rsidR="00E52827" w:rsidRPr="00C300B2" w:rsidRDefault="00E52827" w:rsidP="00C300B2">
            <w:r w:rsidRPr="00C300B2">
              <w:t>-</w:t>
            </w:r>
            <w:r w:rsidRPr="00C300B2">
              <w:rPr>
                <w:lang w:val="en-US"/>
              </w:rPr>
              <w:t>434</w:t>
            </w:r>
            <w:r w:rsidRPr="00C300B2">
              <w:t>,5</w:t>
            </w:r>
            <w:r w:rsidRPr="00C300B2">
              <w:rPr>
                <w:lang w:val="en-US"/>
              </w:rPr>
              <w:t>9</w:t>
            </w:r>
            <w:r w:rsidRPr="00C300B2">
              <w:t>8</w:t>
            </w:r>
          </w:p>
        </w:tc>
        <w:tc>
          <w:tcPr>
            <w:tcW w:w="1033" w:type="dxa"/>
            <w:vAlign w:val="center"/>
          </w:tcPr>
          <w:p w:rsidR="00E52827" w:rsidRPr="00C300B2" w:rsidRDefault="00E52827" w:rsidP="00C300B2">
            <w:pPr>
              <w:rPr>
                <w:lang w:val="en-US"/>
              </w:rPr>
            </w:pPr>
            <w:r w:rsidRPr="00C300B2">
              <w:t>-</w:t>
            </w:r>
            <w:r w:rsidRPr="00C300B2">
              <w:rPr>
                <w:lang w:val="en-US"/>
              </w:rPr>
              <w:t>387</w:t>
            </w:r>
            <w:r w:rsidRPr="00C300B2">
              <w:t>,</w:t>
            </w:r>
            <w:r w:rsidRPr="00C300B2">
              <w:rPr>
                <w:lang w:val="en-US"/>
              </w:rPr>
              <w:t>524</w:t>
            </w:r>
          </w:p>
        </w:tc>
      </w:tr>
      <w:tr w:rsidR="00E52827" w:rsidRPr="00C300B2" w:rsidTr="00C300B2">
        <w:tc>
          <w:tcPr>
            <w:tcW w:w="1615" w:type="dxa"/>
            <w:vAlign w:val="center"/>
          </w:tcPr>
          <w:p w:rsidR="00E52827" w:rsidRPr="00C300B2" w:rsidRDefault="00E52827" w:rsidP="00C300B2">
            <w:pPr>
              <w:rPr>
                <w:lang w:val="en-US"/>
              </w:rPr>
            </w:pPr>
            <w:r w:rsidRPr="00C300B2">
              <w:t>ΔН</w:t>
            </w:r>
            <w:r w:rsidRPr="00C300B2">
              <w:rPr>
                <w:vertAlign w:val="subscript"/>
              </w:rPr>
              <w:t>т,</w:t>
            </w:r>
            <w:r w:rsidRPr="00C300B2">
              <w:t xml:space="preserve"> кДЖ/моль</w:t>
            </w:r>
          </w:p>
        </w:tc>
        <w:tc>
          <w:tcPr>
            <w:tcW w:w="933" w:type="dxa"/>
            <w:vAlign w:val="center"/>
          </w:tcPr>
          <w:p w:rsidR="00E52827" w:rsidRPr="00C300B2" w:rsidRDefault="00E52827" w:rsidP="00C300B2">
            <w:r w:rsidRPr="00C300B2">
              <w:t>-642,8</w:t>
            </w:r>
          </w:p>
        </w:tc>
        <w:tc>
          <w:tcPr>
            <w:tcW w:w="933" w:type="dxa"/>
            <w:vAlign w:val="center"/>
          </w:tcPr>
          <w:p w:rsidR="00E52827" w:rsidRPr="00C300B2" w:rsidRDefault="00E52827" w:rsidP="00C300B2">
            <w:r w:rsidRPr="00C300B2">
              <w:t>-785</w:t>
            </w:r>
          </w:p>
        </w:tc>
        <w:tc>
          <w:tcPr>
            <w:tcW w:w="933" w:type="dxa"/>
            <w:vAlign w:val="center"/>
          </w:tcPr>
          <w:p w:rsidR="00E52827" w:rsidRPr="00C300B2" w:rsidRDefault="00E52827" w:rsidP="00C300B2">
            <w:r w:rsidRPr="00C300B2">
              <w:t>-933</w:t>
            </w:r>
          </w:p>
        </w:tc>
        <w:tc>
          <w:tcPr>
            <w:tcW w:w="1033" w:type="dxa"/>
            <w:vAlign w:val="center"/>
          </w:tcPr>
          <w:p w:rsidR="00E52827" w:rsidRPr="00C300B2" w:rsidRDefault="00E52827" w:rsidP="00C300B2">
            <w:r w:rsidRPr="00C300B2">
              <w:t>-1078</w:t>
            </w:r>
          </w:p>
        </w:tc>
        <w:tc>
          <w:tcPr>
            <w:tcW w:w="1033" w:type="dxa"/>
            <w:vAlign w:val="center"/>
          </w:tcPr>
          <w:p w:rsidR="00E52827" w:rsidRPr="00C300B2" w:rsidRDefault="00E52827" w:rsidP="00C300B2">
            <w:r w:rsidRPr="00C300B2">
              <w:t>-1186</w:t>
            </w:r>
          </w:p>
        </w:tc>
        <w:tc>
          <w:tcPr>
            <w:tcW w:w="1033" w:type="dxa"/>
            <w:vAlign w:val="center"/>
          </w:tcPr>
          <w:p w:rsidR="00E52827" w:rsidRPr="00C300B2" w:rsidRDefault="00E52827" w:rsidP="00C300B2">
            <w:r w:rsidRPr="00C300B2">
              <w:t>-1411</w:t>
            </w:r>
          </w:p>
        </w:tc>
      </w:tr>
    </w:tbl>
    <w:p w:rsidR="00E52827" w:rsidRPr="00C300B2" w:rsidRDefault="00E52827" w:rsidP="00C300B2">
      <w:pPr>
        <w:ind w:firstLine="709"/>
        <w:rPr>
          <w:sz w:val="28"/>
          <w:szCs w:val="28"/>
        </w:rPr>
      </w:pPr>
    </w:p>
    <w:p w:rsidR="00E52827" w:rsidRPr="00C300B2" w:rsidRDefault="004D710F" w:rsidP="00C300B2">
      <w:pPr>
        <w:ind w:firstLine="709"/>
        <w:rPr>
          <w:sz w:val="28"/>
          <w:szCs w:val="28"/>
        </w:rPr>
      </w:pPr>
      <w:r>
        <w:rPr>
          <w:sz w:val="28"/>
          <w:szCs w:val="28"/>
        </w:rPr>
        <w:pict>
          <v:shape id="_x0000_i1026" type="#_x0000_t75" style="width:204pt;height:149.25pt">
            <v:imagedata r:id="rId8" o:title=""/>
          </v:shape>
        </w:pict>
      </w:r>
    </w:p>
    <w:p w:rsidR="00C300B2" w:rsidRDefault="00C300B2" w:rsidP="00C300B2">
      <w:pPr>
        <w:ind w:firstLine="709"/>
        <w:rPr>
          <w:sz w:val="28"/>
          <w:szCs w:val="28"/>
        </w:rPr>
      </w:pPr>
    </w:p>
    <w:p w:rsidR="00E52827" w:rsidRPr="00C300B2" w:rsidRDefault="00E52827" w:rsidP="00C300B2">
      <w:pPr>
        <w:ind w:firstLine="709"/>
        <w:rPr>
          <w:sz w:val="28"/>
          <w:szCs w:val="28"/>
        </w:rPr>
      </w:pPr>
      <w:r w:rsidRPr="00C300B2">
        <w:rPr>
          <w:sz w:val="28"/>
          <w:szCs w:val="28"/>
        </w:rPr>
        <w:t>Итак, исходя из расчета, получили, что величина ΔН отрицательна, следовательно, реакция идет с выделением теплоты. При стандартной температуре величина Δ</w:t>
      </w:r>
      <w:r w:rsidRPr="00C300B2">
        <w:rPr>
          <w:sz w:val="28"/>
          <w:szCs w:val="28"/>
          <w:lang w:val="en-US"/>
        </w:rPr>
        <w:t>G</w:t>
      </w:r>
      <w:r w:rsidRPr="00C300B2">
        <w:rPr>
          <w:sz w:val="28"/>
          <w:szCs w:val="28"/>
        </w:rPr>
        <w:t xml:space="preserve"> отрицательна, а значит, реакция идет в прямом направлении.</w:t>
      </w:r>
    </w:p>
    <w:p w:rsidR="009E0D1B" w:rsidRPr="00C300B2" w:rsidRDefault="009E0D1B" w:rsidP="00C300B2">
      <w:pPr>
        <w:ind w:firstLine="709"/>
        <w:rPr>
          <w:sz w:val="28"/>
          <w:szCs w:val="28"/>
        </w:rPr>
      </w:pPr>
    </w:p>
    <w:p w:rsidR="009E0D1B" w:rsidRPr="00C300B2" w:rsidRDefault="009E0D1B" w:rsidP="00C300B2">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3" w:name="_Toc483804422"/>
      <w:r w:rsidR="006D5828" w:rsidRPr="00C300B2">
        <w:rPr>
          <w:rFonts w:ascii="Times New Roman" w:hAnsi="Times New Roman" w:cs="Times New Roman"/>
          <w:sz w:val="28"/>
          <w:szCs w:val="28"/>
        </w:rPr>
        <w:t>3</w:t>
      </w:r>
      <w:r w:rsidRPr="00C300B2">
        <w:rPr>
          <w:rFonts w:ascii="Times New Roman" w:hAnsi="Times New Roman" w:cs="Times New Roman"/>
          <w:sz w:val="28"/>
          <w:szCs w:val="28"/>
        </w:rPr>
        <w:t>. Расчёт тепловых процессов</w:t>
      </w:r>
      <w:bookmarkEnd w:id="3"/>
    </w:p>
    <w:p w:rsidR="00C300B2" w:rsidRDefault="00C300B2" w:rsidP="00C300B2">
      <w:pPr>
        <w:pStyle w:val="2"/>
        <w:spacing w:before="0" w:after="0"/>
        <w:ind w:firstLine="709"/>
        <w:jc w:val="center"/>
        <w:rPr>
          <w:rFonts w:ascii="Times New Roman" w:hAnsi="Times New Roman" w:cs="Times New Roman"/>
          <w:i w:val="0"/>
        </w:rPr>
      </w:pPr>
      <w:bookmarkStart w:id="4" w:name="_Toc483804423"/>
    </w:p>
    <w:p w:rsidR="009E0D1B" w:rsidRPr="00C300B2" w:rsidRDefault="006D5828"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3</w:t>
      </w:r>
      <w:r w:rsidR="009E0D1B" w:rsidRPr="00C300B2">
        <w:rPr>
          <w:rFonts w:ascii="Times New Roman" w:hAnsi="Times New Roman" w:cs="Times New Roman"/>
          <w:i w:val="0"/>
        </w:rPr>
        <w:t>.1 Выбор расчётной схемы</w:t>
      </w:r>
      <w:bookmarkEnd w:id="4"/>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Формы тел, нагреваемых при сварке, весьма разнообразны. Распространение тепловой энергии существенно зависит от формы и размеров шва. Однако точный учёт конфигурации тела может существенно усложнить расчёты. Поэтому целесообразно упрощать формы рассматриваемых тел, сводя их к простейшим.</w:t>
      </w:r>
    </w:p>
    <w:p w:rsidR="009E0D1B" w:rsidRPr="00C300B2" w:rsidRDefault="009E0D1B" w:rsidP="00C300B2">
      <w:pPr>
        <w:ind w:firstLine="709"/>
        <w:rPr>
          <w:sz w:val="28"/>
          <w:szCs w:val="28"/>
        </w:rPr>
      </w:pPr>
      <w:r w:rsidRPr="00C300B2">
        <w:rPr>
          <w:sz w:val="28"/>
          <w:szCs w:val="28"/>
        </w:rPr>
        <w:t>В качестве расчётной схемы принимаем бесконечную пластину – тело, ограниченное двумя плоскостями: z=0 и z=δ. При использовании такой схемы предполагается, что температура по толщине листа распределена равномерно, а тепловая энергия может распространяться только в горизонтальной плоскости.</w:t>
      </w:r>
    </w:p>
    <w:p w:rsidR="009E0D1B" w:rsidRPr="00C300B2" w:rsidRDefault="009E0D1B" w:rsidP="00C300B2">
      <w:pPr>
        <w:ind w:firstLine="709"/>
        <w:rPr>
          <w:sz w:val="28"/>
          <w:szCs w:val="28"/>
        </w:rPr>
      </w:pPr>
    </w:p>
    <w:p w:rsidR="00356F5A" w:rsidRDefault="006D5828" w:rsidP="00C300B2">
      <w:pPr>
        <w:pStyle w:val="2"/>
        <w:spacing w:before="0" w:after="0"/>
        <w:ind w:firstLine="709"/>
        <w:jc w:val="center"/>
        <w:rPr>
          <w:rFonts w:ascii="Times New Roman" w:hAnsi="Times New Roman" w:cs="Times New Roman"/>
          <w:i w:val="0"/>
        </w:rPr>
      </w:pPr>
      <w:bookmarkStart w:id="5" w:name="_Toc483804424"/>
      <w:r w:rsidRPr="00C300B2">
        <w:rPr>
          <w:rFonts w:ascii="Times New Roman" w:hAnsi="Times New Roman" w:cs="Times New Roman"/>
          <w:i w:val="0"/>
        </w:rPr>
        <w:t>3</w:t>
      </w:r>
      <w:r w:rsidR="009E0D1B" w:rsidRPr="00C300B2">
        <w:rPr>
          <w:rFonts w:ascii="Times New Roman" w:hAnsi="Times New Roman" w:cs="Times New Roman"/>
          <w:i w:val="0"/>
        </w:rPr>
        <w:t>.2 Расчёт скорости охлаждения</w:t>
      </w:r>
      <w:bookmarkEnd w:id="5"/>
    </w:p>
    <w:p w:rsidR="00C300B2" w:rsidRDefault="00C300B2" w:rsidP="00C300B2">
      <w:pPr>
        <w:ind w:firstLine="709"/>
        <w:rPr>
          <w:sz w:val="28"/>
          <w:szCs w:val="28"/>
        </w:rPr>
      </w:pPr>
    </w:p>
    <w:p w:rsidR="009E0D1B" w:rsidRPr="00C300B2" w:rsidRDefault="009E0D1B" w:rsidP="00C300B2">
      <w:pPr>
        <w:ind w:firstLine="709"/>
        <w:rPr>
          <w:sz w:val="28"/>
          <w:szCs w:val="28"/>
        </w:rPr>
      </w:pPr>
      <w:r w:rsidRPr="00C300B2">
        <w:rPr>
          <w:sz w:val="28"/>
          <w:szCs w:val="28"/>
        </w:rPr>
        <w:t>Мгновенная скорость охлаждения является первой производной температуры по времени:</w:t>
      </w:r>
    </w:p>
    <w:p w:rsidR="00C300B2" w:rsidRDefault="00C300B2" w:rsidP="00C300B2">
      <w:pPr>
        <w:ind w:firstLine="709"/>
        <w:rPr>
          <w:sz w:val="28"/>
          <w:szCs w:val="28"/>
        </w:rPr>
      </w:pPr>
    </w:p>
    <w:p w:rsidR="009E0D1B" w:rsidRPr="00C300B2" w:rsidRDefault="004D710F" w:rsidP="00C300B2">
      <w:pPr>
        <w:ind w:firstLine="709"/>
        <w:rPr>
          <w:sz w:val="28"/>
          <w:szCs w:val="28"/>
        </w:rPr>
      </w:pPr>
      <w:r>
        <w:rPr>
          <w:position w:val="-24"/>
          <w:sz w:val="28"/>
          <w:szCs w:val="28"/>
        </w:rPr>
        <w:pict>
          <v:shape id="_x0000_i1027" type="#_x0000_t75" style="width:48pt;height:30.75pt">
            <v:imagedata r:id="rId9" o:title=""/>
          </v:shape>
        </w:pict>
      </w:r>
    </w:p>
    <w:p w:rsidR="00C300B2" w:rsidRDefault="00C300B2" w:rsidP="00C300B2">
      <w:pPr>
        <w:ind w:firstLine="709"/>
        <w:rPr>
          <w:sz w:val="28"/>
          <w:szCs w:val="28"/>
        </w:rPr>
      </w:pPr>
    </w:p>
    <w:p w:rsidR="009E0D1B" w:rsidRDefault="009E0D1B" w:rsidP="00C300B2">
      <w:pPr>
        <w:ind w:firstLine="709"/>
        <w:rPr>
          <w:sz w:val="28"/>
          <w:szCs w:val="28"/>
        </w:rPr>
      </w:pPr>
      <w:r w:rsidRPr="00C300B2">
        <w:rPr>
          <w:sz w:val="28"/>
          <w:szCs w:val="28"/>
        </w:rPr>
        <w:t>Так как в большинстве случаев оказывается достаточным приближённое определение скорости охлаждения, то используют теорию мощных быстродвижущихся источников тепловой энергии без учёта теплоотдачи. Скорости охлаждения обычно определяют для оси шва ввиду незначительного её отличия от скорости охлаждения околошовной зоны. Скорость охлаждения рассчитываем по формуле:</w:t>
      </w:r>
    </w:p>
    <w:p w:rsidR="00C300B2" w:rsidRDefault="00C300B2" w:rsidP="00C300B2">
      <w:pPr>
        <w:ind w:firstLine="709"/>
        <w:rPr>
          <w:sz w:val="28"/>
          <w:szCs w:val="28"/>
        </w:rPr>
      </w:pPr>
    </w:p>
    <w:p w:rsidR="009E0D1B" w:rsidRPr="00C300B2" w:rsidRDefault="00C300B2" w:rsidP="00C300B2">
      <w:pPr>
        <w:ind w:firstLine="709"/>
        <w:rPr>
          <w:sz w:val="28"/>
          <w:szCs w:val="28"/>
        </w:rPr>
      </w:pPr>
      <w:r>
        <w:rPr>
          <w:sz w:val="28"/>
          <w:szCs w:val="28"/>
        </w:rPr>
        <w:br w:type="page"/>
      </w:r>
      <w:r w:rsidR="004D710F">
        <w:rPr>
          <w:position w:val="-50"/>
          <w:sz w:val="28"/>
          <w:szCs w:val="28"/>
          <w:lang w:val="en-US"/>
        </w:rPr>
        <w:pict>
          <v:shape id="_x0000_i1028" type="#_x0000_t75" style="width:167.25pt;height:47.25pt">
            <v:imagedata r:id="rId10" o:title=""/>
          </v:shape>
        </w:pict>
      </w:r>
      <w:r w:rsidR="009E0D1B" w:rsidRPr="00C300B2">
        <w:rPr>
          <w:sz w:val="28"/>
          <w:szCs w:val="28"/>
        </w:rPr>
        <w:t>.</w:t>
      </w:r>
    </w:p>
    <w:p w:rsidR="00C300B2" w:rsidRDefault="00C300B2" w:rsidP="00C300B2">
      <w:pPr>
        <w:ind w:firstLine="709"/>
        <w:rPr>
          <w:sz w:val="28"/>
          <w:szCs w:val="28"/>
        </w:rPr>
      </w:pPr>
    </w:p>
    <w:p w:rsidR="009E0D1B" w:rsidRPr="00C300B2" w:rsidRDefault="009E0D1B" w:rsidP="00C300B2">
      <w:pPr>
        <w:ind w:firstLine="709"/>
        <w:rPr>
          <w:sz w:val="28"/>
          <w:szCs w:val="28"/>
        </w:rPr>
      </w:pPr>
      <w:r w:rsidRPr="00C300B2">
        <w:rPr>
          <w:sz w:val="28"/>
          <w:szCs w:val="28"/>
        </w:rPr>
        <w:t xml:space="preserve">Полученное значение </w:t>
      </w:r>
      <w:r w:rsidRPr="00C300B2">
        <w:rPr>
          <w:sz w:val="28"/>
          <w:szCs w:val="28"/>
          <w:lang w:val="en-US"/>
        </w:rPr>
        <w:t>Δω</w:t>
      </w:r>
      <w:r w:rsidRPr="00C300B2">
        <w:rPr>
          <w:sz w:val="28"/>
          <w:szCs w:val="28"/>
        </w:rPr>
        <w:t xml:space="preserve"> входит в оптимальный диапазон скоростей охлаждения (</w:t>
      </w:r>
      <w:r w:rsidR="009C5ADB" w:rsidRPr="00C300B2">
        <w:rPr>
          <w:sz w:val="28"/>
          <w:szCs w:val="28"/>
        </w:rPr>
        <w:t>0,1</w:t>
      </w:r>
      <w:r w:rsidR="00FA5BB7" w:rsidRPr="00C300B2">
        <w:rPr>
          <w:sz w:val="28"/>
          <w:szCs w:val="28"/>
        </w:rPr>
        <w:t>…</w:t>
      </w:r>
      <w:r w:rsidR="009C5ADB" w:rsidRPr="00C300B2">
        <w:rPr>
          <w:sz w:val="28"/>
          <w:szCs w:val="28"/>
        </w:rPr>
        <w:t>10</w:t>
      </w:r>
      <w:r w:rsidR="0052419E" w:rsidRPr="00C300B2">
        <w:rPr>
          <w:sz w:val="28"/>
          <w:szCs w:val="28"/>
        </w:rPr>
        <w:t>,0</w:t>
      </w:r>
      <w:r w:rsidRPr="00C300B2">
        <w:rPr>
          <w:sz w:val="28"/>
          <w:szCs w:val="28"/>
        </w:rPr>
        <w:t>).</w:t>
      </w:r>
    </w:p>
    <w:p w:rsidR="00C300B2" w:rsidRDefault="00C300B2" w:rsidP="00C300B2">
      <w:pPr>
        <w:pStyle w:val="2"/>
        <w:spacing w:before="0" w:after="0"/>
        <w:ind w:firstLine="709"/>
        <w:rPr>
          <w:rFonts w:ascii="Times New Roman" w:hAnsi="Times New Roman" w:cs="Times New Roman"/>
          <w:i w:val="0"/>
        </w:rPr>
      </w:pPr>
      <w:bookmarkStart w:id="6" w:name="_Toc483804425"/>
    </w:p>
    <w:p w:rsidR="009E0D1B" w:rsidRPr="00C300B2" w:rsidRDefault="006D5828"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3</w:t>
      </w:r>
      <w:r w:rsidR="009E0D1B" w:rsidRPr="00C300B2">
        <w:rPr>
          <w:rFonts w:ascii="Times New Roman" w:hAnsi="Times New Roman" w:cs="Times New Roman"/>
          <w:i w:val="0"/>
        </w:rPr>
        <w:t>.3 Расчёт распределения температур вдоль оси шва</w:t>
      </w:r>
      <w:bookmarkEnd w:id="6"/>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 xml:space="preserve">Уравнение предельного состояния процесса распределения тепла для источника </w:t>
      </w:r>
      <w:r w:rsidR="00DF682A" w:rsidRPr="00C300B2">
        <w:rPr>
          <w:sz w:val="28"/>
          <w:szCs w:val="28"/>
        </w:rPr>
        <w:t>П</w:t>
      </w:r>
      <w:r w:rsidR="009C19B4" w:rsidRPr="00C300B2">
        <w:rPr>
          <w:sz w:val="28"/>
          <w:szCs w:val="28"/>
        </w:rPr>
        <w:t>Т</w:t>
      </w:r>
      <w:r w:rsidRPr="00C300B2">
        <w:rPr>
          <w:sz w:val="28"/>
          <w:szCs w:val="28"/>
        </w:rPr>
        <w:t>И имеет вид:</w:t>
      </w:r>
    </w:p>
    <w:p w:rsidR="00C300B2" w:rsidRDefault="00C300B2" w:rsidP="00C300B2">
      <w:pPr>
        <w:ind w:firstLine="709"/>
        <w:rPr>
          <w:position w:val="-30"/>
          <w:sz w:val="28"/>
          <w:szCs w:val="28"/>
        </w:rPr>
      </w:pPr>
    </w:p>
    <w:p w:rsidR="009E0D1B" w:rsidRPr="00C300B2" w:rsidRDefault="004D710F" w:rsidP="00C300B2">
      <w:pPr>
        <w:ind w:firstLine="709"/>
        <w:rPr>
          <w:sz w:val="28"/>
          <w:szCs w:val="28"/>
        </w:rPr>
      </w:pPr>
      <w:r>
        <w:rPr>
          <w:position w:val="-36"/>
          <w:sz w:val="28"/>
          <w:szCs w:val="28"/>
        </w:rPr>
        <w:pict>
          <v:shape id="_x0000_i1029" type="#_x0000_t75" style="width:305.25pt;height:46.5pt">
            <v:imagedata r:id="rId11" o:title=""/>
          </v:shape>
        </w:pict>
      </w:r>
      <w:r w:rsidR="009E0D1B" w:rsidRPr="00C300B2">
        <w:rPr>
          <w:sz w:val="28"/>
          <w:szCs w:val="28"/>
        </w:rPr>
        <w:t>,</w:t>
      </w:r>
    </w:p>
    <w:p w:rsidR="00C300B2" w:rsidRDefault="00C300B2" w:rsidP="00C300B2">
      <w:pPr>
        <w:ind w:firstLine="709"/>
        <w:rPr>
          <w:sz w:val="28"/>
          <w:szCs w:val="28"/>
        </w:rPr>
      </w:pPr>
    </w:p>
    <w:p w:rsidR="009E0D1B" w:rsidRPr="00C300B2" w:rsidRDefault="009E0D1B" w:rsidP="00C300B2">
      <w:pPr>
        <w:ind w:firstLine="709"/>
        <w:rPr>
          <w:sz w:val="28"/>
          <w:szCs w:val="28"/>
        </w:rPr>
      </w:pPr>
      <w:r w:rsidRPr="00C300B2">
        <w:rPr>
          <w:sz w:val="28"/>
          <w:szCs w:val="28"/>
        </w:rPr>
        <w:t xml:space="preserve">где </w:t>
      </w:r>
      <w:r w:rsidRPr="00C300B2">
        <w:rPr>
          <w:sz w:val="28"/>
          <w:szCs w:val="28"/>
          <w:lang w:val="en-US"/>
        </w:rPr>
        <w:t>q</w:t>
      </w:r>
      <w:r w:rsidRPr="00C300B2">
        <w:rPr>
          <w:sz w:val="28"/>
          <w:szCs w:val="28"/>
          <w:vertAlign w:val="subscript"/>
          <w:lang w:val="en-US"/>
        </w:rPr>
        <w:t>U</w:t>
      </w:r>
      <w:r w:rsidRPr="00C300B2">
        <w:rPr>
          <w:sz w:val="28"/>
          <w:szCs w:val="28"/>
        </w:rPr>
        <w:t xml:space="preserve"> – погонная энергия, передаваемая источником телу. Определяется по формуле:</w:t>
      </w:r>
    </w:p>
    <w:p w:rsidR="009E0D1B" w:rsidRPr="00C300B2" w:rsidRDefault="004D710F" w:rsidP="00C300B2">
      <w:pPr>
        <w:ind w:firstLine="709"/>
        <w:rPr>
          <w:sz w:val="28"/>
          <w:szCs w:val="28"/>
        </w:rPr>
      </w:pPr>
      <w:r>
        <w:rPr>
          <w:position w:val="-12"/>
          <w:sz w:val="28"/>
          <w:szCs w:val="28"/>
        </w:rPr>
        <w:pict>
          <v:shape id="_x0000_i1030" type="#_x0000_t75" style="width:195pt;height:18pt">
            <v:imagedata r:id="rId12" o:title=""/>
          </v:shape>
        </w:pict>
      </w:r>
      <w:r w:rsidR="009E0D1B" w:rsidRPr="00C300B2">
        <w:rPr>
          <w:sz w:val="28"/>
          <w:szCs w:val="28"/>
        </w:rPr>
        <w:t>.</w:t>
      </w:r>
    </w:p>
    <w:p w:rsidR="009E0D1B" w:rsidRDefault="009E0D1B" w:rsidP="00C300B2">
      <w:pPr>
        <w:ind w:firstLine="709"/>
        <w:rPr>
          <w:sz w:val="28"/>
          <w:szCs w:val="28"/>
        </w:rPr>
      </w:pPr>
      <w:r w:rsidRPr="00C300B2">
        <w:rPr>
          <w:sz w:val="28"/>
          <w:szCs w:val="28"/>
        </w:rPr>
        <w:t>Для расчёта распределения температур вдоль оси шва, р</w:t>
      </w:r>
      <w:r w:rsidR="008612C2" w:rsidRPr="00C300B2">
        <w:rPr>
          <w:sz w:val="28"/>
          <w:szCs w:val="28"/>
        </w:rPr>
        <w:t xml:space="preserve">ассчитываем Х в диапазоне от </w:t>
      </w:r>
      <w:smartTag w:uri="urn:schemas-microsoft-com:office:smarttags" w:element="metricconverter">
        <w:smartTagPr>
          <w:attr w:name="ProductID" w:val="-20 см"/>
        </w:smartTagPr>
        <w:r w:rsidR="008612C2" w:rsidRPr="00C300B2">
          <w:rPr>
            <w:sz w:val="28"/>
            <w:szCs w:val="28"/>
          </w:rPr>
          <w:t>-2</w:t>
        </w:r>
        <w:r w:rsidRPr="00C300B2">
          <w:rPr>
            <w:sz w:val="28"/>
            <w:szCs w:val="28"/>
          </w:rPr>
          <w:t>0 см</w:t>
        </w:r>
      </w:smartTag>
      <w:r w:rsidR="008612C2" w:rsidRPr="00C300B2">
        <w:rPr>
          <w:sz w:val="28"/>
          <w:szCs w:val="28"/>
        </w:rPr>
        <w:t xml:space="preserve"> до </w:t>
      </w:r>
      <w:smartTag w:uri="urn:schemas-microsoft-com:office:smarttags" w:element="metricconverter">
        <w:smartTagPr>
          <w:attr w:name="ProductID" w:val="40 см"/>
        </w:smartTagPr>
        <w:r w:rsidR="008612C2" w:rsidRPr="00C300B2">
          <w:rPr>
            <w:sz w:val="28"/>
            <w:szCs w:val="28"/>
          </w:rPr>
          <w:t>40</w:t>
        </w:r>
        <w:r w:rsidRPr="00C300B2">
          <w:rPr>
            <w:sz w:val="28"/>
            <w:szCs w:val="28"/>
          </w:rPr>
          <w:t xml:space="preserve"> см</w:t>
        </w:r>
      </w:smartTag>
      <w:r w:rsidRPr="00C300B2">
        <w:rPr>
          <w:sz w:val="28"/>
          <w:szCs w:val="28"/>
        </w:rPr>
        <w:t>. Распределение строим на оси шва (у=0), на расстоянии 1см от оси шва (у=1), 1,5см и 2см. График распределения представлен ниже.</w:t>
      </w:r>
    </w:p>
    <w:p w:rsidR="00C300B2" w:rsidRDefault="00C300B2" w:rsidP="00C300B2">
      <w:pPr>
        <w:ind w:firstLine="709"/>
        <w:rPr>
          <w:sz w:val="28"/>
          <w:szCs w:val="28"/>
        </w:rPr>
      </w:pPr>
    </w:p>
    <w:p w:rsidR="00616D8F" w:rsidRDefault="004D710F" w:rsidP="00C300B2">
      <w:pPr>
        <w:ind w:firstLine="709"/>
        <w:rPr>
          <w:sz w:val="28"/>
          <w:szCs w:val="28"/>
        </w:rPr>
      </w:pPr>
      <w:r>
        <w:rPr>
          <w:sz w:val="28"/>
          <w:szCs w:val="28"/>
        </w:rPr>
        <w:pict>
          <v:shape id="_x0000_i1031" type="#_x0000_t75" style="width:192pt;height:159.75pt">
            <v:imagedata r:id="rId13" o:title=""/>
          </v:shape>
        </w:pict>
      </w:r>
    </w:p>
    <w:p w:rsidR="009E0D1B" w:rsidRPr="00C300B2" w:rsidRDefault="00C300B2" w:rsidP="00C300B2">
      <w:pPr>
        <w:ind w:firstLine="709"/>
        <w:jc w:val="center"/>
        <w:rPr>
          <w:b/>
          <w:sz w:val="28"/>
          <w:szCs w:val="28"/>
        </w:rPr>
      </w:pPr>
      <w:r>
        <w:rPr>
          <w:sz w:val="28"/>
          <w:szCs w:val="28"/>
        </w:rPr>
        <w:br w:type="page"/>
      </w:r>
      <w:bookmarkStart w:id="7" w:name="_Toc483804426"/>
      <w:r w:rsidR="006D5828" w:rsidRPr="00C300B2">
        <w:rPr>
          <w:b/>
          <w:sz w:val="28"/>
          <w:szCs w:val="28"/>
        </w:rPr>
        <w:t>3</w:t>
      </w:r>
      <w:r w:rsidR="009E0D1B" w:rsidRPr="00C300B2">
        <w:rPr>
          <w:b/>
          <w:sz w:val="28"/>
          <w:szCs w:val="28"/>
        </w:rPr>
        <w:t>.4 Расчёт изотерм на поверхности свариваемого материала</w:t>
      </w:r>
      <w:bookmarkEnd w:id="7"/>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Построение изотерм производим аналитическим методом. Для этого выведем уравнение изотермы, опираясь на уравнение предельного состояния процесса.</w:t>
      </w:r>
    </w:p>
    <w:p w:rsidR="009E0D1B" w:rsidRPr="00C300B2" w:rsidRDefault="009E0D1B" w:rsidP="00C300B2">
      <w:pPr>
        <w:ind w:firstLine="709"/>
        <w:rPr>
          <w:sz w:val="28"/>
          <w:szCs w:val="28"/>
        </w:rPr>
      </w:pPr>
      <w:r w:rsidRPr="00C300B2">
        <w:rPr>
          <w:sz w:val="28"/>
          <w:szCs w:val="28"/>
        </w:rPr>
        <w:t>Пусть требуется построить изотерму для некоторой температуры Т. Подставив эту температуру в уравнение предельного состояния, получим:</w:t>
      </w:r>
    </w:p>
    <w:p w:rsidR="009E0D1B" w:rsidRDefault="009E0D1B" w:rsidP="00C300B2">
      <w:pPr>
        <w:ind w:firstLine="709"/>
        <w:rPr>
          <w:sz w:val="28"/>
          <w:szCs w:val="28"/>
        </w:rPr>
      </w:pPr>
      <w:r w:rsidRPr="00C300B2">
        <w:rPr>
          <w:sz w:val="28"/>
          <w:szCs w:val="28"/>
        </w:rPr>
        <w:t xml:space="preserve">Затем, учитывая </w:t>
      </w:r>
      <w:r w:rsidR="004D710F">
        <w:rPr>
          <w:position w:val="-12"/>
          <w:sz w:val="28"/>
          <w:szCs w:val="28"/>
        </w:rPr>
        <w:pict>
          <v:shape id="_x0000_i1032" type="#_x0000_t75" style="width:45pt;height:18pt">
            <v:imagedata r:id="rId14" o:title=""/>
          </v:shape>
        </w:pict>
      </w:r>
      <w:r w:rsidRPr="00C300B2">
        <w:rPr>
          <w:sz w:val="28"/>
          <w:szCs w:val="28"/>
        </w:rPr>
        <w:t xml:space="preserve"> и произведя несложные преобразования, получим:</w:t>
      </w:r>
    </w:p>
    <w:p w:rsidR="00C300B2" w:rsidRPr="00C300B2" w:rsidRDefault="004D710F" w:rsidP="00C300B2">
      <w:pPr>
        <w:ind w:firstLine="709"/>
        <w:rPr>
          <w:sz w:val="28"/>
          <w:szCs w:val="28"/>
        </w:rPr>
      </w:pPr>
      <w:r>
        <w:rPr>
          <w:noProof/>
        </w:rPr>
        <w:pict>
          <v:shape id="_x0000_s1027" type="#_x0000_t75" style="position:absolute;left:0;text-align:left;margin-left:43.5pt;margin-top:18.95pt;width:171pt;height:38pt;z-index:251657728">
            <v:imagedata r:id="rId15" o:title=""/>
          </v:shape>
        </w:pict>
      </w:r>
    </w:p>
    <w:p w:rsidR="00B24198" w:rsidRPr="00C300B2" w:rsidRDefault="00B24198" w:rsidP="00C300B2">
      <w:pPr>
        <w:ind w:firstLine="709"/>
        <w:rPr>
          <w:sz w:val="28"/>
          <w:szCs w:val="28"/>
        </w:rPr>
      </w:pPr>
    </w:p>
    <w:p w:rsidR="009E0D1B" w:rsidRPr="00C300B2" w:rsidRDefault="009E0D1B" w:rsidP="00C300B2">
      <w:pPr>
        <w:ind w:firstLine="709"/>
        <w:rPr>
          <w:sz w:val="28"/>
          <w:szCs w:val="28"/>
        </w:rPr>
      </w:pPr>
    </w:p>
    <w:p w:rsidR="009E0D1B" w:rsidRDefault="009E0D1B" w:rsidP="00C300B2">
      <w:pPr>
        <w:ind w:firstLine="709"/>
        <w:rPr>
          <w:sz w:val="28"/>
          <w:szCs w:val="28"/>
        </w:rPr>
      </w:pPr>
      <w:r w:rsidRPr="00C300B2">
        <w:rPr>
          <w:sz w:val="28"/>
          <w:szCs w:val="28"/>
        </w:rPr>
        <w:t>откуда вытекает</w:t>
      </w:r>
    </w:p>
    <w:p w:rsidR="00C300B2" w:rsidRPr="00C300B2" w:rsidRDefault="00C300B2" w:rsidP="00C300B2">
      <w:pPr>
        <w:ind w:firstLine="709"/>
        <w:rPr>
          <w:sz w:val="28"/>
          <w:szCs w:val="28"/>
        </w:rPr>
      </w:pPr>
    </w:p>
    <w:p w:rsidR="009E0D1B" w:rsidRPr="00C300B2" w:rsidRDefault="004D710F" w:rsidP="00C300B2">
      <w:pPr>
        <w:ind w:firstLine="709"/>
        <w:rPr>
          <w:sz w:val="28"/>
          <w:szCs w:val="28"/>
        </w:rPr>
      </w:pPr>
      <w:r>
        <w:rPr>
          <w:position w:val="-30"/>
          <w:sz w:val="28"/>
          <w:szCs w:val="28"/>
        </w:rPr>
        <w:pict>
          <v:shape id="_x0000_i1033" type="#_x0000_t75" style="width:239.25pt;height:39pt">
            <v:imagedata r:id="rId16" o:title=""/>
          </v:shape>
        </w:pict>
      </w:r>
      <w:r w:rsidR="009E0D1B" w:rsidRPr="00C300B2">
        <w:rPr>
          <w:sz w:val="28"/>
          <w:szCs w:val="28"/>
        </w:rPr>
        <w:t>.</w:t>
      </w:r>
    </w:p>
    <w:p w:rsidR="00C300B2" w:rsidRDefault="00C300B2" w:rsidP="00C300B2">
      <w:pPr>
        <w:ind w:firstLine="709"/>
        <w:rPr>
          <w:sz w:val="28"/>
          <w:szCs w:val="28"/>
        </w:rPr>
      </w:pPr>
    </w:p>
    <w:p w:rsidR="009E0D1B" w:rsidRDefault="009E0D1B" w:rsidP="00C300B2">
      <w:pPr>
        <w:ind w:firstLine="709"/>
        <w:rPr>
          <w:sz w:val="28"/>
          <w:szCs w:val="28"/>
        </w:rPr>
      </w:pPr>
      <w:r w:rsidRPr="00C300B2">
        <w:rPr>
          <w:sz w:val="28"/>
          <w:szCs w:val="28"/>
        </w:rPr>
        <w:t>Преобразуя относительно у, получим в итоге:</w:t>
      </w:r>
    </w:p>
    <w:p w:rsidR="00C300B2" w:rsidRPr="00C300B2" w:rsidRDefault="00C300B2" w:rsidP="00C300B2">
      <w:pPr>
        <w:ind w:firstLine="709"/>
        <w:rPr>
          <w:sz w:val="28"/>
          <w:szCs w:val="28"/>
        </w:rPr>
      </w:pPr>
    </w:p>
    <w:p w:rsidR="00966E6E" w:rsidRPr="00C300B2" w:rsidRDefault="004D710F" w:rsidP="00C300B2">
      <w:pPr>
        <w:ind w:firstLine="709"/>
        <w:rPr>
          <w:sz w:val="28"/>
          <w:szCs w:val="28"/>
        </w:rPr>
      </w:pPr>
      <w:r>
        <w:rPr>
          <w:position w:val="-42"/>
          <w:sz w:val="28"/>
          <w:szCs w:val="28"/>
        </w:rPr>
        <w:pict>
          <v:shape id="_x0000_i1034" type="#_x0000_t75" style="width:270.75pt;height:50.25pt">
            <v:imagedata r:id="rId17" o:title=""/>
          </v:shape>
        </w:pict>
      </w:r>
      <w:r w:rsidR="009E0D1B" w:rsidRPr="00C300B2">
        <w:rPr>
          <w:sz w:val="28"/>
          <w:szCs w:val="28"/>
        </w:rPr>
        <w:t>.</w:t>
      </w:r>
    </w:p>
    <w:p w:rsidR="00C300B2" w:rsidRDefault="00C300B2" w:rsidP="00C300B2">
      <w:pPr>
        <w:ind w:firstLine="709"/>
        <w:rPr>
          <w:sz w:val="28"/>
          <w:szCs w:val="28"/>
        </w:rPr>
      </w:pPr>
    </w:p>
    <w:p w:rsidR="001A7240" w:rsidRDefault="009E0D1B" w:rsidP="00C300B2">
      <w:pPr>
        <w:ind w:firstLine="709"/>
        <w:rPr>
          <w:sz w:val="28"/>
          <w:szCs w:val="28"/>
        </w:rPr>
      </w:pPr>
      <w:r w:rsidRPr="00C300B2">
        <w:rPr>
          <w:sz w:val="28"/>
          <w:szCs w:val="28"/>
        </w:rPr>
        <w:t>Рассчитываем изотермы в пределах от х=-</w:t>
      </w:r>
      <w:smartTag w:uri="urn:schemas-microsoft-com:office:smarttags" w:element="metricconverter">
        <w:smartTagPr>
          <w:attr w:name="ProductID" w:val="0,8 см"/>
        </w:smartTagPr>
        <w:r w:rsidRPr="00C300B2">
          <w:rPr>
            <w:sz w:val="28"/>
            <w:szCs w:val="28"/>
          </w:rPr>
          <w:t>0,8 см</w:t>
        </w:r>
      </w:smartTag>
      <w:r w:rsidRPr="00C300B2">
        <w:rPr>
          <w:sz w:val="28"/>
          <w:szCs w:val="28"/>
        </w:rPr>
        <w:t xml:space="preserve"> до х=46,45 см. приведены </w:t>
      </w:r>
      <w:r w:rsidR="00966E6E" w:rsidRPr="00C300B2">
        <w:rPr>
          <w:sz w:val="28"/>
          <w:szCs w:val="28"/>
        </w:rPr>
        <w:t xml:space="preserve">Графики изотерм представлены </w:t>
      </w:r>
      <w:r w:rsidRPr="00C300B2">
        <w:rPr>
          <w:sz w:val="28"/>
          <w:szCs w:val="28"/>
        </w:rPr>
        <w:t>ниже</w:t>
      </w:r>
      <w:r w:rsidR="006D5828" w:rsidRPr="00C300B2">
        <w:rPr>
          <w:sz w:val="28"/>
          <w:szCs w:val="28"/>
        </w:rPr>
        <w:t>.</w:t>
      </w:r>
    </w:p>
    <w:p w:rsidR="00C300B2" w:rsidRDefault="00C300B2" w:rsidP="00C300B2">
      <w:pPr>
        <w:ind w:firstLine="709"/>
        <w:rPr>
          <w:sz w:val="28"/>
          <w:szCs w:val="28"/>
        </w:rPr>
      </w:pPr>
    </w:p>
    <w:p w:rsidR="00616D8F" w:rsidRPr="00C300B2" w:rsidRDefault="00C300B2" w:rsidP="00C300B2">
      <w:pPr>
        <w:ind w:firstLine="709"/>
        <w:rPr>
          <w:sz w:val="28"/>
          <w:szCs w:val="28"/>
        </w:rPr>
      </w:pPr>
      <w:r>
        <w:rPr>
          <w:sz w:val="28"/>
          <w:szCs w:val="28"/>
        </w:rPr>
        <w:br w:type="page"/>
      </w:r>
      <w:r w:rsidR="004D710F">
        <w:rPr>
          <w:sz w:val="28"/>
          <w:szCs w:val="28"/>
        </w:rPr>
        <w:pict>
          <v:shape id="_x0000_i1035" type="#_x0000_t75" style="width:165.75pt;height:99pt">
            <v:imagedata r:id="rId18" o:title=""/>
          </v:shape>
        </w:pict>
      </w:r>
    </w:p>
    <w:p w:rsidR="00616D8F" w:rsidRPr="00C300B2" w:rsidRDefault="00616D8F" w:rsidP="00C300B2">
      <w:pPr>
        <w:ind w:firstLine="709"/>
        <w:rPr>
          <w:sz w:val="28"/>
          <w:szCs w:val="28"/>
        </w:rPr>
      </w:pPr>
    </w:p>
    <w:p w:rsidR="009E0D1B" w:rsidRPr="00C300B2" w:rsidRDefault="009E0D1B" w:rsidP="00C300B2">
      <w:pPr>
        <w:ind w:firstLine="709"/>
        <w:rPr>
          <w:sz w:val="28"/>
          <w:szCs w:val="28"/>
        </w:rPr>
      </w:pPr>
      <w:r w:rsidRPr="00C300B2">
        <w:rPr>
          <w:sz w:val="28"/>
          <w:szCs w:val="28"/>
        </w:rPr>
        <w:t>Данные изотермы построены для температур Т</w:t>
      </w:r>
      <w:r w:rsidRPr="00C300B2">
        <w:rPr>
          <w:sz w:val="28"/>
          <w:szCs w:val="28"/>
          <w:vertAlign w:val="subscript"/>
        </w:rPr>
        <w:t>нир</w:t>
      </w:r>
      <w:r w:rsidRPr="00C300B2">
        <w:rPr>
          <w:sz w:val="28"/>
          <w:szCs w:val="28"/>
        </w:rPr>
        <w:t>, Т</w:t>
      </w:r>
      <w:r w:rsidRPr="00C300B2">
        <w:rPr>
          <w:sz w:val="28"/>
          <w:szCs w:val="28"/>
          <w:vertAlign w:val="subscript"/>
        </w:rPr>
        <w:t>АС1</w:t>
      </w:r>
      <w:r w:rsidRPr="00C300B2">
        <w:rPr>
          <w:sz w:val="28"/>
          <w:szCs w:val="28"/>
        </w:rPr>
        <w:t>, Т</w:t>
      </w:r>
      <w:r w:rsidRPr="00C300B2">
        <w:rPr>
          <w:sz w:val="28"/>
          <w:szCs w:val="28"/>
          <w:vertAlign w:val="subscript"/>
        </w:rPr>
        <w:t>АС3</w:t>
      </w:r>
      <w:r w:rsidRPr="00C300B2">
        <w:rPr>
          <w:sz w:val="28"/>
          <w:szCs w:val="28"/>
        </w:rPr>
        <w:t>, Т</w:t>
      </w:r>
      <w:r w:rsidRPr="00C300B2">
        <w:rPr>
          <w:sz w:val="28"/>
          <w:szCs w:val="28"/>
          <w:vertAlign w:val="subscript"/>
        </w:rPr>
        <w:t>Мн</w:t>
      </w:r>
      <w:r w:rsidRPr="00C300B2">
        <w:rPr>
          <w:sz w:val="28"/>
          <w:szCs w:val="28"/>
        </w:rPr>
        <w:t xml:space="preserve"> (перечислены в порядке возрастания эксцентриситета вдоль оси ОХ).</w:t>
      </w:r>
    </w:p>
    <w:p w:rsidR="009E0D1B" w:rsidRPr="00C300B2" w:rsidRDefault="009E0D1B" w:rsidP="00C300B2">
      <w:pPr>
        <w:ind w:firstLine="709"/>
        <w:rPr>
          <w:sz w:val="28"/>
          <w:szCs w:val="28"/>
        </w:rPr>
      </w:pPr>
    </w:p>
    <w:p w:rsidR="009E0D1B" w:rsidRPr="00C300B2" w:rsidRDefault="006D5828" w:rsidP="00C300B2">
      <w:pPr>
        <w:pStyle w:val="2"/>
        <w:spacing w:before="0" w:after="0"/>
        <w:ind w:firstLine="709"/>
        <w:jc w:val="center"/>
        <w:rPr>
          <w:rFonts w:ascii="Times New Roman" w:hAnsi="Times New Roman" w:cs="Times New Roman"/>
          <w:i w:val="0"/>
        </w:rPr>
      </w:pPr>
      <w:bookmarkStart w:id="8" w:name="_Toc483804427"/>
      <w:r w:rsidRPr="00C300B2">
        <w:rPr>
          <w:rFonts w:ascii="Times New Roman" w:hAnsi="Times New Roman" w:cs="Times New Roman"/>
          <w:i w:val="0"/>
        </w:rPr>
        <w:t>3</w:t>
      </w:r>
      <w:r w:rsidR="009E0D1B" w:rsidRPr="00C300B2">
        <w:rPr>
          <w:rFonts w:ascii="Times New Roman" w:hAnsi="Times New Roman" w:cs="Times New Roman"/>
          <w:i w:val="0"/>
        </w:rPr>
        <w:t>.5 Расчёт распределения температур в поперечном сечении шва</w:t>
      </w:r>
      <w:bookmarkEnd w:id="8"/>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 xml:space="preserve">Проводим расчёт распределения температур в поперечном сечении шва, т. е. вдоль оси </w:t>
      </w:r>
      <w:r w:rsidRPr="00C300B2">
        <w:rPr>
          <w:sz w:val="28"/>
          <w:szCs w:val="28"/>
          <w:lang w:val="en-US"/>
        </w:rPr>
        <w:t>Y</w:t>
      </w:r>
      <w:r w:rsidRPr="00C300B2">
        <w:rPr>
          <w:sz w:val="28"/>
          <w:szCs w:val="28"/>
        </w:rPr>
        <w:t xml:space="preserve">, на поверхности металла при х={1; 2; 3; 4} см. Расчёт ведем по формуле, выведенной в разделе </w:t>
      </w:r>
      <w:r w:rsidR="0006331D" w:rsidRPr="00C300B2">
        <w:rPr>
          <w:sz w:val="28"/>
          <w:szCs w:val="28"/>
        </w:rPr>
        <w:t>4</w:t>
      </w:r>
      <w:r w:rsidRPr="00C300B2">
        <w:rPr>
          <w:sz w:val="28"/>
          <w:szCs w:val="28"/>
        </w:rPr>
        <w:t>.3.</w:t>
      </w:r>
      <w:r w:rsidR="00C300B2">
        <w:rPr>
          <w:sz w:val="28"/>
          <w:szCs w:val="28"/>
        </w:rPr>
        <w:t xml:space="preserve"> </w:t>
      </w:r>
      <w:r w:rsidRPr="00C300B2">
        <w:rPr>
          <w:sz w:val="28"/>
          <w:szCs w:val="28"/>
        </w:rPr>
        <w:t>Графики представлены ниже.</w:t>
      </w:r>
    </w:p>
    <w:p w:rsidR="009E0D1B" w:rsidRPr="00C300B2" w:rsidRDefault="009E0D1B" w:rsidP="00C300B2">
      <w:pPr>
        <w:ind w:firstLine="709"/>
        <w:rPr>
          <w:sz w:val="28"/>
          <w:szCs w:val="28"/>
        </w:rPr>
      </w:pPr>
    </w:p>
    <w:p w:rsidR="009E0D1B" w:rsidRPr="00C300B2" w:rsidRDefault="004D710F" w:rsidP="00C300B2">
      <w:pPr>
        <w:ind w:firstLine="709"/>
        <w:rPr>
          <w:sz w:val="28"/>
          <w:szCs w:val="28"/>
        </w:rPr>
      </w:pPr>
      <w:r>
        <w:rPr>
          <w:sz w:val="28"/>
          <w:szCs w:val="28"/>
        </w:rPr>
        <w:pict>
          <v:shape id="_x0000_i1036" type="#_x0000_t75" style="width:198.75pt;height:137.25pt">
            <v:imagedata r:id="rId19" o:title=""/>
          </v:shape>
        </w:pict>
      </w:r>
    </w:p>
    <w:p w:rsidR="00C300B2" w:rsidRDefault="00C300B2" w:rsidP="00C300B2">
      <w:pPr>
        <w:ind w:firstLine="709"/>
        <w:rPr>
          <w:sz w:val="28"/>
          <w:szCs w:val="28"/>
        </w:rPr>
      </w:pPr>
    </w:p>
    <w:p w:rsidR="009E0D1B" w:rsidRPr="00C300B2" w:rsidRDefault="009E0D1B" w:rsidP="00C300B2">
      <w:pPr>
        <w:ind w:firstLine="709"/>
        <w:rPr>
          <w:sz w:val="28"/>
          <w:szCs w:val="28"/>
        </w:rPr>
      </w:pPr>
      <w:r w:rsidRPr="00C300B2">
        <w:rPr>
          <w:sz w:val="28"/>
          <w:szCs w:val="28"/>
        </w:rPr>
        <w:t>Термический цикл точек сварного соединения.</w:t>
      </w:r>
    </w:p>
    <w:p w:rsidR="00C300B2" w:rsidRDefault="009E0D1B" w:rsidP="00C300B2">
      <w:pPr>
        <w:ind w:firstLine="709"/>
        <w:rPr>
          <w:sz w:val="28"/>
          <w:szCs w:val="28"/>
        </w:rPr>
      </w:pPr>
      <w:r w:rsidRPr="00C300B2">
        <w:rPr>
          <w:sz w:val="28"/>
          <w:szCs w:val="28"/>
        </w:rPr>
        <w:t xml:space="preserve">Термический цикл строим для </w:t>
      </w:r>
      <w:r w:rsidR="004D710F">
        <w:rPr>
          <w:position w:val="-6"/>
          <w:sz w:val="28"/>
          <w:szCs w:val="28"/>
        </w:rPr>
        <w:pict>
          <v:shape id="_x0000_i1037" type="#_x0000_t75" style="width:69pt;height:15.75pt">
            <v:imagedata r:id="rId20" o:title=""/>
          </v:shape>
        </w:pict>
      </w:r>
      <w:r w:rsidRPr="00C300B2">
        <w:rPr>
          <w:sz w:val="28"/>
          <w:szCs w:val="28"/>
        </w:rPr>
        <w:t xml:space="preserve">. По формуле для ширины зоны с температурой выше заданной, </w:t>
      </w:r>
      <w:r w:rsidR="004D710F">
        <w:rPr>
          <w:position w:val="-30"/>
          <w:sz w:val="28"/>
          <w:szCs w:val="28"/>
          <w:lang w:val="en-US"/>
        </w:rPr>
        <w:pict>
          <v:shape id="_x0000_i1038" type="#_x0000_t75" style="width:117.75pt;height:44.25pt">
            <v:imagedata r:id="rId21" o:title=""/>
          </v:shape>
        </w:pict>
      </w:r>
      <w:r w:rsidRPr="00C300B2">
        <w:rPr>
          <w:sz w:val="28"/>
          <w:szCs w:val="28"/>
        </w:rPr>
        <w:t>см. Для построения графика</w:t>
      </w:r>
      <w:r w:rsidR="00C300B2">
        <w:rPr>
          <w:sz w:val="28"/>
          <w:szCs w:val="28"/>
        </w:rPr>
        <w:t xml:space="preserve"> </w:t>
      </w:r>
      <w:r w:rsidRPr="00C300B2">
        <w:rPr>
          <w:sz w:val="28"/>
          <w:szCs w:val="28"/>
        </w:rPr>
        <w:t xml:space="preserve">используем формулу </w:t>
      </w:r>
    </w:p>
    <w:p w:rsidR="00C300B2" w:rsidRDefault="00C300B2" w:rsidP="00C300B2">
      <w:pPr>
        <w:ind w:firstLine="709"/>
        <w:rPr>
          <w:sz w:val="28"/>
          <w:szCs w:val="28"/>
        </w:rPr>
      </w:pPr>
    </w:p>
    <w:p w:rsidR="00C300B2" w:rsidRDefault="004D710F" w:rsidP="00C300B2">
      <w:pPr>
        <w:ind w:firstLine="709"/>
        <w:rPr>
          <w:sz w:val="28"/>
          <w:szCs w:val="28"/>
        </w:rPr>
      </w:pPr>
      <w:r>
        <w:rPr>
          <w:position w:val="-32"/>
          <w:sz w:val="28"/>
          <w:szCs w:val="28"/>
        </w:rPr>
        <w:pict>
          <v:shape id="_x0000_i1039" type="#_x0000_t75" style="width:183.75pt;height:38.25pt">
            <v:imagedata r:id="rId22" o:title=""/>
          </v:shape>
        </w:pict>
      </w:r>
      <w:r w:rsidR="009E0D1B" w:rsidRPr="00C300B2">
        <w:rPr>
          <w:sz w:val="28"/>
          <w:szCs w:val="28"/>
        </w:rPr>
        <w:t xml:space="preserve">. </w:t>
      </w:r>
    </w:p>
    <w:p w:rsidR="009E0D1B" w:rsidRPr="00C300B2" w:rsidRDefault="00C300B2" w:rsidP="00C300B2">
      <w:pPr>
        <w:ind w:firstLine="709"/>
        <w:rPr>
          <w:sz w:val="28"/>
          <w:szCs w:val="28"/>
        </w:rPr>
      </w:pPr>
      <w:r>
        <w:rPr>
          <w:sz w:val="28"/>
          <w:szCs w:val="28"/>
        </w:rPr>
        <w:br w:type="page"/>
      </w:r>
      <w:r w:rsidR="009E0D1B" w:rsidRPr="00C300B2">
        <w:rPr>
          <w:sz w:val="28"/>
          <w:szCs w:val="28"/>
        </w:rPr>
        <w:t>График представлен ниже.</w:t>
      </w:r>
    </w:p>
    <w:p w:rsidR="009E0D1B" w:rsidRPr="00C300B2" w:rsidRDefault="009E0D1B" w:rsidP="00C300B2">
      <w:pPr>
        <w:ind w:firstLine="709"/>
        <w:rPr>
          <w:sz w:val="28"/>
          <w:szCs w:val="28"/>
        </w:rPr>
      </w:pPr>
    </w:p>
    <w:p w:rsidR="00C76562" w:rsidRPr="00C300B2" w:rsidRDefault="004D710F" w:rsidP="00C300B2">
      <w:pPr>
        <w:pStyle w:val="2"/>
        <w:spacing w:before="0" w:after="0"/>
        <w:ind w:firstLine="709"/>
        <w:rPr>
          <w:rFonts w:ascii="Times New Roman" w:hAnsi="Times New Roman" w:cs="Times New Roman"/>
          <w:i w:val="0"/>
        </w:rPr>
      </w:pPr>
      <w:bookmarkStart w:id="9" w:name="_Toc483804428"/>
      <w:r>
        <w:rPr>
          <w:rFonts w:ascii="Times New Roman" w:hAnsi="Times New Roman" w:cs="Times New Roman"/>
          <w:i w:val="0"/>
        </w:rPr>
        <w:pict>
          <v:shape id="_x0000_i1040" type="#_x0000_t75" style="width:137.25pt;height:84.75pt">
            <v:imagedata r:id="rId23" o:title=""/>
          </v:shape>
        </w:pict>
      </w:r>
    </w:p>
    <w:p w:rsidR="00C76562" w:rsidRPr="00C300B2" w:rsidRDefault="00C76562" w:rsidP="00C300B2">
      <w:pPr>
        <w:pStyle w:val="2"/>
        <w:spacing w:before="0" w:after="0"/>
        <w:ind w:firstLine="709"/>
        <w:rPr>
          <w:rFonts w:ascii="Times New Roman" w:hAnsi="Times New Roman" w:cs="Times New Roman"/>
          <w:i w:val="0"/>
          <w:lang w:val="en-US"/>
        </w:rPr>
      </w:pPr>
    </w:p>
    <w:p w:rsidR="009E0D1B" w:rsidRPr="00C300B2" w:rsidRDefault="006D5828"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3</w:t>
      </w:r>
      <w:r w:rsidR="009E0D1B" w:rsidRPr="00C300B2">
        <w:rPr>
          <w:rFonts w:ascii="Times New Roman" w:hAnsi="Times New Roman" w:cs="Times New Roman"/>
          <w:i w:val="0"/>
        </w:rPr>
        <w:t>.6 Определение протяжённости отдельных участков в ЗТВ</w:t>
      </w:r>
      <w:bookmarkEnd w:id="9"/>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Величина ЗТВ зависит от способа сварки, её режима, химического состава свариваемого и присадочного металла, физических свойств свариваемых металлов, и т. д. Увеличение сварочного тока, снижение скорости сварки увеличивают ширину ЗТВ.</w:t>
      </w:r>
    </w:p>
    <w:p w:rsidR="009E0D1B" w:rsidRPr="00C300B2" w:rsidRDefault="009E0D1B" w:rsidP="00C300B2">
      <w:pPr>
        <w:ind w:firstLine="709"/>
        <w:rPr>
          <w:sz w:val="28"/>
          <w:szCs w:val="28"/>
        </w:rPr>
      </w:pPr>
      <w:r w:rsidRPr="00C300B2">
        <w:rPr>
          <w:sz w:val="28"/>
          <w:szCs w:val="28"/>
        </w:rPr>
        <w:t xml:space="preserve">Протяжённость отдельных участков ЗТВ для стали </w:t>
      </w:r>
      <w:r w:rsidR="00D62CA4" w:rsidRPr="00C300B2">
        <w:rPr>
          <w:sz w:val="28"/>
          <w:szCs w:val="28"/>
        </w:rPr>
        <w:t>30ХМА</w:t>
      </w:r>
      <w:r w:rsidR="00A865A7" w:rsidRPr="00C300B2">
        <w:rPr>
          <w:sz w:val="28"/>
          <w:szCs w:val="28"/>
        </w:rPr>
        <w:t xml:space="preserve"> </w:t>
      </w:r>
      <w:r w:rsidRPr="00C300B2">
        <w:rPr>
          <w:sz w:val="28"/>
          <w:szCs w:val="28"/>
        </w:rPr>
        <w:t>определим из строения ЗТВ для данного сварного соединения. Температурные интервалы участков:</w: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неполного расплавления: </w:t>
      </w:r>
      <w:r w:rsidR="004D710F">
        <w:rPr>
          <w:position w:val="-6"/>
          <w:sz w:val="28"/>
          <w:szCs w:val="28"/>
        </w:rPr>
        <w:pict>
          <v:shape id="_x0000_i1041" type="#_x0000_t75" style="width:105.75pt;height:14.25pt">
            <v:imagedata r:id="rId24" o:title=""/>
          </v:shape>
        </w:pict>
      </w:r>
      <w:r w:rsidRPr="00C300B2">
        <w:rPr>
          <w:sz w:val="28"/>
          <w:szCs w:val="28"/>
        </w:rPr>
        <w:t>,</w: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перегрева: </w:t>
      </w:r>
      <w:r w:rsidR="004D710F">
        <w:rPr>
          <w:position w:val="-6"/>
          <w:sz w:val="28"/>
          <w:szCs w:val="28"/>
        </w:rPr>
        <w:pict>
          <v:shape id="_x0000_i1042" type="#_x0000_t75" style="width:105.75pt;height:14.25pt">
            <v:imagedata r:id="rId25" o:title=""/>
          </v:shape>
        </w:pict>
      </w:r>
      <w:r w:rsidRPr="00C300B2">
        <w:rPr>
          <w:sz w:val="28"/>
          <w:szCs w:val="28"/>
        </w:rPr>
        <w:t>,</w: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нормализации: </w:t>
      </w:r>
      <w:r w:rsidR="004D710F">
        <w:rPr>
          <w:position w:val="-6"/>
          <w:sz w:val="28"/>
          <w:szCs w:val="28"/>
        </w:rPr>
        <w:pict>
          <v:shape id="_x0000_i1043" type="#_x0000_t75" style="width:101.25pt;height:14.25pt">
            <v:imagedata r:id="rId26" o:title=""/>
          </v:shape>
        </w:pict>
      </w:r>
      <w:r w:rsidRPr="00C300B2">
        <w:rPr>
          <w:sz w:val="28"/>
          <w:szCs w:val="28"/>
        </w:rPr>
        <w:t>,</w: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неполной перекристаллизации: </w:t>
      </w:r>
      <w:r w:rsidR="004D710F">
        <w:rPr>
          <w:position w:val="-6"/>
          <w:sz w:val="28"/>
          <w:szCs w:val="28"/>
        </w:rPr>
        <w:pict>
          <v:shape id="_x0000_i1044" type="#_x0000_t75" style="width:96pt;height:14.25pt">
            <v:imagedata r:id="rId27" o:title=""/>
          </v:shape>
        </w:pict>
      </w:r>
      <w:r w:rsidRPr="00C300B2">
        <w:rPr>
          <w:sz w:val="28"/>
          <w:szCs w:val="28"/>
        </w:rPr>
        <w:t>,</w: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рекристаллизации: </w:t>
      </w:r>
      <w:r w:rsidR="004D710F">
        <w:rPr>
          <w:position w:val="-6"/>
          <w:sz w:val="28"/>
          <w:szCs w:val="28"/>
        </w:rPr>
        <w:pict>
          <v:shape id="_x0000_i1045" type="#_x0000_t75" style="width:96.75pt;height:14.25pt">
            <v:imagedata r:id="rId28" o:title=""/>
          </v:shape>
        </w:pict>
      </w:r>
    </w:p>
    <w:p w:rsidR="009E0D1B" w:rsidRPr="00C300B2" w:rsidRDefault="009E0D1B" w:rsidP="00C300B2">
      <w:pPr>
        <w:numPr>
          <w:ilvl w:val="0"/>
          <w:numId w:val="4"/>
        </w:numPr>
        <w:tabs>
          <w:tab w:val="clear" w:pos="1440"/>
        </w:tabs>
        <w:ind w:left="0" w:firstLine="709"/>
        <w:rPr>
          <w:sz w:val="28"/>
          <w:szCs w:val="28"/>
        </w:rPr>
      </w:pPr>
      <w:r w:rsidRPr="00C300B2">
        <w:rPr>
          <w:sz w:val="28"/>
          <w:szCs w:val="28"/>
        </w:rPr>
        <w:t xml:space="preserve">участок синеломкости: </w:t>
      </w:r>
      <w:r w:rsidR="004D710F">
        <w:rPr>
          <w:position w:val="-6"/>
          <w:sz w:val="28"/>
          <w:szCs w:val="28"/>
        </w:rPr>
        <w:pict>
          <v:shape id="_x0000_i1046" type="#_x0000_t75" style="width:96.75pt;height:14.25pt">
            <v:imagedata r:id="rId29" o:title=""/>
          </v:shape>
        </w:pict>
      </w:r>
      <w:r w:rsidRPr="00C300B2">
        <w:rPr>
          <w:sz w:val="28"/>
          <w:szCs w:val="28"/>
        </w:rPr>
        <w:t>.</w:t>
      </w:r>
    </w:p>
    <w:p w:rsidR="00C300B2" w:rsidRDefault="00C300B2" w:rsidP="00C300B2">
      <w:pPr>
        <w:pStyle w:val="2"/>
        <w:spacing w:before="0" w:after="0"/>
        <w:ind w:firstLine="709"/>
        <w:rPr>
          <w:rFonts w:ascii="Times New Roman" w:hAnsi="Times New Roman" w:cs="Times New Roman"/>
          <w:i w:val="0"/>
        </w:rPr>
      </w:pPr>
      <w:bookmarkStart w:id="10" w:name="_Toc483804429"/>
    </w:p>
    <w:p w:rsidR="009E0D1B" w:rsidRPr="00C300B2" w:rsidRDefault="006D5828"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3</w:t>
      </w:r>
      <w:r w:rsidR="009E0D1B" w:rsidRPr="00C300B2">
        <w:rPr>
          <w:rFonts w:ascii="Times New Roman" w:hAnsi="Times New Roman" w:cs="Times New Roman"/>
          <w:i w:val="0"/>
        </w:rPr>
        <w:t>.7 Распределение максимальных температур в поперечном сечении шва</w:t>
      </w:r>
      <w:bookmarkEnd w:id="10"/>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Для определения протяжённости отдельных участков ЗТВ необходимо построить график распределения максимальных температур в поперечном сечении шва.</w:t>
      </w:r>
    </w:p>
    <w:p w:rsidR="00C300B2" w:rsidRDefault="009E0D1B" w:rsidP="00C300B2">
      <w:pPr>
        <w:ind w:firstLine="709"/>
        <w:rPr>
          <w:sz w:val="28"/>
          <w:szCs w:val="28"/>
        </w:rPr>
      </w:pPr>
      <w:r w:rsidRPr="00C300B2">
        <w:rPr>
          <w:sz w:val="28"/>
          <w:szCs w:val="28"/>
        </w:rPr>
        <w:t xml:space="preserve">Для построения этого графика используем формулу </w:t>
      </w:r>
    </w:p>
    <w:p w:rsidR="00C300B2" w:rsidRDefault="00C300B2" w:rsidP="00C300B2">
      <w:pPr>
        <w:ind w:firstLine="709"/>
        <w:rPr>
          <w:sz w:val="28"/>
          <w:szCs w:val="28"/>
        </w:rPr>
      </w:pPr>
      <w:r>
        <w:rPr>
          <w:sz w:val="28"/>
          <w:szCs w:val="28"/>
        </w:rPr>
        <w:br w:type="page"/>
      </w:r>
      <w:r w:rsidR="004D710F">
        <w:rPr>
          <w:position w:val="-32"/>
          <w:sz w:val="28"/>
          <w:szCs w:val="28"/>
        </w:rPr>
        <w:pict>
          <v:shape id="_x0000_i1047" type="#_x0000_t75" style="width:140.25pt;height:35.25pt">
            <v:imagedata r:id="rId30" o:title=""/>
          </v:shape>
        </w:pict>
      </w:r>
      <w:r w:rsidR="009E0D1B" w:rsidRPr="00C300B2">
        <w:rPr>
          <w:sz w:val="28"/>
          <w:szCs w:val="28"/>
        </w:rPr>
        <w:t xml:space="preserve"> (7.12 [1]).</w:t>
      </w:r>
    </w:p>
    <w:p w:rsidR="00C300B2" w:rsidRDefault="00C300B2" w:rsidP="00C300B2">
      <w:pPr>
        <w:ind w:firstLine="709"/>
        <w:rPr>
          <w:sz w:val="28"/>
          <w:szCs w:val="28"/>
        </w:rPr>
      </w:pPr>
    </w:p>
    <w:p w:rsidR="009E0D1B" w:rsidRDefault="009E0D1B" w:rsidP="00C300B2">
      <w:pPr>
        <w:ind w:firstLine="709"/>
        <w:rPr>
          <w:sz w:val="28"/>
          <w:szCs w:val="28"/>
        </w:rPr>
      </w:pPr>
      <w:r w:rsidRPr="00C300B2">
        <w:rPr>
          <w:sz w:val="28"/>
          <w:szCs w:val="28"/>
        </w:rPr>
        <w:t>График распределения максимальных температур в поперечном сечении шва показан ниже.</w:t>
      </w:r>
    </w:p>
    <w:p w:rsidR="00C300B2" w:rsidRPr="00C300B2" w:rsidRDefault="00C300B2" w:rsidP="00C300B2">
      <w:pPr>
        <w:ind w:firstLine="709"/>
        <w:rPr>
          <w:sz w:val="28"/>
          <w:szCs w:val="28"/>
        </w:rPr>
      </w:pPr>
    </w:p>
    <w:p w:rsidR="00A865A7" w:rsidRPr="00C300B2" w:rsidRDefault="004D710F" w:rsidP="00C300B2">
      <w:pPr>
        <w:ind w:firstLine="709"/>
        <w:rPr>
          <w:sz w:val="28"/>
          <w:szCs w:val="28"/>
        </w:rPr>
      </w:pPr>
      <w:r>
        <w:rPr>
          <w:sz w:val="28"/>
          <w:szCs w:val="28"/>
        </w:rPr>
        <w:pict>
          <v:shape id="_x0000_i1048" type="#_x0000_t75" style="width:138.75pt;height:85.5pt">
            <v:imagedata r:id="rId31" o:title=""/>
          </v:shape>
        </w:pict>
      </w:r>
    </w:p>
    <w:p w:rsidR="009E0D1B" w:rsidRPr="00C300B2" w:rsidRDefault="009E0D1B" w:rsidP="00C300B2">
      <w:pPr>
        <w:ind w:firstLine="709"/>
        <w:rPr>
          <w:sz w:val="28"/>
          <w:szCs w:val="28"/>
        </w:rPr>
      </w:pPr>
    </w:p>
    <w:p w:rsidR="009E0D1B" w:rsidRDefault="009E0D1B" w:rsidP="00C300B2">
      <w:pPr>
        <w:ind w:firstLine="709"/>
        <w:rPr>
          <w:sz w:val="28"/>
          <w:szCs w:val="28"/>
        </w:rPr>
      </w:pPr>
      <w:r w:rsidRPr="00C300B2">
        <w:rPr>
          <w:sz w:val="28"/>
          <w:szCs w:val="28"/>
        </w:rPr>
        <w:t>Ширины зон с температурами, превышающими характерные температуры, приведены ниже:</w:t>
      </w:r>
    </w:p>
    <w:p w:rsidR="00C300B2" w:rsidRPr="00C300B2" w:rsidRDefault="00C300B2" w:rsidP="00C300B2">
      <w:pPr>
        <w:ind w:firstLine="709"/>
        <w:rPr>
          <w:sz w:val="28"/>
          <w:szCs w:val="28"/>
        </w:rPr>
      </w:pPr>
    </w:p>
    <w:tbl>
      <w:tblPr>
        <w:tblW w:w="335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3"/>
        <w:gridCol w:w="976"/>
        <w:gridCol w:w="1115"/>
        <w:gridCol w:w="681"/>
      </w:tblGrid>
      <w:tr w:rsidR="00A865A7" w:rsidRPr="00C300B2" w:rsidTr="003C0B12">
        <w:trPr>
          <w:trHeight w:val="255"/>
        </w:trPr>
        <w:tc>
          <w:tcPr>
            <w:tcW w:w="584" w:type="dxa"/>
            <w:shd w:val="clear" w:color="auto" w:fill="auto"/>
            <w:noWrap/>
          </w:tcPr>
          <w:p w:rsidR="00A865A7" w:rsidRPr="00C300B2" w:rsidRDefault="00A865A7" w:rsidP="00C300B2"/>
        </w:tc>
        <w:tc>
          <w:tcPr>
            <w:tcW w:w="976" w:type="dxa"/>
            <w:shd w:val="clear" w:color="auto" w:fill="auto"/>
            <w:noWrap/>
          </w:tcPr>
          <w:p w:rsidR="00A865A7" w:rsidRPr="00C300B2" w:rsidRDefault="00A865A7" w:rsidP="00C300B2"/>
        </w:tc>
        <w:tc>
          <w:tcPr>
            <w:tcW w:w="1796" w:type="dxa"/>
            <w:gridSpan w:val="2"/>
            <w:shd w:val="clear" w:color="auto" w:fill="auto"/>
            <w:noWrap/>
          </w:tcPr>
          <w:p w:rsidR="00A865A7" w:rsidRPr="00C300B2" w:rsidRDefault="00A865A7" w:rsidP="00C300B2">
            <w:r w:rsidRPr="00C300B2">
              <w:t>ширина участка</w:t>
            </w:r>
          </w:p>
        </w:tc>
      </w:tr>
      <w:tr w:rsidR="00A865A7" w:rsidRPr="00C300B2" w:rsidTr="003C0B12">
        <w:trPr>
          <w:trHeight w:val="180"/>
        </w:trPr>
        <w:tc>
          <w:tcPr>
            <w:tcW w:w="584" w:type="dxa"/>
            <w:shd w:val="clear" w:color="auto" w:fill="auto"/>
            <w:noWrap/>
          </w:tcPr>
          <w:p w:rsidR="00A865A7" w:rsidRPr="00C300B2" w:rsidRDefault="00A865A7" w:rsidP="00C300B2">
            <w:r w:rsidRPr="00C300B2">
              <w:t>Тпл</w:t>
            </w:r>
          </w:p>
        </w:tc>
        <w:tc>
          <w:tcPr>
            <w:tcW w:w="976" w:type="dxa"/>
            <w:shd w:val="clear" w:color="auto" w:fill="auto"/>
            <w:noWrap/>
          </w:tcPr>
          <w:p w:rsidR="00A865A7" w:rsidRPr="00C300B2" w:rsidRDefault="00A865A7" w:rsidP="00C300B2">
            <w:r w:rsidRPr="00C300B2">
              <w:t>1536</w:t>
            </w:r>
          </w:p>
        </w:tc>
        <w:tc>
          <w:tcPr>
            <w:tcW w:w="1115" w:type="dxa"/>
            <w:shd w:val="clear" w:color="auto" w:fill="auto"/>
            <w:noWrap/>
          </w:tcPr>
          <w:p w:rsidR="00A865A7" w:rsidRPr="00C300B2" w:rsidRDefault="00A865A7" w:rsidP="00C300B2">
            <w:r w:rsidRPr="00C300B2">
              <w:t>0,57</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Тпере</w:t>
            </w:r>
          </w:p>
        </w:tc>
        <w:tc>
          <w:tcPr>
            <w:tcW w:w="976" w:type="dxa"/>
            <w:shd w:val="clear" w:color="auto" w:fill="auto"/>
            <w:noWrap/>
          </w:tcPr>
          <w:p w:rsidR="00A865A7" w:rsidRPr="00C300B2" w:rsidRDefault="00A865A7" w:rsidP="00C300B2">
            <w:r w:rsidRPr="00C300B2">
              <w:t>1500</w:t>
            </w:r>
          </w:p>
        </w:tc>
        <w:tc>
          <w:tcPr>
            <w:tcW w:w="1115" w:type="dxa"/>
            <w:shd w:val="clear" w:color="auto" w:fill="auto"/>
            <w:noWrap/>
          </w:tcPr>
          <w:p w:rsidR="00A865A7" w:rsidRPr="00C300B2" w:rsidRDefault="00A865A7" w:rsidP="00C300B2">
            <w:r w:rsidRPr="00C300B2">
              <w:t>0,5</w:t>
            </w:r>
            <w:r w:rsidR="001745D3" w:rsidRPr="00C300B2">
              <w:t>8</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Тпере2</w:t>
            </w:r>
          </w:p>
        </w:tc>
        <w:tc>
          <w:tcPr>
            <w:tcW w:w="976" w:type="dxa"/>
            <w:shd w:val="clear" w:color="auto" w:fill="auto"/>
            <w:noWrap/>
          </w:tcPr>
          <w:p w:rsidR="00A865A7" w:rsidRPr="00C300B2" w:rsidRDefault="00A865A7" w:rsidP="00C300B2">
            <w:r w:rsidRPr="00C300B2">
              <w:t>1100</w:t>
            </w:r>
          </w:p>
        </w:tc>
        <w:tc>
          <w:tcPr>
            <w:tcW w:w="1115" w:type="dxa"/>
            <w:shd w:val="clear" w:color="auto" w:fill="auto"/>
            <w:noWrap/>
          </w:tcPr>
          <w:p w:rsidR="00A865A7" w:rsidRPr="00C300B2" w:rsidRDefault="00A865A7" w:rsidP="00C300B2">
            <w:r w:rsidRPr="00C300B2">
              <w:t>0,</w:t>
            </w:r>
            <w:r w:rsidR="001745D3" w:rsidRPr="00C300B2">
              <w:t>61</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Тнорм</w:t>
            </w:r>
          </w:p>
        </w:tc>
        <w:tc>
          <w:tcPr>
            <w:tcW w:w="976" w:type="dxa"/>
            <w:shd w:val="clear" w:color="auto" w:fill="auto"/>
            <w:noWrap/>
          </w:tcPr>
          <w:p w:rsidR="00A865A7" w:rsidRPr="00C300B2" w:rsidRDefault="00A865A7" w:rsidP="00C300B2">
            <w:r w:rsidRPr="00C300B2">
              <w:t>905</w:t>
            </w:r>
          </w:p>
        </w:tc>
        <w:tc>
          <w:tcPr>
            <w:tcW w:w="1115" w:type="dxa"/>
            <w:shd w:val="clear" w:color="auto" w:fill="auto"/>
            <w:noWrap/>
          </w:tcPr>
          <w:p w:rsidR="00A865A7" w:rsidRPr="00C300B2" w:rsidRDefault="00A865A7" w:rsidP="00C300B2">
            <w:r w:rsidRPr="00C300B2">
              <w:t>0,7</w:t>
            </w:r>
            <w:r w:rsidR="001745D3" w:rsidRPr="00C300B2">
              <w:t>8</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Тнпкр</w:t>
            </w:r>
          </w:p>
        </w:tc>
        <w:tc>
          <w:tcPr>
            <w:tcW w:w="976" w:type="dxa"/>
            <w:shd w:val="clear" w:color="auto" w:fill="auto"/>
            <w:noWrap/>
          </w:tcPr>
          <w:p w:rsidR="00A865A7" w:rsidRPr="00C300B2" w:rsidRDefault="00A865A7" w:rsidP="00C300B2">
            <w:r w:rsidRPr="00C300B2">
              <w:t>727</w:t>
            </w:r>
          </w:p>
        </w:tc>
        <w:tc>
          <w:tcPr>
            <w:tcW w:w="1115" w:type="dxa"/>
            <w:shd w:val="clear" w:color="auto" w:fill="auto"/>
            <w:noWrap/>
          </w:tcPr>
          <w:p w:rsidR="00A865A7" w:rsidRPr="00C300B2" w:rsidRDefault="001745D3" w:rsidP="00C300B2">
            <w:r w:rsidRPr="00C300B2">
              <w:t>0</w:t>
            </w:r>
            <w:r w:rsidR="00A865A7" w:rsidRPr="00C300B2">
              <w:t>,</w:t>
            </w:r>
            <w:r w:rsidRPr="00C300B2">
              <w:t>80</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Трекр</w:t>
            </w:r>
          </w:p>
        </w:tc>
        <w:tc>
          <w:tcPr>
            <w:tcW w:w="976" w:type="dxa"/>
            <w:shd w:val="clear" w:color="auto" w:fill="auto"/>
            <w:noWrap/>
          </w:tcPr>
          <w:p w:rsidR="00A865A7" w:rsidRPr="00C300B2" w:rsidRDefault="00A865A7" w:rsidP="00C300B2">
            <w:r w:rsidRPr="00C300B2">
              <w:t>450</w:t>
            </w:r>
          </w:p>
        </w:tc>
        <w:tc>
          <w:tcPr>
            <w:tcW w:w="1115" w:type="dxa"/>
            <w:shd w:val="clear" w:color="auto" w:fill="auto"/>
            <w:noWrap/>
          </w:tcPr>
          <w:p w:rsidR="00A865A7" w:rsidRPr="00C300B2" w:rsidRDefault="001745D3" w:rsidP="00C300B2">
            <w:r w:rsidRPr="00C300B2">
              <w:t>0</w:t>
            </w:r>
            <w:r w:rsidR="00A865A7" w:rsidRPr="00C300B2">
              <w:t>,9</w:t>
            </w:r>
            <w:r w:rsidRPr="00C300B2">
              <w:t>4</w:t>
            </w:r>
          </w:p>
        </w:tc>
        <w:tc>
          <w:tcPr>
            <w:tcW w:w="681" w:type="dxa"/>
            <w:shd w:val="clear" w:color="auto" w:fill="auto"/>
            <w:noWrap/>
          </w:tcPr>
          <w:p w:rsidR="00A865A7" w:rsidRPr="00C300B2" w:rsidRDefault="00A865A7" w:rsidP="00C300B2">
            <w:r w:rsidRPr="00C300B2">
              <w:t>см</w:t>
            </w:r>
          </w:p>
        </w:tc>
      </w:tr>
      <w:tr w:rsidR="00A865A7" w:rsidRPr="00C300B2" w:rsidTr="003C0B12">
        <w:trPr>
          <w:trHeight w:val="180"/>
        </w:trPr>
        <w:tc>
          <w:tcPr>
            <w:tcW w:w="584" w:type="dxa"/>
            <w:shd w:val="clear" w:color="auto" w:fill="auto"/>
            <w:noWrap/>
          </w:tcPr>
          <w:p w:rsidR="00A865A7" w:rsidRPr="00C300B2" w:rsidRDefault="00A865A7" w:rsidP="00C300B2">
            <w:r w:rsidRPr="00C300B2">
              <w:t>Тсине</w:t>
            </w:r>
          </w:p>
        </w:tc>
        <w:tc>
          <w:tcPr>
            <w:tcW w:w="976" w:type="dxa"/>
            <w:shd w:val="clear" w:color="auto" w:fill="auto"/>
            <w:noWrap/>
          </w:tcPr>
          <w:p w:rsidR="00A865A7" w:rsidRPr="00C300B2" w:rsidRDefault="00A865A7" w:rsidP="00C300B2">
            <w:r w:rsidRPr="00C300B2">
              <w:t>200</w:t>
            </w:r>
          </w:p>
        </w:tc>
        <w:tc>
          <w:tcPr>
            <w:tcW w:w="1115" w:type="dxa"/>
            <w:shd w:val="clear" w:color="auto" w:fill="auto"/>
            <w:noWrap/>
          </w:tcPr>
          <w:p w:rsidR="00A865A7" w:rsidRPr="00C300B2" w:rsidRDefault="001745D3" w:rsidP="00C300B2">
            <w:r w:rsidRPr="00C300B2">
              <w:t>0</w:t>
            </w:r>
            <w:r w:rsidR="00A865A7" w:rsidRPr="00C300B2">
              <w:t>,</w:t>
            </w:r>
            <w:r w:rsidRPr="00C300B2">
              <w:t>96</w:t>
            </w:r>
          </w:p>
        </w:tc>
        <w:tc>
          <w:tcPr>
            <w:tcW w:w="681" w:type="dxa"/>
            <w:shd w:val="clear" w:color="auto" w:fill="auto"/>
            <w:noWrap/>
          </w:tcPr>
          <w:p w:rsidR="00A865A7" w:rsidRPr="00C300B2" w:rsidRDefault="00A865A7" w:rsidP="00C300B2">
            <w:r w:rsidRPr="00C300B2">
              <w:t>см</w:t>
            </w:r>
          </w:p>
        </w:tc>
      </w:tr>
    </w:tbl>
    <w:p w:rsidR="00C300B2" w:rsidRDefault="00C300B2" w:rsidP="00C300B2">
      <w:pPr>
        <w:ind w:firstLine="709"/>
        <w:rPr>
          <w:sz w:val="28"/>
          <w:szCs w:val="28"/>
        </w:rPr>
      </w:pPr>
    </w:p>
    <w:p w:rsidR="009E0D1B" w:rsidRDefault="009E0D1B" w:rsidP="00C300B2">
      <w:pPr>
        <w:ind w:firstLine="709"/>
        <w:rPr>
          <w:sz w:val="28"/>
          <w:szCs w:val="28"/>
        </w:rPr>
      </w:pPr>
      <w:r w:rsidRPr="00C300B2">
        <w:rPr>
          <w:sz w:val="28"/>
          <w:szCs w:val="28"/>
        </w:rPr>
        <w:t>Откуда можно видеть, что ширины соответствующих зон составляют:</w:t>
      </w:r>
    </w:p>
    <w:p w:rsidR="00C300B2" w:rsidRPr="00C300B2" w:rsidRDefault="00C300B2" w:rsidP="00C300B2">
      <w:pPr>
        <w:ind w:firstLine="709"/>
        <w:rPr>
          <w:sz w:val="28"/>
          <w:szCs w:val="28"/>
        </w:rPr>
      </w:pPr>
    </w:p>
    <w:tbl>
      <w:tblPr>
        <w:tblW w:w="364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0"/>
        <w:gridCol w:w="676"/>
      </w:tblGrid>
      <w:tr w:rsidR="00A865A7" w:rsidRPr="00C300B2" w:rsidTr="003C0B12">
        <w:trPr>
          <w:trHeight w:val="255"/>
        </w:trPr>
        <w:tc>
          <w:tcPr>
            <w:tcW w:w="2970" w:type="dxa"/>
            <w:shd w:val="clear" w:color="auto" w:fill="auto"/>
            <w:noWrap/>
          </w:tcPr>
          <w:p w:rsidR="00A865A7" w:rsidRPr="00C300B2" w:rsidRDefault="00A865A7" w:rsidP="00C300B2">
            <w:r w:rsidRPr="00C300B2">
              <w:t>ширина зоны</w:t>
            </w:r>
          </w:p>
        </w:tc>
        <w:tc>
          <w:tcPr>
            <w:tcW w:w="676" w:type="dxa"/>
            <w:shd w:val="clear" w:color="auto" w:fill="auto"/>
            <w:noWrap/>
          </w:tcPr>
          <w:p w:rsidR="00A865A7" w:rsidRPr="00C300B2" w:rsidRDefault="00A865A7" w:rsidP="00C300B2">
            <w:r w:rsidRPr="00C300B2">
              <w:t>в см</w:t>
            </w:r>
          </w:p>
        </w:tc>
      </w:tr>
      <w:tr w:rsidR="00A865A7" w:rsidRPr="00C300B2" w:rsidTr="003C0B12">
        <w:trPr>
          <w:trHeight w:val="255"/>
        </w:trPr>
        <w:tc>
          <w:tcPr>
            <w:tcW w:w="2970" w:type="dxa"/>
            <w:shd w:val="clear" w:color="auto" w:fill="auto"/>
            <w:noWrap/>
          </w:tcPr>
          <w:p w:rsidR="00A865A7" w:rsidRPr="00C300B2" w:rsidRDefault="00A865A7" w:rsidP="00C300B2">
            <w:r w:rsidRPr="00C300B2">
              <w:t>Неполного расплавления</w:t>
            </w:r>
          </w:p>
        </w:tc>
        <w:tc>
          <w:tcPr>
            <w:tcW w:w="676" w:type="dxa"/>
            <w:shd w:val="clear" w:color="auto" w:fill="auto"/>
            <w:noWrap/>
          </w:tcPr>
          <w:p w:rsidR="00A865A7" w:rsidRPr="00C300B2" w:rsidRDefault="00A865A7" w:rsidP="00C300B2">
            <w:r w:rsidRPr="00C300B2">
              <w:t>0,01</w:t>
            </w:r>
          </w:p>
        </w:tc>
      </w:tr>
      <w:tr w:rsidR="00A865A7" w:rsidRPr="00C300B2" w:rsidTr="003C0B12">
        <w:trPr>
          <w:trHeight w:val="255"/>
        </w:trPr>
        <w:tc>
          <w:tcPr>
            <w:tcW w:w="2970" w:type="dxa"/>
            <w:shd w:val="clear" w:color="auto" w:fill="auto"/>
            <w:noWrap/>
          </w:tcPr>
          <w:p w:rsidR="00A865A7" w:rsidRPr="00C300B2" w:rsidRDefault="00A865A7" w:rsidP="00C300B2">
            <w:r w:rsidRPr="00C300B2">
              <w:t>Перегрева</w:t>
            </w:r>
          </w:p>
        </w:tc>
        <w:tc>
          <w:tcPr>
            <w:tcW w:w="676" w:type="dxa"/>
            <w:shd w:val="clear" w:color="auto" w:fill="auto"/>
            <w:noWrap/>
          </w:tcPr>
          <w:p w:rsidR="00A865A7" w:rsidRPr="00C300B2" w:rsidRDefault="00A865A7" w:rsidP="00C300B2">
            <w:r w:rsidRPr="00C300B2">
              <w:t>0,</w:t>
            </w:r>
            <w:r w:rsidR="001745D3" w:rsidRPr="00C300B2">
              <w:t>03</w:t>
            </w:r>
          </w:p>
        </w:tc>
      </w:tr>
      <w:tr w:rsidR="00A865A7" w:rsidRPr="00C300B2" w:rsidTr="003C0B12">
        <w:trPr>
          <w:trHeight w:val="255"/>
        </w:trPr>
        <w:tc>
          <w:tcPr>
            <w:tcW w:w="2970" w:type="dxa"/>
            <w:shd w:val="clear" w:color="auto" w:fill="auto"/>
            <w:noWrap/>
          </w:tcPr>
          <w:p w:rsidR="00A865A7" w:rsidRPr="00C300B2" w:rsidRDefault="00A865A7" w:rsidP="00C300B2">
            <w:r w:rsidRPr="00C300B2">
              <w:t>Нормализации</w:t>
            </w:r>
          </w:p>
        </w:tc>
        <w:tc>
          <w:tcPr>
            <w:tcW w:w="676" w:type="dxa"/>
            <w:shd w:val="clear" w:color="auto" w:fill="auto"/>
            <w:noWrap/>
          </w:tcPr>
          <w:p w:rsidR="00A865A7" w:rsidRPr="00C300B2" w:rsidRDefault="00A865A7" w:rsidP="00C300B2">
            <w:r w:rsidRPr="00C300B2">
              <w:t>0,17</w:t>
            </w:r>
          </w:p>
        </w:tc>
      </w:tr>
      <w:tr w:rsidR="00A865A7" w:rsidRPr="00C300B2" w:rsidTr="003C0B12">
        <w:trPr>
          <w:trHeight w:val="255"/>
        </w:trPr>
        <w:tc>
          <w:tcPr>
            <w:tcW w:w="2970" w:type="dxa"/>
            <w:shd w:val="clear" w:color="auto" w:fill="auto"/>
            <w:noWrap/>
          </w:tcPr>
          <w:p w:rsidR="00A865A7" w:rsidRPr="00C300B2" w:rsidRDefault="00A865A7" w:rsidP="00C300B2">
            <w:r w:rsidRPr="00C300B2">
              <w:t>Неполной перекристаллизации</w:t>
            </w:r>
          </w:p>
        </w:tc>
        <w:tc>
          <w:tcPr>
            <w:tcW w:w="676" w:type="dxa"/>
            <w:shd w:val="clear" w:color="auto" w:fill="auto"/>
            <w:noWrap/>
          </w:tcPr>
          <w:p w:rsidR="00A865A7" w:rsidRPr="00C300B2" w:rsidRDefault="00A865A7" w:rsidP="00C300B2">
            <w:r w:rsidRPr="00C300B2">
              <w:t>0,</w:t>
            </w:r>
            <w:r w:rsidR="001331A1" w:rsidRPr="00C300B2">
              <w:t>0</w:t>
            </w:r>
            <w:r w:rsidR="001745D3" w:rsidRPr="00C300B2">
              <w:t>2</w:t>
            </w:r>
          </w:p>
        </w:tc>
      </w:tr>
      <w:tr w:rsidR="00A865A7" w:rsidRPr="00C300B2" w:rsidTr="003C0B12">
        <w:trPr>
          <w:trHeight w:val="255"/>
        </w:trPr>
        <w:tc>
          <w:tcPr>
            <w:tcW w:w="2970" w:type="dxa"/>
            <w:shd w:val="clear" w:color="auto" w:fill="auto"/>
            <w:noWrap/>
          </w:tcPr>
          <w:p w:rsidR="00A865A7" w:rsidRPr="00C300B2" w:rsidRDefault="00A865A7" w:rsidP="00C300B2">
            <w:r w:rsidRPr="00C300B2">
              <w:t>Рекристаллизации</w:t>
            </w:r>
          </w:p>
        </w:tc>
        <w:tc>
          <w:tcPr>
            <w:tcW w:w="676" w:type="dxa"/>
            <w:shd w:val="clear" w:color="auto" w:fill="auto"/>
            <w:noWrap/>
          </w:tcPr>
          <w:p w:rsidR="00A865A7" w:rsidRPr="00C300B2" w:rsidRDefault="00A865A7" w:rsidP="00C300B2">
            <w:r w:rsidRPr="00C300B2">
              <w:t>0,</w:t>
            </w:r>
            <w:r w:rsidR="00953C1D" w:rsidRPr="00C300B2">
              <w:t>1</w:t>
            </w:r>
            <w:r w:rsidRPr="00C300B2">
              <w:t>4</w:t>
            </w:r>
          </w:p>
        </w:tc>
      </w:tr>
      <w:tr w:rsidR="00A865A7" w:rsidRPr="00C300B2" w:rsidTr="003C0B12">
        <w:trPr>
          <w:trHeight w:val="255"/>
        </w:trPr>
        <w:tc>
          <w:tcPr>
            <w:tcW w:w="2970" w:type="dxa"/>
            <w:shd w:val="clear" w:color="auto" w:fill="auto"/>
            <w:noWrap/>
          </w:tcPr>
          <w:p w:rsidR="00A865A7" w:rsidRPr="00C300B2" w:rsidRDefault="00A865A7" w:rsidP="00C300B2">
            <w:r w:rsidRPr="00C300B2">
              <w:t>Синеломкости</w:t>
            </w:r>
          </w:p>
        </w:tc>
        <w:tc>
          <w:tcPr>
            <w:tcW w:w="676" w:type="dxa"/>
            <w:shd w:val="clear" w:color="auto" w:fill="auto"/>
            <w:noWrap/>
          </w:tcPr>
          <w:p w:rsidR="00A865A7" w:rsidRPr="00C300B2" w:rsidRDefault="00953C1D" w:rsidP="00C300B2">
            <w:r w:rsidRPr="00C300B2">
              <w:t>0</w:t>
            </w:r>
            <w:r w:rsidR="00A865A7" w:rsidRPr="00C300B2">
              <w:t>,</w:t>
            </w:r>
            <w:r w:rsidRPr="00C300B2">
              <w:t>0</w:t>
            </w:r>
            <w:r w:rsidR="001745D3" w:rsidRPr="00C300B2">
              <w:t>2</w:t>
            </w:r>
          </w:p>
        </w:tc>
      </w:tr>
    </w:tbl>
    <w:p w:rsidR="00C300B2" w:rsidRDefault="00C300B2" w:rsidP="00C300B2">
      <w:pPr>
        <w:pStyle w:val="1"/>
        <w:spacing w:before="0" w:after="0"/>
        <w:ind w:firstLine="709"/>
        <w:rPr>
          <w:rFonts w:ascii="Times New Roman" w:hAnsi="Times New Roman" w:cs="Times New Roman"/>
          <w:sz w:val="28"/>
          <w:szCs w:val="28"/>
        </w:rPr>
      </w:pPr>
    </w:p>
    <w:p w:rsidR="009E0D1B" w:rsidRPr="00C300B2" w:rsidRDefault="009E0D1B" w:rsidP="00C300B2">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11" w:name="_Toc483804430"/>
      <w:r w:rsidR="006D5828" w:rsidRPr="00C300B2">
        <w:rPr>
          <w:rFonts w:ascii="Times New Roman" w:hAnsi="Times New Roman" w:cs="Times New Roman"/>
          <w:sz w:val="28"/>
          <w:szCs w:val="28"/>
        </w:rPr>
        <w:t>4</w:t>
      </w:r>
      <w:r w:rsidRPr="00C300B2">
        <w:rPr>
          <w:rFonts w:ascii="Times New Roman" w:hAnsi="Times New Roman" w:cs="Times New Roman"/>
          <w:sz w:val="28"/>
          <w:szCs w:val="28"/>
        </w:rPr>
        <w:t>. Анализ процесса формирования первичной структуры сварного соединения</w:t>
      </w:r>
      <w:bookmarkEnd w:id="11"/>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Кристаллизация расплавленного металла состоит из двух элементарных параллельно протекающих процессов: зарождения зародышей, или центров кристаллизации, и роста этих центров кристаллизации.</w:t>
      </w:r>
    </w:p>
    <w:p w:rsidR="009E0D1B" w:rsidRPr="00C300B2" w:rsidRDefault="009E0D1B" w:rsidP="00C300B2">
      <w:pPr>
        <w:ind w:firstLine="709"/>
        <w:rPr>
          <w:sz w:val="28"/>
          <w:szCs w:val="28"/>
        </w:rPr>
      </w:pPr>
      <w:r w:rsidRPr="00C300B2">
        <w:rPr>
          <w:sz w:val="28"/>
          <w:szCs w:val="28"/>
        </w:rPr>
        <w:t>В зависимости от способов образования зародышей различают гомогенную и гетерогенную кристаллизацию. В чистом от примесей металле при охлаждении зародыши образуются из наиболее крупных фазовых флуктуаций жидкой фазы, выделение которых связано с флуктуациями энергии (гомогенное зарождение). В технических металлах всегда имеются дисперсные включения примесей, на поверхности которых и происходит образование центров кристаллизации (гетерогенное зарождение).</w:t>
      </w:r>
    </w:p>
    <w:p w:rsidR="009E0D1B" w:rsidRPr="00C300B2" w:rsidRDefault="009E0D1B" w:rsidP="00C300B2">
      <w:pPr>
        <w:ind w:firstLine="709"/>
        <w:rPr>
          <w:sz w:val="28"/>
          <w:szCs w:val="28"/>
        </w:rPr>
      </w:pPr>
      <w:r w:rsidRPr="00C300B2">
        <w:rPr>
          <w:sz w:val="28"/>
          <w:szCs w:val="28"/>
        </w:rPr>
        <w:t>В результате воздействия сварочного источника тепловой энергии основной металл начинает плавиться, а металл, ограниченный изотермой Т=Т</w:t>
      </w:r>
      <w:r w:rsidRPr="00C300B2">
        <w:rPr>
          <w:sz w:val="28"/>
          <w:szCs w:val="28"/>
          <w:vertAlign w:val="subscript"/>
        </w:rPr>
        <w:t>пл</w:t>
      </w:r>
      <w:r w:rsidRPr="00C300B2">
        <w:rPr>
          <w:sz w:val="28"/>
          <w:szCs w:val="28"/>
        </w:rPr>
        <w:t>, образует сварочную ванну. Сварочная ванна перемещается по свариваемому изделию вместе с источником тепловой энергии. После затвердевания расплавленного металла сварочной ванны образуется шов.</w:t>
      </w:r>
    </w:p>
    <w:p w:rsidR="009E0D1B" w:rsidRPr="00C300B2" w:rsidRDefault="009E0D1B" w:rsidP="00C300B2">
      <w:pPr>
        <w:ind w:firstLine="709"/>
        <w:rPr>
          <w:sz w:val="28"/>
          <w:szCs w:val="28"/>
        </w:rPr>
      </w:pPr>
      <w:r w:rsidRPr="00C300B2">
        <w:rPr>
          <w:sz w:val="28"/>
          <w:szCs w:val="28"/>
        </w:rPr>
        <w:t>На кристаллизацию расплавленного металла сварочной ванны оказывают влияние следующие условия:</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наличие в ванне центров кристаллизации в виде зёрен основного металла на границе раздела твёрдого и жидкого металла;</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происходящий параллельно кристаллизации ввод в сварочную ванну движущимся источником тепловой энергии, скорость движения которого определяет скорость перемещения фронта кристаллизации;</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малый объём и небольшое время существования сварочной ванны, большие средние скорости роста кристаллов;</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значительный градиент температур в ванне, перегрев металла в центре шва;</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интенсивное перемешивание металла ванны;</w:t>
      </w:r>
    </w:p>
    <w:p w:rsidR="009E0D1B" w:rsidRPr="00C300B2" w:rsidRDefault="00406298" w:rsidP="00C300B2">
      <w:pPr>
        <w:ind w:firstLine="709"/>
        <w:rPr>
          <w:sz w:val="28"/>
          <w:szCs w:val="28"/>
        </w:rPr>
      </w:pPr>
      <w:r w:rsidRPr="00C300B2">
        <w:rPr>
          <w:sz w:val="28"/>
          <w:szCs w:val="28"/>
        </w:rPr>
        <w:t xml:space="preserve">- </w:t>
      </w:r>
      <w:r w:rsidR="009E0D1B" w:rsidRPr="00C300B2">
        <w:rPr>
          <w:sz w:val="28"/>
          <w:szCs w:val="28"/>
        </w:rPr>
        <w:t>воздействие на кристаллизующийся металл термодеформационного цикла сварки.</w:t>
      </w:r>
    </w:p>
    <w:p w:rsidR="009E0D1B" w:rsidRPr="00C300B2" w:rsidRDefault="009E0D1B" w:rsidP="00C300B2">
      <w:pPr>
        <w:ind w:firstLine="709"/>
        <w:rPr>
          <w:sz w:val="28"/>
          <w:szCs w:val="28"/>
        </w:rPr>
      </w:pPr>
      <w:r w:rsidRPr="00C300B2">
        <w:rPr>
          <w:sz w:val="28"/>
          <w:szCs w:val="28"/>
        </w:rPr>
        <w:t>В процессе кристаллизации металла шва формируется его первичная структура</w:t>
      </w:r>
      <w:r w:rsidRPr="00C300B2">
        <w:rPr>
          <w:rStyle w:val="aa"/>
          <w:sz w:val="28"/>
          <w:szCs w:val="28"/>
        </w:rPr>
        <w:footnoteReference w:id="1"/>
      </w:r>
      <w:r w:rsidRPr="00C300B2">
        <w:rPr>
          <w:sz w:val="28"/>
          <w:szCs w:val="28"/>
        </w:rPr>
        <w:t>, определяемая формой, размерами, взаимным расположением кристаллитов, размером дендридных образований и фазовых выделений. Форма межфазной поверхности фронта кристаллизации может быть плоской (при стыковой сварке стержней), цилиндрической (сварка пластин встык с полным проплавлением), пространственной (сварка массивного изделия).</w:t>
      </w:r>
    </w:p>
    <w:p w:rsidR="009E0D1B" w:rsidRPr="00C300B2" w:rsidRDefault="009E0D1B" w:rsidP="00C300B2">
      <w:pPr>
        <w:ind w:firstLine="709"/>
        <w:rPr>
          <w:sz w:val="28"/>
          <w:szCs w:val="28"/>
        </w:rPr>
      </w:pPr>
      <w:r w:rsidRPr="00C300B2">
        <w:rPr>
          <w:sz w:val="28"/>
          <w:szCs w:val="28"/>
        </w:rPr>
        <w:t>При затвердевании расплавленного металла сварочной ванны преобладает гетерогенный процесс кристаллизации, и только в центре шва возможна гомогенная кристаллизация.</w:t>
      </w:r>
    </w:p>
    <w:p w:rsidR="009E0D1B" w:rsidRPr="00C300B2" w:rsidRDefault="009E0D1B" w:rsidP="00C300B2">
      <w:pPr>
        <w:ind w:firstLine="709"/>
        <w:rPr>
          <w:sz w:val="28"/>
          <w:szCs w:val="28"/>
        </w:rPr>
      </w:pPr>
      <w:r w:rsidRPr="00C300B2">
        <w:rPr>
          <w:sz w:val="28"/>
          <w:szCs w:val="28"/>
        </w:rPr>
        <w:t>Под влиянием конкретных тепловых и кинетических условий кристаллизации металла шва, химического состава сплава, градиента температуры, скоростей сварки и кристаллизации в различных зонах шва, возможно образование разных первичных структур – столбчатой, полиэдрической. Эти структуры могут быть ячеистыми, ячеисто-дендридными, дендридными.</w:t>
      </w:r>
    </w:p>
    <w:p w:rsidR="009E0D1B" w:rsidRPr="00C300B2" w:rsidRDefault="009E0D1B" w:rsidP="00C300B2">
      <w:pPr>
        <w:ind w:firstLine="709"/>
        <w:rPr>
          <w:sz w:val="28"/>
          <w:szCs w:val="28"/>
        </w:rPr>
      </w:pPr>
      <w:r w:rsidRPr="00C300B2">
        <w:rPr>
          <w:sz w:val="28"/>
          <w:szCs w:val="28"/>
        </w:rPr>
        <w:t>Скорость кристаллизации V</w:t>
      </w:r>
      <w:r w:rsidRPr="00C300B2">
        <w:rPr>
          <w:sz w:val="28"/>
          <w:szCs w:val="28"/>
          <w:vertAlign w:val="subscript"/>
        </w:rPr>
        <w:t>кр</w:t>
      </w:r>
      <w:r w:rsidRPr="00C300B2">
        <w:rPr>
          <w:sz w:val="28"/>
          <w:szCs w:val="28"/>
        </w:rPr>
        <w:t xml:space="preserve"> и градиент температур в жидкой фазе grad(T) оказывающий наиболее существенное влияние на образующуюся структуру, можно рационально подбирать и изменять при сварке. Температурный градиент в жидкости может быть повышен увеличением тепловой мощности дуги путём изменения режима сварки в сторону увеличения тока и напряжения, либо понижен при предварительном подогреве.</w:t>
      </w:r>
    </w:p>
    <w:p w:rsidR="009E0D1B" w:rsidRPr="00C300B2" w:rsidRDefault="009E0D1B" w:rsidP="00C300B2">
      <w:pPr>
        <w:ind w:firstLine="709"/>
        <w:rPr>
          <w:sz w:val="28"/>
          <w:szCs w:val="28"/>
        </w:rPr>
      </w:pPr>
      <w:r w:rsidRPr="00C300B2">
        <w:rPr>
          <w:sz w:val="28"/>
          <w:szCs w:val="28"/>
        </w:rPr>
        <w:t>Первичная структура шва оказывает большое влияние на многие свойства наплавленного металла, особенно если в недалёком будущем его не подвергать термообработке, прокатке или ковке. Поэтому важно, чтобы первичная структура была зернистой и, по возможности, равноосной. Тогда свойства металла будут достаточно высокими и без термообработки.</w:t>
      </w:r>
    </w:p>
    <w:p w:rsidR="009E0D1B" w:rsidRPr="00C300B2" w:rsidRDefault="009E0D1B" w:rsidP="00C300B2">
      <w:pPr>
        <w:ind w:firstLine="709"/>
        <w:rPr>
          <w:sz w:val="28"/>
          <w:szCs w:val="28"/>
        </w:rPr>
      </w:pPr>
      <w:r w:rsidRPr="00C300B2">
        <w:rPr>
          <w:sz w:val="28"/>
          <w:szCs w:val="28"/>
        </w:rPr>
        <w:t>Пути регулирования процессов первичной кристаллизации:</w:t>
      </w:r>
    </w:p>
    <w:p w:rsidR="009E0D1B" w:rsidRPr="00C300B2" w:rsidRDefault="00DC657F" w:rsidP="00C300B2">
      <w:pPr>
        <w:ind w:firstLine="709"/>
        <w:rPr>
          <w:sz w:val="28"/>
          <w:szCs w:val="28"/>
        </w:rPr>
      </w:pPr>
      <w:r w:rsidRPr="00C300B2">
        <w:rPr>
          <w:sz w:val="28"/>
          <w:szCs w:val="28"/>
        </w:rPr>
        <w:t xml:space="preserve">- </w:t>
      </w:r>
      <w:r w:rsidR="009E0D1B" w:rsidRPr="00C300B2">
        <w:rPr>
          <w:sz w:val="28"/>
          <w:szCs w:val="28"/>
        </w:rPr>
        <w:t>для уменьшения химической неоднородности и повышения стойкости металла к образованию горячих трещин, необходим подбор оптимального соотношения между шириной В и глубиной Н сварочной ванны.</w:t>
      </w:r>
    </w:p>
    <w:p w:rsidR="009E0D1B" w:rsidRPr="00C300B2" w:rsidRDefault="00DC657F" w:rsidP="00C300B2">
      <w:pPr>
        <w:ind w:firstLine="709"/>
        <w:rPr>
          <w:sz w:val="28"/>
          <w:szCs w:val="28"/>
        </w:rPr>
      </w:pPr>
      <w:r w:rsidRPr="00C300B2">
        <w:rPr>
          <w:sz w:val="28"/>
          <w:szCs w:val="28"/>
        </w:rPr>
        <w:t xml:space="preserve">- </w:t>
      </w:r>
      <w:r w:rsidR="009E0D1B" w:rsidRPr="00C300B2">
        <w:rPr>
          <w:sz w:val="28"/>
          <w:szCs w:val="28"/>
        </w:rPr>
        <w:t>чтобы получить металл высокой прочности и пластичности, стойкий к возникновению кристаллизационных трещин, необходимо измельчать его структуру, что можно, в частности, достигнуть введением в сварочную ванну элементов-модификаторов (бор, титан, ванадий, ниобий, цинк и т.д.), либо искусственным повышением скорости кристаллизации.</w:t>
      </w:r>
    </w:p>
    <w:p w:rsidR="009E0D1B" w:rsidRPr="00C300B2" w:rsidRDefault="00DC657F" w:rsidP="00C300B2">
      <w:pPr>
        <w:ind w:firstLine="709"/>
        <w:rPr>
          <w:sz w:val="28"/>
          <w:szCs w:val="28"/>
        </w:rPr>
      </w:pPr>
      <w:r w:rsidRPr="00C300B2">
        <w:rPr>
          <w:sz w:val="28"/>
          <w:szCs w:val="28"/>
        </w:rPr>
        <w:t xml:space="preserve">- </w:t>
      </w:r>
      <w:r w:rsidR="009E0D1B" w:rsidRPr="00C300B2">
        <w:rPr>
          <w:sz w:val="28"/>
          <w:szCs w:val="28"/>
        </w:rPr>
        <w:t>введение в сварочную ванну элементов, способствующих образованию избыточных фаз типа твёрдого раствора, первичных карбидов, что имеет особое значение при сварке легированных сталей и цветных металлов.</w:t>
      </w:r>
    </w:p>
    <w:p w:rsidR="009E0D1B" w:rsidRPr="00C300B2" w:rsidRDefault="00DC657F" w:rsidP="00C300B2">
      <w:pPr>
        <w:ind w:firstLine="709"/>
        <w:rPr>
          <w:sz w:val="28"/>
          <w:szCs w:val="28"/>
        </w:rPr>
      </w:pPr>
      <w:r w:rsidRPr="00C300B2">
        <w:rPr>
          <w:sz w:val="28"/>
          <w:szCs w:val="28"/>
        </w:rPr>
        <w:t xml:space="preserve">- </w:t>
      </w:r>
      <w:r w:rsidR="009E0D1B" w:rsidRPr="00C300B2">
        <w:rPr>
          <w:sz w:val="28"/>
          <w:szCs w:val="28"/>
        </w:rPr>
        <w:t>воздействием на ванну ультразвуком, механическими вибрациями, электромагнитным полем.</w:t>
      </w:r>
    </w:p>
    <w:p w:rsidR="00C300B2" w:rsidRDefault="00C300B2" w:rsidP="00C300B2">
      <w:pPr>
        <w:pStyle w:val="1"/>
        <w:spacing w:before="0" w:after="0"/>
        <w:ind w:firstLine="709"/>
        <w:rPr>
          <w:rFonts w:ascii="Times New Roman" w:hAnsi="Times New Roman" w:cs="Times New Roman"/>
          <w:sz w:val="28"/>
          <w:szCs w:val="28"/>
        </w:rPr>
      </w:pPr>
    </w:p>
    <w:p w:rsidR="009E0D1B" w:rsidRPr="00C300B2" w:rsidRDefault="009E0D1B" w:rsidP="00C300B2">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12" w:name="_Toc483804431"/>
      <w:r w:rsidR="006D5828" w:rsidRPr="00C300B2">
        <w:rPr>
          <w:rFonts w:ascii="Times New Roman" w:hAnsi="Times New Roman" w:cs="Times New Roman"/>
          <w:sz w:val="28"/>
          <w:szCs w:val="28"/>
        </w:rPr>
        <w:t>5</w:t>
      </w:r>
      <w:r w:rsidRPr="00C300B2">
        <w:rPr>
          <w:rFonts w:ascii="Times New Roman" w:hAnsi="Times New Roman" w:cs="Times New Roman"/>
          <w:sz w:val="28"/>
          <w:szCs w:val="28"/>
        </w:rPr>
        <w:t>. Анализ процессов в ЗТВ</w:t>
      </w:r>
      <w:bookmarkEnd w:id="12"/>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В процессе сварки происходит изменение структуры и свойств участков основного металла, прилегающих к шву.</w:t>
      </w:r>
    </w:p>
    <w:p w:rsidR="009E0D1B" w:rsidRPr="00C300B2" w:rsidRDefault="009E0D1B" w:rsidP="00C300B2">
      <w:pPr>
        <w:ind w:firstLine="709"/>
        <w:rPr>
          <w:sz w:val="28"/>
          <w:szCs w:val="28"/>
        </w:rPr>
      </w:pPr>
      <w:r w:rsidRPr="00C300B2">
        <w:rPr>
          <w:sz w:val="28"/>
          <w:szCs w:val="28"/>
        </w:rPr>
        <w:t>Зона термического влияния (ЗТВ) – участок основного металла, примыкающий к сварному шву, структура и свойства которого вследствие теплового воздействия сварочного источника тепловой энергии изменяются.</w:t>
      </w:r>
    </w:p>
    <w:p w:rsidR="009E0D1B" w:rsidRPr="00C300B2" w:rsidRDefault="009E0D1B" w:rsidP="00C300B2">
      <w:pPr>
        <w:ind w:firstLine="709"/>
        <w:rPr>
          <w:sz w:val="28"/>
          <w:szCs w:val="28"/>
        </w:rPr>
      </w:pPr>
      <w:r w:rsidRPr="00C300B2">
        <w:rPr>
          <w:sz w:val="28"/>
          <w:szCs w:val="28"/>
        </w:rPr>
        <w:t>ЗТВ имеет несколько структурных участков, отличающихся формой и строением зерна, в зависимости от температуры нагрева.</w:t>
      </w:r>
    </w:p>
    <w:p w:rsidR="009E0D1B" w:rsidRPr="00C300B2" w:rsidRDefault="009E0D1B" w:rsidP="00C300B2">
      <w:pPr>
        <w:ind w:firstLine="709"/>
        <w:rPr>
          <w:sz w:val="28"/>
          <w:szCs w:val="28"/>
        </w:rPr>
      </w:pPr>
      <w:r w:rsidRPr="00C300B2">
        <w:rPr>
          <w:sz w:val="28"/>
          <w:szCs w:val="28"/>
        </w:rPr>
        <w:t>Участок неполного расплавления – переходный от наплавленного металла к основному. На этом участке образуется соединение и проходит граница сплавления. Он представляет собой очень узкую область основного металла, нагретого ниже линии ликвидуса, но выше линии солидуса. В этой зоне наблюдается значительный рост зёрен и скопления примесей, поэтому этот участок обычно является слабым местом сварного соединения, обладая пониженной прочностью и пластичностью.</w:t>
      </w:r>
    </w:p>
    <w:p w:rsidR="009E0D1B" w:rsidRPr="00C300B2" w:rsidRDefault="009E0D1B" w:rsidP="00C300B2">
      <w:pPr>
        <w:ind w:firstLine="709"/>
        <w:rPr>
          <w:sz w:val="28"/>
          <w:szCs w:val="28"/>
        </w:rPr>
      </w:pPr>
      <w:r w:rsidRPr="00C300B2">
        <w:rPr>
          <w:sz w:val="28"/>
          <w:szCs w:val="28"/>
        </w:rPr>
        <w:t xml:space="preserve">Участок перегрева – область основного металла, нагреваемого до температурного диапазона 1100..1500°С. Металл этого участка претерпевает аллотропическое превращение </w:t>
      </w:r>
      <w:r w:rsidRPr="00C300B2">
        <w:rPr>
          <w:sz w:val="28"/>
          <w:szCs w:val="28"/>
          <w:lang w:val="en-US"/>
        </w:rPr>
        <w:t>Fe</w:t>
      </w:r>
      <w:r w:rsidRPr="00C300B2">
        <w:rPr>
          <w:sz w:val="28"/>
          <w:szCs w:val="28"/>
          <w:vertAlign w:val="subscript"/>
          <w:lang w:val="en-US"/>
        </w:rPr>
        <w:t>α</w:t>
      </w:r>
      <w:r w:rsidRPr="00C300B2">
        <w:rPr>
          <w:sz w:val="28"/>
          <w:szCs w:val="28"/>
        </w:rPr>
        <w:t>→</w:t>
      </w:r>
      <w:r w:rsidRPr="00C300B2">
        <w:rPr>
          <w:sz w:val="28"/>
          <w:szCs w:val="28"/>
          <w:lang w:val="en-US"/>
        </w:rPr>
        <w:t>Fe</w:t>
      </w:r>
      <w:r w:rsidRPr="00C300B2">
        <w:rPr>
          <w:sz w:val="28"/>
          <w:szCs w:val="28"/>
          <w:vertAlign w:val="subscript"/>
          <w:lang w:val="en-US"/>
        </w:rPr>
        <w:t>γ</w:t>
      </w:r>
      <w:r w:rsidRPr="00C300B2">
        <w:rPr>
          <w:sz w:val="28"/>
          <w:szCs w:val="28"/>
        </w:rPr>
        <w:t>. Металл этой зоны отличается крупнозернистой структурой и пониженными механическими свойствами.</w:t>
      </w:r>
    </w:p>
    <w:p w:rsidR="009E0D1B" w:rsidRPr="00C300B2" w:rsidRDefault="009E0D1B" w:rsidP="00C300B2">
      <w:pPr>
        <w:ind w:firstLine="709"/>
        <w:rPr>
          <w:sz w:val="28"/>
          <w:szCs w:val="28"/>
        </w:rPr>
      </w:pPr>
      <w:r w:rsidRPr="00C300B2">
        <w:rPr>
          <w:sz w:val="28"/>
          <w:szCs w:val="28"/>
        </w:rPr>
        <w:t>Участок нормализации – область металла, нагреваемая до температур 905-1100°С. Металл этого участка обладает высокими механическими свойствами, ввиду мелкозернистой структуры.</w:t>
      </w:r>
    </w:p>
    <w:p w:rsidR="009E0D1B" w:rsidRPr="00C300B2" w:rsidRDefault="009E0D1B" w:rsidP="00C300B2">
      <w:pPr>
        <w:ind w:firstLine="709"/>
        <w:rPr>
          <w:sz w:val="28"/>
          <w:szCs w:val="28"/>
        </w:rPr>
      </w:pPr>
      <w:r w:rsidRPr="00C300B2">
        <w:rPr>
          <w:sz w:val="28"/>
          <w:szCs w:val="28"/>
        </w:rPr>
        <w:t>Участок неполной перекристаллизации – зона, металл которой нагревается до 727–905°С. Неполная перекристаллизация этого участка обусловлена недостатком времени и низкой температурой нагрева. Структура состоит из мелких перекристаллизовавшихся и крупных зёрен. По сравнению с участком нормализации, механические свойства несколько понижены.</w:t>
      </w:r>
    </w:p>
    <w:p w:rsidR="009E0D1B" w:rsidRPr="00C300B2" w:rsidRDefault="009E0D1B" w:rsidP="00C300B2">
      <w:pPr>
        <w:ind w:firstLine="709"/>
        <w:rPr>
          <w:sz w:val="28"/>
          <w:szCs w:val="28"/>
        </w:rPr>
      </w:pPr>
      <w:r w:rsidRPr="00C300B2">
        <w:rPr>
          <w:sz w:val="28"/>
          <w:szCs w:val="28"/>
        </w:rPr>
        <w:t>Участок рекристаллизации – область металла, нагреваемого до температур 380–727°С. Рекристаллизация – изменение структуры деформированного металла при его нагреве выше определённой температуры. При этом искажённая кристаллическая структура переходит в ненапряжённую.</w:t>
      </w:r>
    </w:p>
    <w:p w:rsidR="009E0D1B" w:rsidRPr="00C300B2" w:rsidRDefault="009E0D1B" w:rsidP="00C300B2">
      <w:pPr>
        <w:ind w:firstLine="709"/>
        <w:rPr>
          <w:sz w:val="28"/>
          <w:szCs w:val="28"/>
        </w:rPr>
      </w:pPr>
      <w:r w:rsidRPr="00C300B2">
        <w:rPr>
          <w:sz w:val="28"/>
          <w:szCs w:val="28"/>
        </w:rPr>
        <w:t>Участок старения (синеломкости) – нагреваемый до 200–380°С металл – переходный между ЗТВ и основным металлом. Спустя некоторое время могут происходить процессы старения в связи с выпадением карбидов и нитридов железа. Заметных структурных превращений нет.</w:t>
      </w:r>
    </w:p>
    <w:p w:rsidR="00C300B2" w:rsidRDefault="00C300B2" w:rsidP="00C300B2">
      <w:pPr>
        <w:pStyle w:val="1"/>
        <w:spacing w:before="0" w:after="0"/>
        <w:ind w:firstLine="709"/>
        <w:rPr>
          <w:rFonts w:ascii="Times New Roman" w:hAnsi="Times New Roman" w:cs="Times New Roman"/>
          <w:sz w:val="28"/>
          <w:szCs w:val="28"/>
        </w:rPr>
      </w:pPr>
    </w:p>
    <w:p w:rsidR="009E0D1B" w:rsidRPr="00C300B2" w:rsidRDefault="009E0D1B" w:rsidP="00C300B2">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13" w:name="_Toc483804432"/>
      <w:r w:rsidR="006D5828" w:rsidRPr="00C300B2">
        <w:rPr>
          <w:rFonts w:ascii="Times New Roman" w:hAnsi="Times New Roman" w:cs="Times New Roman"/>
          <w:sz w:val="28"/>
          <w:szCs w:val="28"/>
        </w:rPr>
        <w:t>6</w:t>
      </w:r>
      <w:r w:rsidRPr="00C300B2">
        <w:rPr>
          <w:rFonts w:ascii="Times New Roman" w:hAnsi="Times New Roman" w:cs="Times New Roman"/>
          <w:sz w:val="28"/>
          <w:szCs w:val="28"/>
        </w:rPr>
        <w:t>. Оценка технологической прочности сварного соединения</w:t>
      </w:r>
      <w:bookmarkEnd w:id="13"/>
    </w:p>
    <w:p w:rsidR="00C300B2" w:rsidRDefault="00C300B2" w:rsidP="00C300B2">
      <w:pPr>
        <w:pStyle w:val="2"/>
        <w:spacing w:before="0" w:after="0"/>
        <w:ind w:firstLine="709"/>
        <w:jc w:val="center"/>
        <w:rPr>
          <w:rFonts w:ascii="Times New Roman" w:hAnsi="Times New Roman" w:cs="Times New Roman"/>
          <w:i w:val="0"/>
        </w:rPr>
      </w:pPr>
      <w:bookmarkStart w:id="14" w:name="_Toc483804433"/>
    </w:p>
    <w:p w:rsidR="009E0D1B" w:rsidRPr="00C300B2" w:rsidRDefault="006D5828" w:rsidP="00C300B2">
      <w:pPr>
        <w:pStyle w:val="2"/>
        <w:spacing w:before="0" w:after="0"/>
        <w:ind w:firstLine="709"/>
        <w:jc w:val="center"/>
        <w:rPr>
          <w:rFonts w:ascii="Times New Roman" w:hAnsi="Times New Roman" w:cs="Times New Roman"/>
          <w:i w:val="0"/>
        </w:rPr>
      </w:pPr>
      <w:r w:rsidRPr="00C300B2">
        <w:rPr>
          <w:rFonts w:ascii="Times New Roman" w:hAnsi="Times New Roman" w:cs="Times New Roman"/>
          <w:i w:val="0"/>
        </w:rPr>
        <w:t>6</w:t>
      </w:r>
      <w:r w:rsidR="009E0D1B" w:rsidRPr="00C300B2">
        <w:rPr>
          <w:rFonts w:ascii="Times New Roman" w:hAnsi="Times New Roman" w:cs="Times New Roman"/>
          <w:i w:val="0"/>
        </w:rPr>
        <w:t>.1 Горячие трещины сварного соединения</w:t>
      </w:r>
      <w:bookmarkEnd w:id="14"/>
    </w:p>
    <w:p w:rsidR="00356F5A" w:rsidRPr="00C300B2" w:rsidRDefault="00356F5A" w:rsidP="00C300B2">
      <w:pPr>
        <w:ind w:firstLine="709"/>
        <w:rPr>
          <w:sz w:val="28"/>
          <w:szCs w:val="28"/>
        </w:rPr>
      </w:pPr>
    </w:p>
    <w:p w:rsidR="009E0D1B" w:rsidRPr="00C300B2" w:rsidRDefault="009E0D1B" w:rsidP="00C300B2">
      <w:pPr>
        <w:ind w:firstLine="709"/>
        <w:rPr>
          <w:sz w:val="28"/>
          <w:szCs w:val="28"/>
        </w:rPr>
      </w:pPr>
      <w:r w:rsidRPr="00C300B2">
        <w:rPr>
          <w:sz w:val="28"/>
          <w:szCs w:val="28"/>
        </w:rPr>
        <w:t>Горячими трещинами называются хрупкие межкристаллитные разрушения в шве или ЗТВ, возникающие в области температурного интервала хрупкости в результате воздействия термодеформационного сварочного цикла. Горячие трещины чаще всего возникают в сплавах, обладающих выраженным крупнокристаллитным строением, с повышенным содержанием локальных концентраций легкоплавких фаз. Согласно общепринятым представлениям, они возникают в том случае, если интенсивность нарастания деформаций в металле сварного соединения в период остывания приводит деформациям большим, чем его пластичность в данных температурных условиях.</w:t>
      </w:r>
    </w:p>
    <w:p w:rsidR="009E0D1B" w:rsidRPr="00C300B2" w:rsidRDefault="009E0D1B" w:rsidP="00C300B2">
      <w:pPr>
        <w:ind w:firstLine="709"/>
        <w:rPr>
          <w:sz w:val="28"/>
          <w:szCs w:val="28"/>
        </w:rPr>
      </w:pPr>
      <w:r w:rsidRPr="00C300B2">
        <w:rPr>
          <w:sz w:val="28"/>
          <w:szCs w:val="28"/>
        </w:rPr>
        <w:t>Образование горячих трещин определяется тремя основными факторами: пластичностью металла в ТИХ, значением этого интервала и характером нарастания деформаций при охлаждении.</w:t>
      </w:r>
    </w:p>
    <w:p w:rsidR="009E0D1B" w:rsidRPr="00C300B2" w:rsidRDefault="009E0D1B" w:rsidP="00C300B2">
      <w:pPr>
        <w:ind w:firstLine="709"/>
        <w:rPr>
          <w:sz w:val="28"/>
          <w:szCs w:val="28"/>
        </w:rPr>
      </w:pPr>
      <w:r w:rsidRPr="00C300B2">
        <w:rPr>
          <w:sz w:val="28"/>
          <w:szCs w:val="28"/>
        </w:rPr>
        <w:t>Для уменьшения склонности сварных соединений к образованию горячих трещин необходимо в процессе производства стремиться к такому набору свойств свариваемого сплава в ТИХ, а также технологических приёмов и конструктивному оформлению узлов, которые бы обеспечили наименьшие деформации. Для этого необходимо стремиться к уменьшению ТИХ и снижению темпов роста деформаций.</w:t>
      </w:r>
    </w:p>
    <w:p w:rsidR="009E0D1B" w:rsidRPr="00C300B2" w:rsidRDefault="009E0D1B" w:rsidP="00C300B2">
      <w:pPr>
        <w:ind w:firstLine="709"/>
        <w:rPr>
          <w:sz w:val="28"/>
          <w:szCs w:val="28"/>
        </w:rPr>
      </w:pPr>
      <w:r w:rsidRPr="00C300B2">
        <w:rPr>
          <w:sz w:val="28"/>
          <w:szCs w:val="28"/>
        </w:rPr>
        <w:t>Все известные способы повышения технологической прочности в конечном итоге сводятся к следующим:</w:t>
      </w:r>
    </w:p>
    <w:p w:rsidR="009E0D1B" w:rsidRPr="00C300B2" w:rsidRDefault="009E0D1B" w:rsidP="00C300B2">
      <w:pPr>
        <w:numPr>
          <w:ilvl w:val="0"/>
          <w:numId w:val="6"/>
        </w:numPr>
        <w:tabs>
          <w:tab w:val="clear" w:pos="1440"/>
        </w:tabs>
        <w:ind w:left="0" w:firstLine="709"/>
        <w:rPr>
          <w:sz w:val="28"/>
          <w:szCs w:val="28"/>
        </w:rPr>
      </w:pPr>
      <w:r w:rsidRPr="00C300B2">
        <w:rPr>
          <w:sz w:val="28"/>
          <w:szCs w:val="28"/>
        </w:rPr>
        <w:t>Изменение химического состава</w:t>
      </w:r>
    </w:p>
    <w:p w:rsidR="009E0D1B" w:rsidRPr="00C300B2" w:rsidRDefault="009E0D1B" w:rsidP="00C300B2">
      <w:pPr>
        <w:numPr>
          <w:ilvl w:val="0"/>
          <w:numId w:val="6"/>
        </w:numPr>
        <w:tabs>
          <w:tab w:val="clear" w:pos="1440"/>
        </w:tabs>
        <w:ind w:left="0" w:firstLine="709"/>
        <w:rPr>
          <w:sz w:val="28"/>
          <w:szCs w:val="28"/>
        </w:rPr>
      </w:pPr>
      <w:r w:rsidRPr="00C300B2">
        <w:rPr>
          <w:sz w:val="28"/>
          <w:szCs w:val="28"/>
        </w:rPr>
        <w:t>Выбор оптимального режима сварки</w:t>
      </w:r>
    </w:p>
    <w:p w:rsidR="009E0D1B" w:rsidRPr="00C300B2" w:rsidRDefault="009E0D1B" w:rsidP="00C300B2">
      <w:pPr>
        <w:numPr>
          <w:ilvl w:val="0"/>
          <w:numId w:val="6"/>
        </w:numPr>
        <w:tabs>
          <w:tab w:val="clear" w:pos="1440"/>
        </w:tabs>
        <w:ind w:left="0" w:firstLine="709"/>
        <w:rPr>
          <w:sz w:val="28"/>
          <w:szCs w:val="28"/>
        </w:rPr>
      </w:pPr>
      <w:r w:rsidRPr="00C300B2">
        <w:rPr>
          <w:sz w:val="28"/>
          <w:szCs w:val="28"/>
        </w:rPr>
        <w:t>Применение рационального типа конструкции и порядка наложения сварных швов.</w:t>
      </w:r>
    </w:p>
    <w:p w:rsidR="009E0D1B" w:rsidRDefault="009E0D1B" w:rsidP="00C300B2">
      <w:pPr>
        <w:ind w:firstLine="709"/>
        <w:rPr>
          <w:sz w:val="28"/>
          <w:szCs w:val="28"/>
        </w:rPr>
      </w:pPr>
      <w:r w:rsidRPr="00C300B2">
        <w:rPr>
          <w:sz w:val="28"/>
          <w:szCs w:val="28"/>
        </w:rPr>
        <w:t>Из методов количественной оценки технологической прочности широкое распространение получил метод, изобретённый в МВТУ им. М.Э. Баумана. Сущность его состоит в следующем: испытуемый шов деформируется в ТИХ с заданным темпом нарастания деформаций, вплоть до полного исчерпания пластичности. Показателем сопротивляемости образованию горячих трещин служит максимальная скорость деформации, при которой трещины ещё не образуются.</w:t>
      </w:r>
    </w:p>
    <w:p w:rsidR="00C300B2" w:rsidRPr="00C300B2" w:rsidRDefault="00C300B2" w:rsidP="00C300B2">
      <w:pPr>
        <w:ind w:firstLine="709"/>
        <w:rPr>
          <w:sz w:val="28"/>
          <w:szCs w:val="28"/>
        </w:rPr>
      </w:pPr>
    </w:p>
    <w:p w:rsidR="00CF5A79" w:rsidRPr="00C300B2" w:rsidRDefault="004D710F" w:rsidP="00C300B2">
      <w:pPr>
        <w:ind w:firstLine="709"/>
        <w:rPr>
          <w:sz w:val="28"/>
          <w:szCs w:val="28"/>
        </w:rPr>
      </w:pPr>
      <w:r>
        <w:rPr>
          <w:position w:val="-30"/>
          <w:sz w:val="28"/>
          <w:szCs w:val="28"/>
        </w:rPr>
        <w:pict>
          <v:shape id="_x0000_i1049" type="#_x0000_t75" style="width:240pt;height:46.5pt">
            <v:imagedata r:id="rId32" o:title=""/>
          </v:shape>
        </w:pict>
      </w:r>
      <w:r w:rsidR="00CF5A79" w:rsidRPr="00C300B2">
        <w:rPr>
          <w:sz w:val="28"/>
          <w:szCs w:val="28"/>
        </w:rPr>
        <w:t>.</w:t>
      </w:r>
    </w:p>
    <w:p w:rsidR="00C300B2" w:rsidRDefault="00C300B2" w:rsidP="00C300B2">
      <w:pPr>
        <w:ind w:firstLine="709"/>
        <w:rPr>
          <w:sz w:val="28"/>
          <w:szCs w:val="28"/>
        </w:rPr>
      </w:pPr>
    </w:p>
    <w:p w:rsidR="00CF5A79" w:rsidRPr="00C300B2" w:rsidRDefault="00CF5A79" w:rsidP="00C300B2">
      <w:pPr>
        <w:ind w:firstLine="709"/>
        <w:rPr>
          <w:sz w:val="28"/>
          <w:szCs w:val="28"/>
        </w:rPr>
      </w:pPr>
      <w:r w:rsidRPr="00C300B2">
        <w:rPr>
          <w:sz w:val="28"/>
          <w:szCs w:val="28"/>
        </w:rPr>
        <w:t xml:space="preserve">Для стали </w:t>
      </w:r>
      <w:r w:rsidR="00D62CA4" w:rsidRPr="00C300B2">
        <w:rPr>
          <w:sz w:val="28"/>
          <w:szCs w:val="28"/>
        </w:rPr>
        <w:t>30ХМА</w:t>
      </w:r>
      <w:r w:rsidRPr="00C300B2">
        <w:rPr>
          <w:sz w:val="28"/>
          <w:szCs w:val="28"/>
          <w:vertAlign w:val="subscript"/>
        </w:rPr>
        <w:t xml:space="preserve"> </w:t>
      </w:r>
      <w:r w:rsidRPr="00C300B2">
        <w:rPr>
          <w:sz w:val="28"/>
          <w:szCs w:val="28"/>
        </w:rPr>
        <w:t>найдем</w:t>
      </w:r>
    </w:p>
    <w:p w:rsidR="00CF5A79" w:rsidRPr="00C300B2" w:rsidRDefault="004D710F" w:rsidP="00C300B2">
      <w:pPr>
        <w:ind w:firstLine="709"/>
        <w:rPr>
          <w:sz w:val="28"/>
          <w:szCs w:val="28"/>
        </w:rPr>
      </w:pPr>
      <w:r>
        <w:rPr>
          <w:position w:val="-24"/>
          <w:sz w:val="28"/>
          <w:szCs w:val="28"/>
        </w:rPr>
        <w:pict>
          <v:shape id="_x0000_i1050" type="#_x0000_t75" style="width:405pt;height:47.25pt">
            <v:imagedata r:id="rId33" o:title=""/>
          </v:shape>
        </w:pict>
      </w:r>
    </w:p>
    <w:p w:rsidR="00CF5A79" w:rsidRPr="00C300B2" w:rsidRDefault="00CF5A79" w:rsidP="00C300B2">
      <w:pPr>
        <w:ind w:firstLine="709"/>
        <w:rPr>
          <w:sz w:val="28"/>
          <w:szCs w:val="28"/>
        </w:rPr>
      </w:pPr>
      <w:r w:rsidRPr="00C300B2">
        <w:rPr>
          <w:sz w:val="28"/>
          <w:szCs w:val="28"/>
        </w:rPr>
        <w:t xml:space="preserve">Если </w:t>
      </w:r>
      <w:r w:rsidRPr="00C300B2">
        <w:rPr>
          <w:b/>
          <w:sz w:val="28"/>
          <w:szCs w:val="28"/>
        </w:rPr>
        <w:t xml:space="preserve">HСS </w:t>
      </w:r>
      <w:r w:rsidRPr="00C300B2">
        <w:rPr>
          <w:b/>
          <w:sz w:val="28"/>
          <w:szCs w:val="28"/>
        </w:rPr>
        <w:fldChar w:fldCharType="begin"/>
      </w:r>
      <w:r w:rsidRPr="00C300B2">
        <w:rPr>
          <w:b/>
          <w:sz w:val="28"/>
          <w:szCs w:val="28"/>
        </w:rPr>
        <w:instrText>SYMBOL 60 \f "Symbol" \s 14</w:instrText>
      </w:r>
      <w:r w:rsidRPr="00C300B2">
        <w:rPr>
          <w:b/>
          <w:sz w:val="28"/>
          <w:szCs w:val="28"/>
        </w:rPr>
        <w:fldChar w:fldCharType="separate"/>
      </w:r>
      <w:r w:rsidRPr="00C300B2">
        <w:rPr>
          <w:b/>
          <w:sz w:val="28"/>
          <w:szCs w:val="28"/>
        </w:rPr>
        <w:t>&lt;</w:t>
      </w:r>
      <w:r w:rsidRPr="00C300B2">
        <w:rPr>
          <w:b/>
          <w:sz w:val="28"/>
          <w:szCs w:val="28"/>
        </w:rPr>
        <w:fldChar w:fldCharType="end"/>
      </w:r>
      <w:r w:rsidRPr="00C300B2">
        <w:rPr>
          <w:b/>
          <w:sz w:val="28"/>
          <w:szCs w:val="28"/>
        </w:rPr>
        <w:t xml:space="preserve"> 4</w:t>
      </w:r>
      <w:r w:rsidRPr="00C300B2">
        <w:rPr>
          <w:sz w:val="28"/>
          <w:szCs w:val="28"/>
        </w:rPr>
        <w:t xml:space="preserve">, то горячие трещины в сварном соединении не образуются. Для стали </w:t>
      </w:r>
      <w:r w:rsidR="00CD5B80" w:rsidRPr="00C300B2">
        <w:rPr>
          <w:sz w:val="28"/>
          <w:szCs w:val="28"/>
        </w:rPr>
        <w:t>30ХМА</w:t>
      </w:r>
      <w:r w:rsidR="00ED2EAE" w:rsidRPr="00C300B2">
        <w:rPr>
          <w:sz w:val="28"/>
          <w:szCs w:val="28"/>
        </w:rPr>
        <w:t xml:space="preserve"> </w:t>
      </w:r>
      <w:r w:rsidRPr="00C300B2">
        <w:rPr>
          <w:sz w:val="28"/>
          <w:szCs w:val="28"/>
        </w:rPr>
        <w:t>характерно образование горячих трещин.</w:t>
      </w:r>
    </w:p>
    <w:p w:rsidR="00CF5A79" w:rsidRPr="00C300B2" w:rsidRDefault="00CF5A79" w:rsidP="00C300B2">
      <w:pPr>
        <w:ind w:firstLine="709"/>
        <w:rPr>
          <w:sz w:val="28"/>
          <w:szCs w:val="28"/>
        </w:rPr>
      </w:pPr>
    </w:p>
    <w:p w:rsidR="009E0D1B" w:rsidRPr="00C300B2" w:rsidRDefault="009B0678" w:rsidP="00C300B2">
      <w:pPr>
        <w:pStyle w:val="2"/>
        <w:spacing w:before="0" w:after="0"/>
        <w:ind w:firstLine="709"/>
        <w:jc w:val="center"/>
        <w:rPr>
          <w:rFonts w:ascii="Times New Roman" w:hAnsi="Times New Roman" w:cs="Times New Roman"/>
          <w:i w:val="0"/>
        </w:rPr>
      </w:pPr>
      <w:bookmarkStart w:id="15" w:name="_Toc483804434"/>
      <w:r w:rsidRPr="00C300B2">
        <w:rPr>
          <w:rFonts w:ascii="Times New Roman" w:hAnsi="Times New Roman" w:cs="Times New Roman"/>
          <w:i w:val="0"/>
        </w:rPr>
        <w:t>6</w:t>
      </w:r>
      <w:r w:rsidR="009E0D1B" w:rsidRPr="00C300B2">
        <w:rPr>
          <w:rFonts w:ascii="Times New Roman" w:hAnsi="Times New Roman" w:cs="Times New Roman"/>
          <w:i w:val="0"/>
        </w:rPr>
        <w:t>.2 Холодные трещины сварного соединения</w:t>
      </w:r>
      <w:bookmarkEnd w:id="15"/>
    </w:p>
    <w:p w:rsidR="001458DA" w:rsidRPr="00C300B2" w:rsidRDefault="001458DA" w:rsidP="00C300B2">
      <w:pPr>
        <w:ind w:firstLine="709"/>
        <w:rPr>
          <w:sz w:val="28"/>
          <w:szCs w:val="28"/>
          <w:lang w:val="en-US"/>
        </w:rPr>
      </w:pPr>
    </w:p>
    <w:p w:rsidR="009E0D1B" w:rsidRPr="00C300B2" w:rsidRDefault="009E0D1B" w:rsidP="00C300B2">
      <w:pPr>
        <w:ind w:firstLine="709"/>
        <w:rPr>
          <w:sz w:val="28"/>
          <w:szCs w:val="28"/>
        </w:rPr>
      </w:pPr>
      <w:r w:rsidRPr="00C300B2">
        <w:rPr>
          <w:sz w:val="28"/>
          <w:szCs w:val="28"/>
        </w:rPr>
        <w:t>Холодные трещины – локальное хрупкое межкристаллическое разрушение металла сварных соединений – частый дефект при соединении углеродистых и легированных сталей, претерпевающих при сварке частичную или полную закалку. Они могут возникать во всех зонах сварного соединения и располагаются параллельно или перпендикулярно оси шва. Холодные трещины образуются после окончания сварки, ниже температуры 420–370 ºС, в течение последующих суток. Излом холодных трещин светлый, без заметных следов окисления.</w:t>
      </w:r>
    </w:p>
    <w:p w:rsidR="009E0D1B" w:rsidRPr="00C300B2" w:rsidRDefault="009E0D1B" w:rsidP="00C300B2">
      <w:pPr>
        <w:ind w:firstLine="709"/>
        <w:rPr>
          <w:sz w:val="28"/>
          <w:szCs w:val="28"/>
        </w:rPr>
      </w:pPr>
      <w:r w:rsidRPr="00C300B2">
        <w:rPr>
          <w:sz w:val="28"/>
          <w:szCs w:val="28"/>
        </w:rPr>
        <w:t>Основные факторы, влияющие на образование холодных трещин:</w:t>
      </w:r>
    </w:p>
    <w:p w:rsidR="009E0D1B" w:rsidRPr="00C300B2" w:rsidRDefault="009E0D1B" w:rsidP="00C300B2">
      <w:pPr>
        <w:numPr>
          <w:ilvl w:val="0"/>
          <w:numId w:val="7"/>
        </w:numPr>
        <w:tabs>
          <w:tab w:val="clear" w:pos="1440"/>
        </w:tabs>
        <w:ind w:left="0" w:firstLine="709"/>
        <w:rPr>
          <w:sz w:val="28"/>
          <w:szCs w:val="28"/>
        </w:rPr>
      </w:pPr>
      <w:r w:rsidRPr="00C300B2">
        <w:rPr>
          <w:sz w:val="28"/>
          <w:szCs w:val="28"/>
        </w:rPr>
        <w:t>Структурное строение металла сварного соединения, характеризуемое наличием составляющих мартенситного и бейнитного типа</w:t>
      </w:r>
    </w:p>
    <w:p w:rsidR="009E0D1B" w:rsidRPr="00C300B2" w:rsidRDefault="009E0D1B" w:rsidP="00C300B2">
      <w:pPr>
        <w:numPr>
          <w:ilvl w:val="0"/>
          <w:numId w:val="7"/>
        </w:numPr>
        <w:tabs>
          <w:tab w:val="clear" w:pos="1440"/>
        </w:tabs>
        <w:ind w:left="0" w:firstLine="709"/>
        <w:rPr>
          <w:sz w:val="28"/>
          <w:szCs w:val="28"/>
        </w:rPr>
      </w:pPr>
      <w:r w:rsidRPr="00C300B2">
        <w:rPr>
          <w:sz w:val="28"/>
          <w:szCs w:val="28"/>
        </w:rPr>
        <w:t>Концентрация диффузионно–подвижного водорода в зоне зарождения трещины</w:t>
      </w:r>
    </w:p>
    <w:p w:rsidR="009E0D1B" w:rsidRPr="00C300B2" w:rsidRDefault="009E0D1B" w:rsidP="00C300B2">
      <w:pPr>
        <w:numPr>
          <w:ilvl w:val="0"/>
          <w:numId w:val="7"/>
        </w:numPr>
        <w:tabs>
          <w:tab w:val="clear" w:pos="1440"/>
        </w:tabs>
        <w:ind w:left="0" w:firstLine="709"/>
        <w:rPr>
          <w:sz w:val="28"/>
          <w:szCs w:val="28"/>
        </w:rPr>
      </w:pPr>
      <w:r w:rsidRPr="00C300B2">
        <w:rPr>
          <w:sz w:val="28"/>
          <w:szCs w:val="28"/>
        </w:rPr>
        <w:t>Уровень растягивающих сварочных напряжений I рода.</w:t>
      </w:r>
    </w:p>
    <w:p w:rsidR="009E0D1B" w:rsidRPr="00C300B2" w:rsidRDefault="009E0D1B" w:rsidP="00C300B2">
      <w:pPr>
        <w:ind w:firstLine="709"/>
        <w:rPr>
          <w:sz w:val="28"/>
          <w:szCs w:val="28"/>
        </w:rPr>
      </w:pPr>
      <w:r w:rsidRPr="00C300B2">
        <w:rPr>
          <w:sz w:val="28"/>
          <w:szCs w:val="28"/>
        </w:rPr>
        <w:t>Способы борьбы с холодными трещинами направлены на уменьшение или устранение отрицательного действия основных факторов, обуславливающих их образование. Наиболее часто для предупреждения возникновения холодных трещин применяют предварительный и/или последующий подогрев сварного соединения. При невозможности подогрева применяют низкий или высокий отпуск сварных узлов непосредственно после сварки.</w:t>
      </w:r>
    </w:p>
    <w:p w:rsidR="009E0D1B" w:rsidRDefault="009E0D1B" w:rsidP="00C300B2">
      <w:pPr>
        <w:ind w:firstLine="709"/>
        <w:rPr>
          <w:sz w:val="28"/>
          <w:szCs w:val="28"/>
        </w:rPr>
      </w:pPr>
      <w:r w:rsidRPr="00C300B2">
        <w:rPr>
          <w:sz w:val="28"/>
          <w:szCs w:val="28"/>
        </w:rPr>
        <w:t>Способы оценки склонности к образованию холодных трещин подразделяют на : а) по характеру оценки – косвенные и прямые; б) по характеру критерия оценки – качественные и количественные; в) по характеру применения критерия оценки – сравнительные и абсолютные. Косвенные способы позволяют оценивать склонность к трещинам расчётным путём по химическому составу стали без испытания соединения. Один из таких способов – оценка потенциальной склонности стали по значению эквивалента углерода С</w:t>
      </w:r>
      <w:r w:rsidRPr="00C300B2">
        <w:rPr>
          <w:sz w:val="28"/>
          <w:szCs w:val="28"/>
          <w:vertAlign w:val="subscript"/>
        </w:rPr>
        <w:t>экв</w:t>
      </w:r>
      <w:r w:rsidRPr="00C300B2">
        <w:rPr>
          <w:sz w:val="28"/>
          <w:szCs w:val="28"/>
        </w:rPr>
        <w:t>.</w:t>
      </w:r>
    </w:p>
    <w:p w:rsidR="00F25EA9" w:rsidRPr="00C300B2" w:rsidRDefault="00F25EA9" w:rsidP="00C300B2">
      <w:pPr>
        <w:ind w:firstLine="709"/>
        <w:rPr>
          <w:sz w:val="28"/>
          <w:szCs w:val="28"/>
        </w:rPr>
      </w:pPr>
    </w:p>
    <w:p w:rsidR="00CF5A79" w:rsidRPr="00C300B2" w:rsidRDefault="004D710F" w:rsidP="00C300B2">
      <w:pPr>
        <w:ind w:firstLine="709"/>
        <w:rPr>
          <w:sz w:val="28"/>
          <w:szCs w:val="28"/>
        </w:rPr>
      </w:pPr>
      <w:r>
        <w:rPr>
          <w:position w:val="-24"/>
          <w:sz w:val="28"/>
          <w:szCs w:val="28"/>
        </w:rPr>
        <w:pict>
          <v:shape id="_x0000_i1051" type="#_x0000_t75" style="width:382.5pt;height:29.25pt">
            <v:imagedata r:id="rId34" o:title=""/>
          </v:shape>
        </w:pict>
      </w:r>
    </w:p>
    <w:p w:rsidR="00F25EA9" w:rsidRDefault="00F25EA9" w:rsidP="00C300B2">
      <w:pPr>
        <w:ind w:firstLine="709"/>
        <w:rPr>
          <w:sz w:val="28"/>
          <w:szCs w:val="28"/>
        </w:rPr>
      </w:pPr>
    </w:p>
    <w:p w:rsidR="00CF5A79" w:rsidRPr="00C300B2" w:rsidRDefault="00CF5A79" w:rsidP="00C300B2">
      <w:pPr>
        <w:ind w:firstLine="709"/>
        <w:rPr>
          <w:sz w:val="28"/>
          <w:szCs w:val="28"/>
        </w:rPr>
      </w:pPr>
      <w:r w:rsidRPr="00C300B2">
        <w:rPr>
          <w:sz w:val="28"/>
          <w:szCs w:val="28"/>
        </w:rPr>
        <w:t>где</w:t>
      </w:r>
      <w:r w:rsidR="00C300B2">
        <w:rPr>
          <w:sz w:val="28"/>
          <w:szCs w:val="28"/>
        </w:rPr>
        <w:t xml:space="preserve"> </w:t>
      </w:r>
      <w:r w:rsidRPr="00C300B2">
        <w:rPr>
          <w:b/>
          <w:sz w:val="28"/>
          <w:szCs w:val="28"/>
        </w:rPr>
        <w:t>H</w:t>
      </w:r>
      <w:r w:rsidRPr="00C300B2">
        <w:rPr>
          <w:sz w:val="28"/>
          <w:szCs w:val="28"/>
        </w:rPr>
        <w:t xml:space="preserve"> — содержание диффузионного водорода, см</w:t>
      </w:r>
      <w:r w:rsidRPr="00C300B2">
        <w:rPr>
          <w:sz w:val="28"/>
          <w:szCs w:val="28"/>
          <w:vertAlign w:val="superscript"/>
        </w:rPr>
        <w:t>3</w:t>
      </w:r>
      <w:r w:rsidRPr="00C300B2">
        <w:rPr>
          <w:sz w:val="28"/>
          <w:szCs w:val="28"/>
        </w:rPr>
        <w:t>/100г;</w:t>
      </w:r>
    </w:p>
    <w:p w:rsidR="00CF5A79" w:rsidRPr="00C300B2" w:rsidRDefault="00CF5A79" w:rsidP="00C300B2">
      <w:pPr>
        <w:ind w:firstLine="709"/>
        <w:rPr>
          <w:sz w:val="28"/>
          <w:szCs w:val="28"/>
        </w:rPr>
      </w:pPr>
      <w:r w:rsidRPr="00C300B2">
        <w:rPr>
          <w:b/>
          <w:sz w:val="28"/>
          <w:szCs w:val="28"/>
        </w:rPr>
        <w:t>K</w:t>
      </w:r>
      <w:r w:rsidRPr="00C300B2">
        <w:rPr>
          <w:b/>
          <w:sz w:val="28"/>
          <w:szCs w:val="28"/>
          <w:vertAlign w:val="subscript"/>
        </w:rPr>
        <w:t>О</w:t>
      </w:r>
      <w:r w:rsidRPr="00C300B2">
        <w:rPr>
          <w:sz w:val="28"/>
          <w:szCs w:val="28"/>
        </w:rPr>
        <w:t xml:space="preserve"> — коэффициент жесткости соединения;</w:t>
      </w:r>
    </w:p>
    <w:p w:rsidR="00CF5A79" w:rsidRPr="00C300B2" w:rsidRDefault="00CF5A79" w:rsidP="00C300B2">
      <w:pPr>
        <w:ind w:firstLine="709"/>
        <w:rPr>
          <w:sz w:val="28"/>
          <w:szCs w:val="28"/>
        </w:rPr>
      </w:pPr>
      <w:r w:rsidRPr="00C300B2">
        <w:rPr>
          <w:b/>
          <w:sz w:val="28"/>
          <w:szCs w:val="28"/>
        </w:rPr>
        <w:fldChar w:fldCharType="begin"/>
      </w:r>
      <w:r w:rsidRPr="00C300B2">
        <w:rPr>
          <w:b/>
          <w:sz w:val="28"/>
          <w:szCs w:val="28"/>
        </w:rPr>
        <w:instrText>SYMBOL 100 \f "Symbol" \s 14</w:instrText>
      </w:r>
      <w:r w:rsidRPr="00C300B2">
        <w:rPr>
          <w:b/>
          <w:sz w:val="28"/>
          <w:szCs w:val="28"/>
        </w:rPr>
        <w:fldChar w:fldCharType="separate"/>
      </w:r>
      <w:r w:rsidRPr="00C300B2">
        <w:rPr>
          <w:b/>
          <w:sz w:val="28"/>
          <w:szCs w:val="28"/>
        </w:rPr>
        <w:t>d</w:t>
      </w:r>
      <w:r w:rsidRPr="00C300B2">
        <w:rPr>
          <w:b/>
          <w:sz w:val="28"/>
          <w:szCs w:val="28"/>
        </w:rPr>
        <w:fldChar w:fldCharType="end"/>
      </w:r>
      <w:r w:rsidR="00C300B2">
        <w:rPr>
          <w:sz w:val="28"/>
          <w:szCs w:val="28"/>
          <w:vertAlign w:val="subscript"/>
        </w:rPr>
        <w:t xml:space="preserve"> </w:t>
      </w:r>
      <w:r w:rsidRPr="00C300B2">
        <w:rPr>
          <w:sz w:val="28"/>
          <w:szCs w:val="28"/>
        </w:rPr>
        <w:t>— толщина металла, мм.</w:t>
      </w:r>
    </w:p>
    <w:p w:rsidR="00CF5A79" w:rsidRPr="00C300B2" w:rsidRDefault="00B17834" w:rsidP="00C300B2">
      <w:pPr>
        <w:ind w:firstLine="709"/>
        <w:rPr>
          <w:sz w:val="28"/>
          <w:szCs w:val="28"/>
        </w:rPr>
      </w:pPr>
      <w:r w:rsidRPr="00C300B2">
        <w:rPr>
          <w:sz w:val="28"/>
          <w:szCs w:val="28"/>
        </w:rPr>
        <w:t xml:space="preserve">Для стали </w:t>
      </w:r>
      <w:r w:rsidR="00CD5B80" w:rsidRPr="00C300B2">
        <w:rPr>
          <w:sz w:val="28"/>
          <w:szCs w:val="28"/>
        </w:rPr>
        <w:t>30ХМА</w:t>
      </w:r>
      <w:r w:rsidR="00CF5A79" w:rsidRPr="00C300B2">
        <w:rPr>
          <w:sz w:val="28"/>
          <w:szCs w:val="28"/>
          <w:vertAlign w:val="subscript"/>
        </w:rPr>
        <w:t xml:space="preserve"> </w:t>
      </w:r>
      <w:r w:rsidR="00CF5A79" w:rsidRPr="00C300B2">
        <w:rPr>
          <w:sz w:val="28"/>
          <w:szCs w:val="28"/>
        </w:rPr>
        <w:t>найдем</w:t>
      </w:r>
      <w:r w:rsidR="00CF5A79" w:rsidRPr="00C300B2">
        <w:rPr>
          <w:sz w:val="28"/>
          <w:szCs w:val="28"/>
          <w:vertAlign w:val="subscript"/>
        </w:rPr>
        <w:t xml:space="preserve"> </w:t>
      </w:r>
      <w:r w:rsidR="00CF5A79" w:rsidRPr="00C300B2">
        <w:rPr>
          <w:sz w:val="28"/>
          <w:szCs w:val="28"/>
        </w:rPr>
        <w:t>параметр трещинообразования</w:t>
      </w:r>
    </w:p>
    <w:p w:rsidR="00CF5A79" w:rsidRPr="00C300B2" w:rsidRDefault="004D710F" w:rsidP="00C300B2">
      <w:pPr>
        <w:ind w:firstLine="709"/>
        <w:rPr>
          <w:sz w:val="28"/>
          <w:szCs w:val="28"/>
          <w:vertAlign w:val="subscript"/>
        </w:rPr>
      </w:pPr>
      <w:r>
        <w:rPr>
          <w:position w:val="-24"/>
          <w:sz w:val="28"/>
          <w:szCs w:val="28"/>
        </w:rPr>
        <w:pict>
          <v:shape id="_x0000_i1052" type="#_x0000_t75" style="width:356.25pt;height:37.5pt">
            <v:imagedata r:id="rId35" o:title=""/>
          </v:shape>
        </w:pict>
      </w:r>
    </w:p>
    <w:p w:rsidR="00CF5A79" w:rsidRPr="00C300B2" w:rsidRDefault="00CF5A79" w:rsidP="00C300B2">
      <w:pPr>
        <w:ind w:firstLine="709"/>
        <w:rPr>
          <w:sz w:val="28"/>
          <w:szCs w:val="28"/>
        </w:rPr>
      </w:pPr>
      <w:r w:rsidRPr="00C300B2">
        <w:rPr>
          <w:sz w:val="28"/>
          <w:szCs w:val="28"/>
        </w:rPr>
        <w:t xml:space="preserve">При </w:t>
      </w:r>
      <w:r w:rsidRPr="00C300B2">
        <w:rPr>
          <w:b/>
          <w:sz w:val="28"/>
          <w:szCs w:val="28"/>
        </w:rPr>
        <w:t>Р</w:t>
      </w:r>
      <w:r w:rsidRPr="00C300B2">
        <w:rPr>
          <w:b/>
          <w:sz w:val="28"/>
          <w:szCs w:val="28"/>
          <w:vertAlign w:val="subscript"/>
        </w:rPr>
        <w:t xml:space="preserve">W </w:t>
      </w:r>
      <w:r w:rsidRPr="00C300B2">
        <w:rPr>
          <w:b/>
          <w:sz w:val="28"/>
          <w:szCs w:val="28"/>
        </w:rPr>
        <w:fldChar w:fldCharType="begin"/>
      </w:r>
      <w:r w:rsidRPr="00C300B2">
        <w:rPr>
          <w:b/>
          <w:sz w:val="28"/>
          <w:szCs w:val="28"/>
        </w:rPr>
        <w:instrText>SYMBOL 60 \f "Symbol" \s 14</w:instrText>
      </w:r>
      <w:r w:rsidRPr="00C300B2">
        <w:rPr>
          <w:b/>
          <w:sz w:val="28"/>
          <w:szCs w:val="28"/>
        </w:rPr>
        <w:fldChar w:fldCharType="separate"/>
      </w:r>
      <w:r w:rsidRPr="00C300B2">
        <w:rPr>
          <w:b/>
          <w:sz w:val="28"/>
          <w:szCs w:val="28"/>
        </w:rPr>
        <w:t>&lt;</w:t>
      </w:r>
      <w:r w:rsidRPr="00C300B2">
        <w:rPr>
          <w:b/>
          <w:sz w:val="28"/>
          <w:szCs w:val="28"/>
        </w:rPr>
        <w:fldChar w:fldCharType="end"/>
      </w:r>
      <w:r w:rsidRPr="00C300B2">
        <w:rPr>
          <w:b/>
          <w:sz w:val="28"/>
          <w:szCs w:val="28"/>
        </w:rPr>
        <w:t xml:space="preserve"> 0.285</w:t>
      </w:r>
      <w:r w:rsidRPr="00C300B2">
        <w:rPr>
          <w:sz w:val="28"/>
          <w:szCs w:val="28"/>
        </w:rPr>
        <w:t xml:space="preserve"> холодные трещины в сварных соединениях не образуются. Для стали </w:t>
      </w:r>
      <w:r w:rsidR="00CD5B80" w:rsidRPr="00C300B2">
        <w:rPr>
          <w:sz w:val="28"/>
          <w:szCs w:val="28"/>
        </w:rPr>
        <w:t>30ХМА</w:t>
      </w:r>
      <w:r w:rsidRPr="00C300B2">
        <w:rPr>
          <w:sz w:val="28"/>
          <w:szCs w:val="28"/>
        </w:rPr>
        <w:t xml:space="preserve"> образование холодных трещин</w:t>
      </w:r>
      <w:r w:rsidR="00C300B2">
        <w:rPr>
          <w:sz w:val="28"/>
          <w:szCs w:val="28"/>
        </w:rPr>
        <w:t xml:space="preserve"> </w:t>
      </w:r>
      <w:r w:rsidRPr="00C300B2">
        <w:rPr>
          <w:sz w:val="28"/>
          <w:szCs w:val="28"/>
        </w:rPr>
        <w:t>характерно.</w:t>
      </w:r>
    </w:p>
    <w:p w:rsidR="00F25EA9" w:rsidRDefault="00F25EA9" w:rsidP="00C300B2">
      <w:pPr>
        <w:pStyle w:val="1"/>
        <w:spacing w:before="0" w:after="0"/>
        <w:ind w:firstLine="709"/>
        <w:rPr>
          <w:rFonts w:ascii="Times New Roman" w:hAnsi="Times New Roman" w:cs="Times New Roman"/>
          <w:sz w:val="28"/>
          <w:szCs w:val="28"/>
        </w:rPr>
      </w:pPr>
    </w:p>
    <w:p w:rsidR="009E0D1B" w:rsidRPr="00C300B2" w:rsidRDefault="009E0D1B" w:rsidP="00F25EA9">
      <w:pPr>
        <w:pStyle w:val="1"/>
        <w:spacing w:before="0" w:after="0"/>
        <w:ind w:firstLine="709"/>
        <w:jc w:val="center"/>
        <w:rPr>
          <w:rFonts w:ascii="Times New Roman" w:hAnsi="Times New Roman" w:cs="Times New Roman"/>
          <w:sz w:val="28"/>
          <w:szCs w:val="28"/>
        </w:rPr>
      </w:pPr>
      <w:r w:rsidRPr="00C300B2">
        <w:rPr>
          <w:rFonts w:ascii="Times New Roman" w:hAnsi="Times New Roman" w:cs="Times New Roman"/>
          <w:sz w:val="28"/>
          <w:szCs w:val="28"/>
        </w:rPr>
        <w:br w:type="page"/>
      </w:r>
      <w:bookmarkStart w:id="16" w:name="_Toc483804435"/>
      <w:r w:rsidRPr="00C300B2">
        <w:rPr>
          <w:rFonts w:ascii="Times New Roman" w:hAnsi="Times New Roman" w:cs="Times New Roman"/>
          <w:sz w:val="28"/>
          <w:szCs w:val="28"/>
        </w:rPr>
        <w:t>Заключение</w:t>
      </w:r>
      <w:bookmarkEnd w:id="16"/>
    </w:p>
    <w:p w:rsidR="00F25EA9" w:rsidRDefault="00F25EA9" w:rsidP="00C300B2">
      <w:pPr>
        <w:ind w:firstLine="709"/>
        <w:rPr>
          <w:sz w:val="28"/>
          <w:szCs w:val="28"/>
        </w:rPr>
      </w:pPr>
    </w:p>
    <w:p w:rsidR="009E0D1B" w:rsidRPr="00C300B2" w:rsidRDefault="009E0D1B" w:rsidP="00C300B2">
      <w:pPr>
        <w:ind w:firstLine="709"/>
        <w:rPr>
          <w:sz w:val="28"/>
          <w:szCs w:val="28"/>
        </w:rPr>
      </w:pPr>
      <w:r w:rsidRPr="00C300B2">
        <w:rPr>
          <w:sz w:val="28"/>
          <w:szCs w:val="28"/>
        </w:rPr>
        <w:t xml:space="preserve">Сталь </w:t>
      </w:r>
      <w:r w:rsidR="00CD5B80" w:rsidRPr="00C300B2">
        <w:rPr>
          <w:sz w:val="28"/>
          <w:szCs w:val="28"/>
        </w:rPr>
        <w:t>30ХМА</w:t>
      </w:r>
      <w:r w:rsidRPr="00C300B2">
        <w:rPr>
          <w:sz w:val="28"/>
          <w:szCs w:val="28"/>
        </w:rPr>
        <w:t xml:space="preserve"> </w:t>
      </w:r>
      <w:r w:rsidR="007C32C1" w:rsidRPr="00C300B2">
        <w:rPr>
          <w:sz w:val="28"/>
          <w:szCs w:val="28"/>
        </w:rPr>
        <w:t>ограниченно сваривается</w:t>
      </w:r>
      <w:r w:rsidR="00126F89" w:rsidRPr="00C300B2">
        <w:rPr>
          <w:sz w:val="28"/>
          <w:szCs w:val="28"/>
        </w:rPr>
        <w:t>, но желательно получение состава металла шва, близкого к основному металлу.</w:t>
      </w:r>
      <w:r w:rsidRPr="00C300B2">
        <w:rPr>
          <w:sz w:val="28"/>
          <w:szCs w:val="28"/>
        </w:rPr>
        <w:t xml:space="preserve"> </w:t>
      </w:r>
      <w:r w:rsidR="00713D08" w:rsidRPr="00C300B2">
        <w:rPr>
          <w:sz w:val="28"/>
          <w:szCs w:val="28"/>
        </w:rPr>
        <w:t>Д</w:t>
      </w:r>
      <w:r w:rsidRPr="00C300B2">
        <w:rPr>
          <w:sz w:val="28"/>
          <w:szCs w:val="28"/>
        </w:rPr>
        <w:t xml:space="preserve">анная сталь </w:t>
      </w:r>
      <w:r w:rsidR="00713D08" w:rsidRPr="00C300B2">
        <w:rPr>
          <w:sz w:val="28"/>
          <w:szCs w:val="28"/>
        </w:rPr>
        <w:t>может образовывать</w:t>
      </w:r>
      <w:r w:rsidR="00C300B2">
        <w:rPr>
          <w:sz w:val="28"/>
          <w:szCs w:val="28"/>
        </w:rPr>
        <w:t xml:space="preserve"> </w:t>
      </w:r>
      <w:r w:rsidR="00713D08" w:rsidRPr="00C300B2">
        <w:rPr>
          <w:sz w:val="28"/>
          <w:szCs w:val="28"/>
        </w:rPr>
        <w:t>горячи</w:t>
      </w:r>
      <w:r w:rsidR="00126F89" w:rsidRPr="00C300B2">
        <w:rPr>
          <w:sz w:val="28"/>
          <w:szCs w:val="28"/>
        </w:rPr>
        <w:t>е</w:t>
      </w:r>
      <w:r w:rsidR="00B81F51" w:rsidRPr="00C300B2">
        <w:rPr>
          <w:sz w:val="28"/>
          <w:szCs w:val="28"/>
        </w:rPr>
        <w:t xml:space="preserve"> и</w:t>
      </w:r>
      <w:r w:rsidR="00713D08" w:rsidRPr="00C300B2">
        <w:rPr>
          <w:sz w:val="28"/>
          <w:szCs w:val="28"/>
        </w:rPr>
        <w:t xml:space="preserve"> </w:t>
      </w:r>
      <w:r w:rsidR="007C32C1" w:rsidRPr="00C300B2">
        <w:rPr>
          <w:sz w:val="28"/>
          <w:szCs w:val="28"/>
        </w:rPr>
        <w:t xml:space="preserve">холодные </w:t>
      </w:r>
      <w:r w:rsidR="00713D08" w:rsidRPr="00C300B2">
        <w:rPr>
          <w:sz w:val="28"/>
          <w:szCs w:val="28"/>
        </w:rPr>
        <w:t>трещин</w:t>
      </w:r>
      <w:r w:rsidR="00126F89" w:rsidRPr="00C300B2">
        <w:rPr>
          <w:sz w:val="28"/>
          <w:szCs w:val="28"/>
        </w:rPr>
        <w:t>ы</w:t>
      </w:r>
      <w:r w:rsidRPr="00C300B2">
        <w:rPr>
          <w:sz w:val="28"/>
          <w:szCs w:val="28"/>
        </w:rPr>
        <w:t xml:space="preserve">, поэтому </w:t>
      </w:r>
      <w:r w:rsidR="00126F89" w:rsidRPr="00C300B2">
        <w:rPr>
          <w:sz w:val="28"/>
          <w:szCs w:val="28"/>
        </w:rPr>
        <w:t xml:space="preserve">есть </w:t>
      </w:r>
      <w:r w:rsidRPr="00C300B2">
        <w:rPr>
          <w:sz w:val="28"/>
          <w:szCs w:val="28"/>
        </w:rPr>
        <w:t>необходимост</w:t>
      </w:r>
      <w:r w:rsidR="00B81F51" w:rsidRPr="00C300B2">
        <w:rPr>
          <w:sz w:val="28"/>
          <w:szCs w:val="28"/>
        </w:rPr>
        <w:t>и</w:t>
      </w:r>
      <w:r w:rsidRPr="00C300B2">
        <w:rPr>
          <w:sz w:val="28"/>
          <w:szCs w:val="28"/>
        </w:rPr>
        <w:t xml:space="preserve"> в подогреве и последующей термообработке. Сварку можно производить как на постоянном, так и на переменном токах. Данному типу источника соответствует </w:t>
      </w:r>
      <w:r w:rsidR="007C32C1" w:rsidRPr="00C300B2">
        <w:rPr>
          <w:sz w:val="28"/>
          <w:szCs w:val="28"/>
        </w:rPr>
        <w:t>автоматическая дуговая сварка под флюсом</w:t>
      </w:r>
      <w:r w:rsidRPr="00C300B2">
        <w:rPr>
          <w:sz w:val="28"/>
          <w:szCs w:val="28"/>
        </w:rPr>
        <w:t xml:space="preserve"> встык за один проход.</w:t>
      </w:r>
    </w:p>
    <w:p w:rsidR="009E0D1B" w:rsidRPr="00C300B2" w:rsidRDefault="009E0D1B" w:rsidP="00C300B2">
      <w:pPr>
        <w:ind w:firstLine="709"/>
        <w:rPr>
          <w:sz w:val="28"/>
          <w:szCs w:val="28"/>
        </w:rPr>
      </w:pPr>
    </w:p>
    <w:p w:rsidR="009E0D1B" w:rsidRPr="00C300B2" w:rsidRDefault="009E0D1B" w:rsidP="00F25EA9">
      <w:pPr>
        <w:ind w:firstLine="709"/>
        <w:jc w:val="center"/>
        <w:rPr>
          <w:sz w:val="28"/>
          <w:szCs w:val="28"/>
        </w:rPr>
      </w:pPr>
      <w:r w:rsidRPr="00C300B2">
        <w:rPr>
          <w:sz w:val="28"/>
          <w:szCs w:val="28"/>
        </w:rPr>
        <w:br w:type="page"/>
      </w:r>
      <w:r w:rsidRPr="00C300B2">
        <w:rPr>
          <w:b/>
          <w:sz w:val="28"/>
          <w:szCs w:val="28"/>
        </w:rPr>
        <w:t>Список использованной литературы</w:t>
      </w:r>
    </w:p>
    <w:p w:rsidR="00F25EA9" w:rsidRDefault="00F25EA9" w:rsidP="00C300B2">
      <w:pPr>
        <w:ind w:firstLine="709"/>
        <w:rPr>
          <w:sz w:val="28"/>
          <w:szCs w:val="28"/>
        </w:rPr>
      </w:pPr>
    </w:p>
    <w:p w:rsidR="009E0D1B" w:rsidRPr="00C300B2" w:rsidRDefault="009E0D1B" w:rsidP="00F25EA9">
      <w:pPr>
        <w:rPr>
          <w:sz w:val="28"/>
          <w:szCs w:val="28"/>
        </w:rPr>
      </w:pPr>
      <w:r w:rsidRPr="00C300B2">
        <w:rPr>
          <w:sz w:val="28"/>
          <w:szCs w:val="28"/>
        </w:rPr>
        <w:t>1. Теория сварочных процессов. Под ред. В.В. Фролова.- М.: Высшая школа, 1998.- 559 с.</w:t>
      </w:r>
    </w:p>
    <w:p w:rsidR="009E0D1B" w:rsidRPr="00C300B2" w:rsidRDefault="009E0D1B" w:rsidP="00F25EA9">
      <w:pPr>
        <w:rPr>
          <w:sz w:val="28"/>
          <w:szCs w:val="28"/>
        </w:rPr>
      </w:pPr>
      <w:r w:rsidRPr="00C300B2">
        <w:rPr>
          <w:sz w:val="28"/>
          <w:szCs w:val="28"/>
        </w:rPr>
        <w:t>2. Кох Б.А. Основы термодинамики металлургических процессов сварки. - Л.: Судостроение. 1975.- 219 с.</w:t>
      </w:r>
    </w:p>
    <w:p w:rsidR="009E0D1B" w:rsidRPr="00C300B2" w:rsidRDefault="009E0D1B" w:rsidP="00F25EA9">
      <w:pPr>
        <w:rPr>
          <w:sz w:val="28"/>
          <w:szCs w:val="28"/>
        </w:rPr>
      </w:pPr>
      <w:r w:rsidRPr="00C300B2">
        <w:rPr>
          <w:sz w:val="28"/>
          <w:szCs w:val="28"/>
        </w:rPr>
        <w:t>3. Макаров Э.Л. Холодные трещины при сварке легированных сталей. М.: Машиностроение, 1981.- 247 с.</w:t>
      </w:r>
    </w:p>
    <w:p w:rsidR="009E0D1B" w:rsidRPr="00C300B2" w:rsidRDefault="009E0D1B" w:rsidP="00F25EA9">
      <w:pPr>
        <w:rPr>
          <w:sz w:val="28"/>
          <w:szCs w:val="28"/>
        </w:rPr>
      </w:pPr>
      <w:r w:rsidRPr="00C300B2">
        <w:rPr>
          <w:sz w:val="28"/>
          <w:szCs w:val="28"/>
        </w:rPr>
        <w:t>4. Сварка в машиностроении. Справочник. Т. 1 - 4, - М.: Машиностроение, 1978.- 1979.</w:t>
      </w:r>
    </w:p>
    <w:p w:rsidR="009E0D1B" w:rsidRPr="00C300B2" w:rsidRDefault="009E0D1B" w:rsidP="00F25EA9">
      <w:pPr>
        <w:rPr>
          <w:sz w:val="28"/>
          <w:szCs w:val="28"/>
        </w:rPr>
      </w:pPr>
      <w:r w:rsidRPr="00C300B2">
        <w:rPr>
          <w:sz w:val="28"/>
          <w:szCs w:val="28"/>
        </w:rPr>
        <w:t>5. Марочник сталей / В.Г. Сорокин, А.В. Волосникова, С.А. Вяткин и др.; Под общ. ред. В.Г. Сорокина. – М.: Машиностроение, 1989. – 640с.</w:t>
      </w:r>
    </w:p>
    <w:p w:rsidR="009E0D1B" w:rsidRPr="00C300B2" w:rsidRDefault="009E0D1B" w:rsidP="00F25EA9">
      <w:pPr>
        <w:rPr>
          <w:sz w:val="28"/>
          <w:szCs w:val="28"/>
        </w:rPr>
      </w:pPr>
      <w:r w:rsidRPr="00C300B2">
        <w:rPr>
          <w:sz w:val="28"/>
          <w:szCs w:val="28"/>
        </w:rPr>
        <w:t>6. Машиностроительные стали. Справочник./ В.Н. Журавлев, О.И. Николаева. – М.: Машиностроение, 1981. – 391с.</w:t>
      </w:r>
      <w:bookmarkStart w:id="17" w:name="_GoBack"/>
      <w:bookmarkEnd w:id="17"/>
    </w:p>
    <w:sectPr w:rsidR="009E0D1B" w:rsidRPr="00C300B2" w:rsidSect="00C300B2">
      <w:pgSz w:w="11906" w:h="16838"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0B12" w:rsidRDefault="003C0B12">
      <w:r>
        <w:separator/>
      </w:r>
    </w:p>
  </w:endnote>
  <w:endnote w:type="continuationSeparator" w:id="0">
    <w:p w:rsidR="003C0B12" w:rsidRDefault="003C0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0B12" w:rsidRDefault="003C0B12">
      <w:r>
        <w:separator/>
      </w:r>
    </w:p>
  </w:footnote>
  <w:footnote w:type="continuationSeparator" w:id="0">
    <w:p w:rsidR="003C0B12" w:rsidRDefault="003C0B12">
      <w:r>
        <w:continuationSeparator/>
      </w:r>
    </w:p>
  </w:footnote>
  <w:footnote w:id="1">
    <w:p w:rsidR="003C0B12" w:rsidRDefault="00D4322E" w:rsidP="009E0D1B">
      <w:pPr>
        <w:pStyle w:val="a8"/>
      </w:pPr>
      <w:r>
        <w:rPr>
          <w:rStyle w:val="aa"/>
        </w:rPr>
        <w:footnoteRef/>
      </w:r>
      <w:r>
        <w:t xml:space="preserve"> т.е. структура, образующаяся при переходе расплавленного металла из жидкого состояния в твёрдое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760259"/>
    <w:multiLevelType w:val="hybridMultilevel"/>
    <w:tmpl w:val="8AB2554C"/>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32B57B16"/>
    <w:multiLevelType w:val="hybridMultilevel"/>
    <w:tmpl w:val="E0B6478C"/>
    <w:lvl w:ilvl="0" w:tplc="41326ABC">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36743D02"/>
    <w:multiLevelType w:val="hybridMultilevel"/>
    <w:tmpl w:val="B6926DCC"/>
    <w:lvl w:ilvl="0" w:tplc="9CBC633A">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3DD727C6"/>
    <w:multiLevelType w:val="hybridMultilevel"/>
    <w:tmpl w:val="D54097D4"/>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8175A0E"/>
    <w:multiLevelType w:val="hybridMultilevel"/>
    <w:tmpl w:val="1580532A"/>
    <w:lvl w:ilvl="0" w:tplc="CE44A2BA">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4E061269"/>
    <w:multiLevelType w:val="hybridMultilevel"/>
    <w:tmpl w:val="0AF016D4"/>
    <w:lvl w:ilvl="0" w:tplc="45A09D7C">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65831CE6"/>
    <w:multiLevelType w:val="hybridMultilevel"/>
    <w:tmpl w:val="6770C5F8"/>
    <w:lvl w:ilvl="0" w:tplc="0C9AAC60">
      <w:start w:val="3"/>
      <w:numFmt w:val="bullet"/>
      <w:lvlText w:val="-"/>
      <w:lvlJc w:val="left"/>
      <w:pPr>
        <w:tabs>
          <w:tab w:val="num" w:pos="630"/>
        </w:tabs>
        <w:ind w:left="63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6B0D1D0A"/>
    <w:multiLevelType w:val="hybridMultilevel"/>
    <w:tmpl w:val="166483B4"/>
    <w:lvl w:ilvl="0" w:tplc="19FEA632">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76740876"/>
    <w:multiLevelType w:val="hybridMultilevel"/>
    <w:tmpl w:val="81841088"/>
    <w:lvl w:ilvl="0" w:tplc="9C087464">
      <w:start w:val="1"/>
      <w:numFmt w:val="decimal"/>
      <w:lvlText w:val="%1."/>
      <w:lvlJc w:val="left"/>
      <w:pPr>
        <w:tabs>
          <w:tab w:val="num" w:pos="1440"/>
        </w:tabs>
        <w:ind w:left="1440" w:hanging="360"/>
      </w:pPr>
      <w:rPr>
        <w:rFonts w:ascii="Times New Roman" w:eastAsia="Times New Roman" w:hAnsi="Times New Roman" w:cs="Times New Roman"/>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7"/>
  </w:num>
  <w:num w:numId="2">
    <w:abstractNumId w:val="0"/>
  </w:num>
  <w:num w:numId="3">
    <w:abstractNumId w:val="2"/>
  </w:num>
  <w:num w:numId="4">
    <w:abstractNumId w:val="5"/>
  </w:num>
  <w:num w:numId="5">
    <w:abstractNumId w:val="4"/>
  </w:num>
  <w:num w:numId="6">
    <w:abstractNumId w:val="8"/>
  </w:num>
  <w:num w:numId="7">
    <w:abstractNumId w:val="1"/>
  </w:num>
  <w:num w:numId="8">
    <w:abstractNumId w:val="3"/>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0D1B"/>
    <w:rsid w:val="000259B1"/>
    <w:rsid w:val="000319FD"/>
    <w:rsid w:val="00037069"/>
    <w:rsid w:val="00042DCB"/>
    <w:rsid w:val="00056791"/>
    <w:rsid w:val="000614FB"/>
    <w:rsid w:val="00062546"/>
    <w:rsid w:val="0006331D"/>
    <w:rsid w:val="00077BA3"/>
    <w:rsid w:val="000902DA"/>
    <w:rsid w:val="00126F89"/>
    <w:rsid w:val="001331A1"/>
    <w:rsid w:val="001458DA"/>
    <w:rsid w:val="001745D3"/>
    <w:rsid w:val="00177F0E"/>
    <w:rsid w:val="00183CC5"/>
    <w:rsid w:val="001A1C8E"/>
    <w:rsid w:val="001A48C4"/>
    <w:rsid w:val="001A7240"/>
    <w:rsid w:val="001C36B2"/>
    <w:rsid w:val="001E2D8A"/>
    <w:rsid w:val="001E6C98"/>
    <w:rsid w:val="00200896"/>
    <w:rsid w:val="002010FE"/>
    <w:rsid w:val="0022282B"/>
    <w:rsid w:val="00224A2C"/>
    <w:rsid w:val="00242D70"/>
    <w:rsid w:val="00244110"/>
    <w:rsid w:val="002445F2"/>
    <w:rsid w:val="0026746A"/>
    <w:rsid w:val="002B7511"/>
    <w:rsid w:val="002E263B"/>
    <w:rsid w:val="002E31EE"/>
    <w:rsid w:val="00320161"/>
    <w:rsid w:val="0034740C"/>
    <w:rsid w:val="003517C4"/>
    <w:rsid w:val="00356F5A"/>
    <w:rsid w:val="00367BD1"/>
    <w:rsid w:val="003C0B12"/>
    <w:rsid w:val="003F5DD8"/>
    <w:rsid w:val="00406298"/>
    <w:rsid w:val="004179B8"/>
    <w:rsid w:val="00456063"/>
    <w:rsid w:val="00495F1A"/>
    <w:rsid w:val="004970E2"/>
    <w:rsid w:val="004D1CDC"/>
    <w:rsid w:val="004D2F94"/>
    <w:rsid w:val="004D4C8A"/>
    <w:rsid w:val="004D6A26"/>
    <w:rsid w:val="004D710F"/>
    <w:rsid w:val="004E15F5"/>
    <w:rsid w:val="004E18C4"/>
    <w:rsid w:val="00505055"/>
    <w:rsid w:val="005205CE"/>
    <w:rsid w:val="0052419E"/>
    <w:rsid w:val="00533E3B"/>
    <w:rsid w:val="00534E67"/>
    <w:rsid w:val="0058334C"/>
    <w:rsid w:val="0059177D"/>
    <w:rsid w:val="00592568"/>
    <w:rsid w:val="00596F32"/>
    <w:rsid w:val="005972BF"/>
    <w:rsid w:val="005B1E40"/>
    <w:rsid w:val="005B2E5A"/>
    <w:rsid w:val="005D6CBD"/>
    <w:rsid w:val="005D7A41"/>
    <w:rsid w:val="005E143D"/>
    <w:rsid w:val="00616D8F"/>
    <w:rsid w:val="00651EA5"/>
    <w:rsid w:val="00683074"/>
    <w:rsid w:val="00695700"/>
    <w:rsid w:val="00696C98"/>
    <w:rsid w:val="006C49CB"/>
    <w:rsid w:val="006D49A0"/>
    <w:rsid w:val="006D5828"/>
    <w:rsid w:val="006D7028"/>
    <w:rsid w:val="006D7856"/>
    <w:rsid w:val="00710391"/>
    <w:rsid w:val="007123BC"/>
    <w:rsid w:val="00713D08"/>
    <w:rsid w:val="00764983"/>
    <w:rsid w:val="0077045F"/>
    <w:rsid w:val="00774732"/>
    <w:rsid w:val="00776A03"/>
    <w:rsid w:val="007C0EC4"/>
    <w:rsid w:val="007C32C1"/>
    <w:rsid w:val="007D395C"/>
    <w:rsid w:val="007E3013"/>
    <w:rsid w:val="007E7FAA"/>
    <w:rsid w:val="00800409"/>
    <w:rsid w:val="0081208F"/>
    <w:rsid w:val="00826529"/>
    <w:rsid w:val="00843CF0"/>
    <w:rsid w:val="00845FE8"/>
    <w:rsid w:val="008469D6"/>
    <w:rsid w:val="00850E1B"/>
    <w:rsid w:val="008612C2"/>
    <w:rsid w:val="0089041D"/>
    <w:rsid w:val="00892C7B"/>
    <w:rsid w:val="00894D22"/>
    <w:rsid w:val="008A2A79"/>
    <w:rsid w:val="008A7BF3"/>
    <w:rsid w:val="008B0006"/>
    <w:rsid w:val="008F5121"/>
    <w:rsid w:val="008F7F9B"/>
    <w:rsid w:val="00953C1D"/>
    <w:rsid w:val="00966E6E"/>
    <w:rsid w:val="009763C8"/>
    <w:rsid w:val="0099176B"/>
    <w:rsid w:val="009948ED"/>
    <w:rsid w:val="009A7903"/>
    <w:rsid w:val="009B0678"/>
    <w:rsid w:val="009B646C"/>
    <w:rsid w:val="009C19B4"/>
    <w:rsid w:val="009C5ADB"/>
    <w:rsid w:val="009D04B1"/>
    <w:rsid w:val="009E0D1B"/>
    <w:rsid w:val="00A10F47"/>
    <w:rsid w:val="00A11607"/>
    <w:rsid w:val="00A3104D"/>
    <w:rsid w:val="00A4033D"/>
    <w:rsid w:val="00A644F2"/>
    <w:rsid w:val="00A65935"/>
    <w:rsid w:val="00A739B3"/>
    <w:rsid w:val="00A83BB7"/>
    <w:rsid w:val="00A861F6"/>
    <w:rsid w:val="00A865A7"/>
    <w:rsid w:val="00AA0F2E"/>
    <w:rsid w:val="00AB290E"/>
    <w:rsid w:val="00AC7923"/>
    <w:rsid w:val="00AD0F0A"/>
    <w:rsid w:val="00AE5FCE"/>
    <w:rsid w:val="00AF02F4"/>
    <w:rsid w:val="00B114C9"/>
    <w:rsid w:val="00B17834"/>
    <w:rsid w:val="00B24198"/>
    <w:rsid w:val="00B44A6F"/>
    <w:rsid w:val="00B55272"/>
    <w:rsid w:val="00B6420F"/>
    <w:rsid w:val="00B64A6C"/>
    <w:rsid w:val="00B81F51"/>
    <w:rsid w:val="00BB5FE2"/>
    <w:rsid w:val="00BC57CF"/>
    <w:rsid w:val="00C300B2"/>
    <w:rsid w:val="00C31247"/>
    <w:rsid w:val="00C56992"/>
    <w:rsid w:val="00C76562"/>
    <w:rsid w:val="00C82512"/>
    <w:rsid w:val="00C9202C"/>
    <w:rsid w:val="00C929B6"/>
    <w:rsid w:val="00CA7463"/>
    <w:rsid w:val="00CD5B80"/>
    <w:rsid w:val="00CE12B8"/>
    <w:rsid w:val="00CF5A79"/>
    <w:rsid w:val="00D147BA"/>
    <w:rsid w:val="00D23D1B"/>
    <w:rsid w:val="00D24B8C"/>
    <w:rsid w:val="00D330B4"/>
    <w:rsid w:val="00D33979"/>
    <w:rsid w:val="00D4322E"/>
    <w:rsid w:val="00D518B3"/>
    <w:rsid w:val="00D62CA4"/>
    <w:rsid w:val="00D81A3A"/>
    <w:rsid w:val="00DC657F"/>
    <w:rsid w:val="00DC73C3"/>
    <w:rsid w:val="00DF682A"/>
    <w:rsid w:val="00E35299"/>
    <w:rsid w:val="00E52827"/>
    <w:rsid w:val="00E529E5"/>
    <w:rsid w:val="00E773B4"/>
    <w:rsid w:val="00ED2EAE"/>
    <w:rsid w:val="00ED56DF"/>
    <w:rsid w:val="00EF30F6"/>
    <w:rsid w:val="00F22BF0"/>
    <w:rsid w:val="00F25EA9"/>
    <w:rsid w:val="00F31F8D"/>
    <w:rsid w:val="00F35DF6"/>
    <w:rsid w:val="00F82103"/>
    <w:rsid w:val="00F91993"/>
    <w:rsid w:val="00FA5BB7"/>
    <w:rsid w:val="00FB20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6"/>
    <o:shapelayout v:ext="edit">
      <o:idmap v:ext="edit" data="1"/>
    </o:shapelayout>
  </w:shapeDefaults>
  <w:decimalSymbol w:val=","/>
  <w:listSeparator w:val=";"/>
  <w14:defaultImageDpi w14:val="0"/>
  <w15:chartTrackingRefBased/>
  <w15:docId w15:val="{3B73C0E2-A589-4DA7-8124-55804A78A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00B2"/>
    <w:pPr>
      <w:spacing w:line="360" w:lineRule="auto"/>
      <w:jc w:val="both"/>
    </w:pPr>
  </w:style>
  <w:style w:type="paragraph" w:styleId="1">
    <w:name w:val="heading 1"/>
    <w:basedOn w:val="a"/>
    <w:next w:val="a"/>
    <w:link w:val="10"/>
    <w:uiPriority w:val="9"/>
    <w:qFormat/>
    <w:rsid w:val="009E0D1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9E0D1B"/>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Body Text"/>
    <w:basedOn w:val="a"/>
    <w:link w:val="a4"/>
    <w:uiPriority w:val="99"/>
    <w:rsid w:val="009E0D1B"/>
    <w:pPr>
      <w:spacing w:before="360"/>
      <w:jc w:val="center"/>
    </w:pPr>
    <w:rPr>
      <w:sz w:val="28"/>
    </w:rPr>
  </w:style>
  <w:style w:type="character" w:customStyle="1" w:styleId="a4">
    <w:name w:val="Основной текст Знак"/>
    <w:link w:val="a3"/>
    <w:uiPriority w:val="99"/>
    <w:semiHidden/>
    <w:locked/>
    <w:rPr>
      <w:rFonts w:cs="Times New Roman"/>
    </w:rPr>
  </w:style>
  <w:style w:type="paragraph" w:styleId="a5">
    <w:name w:val="header"/>
    <w:basedOn w:val="a"/>
    <w:link w:val="a6"/>
    <w:uiPriority w:val="99"/>
    <w:rsid w:val="009E0D1B"/>
    <w:pPr>
      <w:tabs>
        <w:tab w:val="center" w:pos="4153"/>
        <w:tab w:val="right" w:pos="8306"/>
      </w:tabs>
    </w:pPr>
  </w:style>
  <w:style w:type="character" w:customStyle="1" w:styleId="a6">
    <w:name w:val="Верхний колонтитул Знак"/>
    <w:link w:val="a5"/>
    <w:uiPriority w:val="99"/>
    <w:semiHidden/>
    <w:locked/>
    <w:rPr>
      <w:rFonts w:cs="Times New Roman"/>
    </w:rPr>
  </w:style>
  <w:style w:type="table" w:styleId="a7">
    <w:name w:val="Table Grid"/>
    <w:basedOn w:val="a1"/>
    <w:uiPriority w:val="59"/>
    <w:rsid w:val="009E0D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note text"/>
    <w:basedOn w:val="a"/>
    <w:link w:val="a9"/>
    <w:uiPriority w:val="99"/>
    <w:semiHidden/>
    <w:rsid w:val="009E0D1B"/>
  </w:style>
  <w:style w:type="character" w:customStyle="1" w:styleId="a9">
    <w:name w:val="Текст сноски Знак"/>
    <w:link w:val="a8"/>
    <w:uiPriority w:val="99"/>
    <w:semiHidden/>
    <w:locked/>
    <w:rPr>
      <w:rFonts w:cs="Times New Roman"/>
    </w:rPr>
  </w:style>
  <w:style w:type="character" w:styleId="aa">
    <w:name w:val="footnote reference"/>
    <w:uiPriority w:val="99"/>
    <w:semiHidden/>
    <w:rsid w:val="009E0D1B"/>
    <w:rPr>
      <w:rFonts w:cs="Times New Roman"/>
      <w:vertAlign w:val="superscript"/>
    </w:rPr>
  </w:style>
  <w:style w:type="paragraph" w:styleId="11">
    <w:name w:val="toc 1"/>
    <w:basedOn w:val="a"/>
    <w:next w:val="a"/>
    <w:autoRedefine/>
    <w:uiPriority w:val="39"/>
    <w:semiHidden/>
    <w:rsid w:val="009E0D1B"/>
  </w:style>
  <w:style w:type="paragraph" w:styleId="21">
    <w:name w:val="toc 2"/>
    <w:basedOn w:val="a"/>
    <w:next w:val="a"/>
    <w:autoRedefine/>
    <w:uiPriority w:val="39"/>
    <w:semiHidden/>
    <w:rsid w:val="009E0D1B"/>
    <w:pPr>
      <w:ind w:left="200"/>
    </w:pPr>
  </w:style>
  <w:style w:type="character" w:styleId="ab">
    <w:name w:val="Hyperlink"/>
    <w:uiPriority w:val="99"/>
    <w:rsid w:val="009E0D1B"/>
    <w:rPr>
      <w:rFonts w:cs="Times New Roman"/>
      <w:color w:val="0000FF"/>
      <w:u w:val="single"/>
    </w:rPr>
  </w:style>
  <w:style w:type="paragraph" w:styleId="ac">
    <w:name w:val="footer"/>
    <w:basedOn w:val="a"/>
    <w:link w:val="ad"/>
    <w:uiPriority w:val="99"/>
    <w:rsid w:val="00367BD1"/>
    <w:pPr>
      <w:tabs>
        <w:tab w:val="center" w:pos="4677"/>
        <w:tab w:val="right" w:pos="9355"/>
      </w:tabs>
    </w:pPr>
  </w:style>
  <w:style w:type="character" w:customStyle="1" w:styleId="ad">
    <w:name w:val="Нижний колонтитул Знак"/>
    <w:link w:val="ac"/>
    <w:uiPriority w:val="99"/>
    <w:semiHidden/>
    <w:locked/>
    <w:rPr>
      <w:rFonts w:cs="Times New Roman"/>
    </w:rPr>
  </w:style>
  <w:style w:type="character" w:styleId="ae">
    <w:name w:val="page number"/>
    <w:uiPriority w:val="99"/>
    <w:rsid w:val="009763C8"/>
    <w:rPr>
      <w:rFonts w:cs="Times New Roman"/>
    </w:rPr>
  </w:style>
  <w:style w:type="paragraph" w:styleId="22">
    <w:name w:val="Body Text 2"/>
    <w:basedOn w:val="a"/>
    <w:link w:val="23"/>
    <w:uiPriority w:val="99"/>
    <w:rsid w:val="00E52827"/>
    <w:pPr>
      <w:spacing w:after="120" w:line="480" w:lineRule="auto"/>
    </w:pPr>
  </w:style>
  <w:style w:type="character" w:customStyle="1" w:styleId="23">
    <w:name w:val="Основной текст 2 Знак"/>
    <w:link w:val="22"/>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280597">
      <w:marLeft w:val="0"/>
      <w:marRight w:val="0"/>
      <w:marTop w:val="0"/>
      <w:marBottom w:val="0"/>
      <w:divBdr>
        <w:top w:val="none" w:sz="0" w:space="0" w:color="auto"/>
        <w:left w:val="none" w:sz="0" w:space="0" w:color="auto"/>
        <w:bottom w:val="none" w:sz="0" w:space="0" w:color="auto"/>
        <w:right w:val="none" w:sz="0" w:space="0" w:color="auto"/>
      </w:divBdr>
    </w:div>
    <w:div w:id="20442805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image" Target="media/image12.emf"/><Relationship Id="rId26" Type="http://schemas.openxmlformats.org/officeDocument/2006/relationships/image" Target="media/image20.wmf"/><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image" Target="media/image28.wmf"/><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emf"/><Relationship Id="rId28" Type="http://schemas.openxmlformats.org/officeDocument/2006/relationships/image" Target="media/image22.wmf"/><Relationship Id="rId36" Type="http://schemas.openxmlformats.org/officeDocument/2006/relationships/fontTable" Target="fontTable.xml"/><Relationship Id="rId10" Type="http://schemas.openxmlformats.org/officeDocument/2006/relationships/image" Target="media/image4.wmf"/><Relationship Id="rId19" Type="http://schemas.openxmlformats.org/officeDocument/2006/relationships/image" Target="media/image13.emf"/><Relationship Id="rId31" Type="http://schemas.openxmlformats.org/officeDocument/2006/relationships/image" Target="media/image25.e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5472</Words>
  <Characters>31196</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DOM</Company>
  <LinksUpToDate>false</LinksUpToDate>
  <CharactersWithSpaces>36595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AD</dc:creator>
  <cp:keywords/>
  <dc:description/>
  <cp:lastModifiedBy>admin</cp:lastModifiedBy>
  <cp:revision>2</cp:revision>
  <cp:lastPrinted>2008-05-18T19:04:00Z</cp:lastPrinted>
  <dcterms:created xsi:type="dcterms:W3CDTF">2014-03-04T19:07:00Z</dcterms:created>
  <dcterms:modified xsi:type="dcterms:W3CDTF">2014-03-04T19:07:00Z</dcterms:modified>
</cp:coreProperties>
</file>