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6E6" w:rsidRPr="009B5ABE" w:rsidRDefault="00AB06E6" w:rsidP="00AB06E6">
      <w:pPr>
        <w:pStyle w:val="a6"/>
        <w:spacing w:line="360" w:lineRule="auto"/>
        <w:outlineLvl w:val="0"/>
        <w:rPr>
          <w:bCs/>
          <w:sz w:val="28"/>
          <w:szCs w:val="28"/>
          <w:lang w:val="uk-UA"/>
        </w:rPr>
      </w:pPr>
      <w:bookmarkStart w:id="0" w:name="_Toc227281610"/>
      <w:bookmarkStart w:id="1" w:name="_Toc231163549"/>
      <w:r w:rsidRPr="009B5ABE">
        <w:rPr>
          <w:bCs/>
          <w:sz w:val="28"/>
          <w:szCs w:val="28"/>
          <w:lang w:val="uk-UA"/>
        </w:rPr>
        <w:t>МИНИСТЕРСТВО ОБРАЗОВАНИЯ И НАУКИ УКРАИНИ</w:t>
      </w:r>
      <w:bookmarkEnd w:id="0"/>
      <w:bookmarkEnd w:id="1"/>
    </w:p>
    <w:p w:rsidR="00AB06E6" w:rsidRPr="009B5ABE" w:rsidRDefault="00AB06E6" w:rsidP="00AB06E6">
      <w:pPr>
        <w:pStyle w:val="21"/>
        <w:spacing w:after="0" w:line="360" w:lineRule="auto"/>
        <w:ind w:left="0" w:firstLine="0"/>
        <w:jc w:val="center"/>
      </w:pPr>
      <w:r w:rsidRPr="009B5ABE">
        <w:t>Национальный технический университет "ХПИ"</w:t>
      </w:r>
    </w:p>
    <w:p w:rsidR="00AB06E6" w:rsidRPr="009B5ABE" w:rsidRDefault="00AB06E6" w:rsidP="00AB06E6">
      <w:pPr>
        <w:pStyle w:val="10"/>
        <w:spacing w:before="0" w:after="0"/>
        <w:ind w:firstLine="0"/>
        <w:rPr>
          <w:caps/>
          <w:sz w:val="28"/>
          <w:szCs w:val="28"/>
          <w:lang w:val="uk-UA"/>
        </w:rPr>
      </w:pPr>
    </w:p>
    <w:p w:rsidR="00AB06E6" w:rsidRPr="009B5ABE" w:rsidRDefault="00AB06E6" w:rsidP="00AB06E6">
      <w:pPr>
        <w:ind w:firstLine="0"/>
      </w:pPr>
    </w:p>
    <w:p w:rsidR="00AB06E6" w:rsidRPr="009B5ABE" w:rsidRDefault="00AB06E6" w:rsidP="00AB06E6">
      <w:pPr>
        <w:ind w:firstLine="0"/>
      </w:pPr>
    </w:p>
    <w:p w:rsidR="00AB06E6" w:rsidRPr="009B5ABE" w:rsidRDefault="00AB06E6" w:rsidP="00AB06E6">
      <w:pPr>
        <w:ind w:firstLine="0"/>
      </w:pPr>
    </w:p>
    <w:p w:rsidR="00AB06E6" w:rsidRPr="009B5ABE" w:rsidRDefault="00AB06E6" w:rsidP="00AB06E6">
      <w:pPr>
        <w:ind w:firstLine="0"/>
      </w:pPr>
    </w:p>
    <w:p w:rsidR="00AB06E6" w:rsidRPr="009B5ABE" w:rsidRDefault="00AB06E6" w:rsidP="00AB06E6">
      <w:pPr>
        <w:ind w:firstLine="0"/>
      </w:pPr>
    </w:p>
    <w:p w:rsidR="00AB06E6" w:rsidRPr="009B5ABE" w:rsidRDefault="00AB06E6" w:rsidP="00AB06E6">
      <w:pPr>
        <w:ind w:firstLine="0"/>
        <w:jc w:val="center"/>
      </w:pPr>
    </w:p>
    <w:p w:rsidR="00AB06E6" w:rsidRPr="009B5ABE" w:rsidRDefault="00AB06E6" w:rsidP="00AB06E6">
      <w:pPr>
        <w:pStyle w:val="21"/>
        <w:spacing w:after="0" w:line="360" w:lineRule="auto"/>
        <w:ind w:left="0" w:firstLine="0"/>
        <w:jc w:val="center"/>
      </w:pPr>
      <w:bookmarkStart w:id="2" w:name="_Toc495728460"/>
      <w:bookmarkStart w:id="3" w:name="_Toc495727979"/>
      <w:r w:rsidRPr="009B5ABE">
        <w:rPr>
          <w:caps/>
        </w:rPr>
        <w:t>КУРСОВОЙ ПРОЕКТ</w:t>
      </w:r>
      <w:bookmarkEnd w:id="2"/>
      <w:bookmarkEnd w:id="3"/>
      <w:r w:rsidRPr="009B5ABE">
        <w:t xml:space="preserve"> </w:t>
      </w:r>
    </w:p>
    <w:p w:rsidR="00AB06E6" w:rsidRPr="009B5ABE" w:rsidRDefault="00AB06E6" w:rsidP="00AB06E6">
      <w:pPr>
        <w:pStyle w:val="21"/>
        <w:spacing w:after="0" w:line="360" w:lineRule="auto"/>
        <w:ind w:left="0" w:firstLine="0"/>
        <w:jc w:val="center"/>
      </w:pPr>
      <w:r w:rsidRPr="009B5ABE">
        <w:t xml:space="preserve">ЭКСПЕРТИЗА ТЕХНИЧЕСКОГО РЕШЕНИЯ И ОФОРМЛЕНИЕ </w:t>
      </w:r>
    </w:p>
    <w:p w:rsidR="00AB06E6" w:rsidRPr="009B5ABE" w:rsidRDefault="00AB06E6" w:rsidP="00AB06E6">
      <w:pPr>
        <w:pStyle w:val="21"/>
        <w:spacing w:after="0" w:line="360" w:lineRule="auto"/>
        <w:ind w:left="0" w:firstLine="0"/>
        <w:jc w:val="center"/>
      </w:pPr>
      <w:r w:rsidRPr="009B5ABE">
        <w:t>ПАТЕНТНЫХ ПРАВ НА ИЗОБРЕТЕНИЕ</w:t>
      </w:r>
    </w:p>
    <w:p w:rsidR="00AB06E6" w:rsidRPr="009B5ABE" w:rsidRDefault="00AB06E6" w:rsidP="00AB06E6">
      <w:pPr>
        <w:pStyle w:val="21"/>
        <w:spacing w:after="0" w:line="360" w:lineRule="auto"/>
        <w:ind w:left="0" w:firstLine="0"/>
        <w:jc w:val="center"/>
      </w:pPr>
      <w:r w:rsidRPr="009B5ABE">
        <w:t>«</w:t>
      </w:r>
      <w:r>
        <w:t>Пишущая ручка</w:t>
      </w:r>
      <w:r w:rsidRPr="009B5ABE">
        <w:t xml:space="preserve">» </w:t>
      </w:r>
    </w:p>
    <w:p w:rsidR="00AB06E6" w:rsidRDefault="00AB06E6" w:rsidP="00AB06E6">
      <w:pPr>
        <w:pStyle w:val="21"/>
        <w:tabs>
          <w:tab w:val="left" w:pos="9214"/>
          <w:tab w:val="left" w:pos="9356"/>
        </w:tabs>
        <w:spacing w:after="0" w:line="360" w:lineRule="auto"/>
        <w:ind w:left="0" w:firstLine="0"/>
        <w:jc w:val="left"/>
      </w:pPr>
    </w:p>
    <w:p w:rsidR="00EC642B" w:rsidRDefault="00EC642B" w:rsidP="00AB06E6">
      <w:pPr>
        <w:pStyle w:val="21"/>
        <w:tabs>
          <w:tab w:val="left" w:pos="9214"/>
          <w:tab w:val="left" w:pos="9356"/>
        </w:tabs>
        <w:spacing w:after="0" w:line="360" w:lineRule="auto"/>
        <w:ind w:left="0" w:firstLine="0"/>
        <w:jc w:val="left"/>
      </w:pPr>
    </w:p>
    <w:p w:rsidR="00EC642B" w:rsidRPr="009B5ABE" w:rsidRDefault="00EC642B" w:rsidP="00AB06E6">
      <w:pPr>
        <w:pStyle w:val="21"/>
        <w:tabs>
          <w:tab w:val="left" w:pos="9214"/>
          <w:tab w:val="left" w:pos="9356"/>
        </w:tabs>
        <w:spacing w:after="0" w:line="360" w:lineRule="auto"/>
        <w:ind w:left="0" w:firstLine="0"/>
        <w:jc w:val="left"/>
      </w:pPr>
    </w:p>
    <w:p w:rsidR="00AB06E6" w:rsidRPr="009B5ABE" w:rsidRDefault="00AB06E6" w:rsidP="00AB06E6">
      <w:pPr>
        <w:pStyle w:val="21"/>
        <w:tabs>
          <w:tab w:val="left" w:pos="9214"/>
          <w:tab w:val="left" w:pos="9356"/>
        </w:tabs>
        <w:spacing w:after="0" w:line="360" w:lineRule="auto"/>
        <w:ind w:left="0" w:firstLine="0"/>
        <w:jc w:val="right"/>
      </w:pPr>
      <w:r w:rsidRPr="009B5ABE">
        <w:t>Студент</w:t>
      </w:r>
      <w:r>
        <w:t>ка</w:t>
      </w:r>
      <w:r w:rsidRPr="009B5ABE">
        <w:t xml:space="preserve"> группы ЭК–24а</w:t>
      </w:r>
    </w:p>
    <w:p w:rsidR="00AB06E6" w:rsidRPr="009B5ABE" w:rsidRDefault="00AB06E6" w:rsidP="00AB06E6">
      <w:pPr>
        <w:pStyle w:val="21"/>
        <w:tabs>
          <w:tab w:val="left" w:pos="9214"/>
          <w:tab w:val="left" w:pos="9356"/>
        </w:tabs>
        <w:spacing w:after="0" w:line="360" w:lineRule="auto"/>
        <w:ind w:left="0" w:firstLine="0"/>
        <w:jc w:val="right"/>
      </w:pPr>
      <w:r>
        <w:t>Мозговая Екатерина Леонидовна</w:t>
      </w:r>
    </w:p>
    <w:p w:rsidR="00AB06E6" w:rsidRPr="009B5ABE" w:rsidRDefault="00AB06E6" w:rsidP="00AB06E6">
      <w:pPr>
        <w:pStyle w:val="21"/>
        <w:tabs>
          <w:tab w:val="left" w:pos="9214"/>
          <w:tab w:val="left" w:pos="9356"/>
        </w:tabs>
        <w:spacing w:after="0" w:line="360" w:lineRule="auto"/>
        <w:ind w:left="0" w:firstLine="0"/>
        <w:jc w:val="right"/>
      </w:pPr>
      <w:r>
        <w:t>Зачетная книжка №</w:t>
      </w:r>
      <w:r w:rsidR="001D6F97">
        <w:t xml:space="preserve"> </w:t>
      </w:r>
      <w:r w:rsidRPr="009B5ABE">
        <w:t>/2004</w:t>
      </w:r>
    </w:p>
    <w:p w:rsidR="00EC642B" w:rsidRDefault="00AB06E6" w:rsidP="00AB06E6">
      <w:pPr>
        <w:ind w:firstLine="0"/>
        <w:jc w:val="right"/>
      </w:pPr>
      <w:r w:rsidRPr="009B5ABE">
        <w:t>Курсовой проект защищен с оценкой</w:t>
      </w:r>
    </w:p>
    <w:p w:rsidR="00AB06E6" w:rsidRPr="009B5ABE" w:rsidRDefault="00AB06E6" w:rsidP="00AB06E6">
      <w:pPr>
        <w:tabs>
          <w:tab w:val="left" w:pos="9356"/>
        </w:tabs>
        <w:ind w:firstLine="0"/>
        <w:jc w:val="right"/>
      </w:pPr>
      <w:r w:rsidRPr="009B5ABE">
        <w:t>«________________________»</w:t>
      </w:r>
    </w:p>
    <w:p w:rsidR="00EC642B" w:rsidRDefault="00AB06E6" w:rsidP="00AB06E6">
      <w:pPr>
        <w:pStyle w:val="21"/>
        <w:tabs>
          <w:tab w:val="left" w:pos="9214"/>
          <w:tab w:val="left" w:pos="9356"/>
        </w:tabs>
        <w:spacing w:after="0" w:line="360" w:lineRule="auto"/>
        <w:ind w:left="0" w:firstLine="0"/>
        <w:jc w:val="right"/>
      </w:pPr>
      <w:r w:rsidRPr="009B5ABE">
        <w:t>Руководитель работы Подзолко Светлана Фёдоровна</w:t>
      </w:r>
    </w:p>
    <w:p w:rsidR="00AB06E6" w:rsidRPr="009B5ABE" w:rsidRDefault="00EC642B" w:rsidP="00AB06E6">
      <w:pPr>
        <w:pStyle w:val="21"/>
        <w:spacing w:after="0" w:line="360" w:lineRule="auto"/>
        <w:ind w:left="0" w:firstLine="0"/>
        <w:jc w:val="right"/>
      </w:pPr>
      <w:r w:rsidRPr="009B5ABE">
        <w:t xml:space="preserve"> </w:t>
      </w:r>
      <w:r w:rsidR="00AB06E6" w:rsidRPr="009B5ABE">
        <w:t>(подпись)</w:t>
      </w:r>
    </w:p>
    <w:p w:rsidR="00AB06E6" w:rsidRPr="009B5ABE" w:rsidRDefault="00AB06E6" w:rsidP="00AB06E6">
      <w:pPr>
        <w:pStyle w:val="21"/>
        <w:spacing w:after="0" w:line="360" w:lineRule="auto"/>
        <w:ind w:left="0" w:firstLine="0"/>
        <w:jc w:val="right"/>
      </w:pPr>
      <w:r w:rsidRPr="009B5ABE">
        <w:t xml:space="preserve"> </w:t>
      </w:r>
    </w:p>
    <w:p w:rsidR="00AB06E6" w:rsidRPr="009B5ABE" w:rsidRDefault="00AB06E6" w:rsidP="00AB06E6">
      <w:pPr>
        <w:pStyle w:val="21"/>
        <w:spacing w:after="0" w:line="360" w:lineRule="auto"/>
        <w:ind w:left="0" w:firstLine="0"/>
        <w:jc w:val="right"/>
      </w:pPr>
    </w:p>
    <w:p w:rsidR="00AB06E6" w:rsidRPr="009B5ABE" w:rsidRDefault="00AB06E6" w:rsidP="00AB06E6">
      <w:pPr>
        <w:pStyle w:val="21"/>
        <w:spacing w:after="0" w:line="360" w:lineRule="auto"/>
        <w:ind w:left="0" w:firstLine="0"/>
        <w:jc w:val="right"/>
      </w:pPr>
    </w:p>
    <w:p w:rsidR="00EC642B" w:rsidRDefault="00EC642B" w:rsidP="00AB06E6">
      <w:pPr>
        <w:ind w:firstLine="0"/>
        <w:jc w:val="center"/>
      </w:pPr>
    </w:p>
    <w:p w:rsidR="00EC642B" w:rsidRDefault="00EC642B" w:rsidP="00AB06E6">
      <w:pPr>
        <w:ind w:firstLine="0"/>
        <w:jc w:val="center"/>
      </w:pPr>
    </w:p>
    <w:p w:rsidR="00EC642B" w:rsidRDefault="00EC642B" w:rsidP="00AB06E6">
      <w:pPr>
        <w:ind w:firstLine="0"/>
        <w:jc w:val="center"/>
      </w:pPr>
    </w:p>
    <w:p w:rsidR="00AB06E6" w:rsidRPr="009B5ABE" w:rsidRDefault="00AB06E6" w:rsidP="00AB06E6">
      <w:pPr>
        <w:ind w:firstLine="0"/>
        <w:jc w:val="center"/>
      </w:pPr>
      <w:r w:rsidRPr="009B5ABE">
        <w:t>Харьков – 2009</w:t>
      </w:r>
    </w:p>
    <w:p w:rsidR="00AB06E6" w:rsidRDefault="00AB06E6" w:rsidP="00D4324F">
      <w:pPr>
        <w:pStyle w:val="a5"/>
        <w:spacing w:before="0" w:after="0"/>
        <w:ind w:firstLine="709"/>
        <w:jc w:val="both"/>
      </w:pPr>
      <w:r w:rsidRPr="009B5ABE">
        <w:rPr>
          <w:szCs w:val="28"/>
        </w:rPr>
        <w:br w:type="page"/>
      </w:r>
      <w:bookmarkStart w:id="4" w:name="_Toc227281611"/>
      <w:bookmarkStart w:id="5" w:name="_Toc231163550"/>
      <w:r>
        <w:lastRenderedPageBreak/>
        <w:t>содержание</w:t>
      </w:r>
      <w:bookmarkEnd w:id="4"/>
      <w:bookmarkEnd w:id="5"/>
    </w:p>
    <w:p w:rsidR="006D3133" w:rsidRDefault="006D3133" w:rsidP="00EC642B">
      <w:pPr>
        <w:pStyle w:val="12"/>
        <w:tabs>
          <w:tab w:val="left" w:pos="540"/>
          <w:tab w:val="right" w:leader="dot" w:pos="9966"/>
        </w:tabs>
        <w:ind w:firstLine="0"/>
        <w:jc w:val="left"/>
        <w:rPr>
          <w:noProof/>
        </w:rPr>
      </w:pPr>
      <w:r>
        <w:fldChar w:fldCharType="begin"/>
      </w:r>
      <w:r>
        <w:instrText xml:space="preserve"> TOC \o "1-3" \h \z \u </w:instrText>
      </w:r>
      <w:r>
        <w:fldChar w:fldCharType="separate"/>
      </w:r>
    </w:p>
    <w:p w:rsidR="006D3133" w:rsidRDefault="00873A01" w:rsidP="00EC642B">
      <w:pPr>
        <w:pStyle w:val="12"/>
        <w:tabs>
          <w:tab w:val="left" w:pos="540"/>
          <w:tab w:val="left" w:pos="1440"/>
          <w:tab w:val="right" w:leader="dot" w:pos="9966"/>
        </w:tabs>
        <w:ind w:firstLine="0"/>
        <w:jc w:val="left"/>
        <w:rPr>
          <w:noProof/>
        </w:rPr>
      </w:pPr>
      <w:hyperlink w:anchor="_Toc231163551" w:history="1">
        <w:r w:rsidR="006D3133" w:rsidRPr="00876A89">
          <w:rPr>
            <w:rStyle w:val="a8"/>
            <w:noProof/>
          </w:rPr>
          <w:t>РАЗДЕЛ 1</w:t>
        </w:r>
        <w:r w:rsidR="006D3133">
          <w:rPr>
            <w:noProof/>
          </w:rPr>
          <w:tab/>
        </w:r>
        <w:r w:rsidR="006D3133" w:rsidRPr="00876A89">
          <w:rPr>
            <w:rStyle w:val="a8"/>
            <w:noProof/>
          </w:rPr>
          <w:t>ОПРЕДЕЛЕНИЕ ТЕХНИЧЕСКОЙ СУЩНОСТИ ОХД</w:t>
        </w:r>
      </w:hyperlink>
    </w:p>
    <w:p w:rsidR="006D3133" w:rsidRDefault="00873A01" w:rsidP="00EC642B">
      <w:pPr>
        <w:pStyle w:val="25"/>
        <w:jc w:val="left"/>
        <w:rPr>
          <w:noProof/>
        </w:rPr>
      </w:pPr>
      <w:hyperlink w:anchor="_Toc231163552" w:history="1">
        <w:r w:rsidR="006D3133" w:rsidRPr="00876A89">
          <w:rPr>
            <w:rStyle w:val="a8"/>
            <w:noProof/>
          </w:rPr>
          <w:t>1.1</w:t>
        </w:r>
        <w:r w:rsidR="006D3133">
          <w:rPr>
            <w:noProof/>
          </w:rPr>
          <w:tab/>
        </w:r>
        <w:r w:rsidR="006D3133" w:rsidRPr="00876A89">
          <w:rPr>
            <w:rStyle w:val="a8"/>
            <w:noProof/>
          </w:rPr>
          <w:t>Назначение и область применения решения</w:t>
        </w:r>
      </w:hyperlink>
    </w:p>
    <w:p w:rsidR="006D3133" w:rsidRDefault="00873A01" w:rsidP="00EC642B">
      <w:pPr>
        <w:pStyle w:val="25"/>
        <w:jc w:val="left"/>
        <w:rPr>
          <w:noProof/>
        </w:rPr>
      </w:pPr>
      <w:hyperlink w:anchor="_Toc231163553" w:history="1">
        <w:r w:rsidR="006D3133" w:rsidRPr="00876A89">
          <w:rPr>
            <w:rStyle w:val="a8"/>
            <w:noProof/>
          </w:rPr>
          <w:t>1.2</w:t>
        </w:r>
        <w:r w:rsidR="006D3133">
          <w:rPr>
            <w:noProof/>
          </w:rPr>
          <w:tab/>
        </w:r>
        <w:r w:rsidR="006D3133" w:rsidRPr="00876A89">
          <w:rPr>
            <w:rStyle w:val="a8"/>
            <w:noProof/>
          </w:rPr>
          <w:t>Определение задачи</w:t>
        </w:r>
        <w:r w:rsidR="001D6F97">
          <w:rPr>
            <w:rStyle w:val="a8"/>
            <w:noProof/>
          </w:rPr>
          <w:t xml:space="preserve"> </w:t>
        </w:r>
        <w:r w:rsidR="006D3133" w:rsidRPr="00876A89">
          <w:rPr>
            <w:rStyle w:val="a8"/>
            <w:noProof/>
          </w:rPr>
          <w:t>и цели решения</w:t>
        </w:r>
      </w:hyperlink>
    </w:p>
    <w:p w:rsidR="006D3133" w:rsidRDefault="00873A01" w:rsidP="00EC642B">
      <w:pPr>
        <w:pStyle w:val="25"/>
        <w:jc w:val="left"/>
        <w:rPr>
          <w:noProof/>
        </w:rPr>
      </w:pPr>
      <w:hyperlink w:anchor="_Toc231163554" w:history="1">
        <w:r w:rsidR="006D3133" w:rsidRPr="00876A89">
          <w:rPr>
            <w:rStyle w:val="a8"/>
            <w:noProof/>
          </w:rPr>
          <w:t>1.3</w:t>
        </w:r>
        <w:r w:rsidR="006D3133">
          <w:rPr>
            <w:noProof/>
          </w:rPr>
          <w:tab/>
        </w:r>
        <w:r w:rsidR="006D3133" w:rsidRPr="00876A89">
          <w:rPr>
            <w:rStyle w:val="a8"/>
            <w:noProof/>
          </w:rPr>
          <w:t>Анализ объекта</w:t>
        </w:r>
      </w:hyperlink>
    </w:p>
    <w:p w:rsidR="006D3133" w:rsidRDefault="00873A01" w:rsidP="00EC642B">
      <w:pPr>
        <w:pStyle w:val="25"/>
        <w:jc w:val="left"/>
        <w:rPr>
          <w:noProof/>
        </w:rPr>
      </w:pPr>
      <w:hyperlink w:anchor="_Toc231163555" w:history="1">
        <w:r w:rsidR="006D3133" w:rsidRPr="00876A89">
          <w:rPr>
            <w:rStyle w:val="a8"/>
            <w:noProof/>
          </w:rPr>
          <w:t>1.4</w:t>
        </w:r>
        <w:r w:rsidR="006D3133">
          <w:rPr>
            <w:noProof/>
          </w:rPr>
          <w:tab/>
        </w:r>
        <w:r w:rsidR="006D3133" w:rsidRPr="00876A89">
          <w:rPr>
            <w:rStyle w:val="a8"/>
            <w:noProof/>
          </w:rPr>
          <w:t>Определение существенных признаков</w:t>
        </w:r>
      </w:hyperlink>
    </w:p>
    <w:p w:rsidR="006D3133" w:rsidRDefault="00873A01" w:rsidP="00EC642B">
      <w:pPr>
        <w:pStyle w:val="25"/>
        <w:jc w:val="left"/>
        <w:rPr>
          <w:noProof/>
        </w:rPr>
      </w:pPr>
      <w:hyperlink w:anchor="_Toc231163556" w:history="1">
        <w:r w:rsidR="006D3133" w:rsidRPr="00876A89">
          <w:rPr>
            <w:rStyle w:val="a8"/>
            <w:noProof/>
          </w:rPr>
          <w:t>1.5</w:t>
        </w:r>
        <w:r w:rsidR="006D3133">
          <w:rPr>
            <w:noProof/>
          </w:rPr>
          <w:tab/>
        </w:r>
        <w:r w:rsidR="006D3133" w:rsidRPr="00876A89">
          <w:rPr>
            <w:rStyle w:val="a8"/>
            <w:noProof/>
          </w:rPr>
          <w:t>Определение вида объекта</w:t>
        </w:r>
      </w:hyperlink>
    </w:p>
    <w:p w:rsidR="006D3133" w:rsidRDefault="00873A01" w:rsidP="00EC642B">
      <w:pPr>
        <w:pStyle w:val="12"/>
        <w:tabs>
          <w:tab w:val="left" w:pos="540"/>
          <w:tab w:val="left" w:pos="1440"/>
          <w:tab w:val="right" w:leader="dot" w:pos="9966"/>
        </w:tabs>
        <w:ind w:firstLine="0"/>
        <w:jc w:val="left"/>
        <w:rPr>
          <w:noProof/>
        </w:rPr>
      </w:pPr>
      <w:hyperlink w:anchor="_Toc231163557" w:history="1">
        <w:r w:rsidR="006D3133" w:rsidRPr="00876A89">
          <w:rPr>
            <w:rStyle w:val="a8"/>
            <w:noProof/>
          </w:rPr>
          <w:t>РАЗДЕЛ 2</w:t>
        </w:r>
        <w:r w:rsidR="006D3133">
          <w:rPr>
            <w:noProof/>
          </w:rPr>
          <w:tab/>
        </w:r>
        <w:r w:rsidR="006D3133" w:rsidRPr="00876A89">
          <w:rPr>
            <w:rStyle w:val="a8"/>
            <w:noProof/>
          </w:rPr>
          <w:t>ОПРЕДЕЛЕНИЕ ОХРАНОСПОСОБНОСТИ ОХД</w:t>
        </w:r>
      </w:hyperlink>
    </w:p>
    <w:p w:rsidR="006D3133" w:rsidRDefault="00873A01" w:rsidP="00EC642B">
      <w:pPr>
        <w:pStyle w:val="25"/>
        <w:jc w:val="left"/>
        <w:rPr>
          <w:noProof/>
        </w:rPr>
      </w:pPr>
      <w:hyperlink w:anchor="_Toc231163558" w:history="1">
        <w:r w:rsidR="006D3133" w:rsidRPr="00876A89">
          <w:rPr>
            <w:rStyle w:val="a8"/>
            <w:noProof/>
          </w:rPr>
          <w:t>2.1 Составление регламента поиска</w:t>
        </w:r>
      </w:hyperlink>
    </w:p>
    <w:p w:rsidR="006D3133" w:rsidRDefault="00873A01" w:rsidP="00EC642B">
      <w:pPr>
        <w:pStyle w:val="25"/>
        <w:jc w:val="left"/>
        <w:rPr>
          <w:noProof/>
        </w:rPr>
      </w:pPr>
      <w:hyperlink w:anchor="_Toc231163559" w:history="1">
        <w:r w:rsidR="006D3133" w:rsidRPr="00876A89">
          <w:rPr>
            <w:rStyle w:val="a8"/>
            <w:noProof/>
          </w:rPr>
          <w:t>2.2</w:t>
        </w:r>
        <w:r w:rsidR="001D6F97">
          <w:rPr>
            <w:rStyle w:val="a8"/>
            <w:noProof/>
          </w:rPr>
          <w:t xml:space="preserve"> </w:t>
        </w:r>
        <w:r w:rsidR="006D3133" w:rsidRPr="00876A89">
          <w:rPr>
            <w:rStyle w:val="a8"/>
            <w:noProof/>
          </w:rPr>
          <w:t>Определение новизны</w:t>
        </w:r>
      </w:hyperlink>
    </w:p>
    <w:p w:rsidR="006D3133" w:rsidRDefault="00873A01" w:rsidP="00EC642B">
      <w:pPr>
        <w:pStyle w:val="25"/>
        <w:jc w:val="left"/>
        <w:rPr>
          <w:noProof/>
        </w:rPr>
      </w:pPr>
      <w:hyperlink w:anchor="_Toc231163560" w:history="1">
        <w:r w:rsidR="006D3133" w:rsidRPr="00876A89">
          <w:rPr>
            <w:rStyle w:val="a8"/>
            <w:noProof/>
          </w:rPr>
          <w:t>2.3</w:t>
        </w:r>
        <w:r w:rsidR="001D6F97">
          <w:rPr>
            <w:rStyle w:val="a8"/>
            <w:noProof/>
          </w:rPr>
          <w:t xml:space="preserve"> </w:t>
        </w:r>
        <w:r w:rsidR="006D3133" w:rsidRPr="00876A89">
          <w:rPr>
            <w:rStyle w:val="a8"/>
            <w:noProof/>
          </w:rPr>
          <w:t>Определение новизны</w:t>
        </w:r>
      </w:hyperlink>
    </w:p>
    <w:p w:rsidR="006D3133" w:rsidRDefault="00873A01" w:rsidP="00EC642B">
      <w:pPr>
        <w:pStyle w:val="25"/>
        <w:jc w:val="left"/>
        <w:rPr>
          <w:noProof/>
        </w:rPr>
      </w:pPr>
      <w:hyperlink w:anchor="_Toc231163561" w:history="1">
        <w:r w:rsidR="006D3133" w:rsidRPr="00876A89">
          <w:rPr>
            <w:rStyle w:val="a8"/>
            <w:noProof/>
          </w:rPr>
          <w:t>2.4 Определение существенных отличий</w:t>
        </w:r>
      </w:hyperlink>
    </w:p>
    <w:p w:rsidR="006D3133" w:rsidRDefault="00873A01" w:rsidP="00EC642B">
      <w:pPr>
        <w:pStyle w:val="25"/>
        <w:jc w:val="left"/>
        <w:rPr>
          <w:noProof/>
        </w:rPr>
      </w:pPr>
      <w:hyperlink w:anchor="_Toc231163562" w:history="1">
        <w:r w:rsidR="006D3133" w:rsidRPr="00876A89">
          <w:rPr>
            <w:rStyle w:val="a8"/>
            <w:noProof/>
          </w:rPr>
          <w:t>2.5 Определение промышленной применимости</w:t>
        </w:r>
      </w:hyperlink>
    </w:p>
    <w:p w:rsidR="006D3133" w:rsidRDefault="00873A01" w:rsidP="00EC642B">
      <w:pPr>
        <w:pStyle w:val="25"/>
        <w:jc w:val="left"/>
        <w:rPr>
          <w:noProof/>
        </w:rPr>
      </w:pPr>
      <w:hyperlink w:anchor="_Toc231163563" w:history="1">
        <w:r w:rsidR="006D3133" w:rsidRPr="00876A89">
          <w:rPr>
            <w:rStyle w:val="a8"/>
            <w:noProof/>
          </w:rPr>
          <w:t>2.6 Оформление результатов анализа технического решения на патентоспособность</w:t>
        </w:r>
      </w:hyperlink>
    </w:p>
    <w:p w:rsidR="006D3133" w:rsidRDefault="00873A01" w:rsidP="00EC642B">
      <w:pPr>
        <w:pStyle w:val="12"/>
        <w:tabs>
          <w:tab w:val="left" w:pos="540"/>
          <w:tab w:val="left" w:pos="1440"/>
          <w:tab w:val="right" w:leader="dot" w:pos="9966"/>
        </w:tabs>
        <w:ind w:firstLine="0"/>
        <w:jc w:val="left"/>
        <w:rPr>
          <w:noProof/>
        </w:rPr>
      </w:pPr>
      <w:hyperlink w:anchor="_Toc231163564" w:history="1">
        <w:r w:rsidR="006D3133" w:rsidRPr="00876A89">
          <w:rPr>
            <w:rStyle w:val="a8"/>
            <w:noProof/>
          </w:rPr>
          <w:t>РАЗДЕЛ 3</w:t>
        </w:r>
        <w:r w:rsidR="006D3133">
          <w:rPr>
            <w:noProof/>
          </w:rPr>
          <w:tab/>
        </w:r>
        <w:r w:rsidR="006D3133" w:rsidRPr="00876A89">
          <w:rPr>
            <w:rStyle w:val="a8"/>
            <w:noProof/>
          </w:rPr>
          <w:t>СОСТАВЛЕНИЕ ЗАЯВКИ НА ИЗОБРЕТЕНИЕ</w:t>
        </w:r>
      </w:hyperlink>
    </w:p>
    <w:p w:rsidR="006D3133" w:rsidRDefault="00873A01" w:rsidP="00EC642B">
      <w:pPr>
        <w:pStyle w:val="25"/>
        <w:jc w:val="left"/>
        <w:rPr>
          <w:noProof/>
        </w:rPr>
      </w:pPr>
      <w:hyperlink w:anchor="_Toc231163565" w:history="1">
        <w:r w:rsidR="006D3133" w:rsidRPr="00876A89">
          <w:rPr>
            <w:rStyle w:val="a8"/>
            <w:noProof/>
          </w:rPr>
          <w:t>3.1 Состав заявки</w:t>
        </w:r>
      </w:hyperlink>
    </w:p>
    <w:p w:rsidR="006D3133" w:rsidRDefault="00873A01" w:rsidP="00EC642B">
      <w:pPr>
        <w:pStyle w:val="25"/>
        <w:jc w:val="left"/>
        <w:rPr>
          <w:noProof/>
        </w:rPr>
      </w:pPr>
      <w:hyperlink w:anchor="_Toc231163566" w:history="1">
        <w:r w:rsidR="006D3133" w:rsidRPr="00876A89">
          <w:rPr>
            <w:rStyle w:val="a8"/>
            <w:noProof/>
          </w:rPr>
          <w:t>3.2</w:t>
        </w:r>
        <w:r w:rsidR="001D6F97">
          <w:rPr>
            <w:rStyle w:val="a8"/>
            <w:noProof/>
          </w:rPr>
          <w:t xml:space="preserve"> </w:t>
        </w:r>
        <w:r w:rsidR="006D3133" w:rsidRPr="00876A89">
          <w:rPr>
            <w:rStyle w:val="a8"/>
            <w:noProof/>
          </w:rPr>
          <w:t>Заявление о выдаче патента</w:t>
        </w:r>
      </w:hyperlink>
    </w:p>
    <w:p w:rsidR="006D3133" w:rsidRDefault="00873A01" w:rsidP="00EC642B">
      <w:pPr>
        <w:pStyle w:val="25"/>
        <w:jc w:val="left"/>
        <w:rPr>
          <w:noProof/>
        </w:rPr>
      </w:pPr>
      <w:hyperlink w:anchor="_Toc231163567" w:history="1">
        <w:r w:rsidR="006D3133" w:rsidRPr="00876A89">
          <w:rPr>
            <w:rStyle w:val="a8"/>
            <w:noProof/>
          </w:rPr>
          <w:t>3.3</w:t>
        </w:r>
        <w:r w:rsidR="001D6F97">
          <w:rPr>
            <w:rStyle w:val="a8"/>
            <w:noProof/>
          </w:rPr>
          <w:t xml:space="preserve"> </w:t>
        </w:r>
        <w:r w:rsidR="006D3133" w:rsidRPr="00876A89">
          <w:rPr>
            <w:rStyle w:val="a8"/>
            <w:noProof/>
          </w:rPr>
          <w:t>Описание изобретения</w:t>
        </w:r>
      </w:hyperlink>
    </w:p>
    <w:p w:rsidR="006D3133" w:rsidRDefault="00873A01" w:rsidP="00EC642B">
      <w:pPr>
        <w:pStyle w:val="25"/>
        <w:jc w:val="left"/>
        <w:rPr>
          <w:noProof/>
        </w:rPr>
      </w:pPr>
      <w:hyperlink w:anchor="_Toc231163568" w:history="1">
        <w:r w:rsidR="006D3133" w:rsidRPr="00876A89">
          <w:rPr>
            <w:rStyle w:val="a8"/>
            <w:noProof/>
          </w:rPr>
          <w:t>3.4 Формула изобретения</w:t>
        </w:r>
      </w:hyperlink>
    </w:p>
    <w:p w:rsidR="006D3133" w:rsidRDefault="00873A01" w:rsidP="00EC642B">
      <w:pPr>
        <w:pStyle w:val="25"/>
        <w:jc w:val="left"/>
        <w:rPr>
          <w:noProof/>
        </w:rPr>
      </w:pPr>
      <w:hyperlink w:anchor="_Toc231163569" w:history="1">
        <w:r w:rsidR="006D3133" w:rsidRPr="00876A89">
          <w:rPr>
            <w:rStyle w:val="a8"/>
            <w:noProof/>
          </w:rPr>
          <w:t>3.5 Чертежи или другие иллюстративные материалы</w:t>
        </w:r>
      </w:hyperlink>
    </w:p>
    <w:p w:rsidR="006D3133" w:rsidRDefault="00873A01" w:rsidP="00EC642B">
      <w:pPr>
        <w:pStyle w:val="25"/>
        <w:jc w:val="left"/>
        <w:rPr>
          <w:noProof/>
        </w:rPr>
      </w:pPr>
      <w:hyperlink w:anchor="_Toc231163570" w:history="1">
        <w:r w:rsidR="006D3133" w:rsidRPr="00876A89">
          <w:rPr>
            <w:rStyle w:val="a8"/>
            <w:noProof/>
          </w:rPr>
          <w:t>3.6</w:t>
        </w:r>
        <w:r w:rsidR="001D6F97">
          <w:rPr>
            <w:rStyle w:val="a8"/>
            <w:noProof/>
          </w:rPr>
          <w:t xml:space="preserve"> </w:t>
        </w:r>
        <w:r w:rsidR="006D3133" w:rsidRPr="00876A89">
          <w:rPr>
            <w:rStyle w:val="a8"/>
            <w:noProof/>
          </w:rPr>
          <w:t>Реферат</w:t>
        </w:r>
      </w:hyperlink>
    </w:p>
    <w:p w:rsidR="006D3133" w:rsidRDefault="00873A01" w:rsidP="00EC642B">
      <w:pPr>
        <w:pStyle w:val="25"/>
        <w:jc w:val="left"/>
        <w:rPr>
          <w:noProof/>
        </w:rPr>
      </w:pPr>
      <w:hyperlink w:anchor="_Toc231163571" w:history="1">
        <w:r w:rsidR="006D3133" w:rsidRPr="00876A89">
          <w:rPr>
            <w:rStyle w:val="a8"/>
            <w:noProof/>
          </w:rPr>
          <w:t>3.7 Документы, которые прилагают к заявке</w:t>
        </w:r>
      </w:hyperlink>
    </w:p>
    <w:p w:rsidR="006D3133" w:rsidRDefault="00873A01" w:rsidP="00EC642B">
      <w:pPr>
        <w:pStyle w:val="25"/>
        <w:jc w:val="left"/>
        <w:rPr>
          <w:noProof/>
        </w:rPr>
      </w:pPr>
      <w:hyperlink w:anchor="_Toc231163572" w:history="1">
        <w:r w:rsidR="006D3133" w:rsidRPr="00876A89">
          <w:rPr>
            <w:rStyle w:val="a8"/>
            <w:noProof/>
          </w:rPr>
          <w:t>3.8</w:t>
        </w:r>
        <w:r w:rsidR="001D6F97">
          <w:rPr>
            <w:rStyle w:val="a8"/>
            <w:noProof/>
          </w:rPr>
          <w:t xml:space="preserve"> </w:t>
        </w:r>
        <w:r w:rsidR="006D3133" w:rsidRPr="00876A89">
          <w:rPr>
            <w:rStyle w:val="a8"/>
            <w:noProof/>
          </w:rPr>
          <w:t>Оформление заявки</w:t>
        </w:r>
      </w:hyperlink>
    </w:p>
    <w:p w:rsidR="006D3133" w:rsidRDefault="00873A01" w:rsidP="00EC642B">
      <w:pPr>
        <w:pStyle w:val="12"/>
        <w:tabs>
          <w:tab w:val="left" w:pos="540"/>
          <w:tab w:val="right" w:leader="dot" w:pos="9966"/>
        </w:tabs>
        <w:ind w:firstLine="0"/>
        <w:jc w:val="left"/>
        <w:rPr>
          <w:rStyle w:val="a8"/>
          <w:noProof/>
        </w:rPr>
      </w:pPr>
      <w:hyperlink w:anchor="_Toc231163573" w:history="1">
        <w:r w:rsidR="006D3133" w:rsidRPr="00876A89">
          <w:rPr>
            <w:rStyle w:val="a8"/>
            <w:noProof/>
          </w:rPr>
          <w:t>СПИСОК РЕКОМЕНДУЕМОЙ ЛИТЕРАТУРЫ</w:t>
        </w:r>
      </w:hyperlink>
    </w:p>
    <w:p w:rsidR="00AD396B" w:rsidRPr="00AD396B" w:rsidRDefault="00AD396B" w:rsidP="00EC642B">
      <w:pPr>
        <w:pStyle w:val="12"/>
        <w:tabs>
          <w:tab w:val="left" w:pos="540"/>
          <w:tab w:val="right" w:leader="dot" w:pos="9966"/>
        </w:tabs>
        <w:ind w:firstLine="0"/>
        <w:jc w:val="left"/>
        <w:rPr>
          <w:rStyle w:val="a8"/>
          <w:noProof/>
          <w:color w:val="auto"/>
          <w:u w:val="none"/>
        </w:rPr>
      </w:pPr>
      <w:r w:rsidRPr="00AD396B">
        <w:rPr>
          <w:rStyle w:val="a8"/>
          <w:noProof/>
          <w:color w:val="auto"/>
          <w:u w:val="none"/>
        </w:rPr>
        <w:t>ПРИЛОЖЕНИЕ "Заявка на изобретение"</w:t>
      </w:r>
    </w:p>
    <w:p w:rsidR="00AB06E6" w:rsidRPr="00224B29" w:rsidRDefault="006D3133" w:rsidP="00224B29">
      <w:pPr>
        <w:tabs>
          <w:tab w:val="left" w:pos="540"/>
        </w:tabs>
        <w:ind w:firstLine="539"/>
        <w:rPr>
          <w:b/>
        </w:rPr>
      </w:pPr>
      <w:r>
        <w:fldChar w:fldCharType="end"/>
      </w:r>
      <w:r w:rsidR="00AB06E6">
        <w:br w:type="page"/>
      </w:r>
      <w:bookmarkStart w:id="6" w:name="_Toc227281612"/>
      <w:bookmarkStart w:id="7" w:name="_Toc231163551"/>
      <w:r w:rsidR="00224B29" w:rsidRPr="00224B29">
        <w:rPr>
          <w:b/>
        </w:rPr>
        <w:t xml:space="preserve">РАЗДЕЛ 1 </w:t>
      </w:r>
      <w:r w:rsidR="00AB06E6" w:rsidRPr="00224B29">
        <w:rPr>
          <w:b/>
        </w:rPr>
        <w:t>ОПРЕДЕЛЕНИЕ ТЕХНИЧЕСКОЙ СУЩНОСТИ ОХД</w:t>
      </w:r>
      <w:bookmarkEnd w:id="6"/>
      <w:bookmarkEnd w:id="7"/>
    </w:p>
    <w:p w:rsidR="001D6F97" w:rsidRPr="00AB06E6" w:rsidRDefault="001D6F97" w:rsidP="00224B29">
      <w:pPr>
        <w:tabs>
          <w:tab w:val="left" w:pos="540"/>
        </w:tabs>
        <w:ind w:firstLine="539"/>
        <w:rPr>
          <w:b/>
        </w:rPr>
      </w:pPr>
    </w:p>
    <w:p w:rsidR="00AB06E6" w:rsidRPr="00916D85" w:rsidRDefault="00AB06E6" w:rsidP="00224B29">
      <w:pPr>
        <w:pStyle w:val="1"/>
        <w:spacing w:before="0" w:after="0"/>
        <w:ind w:left="0" w:firstLine="539"/>
      </w:pPr>
      <w:bookmarkStart w:id="8" w:name="_Toc495727940"/>
      <w:bookmarkStart w:id="9" w:name="_Toc495728421"/>
      <w:bookmarkStart w:id="10" w:name="_Toc227281613"/>
      <w:bookmarkStart w:id="11" w:name="_Toc231163552"/>
      <w:r w:rsidRPr="00916D85">
        <w:t>Назначение и область применения решения</w:t>
      </w:r>
      <w:bookmarkEnd w:id="8"/>
      <w:bookmarkEnd w:id="9"/>
      <w:bookmarkEnd w:id="10"/>
      <w:bookmarkEnd w:id="11"/>
    </w:p>
    <w:p w:rsidR="001D6F97" w:rsidRDefault="001D6F97" w:rsidP="00224B29">
      <w:pPr>
        <w:ind w:firstLine="539"/>
      </w:pPr>
    </w:p>
    <w:p w:rsidR="00AB06E6" w:rsidRPr="009B5ABE" w:rsidRDefault="00AB06E6" w:rsidP="00224B29">
      <w:pPr>
        <w:ind w:firstLine="539"/>
      </w:pPr>
      <w:r w:rsidRPr="009B5ABE">
        <w:t>Изобретение в соответствии с законодательством должно относится к любой области технологии.</w:t>
      </w:r>
      <w:r w:rsidR="001D6F97">
        <w:t xml:space="preserve"> </w:t>
      </w:r>
      <w:r w:rsidRPr="009B5ABE">
        <w:t>Поэтому, прежде всего, необходимо выяснить, является ли</w:t>
      </w:r>
      <w:r w:rsidR="001D6F97">
        <w:t xml:space="preserve"> </w:t>
      </w:r>
      <w:r w:rsidRPr="009B5ABE">
        <w:t>предполагаемое</w:t>
      </w:r>
      <w:r w:rsidR="001D6F97">
        <w:t xml:space="preserve"> </w:t>
      </w:r>
      <w:r w:rsidRPr="009B5ABE">
        <w:t>изобретение</w:t>
      </w:r>
      <w:r w:rsidR="001D6F97">
        <w:t xml:space="preserve"> </w:t>
      </w:r>
      <w:r w:rsidRPr="009B5ABE">
        <w:t>техническим решением задачи.</w:t>
      </w:r>
    </w:p>
    <w:p w:rsidR="00AB06E6" w:rsidRDefault="00EF22B1" w:rsidP="00224B29">
      <w:pPr>
        <w:ind w:firstLine="539"/>
      </w:pPr>
      <w:r w:rsidRPr="00EF22B1">
        <w:t>Записывающий инструмент содержит стержень, сообщающийся с камерой, где находятся чернила или паста, и расположенный с одной стороны канала. С другой стороны канала находится стержень</w:t>
      </w:r>
      <w:r>
        <w:t>, сообщающийся с пером</w:t>
      </w:r>
      <w:r w:rsidRPr="00EF22B1">
        <w:t>. Концевые части промежуточных стержней и отделены друг от друга прослойкой газа</w:t>
      </w:r>
      <w:r>
        <w:t>, что</w:t>
      </w:r>
      <w:r w:rsidRPr="00EF22B1">
        <w:t xml:space="preserve"> обеспечивает контролируемое поступление чернил.</w:t>
      </w:r>
    </w:p>
    <w:p w:rsidR="00EF22B1" w:rsidRDefault="00EF22B1" w:rsidP="00EC642B">
      <w:r>
        <w:t>Записывающий инструмент имеет широчайшую сферу применения, включающую образование, науку, делопроизводство, обеспечение средств документооборота, связь, домашний обиход, торговля и прочее. Пишущие инструменты предназначены для фиксации данных непосредственно вручную на любых пригодных для этого носителях.</w:t>
      </w:r>
    </w:p>
    <w:p w:rsidR="00EF22B1" w:rsidRDefault="00EF22B1" w:rsidP="00EC642B">
      <w:pPr>
        <w:rPr>
          <w:lang w:eastAsia="en-US"/>
        </w:rPr>
      </w:pPr>
      <w:r>
        <w:rPr>
          <w:lang w:eastAsia="en-US"/>
        </w:rPr>
        <w:t>Изобретение относится к области канцелярских принадлежностей, и средств для фиксации данных на стационарных носителях, в том числе бумажных.</w:t>
      </w:r>
    </w:p>
    <w:p w:rsidR="001D6F97" w:rsidRDefault="001D6F97" w:rsidP="00EC642B">
      <w:pPr>
        <w:rPr>
          <w:lang w:eastAsia="en-US"/>
        </w:rPr>
      </w:pPr>
    </w:p>
    <w:p w:rsidR="00EF22B1" w:rsidRDefault="00EF22B1" w:rsidP="00EC642B">
      <w:pPr>
        <w:pStyle w:val="1"/>
        <w:tabs>
          <w:tab w:val="clear" w:pos="0"/>
        </w:tabs>
        <w:overflowPunct/>
        <w:autoSpaceDE/>
        <w:autoSpaceDN/>
        <w:adjustRightInd/>
        <w:spacing w:before="0" w:after="0"/>
        <w:ind w:left="0" w:firstLine="709"/>
        <w:textAlignment w:val="auto"/>
      </w:pPr>
      <w:bookmarkStart w:id="12" w:name="_Toc227281614"/>
      <w:bookmarkStart w:id="13" w:name="_Toc231163553"/>
      <w:r w:rsidRPr="00025D4F">
        <w:t>Определение задачи</w:t>
      </w:r>
      <w:r w:rsidR="001D6F97">
        <w:t xml:space="preserve"> </w:t>
      </w:r>
      <w:r w:rsidRPr="00025D4F">
        <w:t>и цели решения</w:t>
      </w:r>
      <w:bookmarkEnd w:id="12"/>
      <w:bookmarkEnd w:id="13"/>
    </w:p>
    <w:p w:rsidR="001D6F97" w:rsidRDefault="001D6F97" w:rsidP="00EC642B"/>
    <w:p w:rsidR="00EF22B1" w:rsidRPr="009B5ABE" w:rsidRDefault="00EF22B1" w:rsidP="00EC642B">
      <w:r w:rsidRPr="009B5ABE">
        <w:t>При формулировании задачи решения обычно указываются общественная и</w:t>
      </w:r>
      <w:r w:rsidR="001D6F97">
        <w:t xml:space="preserve"> </w:t>
      </w:r>
      <w:r w:rsidRPr="009B5ABE">
        <w:t xml:space="preserve">производственная потребности, возникающие в какой-либо отрасли народного хозяйства. </w:t>
      </w:r>
    </w:p>
    <w:p w:rsidR="00EF22B1" w:rsidRDefault="008E5260" w:rsidP="00EC642B">
      <w:r>
        <w:t xml:space="preserve">Данное техническое решение удовлетворяет потребность в средстве для фиксации данных. Задачей его является обеспечение возможности быстро и с минимальными затратами зафиксировать какую-либо информацию. </w:t>
      </w:r>
    </w:p>
    <w:p w:rsidR="008E5260" w:rsidRDefault="008E5260" w:rsidP="00EC642B">
      <w:r>
        <w:t>Конкретной целью данного технического решения является предоставление возможности быстрой и безопасной фиксации данных на преимущественно бумажных носителях посредством инструмента наиболее простой конструкции, обеспечивающего должный уровень аккуратности записей и его хранения.</w:t>
      </w:r>
    </w:p>
    <w:p w:rsidR="001D6F97" w:rsidRDefault="001D6F97" w:rsidP="00EC642B"/>
    <w:p w:rsidR="008E5260" w:rsidRDefault="008E5260" w:rsidP="00EC642B">
      <w:pPr>
        <w:pStyle w:val="1"/>
        <w:tabs>
          <w:tab w:val="clear" w:pos="0"/>
        </w:tabs>
        <w:overflowPunct/>
        <w:autoSpaceDE/>
        <w:autoSpaceDN/>
        <w:adjustRightInd/>
        <w:spacing w:before="0" w:after="0"/>
        <w:ind w:left="0" w:firstLine="709"/>
        <w:textAlignment w:val="auto"/>
      </w:pPr>
      <w:bookmarkStart w:id="14" w:name="_Toc495727942"/>
      <w:bookmarkStart w:id="15" w:name="_Toc495728423"/>
      <w:bookmarkStart w:id="16" w:name="_Toc227281615"/>
      <w:bookmarkStart w:id="17" w:name="_Toc231163554"/>
      <w:r w:rsidRPr="0003434C">
        <w:t>Анализ объекта</w:t>
      </w:r>
      <w:bookmarkEnd w:id="14"/>
      <w:bookmarkEnd w:id="15"/>
      <w:bookmarkEnd w:id="16"/>
      <w:bookmarkEnd w:id="17"/>
    </w:p>
    <w:p w:rsidR="001D6F97" w:rsidRDefault="001D6F97" w:rsidP="00EC642B"/>
    <w:p w:rsidR="008E5260" w:rsidRPr="009B5ABE" w:rsidRDefault="008E5260" w:rsidP="00EC642B">
      <w:r w:rsidRPr="009B5ABE">
        <w:t>При выявлении</w:t>
      </w:r>
      <w:r w:rsidR="001D6F97">
        <w:t xml:space="preserve"> </w:t>
      </w:r>
      <w:r w:rsidRPr="009B5ABE">
        <w:t>сущности</w:t>
      </w:r>
      <w:r w:rsidR="001D6F97">
        <w:t xml:space="preserve"> </w:t>
      </w:r>
      <w:r w:rsidRPr="009B5ABE">
        <w:t>решения чаще всего описывается не найденное решение, а одна из возможных форм реализации этого решения,</w:t>
      </w:r>
      <w:r w:rsidR="001D6F97">
        <w:t xml:space="preserve"> </w:t>
      </w:r>
      <w:r w:rsidRPr="009B5ABE">
        <w:t>конкретный объект (вещество, устройство) или конкретный способ решения какой-либо задачи.</w:t>
      </w:r>
      <w:r>
        <w:t xml:space="preserve"> </w:t>
      </w:r>
      <w:r w:rsidRPr="00955B57">
        <w:t>Для устройства</w:t>
      </w:r>
      <w:r w:rsidR="001D6F97">
        <w:t xml:space="preserve"> </w:t>
      </w:r>
      <w:r w:rsidRPr="00955B57">
        <w:t>составляют перечень узлов и деталей, входящих в это устройство, перечисляют признаки, характеризующие связи, и признаки, определяющие соотношение размеров.</w:t>
      </w:r>
    </w:p>
    <w:p w:rsidR="008E5260" w:rsidRDefault="008E5260" w:rsidP="00EC642B">
      <w:r>
        <w:t>При анализе данного технического решения были выявлены такие признаки:</w:t>
      </w:r>
    </w:p>
    <w:p w:rsidR="008E5260" w:rsidRDefault="008E5260" w:rsidP="00EC642B">
      <w:r>
        <w:t>– Корпус ручки;</w:t>
      </w:r>
    </w:p>
    <w:p w:rsidR="008E5260" w:rsidRDefault="008E5260" w:rsidP="00EC642B">
      <w:r>
        <w:t>– Стержень;</w:t>
      </w:r>
    </w:p>
    <w:p w:rsidR="008E5260" w:rsidRDefault="008E5260" w:rsidP="00EC642B">
      <w:r>
        <w:t>– Шарик;</w:t>
      </w:r>
    </w:p>
    <w:p w:rsidR="008E5260" w:rsidRDefault="008E5260" w:rsidP="00EC642B">
      <w:r>
        <w:t>– Устройство поступления чернил.</w:t>
      </w:r>
    </w:p>
    <w:p w:rsidR="001D6F97" w:rsidRDefault="002961ED" w:rsidP="00EC642B">
      <w:r>
        <w:t>Все перечисленные элементы устройства пишущего инструмента связаны между собой функциональными связями. Корпус ручки содержит чернила или пасту. Чернила попадают в верхнюю часть стержня, после сего через прослойку газа – на вторую часть стержня, передающую их непосредственно на пишущий шарик. Газовая прослойка препятствует произвольному вытеканию чернил или пасты.</w:t>
      </w:r>
    </w:p>
    <w:p w:rsidR="002961ED" w:rsidRPr="00224B29" w:rsidRDefault="001D6F97" w:rsidP="001D6F97">
      <w:pPr>
        <w:rPr>
          <w:b/>
        </w:rPr>
      </w:pPr>
      <w:r>
        <w:br w:type="page"/>
      </w:r>
      <w:bookmarkStart w:id="18" w:name="_Toc495727943"/>
      <w:bookmarkStart w:id="19" w:name="_Toc495728424"/>
      <w:bookmarkStart w:id="20" w:name="_Toc227281616"/>
      <w:bookmarkStart w:id="21" w:name="_Toc231163555"/>
      <w:r w:rsidR="00702C0E">
        <w:rPr>
          <w:b/>
        </w:rPr>
        <w:t>1.4</w:t>
      </w:r>
      <w:r w:rsidRPr="00224B29">
        <w:rPr>
          <w:b/>
        </w:rPr>
        <w:t xml:space="preserve"> </w:t>
      </w:r>
      <w:r w:rsidR="002961ED" w:rsidRPr="00224B29">
        <w:rPr>
          <w:b/>
        </w:rPr>
        <w:t>Определение существенных признаков</w:t>
      </w:r>
      <w:bookmarkEnd w:id="18"/>
      <w:bookmarkEnd w:id="19"/>
      <w:bookmarkEnd w:id="20"/>
      <w:bookmarkEnd w:id="21"/>
    </w:p>
    <w:p w:rsidR="001D6F97" w:rsidRDefault="001D6F97" w:rsidP="00EC642B"/>
    <w:p w:rsidR="002961ED" w:rsidRPr="00955B57" w:rsidRDefault="002961ED" w:rsidP="00EC642B">
      <w:r w:rsidRPr="00955B57">
        <w:t>Каждый признак из перечня</w:t>
      </w:r>
      <w:r w:rsidR="001D6F97">
        <w:t xml:space="preserve"> </w:t>
      </w:r>
      <w:r w:rsidRPr="00955B57">
        <w:t>анализируют,</w:t>
      </w:r>
      <w:r w:rsidR="001D6F97">
        <w:t xml:space="preserve"> </w:t>
      </w:r>
      <w:r w:rsidRPr="00955B57">
        <w:t>абстрагируясь</w:t>
      </w:r>
      <w:r w:rsidR="001D6F97">
        <w:t xml:space="preserve"> </w:t>
      </w:r>
      <w:r w:rsidRPr="00955B57">
        <w:t xml:space="preserve">от конкретного </w:t>
      </w:r>
      <w:r>
        <w:t>о</w:t>
      </w:r>
      <w:r w:rsidRPr="00955B57">
        <w:t xml:space="preserve">бъекта и доказывают необходимость т.е. существенность для достижения поставленной цели. </w:t>
      </w:r>
    </w:p>
    <w:p w:rsidR="002961ED" w:rsidRPr="00955B57" w:rsidRDefault="002961ED" w:rsidP="00EC642B">
      <w:r w:rsidRPr="00955B57">
        <w:t>Существенные признаки затем формулируются через понятия,</w:t>
      </w:r>
      <w:r w:rsidR="001D6F97">
        <w:t xml:space="preserve"> </w:t>
      </w:r>
      <w:r w:rsidRPr="00955B57">
        <w:t>обобщающие все значения, при которых может быть достигнута указанная цель решения.</w:t>
      </w:r>
      <w:r w:rsidR="001D6F97">
        <w:t xml:space="preserve"> </w:t>
      </w:r>
      <w:r w:rsidRPr="00955B57">
        <w:t>Для этого видовое понятие заменяется родовым в том случае, если достигаются одинаковые результаты, которые могут быть получены для нескол</w:t>
      </w:r>
      <w:r>
        <w:t>ьких представителей этого рода</w:t>
      </w:r>
      <w:r w:rsidRPr="00955B57">
        <w:t>. Или обобщают с помощью понятия, выражающего функцию или назначение признака. После этого признаки классифицируют.</w:t>
      </w:r>
    </w:p>
    <w:p w:rsidR="002961ED" w:rsidRDefault="002961ED" w:rsidP="00EC642B">
      <w:r>
        <w:t>Корпус ручки</w:t>
      </w:r>
      <w:r w:rsidRPr="002961ED">
        <w:t xml:space="preserve"> </w:t>
      </w:r>
      <w:r>
        <w:t>состоит из заблокированной камеры шестигранной удлиненной формы,</w:t>
      </w:r>
      <w:r w:rsidR="001D6F97">
        <w:t xml:space="preserve"> </w:t>
      </w:r>
      <w:r>
        <w:t>и конической части с отверстием на конце, выполненных из пластмассы.</w:t>
      </w:r>
    </w:p>
    <w:p w:rsidR="002961ED" w:rsidRDefault="002961ED" w:rsidP="00EC642B">
      <w:r>
        <w:t>Стержень состоит из двух частей, одна из которых сообщается</w:t>
      </w:r>
      <w:r w:rsidR="001D6F97">
        <w:t xml:space="preserve"> </w:t>
      </w:r>
      <w:r>
        <w:t>с камерой, вторая сообщается с шариком, разделённые прослойкой газа.</w:t>
      </w:r>
    </w:p>
    <w:p w:rsidR="002961ED" w:rsidRDefault="002961ED" w:rsidP="00EC642B">
      <w:r>
        <w:t>Шарик находится на конце пишущего стержня и служит для непосредственного нанесения информации на поверхность.</w:t>
      </w:r>
    </w:p>
    <w:p w:rsidR="002961ED" w:rsidRDefault="002961ED" w:rsidP="00EC642B">
      <w:r>
        <w:t>Устройство для поступления чернил камера разделяющая две части пишущего стержня, содержащая прослойку газа, предотвращающую произвольную утечку чернил.</w:t>
      </w:r>
    </w:p>
    <w:p w:rsidR="00317D0D" w:rsidRDefault="00317D0D" w:rsidP="00EC642B">
      <w:r>
        <w:t>Корпус ручки, стержень, шарик и устройство поступления чернил являются существенными признаками рассматриваемого объекта хозяйственной деятельности (ОХД).</w:t>
      </w:r>
    </w:p>
    <w:p w:rsidR="00224B29" w:rsidRDefault="00224B29" w:rsidP="00EC642B"/>
    <w:p w:rsidR="00317D0D" w:rsidRDefault="00702C0E" w:rsidP="00702C0E">
      <w:pPr>
        <w:pStyle w:val="1"/>
        <w:numPr>
          <w:ilvl w:val="0"/>
          <w:numId w:val="0"/>
        </w:numPr>
        <w:overflowPunct/>
        <w:autoSpaceDE/>
        <w:autoSpaceDN/>
        <w:adjustRightInd/>
        <w:spacing w:before="0" w:after="0"/>
        <w:ind w:left="709"/>
        <w:textAlignment w:val="auto"/>
      </w:pPr>
      <w:bookmarkStart w:id="22" w:name="_Toc227281617"/>
      <w:bookmarkStart w:id="23" w:name="_Toc231163556"/>
      <w:r>
        <w:t xml:space="preserve">1.5 </w:t>
      </w:r>
      <w:r w:rsidR="00317D0D" w:rsidRPr="000A0DC0">
        <w:t>Определение вида объекта</w:t>
      </w:r>
      <w:bookmarkEnd w:id="22"/>
      <w:bookmarkEnd w:id="23"/>
    </w:p>
    <w:p w:rsidR="00224B29" w:rsidRDefault="00224B29" w:rsidP="00EC642B">
      <w:pPr>
        <w:pStyle w:val="23"/>
        <w:spacing w:after="0" w:line="360" w:lineRule="auto"/>
      </w:pPr>
    </w:p>
    <w:p w:rsidR="00317D0D" w:rsidRPr="00900604" w:rsidRDefault="00317D0D" w:rsidP="00EC642B">
      <w:pPr>
        <w:pStyle w:val="23"/>
        <w:spacing w:after="0" w:line="360" w:lineRule="auto"/>
      </w:pPr>
      <w:r w:rsidRPr="00900604">
        <w:t>Полученная</w:t>
      </w:r>
      <w:r w:rsidR="001D6F97">
        <w:t xml:space="preserve"> </w:t>
      </w:r>
      <w:r w:rsidRPr="00900604">
        <w:t>таким</w:t>
      </w:r>
      <w:r w:rsidR="001D6F97">
        <w:t xml:space="preserve"> </w:t>
      </w:r>
      <w:r w:rsidRPr="00900604">
        <w:t>образом</w:t>
      </w:r>
      <w:r w:rsidR="001D6F97">
        <w:t xml:space="preserve"> </w:t>
      </w:r>
      <w:r w:rsidRPr="00900604">
        <w:t>совокупность</w:t>
      </w:r>
      <w:r w:rsidR="001D6F97">
        <w:t xml:space="preserve"> </w:t>
      </w:r>
      <w:r w:rsidRPr="00900604">
        <w:t>признаков дает характеристику технической сущности найденного решения. Выбранные признаки разбивают на группы, относящиеся к разным видам</w:t>
      </w:r>
      <w:r w:rsidR="001D6F97">
        <w:t xml:space="preserve"> </w:t>
      </w:r>
      <w:r w:rsidRPr="00900604">
        <w:t>объектов. Затем в результате анализа определяют основной объект защиты, а остальные отдельные существенные признаки,</w:t>
      </w:r>
      <w:r w:rsidR="001D6F97">
        <w:t xml:space="preserve"> </w:t>
      </w:r>
      <w:r w:rsidRPr="00900604">
        <w:t>принадлежащие</w:t>
      </w:r>
      <w:r w:rsidR="001D6F97">
        <w:t xml:space="preserve"> </w:t>
      </w:r>
      <w:r w:rsidRPr="00900604">
        <w:t>другим объектам, используют для характеристики основного объекта.</w:t>
      </w:r>
    </w:p>
    <w:p w:rsidR="00224B29" w:rsidRDefault="00317D0D" w:rsidP="00EC642B">
      <w:r>
        <w:t>Перечисленные выше признаки обладают статическими особенностями, характерными для узлов, деталей, что определяет характер исследуемого объекта как устройства.</w:t>
      </w:r>
    </w:p>
    <w:p w:rsidR="00317D0D" w:rsidRPr="00224B29" w:rsidRDefault="00224B29" w:rsidP="00224B29">
      <w:pPr>
        <w:rPr>
          <w:b/>
        </w:rPr>
      </w:pPr>
      <w:r>
        <w:br w:type="page"/>
      </w:r>
      <w:bookmarkStart w:id="24" w:name="_Toc227281618"/>
      <w:bookmarkStart w:id="25" w:name="_Toc231163557"/>
      <w:r w:rsidRPr="00224B29">
        <w:rPr>
          <w:b/>
        </w:rPr>
        <w:t xml:space="preserve">РАЗДЕЛ 2 </w:t>
      </w:r>
      <w:r w:rsidR="00317D0D" w:rsidRPr="00224B29">
        <w:rPr>
          <w:b/>
        </w:rPr>
        <w:t>ОПРЕДЕЛЕНИЕ ОХРАНОСПОСОБНОСТИ ОХД</w:t>
      </w:r>
      <w:bookmarkEnd w:id="24"/>
      <w:bookmarkEnd w:id="25"/>
    </w:p>
    <w:p w:rsidR="00224B29" w:rsidRDefault="00224B29" w:rsidP="00EC642B"/>
    <w:p w:rsidR="00317D0D" w:rsidRDefault="00317D0D" w:rsidP="00EC642B">
      <w:r w:rsidRPr="00240C2E">
        <w:t>В результате анализа технического решения было</w:t>
      </w:r>
      <w:r w:rsidR="001D6F97">
        <w:t xml:space="preserve"> </w:t>
      </w:r>
      <w:r w:rsidRPr="00240C2E">
        <w:t>определено, к какому виду объекта оно относится,</w:t>
      </w:r>
      <w:r w:rsidR="001D6F97">
        <w:t xml:space="preserve"> </w:t>
      </w:r>
      <w:r w:rsidRPr="00240C2E">
        <w:t>какие</w:t>
      </w:r>
      <w:r w:rsidR="001D6F97">
        <w:t xml:space="preserve"> </w:t>
      </w:r>
      <w:r w:rsidRPr="00240C2E">
        <w:t>имеет</w:t>
      </w:r>
      <w:r w:rsidR="001D6F97">
        <w:t xml:space="preserve"> </w:t>
      </w:r>
      <w:r w:rsidRPr="00240C2E">
        <w:t>существенные признаки, и какую задачу решает. Определение соответствия этого решения критериям патентоспособности (новизна, изобретательский уровень, промышленная применимость) осуществляется на основе данных, полученных в результате проведения патентного поиска. Для проведения поиска составляют регламент поиска.</w:t>
      </w:r>
    </w:p>
    <w:p w:rsidR="00224B29" w:rsidRDefault="00224B29" w:rsidP="00EC642B">
      <w:pPr>
        <w:pStyle w:val="1"/>
        <w:numPr>
          <w:ilvl w:val="0"/>
          <w:numId w:val="0"/>
        </w:numPr>
        <w:spacing w:before="0" w:after="0"/>
        <w:ind w:firstLine="709"/>
      </w:pPr>
      <w:bookmarkStart w:id="26" w:name="_Toc227281619"/>
      <w:bookmarkStart w:id="27" w:name="_Toc231163558"/>
    </w:p>
    <w:p w:rsidR="00317D0D" w:rsidRDefault="00317D0D" w:rsidP="00EC642B">
      <w:pPr>
        <w:pStyle w:val="1"/>
        <w:numPr>
          <w:ilvl w:val="0"/>
          <w:numId w:val="0"/>
        </w:numPr>
        <w:spacing w:before="0" w:after="0"/>
        <w:ind w:firstLine="709"/>
      </w:pPr>
      <w:r>
        <w:t xml:space="preserve">2.1 </w:t>
      </w:r>
      <w:r w:rsidRPr="009B7D8E">
        <w:t>Составление регламента поиска</w:t>
      </w:r>
      <w:bookmarkEnd w:id="26"/>
      <w:bookmarkEnd w:id="27"/>
    </w:p>
    <w:p w:rsidR="00224B29" w:rsidRDefault="00224B29" w:rsidP="00EC642B"/>
    <w:p w:rsidR="00224B29" w:rsidRDefault="00317D0D" w:rsidP="00EC642B">
      <w:r w:rsidRPr="00240C2E">
        <w:t>Регламент поиска представляет собой программу, определяющую область проведения поиска по фондам патентной, научно-технической, в том числе и конъюнктурно-экономической информации.</w:t>
      </w:r>
      <w:r w:rsidR="001D6F97">
        <w:t xml:space="preserve"> </w:t>
      </w:r>
    </w:p>
    <w:p w:rsidR="00317D0D" w:rsidRPr="00240C2E" w:rsidRDefault="00317D0D" w:rsidP="00EC642B">
      <w:r w:rsidRPr="00240C2E">
        <w:t>Для</w:t>
      </w:r>
      <w:r w:rsidR="001D6F97">
        <w:t xml:space="preserve"> </w:t>
      </w:r>
      <w:r w:rsidRPr="00240C2E">
        <w:t>установления области поиска необходимо сформулировать предмет поиска,</w:t>
      </w:r>
      <w:r w:rsidR="001D6F97">
        <w:t xml:space="preserve"> </w:t>
      </w:r>
      <w:r w:rsidRPr="00240C2E">
        <w:t>выбрать источники информации, определить ретроспективу поиска, страны, по которым следует проводить поиск,</w:t>
      </w:r>
      <w:r w:rsidR="001D6F97">
        <w:t xml:space="preserve"> </w:t>
      </w:r>
      <w:r w:rsidRPr="00240C2E">
        <w:t>и классификационные рубрики (МКИ, НКИ, УДК и др</w:t>
      </w:r>
      <w:r>
        <w:t>.</w:t>
      </w:r>
      <w:r w:rsidRPr="00240C2E">
        <w:t>) исходя из формулировки предмета поиска, а также</w:t>
      </w:r>
      <w:r w:rsidR="001D6F97">
        <w:t xml:space="preserve"> </w:t>
      </w:r>
      <w:r w:rsidRPr="00240C2E">
        <w:t>ключевые слова.</w:t>
      </w:r>
    </w:p>
    <w:p w:rsidR="00224B29" w:rsidRDefault="00224B29" w:rsidP="00EC642B"/>
    <w:p w:rsidR="00317D0D" w:rsidRDefault="00317D0D" w:rsidP="00EC642B">
      <w:r>
        <w:t>2.1.1 Определение предмета поиска</w:t>
      </w:r>
    </w:p>
    <w:p w:rsidR="00224B29" w:rsidRDefault="00317D0D" w:rsidP="00EC642B">
      <w:r w:rsidRPr="00240C2E">
        <w:t>Предмет поиска определяют исходя из категории объекта (устройство, вещество, способ), а также из того, какие его элементы, параметры, свойства и другие характеристики предполагается исследовать.</w:t>
      </w:r>
      <w:r>
        <w:t xml:space="preserve"> </w:t>
      </w:r>
    </w:p>
    <w:p w:rsidR="00317D0D" w:rsidRDefault="00317D0D" w:rsidP="00EC642B">
      <w:r w:rsidRPr="00240C2E">
        <w:t>Если исследуется устройство,</w:t>
      </w:r>
      <w:r w:rsidR="001D6F97">
        <w:t xml:space="preserve"> </w:t>
      </w:r>
      <w:r w:rsidRPr="00240C2E">
        <w:t>то предметами поиска могут быть: устройство в целом; принцип работы устройства; узлы и детали; материалы, используемые для изготовления отдельных элементов устройства;</w:t>
      </w:r>
      <w:r w:rsidR="001D6F97">
        <w:t xml:space="preserve"> </w:t>
      </w:r>
      <w:r w:rsidRPr="00240C2E">
        <w:t>области возможного применения.</w:t>
      </w:r>
    </w:p>
    <w:p w:rsidR="00317D0D" w:rsidRDefault="00317D0D" w:rsidP="00EC642B">
      <w:pPr>
        <w:rPr>
          <w:sz w:val="24"/>
          <w:szCs w:val="24"/>
        </w:rPr>
      </w:pPr>
      <w:r w:rsidRPr="00B0735A">
        <w:t>Предмет поиска определя</w:t>
      </w:r>
      <w:r>
        <w:t>ется</w:t>
      </w:r>
      <w:r w:rsidRPr="00B0735A">
        <w:t xml:space="preserve"> исходя из категории объекта (устройство, вещество, способ), а также из того, какие его элементы, параметры, свойства и другие характеристики предполагается исследовать.</w:t>
      </w:r>
      <w:r>
        <w:rPr>
          <w:sz w:val="24"/>
          <w:szCs w:val="24"/>
        </w:rPr>
        <w:t xml:space="preserve"> </w:t>
      </w:r>
    </w:p>
    <w:p w:rsidR="00317D0D" w:rsidRDefault="00402C2B" w:rsidP="00EC642B">
      <w:r w:rsidRPr="00B0735A">
        <w:t>При определении охраноспособности</w:t>
      </w:r>
      <w:r>
        <w:t xml:space="preserve"> пишущего инструмента предполагается исследовать его существенные признаки, дающие общий технический эффект.</w:t>
      </w:r>
      <w:r>
        <w:rPr>
          <w:sz w:val="24"/>
          <w:szCs w:val="24"/>
        </w:rPr>
        <w:t xml:space="preserve"> </w:t>
      </w:r>
      <w:r>
        <w:t>Поэтому предметом поиска можно определить устройство в целом.</w:t>
      </w:r>
    </w:p>
    <w:p w:rsidR="00224B29" w:rsidRDefault="00224B29" w:rsidP="00EC642B"/>
    <w:p w:rsidR="002D51EE" w:rsidRDefault="002D51EE" w:rsidP="00EC642B">
      <w:r>
        <w:t xml:space="preserve">2.1.2 </w:t>
      </w:r>
      <w:r w:rsidRPr="00240C2E">
        <w:t>Выбор стран поиска информации</w:t>
      </w:r>
    </w:p>
    <w:p w:rsidR="002D51EE" w:rsidRDefault="002D51EE" w:rsidP="00EC642B">
      <w:r w:rsidRPr="00240C2E">
        <w:t xml:space="preserve">Для проверки новизны технического решения поиск </w:t>
      </w:r>
      <w:r>
        <w:t>будет</w:t>
      </w:r>
      <w:r w:rsidRPr="00240C2E">
        <w:t xml:space="preserve"> проводится по странам</w:t>
      </w:r>
      <w:r w:rsidR="001D6F97">
        <w:t xml:space="preserve"> </w:t>
      </w:r>
      <w:r w:rsidRPr="00240C2E">
        <w:t>минимума РСТ</w:t>
      </w:r>
      <w:r w:rsidR="001D6F97">
        <w:t xml:space="preserve"> </w:t>
      </w:r>
      <w:r w:rsidRPr="00240C2E">
        <w:t>(США, Франции, Великобритании, ФРГ, Японии, Швейцарии,</w:t>
      </w:r>
      <w:r w:rsidR="001D6F97">
        <w:t xml:space="preserve"> </w:t>
      </w:r>
      <w:r w:rsidRPr="00240C2E">
        <w:t>России),</w:t>
      </w:r>
      <w:r w:rsidR="001D6F97">
        <w:t xml:space="preserve"> </w:t>
      </w:r>
      <w:r w:rsidRPr="00240C2E">
        <w:t>Украине и другим странам, а также по материалам международных организаций ЕПВ</w:t>
      </w:r>
      <w:r>
        <w:t>,</w:t>
      </w:r>
      <w:r w:rsidR="001D6F97">
        <w:t xml:space="preserve"> </w:t>
      </w:r>
      <w:r>
        <w:t>ВОИС и Евразийского патентного ведомства.</w:t>
      </w:r>
    </w:p>
    <w:p w:rsidR="00224B29" w:rsidRDefault="00224B29" w:rsidP="00EC642B"/>
    <w:p w:rsidR="002D51EE" w:rsidRDefault="002D51EE" w:rsidP="00EC642B">
      <w:r w:rsidRPr="005452EE">
        <w:t>2.1.3 Выбор глубины поиска информации</w:t>
      </w:r>
    </w:p>
    <w:p w:rsidR="00224B29" w:rsidRDefault="002D51EE" w:rsidP="00EC642B">
      <w:r w:rsidRPr="00240C2E">
        <w:t>При исследовании технических решений, относящихся к профилирующим направлениям деятельности организаций, и технических решений,</w:t>
      </w:r>
      <w:r w:rsidR="001D6F97">
        <w:t xml:space="preserve"> </w:t>
      </w:r>
      <w:r w:rsidRPr="00240C2E">
        <w:t>намечаемых к патентованию за границей,</w:t>
      </w:r>
      <w:r w:rsidR="001D6F97">
        <w:t xml:space="preserve"> </w:t>
      </w:r>
      <w:r w:rsidRPr="00240C2E">
        <w:t>поиск проводится,</w:t>
      </w:r>
      <w:r w:rsidR="001D6F97">
        <w:t xml:space="preserve"> </w:t>
      </w:r>
      <w:r w:rsidRPr="00240C2E">
        <w:t>как правило,</w:t>
      </w:r>
      <w:r w:rsidR="001D6F97">
        <w:t xml:space="preserve"> </w:t>
      </w:r>
      <w:r w:rsidRPr="00240C2E">
        <w:t>на глубину 50 лет.</w:t>
      </w:r>
      <w:r>
        <w:t xml:space="preserve"> </w:t>
      </w:r>
    </w:p>
    <w:p w:rsidR="00224B29" w:rsidRDefault="002D51EE" w:rsidP="00EC642B">
      <w:r w:rsidRPr="00240C2E">
        <w:t xml:space="preserve">При исследовании новизны разработок, не относящихся к профилирующим направлениям деятельности, поиск проводится на глубину не менее 15 лет. </w:t>
      </w:r>
    </w:p>
    <w:p w:rsidR="002D51EE" w:rsidRDefault="002D51EE" w:rsidP="00EC642B">
      <w:r w:rsidRPr="00240C2E">
        <w:t>Для новых областей техники поиск проводится, начиная с первых по времени публикаций патентных документов.</w:t>
      </w:r>
    </w:p>
    <w:p w:rsidR="002D51EE" w:rsidRDefault="002D51EE" w:rsidP="00EC642B">
      <w:r>
        <w:t>В этой работе в учебных целях поиск проводился на глубину 10, то есть с 1998 по 2008 год, так как это минимальная глубина для проведения в рамках учебной работы.</w:t>
      </w:r>
    </w:p>
    <w:p w:rsidR="002D51EE" w:rsidRPr="00240C2E" w:rsidRDefault="00224B29" w:rsidP="00EC642B">
      <w:bookmarkStart w:id="28" w:name="_Toc495727950"/>
      <w:bookmarkStart w:id="29" w:name="_Toc495728431"/>
      <w:r>
        <w:br w:type="page"/>
      </w:r>
      <w:r w:rsidR="002D51EE" w:rsidRPr="00240C2E">
        <w:t>2.1.4</w:t>
      </w:r>
      <w:r w:rsidR="001D6F97">
        <w:t xml:space="preserve"> </w:t>
      </w:r>
      <w:r w:rsidR="002D51EE" w:rsidRPr="00240C2E">
        <w:t>Определение классификационных рубрик</w:t>
      </w:r>
      <w:bookmarkEnd w:id="28"/>
      <w:bookmarkEnd w:id="29"/>
    </w:p>
    <w:p w:rsidR="002D51EE" w:rsidRDefault="002D51EE" w:rsidP="00EC642B">
      <w:r w:rsidRPr="00240C2E">
        <w:t>Для правильного проведения поиска</w:t>
      </w:r>
      <w:r w:rsidR="001D6F97">
        <w:t xml:space="preserve"> </w:t>
      </w:r>
      <w:r w:rsidRPr="00240C2E">
        <w:t>информации</w:t>
      </w:r>
      <w:r w:rsidR="001D6F97">
        <w:t xml:space="preserve"> </w:t>
      </w:r>
      <w:r w:rsidRPr="00240C2E">
        <w:t>определ</w:t>
      </w:r>
      <w:r>
        <w:t>яются</w:t>
      </w:r>
      <w:r w:rsidR="001D6F97">
        <w:t xml:space="preserve"> </w:t>
      </w:r>
      <w:r w:rsidRPr="00240C2E">
        <w:t xml:space="preserve">классификационные рубрики по </w:t>
      </w:r>
      <w:r>
        <w:t>указанному</w:t>
      </w:r>
      <w:r w:rsidRPr="00240C2E">
        <w:t xml:space="preserve"> предмету поиска. Для поиска научно-технической информации используют </w:t>
      </w:r>
      <w:r>
        <w:t xml:space="preserve">УДК и ББК, для поиска патентов </w:t>
      </w:r>
      <w:r>
        <w:rPr>
          <w:rFonts w:ascii="Courier New" w:hAnsi="Courier New" w:cs="Courier New"/>
        </w:rPr>
        <w:t>-</w:t>
      </w:r>
      <w:r w:rsidRPr="00240C2E">
        <w:t xml:space="preserve"> МКИ и НКИ.</w:t>
      </w:r>
      <w:r w:rsidR="001D6F97">
        <w:t xml:space="preserve"> </w:t>
      </w:r>
      <w:r w:rsidRPr="00240C2E">
        <w:t>Примерный перечень</w:t>
      </w:r>
      <w:r w:rsidR="001D6F97">
        <w:t xml:space="preserve"> </w:t>
      </w:r>
      <w:r w:rsidRPr="00240C2E">
        <w:t>индексов УДК и МКИ выявля</w:t>
      </w:r>
      <w:r>
        <w:t>е</w:t>
      </w:r>
      <w:r w:rsidRPr="00240C2E">
        <w:t>т</w:t>
      </w:r>
      <w:r>
        <w:t>ся</w:t>
      </w:r>
      <w:r w:rsidRPr="00240C2E">
        <w:t xml:space="preserve"> по результатам предварительного поиска по данным отраслевых реферативных журналов и отраслевых картотек.</w:t>
      </w:r>
      <w:r w:rsidR="001D6F97">
        <w:t xml:space="preserve"> </w:t>
      </w:r>
      <w:r w:rsidRPr="00240C2E">
        <w:t xml:space="preserve">Перечень всех классификационных </w:t>
      </w:r>
      <w:r>
        <w:t>рубрик МКИ и НКИ определяют</w:t>
      </w:r>
      <w:r w:rsidRPr="00240C2E">
        <w:t xml:space="preserve"> непосредственно по указателям</w:t>
      </w:r>
      <w:r w:rsidR="001D6F97">
        <w:t xml:space="preserve"> </w:t>
      </w:r>
      <w:r w:rsidRPr="00240C2E">
        <w:t>классов</w:t>
      </w:r>
      <w:r w:rsidR="001D6F97">
        <w:t xml:space="preserve"> </w:t>
      </w:r>
      <w:r w:rsidRPr="00240C2E">
        <w:t>изобретений, алфавитно-предметным указателям и другим</w:t>
      </w:r>
      <w:r w:rsidR="001D6F97">
        <w:t xml:space="preserve"> </w:t>
      </w:r>
      <w:r w:rsidRPr="00240C2E">
        <w:t>документам СПА.</w:t>
      </w:r>
    </w:p>
    <w:p w:rsidR="002D51EE" w:rsidRDefault="002D51EE" w:rsidP="00EC642B">
      <w:r>
        <w:t xml:space="preserve">МПК 8 </w:t>
      </w:r>
      <w:r w:rsidRPr="002D51EE">
        <w:t>B43K 7/00</w:t>
      </w:r>
      <w:r>
        <w:t xml:space="preserve"> Шариковые</w:t>
      </w:r>
      <w:r w:rsidRPr="002D51EE">
        <w:t xml:space="preserve"> ручки</w:t>
      </w:r>
    </w:p>
    <w:p w:rsidR="002D51EE" w:rsidRDefault="0088415C" w:rsidP="00EC642B">
      <w:r>
        <w:t xml:space="preserve">УДК: </w:t>
      </w:r>
      <w:r w:rsidR="002D51EE" w:rsidRPr="002D51EE">
        <w:t>686.862.41</w:t>
      </w:r>
      <w:r>
        <w:t xml:space="preserve"> Авторучки </w:t>
      </w:r>
      <w:r w:rsidRPr="0088415C">
        <w:t>с резервуаром</w:t>
      </w:r>
    </w:p>
    <w:p w:rsidR="00224B29" w:rsidRDefault="00224B29" w:rsidP="00EC642B"/>
    <w:p w:rsidR="0088415C" w:rsidRPr="00240C2E" w:rsidRDefault="0088415C" w:rsidP="00EC642B">
      <w:r w:rsidRPr="00240C2E">
        <w:t>2.1.5</w:t>
      </w:r>
      <w:r w:rsidR="001D6F97">
        <w:t xml:space="preserve"> </w:t>
      </w:r>
      <w:r w:rsidRPr="00240C2E">
        <w:t xml:space="preserve">Выбор источников информации </w:t>
      </w:r>
    </w:p>
    <w:p w:rsidR="0088415C" w:rsidRDefault="0088415C" w:rsidP="00EC642B">
      <w:r w:rsidRPr="00240C2E">
        <w:t>Правильный выбор источников информации непосредственно влияет на качество и достоверность поиска,</w:t>
      </w:r>
      <w:r w:rsidR="001D6F97">
        <w:t xml:space="preserve"> </w:t>
      </w:r>
      <w:r w:rsidRPr="00240C2E">
        <w:t>а также на трудозатраты при его проведении.</w:t>
      </w:r>
    </w:p>
    <w:p w:rsidR="0088415C" w:rsidRPr="00AE43FA" w:rsidRDefault="0088415C" w:rsidP="00EC642B">
      <w:r>
        <w:t>Для поиска среди патентной</w:t>
      </w:r>
      <w:r w:rsidRPr="0077480D">
        <w:t xml:space="preserve"> информаци</w:t>
      </w:r>
      <w:r>
        <w:t>и были отобраны Реферативный сбо</w:t>
      </w:r>
      <w:r w:rsidRPr="003A535B">
        <w:t>рник «Изо</w:t>
      </w:r>
      <w:r>
        <w:t>бретения стран мира», Официальный</w:t>
      </w:r>
      <w:r w:rsidRPr="00235EE2">
        <w:t xml:space="preserve"> бю</w:t>
      </w:r>
      <w:r>
        <w:t>л</w:t>
      </w:r>
      <w:r w:rsidRPr="00235EE2">
        <w:t>ле</w:t>
      </w:r>
      <w:r>
        <w:t>тень Украины</w:t>
      </w:r>
      <w:r w:rsidRPr="00235EE2">
        <w:t xml:space="preserve"> «Промислова власність»</w:t>
      </w:r>
      <w:r>
        <w:t xml:space="preserve">, </w:t>
      </w:r>
      <w:r w:rsidRPr="00235EE2">
        <w:t>Бюлетень Евразийского патентного ведомства</w:t>
      </w:r>
      <w:r w:rsidRPr="00235EE2">
        <w:rPr>
          <w:bCs/>
          <w:spacing w:val="-2"/>
        </w:rPr>
        <w:t xml:space="preserve"> «Изобретен</w:t>
      </w:r>
      <w:r>
        <w:rPr>
          <w:bCs/>
          <w:spacing w:val="-2"/>
        </w:rPr>
        <w:t>и</w:t>
      </w:r>
      <w:r w:rsidRPr="00235EE2">
        <w:rPr>
          <w:bCs/>
          <w:spacing w:val="-2"/>
        </w:rPr>
        <w:t>я (евразийские заявки и патен</w:t>
      </w:r>
      <w:r>
        <w:rPr>
          <w:bCs/>
          <w:spacing w:val="-2"/>
        </w:rPr>
        <w:t>ты)», п</w:t>
      </w:r>
      <w:r>
        <w:t>олное описание к патентам выборочно. Среди н</w:t>
      </w:r>
      <w:r w:rsidRPr="00AE43FA">
        <w:t>аучно-техническ</w:t>
      </w:r>
      <w:r>
        <w:t>ой</w:t>
      </w:r>
      <w:r w:rsidRPr="00AE43FA">
        <w:t xml:space="preserve"> информаци</w:t>
      </w:r>
      <w:r>
        <w:t xml:space="preserve">и был выбран журнал </w:t>
      </w:r>
      <w:r w:rsidRPr="00AE43FA">
        <w:t>«Вестник науки и техники», кроме того, для рассмотрения были выбраны следующие сайты:</w:t>
      </w:r>
      <w:r>
        <w:t xml:space="preserve"> сайт Роспатента </w:t>
      </w:r>
      <w:r w:rsidRPr="00873A01">
        <w:rPr>
          <w:lang w:val="en-US"/>
        </w:rPr>
        <w:t>www</w:t>
      </w:r>
      <w:r w:rsidRPr="00873A01">
        <w:rPr>
          <w:lang w:val="uk-UA"/>
        </w:rPr>
        <w:t>.</w:t>
      </w:r>
      <w:r w:rsidRPr="00873A01">
        <w:rPr>
          <w:lang w:val="en-US"/>
        </w:rPr>
        <w:t>fips</w:t>
      </w:r>
      <w:r w:rsidRPr="00873A01">
        <w:rPr>
          <w:lang w:val="uk-UA"/>
        </w:rPr>
        <w:t>.</w:t>
      </w:r>
      <w:r w:rsidRPr="00873A01">
        <w:rPr>
          <w:lang w:val="en-US"/>
        </w:rPr>
        <w:t>ru</w:t>
      </w:r>
      <w:r>
        <w:rPr>
          <w:color w:val="000000"/>
        </w:rPr>
        <w:t xml:space="preserve">. Также </w:t>
      </w:r>
      <w:r w:rsidRPr="00DB6E93">
        <w:t>для последующего анализа</w:t>
      </w:r>
      <w:r>
        <w:rPr>
          <w:color w:val="000000"/>
        </w:rPr>
        <w:t xml:space="preserve"> была отобрана и д</w:t>
      </w:r>
      <w:r w:rsidRPr="00DB6E93">
        <w:t>ругая научно-техническая документация</w:t>
      </w:r>
      <w:r>
        <w:t xml:space="preserve"> в виде книг и периодических изданий</w:t>
      </w:r>
      <w:r>
        <w:rPr>
          <w:color w:val="000000"/>
        </w:rPr>
        <w:t>.</w:t>
      </w:r>
    </w:p>
    <w:p w:rsidR="0088415C" w:rsidRPr="00240C2E" w:rsidRDefault="0088415C" w:rsidP="00EC642B">
      <w:bookmarkStart w:id="30" w:name="_Toc495727952"/>
      <w:bookmarkStart w:id="31" w:name="_Toc495728433"/>
      <w:r w:rsidRPr="00240C2E">
        <w:t>2.1.6</w:t>
      </w:r>
      <w:r w:rsidR="001D6F97">
        <w:t xml:space="preserve"> </w:t>
      </w:r>
      <w:r w:rsidRPr="00240C2E">
        <w:t>Оформление регламента поиска информации</w:t>
      </w:r>
      <w:bookmarkEnd w:id="30"/>
      <w:bookmarkEnd w:id="31"/>
    </w:p>
    <w:p w:rsidR="0088415C" w:rsidRPr="00AE43FA" w:rsidRDefault="0088415C" w:rsidP="00EC642B">
      <w:r w:rsidRPr="00FC6F0E">
        <w:t>Согласно ДСТУ 3575 – 97 регламент поиска оформляется в виде формы приведенной в табл</w:t>
      </w:r>
      <w:r>
        <w:t>ице</w:t>
      </w:r>
      <w:r w:rsidRPr="00FC6F0E">
        <w:t xml:space="preserve"> 2.1. Названия источников информации используемых при проведении патентного поиска приводят в регламенте поиска на языке оригинала.</w:t>
      </w:r>
    </w:p>
    <w:p w:rsidR="0088415C" w:rsidRDefault="0088415C" w:rsidP="00EC642B"/>
    <w:p w:rsidR="0088415C" w:rsidRPr="00FD3A00" w:rsidRDefault="0088415C" w:rsidP="00EC642B">
      <w:r>
        <w:t>Таблица 2.</w:t>
      </w:r>
      <w:r w:rsidRPr="00FD3A00">
        <w:t xml:space="preserve">1 Форма В. Регламент </w:t>
      </w:r>
      <w:r>
        <w:t>поиска</w:t>
      </w:r>
    </w:p>
    <w:p w:rsidR="0088415C" w:rsidRPr="00FD3A00" w:rsidRDefault="0088415C" w:rsidP="00EC642B">
      <w:r>
        <w:rPr>
          <w:spacing w:val="-5"/>
        </w:rPr>
        <w:t>Наимено</w:t>
      </w:r>
      <w:r w:rsidRPr="00FD3A00">
        <w:rPr>
          <w:spacing w:val="-5"/>
        </w:rPr>
        <w:t>ван</w:t>
      </w:r>
      <w:r>
        <w:rPr>
          <w:spacing w:val="-5"/>
        </w:rPr>
        <w:t>ие темы</w:t>
      </w:r>
      <w:r w:rsidRPr="00FD3A00">
        <w:rPr>
          <w:spacing w:val="-5"/>
        </w:rPr>
        <w:t>:</w:t>
      </w:r>
      <w:r w:rsidR="001D6F97">
        <w:rPr>
          <w:spacing w:val="-5"/>
        </w:rPr>
        <w:t xml:space="preserve"> </w:t>
      </w:r>
      <w:r>
        <w:rPr>
          <w:spacing w:val="-5"/>
        </w:rPr>
        <w:t>Папка-скоросшиватель для перфорированных листов</w:t>
      </w:r>
      <w:r w:rsidRPr="00FD3A00">
        <w:rPr>
          <w:spacing w:val="-5"/>
        </w:rPr>
        <w:br/>
      </w:r>
      <w:r>
        <w:rPr>
          <w:spacing w:val="-7"/>
        </w:rPr>
        <w:t>Начало</w:t>
      </w:r>
      <w:r w:rsidRPr="00FD3A00">
        <w:rPr>
          <w:spacing w:val="-7"/>
        </w:rPr>
        <w:t xml:space="preserve"> </w:t>
      </w:r>
      <w:r>
        <w:rPr>
          <w:spacing w:val="-7"/>
        </w:rPr>
        <w:t>поиска</w:t>
      </w:r>
      <w:r w:rsidRPr="00FD3A00">
        <w:rPr>
          <w:spacing w:val="-7"/>
        </w:rPr>
        <w:t xml:space="preserve"> 10.03.2009 </w:t>
      </w:r>
      <w:r>
        <w:rPr>
          <w:spacing w:val="-7"/>
        </w:rPr>
        <w:t>г</w:t>
      </w:r>
      <w:r w:rsidRPr="00FD3A00">
        <w:rPr>
          <w:spacing w:val="-7"/>
        </w:rPr>
        <w:t>.</w:t>
      </w:r>
      <w:r w:rsidRPr="00FD3A00">
        <w:tab/>
      </w:r>
      <w:r w:rsidR="001D6F97">
        <w:t xml:space="preserve"> </w:t>
      </w:r>
      <w:r>
        <w:rPr>
          <w:spacing w:val="-8"/>
        </w:rPr>
        <w:t>Окончание поиска</w:t>
      </w:r>
      <w:r w:rsidRPr="00FD3A00">
        <w:rPr>
          <w:spacing w:val="-8"/>
        </w:rPr>
        <w:t xml:space="preserve"> 30.05.2009</w:t>
      </w:r>
      <w:r>
        <w:rPr>
          <w:spacing w:val="-8"/>
        </w:rPr>
        <w:t xml:space="preserve"> г</w:t>
      </w:r>
      <w:r w:rsidRPr="00FD3A00">
        <w:rPr>
          <w:spacing w:val="-8"/>
        </w:rPr>
        <w:t>.</w:t>
      </w:r>
    </w:p>
    <w:tbl>
      <w:tblPr>
        <w:tblW w:w="0" w:type="auto"/>
        <w:tblInd w:w="-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7"/>
        <w:gridCol w:w="1297"/>
        <w:gridCol w:w="1297"/>
        <w:gridCol w:w="1783"/>
        <w:gridCol w:w="1135"/>
        <w:gridCol w:w="1968"/>
      </w:tblGrid>
      <w:tr w:rsidR="0088415C" w:rsidRPr="00224B29" w:rsidTr="004B413E">
        <w:trPr>
          <w:trHeight w:val="147"/>
        </w:trPr>
        <w:tc>
          <w:tcPr>
            <w:tcW w:w="158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8415C" w:rsidRPr="00224B29" w:rsidRDefault="0088415C" w:rsidP="00224B29">
            <w:pPr>
              <w:ind w:firstLine="0"/>
              <w:jc w:val="left"/>
              <w:rPr>
                <w:color w:val="000000"/>
                <w:sz w:val="20"/>
                <w:szCs w:val="20"/>
              </w:rPr>
            </w:pPr>
            <w:r w:rsidRPr="00224B29">
              <w:rPr>
                <w:color w:val="000000"/>
                <w:spacing w:val="1"/>
                <w:sz w:val="20"/>
                <w:szCs w:val="20"/>
              </w:rPr>
              <w:t xml:space="preserve">Предмет </w:t>
            </w:r>
            <w:r w:rsidRPr="00224B29">
              <w:rPr>
                <w:color w:val="000000"/>
                <w:sz w:val="20"/>
                <w:szCs w:val="20"/>
              </w:rPr>
              <w:t xml:space="preserve">поиска </w:t>
            </w:r>
            <w:r w:rsidRPr="00224B29">
              <w:rPr>
                <w:color w:val="000000"/>
                <w:spacing w:val="-2"/>
                <w:sz w:val="20"/>
                <w:szCs w:val="20"/>
              </w:rPr>
              <w:t>(ОХД, его составляя-ющие</w:t>
            </w:r>
            <w:r w:rsidRPr="00224B29">
              <w:rPr>
                <w:color w:val="000000"/>
                <w:spacing w:val="-4"/>
                <w:sz w:val="20"/>
                <w:szCs w:val="20"/>
              </w:rPr>
              <w:t>)</w:t>
            </w:r>
          </w:p>
        </w:tc>
        <w:tc>
          <w:tcPr>
            <w:tcW w:w="129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8415C" w:rsidRPr="00224B29" w:rsidRDefault="0088415C" w:rsidP="00224B29">
            <w:pPr>
              <w:ind w:firstLine="0"/>
              <w:jc w:val="left"/>
              <w:rPr>
                <w:color w:val="000000"/>
                <w:sz w:val="20"/>
                <w:szCs w:val="20"/>
              </w:rPr>
            </w:pPr>
            <w:r w:rsidRPr="00224B29">
              <w:rPr>
                <w:color w:val="000000"/>
                <w:spacing w:val="-2"/>
                <w:sz w:val="20"/>
                <w:szCs w:val="20"/>
              </w:rPr>
              <w:t>Цель поиска информа-ции</w:t>
            </w:r>
          </w:p>
        </w:tc>
        <w:tc>
          <w:tcPr>
            <w:tcW w:w="129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8415C" w:rsidRPr="00224B29" w:rsidRDefault="0088415C" w:rsidP="00224B29">
            <w:pPr>
              <w:ind w:firstLine="0"/>
              <w:jc w:val="left"/>
              <w:rPr>
                <w:color w:val="000000"/>
                <w:sz w:val="20"/>
                <w:szCs w:val="20"/>
              </w:rPr>
            </w:pPr>
            <w:r w:rsidRPr="00224B29">
              <w:rPr>
                <w:color w:val="000000"/>
                <w:spacing w:val="-2"/>
                <w:sz w:val="20"/>
                <w:szCs w:val="20"/>
              </w:rPr>
              <w:t>Страна поиска</w:t>
            </w:r>
          </w:p>
        </w:tc>
        <w:tc>
          <w:tcPr>
            <w:tcW w:w="178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8415C" w:rsidRPr="00224B29" w:rsidRDefault="0088415C" w:rsidP="00224B29">
            <w:pPr>
              <w:ind w:firstLine="0"/>
              <w:jc w:val="left"/>
              <w:rPr>
                <w:color w:val="000000"/>
                <w:sz w:val="20"/>
                <w:szCs w:val="20"/>
              </w:rPr>
            </w:pPr>
            <w:r w:rsidRPr="00224B29">
              <w:rPr>
                <w:color w:val="000000"/>
                <w:spacing w:val="-2"/>
                <w:sz w:val="20"/>
                <w:szCs w:val="20"/>
              </w:rPr>
              <w:t>Классификационные индексы</w:t>
            </w:r>
            <w:r w:rsidRPr="00224B29">
              <w:rPr>
                <w:color w:val="000000"/>
                <w:sz w:val="20"/>
                <w:szCs w:val="20"/>
              </w:rPr>
              <w:t xml:space="preserve"> МПК, </w:t>
            </w:r>
            <w:r w:rsidRPr="00224B29">
              <w:rPr>
                <w:color w:val="000000"/>
                <w:spacing w:val="9"/>
                <w:sz w:val="20"/>
                <w:szCs w:val="20"/>
              </w:rPr>
              <w:t>НПК, МКПЗ, МКТП,УДК</w:t>
            </w:r>
          </w:p>
        </w:tc>
        <w:tc>
          <w:tcPr>
            <w:tcW w:w="113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8415C" w:rsidRPr="00224B29" w:rsidRDefault="0088415C" w:rsidP="00224B29">
            <w:pPr>
              <w:ind w:firstLine="0"/>
              <w:jc w:val="left"/>
              <w:rPr>
                <w:color w:val="000000"/>
                <w:sz w:val="20"/>
                <w:szCs w:val="20"/>
              </w:rPr>
            </w:pPr>
            <w:r w:rsidRPr="00224B29">
              <w:rPr>
                <w:color w:val="000000"/>
                <w:spacing w:val="-2"/>
                <w:sz w:val="20"/>
                <w:szCs w:val="20"/>
              </w:rPr>
              <w:t xml:space="preserve">Ретроспективность </w:t>
            </w:r>
            <w:r w:rsidRPr="00224B29">
              <w:rPr>
                <w:color w:val="000000"/>
                <w:sz w:val="20"/>
                <w:szCs w:val="20"/>
              </w:rPr>
              <w:t>поиска</w:t>
            </w:r>
          </w:p>
        </w:tc>
        <w:tc>
          <w:tcPr>
            <w:tcW w:w="196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8415C" w:rsidRPr="00224B29" w:rsidRDefault="0088415C" w:rsidP="00224B29">
            <w:pPr>
              <w:ind w:firstLine="0"/>
              <w:jc w:val="left"/>
              <w:rPr>
                <w:color w:val="000000"/>
                <w:sz w:val="20"/>
                <w:szCs w:val="20"/>
              </w:rPr>
            </w:pPr>
            <w:r w:rsidRPr="00224B29">
              <w:rPr>
                <w:color w:val="000000"/>
                <w:spacing w:val="1"/>
                <w:sz w:val="20"/>
                <w:szCs w:val="20"/>
              </w:rPr>
              <w:t>Источники информации</w:t>
            </w:r>
          </w:p>
        </w:tc>
      </w:tr>
      <w:tr w:rsidR="0088415C" w:rsidRPr="00224B29" w:rsidTr="004B413E">
        <w:trPr>
          <w:trHeight w:val="147"/>
        </w:trPr>
        <w:tc>
          <w:tcPr>
            <w:tcW w:w="1587" w:type="dxa"/>
            <w:tcBorders>
              <w:top w:val="single" w:sz="4" w:space="0" w:color="auto"/>
              <w:left w:val="single" w:sz="4" w:space="0" w:color="auto"/>
              <w:bottom w:val="single" w:sz="4" w:space="0" w:color="auto"/>
              <w:right w:val="single" w:sz="4" w:space="0" w:color="auto"/>
            </w:tcBorders>
          </w:tcPr>
          <w:p w:rsidR="0088415C" w:rsidRPr="00224B29" w:rsidRDefault="0088415C" w:rsidP="00224B29">
            <w:pPr>
              <w:shd w:val="clear" w:color="auto" w:fill="FFFFFF"/>
              <w:ind w:firstLine="0"/>
              <w:jc w:val="left"/>
              <w:rPr>
                <w:color w:val="000000"/>
                <w:sz w:val="20"/>
                <w:szCs w:val="20"/>
              </w:rPr>
            </w:pPr>
            <w:r w:rsidRPr="00224B29">
              <w:rPr>
                <w:color w:val="000000"/>
                <w:sz w:val="20"/>
                <w:szCs w:val="20"/>
              </w:rPr>
              <w:t>1</w:t>
            </w:r>
          </w:p>
        </w:tc>
        <w:tc>
          <w:tcPr>
            <w:tcW w:w="1297" w:type="dxa"/>
            <w:tcBorders>
              <w:top w:val="single" w:sz="4" w:space="0" w:color="auto"/>
              <w:left w:val="single" w:sz="4" w:space="0" w:color="auto"/>
              <w:bottom w:val="single" w:sz="4" w:space="0" w:color="auto"/>
              <w:right w:val="single" w:sz="4" w:space="0" w:color="auto"/>
            </w:tcBorders>
          </w:tcPr>
          <w:p w:rsidR="0088415C" w:rsidRPr="00224B29" w:rsidRDefault="0088415C" w:rsidP="00224B29">
            <w:pPr>
              <w:shd w:val="clear" w:color="auto" w:fill="FFFFFF"/>
              <w:ind w:firstLine="0"/>
              <w:jc w:val="left"/>
              <w:rPr>
                <w:color w:val="000000"/>
                <w:sz w:val="20"/>
                <w:szCs w:val="20"/>
              </w:rPr>
            </w:pPr>
            <w:r w:rsidRPr="00224B29">
              <w:rPr>
                <w:color w:val="000000"/>
                <w:sz w:val="20"/>
                <w:szCs w:val="20"/>
              </w:rPr>
              <w:t>2</w:t>
            </w:r>
          </w:p>
        </w:tc>
        <w:tc>
          <w:tcPr>
            <w:tcW w:w="1297" w:type="dxa"/>
            <w:tcBorders>
              <w:top w:val="single" w:sz="4" w:space="0" w:color="auto"/>
              <w:left w:val="single" w:sz="4" w:space="0" w:color="auto"/>
              <w:bottom w:val="single" w:sz="4" w:space="0" w:color="auto"/>
              <w:right w:val="single" w:sz="4" w:space="0" w:color="auto"/>
            </w:tcBorders>
          </w:tcPr>
          <w:p w:rsidR="0088415C" w:rsidRPr="00224B29" w:rsidRDefault="0088415C" w:rsidP="00224B29">
            <w:pPr>
              <w:shd w:val="clear" w:color="auto" w:fill="FFFFFF"/>
              <w:ind w:firstLine="0"/>
              <w:jc w:val="left"/>
              <w:rPr>
                <w:color w:val="000000"/>
                <w:sz w:val="20"/>
                <w:szCs w:val="20"/>
              </w:rPr>
            </w:pPr>
            <w:r w:rsidRPr="00224B29">
              <w:rPr>
                <w:color w:val="000000"/>
                <w:sz w:val="20"/>
                <w:szCs w:val="20"/>
              </w:rPr>
              <w:t>3</w:t>
            </w:r>
          </w:p>
        </w:tc>
        <w:tc>
          <w:tcPr>
            <w:tcW w:w="1783" w:type="dxa"/>
            <w:tcBorders>
              <w:top w:val="single" w:sz="4" w:space="0" w:color="auto"/>
              <w:left w:val="single" w:sz="4" w:space="0" w:color="auto"/>
              <w:bottom w:val="single" w:sz="4" w:space="0" w:color="auto"/>
              <w:right w:val="single" w:sz="4" w:space="0" w:color="auto"/>
            </w:tcBorders>
          </w:tcPr>
          <w:p w:rsidR="0088415C" w:rsidRPr="00224B29" w:rsidRDefault="0088415C" w:rsidP="00224B29">
            <w:pPr>
              <w:shd w:val="clear" w:color="auto" w:fill="FFFFFF"/>
              <w:ind w:firstLine="0"/>
              <w:jc w:val="left"/>
              <w:rPr>
                <w:color w:val="000000"/>
                <w:sz w:val="20"/>
                <w:szCs w:val="20"/>
              </w:rPr>
            </w:pPr>
            <w:r w:rsidRPr="00224B29">
              <w:rPr>
                <w:color w:val="000000"/>
                <w:sz w:val="20"/>
                <w:szCs w:val="20"/>
              </w:rPr>
              <w:t>4</w:t>
            </w:r>
          </w:p>
        </w:tc>
        <w:tc>
          <w:tcPr>
            <w:tcW w:w="1135" w:type="dxa"/>
            <w:tcBorders>
              <w:top w:val="single" w:sz="4" w:space="0" w:color="auto"/>
              <w:left w:val="single" w:sz="4" w:space="0" w:color="auto"/>
              <w:bottom w:val="single" w:sz="4" w:space="0" w:color="auto"/>
              <w:right w:val="single" w:sz="4" w:space="0" w:color="auto"/>
            </w:tcBorders>
          </w:tcPr>
          <w:p w:rsidR="0088415C" w:rsidRPr="00224B29" w:rsidRDefault="0088415C" w:rsidP="00224B29">
            <w:pPr>
              <w:shd w:val="clear" w:color="auto" w:fill="FFFFFF"/>
              <w:ind w:firstLine="0"/>
              <w:jc w:val="left"/>
              <w:rPr>
                <w:color w:val="000000"/>
                <w:sz w:val="20"/>
                <w:szCs w:val="20"/>
              </w:rPr>
            </w:pPr>
            <w:r w:rsidRPr="00224B29">
              <w:rPr>
                <w:color w:val="000000"/>
                <w:sz w:val="20"/>
                <w:szCs w:val="20"/>
              </w:rPr>
              <w:t>5</w:t>
            </w:r>
          </w:p>
        </w:tc>
        <w:tc>
          <w:tcPr>
            <w:tcW w:w="1968" w:type="dxa"/>
            <w:tcBorders>
              <w:top w:val="single" w:sz="4" w:space="0" w:color="auto"/>
              <w:left w:val="single" w:sz="4" w:space="0" w:color="auto"/>
              <w:bottom w:val="single" w:sz="4" w:space="0" w:color="auto"/>
              <w:right w:val="single" w:sz="4" w:space="0" w:color="auto"/>
            </w:tcBorders>
          </w:tcPr>
          <w:p w:rsidR="0088415C" w:rsidRPr="00224B29" w:rsidRDefault="0088415C" w:rsidP="00224B29">
            <w:pPr>
              <w:shd w:val="clear" w:color="auto" w:fill="FFFFFF"/>
              <w:ind w:firstLine="0"/>
              <w:jc w:val="left"/>
              <w:rPr>
                <w:color w:val="000000"/>
                <w:sz w:val="20"/>
                <w:szCs w:val="20"/>
              </w:rPr>
            </w:pPr>
            <w:r w:rsidRPr="00224B29">
              <w:rPr>
                <w:color w:val="000000"/>
                <w:sz w:val="20"/>
                <w:szCs w:val="20"/>
              </w:rPr>
              <w:t>6</w:t>
            </w:r>
          </w:p>
        </w:tc>
      </w:tr>
      <w:tr w:rsidR="0088415C" w:rsidRPr="00224B29" w:rsidTr="004B413E">
        <w:trPr>
          <w:trHeight w:val="5406"/>
        </w:trPr>
        <w:tc>
          <w:tcPr>
            <w:tcW w:w="1587" w:type="dxa"/>
            <w:tcBorders>
              <w:top w:val="single" w:sz="4" w:space="0" w:color="auto"/>
              <w:left w:val="single" w:sz="4" w:space="0" w:color="auto"/>
              <w:bottom w:val="single" w:sz="4" w:space="0" w:color="auto"/>
              <w:right w:val="single" w:sz="4" w:space="0" w:color="auto"/>
            </w:tcBorders>
            <w:tcMar>
              <w:left w:w="28" w:type="dxa"/>
              <w:right w:w="28" w:type="dxa"/>
            </w:tcMar>
          </w:tcPr>
          <w:p w:rsidR="0088415C" w:rsidRPr="00224B29" w:rsidRDefault="0088415C" w:rsidP="00224B29">
            <w:pPr>
              <w:shd w:val="clear" w:color="auto" w:fill="FFFFFF"/>
              <w:ind w:firstLine="0"/>
              <w:jc w:val="left"/>
              <w:rPr>
                <w:color w:val="000000"/>
                <w:sz w:val="20"/>
                <w:szCs w:val="20"/>
              </w:rPr>
            </w:pPr>
            <w:r w:rsidRPr="00224B29">
              <w:rPr>
                <w:color w:val="000000"/>
                <w:sz w:val="20"/>
                <w:szCs w:val="20"/>
              </w:rPr>
              <w:t xml:space="preserve">Записыва-ющий инструмент, корпус ручки, стержень, шарик, </w:t>
            </w:r>
            <w:r w:rsidRPr="00224B29">
              <w:rPr>
                <w:sz w:val="20"/>
                <w:szCs w:val="20"/>
              </w:rPr>
              <w:t>устройство для поступления чернил</w:t>
            </w:r>
          </w:p>
        </w:tc>
        <w:tc>
          <w:tcPr>
            <w:tcW w:w="1297" w:type="dxa"/>
            <w:tcBorders>
              <w:top w:val="single" w:sz="4" w:space="0" w:color="auto"/>
              <w:left w:val="single" w:sz="4" w:space="0" w:color="auto"/>
              <w:bottom w:val="single" w:sz="4" w:space="0" w:color="auto"/>
              <w:right w:val="single" w:sz="4" w:space="0" w:color="auto"/>
            </w:tcBorders>
            <w:tcMar>
              <w:left w:w="28" w:type="dxa"/>
              <w:right w:w="28" w:type="dxa"/>
            </w:tcMar>
          </w:tcPr>
          <w:p w:rsidR="0088415C" w:rsidRPr="00224B29" w:rsidRDefault="0088415C" w:rsidP="00224B29">
            <w:pPr>
              <w:shd w:val="clear" w:color="auto" w:fill="FFFFFF"/>
              <w:ind w:firstLine="0"/>
              <w:jc w:val="left"/>
              <w:rPr>
                <w:color w:val="000000"/>
                <w:sz w:val="20"/>
                <w:szCs w:val="20"/>
              </w:rPr>
            </w:pPr>
            <w:r w:rsidRPr="00224B29">
              <w:rPr>
                <w:color w:val="000000"/>
                <w:sz w:val="20"/>
                <w:szCs w:val="20"/>
              </w:rPr>
              <w:t>Оформле-ние патентных прав на изобрете-ние</w:t>
            </w:r>
          </w:p>
        </w:tc>
        <w:tc>
          <w:tcPr>
            <w:tcW w:w="1297" w:type="dxa"/>
            <w:tcBorders>
              <w:top w:val="single" w:sz="4" w:space="0" w:color="auto"/>
              <w:left w:val="single" w:sz="4" w:space="0" w:color="auto"/>
              <w:bottom w:val="single" w:sz="4" w:space="0" w:color="auto"/>
              <w:right w:val="single" w:sz="4" w:space="0" w:color="auto"/>
            </w:tcBorders>
            <w:tcMar>
              <w:left w:w="28" w:type="dxa"/>
              <w:right w:w="28" w:type="dxa"/>
            </w:tcMar>
          </w:tcPr>
          <w:p w:rsidR="0088415C" w:rsidRPr="00224B29" w:rsidRDefault="0088415C" w:rsidP="00224B29">
            <w:pPr>
              <w:ind w:firstLine="0"/>
              <w:jc w:val="left"/>
              <w:rPr>
                <w:color w:val="000000"/>
                <w:sz w:val="20"/>
                <w:szCs w:val="20"/>
              </w:rPr>
            </w:pPr>
            <w:r w:rsidRPr="00224B29">
              <w:rPr>
                <w:color w:val="000000"/>
                <w:sz w:val="20"/>
                <w:szCs w:val="20"/>
              </w:rPr>
              <w:t>США</w:t>
            </w:r>
          </w:p>
          <w:p w:rsidR="0088415C" w:rsidRPr="00224B29" w:rsidRDefault="0088415C" w:rsidP="00224B29">
            <w:pPr>
              <w:ind w:firstLine="0"/>
              <w:jc w:val="left"/>
              <w:rPr>
                <w:color w:val="000000"/>
                <w:sz w:val="20"/>
                <w:szCs w:val="20"/>
              </w:rPr>
            </w:pPr>
            <w:r w:rsidRPr="00224B29">
              <w:rPr>
                <w:color w:val="000000"/>
                <w:sz w:val="20"/>
                <w:szCs w:val="20"/>
              </w:rPr>
              <w:t>Франция</w:t>
            </w:r>
          </w:p>
          <w:p w:rsidR="0088415C" w:rsidRPr="00224B29" w:rsidRDefault="0088415C" w:rsidP="00224B29">
            <w:pPr>
              <w:ind w:firstLine="0"/>
              <w:jc w:val="left"/>
              <w:rPr>
                <w:color w:val="000000"/>
                <w:sz w:val="20"/>
                <w:szCs w:val="20"/>
              </w:rPr>
            </w:pPr>
            <w:r w:rsidRPr="00224B29">
              <w:rPr>
                <w:color w:val="000000"/>
                <w:sz w:val="20"/>
                <w:szCs w:val="20"/>
              </w:rPr>
              <w:t>Великобритания</w:t>
            </w:r>
          </w:p>
          <w:p w:rsidR="0088415C" w:rsidRPr="00224B29" w:rsidRDefault="0088415C" w:rsidP="00224B29">
            <w:pPr>
              <w:ind w:firstLine="0"/>
              <w:jc w:val="left"/>
              <w:rPr>
                <w:color w:val="000000"/>
                <w:sz w:val="20"/>
                <w:szCs w:val="20"/>
              </w:rPr>
            </w:pPr>
            <w:r w:rsidRPr="00224B29">
              <w:rPr>
                <w:color w:val="000000"/>
                <w:sz w:val="20"/>
                <w:szCs w:val="20"/>
              </w:rPr>
              <w:t>Германия</w:t>
            </w:r>
          </w:p>
          <w:p w:rsidR="0088415C" w:rsidRPr="00224B29" w:rsidRDefault="0088415C" w:rsidP="00224B29">
            <w:pPr>
              <w:ind w:firstLine="0"/>
              <w:jc w:val="left"/>
              <w:rPr>
                <w:color w:val="000000"/>
                <w:sz w:val="20"/>
                <w:szCs w:val="20"/>
              </w:rPr>
            </w:pPr>
            <w:r w:rsidRPr="00224B29">
              <w:rPr>
                <w:color w:val="000000"/>
                <w:sz w:val="20"/>
                <w:szCs w:val="20"/>
              </w:rPr>
              <w:t>Япония</w:t>
            </w:r>
          </w:p>
          <w:p w:rsidR="0088415C" w:rsidRPr="00224B29" w:rsidRDefault="0088415C" w:rsidP="00224B29">
            <w:pPr>
              <w:ind w:firstLine="0"/>
              <w:jc w:val="left"/>
              <w:rPr>
                <w:color w:val="000000"/>
                <w:sz w:val="20"/>
                <w:szCs w:val="20"/>
              </w:rPr>
            </w:pPr>
            <w:r w:rsidRPr="00224B29">
              <w:rPr>
                <w:color w:val="000000"/>
                <w:sz w:val="20"/>
                <w:szCs w:val="20"/>
              </w:rPr>
              <w:t>Швейцария</w:t>
            </w:r>
          </w:p>
          <w:p w:rsidR="0088415C" w:rsidRPr="00224B29" w:rsidRDefault="0088415C" w:rsidP="00224B29">
            <w:pPr>
              <w:ind w:firstLine="0"/>
              <w:jc w:val="left"/>
              <w:rPr>
                <w:color w:val="000000"/>
                <w:sz w:val="20"/>
                <w:szCs w:val="20"/>
              </w:rPr>
            </w:pPr>
            <w:r w:rsidRPr="00224B29">
              <w:rPr>
                <w:color w:val="000000"/>
                <w:sz w:val="20"/>
                <w:szCs w:val="20"/>
              </w:rPr>
              <w:t>Россия</w:t>
            </w:r>
          </w:p>
          <w:p w:rsidR="0088415C" w:rsidRPr="00224B29" w:rsidRDefault="0088415C" w:rsidP="00224B29">
            <w:pPr>
              <w:ind w:firstLine="0"/>
              <w:jc w:val="left"/>
              <w:rPr>
                <w:color w:val="000000"/>
                <w:sz w:val="20"/>
                <w:szCs w:val="20"/>
              </w:rPr>
            </w:pPr>
            <w:r w:rsidRPr="00224B29">
              <w:rPr>
                <w:color w:val="000000"/>
                <w:sz w:val="20"/>
                <w:szCs w:val="20"/>
              </w:rPr>
              <w:t>Украина</w:t>
            </w:r>
          </w:p>
          <w:p w:rsidR="0088415C" w:rsidRPr="00224B29" w:rsidRDefault="0088415C" w:rsidP="00224B29">
            <w:pPr>
              <w:ind w:firstLine="0"/>
              <w:jc w:val="left"/>
              <w:rPr>
                <w:color w:val="000000"/>
                <w:sz w:val="20"/>
                <w:szCs w:val="20"/>
              </w:rPr>
            </w:pPr>
            <w:r w:rsidRPr="00224B29">
              <w:rPr>
                <w:color w:val="000000"/>
                <w:sz w:val="20"/>
                <w:szCs w:val="20"/>
              </w:rPr>
              <w:t>ЕПВ</w:t>
            </w:r>
          </w:p>
          <w:p w:rsidR="0088415C" w:rsidRPr="00224B29" w:rsidRDefault="0088415C" w:rsidP="00224B29">
            <w:pPr>
              <w:ind w:firstLine="0"/>
              <w:jc w:val="left"/>
              <w:rPr>
                <w:color w:val="000000"/>
                <w:sz w:val="20"/>
                <w:szCs w:val="20"/>
              </w:rPr>
            </w:pPr>
            <w:r w:rsidRPr="00224B29">
              <w:rPr>
                <w:color w:val="000000"/>
                <w:sz w:val="20"/>
                <w:szCs w:val="20"/>
              </w:rPr>
              <w:t>ВОИС</w:t>
            </w:r>
          </w:p>
          <w:p w:rsidR="0088415C" w:rsidRPr="00224B29" w:rsidRDefault="0088415C" w:rsidP="00224B29">
            <w:pPr>
              <w:shd w:val="clear" w:color="auto" w:fill="FFFFFF"/>
              <w:ind w:firstLine="0"/>
              <w:jc w:val="left"/>
              <w:rPr>
                <w:color w:val="000000"/>
                <w:sz w:val="20"/>
                <w:szCs w:val="20"/>
              </w:rPr>
            </w:pPr>
            <w:r w:rsidRPr="00224B29">
              <w:rPr>
                <w:color w:val="000000"/>
                <w:sz w:val="20"/>
                <w:szCs w:val="20"/>
              </w:rPr>
              <w:t>ЕАПВ</w:t>
            </w:r>
          </w:p>
        </w:tc>
        <w:tc>
          <w:tcPr>
            <w:tcW w:w="1783" w:type="dxa"/>
            <w:tcBorders>
              <w:top w:val="single" w:sz="4" w:space="0" w:color="auto"/>
              <w:left w:val="single" w:sz="4" w:space="0" w:color="auto"/>
              <w:bottom w:val="single" w:sz="4" w:space="0" w:color="auto"/>
              <w:right w:val="single" w:sz="4" w:space="0" w:color="auto"/>
            </w:tcBorders>
            <w:tcMar>
              <w:left w:w="28" w:type="dxa"/>
              <w:right w:w="28" w:type="dxa"/>
            </w:tcMar>
          </w:tcPr>
          <w:p w:rsidR="0088415C" w:rsidRPr="00224B29" w:rsidRDefault="0088415C" w:rsidP="00224B29">
            <w:pPr>
              <w:ind w:firstLine="0"/>
              <w:jc w:val="left"/>
              <w:rPr>
                <w:sz w:val="20"/>
                <w:szCs w:val="20"/>
              </w:rPr>
            </w:pPr>
            <w:r w:rsidRPr="00224B29">
              <w:rPr>
                <w:sz w:val="20"/>
                <w:szCs w:val="20"/>
              </w:rPr>
              <w:t>МПК8</w:t>
            </w:r>
            <w:r w:rsidR="001D6F97" w:rsidRPr="00224B29">
              <w:rPr>
                <w:sz w:val="20"/>
                <w:szCs w:val="20"/>
              </w:rPr>
              <w:t xml:space="preserve"> </w:t>
            </w:r>
            <w:r w:rsidRPr="00224B29">
              <w:rPr>
                <w:sz w:val="20"/>
                <w:szCs w:val="20"/>
              </w:rPr>
              <w:t xml:space="preserve">B43K 7/00 </w:t>
            </w:r>
          </w:p>
          <w:p w:rsidR="0088415C" w:rsidRPr="00224B29" w:rsidRDefault="0088415C" w:rsidP="00224B29">
            <w:pPr>
              <w:shd w:val="clear" w:color="auto" w:fill="FFFFFF"/>
              <w:ind w:firstLine="0"/>
              <w:jc w:val="left"/>
              <w:rPr>
                <w:color w:val="000000"/>
                <w:spacing w:val="-3"/>
                <w:sz w:val="20"/>
                <w:szCs w:val="20"/>
              </w:rPr>
            </w:pPr>
            <w:r w:rsidRPr="00224B29">
              <w:rPr>
                <w:sz w:val="20"/>
                <w:szCs w:val="20"/>
              </w:rPr>
              <w:t>УДК: 686.862.41</w:t>
            </w:r>
          </w:p>
          <w:p w:rsidR="0088415C" w:rsidRPr="00224B29" w:rsidRDefault="0088415C" w:rsidP="00224B29">
            <w:pPr>
              <w:shd w:val="clear" w:color="auto" w:fill="FFFFFF"/>
              <w:ind w:firstLine="0"/>
              <w:jc w:val="left"/>
              <w:rPr>
                <w:color w:val="000000"/>
                <w:sz w:val="20"/>
                <w:szCs w:val="20"/>
              </w:rPr>
            </w:pPr>
          </w:p>
        </w:tc>
        <w:tc>
          <w:tcPr>
            <w:tcW w:w="1135" w:type="dxa"/>
            <w:tcBorders>
              <w:top w:val="single" w:sz="4" w:space="0" w:color="auto"/>
              <w:left w:val="single" w:sz="4" w:space="0" w:color="auto"/>
              <w:bottom w:val="single" w:sz="4" w:space="0" w:color="auto"/>
              <w:right w:val="single" w:sz="4" w:space="0" w:color="auto"/>
            </w:tcBorders>
          </w:tcPr>
          <w:p w:rsidR="0088415C" w:rsidRPr="00224B29" w:rsidRDefault="0088415C" w:rsidP="00224B29">
            <w:pPr>
              <w:shd w:val="clear" w:color="auto" w:fill="FFFFFF"/>
              <w:ind w:firstLine="0"/>
              <w:jc w:val="left"/>
              <w:rPr>
                <w:color w:val="000000"/>
                <w:sz w:val="20"/>
                <w:szCs w:val="20"/>
              </w:rPr>
            </w:pPr>
          </w:p>
          <w:p w:rsidR="0088415C" w:rsidRPr="00224B29" w:rsidRDefault="0088415C" w:rsidP="00224B29">
            <w:pPr>
              <w:shd w:val="clear" w:color="auto" w:fill="FFFFFF"/>
              <w:ind w:firstLine="0"/>
              <w:jc w:val="left"/>
              <w:rPr>
                <w:color w:val="000000"/>
                <w:sz w:val="20"/>
                <w:szCs w:val="20"/>
              </w:rPr>
            </w:pPr>
          </w:p>
          <w:p w:rsidR="0088415C" w:rsidRPr="00224B29" w:rsidRDefault="0088415C" w:rsidP="00224B29">
            <w:pPr>
              <w:shd w:val="clear" w:color="auto" w:fill="FFFFFF"/>
              <w:ind w:firstLine="0"/>
              <w:jc w:val="left"/>
              <w:rPr>
                <w:color w:val="000000"/>
                <w:sz w:val="20"/>
                <w:szCs w:val="20"/>
              </w:rPr>
            </w:pPr>
            <w:r w:rsidRPr="00224B29">
              <w:rPr>
                <w:color w:val="000000"/>
                <w:sz w:val="20"/>
                <w:szCs w:val="20"/>
              </w:rPr>
              <w:t>1999-2001</w:t>
            </w:r>
          </w:p>
          <w:p w:rsidR="0088415C" w:rsidRPr="00224B29" w:rsidRDefault="0088415C" w:rsidP="00224B29">
            <w:pPr>
              <w:shd w:val="clear" w:color="auto" w:fill="FFFFFF"/>
              <w:ind w:firstLine="0"/>
              <w:jc w:val="left"/>
              <w:rPr>
                <w:color w:val="000000"/>
                <w:sz w:val="20"/>
                <w:szCs w:val="20"/>
              </w:rPr>
            </w:pPr>
          </w:p>
          <w:p w:rsidR="0088415C" w:rsidRPr="00224B29" w:rsidRDefault="0088415C" w:rsidP="00224B29">
            <w:pPr>
              <w:shd w:val="clear" w:color="auto" w:fill="FFFFFF"/>
              <w:ind w:firstLine="0"/>
              <w:jc w:val="left"/>
              <w:rPr>
                <w:color w:val="000000"/>
                <w:sz w:val="20"/>
                <w:szCs w:val="20"/>
              </w:rPr>
            </w:pPr>
          </w:p>
          <w:p w:rsidR="0088415C" w:rsidRPr="00224B29" w:rsidRDefault="0088415C" w:rsidP="00224B29">
            <w:pPr>
              <w:shd w:val="clear" w:color="auto" w:fill="FFFFFF"/>
              <w:ind w:firstLine="0"/>
              <w:jc w:val="left"/>
              <w:rPr>
                <w:color w:val="000000"/>
                <w:sz w:val="20"/>
                <w:szCs w:val="20"/>
              </w:rPr>
            </w:pPr>
            <w:r w:rsidRPr="00224B29">
              <w:rPr>
                <w:color w:val="000000"/>
                <w:sz w:val="20"/>
                <w:szCs w:val="20"/>
              </w:rPr>
              <w:t>1998-2009</w:t>
            </w:r>
          </w:p>
          <w:p w:rsidR="0088415C" w:rsidRPr="00224B29" w:rsidRDefault="0088415C" w:rsidP="00224B29">
            <w:pPr>
              <w:shd w:val="clear" w:color="auto" w:fill="FFFFFF"/>
              <w:ind w:firstLine="0"/>
              <w:jc w:val="left"/>
              <w:rPr>
                <w:color w:val="000000"/>
                <w:sz w:val="20"/>
                <w:szCs w:val="20"/>
              </w:rPr>
            </w:pPr>
          </w:p>
          <w:p w:rsidR="0088415C" w:rsidRPr="00224B29" w:rsidRDefault="0088415C" w:rsidP="00224B29">
            <w:pPr>
              <w:shd w:val="clear" w:color="auto" w:fill="FFFFFF"/>
              <w:ind w:firstLine="0"/>
              <w:jc w:val="left"/>
              <w:rPr>
                <w:color w:val="000000"/>
                <w:sz w:val="20"/>
                <w:szCs w:val="20"/>
              </w:rPr>
            </w:pPr>
          </w:p>
          <w:p w:rsidR="0088415C" w:rsidRPr="00224B29" w:rsidRDefault="0088415C" w:rsidP="00224B29">
            <w:pPr>
              <w:shd w:val="clear" w:color="auto" w:fill="FFFFFF"/>
              <w:ind w:firstLine="0"/>
              <w:jc w:val="left"/>
              <w:rPr>
                <w:color w:val="000000"/>
                <w:sz w:val="20"/>
                <w:szCs w:val="20"/>
              </w:rPr>
            </w:pPr>
          </w:p>
          <w:p w:rsidR="0088415C" w:rsidRPr="00224B29" w:rsidRDefault="0088415C" w:rsidP="00224B29">
            <w:pPr>
              <w:shd w:val="clear" w:color="auto" w:fill="FFFFFF"/>
              <w:ind w:firstLine="0"/>
              <w:jc w:val="left"/>
              <w:rPr>
                <w:color w:val="000000"/>
                <w:sz w:val="20"/>
                <w:szCs w:val="20"/>
              </w:rPr>
            </w:pPr>
            <w:r w:rsidRPr="00224B29">
              <w:rPr>
                <w:color w:val="000000"/>
                <w:sz w:val="20"/>
                <w:szCs w:val="20"/>
              </w:rPr>
              <w:t>1998-2001</w:t>
            </w:r>
          </w:p>
          <w:p w:rsidR="0088415C" w:rsidRPr="00224B29" w:rsidRDefault="0088415C" w:rsidP="00224B29">
            <w:pPr>
              <w:shd w:val="clear" w:color="auto" w:fill="FFFFFF"/>
              <w:ind w:firstLine="0"/>
              <w:jc w:val="left"/>
              <w:rPr>
                <w:color w:val="000000"/>
                <w:sz w:val="20"/>
                <w:szCs w:val="20"/>
              </w:rPr>
            </w:pPr>
          </w:p>
          <w:p w:rsidR="0088415C" w:rsidRPr="00224B29" w:rsidRDefault="0088415C" w:rsidP="00224B29">
            <w:pPr>
              <w:shd w:val="clear" w:color="auto" w:fill="FFFFFF"/>
              <w:ind w:firstLine="0"/>
              <w:jc w:val="left"/>
              <w:rPr>
                <w:color w:val="000000"/>
                <w:sz w:val="20"/>
                <w:szCs w:val="20"/>
              </w:rPr>
            </w:pPr>
          </w:p>
          <w:p w:rsidR="0088415C" w:rsidRPr="00224B29" w:rsidRDefault="0088415C" w:rsidP="00224B29">
            <w:pPr>
              <w:shd w:val="clear" w:color="auto" w:fill="FFFFFF"/>
              <w:ind w:firstLine="0"/>
              <w:jc w:val="left"/>
              <w:rPr>
                <w:color w:val="000000"/>
                <w:sz w:val="20"/>
                <w:szCs w:val="20"/>
              </w:rPr>
            </w:pPr>
          </w:p>
          <w:p w:rsidR="0088415C" w:rsidRPr="00224B29" w:rsidRDefault="0088415C" w:rsidP="00224B29">
            <w:pPr>
              <w:shd w:val="clear" w:color="auto" w:fill="FFFFFF"/>
              <w:ind w:firstLine="0"/>
              <w:jc w:val="left"/>
              <w:rPr>
                <w:color w:val="000000"/>
                <w:sz w:val="20"/>
                <w:szCs w:val="20"/>
              </w:rPr>
            </w:pPr>
          </w:p>
          <w:p w:rsidR="0088415C" w:rsidRPr="00224B29" w:rsidRDefault="0088415C" w:rsidP="00224B29">
            <w:pPr>
              <w:shd w:val="clear" w:color="auto" w:fill="FFFFFF"/>
              <w:ind w:firstLine="0"/>
              <w:jc w:val="left"/>
              <w:rPr>
                <w:color w:val="000000"/>
                <w:sz w:val="20"/>
                <w:szCs w:val="20"/>
              </w:rPr>
            </w:pPr>
          </w:p>
          <w:p w:rsidR="0088415C" w:rsidRPr="00224B29" w:rsidRDefault="0088415C" w:rsidP="00224B29">
            <w:pPr>
              <w:shd w:val="clear" w:color="auto" w:fill="FFFFFF"/>
              <w:ind w:firstLine="0"/>
              <w:jc w:val="left"/>
              <w:rPr>
                <w:color w:val="000000"/>
                <w:sz w:val="20"/>
                <w:szCs w:val="20"/>
              </w:rPr>
            </w:pPr>
          </w:p>
        </w:tc>
        <w:tc>
          <w:tcPr>
            <w:tcW w:w="1968" w:type="dxa"/>
            <w:tcBorders>
              <w:top w:val="single" w:sz="4" w:space="0" w:color="auto"/>
              <w:left w:val="single" w:sz="4" w:space="0" w:color="auto"/>
              <w:bottom w:val="single" w:sz="4" w:space="0" w:color="auto"/>
              <w:right w:val="single" w:sz="4" w:space="0" w:color="auto"/>
            </w:tcBorders>
          </w:tcPr>
          <w:p w:rsidR="0088415C" w:rsidRPr="00224B29" w:rsidRDefault="0088415C" w:rsidP="00224B29">
            <w:pPr>
              <w:shd w:val="clear" w:color="auto" w:fill="FFFFFF"/>
              <w:ind w:firstLine="0"/>
              <w:jc w:val="left"/>
              <w:rPr>
                <w:b/>
                <w:color w:val="000000"/>
                <w:sz w:val="20"/>
                <w:szCs w:val="20"/>
              </w:rPr>
            </w:pPr>
            <w:r w:rsidRPr="00224B29">
              <w:rPr>
                <w:b/>
                <w:color w:val="000000"/>
                <w:sz w:val="20"/>
                <w:szCs w:val="20"/>
              </w:rPr>
              <w:t>Патентная информация</w:t>
            </w:r>
          </w:p>
          <w:p w:rsidR="0088415C" w:rsidRPr="00224B29" w:rsidRDefault="0088415C" w:rsidP="00224B29">
            <w:pPr>
              <w:shd w:val="clear" w:color="auto" w:fill="FFFFFF"/>
              <w:ind w:firstLine="0"/>
              <w:jc w:val="left"/>
              <w:rPr>
                <w:color w:val="000000"/>
                <w:sz w:val="20"/>
                <w:szCs w:val="20"/>
              </w:rPr>
            </w:pPr>
            <w:r w:rsidRPr="00224B29">
              <w:rPr>
                <w:color w:val="000000"/>
                <w:sz w:val="20"/>
                <w:szCs w:val="20"/>
              </w:rPr>
              <w:t>Реферативный сборник «Изобретения стран мира»;</w:t>
            </w:r>
          </w:p>
          <w:p w:rsidR="0088415C" w:rsidRPr="00224B29" w:rsidRDefault="0088415C" w:rsidP="00224B29">
            <w:pPr>
              <w:shd w:val="clear" w:color="auto" w:fill="FFFFFF"/>
              <w:ind w:firstLine="0"/>
              <w:jc w:val="left"/>
              <w:rPr>
                <w:color w:val="000000"/>
                <w:sz w:val="20"/>
                <w:szCs w:val="20"/>
              </w:rPr>
            </w:pPr>
            <w:r w:rsidRPr="00224B29">
              <w:rPr>
                <w:color w:val="000000"/>
                <w:sz w:val="20"/>
                <w:szCs w:val="20"/>
              </w:rPr>
              <w:t>Официальный бюллетень Украины «Промислова власність»;</w:t>
            </w:r>
          </w:p>
          <w:p w:rsidR="0088415C" w:rsidRPr="00224B29" w:rsidRDefault="0088415C" w:rsidP="00224B29">
            <w:pPr>
              <w:shd w:val="clear" w:color="auto" w:fill="FFFFFF"/>
              <w:ind w:firstLine="0"/>
              <w:jc w:val="left"/>
              <w:rPr>
                <w:bCs/>
                <w:color w:val="000000"/>
                <w:spacing w:val="-2"/>
                <w:sz w:val="20"/>
                <w:szCs w:val="20"/>
              </w:rPr>
            </w:pPr>
            <w:r w:rsidRPr="00224B29">
              <w:rPr>
                <w:color w:val="000000"/>
                <w:sz w:val="20"/>
                <w:szCs w:val="20"/>
              </w:rPr>
              <w:t>Бюлетень Евразийского патентного ведомства</w:t>
            </w:r>
            <w:r w:rsidRPr="00224B29">
              <w:rPr>
                <w:bCs/>
                <w:color w:val="000000"/>
                <w:spacing w:val="-2"/>
                <w:sz w:val="20"/>
                <w:szCs w:val="20"/>
              </w:rPr>
              <w:t xml:space="preserve"> «Изобретения (евразийские заявки и патенты)»;</w:t>
            </w:r>
          </w:p>
        </w:tc>
      </w:tr>
    </w:tbl>
    <w:p w:rsidR="0088415C" w:rsidRPr="0088415C" w:rsidRDefault="0088415C" w:rsidP="00EC642B">
      <w:pPr>
        <w:rPr>
          <w:lang w:val="uk-UA"/>
        </w:rPr>
      </w:pPr>
    </w:p>
    <w:p w:rsidR="0088415C" w:rsidRDefault="002123CD" w:rsidP="00EC642B">
      <w:r>
        <w:t>В соответствии с предметом поиска в источниках патентной информации были отобраны подходящие описания сходных технических решений для последующего анализа.</w:t>
      </w:r>
    </w:p>
    <w:p w:rsidR="002123CD" w:rsidRPr="00240C2E" w:rsidRDefault="004B413E" w:rsidP="004B413E">
      <w:r>
        <w:br w:type="page"/>
      </w:r>
      <w:bookmarkStart w:id="32" w:name="_Toc227281620"/>
      <w:bookmarkStart w:id="33" w:name="_Toc231163559"/>
      <w:r w:rsidR="002123CD" w:rsidRPr="00240C2E">
        <w:t>2.2</w:t>
      </w:r>
      <w:r w:rsidR="001D6F97">
        <w:t xml:space="preserve"> </w:t>
      </w:r>
      <w:r w:rsidR="002123CD" w:rsidRPr="00240C2E">
        <w:t>Определение новизны</w:t>
      </w:r>
      <w:bookmarkEnd w:id="32"/>
      <w:bookmarkEnd w:id="33"/>
    </w:p>
    <w:p w:rsidR="004B413E" w:rsidRDefault="004B413E" w:rsidP="00EC642B">
      <w:bookmarkStart w:id="34" w:name="_Toc495727954"/>
      <w:bookmarkStart w:id="35" w:name="_Toc495728435"/>
    </w:p>
    <w:p w:rsidR="002123CD" w:rsidRDefault="002123CD" w:rsidP="00EC642B">
      <w:r w:rsidRPr="00240C2E">
        <w:t>2.2.1 Анализ документации, отобранной в результате поиска</w:t>
      </w:r>
      <w:bookmarkEnd w:id="34"/>
      <w:bookmarkEnd w:id="35"/>
    </w:p>
    <w:p w:rsidR="002123CD" w:rsidRDefault="002123CD" w:rsidP="00EC642B">
      <w:r w:rsidRPr="00240C2E">
        <w:t>В результате поиска отбираются релевантные документы,</w:t>
      </w:r>
      <w:r w:rsidR="001D6F97">
        <w:t xml:space="preserve"> </w:t>
      </w:r>
      <w:r w:rsidRPr="00240C2E">
        <w:t>которые относятся к предмету поиска.</w:t>
      </w:r>
      <w:r w:rsidR="001D6F97">
        <w:t xml:space="preserve"> </w:t>
      </w:r>
      <w:r w:rsidRPr="00240C2E">
        <w:t>В случае сомнения</w:t>
      </w:r>
      <w:r w:rsidR="001D6F97">
        <w:t xml:space="preserve"> </w:t>
      </w:r>
      <w:r w:rsidRPr="00240C2E">
        <w:t>в</w:t>
      </w:r>
      <w:r w:rsidR="001D6F97">
        <w:t xml:space="preserve"> </w:t>
      </w:r>
      <w:r w:rsidRPr="00240C2E">
        <w:t>релевантности документа, отобранного по источникам сигнальной информации, изучают содержание самого документа. При этом определяют, к чему конкретно он относи</w:t>
      </w:r>
      <w:r>
        <w:t xml:space="preserve">тся </w:t>
      </w:r>
      <w:r>
        <w:rPr>
          <w:rFonts w:ascii="Courier New" w:hAnsi="Courier New" w:cs="Courier New"/>
        </w:rPr>
        <w:t>-</w:t>
      </w:r>
      <w:r w:rsidRPr="00240C2E">
        <w:t xml:space="preserve"> к объекту в</w:t>
      </w:r>
      <w:r w:rsidR="001D6F97">
        <w:t xml:space="preserve"> </w:t>
      </w:r>
      <w:r w:rsidRPr="00240C2E">
        <w:t>целом</w:t>
      </w:r>
      <w:r w:rsidR="001D6F97">
        <w:t xml:space="preserve"> </w:t>
      </w:r>
      <w:r w:rsidRPr="00240C2E">
        <w:t>или</w:t>
      </w:r>
      <w:r w:rsidR="001D6F97">
        <w:t xml:space="preserve"> </w:t>
      </w:r>
      <w:r w:rsidRPr="00240C2E">
        <w:t>к его частям, к задаче и цели решения.</w:t>
      </w:r>
    </w:p>
    <w:p w:rsidR="002123CD" w:rsidRDefault="002123CD" w:rsidP="00EC642B">
      <w:r w:rsidRPr="00240C2E">
        <w:t xml:space="preserve">Результаты поиска отражают в таблицах </w:t>
      </w:r>
      <w:r>
        <w:t>2.</w:t>
      </w:r>
      <w:r w:rsidRPr="00240C2E">
        <w:t>2</w:t>
      </w:r>
      <w:r>
        <w:t xml:space="preserve"> и 2.</w:t>
      </w:r>
      <w:r w:rsidRPr="00240C2E">
        <w:t>3.</w:t>
      </w:r>
    </w:p>
    <w:p w:rsidR="00E13C81" w:rsidRDefault="00E13C81" w:rsidP="00EC642B"/>
    <w:p w:rsidR="002123CD" w:rsidRDefault="002123CD" w:rsidP="00EC642B">
      <w:r w:rsidRPr="0052504C">
        <w:t>Таблица 2.2</w:t>
      </w:r>
      <w:r w:rsidRPr="0052504C">
        <w:rPr>
          <w:lang w:val="uk-UA"/>
        </w:rPr>
        <w:t xml:space="preserve"> Форма Г1.1 </w:t>
      </w:r>
      <w:r w:rsidRPr="0052504C">
        <w:t>Патентная документация, отобранная для последующего анализа</w:t>
      </w:r>
    </w:p>
    <w:p w:rsidR="00E13C81" w:rsidRDefault="00E13C81" w:rsidP="00EC642B"/>
    <w:tbl>
      <w:tblPr>
        <w:tblW w:w="9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3"/>
        <w:gridCol w:w="2025"/>
        <w:gridCol w:w="2393"/>
        <w:gridCol w:w="2043"/>
        <w:gridCol w:w="1045"/>
      </w:tblGrid>
      <w:tr w:rsidR="002123CD" w:rsidRPr="004B413E" w:rsidTr="00456C8E">
        <w:trPr>
          <w:cantSplit/>
          <w:trHeight w:val="426"/>
          <w:jc w:val="center"/>
        </w:trPr>
        <w:tc>
          <w:tcPr>
            <w:tcW w:w="0" w:type="auto"/>
            <w:vAlign w:val="center"/>
          </w:tcPr>
          <w:p w:rsidR="002123CD" w:rsidRPr="004B413E" w:rsidRDefault="002123CD" w:rsidP="004B413E">
            <w:pPr>
              <w:ind w:firstLine="0"/>
              <w:jc w:val="left"/>
              <w:rPr>
                <w:sz w:val="20"/>
                <w:szCs w:val="20"/>
              </w:rPr>
            </w:pPr>
            <w:r w:rsidRPr="004B413E">
              <w:rPr>
                <w:sz w:val="20"/>
                <w:szCs w:val="20"/>
              </w:rPr>
              <w:t>ОХД, его составные части</w:t>
            </w:r>
          </w:p>
        </w:tc>
        <w:tc>
          <w:tcPr>
            <w:tcW w:w="0" w:type="auto"/>
          </w:tcPr>
          <w:p w:rsidR="002123CD" w:rsidRPr="004B413E" w:rsidRDefault="002123CD" w:rsidP="004B413E">
            <w:pPr>
              <w:ind w:firstLine="0"/>
              <w:jc w:val="left"/>
              <w:rPr>
                <w:sz w:val="20"/>
                <w:szCs w:val="20"/>
              </w:rPr>
            </w:pPr>
            <w:r w:rsidRPr="004B413E">
              <w:rPr>
                <w:sz w:val="20"/>
                <w:szCs w:val="20"/>
              </w:rPr>
              <w:t>Страна выдачи, вид и номер документа, классификационный индекс</w:t>
            </w:r>
          </w:p>
        </w:tc>
        <w:tc>
          <w:tcPr>
            <w:tcW w:w="0" w:type="auto"/>
            <w:vAlign w:val="center"/>
          </w:tcPr>
          <w:p w:rsidR="002123CD" w:rsidRPr="004B413E" w:rsidRDefault="002123CD" w:rsidP="004B413E">
            <w:pPr>
              <w:ind w:firstLine="0"/>
              <w:jc w:val="left"/>
              <w:rPr>
                <w:sz w:val="20"/>
                <w:szCs w:val="20"/>
              </w:rPr>
            </w:pPr>
            <w:r w:rsidRPr="004B413E">
              <w:rPr>
                <w:sz w:val="20"/>
                <w:szCs w:val="20"/>
              </w:rPr>
              <w:t>Заявитель с указанием страны, номер заявки, дата приоритета, конвенционный приоритет, дата публикации</w:t>
            </w:r>
          </w:p>
        </w:tc>
        <w:tc>
          <w:tcPr>
            <w:tcW w:w="0" w:type="auto"/>
            <w:vAlign w:val="center"/>
          </w:tcPr>
          <w:p w:rsidR="002123CD" w:rsidRPr="004B413E" w:rsidRDefault="002123CD" w:rsidP="004B413E">
            <w:pPr>
              <w:ind w:firstLine="0"/>
              <w:jc w:val="left"/>
              <w:rPr>
                <w:sz w:val="20"/>
                <w:szCs w:val="20"/>
              </w:rPr>
            </w:pPr>
            <w:r w:rsidRPr="004B413E">
              <w:rPr>
                <w:sz w:val="20"/>
                <w:szCs w:val="20"/>
              </w:rPr>
              <w:t>Сущность заявленного технического решения, цели его создания</w:t>
            </w:r>
          </w:p>
        </w:tc>
        <w:tc>
          <w:tcPr>
            <w:tcW w:w="0" w:type="auto"/>
            <w:vAlign w:val="center"/>
          </w:tcPr>
          <w:p w:rsidR="002123CD" w:rsidRPr="004B413E" w:rsidRDefault="002123CD" w:rsidP="004B413E">
            <w:pPr>
              <w:ind w:firstLine="0"/>
              <w:jc w:val="left"/>
              <w:rPr>
                <w:sz w:val="20"/>
                <w:szCs w:val="20"/>
              </w:rPr>
            </w:pPr>
            <w:r w:rsidRPr="004B413E">
              <w:rPr>
                <w:sz w:val="20"/>
                <w:szCs w:val="20"/>
              </w:rPr>
              <w:t>Сведения об их действии</w:t>
            </w:r>
          </w:p>
        </w:tc>
      </w:tr>
      <w:tr w:rsidR="00E13C81" w:rsidRPr="004B413E" w:rsidTr="00456C8E">
        <w:trPr>
          <w:cantSplit/>
          <w:trHeight w:val="146"/>
          <w:jc w:val="center"/>
        </w:trPr>
        <w:tc>
          <w:tcPr>
            <w:tcW w:w="0" w:type="auto"/>
            <w:vMerge w:val="restart"/>
          </w:tcPr>
          <w:p w:rsidR="00E13C81" w:rsidRPr="004B413E" w:rsidRDefault="00E13C81" w:rsidP="004B413E">
            <w:pPr>
              <w:shd w:val="clear" w:color="auto" w:fill="FFFFFF"/>
              <w:ind w:firstLine="0"/>
              <w:jc w:val="left"/>
              <w:rPr>
                <w:color w:val="000000"/>
                <w:sz w:val="20"/>
                <w:szCs w:val="20"/>
              </w:rPr>
            </w:pPr>
            <w:r w:rsidRPr="004B413E">
              <w:rPr>
                <w:color w:val="000000"/>
                <w:sz w:val="20"/>
                <w:szCs w:val="20"/>
              </w:rPr>
              <w:t xml:space="preserve">Записывающий инструмент, корпус ручки, стержень, шарик, </w:t>
            </w:r>
            <w:r w:rsidRPr="004B413E">
              <w:rPr>
                <w:sz w:val="20"/>
                <w:szCs w:val="20"/>
              </w:rPr>
              <w:t>устройство для поступления чернил</w:t>
            </w:r>
          </w:p>
        </w:tc>
        <w:tc>
          <w:tcPr>
            <w:tcW w:w="0" w:type="auto"/>
          </w:tcPr>
          <w:p w:rsidR="00E13C81" w:rsidRPr="004B413E" w:rsidRDefault="00E13C81" w:rsidP="004B413E">
            <w:pPr>
              <w:ind w:firstLine="0"/>
              <w:jc w:val="left"/>
              <w:rPr>
                <w:sz w:val="20"/>
                <w:szCs w:val="20"/>
              </w:rPr>
            </w:pPr>
            <w:r w:rsidRPr="004B413E">
              <w:rPr>
                <w:sz w:val="20"/>
                <w:szCs w:val="20"/>
              </w:rPr>
              <w:t>JP 3022554 В2; МПК7В43К7/08</w:t>
            </w:r>
          </w:p>
        </w:tc>
        <w:tc>
          <w:tcPr>
            <w:tcW w:w="0" w:type="auto"/>
          </w:tcPr>
          <w:p w:rsidR="00E13C81" w:rsidRPr="004B413E" w:rsidRDefault="00E13C81" w:rsidP="004B413E">
            <w:pPr>
              <w:ind w:firstLine="0"/>
              <w:jc w:val="left"/>
              <w:rPr>
                <w:sz w:val="20"/>
                <w:szCs w:val="20"/>
              </w:rPr>
            </w:pPr>
            <w:r w:rsidRPr="004B413E">
              <w:rPr>
                <w:sz w:val="20"/>
                <w:szCs w:val="20"/>
              </w:rPr>
              <w:t>Ю.К. Хори кайхацу сэккэй дзимусё;</w:t>
            </w:r>
            <w:r w:rsidR="001D6F97" w:rsidRPr="004B413E">
              <w:rPr>
                <w:sz w:val="20"/>
                <w:szCs w:val="20"/>
              </w:rPr>
              <w:t xml:space="preserve"> </w:t>
            </w:r>
            <w:r w:rsidRPr="004B413E">
              <w:rPr>
                <w:sz w:val="20"/>
                <w:szCs w:val="20"/>
              </w:rPr>
              <w:t>JP 121539; дата подачи заявки 28.04.99; Дата подачи конвенционной заявки 28.04.99; дата публикации заявки 21.03.00</w:t>
            </w:r>
          </w:p>
        </w:tc>
        <w:tc>
          <w:tcPr>
            <w:tcW w:w="0" w:type="auto"/>
            <w:tcMar>
              <w:left w:w="28" w:type="dxa"/>
              <w:right w:w="28" w:type="dxa"/>
            </w:tcMar>
          </w:tcPr>
          <w:p w:rsidR="00E13C81" w:rsidRPr="004B413E" w:rsidRDefault="00E13C81" w:rsidP="004B413E">
            <w:pPr>
              <w:ind w:firstLine="0"/>
              <w:jc w:val="left"/>
              <w:rPr>
                <w:sz w:val="20"/>
                <w:szCs w:val="20"/>
              </w:rPr>
            </w:pPr>
            <w:r w:rsidRPr="004B413E">
              <w:rPr>
                <w:sz w:val="20"/>
                <w:szCs w:val="20"/>
              </w:rPr>
              <w:t>Ручка имеет корпус, внутри которого образована полость для чернил; пишущий стержень, соединенный с полостью и размещенный на конце корпуса; скользящий затвор, который вставлен с возможностью перемещения внутрь полости разделяет</w:t>
            </w:r>
            <w:r w:rsidR="001D6F97" w:rsidRPr="004B413E">
              <w:rPr>
                <w:sz w:val="20"/>
                <w:szCs w:val="20"/>
              </w:rPr>
              <w:t xml:space="preserve"> </w:t>
            </w:r>
            <w:r w:rsidRPr="004B413E">
              <w:rPr>
                <w:sz w:val="20"/>
                <w:szCs w:val="20"/>
              </w:rPr>
              <w:t xml:space="preserve">ее на полость, наполненную чернилами, и воздушную полость. Наружный диаметр затвора меньше внутреннего диаметра полости для чернил. Затвор практически не соприкасается со стенкой корпуса. </w:t>
            </w:r>
          </w:p>
        </w:tc>
        <w:tc>
          <w:tcPr>
            <w:tcW w:w="0" w:type="auto"/>
          </w:tcPr>
          <w:p w:rsidR="00E13C81" w:rsidRPr="004B413E" w:rsidRDefault="00E13C81" w:rsidP="004B413E">
            <w:pPr>
              <w:ind w:firstLine="0"/>
              <w:jc w:val="left"/>
              <w:rPr>
                <w:sz w:val="20"/>
                <w:szCs w:val="20"/>
              </w:rPr>
            </w:pPr>
            <w:r w:rsidRPr="004B413E">
              <w:rPr>
                <w:sz w:val="20"/>
                <w:szCs w:val="20"/>
              </w:rPr>
              <w:t xml:space="preserve">Заявка </w:t>
            </w:r>
          </w:p>
        </w:tc>
      </w:tr>
      <w:tr w:rsidR="00E13C81" w:rsidRPr="004B413E" w:rsidTr="00456C8E">
        <w:trPr>
          <w:cantSplit/>
          <w:trHeight w:val="146"/>
          <w:jc w:val="center"/>
        </w:trPr>
        <w:tc>
          <w:tcPr>
            <w:tcW w:w="0" w:type="auto"/>
            <w:vMerge/>
          </w:tcPr>
          <w:p w:rsidR="00E13C81" w:rsidRPr="004B413E" w:rsidRDefault="00E13C81" w:rsidP="004B413E">
            <w:pPr>
              <w:shd w:val="clear" w:color="auto" w:fill="FFFFFF"/>
              <w:ind w:firstLine="0"/>
              <w:jc w:val="left"/>
              <w:rPr>
                <w:color w:val="000000"/>
                <w:sz w:val="20"/>
                <w:szCs w:val="20"/>
              </w:rPr>
            </w:pPr>
          </w:p>
        </w:tc>
        <w:tc>
          <w:tcPr>
            <w:tcW w:w="0" w:type="auto"/>
          </w:tcPr>
          <w:p w:rsidR="00E13C81" w:rsidRPr="004B413E" w:rsidRDefault="00E13C81" w:rsidP="004B413E">
            <w:pPr>
              <w:ind w:firstLine="0"/>
              <w:jc w:val="left"/>
              <w:rPr>
                <w:sz w:val="20"/>
                <w:szCs w:val="20"/>
              </w:rPr>
            </w:pPr>
            <w:r w:rsidRPr="004B413E">
              <w:rPr>
                <w:sz w:val="20"/>
                <w:szCs w:val="20"/>
              </w:rPr>
              <w:t>JP 2960062 В2; МПК6В43К7/08</w:t>
            </w:r>
          </w:p>
        </w:tc>
        <w:tc>
          <w:tcPr>
            <w:tcW w:w="0" w:type="auto"/>
          </w:tcPr>
          <w:p w:rsidR="00E13C81" w:rsidRPr="004B413E" w:rsidRDefault="00E13C81" w:rsidP="004B413E">
            <w:pPr>
              <w:ind w:firstLine="0"/>
              <w:jc w:val="left"/>
              <w:rPr>
                <w:sz w:val="20"/>
                <w:szCs w:val="20"/>
              </w:rPr>
            </w:pPr>
            <w:r w:rsidRPr="004B413E">
              <w:rPr>
                <w:sz w:val="20"/>
                <w:szCs w:val="20"/>
              </w:rPr>
              <w:t>Дзэбура К.К.;</w:t>
            </w:r>
            <w:r w:rsidR="001D6F97" w:rsidRPr="004B413E">
              <w:rPr>
                <w:sz w:val="20"/>
                <w:szCs w:val="20"/>
              </w:rPr>
              <w:t xml:space="preserve"> </w:t>
            </w:r>
            <w:r w:rsidRPr="004B413E">
              <w:rPr>
                <w:sz w:val="20"/>
                <w:szCs w:val="20"/>
              </w:rPr>
              <w:t>JP 292358; Дата подачи заявки 14.10.98; Дата подачи конвенционной заявки 14.10.98; дата публикации заявки 06.10.99</w:t>
            </w:r>
          </w:p>
        </w:tc>
        <w:tc>
          <w:tcPr>
            <w:tcW w:w="0" w:type="auto"/>
            <w:tcMar>
              <w:left w:w="28" w:type="dxa"/>
              <w:right w:w="28" w:type="dxa"/>
            </w:tcMar>
          </w:tcPr>
          <w:p w:rsidR="00E13C81" w:rsidRPr="004B413E" w:rsidRDefault="00E13C81" w:rsidP="004B413E">
            <w:pPr>
              <w:ind w:firstLine="0"/>
              <w:jc w:val="left"/>
              <w:rPr>
                <w:sz w:val="20"/>
                <w:szCs w:val="20"/>
              </w:rPr>
            </w:pPr>
            <w:r w:rsidRPr="004B413E">
              <w:rPr>
                <w:sz w:val="20"/>
                <w:szCs w:val="20"/>
              </w:rPr>
              <w:t>Инструмент содержит шарик, установленный на конце пишущего</w:t>
            </w:r>
            <w:r w:rsidR="001D6F97" w:rsidRPr="004B413E">
              <w:rPr>
                <w:sz w:val="20"/>
                <w:szCs w:val="20"/>
              </w:rPr>
              <w:t xml:space="preserve"> </w:t>
            </w:r>
            <w:r w:rsidRPr="004B413E">
              <w:rPr>
                <w:sz w:val="20"/>
                <w:szCs w:val="20"/>
              </w:rPr>
              <w:t>стержня. Резервуар заполнен вязкими чернилами разных цветов, поверхность раздела которых проходит вдоль инструмента. К шарику непрерывно подаются чернила разных цветов.</w:t>
            </w:r>
          </w:p>
        </w:tc>
        <w:tc>
          <w:tcPr>
            <w:tcW w:w="0" w:type="auto"/>
          </w:tcPr>
          <w:p w:rsidR="00E13C81" w:rsidRPr="004B413E" w:rsidRDefault="00E13C81" w:rsidP="004B413E">
            <w:pPr>
              <w:ind w:firstLine="0"/>
              <w:jc w:val="left"/>
              <w:rPr>
                <w:sz w:val="20"/>
                <w:szCs w:val="20"/>
              </w:rPr>
            </w:pPr>
            <w:r w:rsidRPr="004B413E">
              <w:rPr>
                <w:sz w:val="20"/>
                <w:szCs w:val="20"/>
              </w:rPr>
              <w:t>Заявка</w:t>
            </w:r>
          </w:p>
        </w:tc>
      </w:tr>
      <w:tr w:rsidR="00E13C81" w:rsidRPr="004B413E" w:rsidTr="00456C8E">
        <w:trPr>
          <w:cantSplit/>
          <w:trHeight w:val="146"/>
          <w:jc w:val="center"/>
        </w:trPr>
        <w:tc>
          <w:tcPr>
            <w:tcW w:w="0" w:type="auto"/>
            <w:vMerge/>
          </w:tcPr>
          <w:p w:rsidR="00E13C81" w:rsidRPr="004B413E" w:rsidRDefault="00E13C81" w:rsidP="004B413E">
            <w:pPr>
              <w:shd w:val="clear" w:color="auto" w:fill="FFFFFF"/>
              <w:ind w:firstLine="0"/>
              <w:jc w:val="left"/>
              <w:rPr>
                <w:color w:val="000000"/>
                <w:sz w:val="20"/>
                <w:szCs w:val="20"/>
              </w:rPr>
            </w:pPr>
          </w:p>
        </w:tc>
        <w:tc>
          <w:tcPr>
            <w:tcW w:w="0" w:type="auto"/>
          </w:tcPr>
          <w:p w:rsidR="00E13C81" w:rsidRPr="004B413E" w:rsidRDefault="00E13C81" w:rsidP="004B413E">
            <w:pPr>
              <w:ind w:firstLine="0"/>
              <w:jc w:val="left"/>
              <w:rPr>
                <w:sz w:val="20"/>
                <w:szCs w:val="20"/>
              </w:rPr>
            </w:pPr>
            <w:r w:rsidRPr="004B413E">
              <w:rPr>
                <w:sz w:val="20"/>
                <w:szCs w:val="20"/>
              </w:rPr>
              <w:t>JP 2767687 В2 8002170 А; МПК6В43К7/02</w:t>
            </w:r>
          </w:p>
        </w:tc>
        <w:tc>
          <w:tcPr>
            <w:tcW w:w="0" w:type="auto"/>
          </w:tcPr>
          <w:p w:rsidR="00E13C81" w:rsidRPr="004B413E" w:rsidRDefault="00E13C81" w:rsidP="004B413E">
            <w:pPr>
              <w:ind w:firstLine="0"/>
              <w:jc w:val="left"/>
              <w:rPr>
                <w:sz w:val="20"/>
                <w:szCs w:val="20"/>
              </w:rPr>
            </w:pPr>
            <w:r w:rsidRPr="004B413E">
              <w:rPr>
                <w:sz w:val="20"/>
                <w:szCs w:val="20"/>
                <w:lang w:val="en-US"/>
              </w:rPr>
              <w:t>SAILOR</w:t>
            </w:r>
            <w:r w:rsidRPr="004B413E">
              <w:rPr>
                <w:sz w:val="20"/>
                <w:szCs w:val="20"/>
              </w:rPr>
              <w:t xml:space="preserve"> </w:t>
            </w:r>
            <w:r w:rsidRPr="004B413E">
              <w:rPr>
                <w:sz w:val="20"/>
                <w:szCs w:val="20"/>
                <w:lang w:val="en-US"/>
              </w:rPr>
              <w:t>PEN</w:t>
            </w:r>
            <w:r w:rsidRPr="004B413E">
              <w:rPr>
                <w:sz w:val="20"/>
                <w:szCs w:val="20"/>
              </w:rPr>
              <w:t xml:space="preserve"> </w:t>
            </w:r>
            <w:r w:rsidRPr="004B413E">
              <w:rPr>
                <w:sz w:val="20"/>
                <w:szCs w:val="20"/>
                <w:lang w:val="en-US"/>
              </w:rPr>
              <w:t>CO</w:t>
            </w:r>
            <w:r w:rsidRPr="004B413E">
              <w:rPr>
                <w:sz w:val="20"/>
                <w:szCs w:val="20"/>
              </w:rPr>
              <w:t xml:space="preserve"> </w:t>
            </w:r>
            <w:r w:rsidRPr="004B413E">
              <w:rPr>
                <w:sz w:val="20"/>
                <w:szCs w:val="20"/>
                <w:lang w:val="en-US"/>
              </w:rPr>
              <w:t>LTD</w:t>
            </w:r>
            <w:r w:rsidRPr="004B413E">
              <w:rPr>
                <w:sz w:val="20"/>
                <w:szCs w:val="20"/>
              </w:rPr>
              <w:t xml:space="preserve">; </w:t>
            </w:r>
            <w:r w:rsidRPr="004B413E">
              <w:rPr>
                <w:sz w:val="20"/>
                <w:szCs w:val="20"/>
                <w:lang w:val="en-US"/>
              </w:rPr>
              <w:t>JP</w:t>
            </w:r>
            <w:r w:rsidRPr="004B413E">
              <w:rPr>
                <w:sz w:val="20"/>
                <w:szCs w:val="20"/>
              </w:rPr>
              <w:t xml:space="preserve"> 155438; Дата подачи заявки 15.06.94; Дата подачи конвенционной заявки 15.06.94; Дата публикации заявки 18.06.98 </w:t>
            </w:r>
          </w:p>
        </w:tc>
        <w:tc>
          <w:tcPr>
            <w:tcW w:w="0" w:type="auto"/>
            <w:tcMar>
              <w:left w:w="28" w:type="dxa"/>
              <w:right w:w="28" w:type="dxa"/>
            </w:tcMar>
          </w:tcPr>
          <w:p w:rsidR="00E13C81" w:rsidRPr="004B413E" w:rsidRDefault="00E13C81" w:rsidP="004B413E">
            <w:pPr>
              <w:ind w:firstLine="0"/>
              <w:jc w:val="left"/>
              <w:rPr>
                <w:sz w:val="20"/>
                <w:szCs w:val="20"/>
              </w:rPr>
            </w:pPr>
            <w:r w:rsidRPr="004B413E">
              <w:rPr>
                <w:sz w:val="20"/>
                <w:szCs w:val="20"/>
              </w:rPr>
              <w:t>Пишущий прибор имеет корпус, на конце которого расположен цилиндр небольшого диаметра, который через уступ переходит в цилиндр большого диаметра. Концевой участок цилиндра закрыт пастообразным элементом, предотвращающим обратный ток чернил.</w:t>
            </w:r>
          </w:p>
          <w:p w:rsidR="00E13C81" w:rsidRPr="004B413E" w:rsidRDefault="00E13C81" w:rsidP="004B413E">
            <w:pPr>
              <w:ind w:firstLine="0"/>
              <w:jc w:val="left"/>
              <w:rPr>
                <w:sz w:val="20"/>
                <w:szCs w:val="20"/>
              </w:rPr>
            </w:pPr>
          </w:p>
        </w:tc>
        <w:tc>
          <w:tcPr>
            <w:tcW w:w="0" w:type="auto"/>
          </w:tcPr>
          <w:p w:rsidR="00E13C81" w:rsidRPr="004B413E" w:rsidRDefault="00E13C81" w:rsidP="004B413E">
            <w:pPr>
              <w:ind w:firstLine="0"/>
              <w:jc w:val="left"/>
              <w:rPr>
                <w:sz w:val="20"/>
                <w:szCs w:val="20"/>
              </w:rPr>
            </w:pPr>
            <w:r w:rsidRPr="004B413E">
              <w:rPr>
                <w:sz w:val="20"/>
                <w:szCs w:val="20"/>
              </w:rPr>
              <w:t xml:space="preserve">Заявка </w:t>
            </w:r>
          </w:p>
        </w:tc>
      </w:tr>
      <w:tr w:rsidR="00197F85" w:rsidRPr="004B413E" w:rsidTr="00456C8E">
        <w:trPr>
          <w:cantSplit/>
          <w:trHeight w:val="5239"/>
          <w:jc w:val="center"/>
        </w:trPr>
        <w:tc>
          <w:tcPr>
            <w:tcW w:w="0" w:type="auto"/>
            <w:vMerge w:val="restart"/>
          </w:tcPr>
          <w:p w:rsidR="00197F85" w:rsidRPr="004B413E" w:rsidRDefault="00197F85" w:rsidP="004B413E">
            <w:pPr>
              <w:shd w:val="clear" w:color="auto" w:fill="FFFFFF"/>
              <w:ind w:firstLine="0"/>
              <w:jc w:val="left"/>
              <w:rPr>
                <w:color w:val="000000"/>
                <w:sz w:val="20"/>
                <w:szCs w:val="20"/>
              </w:rPr>
            </w:pPr>
          </w:p>
          <w:p w:rsidR="00197F85" w:rsidRPr="004B413E" w:rsidRDefault="00197F85" w:rsidP="004B413E">
            <w:pPr>
              <w:shd w:val="clear" w:color="auto" w:fill="FFFFFF"/>
              <w:ind w:firstLine="0"/>
              <w:jc w:val="left"/>
              <w:rPr>
                <w:color w:val="000000"/>
                <w:sz w:val="20"/>
                <w:szCs w:val="20"/>
              </w:rPr>
            </w:pPr>
            <w:r w:rsidRPr="004B413E">
              <w:rPr>
                <w:sz w:val="20"/>
                <w:szCs w:val="20"/>
              </w:rPr>
              <w:t>Продолжение табл. 2.2</w:t>
            </w:r>
          </w:p>
        </w:tc>
        <w:tc>
          <w:tcPr>
            <w:tcW w:w="0" w:type="auto"/>
          </w:tcPr>
          <w:p w:rsidR="00197F85" w:rsidRPr="004B413E" w:rsidRDefault="00197F85" w:rsidP="004B413E">
            <w:pPr>
              <w:ind w:firstLine="0"/>
              <w:jc w:val="left"/>
              <w:rPr>
                <w:sz w:val="20"/>
                <w:szCs w:val="20"/>
              </w:rPr>
            </w:pPr>
            <w:r w:rsidRPr="004B413E">
              <w:rPr>
                <w:sz w:val="20"/>
                <w:szCs w:val="20"/>
              </w:rPr>
              <w:t>JP3065593 В2 2000158879 А; МПК7B43K7/10</w:t>
            </w:r>
          </w:p>
        </w:tc>
        <w:tc>
          <w:tcPr>
            <w:tcW w:w="0" w:type="auto"/>
          </w:tcPr>
          <w:p w:rsidR="00197F85" w:rsidRPr="004B413E" w:rsidRDefault="00197F85" w:rsidP="004B413E">
            <w:pPr>
              <w:ind w:firstLine="0"/>
              <w:jc w:val="left"/>
              <w:rPr>
                <w:sz w:val="20"/>
                <w:szCs w:val="20"/>
              </w:rPr>
            </w:pPr>
            <w:r w:rsidRPr="004B413E">
              <w:rPr>
                <w:sz w:val="20"/>
                <w:szCs w:val="20"/>
              </w:rPr>
              <w:t xml:space="preserve">HORIKAIHATSU SEKKEI; JP 337375; Дата подачи заявки 27.11.98; Дата подачи конвенционной заявки 27.11.98; Дата публикации заявки17.07.2000 </w:t>
            </w:r>
          </w:p>
        </w:tc>
        <w:tc>
          <w:tcPr>
            <w:tcW w:w="0" w:type="auto"/>
            <w:tcMar>
              <w:left w:w="28" w:type="dxa"/>
              <w:right w:w="28" w:type="dxa"/>
            </w:tcMar>
          </w:tcPr>
          <w:p w:rsidR="00197F85" w:rsidRPr="004B413E" w:rsidRDefault="00197F85" w:rsidP="004B413E">
            <w:pPr>
              <w:ind w:firstLine="0"/>
              <w:jc w:val="left"/>
              <w:rPr>
                <w:sz w:val="20"/>
                <w:szCs w:val="20"/>
              </w:rPr>
            </w:pPr>
            <w:r w:rsidRPr="004B413E">
              <w:rPr>
                <w:sz w:val="20"/>
                <w:szCs w:val="20"/>
              </w:rPr>
              <w:t>Камера формируется между емкостью с чернилами и пером, пространство камеры заблокировано. Стержень и стержень, вставлены в каналы, соответствен но, обеспечивающие сообщение камеры с емкостью для чернил и пером. Когда процесс записи прекращается, чернила не выливаются из пишущего инструмента за счет низкого давления в камере. Инструмент имеет простую конструкцию и надежен в работе.</w:t>
            </w:r>
          </w:p>
        </w:tc>
        <w:tc>
          <w:tcPr>
            <w:tcW w:w="0" w:type="auto"/>
          </w:tcPr>
          <w:p w:rsidR="00197F85" w:rsidRPr="004B413E" w:rsidRDefault="00197F85" w:rsidP="004B413E">
            <w:pPr>
              <w:ind w:firstLine="0"/>
              <w:jc w:val="left"/>
              <w:rPr>
                <w:sz w:val="20"/>
                <w:szCs w:val="20"/>
              </w:rPr>
            </w:pPr>
            <w:r w:rsidRPr="004B413E">
              <w:rPr>
                <w:sz w:val="20"/>
                <w:szCs w:val="20"/>
              </w:rPr>
              <w:t xml:space="preserve">Заявка </w:t>
            </w:r>
          </w:p>
        </w:tc>
      </w:tr>
      <w:tr w:rsidR="00197F85" w:rsidRPr="004B413E" w:rsidTr="00456C8E">
        <w:trPr>
          <w:cantSplit/>
          <w:trHeight w:val="146"/>
          <w:jc w:val="center"/>
        </w:trPr>
        <w:tc>
          <w:tcPr>
            <w:tcW w:w="0" w:type="auto"/>
            <w:vMerge/>
          </w:tcPr>
          <w:p w:rsidR="00197F85" w:rsidRPr="004B413E" w:rsidRDefault="00197F85" w:rsidP="004B413E">
            <w:pPr>
              <w:shd w:val="clear" w:color="auto" w:fill="FFFFFF"/>
              <w:ind w:firstLine="0"/>
              <w:jc w:val="left"/>
              <w:rPr>
                <w:color w:val="000000"/>
                <w:sz w:val="20"/>
                <w:szCs w:val="20"/>
              </w:rPr>
            </w:pPr>
          </w:p>
        </w:tc>
        <w:tc>
          <w:tcPr>
            <w:tcW w:w="0" w:type="auto"/>
          </w:tcPr>
          <w:p w:rsidR="00197F85" w:rsidRPr="004B413E" w:rsidRDefault="00197F85" w:rsidP="004B413E">
            <w:pPr>
              <w:ind w:firstLine="0"/>
              <w:jc w:val="left"/>
              <w:rPr>
                <w:sz w:val="20"/>
                <w:szCs w:val="20"/>
              </w:rPr>
            </w:pPr>
            <w:r w:rsidRPr="004B413E">
              <w:rPr>
                <w:sz w:val="20"/>
                <w:szCs w:val="20"/>
              </w:rPr>
              <w:t>RU 2224659 C2; МПК7B43K7/02</w:t>
            </w:r>
          </w:p>
        </w:tc>
        <w:tc>
          <w:tcPr>
            <w:tcW w:w="0" w:type="auto"/>
          </w:tcPr>
          <w:p w:rsidR="00197F85" w:rsidRPr="004B413E" w:rsidRDefault="00197F85" w:rsidP="004B413E">
            <w:pPr>
              <w:ind w:firstLine="0"/>
              <w:jc w:val="left"/>
              <w:rPr>
                <w:sz w:val="20"/>
                <w:szCs w:val="20"/>
              </w:rPr>
            </w:pPr>
            <w:r w:rsidRPr="004B413E">
              <w:rPr>
                <w:sz w:val="20"/>
                <w:szCs w:val="20"/>
              </w:rPr>
              <w:t>ДРИ МАРК ПРОДАКТС ИНКОРПОРЕЙТЕД;US 416359; Дата подачи заявки 20.03.2000; Дата подачи конвенционной заявки 12.10.99; Дата публикации заявки 27.02.04</w:t>
            </w:r>
          </w:p>
        </w:tc>
        <w:tc>
          <w:tcPr>
            <w:tcW w:w="0" w:type="auto"/>
            <w:tcMar>
              <w:left w:w="28" w:type="dxa"/>
              <w:right w:w="28" w:type="dxa"/>
            </w:tcMar>
          </w:tcPr>
          <w:p w:rsidR="00197F85" w:rsidRPr="004B413E" w:rsidRDefault="00197F85" w:rsidP="004B413E">
            <w:pPr>
              <w:ind w:firstLine="0"/>
              <w:jc w:val="left"/>
              <w:rPr>
                <w:sz w:val="20"/>
                <w:szCs w:val="20"/>
              </w:rPr>
            </w:pPr>
            <w:r w:rsidRPr="004B413E">
              <w:rPr>
                <w:sz w:val="20"/>
                <w:szCs w:val="20"/>
              </w:rPr>
              <w:t>Содержит резервуар из волокна, имеющего каналы, и перо из пористого материала с каналами, обеспечивающими прохождение через него чернил. Перо соприкасается с резервуаром и способно поглощать дисперсию алюминиевого пигмента в результате капиллярного действия.</w:t>
            </w:r>
          </w:p>
        </w:tc>
        <w:tc>
          <w:tcPr>
            <w:tcW w:w="0" w:type="auto"/>
          </w:tcPr>
          <w:p w:rsidR="00197F85" w:rsidRPr="004B413E" w:rsidRDefault="00197F85" w:rsidP="004B413E">
            <w:pPr>
              <w:ind w:firstLine="0"/>
              <w:jc w:val="left"/>
              <w:rPr>
                <w:sz w:val="20"/>
                <w:szCs w:val="20"/>
              </w:rPr>
            </w:pPr>
            <w:r w:rsidRPr="004B413E">
              <w:rPr>
                <w:sz w:val="20"/>
                <w:szCs w:val="20"/>
              </w:rPr>
              <w:t>Дейст-вует</w:t>
            </w:r>
          </w:p>
        </w:tc>
      </w:tr>
      <w:tr w:rsidR="00197F85" w:rsidRPr="004B413E" w:rsidTr="00456C8E">
        <w:trPr>
          <w:cantSplit/>
          <w:trHeight w:val="146"/>
          <w:jc w:val="center"/>
        </w:trPr>
        <w:tc>
          <w:tcPr>
            <w:tcW w:w="0" w:type="auto"/>
            <w:vMerge/>
            <w:tcBorders>
              <w:top w:val="nil"/>
              <w:left w:val="nil"/>
              <w:right w:val="nil"/>
            </w:tcBorders>
          </w:tcPr>
          <w:p w:rsidR="00197F85" w:rsidRPr="004B413E" w:rsidRDefault="00197F85" w:rsidP="004B413E">
            <w:pPr>
              <w:shd w:val="clear" w:color="auto" w:fill="FFFFFF"/>
              <w:ind w:firstLine="0"/>
              <w:jc w:val="left"/>
              <w:rPr>
                <w:color w:val="000000"/>
                <w:sz w:val="20"/>
                <w:szCs w:val="20"/>
              </w:rPr>
            </w:pPr>
          </w:p>
        </w:tc>
        <w:tc>
          <w:tcPr>
            <w:tcW w:w="0" w:type="auto"/>
          </w:tcPr>
          <w:p w:rsidR="00197F85" w:rsidRPr="004B413E" w:rsidRDefault="00197F85" w:rsidP="004B413E">
            <w:pPr>
              <w:ind w:firstLine="0"/>
              <w:jc w:val="left"/>
              <w:rPr>
                <w:sz w:val="20"/>
                <w:szCs w:val="20"/>
              </w:rPr>
            </w:pPr>
            <w:r w:rsidRPr="004B413E">
              <w:rPr>
                <w:sz w:val="20"/>
                <w:szCs w:val="20"/>
              </w:rPr>
              <w:t>RU 2153987 C1; МПК7B43K7/10</w:t>
            </w:r>
          </w:p>
        </w:tc>
        <w:tc>
          <w:tcPr>
            <w:tcW w:w="0" w:type="auto"/>
          </w:tcPr>
          <w:p w:rsidR="00197F85" w:rsidRPr="004B413E" w:rsidRDefault="00197F85" w:rsidP="004B413E">
            <w:pPr>
              <w:ind w:firstLine="0"/>
              <w:jc w:val="left"/>
              <w:rPr>
                <w:sz w:val="20"/>
                <w:szCs w:val="20"/>
              </w:rPr>
            </w:pPr>
            <w:r w:rsidRPr="004B413E">
              <w:rPr>
                <w:sz w:val="20"/>
                <w:szCs w:val="20"/>
              </w:rPr>
              <w:t>БИК КОРПОРЕЙШН; US 8/735.230; Дата подачи заявки 21.10.97; Дата подачи конвенционной заявки 22.10.96; Дата публикации заявки 10.08.2000</w:t>
            </w:r>
          </w:p>
        </w:tc>
        <w:tc>
          <w:tcPr>
            <w:tcW w:w="0" w:type="auto"/>
            <w:tcMar>
              <w:left w:w="28" w:type="dxa"/>
              <w:right w:w="28" w:type="dxa"/>
            </w:tcMar>
          </w:tcPr>
          <w:p w:rsidR="00197F85" w:rsidRPr="004B413E" w:rsidRDefault="00197F85" w:rsidP="004B413E">
            <w:pPr>
              <w:ind w:firstLine="0"/>
              <w:jc w:val="left"/>
              <w:rPr>
                <w:sz w:val="20"/>
                <w:szCs w:val="20"/>
              </w:rPr>
            </w:pPr>
            <w:r w:rsidRPr="004B413E">
              <w:rPr>
                <w:sz w:val="20"/>
                <w:szCs w:val="20"/>
              </w:rPr>
              <w:t>Пишущий инструмент имеет цилиндрический корпус, ограничивающий внутренний канал, содержащий резервуар для чернил. Пишущий инструмент кроме того содержит элемент крепления кончика, удерживающий пишущий кончик. Первый стержень для подачи расположен внутри осевого отверстия вентиляционного средства и имеет заднюю концевую часть. Второй стержень подает чернила от задней концевой части, расположенной внутри отверстия в вентиляционном средстве и контактирующей с первым стержнем подачи чернил, к передней концевой части.</w:t>
            </w:r>
          </w:p>
          <w:p w:rsidR="00197F85" w:rsidRPr="004B413E" w:rsidRDefault="00197F85" w:rsidP="004B413E">
            <w:pPr>
              <w:ind w:firstLine="0"/>
              <w:jc w:val="left"/>
              <w:rPr>
                <w:sz w:val="20"/>
                <w:szCs w:val="20"/>
              </w:rPr>
            </w:pPr>
          </w:p>
        </w:tc>
        <w:tc>
          <w:tcPr>
            <w:tcW w:w="0" w:type="auto"/>
          </w:tcPr>
          <w:p w:rsidR="00197F85" w:rsidRPr="004B413E" w:rsidRDefault="00197F85" w:rsidP="004B413E">
            <w:pPr>
              <w:ind w:firstLine="0"/>
              <w:jc w:val="left"/>
              <w:rPr>
                <w:sz w:val="20"/>
                <w:szCs w:val="20"/>
              </w:rPr>
            </w:pPr>
            <w:r w:rsidRPr="004B413E">
              <w:rPr>
                <w:sz w:val="20"/>
                <w:szCs w:val="20"/>
              </w:rPr>
              <w:t>Дейст-вует</w:t>
            </w:r>
          </w:p>
        </w:tc>
      </w:tr>
      <w:tr w:rsidR="00197F85" w:rsidRPr="004B413E" w:rsidTr="00456C8E">
        <w:trPr>
          <w:cantSplit/>
          <w:trHeight w:val="345"/>
          <w:jc w:val="center"/>
        </w:trPr>
        <w:tc>
          <w:tcPr>
            <w:tcW w:w="0" w:type="auto"/>
            <w:gridSpan w:val="5"/>
            <w:vAlign w:val="center"/>
          </w:tcPr>
          <w:p w:rsidR="00197F85" w:rsidRPr="004B413E" w:rsidRDefault="00197F85" w:rsidP="004B413E">
            <w:pPr>
              <w:ind w:firstLine="0"/>
              <w:jc w:val="left"/>
              <w:rPr>
                <w:sz w:val="20"/>
                <w:szCs w:val="20"/>
              </w:rPr>
            </w:pPr>
            <w:r w:rsidRPr="004B413E">
              <w:rPr>
                <w:sz w:val="20"/>
                <w:szCs w:val="20"/>
              </w:rPr>
              <w:t>1</w:t>
            </w:r>
          </w:p>
        </w:tc>
      </w:tr>
      <w:tr w:rsidR="00197F85" w:rsidRPr="004B413E" w:rsidTr="00456C8E">
        <w:trPr>
          <w:cantSplit/>
          <w:trHeight w:val="325"/>
          <w:jc w:val="center"/>
        </w:trPr>
        <w:tc>
          <w:tcPr>
            <w:tcW w:w="0" w:type="auto"/>
          </w:tcPr>
          <w:p w:rsidR="00197F85" w:rsidRPr="004B413E" w:rsidRDefault="00197F85" w:rsidP="004B413E">
            <w:pPr>
              <w:shd w:val="clear" w:color="auto" w:fill="FFFFFF"/>
              <w:ind w:firstLine="0"/>
              <w:jc w:val="left"/>
              <w:rPr>
                <w:color w:val="000000"/>
                <w:sz w:val="20"/>
                <w:szCs w:val="20"/>
              </w:rPr>
            </w:pPr>
          </w:p>
        </w:tc>
        <w:tc>
          <w:tcPr>
            <w:tcW w:w="0" w:type="auto"/>
            <w:vAlign w:val="center"/>
          </w:tcPr>
          <w:p w:rsidR="00197F85" w:rsidRPr="004B413E" w:rsidRDefault="00197F85" w:rsidP="004B413E">
            <w:pPr>
              <w:ind w:firstLine="0"/>
              <w:jc w:val="left"/>
              <w:rPr>
                <w:sz w:val="20"/>
                <w:szCs w:val="20"/>
              </w:rPr>
            </w:pPr>
            <w:r w:rsidRPr="004B413E">
              <w:rPr>
                <w:sz w:val="20"/>
                <w:szCs w:val="20"/>
              </w:rPr>
              <w:t>2</w:t>
            </w:r>
          </w:p>
        </w:tc>
        <w:tc>
          <w:tcPr>
            <w:tcW w:w="0" w:type="auto"/>
            <w:vAlign w:val="center"/>
          </w:tcPr>
          <w:p w:rsidR="00197F85" w:rsidRPr="004B413E" w:rsidRDefault="00197F85" w:rsidP="004B413E">
            <w:pPr>
              <w:ind w:firstLine="0"/>
              <w:jc w:val="left"/>
              <w:rPr>
                <w:sz w:val="20"/>
                <w:szCs w:val="20"/>
              </w:rPr>
            </w:pPr>
            <w:r w:rsidRPr="004B413E">
              <w:rPr>
                <w:sz w:val="20"/>
                <w:szCs w:val="20"/>
              </w:rPr>
              <w:t>3</w:t>
            </w:r>
          </w:p>
        </w:tc>
        <w:tc>
          <w:tcPr>
            <w:tcW w:w="0" w:type="auto"/>
            <w:vAlign w:val="center"/>
          </w:tcPr>
          <w:p w:rsidR="00197F85" w:rsidRPr="004B413E" w:rsidRDefault="00197F85" w:rsidP="004B413E">
            <w:pPr>
              <w:ind w:firstLine="0"/>
              <w:jc w:val="left"/>
              <w:rPr>
                <w:sz w:val="20"/>
                <w:szCs w:val="20"/>
              </w:rPr>
            </w:pPr>
            <w:r w:rsidRPr="004B413E">
              <w:rPr>
                <w:sz w:val="20"/>
                <w:szCs w:val="20"/>
              </w:rPr>
              <w:t>4</w:t>
            </w:r>
          </w:p>
        </w:tc>
        <w:tc>
          <w:tcPr>
            <w:tcW w:w="0" w:type="auto"/>
            <w:vAlign w:val="center"/>
          </w:tcPr>
          <w:p w:rsidR="00197F85" w:rsidRPr="004B413E" w:rsidRDefault="00197F85" w:rsidP="004B413E">
            <w:pPr>
              <w:ind w:firstLine="0"/>
              <w:jc w:val="left"/>
              <w:rPr>
                <w:sz w:val="20"/>
                <w:szCs w:val="20"/>
              </w:rPr>
            </w:pPr>
            <w:r w:rsidRPr="004B413E">
              <w:rPr>
                <w:sz w:val="20"/>
                <w:szCs w:val="20"/>
              </w:rPr>
              <w:t>5</w:t>
            </w:r>
          </w:p>
        </w:tc>
      </w:tr>
      <w:tr w:rsidR="00197F85" w:rsidRPr="004B413E" w:rsidTr="00456C8E">
        <w:trPr>
          <w:cantSplit/>
          <w:trHeight w:val="4204"/>
          <w:jc w:val="center"/>
        </w:trPr>
        <w:tc>
          <w:tcPr>
            <w:tcW w:w="0" w:type="auto"/>
          </w:tcPr>
          <w:p w:rsidR="00197F85" w:rsidRPr="004B413E" w:rsidRDefault="00197F85" w:rsidP="004B413E">
            <w:pPr>
              <w:shd w:val="clear" w:color="auto" w:fill="FFFFFF"/>
              <w:ind w:firstLine="0"/>
              <w:jc w:val="left"/>
              <w:rPr>
                <w:color w:val="000000"/>
                <w:sz w:val="20"/>
                <w:szCs w:val="20"/>
              </w:rPr>
            </w:pPr>
          </w:p>
        </w:tc>
        <w:tc>
          <w:tcPr>
            <w:tcW w:w="0" w:type="auto"/>
          </w:tcPr>
          <w:p w:rsidR="00197F85" w:rsidRPr="004B413E" w:rsidRDefault="00197F85" w:rsidP="004B413E">
            <w:pPr>
              <w:ind w:firstLine="0"/>
              <w:jc w:val="left"/>
              <w:rPr>
                <w:sz w:val="20"/>
                <w:szCs w:val="20"/>
              </w:rPr>
            </w:pPr>
            <w:r w:rsidRPr="004B413E">
              <w:rPr>
                <w:sz w:val="20"/>
                <w:szCs w:val="20"/>
              </w:rPr>
              <w:t>RU95107148A1; МПК6B43K7/00</w:t>
            </w:r>
          </w:p>
        </w:tc>
        <w:tc>
          <w:tcPr>
            <w:tcW w:w="0" w:type="auto"/>
          </w:tcPr>
          <w:p w:rsidR="00197F85" w:rsidRPr="004B413E" w:rsidRDefault="00197F85" w:rsidP="004B413E">
            <w:pPr>
              <w:ind w:firstLine="0"/>
              <w:jc w:val="left"/>
              <w:rPr>
                <w:sz w:val="20"/>
                <w:szCs w:val="20"/>
              </w:rPr>
            </w:pPr>
            <w:r w:rsidRPr="004B413E">
              <w:rPr>
                <w:sz w:val="20"/>
                <w:szCs w:val="20"/>
              </w:rPr>
              <w:t>Конте С.А.; FR9406026; Дата подачи заявки10.05.95; Дата подачи конвенционной заявки 11.05.1994; Дата публикации заявки 27.12.1996</w:t>
            </w:r>
          </w:p>
        </w:tc>
        <w:tc>
          <w:tcPr>
            <w:tcW w:w="0" w:type="auto"/>
            <w:tcMar>
              <w:left w:w="28" w:type="dxa"/>
              <w:right w:w="28" w:type="dxa"/>
            </w:tcMar>
          </w:tcPr>
          <w:p w:rsidR="00197F85" w:rsidRPr="004B413E" w:rsidRDefault="00197F85" w:rsidP="004B413E">
            <w:pPr>
              <w:ind w:firstLine="0"/>
              <w:jc w:val="left"/>
              <w:rPr>
                <w:sz w:val="20"/>
                <w:szCs w:val="20"/>
              </w:rPr>
            </w:pPr>
            <w:r w:rsidRPr="004B413E">
              <w:rPr>
                <w:sz w:val="20"/>
                <w:szCs w:val="20"/>
              </w:rPr>
              <w:t>Пишущий инструмент, использующий жидкие чернила, состоящий из корпуса, задняя часть которого образует резервуар для чернил; переносящего стержня, задний конец которого открыт в резервуар, а передний конец выступает из корпуса и образует пишущий кончик, и буферного резервуара, соприкасающегося с переносящим стержнем.</w:t>
            </w:r>
          </w:p>
        </w:tc>
        <w:tc>
          <w:tcPr>
            <w:tcW w:w="0" w:type="auto"/>
          </w:tcPr>
          <w:p w:rsidR="00197F85" w:rsidRPr="004B413E" w:rsidRDefault="00197F85" w:rsidP="004B413E">
            <w:pPr>
              <w:ind w:firstLine="0"/>
              <w:jc w:val="left"/>
              <w:rPr>
                <w:sz w:val="20"/>
                <w:szCs w:val="20"/>
              </w:rPr>
            </w:pPr>
            <w:r w:rsidRPr="004B413E">
              <w:rPr>
                <w:sz w:val="20"/>
                <w:szCs w:val="20"/>
              </w:rPr>
              <w:t xml:space="preserve">Заявка </w:t>
            </w:r>
          </w:p>
        </w:tc>
      </w:tr>
    </w:tbl>
    <w:p w:rsidR="002123CD" w:rsidRDefault="002123CD" w:rsidP="00EC642B"/>
    <w:p w:rsidR="00B154CE" w:rsidRDefault="00B154CE" w:rsidP="00EC642B">
      <w:r w:rsidRPr="00D5480F">
        <w:t>По дан</w:t>
      </w:r>
      <w:r>
        <w:t>н</w:t>
      </w:r>
      <w:r w:rsidRPr="00D5480F">
        <w:t xml:space="preserve">ым таблицы </w:t>
      </w:r>
      <w:r>
        <w:t>выбирается три аналога для сравнения с исследуемым техническим решением. Сравнение проводится в таблице 2.4</w:t>
      </w:r>
    </w:p>
    <w:p w:rsidR="00B154CE" w:rsidRDefault="00B154CE" w:rsidP="00EC642B"/>
    <w:p w:rsidR="00B154CE" w:rsidRPr="00DB6E93" w:rsidRDefault="00702C0E" w:rsidP="00EC642B">
      <w:r>
        <w:br w:type="page"/>
      </w:r>
      <w:r w:rsidR="00B154CE">
        <w:t xml:space="preserve">Таблица </w:t>
      </w:r>
      <w:r w:rsidR="00B154CE" w:rsidRPr="00DB6E93">
        <w:t>2.</w:t>
      </w:r>
      <w:r w:rsidR="00B154CE">
        <w:t>3</w:t>
      </w:r>
      <w:r w:rsidR="00B154CE" w:rsidRPr="00DB6E93">
        <w:t xml:space="preserve"> </w:t>
      </w:r>
      <w:r w:rsidR="00B154CE">
        <w:rPr>
          <w:lang w:val="uk-UA"/>
        </w:rPr>
        <w:t xml:space="preserve">Форма </w:t>
      </w:r>
      <w:r w:rsidR="00B154CE" w:rsidRPr="005021F6">
        <w:rPr>
          <w:lang w:val="uk-UA"/>
        </w:rPr>
        <w:t>Г1</w:t>
      </w:r>
      <w:r w:rsidR="00B154CE">
        <w:rPr>
          <w:lang w:val="uk-UA"/>
        </w:rPr>
        <w:t xml:space="preserve">.2 </w:t>
      </w:r>
      <w:r w:rsidR="00B154CE" w:rsidRPr="00DB6E93">
        <w:t>Другая научно-техническая документация, отобранная для последующего анализа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6"/>
        <w:gridCol w:w="3652"/>
        <w:gridCol w:w="3391"/>
      </w:tblGrid>
      <w:tr w:rsidR="00B154CE" w:rsidRPr="004B413E" w:rsidTr="004B413E">
        <w:trPr>
          <w:cantSplit/>
          <w:trHeight w:val="787"/>
        </w:trPr>
        <w:tc>
          <w:tcPr>
            <w:tcW w:w="2186" w:type="dxa"/>
            <w:vAlign w:val="center"/>
          </w:tcPr>
          <w:p w:rsidR="00B154CE" w:rsidRPr="004B413E" w:rsidRDefault="00B154CE" w:rsidP="004B413E">
            <w:pPr>
              <w:pStyle w:val="a9"/>
              <w:spacing w:after="0"/>
              <w:ind w:firstLine="0"/>
              <w:jc w:val="left"/>
              <w:rPr>
                <w:sz w:val="20"/>
                <w:szCs w:val="20"/>
              </w:rPr>
            </w:pPr>
            <w:r w:rsidRPr="004B413E">
              <w:rPr>
                <w:sz w:val="20"/>
                <w:szCs w:val="20"/>
              </w:rPr>
              <w:t xml:space="preserve"> ОХД, его составные части</w:t>
            </w:r>
          </w:p>
        </w:tc>
        <w:tc>
          <w:tcPr>
            <w:tcW w:w="3652" w:type="dxa"/>
            <w:vAlign w:val="center"/>
          </w:tcPr>
          <w:p w:rsidR="00B154CE" w:rsidRPr="004B413E" w:rsidRDefault="00B154CE" w:rsidP="004B413E">
            <w:pPr>
              <w:pStyle w:val="a9"/>
              <w:spacing w:after="0"/>
              <w:ind w:firstLine="0"/>
              <w:jc w:val="left"/>
              <w:rPr>
                <w:sz w:val="20"/>
                <w:szCs w:val="20"/>
              </w:rPr>
            </w:pPr>
            <w:r w:rsidRPr="004B413E">
              <w:rPr>
                <w:sz w:val="20"/>
                <w:szCs w:val="20"/>
              </w:rPr>
              <w:t>Источники информации</w:t>
            </w:r>
          </w:p>
        </w:tc>
        <w:tc>
          <w:tcPr>
            <w:tcW w:w="3391" w:type="dxa"/>
            <w:vAlign w:val="center"/>
          </w:tcPr>
          <w:p w:rsidR="00B154CE" w:rsidRPr="004B413E" w:rsidRDefault="00B154CE" w:rsidP="004B413E">
            <w:pPr>
              <w:pStyle w:val="a9"/>
              <w:spacing w:after="0"/>
              <w:ind w:firstLine="0"/>
              <w:jc w:val="left"/>
              <w:rPr>
                <w:sz w:val="20"/>
                <w:szCs w:val="20"/>
              </w:rPr>
            </w:pPr>
            <w:r w:rsidRPr="004B413E">
              <w:rPr>
                <w:sz w:val="20"/>
                <w:szCs w:val="20"/>
              </w:rPr>
              <w:t>Библиографические данные</w:t>
            </w:r>
          </w:p>
        </w:tc>
      </w:tr>
      <w:tr w:rsidR="00B154CE" w:rsidRPr="004B413E" w:rsidTr="004B413E">
        <w:trPr>
          <w:cantSplit/>
          <w:trHeight w:val="147"/>
        </w:trPr>
        <w:tc>
          <w:tcPr>
            <w:tcW w:w="2186" w:type="dxa"/>
            <w:vAlign w:val="center"/>
          </w:tcPr>
          <w:p w:rsidR="00B154CE" w:rsidRPr="004B413E" w:rsidRDefault="00B154CE" w:rsidP="004B413E">
            <w:pPr>
              <w:ind w:firstLine="0"/>
              <w:jc w:val="left"/>
              <w:rPr>
                <w:sz w:val="20"/>
                <w:szCs w:val="20"/>
              </w:rPr>
            </w:pPr>
            <w:r w:rsidRPr="004B413E">
              <w:rPr>
                <w:sz w:val="20"/>
                <w:szCs w:val="20"/>
              </w:rPr>
              <w:t>1</w:t>
            </w:r>
          </w:p>
        </w:tc>
        <w:tc>
          <w:tcPr>
            <w:tcW w:w="3652" w:type="dxa"/>
            <w:vAlign w:val="center"/>
          </w:tcPr>
          <w:p w:rsidR="00B154CE" w:rsidRPr="004B413E" w:rsidRDefault="00B154CE" w:rsidP="004B413E">
            <w:pPr>
              <w:tabs>
                <w:tab w:val="center" w:pos="1735"/>
              </w:tabs>
              <w:ind w:firstLine="0"/>
              <w:jc w:val="left"/>
              <w:rPr>
                <w:sz w:val="20"/>
                <w:szCs w:val="20"/>
              </w:rPr>
            </w:pPr>
            <w:r w:rsidRPr="004B413E">
              <w:rPr>
                <w:sz w:val="20"/>
                <w:szCs w:val="20"/>
              </w:rPr>
              <w:t>2</w:t>
            </w:r>
          </w:p>
        </w:tc>
        <w:tc>
          <w:tcPr>
            <w:tcW w:w="3391" w:type="dxa"/>
            <w:vAlign w:val="center"/>
          </w:tcPr>
          <w:p w:rsidR="00B154CE" w:rsidRPr="004B413E" w:rsidRDefault="00B154CE" w:rsidP="004B413E">
            <w:pPr>
              <w:tabs>
                <w:tab w:val="center" w:pos="2373"/>
              </w:tabs>
              <w:ind w:firstLine="0"/>
              <w:jc w:val="left"/>
              <w:rPr>
                <w:sz w:val="20"/>
                <w:szCs w:val="20"/>
              </w:rPr>
            </w:pPr>
            <w:r w:rsidRPr="004B413E">
              <w:rPr>
                <w:sz w:val="20"/>
                <w:szCs w:val="20"/>
              </w:rPr>
              <w:t>3</w:t>
            </w:r>
          </w:p>
        </w:tc>
      </w:tr>
      <w:tr w:rsidR="00B154CE" w:rsidRPr="004B413E" w:rsidTr="00702C0E">
        <w:trPr>
          <w:cantSplit/>
          <w:trHeight w:val="4256"/>
        </w:trPr>
        <w:tc>
          <w:tcPr>
            <w:tcW w:w="2186" w:type="dxa"/>
          </w:tcPr>
          <w:p w:rsidR="00B154CE" w:rsidRPr="004B413E" w:rsidRDefault="006A0869" w:rsidP="004B413E">
            <w:pPr>
              <w:shd w:val="clear" w:color="auto" w:fill="FFFFFF"/>
              <w:ind w:firstLine="0"/>
              <w:jc w:val="left"/>
              <w:rPr>
                <w:color w:val="000000"/>
                <w:sz w:val="20"/>
                <w:szCs w:val="20"/>
              </w:rPr>
            </w:pPr>
            <w:r w:rsidRPr="004B413E">
              <w:rPr>
                <w:color w:val="000000"/>
                <w:sz w:val="20"/>
                <w:szCs w:val="20"/>
              </w:rPr>
              <w:t xml:space="preserve">Записывающий инструмент, корпус ручки, стержень, шарик, </w:t>
            </w:r>
            <w:r w:rsidRPr="004B413E">
              <w:rPr>
                <w:sz w:val="20"/>
                <w:szCs w:val="20"/>
              </w:rPr>
              <w:t>устройство для поступления чернил</w:t>
            </w:r>
          </w:p>
        </w:tc>
        <w:tc>
          <w:tcPr>
            <w:tcW w:w="3652" w:type="dxa"/>
          </w:tcPr>
          <w:p w:rsidR="00B154CE" w:rsidRPr="004B413E" w:rsidRDefault="00B154CE" w:rsidP="004B413E">
            <w:pPr>
              <w:tabs>
                <w:tab w:val="center" w:pos="1735"/>
              </w:tabs>
              <w:ind w:firstLine="0"/>
              <w:jc w:val="left"/>
              <w:rPr>
                <w:color w:val="000000"/>
                <w:sz w:val="20"/>
                <w:szCs w:val="20"/>
              </w:rPr>
            </w:pPr>
            <w:r w:rsidRPr="004B413E">
              <w:rPr>
                <w:sz w:val="20"/>
                <w:szCs w:val="20"/>
              </w:rPr>
              <w:t>Книга «</w:t>
            </w:r>
            <w:r w:rsidRPr="004B413E">
              <w:rPr>
                <w:color w:val="000000"/>
                <w:sz w:val="20"/>
                <w:szCs w:val="20"/>
              </w:rPr>
              <w:t>Открытия и изобретения, о которых должен знать современный человек»</w:t>
            </w:r>
          </w:p>
          <w:p w:rsidR="00B154CE" w:rsidRPr="004B413E" w:rsidRDefault="00B154CE" w:rsidP="004B413E">
            <w:pPr>
              <w:tabs>
                <w:tab w:val="center" w:pos="1735"/>
              </w:tabs>
              <w:ind w:firstLine="0"/>
              <w:jc w:val="left"/>
              <w:rPr>
                <w:color w:val="000000"/>
                <w:sz w:val="20"/>
                <w:szCs w:val="20"/>
                <w:lang w:val="uk-UA"/>
              </w:rPr>
            </w:pPr>
            <w:r w:rsidRPr="004B413E">
              <w:rPr>
                <w:color w:val="000000"/>
                <w:sz w:val="20"/>
                <w:szCs w:val="20"/>
              </w:rPr>
              <w:t>Книга «Вестник науки и техники»</w:t>
            </w:r>
          </w:p>
          <w:p w:rsidR="00B154CE" w:rsidRPr="004B413E" w:rsidRDefault="00B154CE" w:rsidP="004B413E">
            <w:pPr>
              <w:tabs>
                <w:tab w:val="center" w:pos="1735"/>
              </w:tabs>
              <w:ind w:firstLine="0"/>
              <w:jc w:val="left"/>
              <w:rPr>
                <w:color w:val="000000"/>
                <w:sz w:val="20"/>
                <w:szCs w:val="20"/>
                <w:lang w:val="uk-UA"/>
              </w:rPr>
            </w:pPr>
          </w:p>
          <w:p w:rsidR="00B154CE" w:rsidRPr="004B413E" w:rsidRDefault="00B154CE" w:rsidP="004B413E">
            <w:pPr>
              <w:tabs>
                <w:tab w:val="center" w:pos="1735"/>
              </w:tabs>
              <w:ind w:firstLine="0"/>
              <w:jc w:val="left"/>
              <w:rPr>
                <w:color w:val="000000"/>
                <w:sz w:val="20"/>
                <w:szCs w:val="20"/>
                <w:lang w:val="uk-UA"/>
              </w:rPr>
            </w:pPr>
          </w:p>
          <w:p w:rsidR="00B154CE" w:rsidRPr="004B413E" w:rsidRDefault="00B154CE" w:rsidP="004B413E">
            <w:pPr>
              <w:tabs>
                <w:tab w:val="center" w:pos="1735"/>
              </w:tabs>
              <w:ind w:firstLine="0"/>
              <w:jc w:val="left"/>
              <w:rPr>
                <w:color w:val="000000"/>
                <w:sz w:val="20"/>
                <w:szCs w:val="20"/>
                <w:lang w:val="uk-UA"/>
              </w:rPr>
            </w:pPr>
          </w:p>
          <w:p w:rsidR="00B154CE" w:rsidRPr="004B413E" w:rsidRDefault="00B154CE" w:rsidP="004B413E">
            <w:pPr>
              <w:tabs>
                <w:tab w:val="center" w:pos="1735"/>
              </w:tabs>
              <w:ind w:firstLine="0"/>
              <w:jc w:val="left"/>
              <w:rPr>
                <w:color w:val="000000"/>
                <w:sz w:val="20"/>
                <w:szCs w:val="20"/>
                <w:lang w:val="uk-UA"/>
              </w:rPr>
            </w:pPr>
            <w:r w:rsidRPr="004B413E">
              <w:rPr>
                <w:color w:val="000000"/>
                <w:sz w:val="20"/>
                <w:szCs w:val="20"/>
                <w:lang w:val="uk-UA"/>
              </w:rPr>
              <w:t>Журнал «Наука и жизнь»</w:t>
            </w:r>
          </w:p>
          <w:p w:rsidR="00B154CE" w:rsidRPr="004B413E" w:rsidRDefault="00B154CE" w:rsidP="004B413E">
            <w:pPr>
              <w:tabs>
                <w:tab w:val="center" w:pos="1735"/>
              </w:tabs>
              <w:ind w:firstLine="0"/>
              <w:jc w:val="left"/>
              <w:rPr>
                <w:color w:val="000000"/>
                <w:sz w:val="20"/>
                <w:szCs w:val="20"/>
                <w:lang w:val="uk-UA"/>
              </w:rPr>
            </w:pPr>
          </w:p>
          <w:p w:rsidR="00B154CE" w:rsidRPr="004B413E" w:rsidRDefault="00B154CE" w:rsidP="004B413E">
            <w:pPr>
              <w:tabs>
                <w:tab w:val="center" w:pos="1735"/>
              </w:tabs>
              <w:ind w:firstLine="0"/>
              <w:jc w:val="left"/>
              <w:rPr>
                <w:color w:val="000000"/>
                <w:sz w:val="20"/>
                <w:szCs w:val="20"/>
              </w:rPr>
            </w:pPr>
          </w:p>
        </w:tc>
        <w:tc>
          <w:tcPr>
            <w:tcW w:w="3391" w:type="dxa"/>
            <w:vAlign w:val="center"/>
          </w:tcPr>
          <w:p w:rsidR="00B154CE" w:rsidRPr="004B413E" w:rsidRDefault="00B154CE" w:rsidP="004B413E">
            <w:pPr>
              <w:shd w:val="clear" w:color="auto" w:fill="FFFFFF"/>
              <w:overflowPunct/>
              <w:autoSpaceDE/>
              <w:autoSpaceDN/>
              <w:adjustRightInd/>
              <w:ind w:firstLine="0"/>
              <w:jc w:val="left"/>
              <w:textAlignment w:val="auto"/>
              <w:rPr>
                <w:color w:val="000000"/>
                <w:sz w:val="20"/>
                <w:szCs w:val="20"/>
              </w:rPr>
            </w:pPr>
            <w:r w:rsidRPr="004B413E">
              <w:rPr>
                <w:color w:val="000000"/>
                <w:sz w:val="20"/>
                <w:szCs w:val="20"/>
              </w:rPr>
              <w:t>С.Н. Бердышев. – М.: Рипол Классик, 2002. – 383 с.</w:t>
            </w:r>
          </w:p>
          <w:p w:rsidR="00B154CE" w:rsidRPr="004B413E" w:rsidRDefault="00B154CE" w:rsidP="004B413E">
            <w:pPr>
              <w:shd w:val="clear" w:color="auto" w:fill="FFFFFF"/>
              <w:overflowPunct/>
              <w:autoSpaceDE/>
              <w:autoSpaceDN/>
              <w:adjustRightInd/>
              <w:ind w:firstLine="0"/>
              <w:jc w:val="left"/>
              <w:textAlignment w:val="auto"/>
              <w:rPr>
                <w:color w:val="000000"/>
                <w:sz w:val="20"/>
                <w:szCs w:val="20"/>
              </w:rPr>
            </w:pPr>
          </w:p>
          <w:p w:rsidR="00B154CE" w:rsidRPr="004B413E" w:rsidRDefault="00B154CE" w:rsidP="004B413E">
            <w:pPr>
              <w:shd w:val="clear" w:color="auto" w:fill="FFFFFF"/>
              <w:overflowPunct/>
              <w:autoSpaceDE/>
              <w:autoSpaceDN/>
              <w:adjustRightInd/>
              <w:ind w:firstLine="0"/>
              <w:jc w:val="left"/>
              <w:textAlignment w:val="auto"/>
              <w:rPr>
                <w:color w:val="000000"/>
                <w:sz w:val="20"/>
                <w:szCs w:val="20"/>
              </w:rPr>
            </w:pPr>
          </w:p>
          <w:p w:rsidR="00B154CE" w:rsidRPr="004B413E" w:rsidRDefault="00B154CE" w:rsidP="004B413E">
            <w:pPr>
              <w:shd w:val="clear" w:color="auto" w:fill="FFFFFF"/>
              <w:overflowPunct/>
              <w:autoSpaceDE/>
              <w:autoSpaceDN/>
              <w:adjustRightInd/>
              <w:ind w:firstLine="0"/>
              <w:jc w:val="left"/>
              <w:textAlignment w:val="auto"/>
              <w:rPr>
                <w:color w:val="000000"/>
                <w:sz w:val="20"/>
                <w:szCs w:val="20"/>
              </w:rPr>
            </w:pPr>
            <w:r w:rsidRPr="004B413E">
              <w:rPr>
                <w:color w:val="000000"/>
                <w:sz w:val="20"/>
                <w:szCs w:val="20"/>
              </w:rPr>
              <w:t>Союз научных и инженерных объединений Украины, Харьковский дом науки и техники. – Х.: Харьковский дом науки и техники, 2001. – 101 с.</w:t>
            </w:r>
          </w:p>
          <w:p w:rsidR="00B154CE" w:rsidRPr="004B413E" w:rsidRDefault="00B154CE" w:rsidP="004B413E">
            <w:pPr>
              <w:tabs>
                <w:tab w:val="center" w:pos="1735"/>
              </w:tabs>
              <w:ind w:firstLine="0"/>
              <w:jc w:val="left"/>
              <w:rPr>
                <w:color w:val="000000"/>
                <w:sz w:val="20"/>
                <w:szCs w:val="20"/>
                <w:lang w:val="uk-UA"/>
              </w:rPr>
            </w:pPr>
            <w:r w:rsidRPr="004B413E">
              <w:rPr>
                <w:color w:val="000000"/>
                <w:sz w:val="20"/>
                <w:szCs w:val="20"/>
                <w:lang w:val="uk-UA"/>
              </w:rPr>
              <w:t>М.:</w:t>
            </w:r>
            <w:r w:rsidR="001D6F97" w:rsidRPr="004B413E">
              <w:rPr>
                <w:color w:val="000000"/>
                <w:sz w:val="20"/>
                <w:szCs w:val="20"/>
                <w:lang w:val="uk-UA"/>
              </w:rPr>
              <w:t xml:space="preserve"> </w:t>
            </w:r>
            <w:r w:rsidRPr="004B413E">
              <w:rPr>
                <w:color w:val="000000"/>
                <w:sz w:val="20"/>
                <w:szCs w:val="20"/>
                <w:lang w:val="uk-UA"/>
              </w:rPr>
              <w:t>– 2005. – №11 – С. 27-32</w:t>
            </w:r>
          </w:p>
          <w:p w:rsidR="00B154CE" w:rsidRPr="004B413E" w:rsidRDefault="00B154CE" w:rsidP="004B413E">
            <w:pPr>
              <w:ind w:firstLine="0"/>
              <w:jc w:val="left"/>
              <w:rPr>
                <w:rFonts w:cs="Verdana"/>
                <w:color w:val="000000"/>
                <w:sz w:val="20"/>
                <w:szCs w:val="20"/>
              </w:rPr>
            </w:pPr>
          </w:p>
        </w:tc>
      </w:tr>
    </w:tbl>
    <w:p w:rsidR="00B154CE" w:rsidRDefault="00B154CE" w:rsidP="00EC642B">
      <w:pPr>
        <w:rPr>
          <w:lang w:val="uk-UA"/>
        </w:rPr>
      </w:pPr>
    </w:p>
    <w:p w:rsidR="00B154CE" w:rsidRDefault="00B154CE" w:rsidP="00EC642B">
      <w:r w:rsidRPr="00240C2E">
        <w:t>2.2.2</w:t>
      </w:r>
      <w:r w:rsidR="001D6F97">
        <w:t xml:space="preserve"> </w:t>
      </w:r>
      <w:r w:rsidRPr="00240C2E">
        <w:t>Выбор аналогов и прототипа</w:t>
      </w:r>
    </w:p>
    <w:p w:rsidR="00B154CE" w:rsidRDefault="00B154CE" w:rsidP="00EC642B">
      <w:r>
        <w:t>Н</w:t>
      </w:r>
      <w:r w:rsidRPr="00240C2E">
        <w:t>а основе результатов предварительного анализа всей отобранной информации</w:t>
      </w:r>
      <w:r w:rsidR="001D6F97">
        <w:t xml:space="preserve"> </w:t>
      </w:r>
      <w:r w:rsidRPr="00240C2E">
        <w:t>выбирают аналоги исследуемого на новизну технического решения,</w:t>
      </w:r>
      <w:r w:rsidR="001D6F97">
        <w:t xml:space="preserve"> </w:t>
      </w:r>
      <w:r w:rsidRPr="00240C2E">
        <w:t>известные решения той же задачи, сходные с исследуемым решением по технической сущности и</w:t>
      </w:r>
      <w:r w:rsidR="001D6F97">
        <w:t xml:space="preserve"> </w:t>
      </w:r>
      <w:r w:rsidRPr="00240C2E">
        <w:t>получаемому результату.</w:t>
      </w:r>
      <w:r w:rsidR="001D6F97">
        <w:t xml:space="preserve"> </w:t>
      </w:r>
      <w:r w:rsidRPr="00240C2E">
        <w:t>Из полученных аналогов сначала выбирают наиболее близкие по технической сущности к исследуемому объекту, а затем – по достигаемому эффекту</w:t>
      </w:r>
      <w:r>
        <w:t>.</w:t>
      </w:r>
    </w:p>
    <w:p w:rsidR="00B154CE" w:rsidRDefault="00B154CE" w:rsidP="00EC642B">
      <w:r>
        <w:t xml:space="preserve">Для исследуемого технического решения отобраны следующие аналоги для сравнения: </w:t>
      </w:r>
    </w:p>
    <w:p w:rsidR="00B154CE" w:rsidRDefault="00B154CE" w:rsidP="00EC642B">
      <w:r>
        <w:rPr>
          <w:lang w:val="en-US"/>
        </w:rPr>
        <w:t>JP</w:t>
      </w:r>
      <w:r w:rsidRPr="00E13C81">
        <w:t xml:space="preserve"> 29600</w:t>
      </w:r>
      <w:r w:rsidRPr="000F2D8A">
        <w:t xml:space="preserve">62 </w:t>
      </w:r>
      <w:r>
        <w:rPr>
          <w:lang w:val="en-US"/>
        </w:rPr>
        <w:t>B</w:t>
      </w:r>
      <w:r w:rsidRPr="00B154CE">
        <w:t>2</w:t>
      </w:r>
      <w:r>
        <w:t xml:space="preserve"> – пишущий инструмент;</w:t>
      </w:r>
    </w:p>
    <w:p w:rsidR="00B154CE" w:rsidRDefault="00B154CE" w:rsidP="00EC642B">
      <w:r>
        <w:rPr>
          <w:lang w:val="en-US"/>
        </w:rPr>
        <w:t>JP</w:t>
      </w:r>
      <w:r w:rsidRPr="00B154CE">
        <w:t xml:space="preserve"> 3022554 </w:t>
      </w:r>
      <w:r>
        <w:rPr>
          <w:lang w:val="en-US"/>
        </w:rPr>
        <w:t>B</w:t>
      </w:r>
      <w:r w:rsidRPr="00B154CE">
        <w:t>2</w:t>
      </w:r>
      <w:r>
        <w:t xml:space="preserve"> – пишущая ручка;</w:t>
      </w:r>
    </w:p>
    <w:p w:rsidR="00B154CE" w:rsidRDefault="00B154CE" w:rsidP="00EC642B">
      <w:r>
        <w:rPr>
          <w:lang w:val="en-US"/>
        </w:rPr>
        <w:t>JP</w:t>
      </w:r>
      <w:r w:rsidRPr="00B154CE">
        <w:t xml:space="preserve"> 2767687 </w:t>
      </w:r>
      <w:r>
        <w:rPr>
          <w:lang w:val="en-US"/>
        </w:rPr>
        <w:t>B</w:t>
      </w:r>
      <w:r w:rsidRPr="00B154CE">
        <w:t>2</w:t>
      </w:r>
      <w:r>
        <w:t xml:space="preserve"> – </w:t>
      </w:r>
      <w:r w:rsidR="00621634">
        <w:t>пишущий прибор с непосредственной подачей жидкости.</w:t>
      </w:r>
    </w:p>
    <w:p w:rsidR="00621634" w:rsidRPr="000B7A7A" w:rsidRDefault="00621634" w:rsidP="00EC642B">
      <w:bookmarkStart w:id="36" w:name="_Toc495727956"/>
      <w:bookmarkStart w:id="37" w:name="_Toc495728437"/>
      <w:r>
        <w:t xml:space="preserve">2.2.3 </w:t>
      </w:r>
      <w:r w:rsidRPr="000B7A7A">
        <w:t>Сопоставительный анализ исследуемого</w:t>
      </w:r>
      <w:r w:rsidR="001D6F97">
        <w:t xml:space="preserve"> </w:t>
      </w:r>
      <w:r w:rsidRPr="000B7A7A">
        <w:t>технического решения и прототипа</w:t>
      </w:r>
      <w:bookmarkEnd w:id="36"/>
      <w:bookmarkEnd w:id="37"/>
      <w:r>
        <w:t xml:space="preserve"> </w:t>
      </w:r>
    </w:p>
    <w:p w:rsidR="00621634" w:rsidRPr="000B7A7A" w:rsidRDefault="00621634" w:rsidP="00EC642B">
      <w:r w:rsidRPr="000B7A7A">
        <w:t>В качестве прототипа,</w:t>
      </w:r>
      <w:r w:rsidR="001D6F97">
        <w:t xml:space="preserve"> </w:t>
      </w:r>
      <w:r w:rsidRPr="000B7A7A">
        <w:t>наиболее близкого по технической сущности аналога, выбирают известное решение, имеющее наибольшее количество идентичных, эквивалентных или сходных признаков.</w:t>
      </w:r>
    </w:p>
    <w:p w:rsidR="00621634" w:rsidRPr="000B7A7A" w:rsidRDefault="00621634" w:rsidP="00EC642B">
      <w:r w:rsidRPr="000B7A7A">
        <w:t>В результате</w:t>
      </w:r>
      <w:r w:rsidR="001D6F97">
        <w:t xml:space="preserve"> </w:t>
      </w:r>
      <w:r w:rsidRPr="000B7A7A">
        <w:t>сопост</w:t>
      </w:r>
      <w:r>
        <w:t xml:space="preserve">авления и оценки значений выбрано техническое решение </w:t>
      </w:r>
      <w:r>
        <w:rPr>
          <w:lang w:val="en-US"/>
        </w:rPr>
        <w:t>JP</w:t>
      </w:r>
      <w:r w:rsidRPr="00B154CE">
        <w:t xml:space="preserve"> 3022554 </w:t>
      </w:r>
      <w:r>
        <w:rPr>
          <w:lang w:val="en-US"/>
        </w:rPr>
        <w:t>B</w:t>
      </w:r>
      <w:r w:rsidRPr="00B154CE">
        <w:t>2</w:t>
      </w:r>
      <w:r>
        <w:t xml:space="preserve"> – пишущая ручка.</w:t>
      </w:r>
    </w:p>
    <w:p w:rsidR="00621634" w:rsidRDefault="00621634" w:rsidP="00EC642B">
      <w:r>
        <w:t>Проведём</w:t>
      </w:r>
      <w:r w:rsidR="001D6F97">
        <w:t xml:space="preserve"> </w:t>
      </w:r>
      <w:r w:rsidRPr="000B7A7A">
        <w:t>сопоставительный</w:t>
      </w:r>
      <w:r w:rsidR="001D6F97">
        <w:t xml:space="preserve"> </w:t>
      </w:r>
      <w:r w:rsidRPr="000B7A7A">
        <w:t>анализ</w:t>
      </w:r>
      <w:r w:rsidR="001D6F97">
        <w:t xml:space="preserve"> </w:t>
      </w:r>
      <w:r w:rsidRPr="000B7A7A">
        <w:t>исследуемого решения и прототипа.</w:t>
      </w:r>
      <w:r w:rsidR="001D6F97">
        <w:t xml:space="preserve"> </w:t>
      </w:r>
      <w:r w:rsidRPr="000B7A7A">
        <w:t xml:space="preserve">Это сопоставление </w:t>
      </w:r>
      <w:r>
        <w:t>будет</w:t>
      </w:r>
      <w:r w:rsidRPr="000B7A7A">
        <w:t xml:space="preserve"> осуществл</w:t>
      </w:r>
      <w:r>
        <w:t xml:space="preserve">ено при помощи таблицы, </w:t>
      </w:r>
      <w:r w:rsidRPr="000B7A7A">
        <w:t>для заполнения которой используют</w:t>
      </w:r>
      <w:r>
        <w:t>ся</w:t>
      </w:r>
      <w:r w:rsidRPr="000B7A7A">
        <w:t xml:space="preserve"> данные из табл. 2</w:t>
      </w:r>
      <w:r>
        <w:t>.2</w:t>
      </w:r>
      <w:r w:rsidRPr="000B7A7A">
        <w:t xml:space="preserve"> </w:t>
      </w:r>
      <w:r>
        <w:t xml:space="preserve">дающей </w:t>
      </w:r>
      <w:r w:rsidRPr="000B7A7A">
        <w:t>описа</w:t>
      </w:r>
      <w:r>
        <w:t>н</w:t>
      </w:r>
      <w:r w:rsidRPr="000B7A7A">
        <w:t>и</w:t>
      </w:r>
      <w:r>
        <w:t>я</w:t>
      </w:r>
      <w:r w:rsidRPr="000B7A7A">
        <w:t xml:space="preserve"> аналог</w:t>
      </w:r>
      <w:r>
        <w:t>ов</w:t>
      </w:r>
      <w:r w:rsidRPr="000B7A7A">
        <w:t>.</w:t>
      </w:r>
    </w:p>
    <w:p w:rsidR="00E43DBF" w:rsidRDefault="00AB06E6" w:rsidP="00EC642B">
      <w:r w:rsidRPr="0088415C">
        <w:rPr>
          <w:lang w:val="uk-UA"/>
        </w:rPr>
        <w:br w:type="page"/>
      </w:r>
      <w:r w:rsidR="00621634">
        <w:t xml:space="preserve">Таблица 2.4 – </w:t>
      </w:r>
      <w:r w:rsidR="00E43DBF">
        <w:t>Сравнительный анализ ОХД и аналогов</w:t>
      </w:r>
      <w:r w:rsidR="00B154CE" w:rsidRPr="00B154CE">
        <w:t xml:space="preserve"> </w:t>
      </w:r>
    </w:p>
    <w:tbl>
      <w:tblPr>
        <w:tblW w:w="9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2"/>
        <w:gridCol w:w="2125"/>
        <w:gridCol w:w="1822"/>
        <w:gridCol w:w="1915"/>
        <w:gridCol w:w="1970"/>
      </w:tblGrid>
      <w:tr w:rsidR="00E43DBF" w:rsidRPr="00197F85" w:rsidTr="00197F85">
        <w:trPr>
          <w:trHeight w:val="225"/>
        </w:trPr>
        <w:tc>
          <w:tcPr>
            <w:tcW w:w="1592" w:type="dxa"/>
            <w:vMerge w:val="restart"/>
            <w:vAlign w:val="center"/>
          </w:tcPr>
          <w:p w:rsidR="00E43DBF" w:rsidRPr="00197F85" w:rsidRDefault="00E43DBF" w:rsidP="00197F85">
            <w:pPr>
              <w:ind w:firstLine="0"/>
              <w:jc w:val="left"/>
              <w:rPr>
                <w:sz w:val="20"/>
                <w:szCs w:val="20"/>
              </w:rPr>
            </w:pPr>
            <w:r w:rsidRPr="00197F85">
              <w:rPr>
                <w:sz w:val="20"/>
                <w:szCs w:val="20"/>
              </w:rPr>
              <w:t>Название признаков</w:t>
            </w:r>
          </w:p>
        </w:tc>
        <w:tc>
          <w:tcPr>
            <w:tcW w:w="2125" w:type="dxa"/>
            <w:vMerge w:val="restart"/>
            <w:vAlign w:val="center"/>
          </w:tcPr>
          <w:p w:rsidR="00E43DBF" w:rsidRPr="00197F85" w:rsidRDefault="00E43DBF" w:rsidP="00197F85">
            <w:pPr>
              <w:ind w:firstLine="0"/>
              <w:jc w:val="left"/>
              <w:rPr>
                <w:sz w:val="20"/>
                <w:szCs w:val="20"/>
              </w:rPr>
            </w:pPr>
            <w:r w:rsidRPr="00197F85">
              <w:rPr>
                <w:sz w:val="20"/>
                <w:szCs w:val="20"/>
              </w:rPr>
              <w:t>Признаки ОХД</w:t>
            </w:r>
            <w:r w:rsidR="001D6F97" w:rsidRPr="00197F85">
              <w:rPr>
                <w:sz w:val="20"/>
                <w:szCs w:val="20"/>
              </w:rPr>
              <w:t xml:space="preserve"> </w:t>
            </w:r>
          </w:p>
        </w:tc>
        <w:tc>
          <w:tcPr>
            <w:tcW w:w="5707" w:type="dxa"/>
            <w:gridSpan w:val="3"/>
            <w:vAlign w:val="center"/>
          </w:tcPr>
          <w:p w:rsidR="00E43DBF" w:rsidRPr="00197F85" w:rsidRDefault="00E43DBF" w:rsidP="00197F85">
            <w:pPr>
              <w:ind w:firstLine="0"/>
              <w:jc w:val="left"/>
              <w:rPr>
                <w:sz w:val="20"/>
                <w:szCs w:val="20"/>
              </w:rPr>
            </w:pPr>
            <w:r w:rsidRPr="00197F85">
              <w:rPr>
                <w:sz w:val="20"/>
                <w:szCs w:val="20"/>
              </w:rPr>
              <w:t>Признаки известных решений</w:t>
            </w:r>
          </w:p>
        </w:tc>
      </w:tr>
      <w:tr w:rsidR="00E43DBF" w:rsidRPr="00197F85" w:rsidTr="00197F85">
        <w:trPr>
          <w:trHeight w:val="67"/>
        </w:trPr>
        <w:tc>
          <w:tcPr>
            <w:tcW w:w="1592" w:type="dxa"/>
            <w:vMerge/>
          </w:tcPr>
          <w:p w:rsidR="00E43DBF" w:rsidRPr="00197F85" w:rsidRDefault="00E43DBF" w:rsidP="00197F85">
            <w:pPr>
              <w:ind w:firstLine="0"/>
              <w:jc w:val="left"/>
              <w:rPr>
                <w:sz w:val="20"/>
                <w:szCs w:val="20"/>
              </w:rPr>
            </w:pPr>
          </w:p>
        </w:tc>
        <w:tc>
          <w:tcPr>
            <w:tcW w:w="2125" w:type="dxa"/>
            <w:vMerge/>
          </w:tcPr>
          <w:p w:rsidR="00E43DBF" w:rsidRPr="00197F85" w:rsidRDefault="00E43DBF" w:rsidP="00197F85">
            <w:pPr>
              <w:ind w:firstLine="0"/>
              <w:jc w:val="left"/>
              <w:rPr>
                <w:sz w:val="20"/>
                <w:szCs w:val="20"/>
              </w:rPr>
            </w:pPr>
          </w:p>
        </w:tc>
        <w:tc>
          <w:tcPr>
            <w:tcW w:w="1822" w:type="dxa"/>
            <w:vAlign w:val="center"/>
          </w:tcPr>
          <w:p w:rsidR="00E43DBF" w:rsidRPr="00197F85" w:rsidRDefault="00B154CE" w:rsidP="00197F85">
            <w:pPr>
              <w:ind w:firstLine="0"/>
              <w:jc w:val="left"/>
              <w:rPr>
                <w:sz w:val="20"/>
                <w:szCs w:val="20"/>
                <w:lang w:val="en-US"/>
              </w:rPr>
            </w:pPr>
            <w:r w:rsidRPr="00197F85">
              <w:rPr>
                <w:sz w:val="20"/>
                <w:szCs w:val="20"/>
                <w:lang w:val="en-US"/>
              </w:rPr>
              <w:t>JP</w:t>
            </w:r>
            <w:r w:rsidRPr="00197F85">
              <w:rPr>
                <w:sz w:val="20"/>
                <w:szCs w:val="20"/>
              </w:rPr>
              <w:t xml:space="preserve"> 3022554 </w:t>
            </w:r>
            <w:r w:rsidRPr="00197F85">
              <w:rPr>
                <w:sz w:val="20"/>
                <w:szCs w:val="20"/>
                <w:lang w:val="en-US"/>
              </w:rPr>
              <w:t>B</w:t>
            </w:r>
            <w:r w:rsidRPr="00197F85">
              <w:rPr>
                <w:sz w:val="20"/>
                <w:szCs w:val="20"/>
              </w:rPr>
              <w:t>2</w:t>
            </w:r>
          </w:p>
        </w:tc>
        <w:tc>
          <w:tcPr>
            <w:tcW w:w="1915" w:type="dxa"/>
            <w:tcMar>
              <w:left w:w="28" w:type="dxa"/>
              <w:right w:w="28" w:type="dxa"/>
            </w:tcMar>
            <w:vAlign w:val="center"/>
          </w:tcPr>
          <w:p w:rsidR="00E43DBF" w:rsidRPr="00197F85" w:rsidRDefault="00E43DBF" w:rsidP="00197F85">
            <w:pPr>
              <w:ind w:firstLine="0"/>
              <w:jc w:val="left"/>
              <w:rPr>
                <w:sz w:val="20"/>
                <w:szCs w:val="20"/>
                <w:lang w:val="en-US"/>
              </w:rPr>
            </w:pPr>
            <w:r w:rsidRPr="00197F85">
              <w:rPr>
                <w:sz w:val="20"/>
                <w:szCs w:val="20"/>
                <w:lang w:val="en-US"/>
              </w:rPr>
              <w:t>JP 2767687 B2</w:t>
            </w:r>
          </w:p>
        </w:tc>
        <w:tc>
          <w:tcPr>
            <w:tcW w:w="1970" w:type="dxa"/>
            <w:tcMar>
              <w:left w:w="28" w:type="dxa"/>
              <w:right w:w="28" w:type="dxa"/>
            </w:tcMar>
            <w:vAlign w:val="center"/>
          </w:tcPr>
          <w:p w:rsidR="00E43DBF" w:rsidRPr="00197F85" w:rsidRDefault="00B154CE" w:rsidP="00197F85">
            <w:pPr>
              <w:ind w:firstLine="0"/>
              <w:jc w:val="left"/>
              <w:rPr>
                <w:sz w:val="20"/>
                <w:szCs w:val="20"/>
                <w:lang w:val="en-US"/>
              </w:rPr>
            </w:pPr>
            <w:r w:rsidRPr="00197F85">
              <w:rPr>
                <w:sz w:val="20"/>
                <w:szCs w:val="20"/>
                <w:lang w:val="en-US"/>
              </w:rPr>
              <w:t>JP</w:t>
            </w:r>
            <w:r w:rsidRPr="00197F85">
              <w:rPr>
                <w:sz w:val="20"/>
                <w:szCs w:val="20"/>
              </w:rPr>
              <w:t xml:space="preserve"> 2960062 </w:t>
            </w:r>
            <w:r w:rsidRPr="00197F85">
              <w:rPr>
                <w:sz w:val="20"/>
                <w:szCs w:val="20"/>
                <w:lang w:val="en-US"/>
              </w:rPr>
              <w:t>B2</w:t>
            </w:r>
          </w:p>
        </w:tc>
      </w:tr>
      <w:tr w:rsidR="00E43DBF" w:rsidRPr="00197F85" w:rsidTr="00197F85">
        <w:trPr>
          <w:trHeight w:val="225"/>
        </w:trPr>
        <w:tc>
          <w:tcPr>
            <w:tcW w:w="1592" w:type="dxa"/>
            <w:vAlign w:val="center"/>
          </w:tcPr>
          <w:p w:rsidR="00E43DBF" w:rsidRPr="00197F85" w:rsidRDefault="00E43DBF" w:rsidP="00197F85">
            <w:pPr>
              <w:ind w:firstLine="0"/>
              <w:jc w:val="left"/>
              <w:rPr>
                <w:sz w:val="20"/>
                <w:szCs w:val="20"/>
              </w:rPr>
            </w:pPr>
            <w:r w:rsidRPr="00197F85">
              <w:rPr>
                <w:sz w:val="20"/>
                <w:szCs w:val="20"/>
              </w:rPr>
              <w:t>1</w:t>
            </w:r>
          </w:p>
        </w:tc>
        <w:tc>
          <w:tcPr>
            <w:tcW w:w="2125" w:type="dxa"/>
            <w:vAlign w:val="center"/>
          </w:tcPr>
          <w:p w:rsidR="00E43DBF" w:rsidRPr="00197F85" w:rsidRDefault="00E43DBF" w:rsidP="00197F85">
            <w:pPr>
              <w:ind w:firstLine="0"/>
              <w:jc w:val="left"/>
              <w:rPr>
                <w:sz w:val="20"/>
                <w:szCs w:val="20"/>
              </w:rPr>
            </w:pPr>
            <w:r w:rsidRPr="00197F85">
              <w:rPr>
                <w:sz w:val="20"/>
                <w:szCs w:val="20"/>
              </w:rPr>
              <w:t>2</w:t>
            </w:r>
          </w:p>
        </w:tc>
        <w:tc>
          <w:tcPr>
            <w:tcW w:w="1822" w:type="dxa"/>
            <w:vAlign w:val="center"/>
          </w:tcPr>
          <w:p w:rsidR="00E43DBF" w:rsidRPr="00197F85" w:rsidRDefault="00E43DBF" w:rsidP="00197F85">
            <w:pPr>
              <w:ind w:firstLine="0"/>
              <w:jc w:val="left"/>
              <w:rPr>
                <w:sz w:val="20"/>
                <w:szCs w:val="20"/>
              </w:rPr>
            </w:pPr>
            <w:r w:rsidRPr="00197F85">
              <w:rPr>
                <w:sz w:val="20"/>
                <w:szCs w:val="20"/>
              </w:rPr>
              <w:t>3</w:t>
            </w:r>
          </w:p>
        </w:tc>
        <w:tc>
          <w:tcPr>
            <w:tcW w:w="1915" w:type="dxa"/>
            <w:vAlign w:val="center"/>
          </w:tcPr>
          <w:p w:rsidR="00E43DBF" w:rsidRPr="00197F85" w:rsidRDefault="00E43DBF" w:rsidP="00197F85">
            <w:pPr>
              <w:ind w:firstLine="0"/>
              <w:jc w:val="left"/>
              <w:rPr>
                <w:sz w:val="20"/>
                <w:szCs w:val="20"/>
              </w:rPr>
            </w:pPr>
            <w:r w:rsidRPr="00197F85">
              <w:rPr>
                <w:sz w:val="20"/>
                <w:szCs w:val="20"/>
              </w:rPr>
              <w:t>4</w:t>
            </w:r>
          </w:p>
        </w:tc>
        <w:tc>
          <w:tcPr>
            <w:tcW w:w="1970" w:type="dxa"/>
            <w:vAlign w:val="center"/>
          </w:tcPr>
          <w:p w:rsidR="00E43DBF" w:rsidRPr="00197F85" w:rsidRDefault="00E43DBF" w:rsidP="00197F85">
            <w:pPr>
              <w:ind w:firstLine="0"/>
              <w:jc w:val="left"/>
              <w:rPr>
                <w:sz w:val="20"/>
                <w:szCs w:val="20"/>
              </w:rPr>
            </w:pPr>
            <w:r w:rsidRPr="00197F85">
              <w:rPr>
                <w:sz w:val="20"/>
                <w:szCs w:val="20"/>
              </w:rPr>
              <w:t>5</w:t>
            </w:r>
          </w:p>
        </w:tc>
      </w:tr>
      <w:tr w:rsidR="006E5913" w:rsidRPr="00197F85" w:rsidTr="00197F85">
        <w:trPr>
          <w:trHeight w:val="3841"/>
        </w:trPr>
        <w:tc>
          <w:tcPr>
            <w:tcW w:w="1592" w:type="dxa"/>
            <w:tcMar>
              <w:left w:w="28" w:type="dxa"/>
              <w:right w:w="28" w:type="dxa"/>
            </w:tcMar>
          </w:tcPr>
          <w:p w:rsidR="006E5913" w:rsidRPr="00197F85" w:rsidRDefault="006E5913" w:rsidP="00197F85">
            <w:pPr>
              <w:ind w:firstLine="0"/>
              <w:jc w:val="left"/>
              <w:rPr>
                <w:sz w:val="20"/>
                <w:szCs w:val="20"/>
              </w:rPr>
            </w:pPr>
            <w:r w:rsidRPr="00197F85">
              <w:rPr>
                <w:sz w:val="20"/>
                <w:szCs w:val="20"/>
              </w:rPr>
              <w:t>1. Корпус ручки</w:t>
            </w:r>
          </w:p>
        </w:tc>
        <w:tc>
          <w:tcPr>
            <w:tcW w:w="2125" w:type="dxa"/>
            <w:tcMar>
              <w:left w:w="28" w:type="dxa"/>
              <w:right w:w="28" w:type="dxa"/>
            </w:tcMar>
          </w:tcPr>
          <w:p w:rsidR="006E5913" w:rsidRPr="00197F85" w:rsidRDefault="006E5913" w:rsidP="00197F85">
            <w:pPr>
              <w:ind w:firstLine="0"/>
              <w:jc w:val="left"/>
              <w:rPr>
                <w:sz w:val="20"/>
                <w:szCs w:val="20"/>
              </w:rPr>
            </w:pPr>
            <w:r w:rsidRPr="00197F85">
              <w:rPr>
                <w:sz w:val="20"/>
                <w:szCs w:val="20"/>
              </w:rPr>
              <w:t>Состоит из заблокированной камеры шестигранной удлиненной формы,</w:t>
            </w:r>
            <w:r w:rsidR="001D6F97" w:rsidRPr="00197F85">
              <w:rPr>
                <w:sz w:val="20"/>
                <w:szCs w:val="20"/>
              </w:rPr>
              <w:t xml:space="preserve"> </w:t>
            </w:r>
            <w:r w:rsidRPr="00197F85">
              <w:rPr>
                <w:sz w:val="20"/>
                <w:szCs w:val="20"/>
              </w:rPr>
              <w:t>и конической части с отверстием на конце, выполненных из пластмассы</w:t>
            </w:r>
          </w:p>
        </w:tc>
        <w:tc>
          <w:tcPr>
            <w:tcW w:w="1822" w:type="dxa"/>
            <w:tcMar>
              <w:left w:w="28" w:type="dxa"/>
              <w:right w:w="28" w:type="dxa"/>
            </w:tcMar>
          </w:tcPr>
          <w:p w:rsidR="006E5913" w:rsidRPr="00197F85" w:rsidRDefault="006E5913" w:rsidP="00197F85">
            <w:pPr>
              <w:ind w:firstLine="0"/>
              <w:jc w:val="left"/>
              <w:rPr>
                <w:sz w:val="20"/>
                <w:szCs w:val="20"/>
              </w:rPr>
            </w:pPr>
            <w:r w:rsidRPr="00197F85">
              <w:rPr>
                <w:sz w:val="20"/>
                <w:szCs w:val="20"/>
              </w:rPr>
              <w:t>Состоит из полости для чернил, имеющей шестигранную удлинённую форму и выполненной из пластмассы</w:t>
            </w:r>
          </w:p>
        </w:tc>
        <w:tc>
          <w:tcPr>
            <w:tcW w:w="1915" w:type="dxa"/>
            <w:tcMar>
              <w:left w:w="28" w:type="dxa"/>
              <w:right w:w="28" w:type="dxa"/>
            </w:tcMar>
          </w:tcPr>
          <w:p w:rsidR="006E5913" w:rsidRPr="00197F85" w:rsidRDefault="006E5913" w:rsidP="00197F85">
            <w:pPr>
              <w:ind w:firstLine="0"/>
              <w:jc w:val="left"/>
              <w:rPr>
                <w:sz w:val="20"/>
                <w:szCs w:val="20"/>
              </w:rPr>
            </w:pPr>
            <w:r w:rsidRPr="00197F85">
              <w:rPr>
                <w:sz w:val="20"/>
                <w:szCs w:val="20"/>
              </w:rPr>
              <w:t>Состоит из цилиндров небольшого и большого диаметров, соединённых между собой посредством уступа, имеющих шестигранную удлиненную форму и выполненных из разных видов пластмасс</w:t>
            </w:r>
          </w:p>
        </w:tc>
        <w:tc>
          <w:tcPr>
            <w:tcW w:w="1970" w:type="dxa"/>
            <w:tcMar>
              <w:left w:w="28" w:type="dxa"/>
              <w:right w:w="28" w:type="dxa"/>
            </w:tcMar>
          </w:tcPr>
          <w:p w:rsidR="006E5913" w:rsidRPr="00197F85" w:rsidRDefault="006E5913" w:rsidP="00197F85">
            <w:pPr>
              <w:ind w:firstLine="0"/>
              <w:jc w:val="left"/>
              <w:rPr>
                <w:sz w:val="20"/>
                <w:szCs w:val="20"/>
              </w:rPr>
            </w:pPr>
            <w:r w:rsidRPr="00197F85">
              <w:rPr>
                <w:sz w:val="20"/>
                <w:szCs w:val="20"/>
              </w:rPr>
              <w:t>Состоит из резервуара для двух видов чернил, имеющего внутри поверхность раздела чернил вдоль инструмента, имеющего шестигранную удлиненную форму, и выполненного из прозрачной пластмассы</w:t>
            </w:r>
          </w:p>
        </w:tc>
      </w:tr>
      <w:tr w:rsidR="006E5913" w:rsidRPr="00197F85" w:rsidTr="00197F85">
        <w:trPr>
          <w:trHeight w:val="1583"/>
        </w:trPr>
        <w:tc>
          <w:tcPr>
            <w:tcW w:w="1592" w:type="dxa"/>
            <w:tcMar>
              <w:left w:w="28" w:type="dxa"/>
              <w:right w:w="28" w:type="dxa"/>
            </w:tcMar>
          </w:tcPr>
          <w:p w:rsidR="006E5913" w:rsidRPr="00197F85" w:rsidRDefault="006E5913" w:rsidP="00197F85">
            <w:pPr>
              <w:ind w:firstLine="0"/>
              <w:jc w:val="left"/>
              <w:rPr>
                <w:sz w:val="20"/>
                <w:szCs w:val="20"/>
              </w:rPr>
            </w:pPr>
            <w:r w:rsidRPr="00197F85">
              <w:rPr>
                <w:sz w:val="20"/>
                <w:szCs w:val="20"/>
                <w:lang w:val="en-US"/>
              </w:rPr>
              <w:t>2</w:t>
            </w:r>
            <w:r w:rsidRPr="00197F85">
              <w:rPr>
                <w:sz w:val="20"/>
                <w:szCs w:val="20"/>
              </w:rPr>
              <w:t>. Стержень</w:t>
            </w:r>
          </w:p>
        </w:tc>
        <w:tc>
          <w:tcPr>
            <w:tcW w:w="2125" w:type="dxa"/>
            <w:tcMar>
              <w:left w:w="28" w:type="dxa"/>
              <w:right w:w="28" w:type="dxa"/>
            </w:tcMar>
          </w:tcPr>
          <w:p w:rsidR="006E5913" w:rsidRPr="00197F85" w:rsidRDefault="006E5913" w:rsidP="00197F85">
            <w:pPr>
              <w:ind w:firstLine="0"/>
              <w:jc w:val="left"/>
              <w:rPr>
                <w:sz w:val="20"/>
                <w:szCs w:val="20"/>
              </w:rPr>
            </w:pPr>
            <w:r w:rsidRPr="00197F85">
              <w:rPr>
                <w:sz w:val="20"/>
                <w:szCs w:val="20"/>
              </w:rPr>
              <w:t>Состоит из двух частей, одна из которых сообщается</w:t>
            </w:r>
            <w:r w:rsidR="001D6F97" w:rsidRPr="00197F85">
              <w:rPr>
                <w:sz w:val="20"/>
                <w:szCs w:val="20"/>
              </w:rPr>
              <w:t xml:space="preserve"> </w:t>
            </w:r>
            <w:r w:rsidRPr="00197F85">
              <w:rPr>
                <w:sz w:val="20"/>
                <w:szCs w:val="20"/>
              </w:rPr>
              <w:t>с камерой, вторая сообщается с шариком, разделённые прослойкой газа</w:t>
            </w:r>
          </w:p>
        </w:tc>
        <w:tc>
          <w:tcPr>
            <w:tcW w:w="1822" w:type="dxa"/>
            <w:tcMar>
              <w:left w:w="28" w:type="dxa"/>
              <w:right w:w="28" w:type="dxa"/>
            </w:tcMar>
          </w:tcPr>
          <w:p w:rsidR="006E5913" w:rsidRPr="00197F85" w:rsidRDefault="006E5913" w:rsidP="00197F85">
            <w:pPr>
              <w:ind w:firstLine="0"/>
              <w:jc w:val="left"/>
              <w:rPr>
                <w:sz w:val="20"/>
                <w:szCs w:val="20"/>
              </w:rPr>
            </w:pPr>
            <w:r w:rsidRPr="00197F85">
              <w:rPr>
                <w:sz w:val="20"/>
                <w:szCs w:val="20"/>
              </w:rPr>
              <w:t>Пишущий стержень соединён с полостью и размещён на конце корпуса</w:t>
            </w:r>
          </w:p>
        </w:tc>
        <w:tc>
          <w:tcPr>
            <w:tcW w:w="1915" w:type="dxa"/>
            <w:tcMar>
              <w:left w:w="28" w:type="dxa"/>
              <w:right w:w="28" w:type="dxa"/>
            </w:tcMar>
          </w:tcPr>
          <w:p w:rsidR="006E5913" w:rsidRPr="00197F85" w:rsidRDefault="006E5913" w:rsidP="00197F85">
            <w:pPr>
              <w:ind w:firstLine="0"/>
              <w:jc w:val="left"/>
              <w:rPr>
                <w:sz w:val="20"/>
                <w:szCs w:val="20"/>
              </w:rPr>
            </w:pPr>
            <w:r w:rsidRPr="00197F85">
              <w:rPr>
                <w:sz w:val="20"/>
                <w:szCs w:val="20"/>
              </w:rPr>
              <w:t>Пишущий стержень находится на конце корпуса</w:t>
            </w:r>
          </w:p>
        </w:tc>
        <w:tc>
          <w:tcPr>
            <w:tcW w:w="1970" w:type="dxa"/>
            <w:tcMar>
              <w:left w:w="28" w:type="dxa"/>
              <w:right w:w="28" w:type="dxa"/>
            </w:tcMar>
          </w:tcPr>
          <w:p w:rsidR="006E5913" w:rsidRPr="00197F85" w:rsidRDefault="006E5913" w:rsidP="00197F85">
            <w:pPr>
              <w:ind w:firstLine="0"/>
              <w:jc w:val="left"/>
              <w:rPr>
                <w:sz w:val="20"/>
                <w:szCs w:val="20"/>
              </w:rPr>
            </w:pPr>
            <w:r w:rsidRPr="00197F85">
              <w:rPr>
                <w:sz w:val="20"/>
                <w:szCs w:val="20"/>
              </w:rPr>
              <w:t>Пишущий стержень, расположенный на конце корпуса</w:t>
            </w:r>
          </w:p>
        </w:tc>
      </w:tr>
      <w:tr w:rsidR="006E5913" w:rsidRPr="00197F85" w:rsidTr="00197F85">
        <w:trPr>
          <w:trHeight w:val="899"/>
        </w:trPr>
        <w:tc>
          <w:tcPr>
            <w:tcW w:w="1592" w:type="dxa"/>
            <w:tcMar>
              <w:left w:w="28" w:type="dxa"/>
              <w:right w:w="28" w:type="dxa"/>
            </w:tcMar>
          </w:tcPr>
          <w:p w:rsidR="006E5913" w:rsidRPr="00197F85" w:rsidRDefault="006E5913" w:rsidP="00197F85">
            <w:pPr>
              <w:ind w:firstLine="0"/>
              <w:jc w:val="left"/>
              <w:rPr>
                <w:sz w:val="20"/>
                <w:szCs w:val="20"/>
              </w:rPr>
            </w:pPr>
            <w:r w:rsidRPr="00197F85">
              <w:rPr>
                <w:sz w:val="20"/>
                <w:szCs w:val="20"/>
              </w:rPr>
              <w:t>3. Шарик</w:t>
            </w:r>
          </w:p>
        </w:tc>
        <w:tc>
          <w:tcPr>
            <w:tcW w:w="2125" w:type="dxa"/>
            <w:tcMar>
              <w:left w:w="28" w:type="dxa"/>
              <w:right w:w="28" w:type="dxa"/>
            </w:tcMar>
          </w:tcPr>
          <w:p w:rsidR="006E5913" w:rsidRPr="00197F85" w:rsidRDefault="006E5913" w:rsidP="00197F85">
            <w:pPr>
              <w:ind w:firstLine="0"/>
              <w:jc w:val="left"/>
              <w:rPr>
                <w:sz w:val="20"/>
                <w:szCs w:val="20"/>
              </w:rPr>
            </w:pPr>
            <w:r w:rsidRPr="00197F85">
              <w:rPr>
                <w:sz w:val="20"/>
                <w:szCs w:val="20"/>
              </w:rPr>
              <w:t>Находится на конце пишущего стержня</w:t>
            </w:r>
          </w:p>
        </w:tc>
        <w:tc>
          <w:tcPr>
            <w:tcW w:w="1822" w:type="dxa"/>
            <w:tcMar>
              <w:left w:w="28" w:type="dxa"/>
              <w:right w:w="28" w:type="dxa"/>
            </w:tcMar>
          </w:tcPr>
          <w:p w:rsidR="006E5913" w:rsidRPr="00197F85" w:rsidRDefault="006E5913" w:rsidP="00197F85">
            <w:pPr>
              <w:ind w:firstLine="0"/>
              <w:jc w:val="left"/>
              <w:rPr>
                <w:sz w:val="20"/>
                <w:szCs w:val="20"/>
              </w:rPr>
            </w:pPr>
            <w:r w:rsidRPr="00197F85">
              <w:rPr>
                <w:sz w:val="20"/>
                <w:szCs w:val="20"/>
              </w:rPr>
              <w:t>Находится на конце пишущего стержня</w:t>
            </w:r>
          </w:p>
        </w:tc>
        <w:tc>
          <w:tcPr>
            <w:tcW w:w="1915" w:type="dxa"/>
            <w:tcMar>
              <w:left w:w="28" w:type="dxa"/>
              <w:right w:w="28" w:type="dxa"/>
            </w:tcMar>
          </w:tcPr>
          <w:p w:rsidR="006E5913" w:rsidRPr="00197F85" w:rsidRDefault="006E5913" w:rsidP="00197F85">
            <w:pPr>
              <w:ind w:firstLine="0"/>
              <w:jc w:val="left"/>
              <w:rPr>
                <w:sz w:val="20"/>
                <w:szCs w:val="20"/>
              </w:rPr>
            </w:pPr>
            <w:r w:rsidRPr="00197F85">
              <w:rPr>
                <w:sz w:val="20"/>
                <w:szCs w:val="20"/>
              </w:rPr>
              <w:t>Находится на конце пишущего стержня</w:t>
            </w:r>
          </w:p>
        </w:tc>
        <w:tc>
          <w:tcPr>
            <w:tcW w:w="1970" w:type="dxa"/>
            <w:tcMar>
              <w:left w:w="28" w:type="dxa"/>
              <w:right w:w="28" w:type="dxa"/>
            </w:tcMar>
          </w:tcPr>
          <w:p w:rsidR="006E5913" w:rsidRPr="00197F85" w:rsidRDefault="006E5913" w:rsidP="00197F85">
            <w:pPr>
              <w:ind w:firstLine="0"/>
              <w:jc w:val="left"/>
              <w:rPr>
                <w:sz w:val="20"/>
                <w:szCs w:val="20"/>
              </w:rPr>
            </w:pPr>
            <w:r w:rsidRPr="00197F85">
              <w:rPr>
                <w:sz w:val="20"/>
                <w:szCs w:val="20"/>
              </w:rPr>
              <w:t xml:space="preserve">Установлен на конце стержня </w:t>
            </w:r>
          </w:p>
        </w:tc>
      </w:tr>
      <w:tr w:rsidR="006E5913" w:rsidRPr="00197F85" w:rsidTr="00197F85">
        <w:trPr>
          <w:trHeight w:val="2033"/>
        </w:trPr>
        <w:tc>
          <w:tcPr>
            <w:tcW w:w="1592" w:type="dxa"/>
            <w:tcMar>
              <w:left w:w="28" w:type="dxa"/>
              <w:right w:w="28" w:type="dxa"/>
            </w:tcMar>
          </w:tcPr>
          <w:p w:rsidR="006E5913" w:rsidRPr="00197F85" w:rsidRDefault="006E5913" w:rsidP="00197F85">
            <w:pPr>
              <w:ind w:firstLine="0"/>
              <w:jc w:val="left"/>
              <w:rPr>
                <w:sz w:val="20"/>
                <w:szCs w:val="20"/>
              </w:rPr>
            </w:pPr>
            <w:r w:rsidRPr="00197F85">
              <w:rPr>
                <w:sz w:val="20"/>
                <w:szCs w:val="20"/>
              </w:rPr>
              <w:t>4. Устройство для поступления чернил</w:t>
            </w:r>
          </w:p>
        </w:tc>
        <w:tc>
          <w:tcPr>
            <w:tcW w:w="2125" w:type="dxa"/>
            <w:tcMar>
              <w:left w:w="28" w:type="dxa"/>
              <w:right w:w="28" w:type="dxa"/>
            </w:tcMar>
          </w:tcPr>
          <w:p w:rsidR="006E5913" w:rsidRPr="00197F85" w:rsidRDefault="006E5913" w:rsidP="00197F85">
            <w:pPr>
              <w:ind w:firstLine="0"/>
              <w:jc w:val="left"/>
              <w:rPr>
                <w:sz w:val="20"/>
                <w:szCs w:val="20"/>
              </w:rPr>
            </w:pPr>
            <w:r w:rsidRPr="00197F85">
              <w:rPr>
                <w:sz w:val="20"/>
                <w:szCs w:val="20"/>
              </w:rPr>
              <w:t>Камера разделяющая две части пишущего стержня, содержащая прослойку газа, предотвраща-ющую утечку чернил</w:t>
            </w:r>
          </w:p>
        </w:tc>
        <w:tc>
          <w:tcPr>
            <w:tcW w:w="1822" w:type="dxa"/>
            <w:tcMar>
              <w:left w:w="28" w:type="dxa"/>
              <w:right w:w="28" w:type="dxa"/>
            </w:tcMar>
          </w:tcPr>
          <w:p w:rsidR="006E5913" w:rsidRPr="00197F85" w:rsidRDefault="006E5913" w:rsidP="00197F85">
            <w:pPr>
              <w:ind w:firstLine="0"/>
              <w:jc w:val="left"/>
              <w:rPr>
                <w:sz w:val="20"/>
                <w:szCs w:val="20"/>
              </w:rPr>
            </w:pPr>
            <w:r w:rsidRPr="00197F85">
              <w:rPr>
                <w:sz w:val="20"/>
                <w:szCs w:val="20"/>
              </w:rPr>
              <w:t>Скользящий затвор, разделяющий корпус ручки на полость с чернилами и воздушную полость</w:t>
            </w:r>
          </w:p>
        </w:tc>
        <w:tc>
          <w:tcPr>
            <w:tcW w:w="1915" w:type="dxa"/>
            <w:tcMar>
              <w:left w:w="28" w:type="dxa"/>
              <w:right w:w="28" w:type="dxa"/>
            </w:tcMar>
          </w:tcPr>
          <w:p w:rsidR="006E5913" w:rsidRPr="00197F85" w:rsidRDefault="006E5913" w:rsidP="00197F85">
            <w:pPr>
              <w:ind w:firstLine="0"/>
              <w:jc w:val="left"/>
              <w:rPr>
                <w:sz w:val="20"/>
                <w:szCs w:val="20"/>
              </w:rPr>
            </w:pPr>
            <w:r w:rsidRPr="00197F85">
              <w:rPr>
                <w:sz w:val="20"/>
                <w:szCs w:val="20"/>
              </w:rPr>
              <w:t>Пастообразный элемент, преотвраща-ющий утечку чернил</w:t>
            </w:r>
          </w:p>
        </w:tc>
        <w:tc>
          <w:tcPr>
            <w:tcW w:w="1970" w:type="dxa"/>
            <w:tcMar>
              <w:left w:w="28" w:type="dxa"/>
              <w:right w:w="28" w:type="dxa"/>
            </w:tcMar>
            <w:vAlign w:val="center"/>
          </w:tcPr>
          <w:p w:rsidR="006E5913" w:rsidRPr="00197F85" w:rsidRDefault="006E5913" w:rsidP="00197F85">
            <w:pPr>
              <w:ind w:firstLine="0"/>
              <w:jc w:val="left"/>
              <w:rPr>
                <w:sz w:val="20"/>
                <w:szCs w:val="20"/>
              </w:rPr>
            </w:pPr>
            <w:r w:rsidRPr="00197F85">
              <w:rPr>
                <w:sz w:val="20"/>
                <w:szCs w:val="20"/>
              </w:rPr>
              <w:t>–</w:t>
            </w:r>
          </w:p>
        </w:tc>
      </w:tr>
    </w:tbl>
    <w:p w:rsidR="00197F85" w:rsidRDefault="00197F85" w:rsidP="00EC642B"/>
    <w:p w:rsidR="0099189F" w:rsidRDefault="00621634" w:rsidP="00EC642B">
      <w:r>
        <w:t>Из таблицы 2.4 видно, что исследуемый ОХД отличается от аналогов по таким признакам, как корпус ручки, стержень и устройство для поступления чернил. Проведём сравнение ОХД с прототипом для подробного выявления отличий в таблице 2.5.</w:t>
      </w:r>
    </w:p>
    <w:p w:rsidR="00621634" w:rsidRDefault="00197F85" w:rsidP="00EC642B">
      <w:r>
        <w:br w:type="page"/>
      </w:r>
      <w:r w:rsidR="00621634">
        <w:t xml:space="preserve">Таблица 2.4 </w:t>
      </w:r>
      <w:r w:rsidR="00621634">
        <w:rPr>
          <w:rFonts w:ascii="Courier New" w:hAnsi="Courier New" w:cs="Courier New"/>
        </w:rPr>
        <w:t>-</w:t>
      </w:r>
      <w:r w:rsidR="00621634">
        <w:t xml:space="preserve"> Сравнение ОХД и прототипа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9"/>
        <w:gridCol w:w="3064"/>
        <w:gridCol w:w="3136"/>
      </w:tblGrid>
      <w:tr w:rsidR="00621634" w:rsidRPr="00197F85" w:rsidTr="00197F85">
        <w:trPr>
          <w:trHeight w:val="146"/>
        </w:trPr>
        <w:tc>
          <w:tcPr>
            <w:tcW w:w="3109" w:type="dxa"/>
            <w:vAlign w:val="center"/>
          </w:tcPr>
          <w:p w:rsidR="00621634" w:rsidRPr="00197F85" w:rsidRDefault="00621634" w:rsidP="00197F85">
            <w:pPr>
              <w:ind w:firstLine="0"/>
              <w:jc w:val="left"/>
              <w:rPr>
                <w:sz w:val="20"/>
                <w:szCs w:val="20"/>
              </w:rPr>
            </w:pPr>
            <w:r w:rsidRPr="00197F85">
              <w:rPr>
                <w:sz w:val="20"/>
                <w:szCs w:val="20"/>
              </w:rPr>
              <w:t>Признаки ОХД</w:t>
            </w:r>
          </w:p>
        </w:tc>
        <w:tc>
          <w:tcPr>
            <w:tcW w:w="3064" w:type="dxa"/>
            <w:vAlign w:val="center"/>
          </w:tcPr>
          <w:p w:rsidR="00621634" w:rsidRPr="00197F85" w:rsidRDefault="00621634" w:rsidP="00197F85">
            <w:pPr>
              <w:ind w:firstLine="0"/>
              <w:jc w:val="left"/>
              <w:rPr>
                <w:sz w:val="20"/>
                <w:szCs w:val="20"/>
              </w:rPr>
            </w:pPr>
            <w:r w:rsidRPr="00197F85">
              <w:rPr>
                <w:sz w:val="20"/>
                <w:szCs w:val="20"/>
              </w:rPr>
              <w:t xml:space="preserve">Идентичные, сходные и эквивалентные – прототипа </w:t>
            </w:r>
            <w:r w:rsidRPr="00197F85">
              <w:rPr>
                <w:sz w:val="20"/>
                <w:szCs w:val="20"/>
                <w:lang w:val="en-US"/>
              </w:rPr>
              <w:t>FR</w:t>
            </w:r>
            <w:r w:rsidRPr="00197F85">
              <w:rPr>
                <w:sz w:val="20"/>
                <w:szCs w:val="20"/>
              </w:rPr>
              <w:t xml:space="preserve"> 2779383 </w:t>
            </w:r>
            <w:r w:rsidRPr="00197F85">
              <w:rPr>
                <w:sz w:val="20"/>
                <w:szCs w:val="20"/>
                <w:lang w:val="en-US"/>
              </w:rPr>
              <w:t>A</w:t>
            </w:r>
            <w:r w:rsidRPr="00197F85">
              <w:rPr>
                <w:sz w:val="20"/>
                <w:szCs w:val="20"/>
              </w:rPr>
              <w:t>1</w:t>
            </w:r>
          </w:p>
        </w:tc>
        <w:tc>
          <w:tcPr>
            <w:tcW w:w="3136" w:type="dxa"/>
            <w:vAlign w:val="center"/>
          </w:tcPr>
          <w:p w:rsidR="00621634" w:rsidRPr="00197F85" w:rsidRDefault="00621634" w:rsidP="00197F85">
            <w:pPr>
              <w:ind w:firstLine="0"/>
              <w:jc w:val="left"/>
              <w:rPr>
                <w:sz w:val="20"/>
                <w:szCs w:val="20"/>
              </w:rPr>
            </w:pPr>
            <w:r w:rsidRPr="00197F85">
              <w:rPr>
                <w:sz w:val="20"/>
                <w:szCs w:val="20"/>
              </w:rPr>
              <w:t>Отличительные – ОХД</w:t>
            </w:r>
          </w:p>
        </w:tc>
      </w:tr>
      <w:tr w:rsidR="00621634" w:rsidRPr="00197F85" w:rsidTr="00197F85">
        <w:trPr>
          <w:trHeight w:val="146"/>
        </w:trPr>
        <w:tc>
          <w:tcPr>
            <w:tcW w:w="3109" w:type="dxa"/>
            <w:vAlign w:val="center"/>
          </w:tcPr>
          <w:p w:rsidR="00621634" w:rsidRPr="00197F85" w:rsidRDefault="00621634" w:rsidP="00197F85">
            <w:pPr>
              <w:ind w:firstLine="0"/>
              <w:jc w:val="left"/>
              <w:rPr>
                <w:sz w:val="20"/>
                <w:szCs w:val="20"/>
              </w:rPr>
            </w:pPr>
            <w:r w:rsidRPr="00197F85">
              <w:rPr>
                <w:sz w:val="20"/>
                <w:szCs w:val="20"/>
              </w:rPr>
              <w:t>1</w:t>
            </w:r>
          </w:p>
        </w:tc>
        <w:tc>
          <w:tcPr>
            <w:tcW w:w="3064" w:type="dxa"/>
            <w:vAlign w:val="center"/>
          </w:tcPr>
          <w:p w:rsidR="00621634" w:rsidRPr="00197F85" w:rsidRDefault="00621634" w:rsidP="00197F85">
            <w:pPr>
              <w:ind w:firstLine="0"/>
              <w:jc w:val="left"/>
              <w:rPr>
                <w:sz w:val="20"/>
                <w:szCs w:val="20"/>
              </w:rPr>
            </w:pPr>
            <w:r w:rsidRPr="00197F85">
              <w:rPr>
                <w:sz w:val="20"/>
                <w:szCs w:val="20"/>
              </w:rPr>
              <w:t>2</w:t>
            </w:r>
          </w:p>
        </w:tc>
        <w:tc>
          <w:tcPr>
            <w:tcW w:w="3136" w:type="dxa"/>
            <w:vAlign w:val="center"/>
          </w:tcPr>
          <w:p w:rsidR="00621634" w:rsidRPr="00197F85" w:rsidRDefault="00621634" w:rsidP="00197F85">
            <w:pPr>
              <w:ind w:firstLine="0"/>
              <w:jc w:val="left"/>
              <w:rPr>
                <w:sz w:val="20"/>
                <w:szCs w:val="20"/>
              </w:rPr>
            </w:pPr>
            <w:r w:rsidRPr="00197F85">
              <w:rPr>
                <w:sz w:val="20"/>
                <w:szCs w:val="20"/>
              </w:rPr>
              <w:t>3</w:t>
            </w:r>
          </w:p>
        </w:tc>
      </w:tr>
      <w:tr w:rsidR="00621634" w:rsidRPr="00197F85" w:rsidTr="00197F85">
        <w:trPr>
          <w:trHeight w:val="146"/>
        </w:trPr>
        <w:tc>
          <w:tcPr>
            <w:tcW w:w="3109" w:type="dxa"/>
          </w:tcPr>
          <w:p w:rsidR="00621634" w:rsidRPr="00197F85" w:rsidRDefault="007D700F" w:rsidP="00197F85">
            <w:pPr>
              <w:ind w:firstLine="0"/>
              <w:jc w:val="left"/>
              <w:rPr>
                <w:sz w:val="20"/>
                <w:szCs w:val="20"/>
              </w:rPr>
            </w:pPr>
            <w:r w:rsidRPr="00197F85">
              <w:rPr>
                <w:sz w:val="20"/>
                <w:szCs w:val="20"/>
              </w:rPr>
              <w:t>Корпус ручки состоит из заблокированной камеры</w:t>
            </w:r>
            <w:r w:rsidR="001E7F5A" w:rsidRPr="00197F85">
              <w:rPr>
                <w:sz w:val="20"/>
                <w:szCs w:val="20"/>
              </w:rPr>
              <w:t xml:space="preserve"> для чернил</w:t>
            </w:r>
            <w:r w:rsidRPr="00197F85">
              <w:rPr>
                <w:sz w:val="20"/>
                <w:szCs w:val="20"/>
              </w:rPr>
              <w:t xml:space="preserve"> шестигранной удлиненной формы,</w:t>
            </w:r>
            <w:r w:rsidR="001D6F97" w:rsidRPr="00197F85">
              <w:rPr>
                <w:sz w:val="20"/>
                <w:szCs w:val="20"/>
              </w:rPr>
              <w:t xml:space="preserve"> </w:t>
            </w:r>
            <w:r w:rsidRPr="00197F85">
              <w:rPr>
                <w:sz w:val="20"/>
                <w:szCs w:val="20"/>
              </w:rPr>
              <w:t>и конической части с отверстием на конце, выполненных из пластмассы</w:t>
            </w:r>
          </w:p>
        </w:tc>
        <w:tc>
          <w:tcPr>
            <w:tcW w:w="3064" w:type="dxa"/>
          </w:tcPr>
          <w:p w:rsidR="00621634" w:rsidRPr="00197F85" w:rsidRDefault="007D700F" w:rsidP="00197F85">
            <w:pPr>
              <w:ind w:firstLine="0"/>
              <w:jc w:val="left"/>
              <w:rPr>
                <w:sz w:val="20"/>
                <w:szCs w:val="20"/>
              </w:rPr>
            </w:pPr>
            <w:r w:rsidRPr="00197F85">
              <w:rPr>
                <w:sz w:val="20"/>
                <w:szCs w:val="20"/>
              </w:rPr>
              <w:t xml:space="preserve">Состоит из </w:t>
            </w:r>
            <w:r w:rsidR="001E7F5A" w:rsidRPr="00197F85">
              <w:rPr>
                <w:sz w:val="20"/>
                <w:szCs w:val="20"/>
              </w:rPr>
              <w:t>камеры</w:t>
            </w:r>
            <w:r w:rsidRPr="00197F85">
              <w:rPr>
                <w:sz w:val="20"/>
                <w:szCs w:val="20"/>
              </w:rPr>
              <w:t xml:space="preserve"> для чернил, имеющей шестигранную удлинённую форму </w:t>
            </w:r>
            <w:r w:rsidR="00820DB4" w:rsidRPr="00197F85">
              <w:rPr>
                <w:sz w:val="20"/>
                <w:szCs w:val="20"/>
              </w:rPr>
              <w:t>и конической части с отверстием на конце, выполненных из пластмассы</w:t>
            </w:r>
          </w:p>
        </w:tc>
        <w:tc>
          <w:tcPr>
            <w:tcW w:w="3136" w:type="dxa"/>
          </w:tcPr>
          <w:p w:rsidR="00621634" w:rsidRPr="00197F85" w:rsidRDefault="00820DB4" w:rsidP="00197F85">
            <w:pPr>
              <w:ind w:firstLine="0"/>
              <w:jc w:val="left"/>
              <w:rPr>
                <w:sz w:val="20"/>
                <w:szCs w:val="20"/>
              </w:rPr>
            </w:pPr>
            <w:r w:rsidRPr="00197F85">
              <w:rPr>
                <w:sz w:val="20"/>
                <w:szCs w:val="20"/>
              </w:rPr>
              <w:t>Камера для чернил з</w:t>
            </w:r>
            <w:r w:rsidR="001E7F5A" w:rsidRPr="00197F85">
              <w:rPr>
                <w:sz w:val="20"/>
                <w:szCs w:val="20"/>
              </w:rPr>
              <w:t>аблокирован</w:t>
            </w:r>
            <w:r w:rsidRPr="00197F85">
              <w:rPr>
                <w:sz w:val="20"/>
                <w:szCs w:val="20"/>
              </w:rPr>
              <w:t>а</w:t>
            </w:r>
          </w:p>
        </w:tc>
      </w:tr>
      <w:tr w:rsidR="007D700F" w:rsidRPr="00197F85" w:rsidTr="00197F85">
        <w:trPr>
          <w:trHeight w:val="146"/>
        </w:trPr>
        <w:tc>
          <w:tcPr>
            <w:tcW w:w="3109" w:type="dxa"/>
          </w:tcPr>
          <w:p w:rsidR="007D700F" w:rsidRPr="00197F85" w:rsidRDefault="007D700F" w:rsidP="00197F85">
            <w:pPr>
              <w:ind w:firstLine="0"/>
              <w:jc w:val="left"/>
              <w:rPr>
                <w:sz w:val="20"/>
                <w:szCs w:val="20"/>
              </w:rPr>
            </w:pPr>
            <w:r w:rsidRPr="00197F85">
              <w:rPr>
                <w:sz w:val="20"/>
                <w:szCs w:val="20"/>
              </w:rPr>
              <w:t>Пишущий стержень состоит из двух частей, одна из которых сообщается</w:t>
            </w:r>
            <w:r w:rsidR="001D6F97" w:rsidRPr="00197F85">
              <w:rPr>
                <w:sz w:val="20"/>
                <w:szCs w:val="20"/>
              </w:rPr>
              <w:t xml:space="preserve"> </w:t>
            </w:r>
            <w:r w:rsidRPr="00197F85">
              <w:rPr>
                <w:sz w:val="20"/>
                <w:szCs w:val="20"/>
              </w:rPr>
              <w:t>с камерой, вторая сообщается с шариком, разделённые прослойкой газа</w:t>
            </w:r>
          </w:p>
        </w:tc>
        <w:tc>
          <w:tcPr>
            <w:tcW w:w="3064" w:type="dxa"/>
          </w:tcPr>
          <w:p w:rsidR="007D700F" w:rsidRPr="00197F85" w:rsidRDefault="007D700F" w:rsidP="00197F85">
            <w:pPr>
              <w:ind w:firstLine="0"/>
              <w:jc w:val="left"/>
              <w:rPr>
                <w:sz w:val="20"/>
                <w:szCs w:val="20"/>
              </w:rPr>
            </w:pPr>
            <w:r w:rsidRPr="00197F85">
              <w:rPr>
                <w:sz w:val="20"/>
                <w:szCs w:val="20"/>
              </w:rPr>
              <w:t>Пишущий стержень соединён с полостью и размещён на конце корпуса</w:t>
            </w:r>
          </w:p>
        </w:tc>
        <w:tc>
          <w:tcPr>
            <w:tcW w:w="3136" w:type="dxa"/>
          </w:tcPr>
          <w:p w:rsidR="007D700F" w:rsidRPr="00197F85" w:rsidRDefault="008629F3" w:rsidP="00197F85">
            <w:pPr>
              <w:ind w:firstLine="0"/>
              <w:jc w:val="left"/>
              <w:rPr>
                <w:sz w:val="20"/>
                <w:szCs w:val="20"/>
              </w:rPr>
            </w:pPr>
            <w:r w:rsidRPr="00197F85">
              <w:rPr>
                <w:sz w:val="20"/>
                <w:szCs w:val="20"/>
              </w:rPr>
              <w:t>С</w:t>
            </w:r>
            <w:r w:rsidR="007D700F" w:rsidRPr="00197F85">
              <w:rPr>
                <w:sz w:val="20"/>
                <w:szCs w:val="20"/>
              </w:rPr>
              <w:t>тержень состоит из двух частей, одна из которых сообщается</w:t>
            </w:r>
            <w:r w:rsidR="001D6F97" w:rsidRPr="00197F85">
              <w:rPr>
                <w:sz w:val="20"/>
                <w:szCs w:val="20"/>
              </w:rPr>
              <w:t xml:space="preserve"> </w:t>
            </w:r>
            <w:r w:rsidR="007D700F" w:rsidRPr="00197F85">
              <w:rPr>
                <w:sz w:val="20"/>
                <w:szCs w:val="20"/>
              </w:rPr>
              <w:t>с камерой, вторая сообщается с шариком, разделённые прослойкой газа</w:t>
            </w:r>
          </w:p>
        </w:tc>
      </w:tr>
      <w:tr w:rsidR="0024544D" w:rsidRPr="00197F85" w:rsidTr="00197F85">
        <w:trPr>
          <w:trHeight w:val="146"/>
        </w:trPr>
        <w:tc>
          <w:tcPr>
            <w:tcW w:w="3109" w:type="dxa"/>
          </w:tcPr>
          <w:p w:rsidR="0024544D" w:rsidRPr="00197F85" w:rsidRDefault="0024544D" w:rsidP="00197F85">
            <w:pPr>
              <w:ind w:firstLine="0"/>
              <w:jc w:val="left"/>
              <w:rPr>
                <w:sz w:val="20"/>
                <w:szCs w:val="20"/>
              </w:rPr>
            </w:pPr>
            <w:r w:rsidRPr="00197F85">
              <w:rPr>
                <w:sz w:val="20"/>
                <w:szCs w:val="20"/>
              </w:rPr>
              <w:t>Шарик находится на конце пишущего стержня</w:t>
            </w:r>
          </w:p>
        </w:tc>
        <w:tc>
          <w:tcPr>
            <w:tcW w:w="3064" w:type="dxa"/>
          </w:tcPr>
          <w:p w:rsidR="0024544D" w:rsidRPr="00197F85" w:rsidRDefault="0024544D" w:rsidP="00197F85">
            <w:pPr>
              <w:ind w:firstLine="0"/>
              <w:jc w:val="left"/>
              <w:rPr>
                <w:sz w:val="20"/>
                <w:szCs w:val="20"/>
              </w:rPr>
            </w:pPr>
            <w:r w:rsidRPr="00197F85">
              <w:rPr>
                <w:sz w:val="20"/>
                <w:szCs w:val="20"/>
              </w:rPr>
              <w:t>Шарик находится на конце пишущего стержня</w:t>
            </w:r>
          </w:p>
        </w:tc>
        <w:tc>
          <w:tcPr>
            <w:tcW w:w="3136" w:type="dxa"/>
            <w:vAlign w:val="center"/>
          </w:tcPr>
          <w:p w:rsidR="0024544D" w:rsidRPr="00197F85" w:rsidRDefault="0024544D" w:rsidP="00197F85">
            <w:pPr>
              <w:ind w:firstLine="0"/>
              <w:jc w:val="left"/>
              <w:rPr>
                <w:sz w:val="20"/>
                <w:szCs w:val="20"/>
              </w:rPr>
            </w:pPr>
            <w:r w:rsidRPr="00197F85">
              <w:rPr>
                <w:sz w:val="20"/>
                <w:szCs w:val="20"/>
              </w:rPr>
              <w:t>–</w:t>
            </w:r>
          </w:p>
        </w:tc>
      </w:tr>
      <w:tr w:rsidR="0024544D" w:rsidRPr="00197F85" w:rsidTr="00197F85">
        <w:trPr>
          <w:trHeight w:val="2012"/>
        </w:trPr>
        <w:tc>
          <w:tcPr>
            <w:tcW w:w="3109" w:type="dxa"/>
          </w:tcPr>
          <w:p w:rsidR="0024544D" w:rsidRPr="00197F85" w:rsidRDefault="0024544D" w:rsidP="00197F85">
            <w:pPr>
              <w:ind w:firstLine="0"/>
              <w:jc w:val="left"/>
              <w:rPr>
                <w:sz w:val="20"/>
                <w:szCs w:val="20"/>
              </w:rPr>
            </w:pPr>
            <w:r w:rsidRPr="00197F85">
              <w:rPr>
                <w:sz w:val="20"/>
                <w:szCs w:val="20"/>
              </w:rPr>
              <w:t>Устройство для поступления чернил представляет собой разделяющую две части пишущего стержня прослойку газа, которая предотвращает утечку чернил</w:t>
            </w:r>
          </w:p>
        </w:tc>
        <w:tc>
          <w:tcPr>
            <w:tcW w:w="3064" w:type="dxa"/>
          </w:tcPr>
          <w:p w:rsidR="0024544D" w:rsidRPr="00197F85" w:rsidRDefault="0024544D" w:rsidP="00197F85">
            <w:pPr>
              <w:ind w:firstLine="0"/>
              <w:jc w:val="left"/>
              <w:rPr>
                <w:sz w:val="20"/>
                <w:szCs w:val="20"/>
              </w:rPr>
            </w:pPr>
            <w:r w:rsidRPr="00197F85">
              <w:rPr>
                <w:sz w:val="20"/>
                <w:szCs w:val="20"/>
              </w:rPr>
              <w:t>Представляет собой скользящий затвор, разделяющий корпус ручки на полость с чернилами и воздушную полость</w:t>
            </w:r>
          </w:p>
        </w:tc>
        <w:tc>
          <w:tcPr>
            <w:tcW w:w="3136" w:type="dxa"/>
          </w:tcPr>
          <w:p w:rsidR="0024544D" w:rsidRPr="00197F85" w:rsidRDefault="0024795E" w:rsidP="00197F85">
            <w:pPr>
              <w:ind w:firstLine="0"/>
              <w:jc w:val="left"/>
              <w:rPr>
                <w:sz w:val="20"/>
                <w:szCs w:val="20"/>
              </w:rPr>
            </w:pPr>
            <w:r w:rsidRPr="00197F85">
              <w:rPr>
                <w:sz w:val="20"/>
                <w:szCs w:val="20"/>
              </w:rPr>
              <w:t>Прослойка газа между двумя частями пишущего стержня, предотвращающая утечку чернил</w:t>
            </w:r>
          </w:p>
        </w:tc>
      </w:tr>
    </w:tbl>
    <w:p w:rsidR="00621634" w:rsidRDefault="00621634" w:rsidP="00EC642B"/>
    <w:p w:rsidR="00621634" w:rsidRDefault="0024795E" w:rsidP="00EC642B">
      <w:r>
        <w:t xml:space="preserve">Итак, из таблицы видно, что у ОХД помимо сходных, есть два основных признака, отличающих его от прототипа: конструкция пишущего стержня и устройства для поступления чернил. </w:t>
      </w:r>
    </w:p>
    <w:p w:rsidR="00197F85" w:rsidRDefault="00197F85" w:rsidP="00EC642B">
      <w:pPr>
        <w:pStyle w:val="1"/>
        <w:numPr>
          <w:ilvl w:val="0"/>
          <w:numId w:val="0"/>
        </w:numPr>
        <w:spacing w:before="0" w:after="0"/>
        <w:ind w:firstLine="709"/>
      </w:pPr>
      <w:bookmarkStart w:id="38" w:name="_Toc495727957"/>
      <w:bookmarkStart w:id="39" w:name="_Toc495728438"/>
      <w:bookmarkStart w:id="40" w:name="_Toc227281621"/>
      <w:bookmarkStart w:id="41" w:name="_Toc231163560"/>
    </w:p>
    <w:p w:rsidR="0024795E" w:rsidRPr="00E93B3D" w:rsidRDefault="0024795E" w:rsidP="00EC642B">
      <w:pPr>
        <w:pStyle w:val="1"/>
        <w:numPr>
          <w:ilvl w:val="0"/>
          <w:numId w:val="0"/>
        </w:numPr>
        <w:spacing w:before="0" w:after="0"/>
        <w:ind w:firstLine="709"/>
      </w:pPr>
      <w:r w:rsidRPr="00E93B3D">
        <w:t>2.3</w:t>
      </w:r>
      <w:r w:rsidR="001D6F97">
        <w:t xml:space="preserve"> </w:t>
      </w:r>
      <w:r w:rsidRPr="00E93B3D">
        <w:t>Определение новизны</w:t>
      </w:r>
      <w:bookmarkEnd w:id="38"/>
      <w:bookmarkEnd w:id="39"/>
      <w:bookmarkEnd w:id="40"/>
      <w:bookmarkEnd w:id="41"/>
    </w:p>
    <w:p w:rsidR="00197F85" w:rsidRDefault="00197F85" w:rsidP="00EC642B"/>
    <w:p w:rsidR="0024795E" w:rsidRPr="00240C2E" w:rsidRDefault="0024795E" w:rsidP="00EC642B">
      <w:r w:rsidRPr="00240C2E">
        <w:t>При установлении новизны технического решения учитывают два фактора: время, на которое определяется новизна, и объект, с которым производится</w:t>
      </w:r>
      <w:r w:rsidR="001D6F97">
        <w:t xml:space="preserve"> </w:t>
      </w:r>
      <w:r w:rsidRPr="00240C2E">
        <w:t>сравнение.</w:t>
      </w:r>
      <w:r>
        <w:t xml:space="preserve"> </w:t>
      </w:r>
      <w:r w:rsidRPr="00240C2E">
        <w:t>Новизна опреде</w:t>
      </w:r>
      <w:r>
        <w:t>ляется на дату подачи заявки.</w:t>
      </w:r>
      <w:r w:rsidRPr="00240C2E">
        <w:t xml:space="preserve"> Сравнение производится с</w:t>
      </w:r>
      <w:r w:rsidR="001D6F97">
        <w:t xml:space="preserve"> </w:t>
      </w:r>
      <w:r w:rsidRPr="00240C2E">
        <w:t xml:space="preserve">известным решением той же задачи, близким по техническому содержанию и достигаемому результату, сущность которого раскрыта в Украине или за границей неопределенному кругу лиц настолько, </w:t>
      </w:r>
      <w:r>
        <w:t xml:space="preserve">что стало </w:t>
      </w:r>
      <w:r w:rsidRPr="00240C2E">
        <w:t>возможным его осуществление.</w:t>
      </w:r>
      <w:r w:rsidR="001D6F97">
        <w:t xml:space="preserve"> </w:t>
      </w:r>
      <w:r w:rsidRPr="00240C2E">
        <w:t xml:space="preserve">Достоверность вывода повышается, если новизна определяется по широкому кругу источников информации и за </w:t>
      </w:r>
      <w:r>
        <w:t>как можно</w:t>
      </w:r>
      <w:r w:rsidRPr="00240C2E">
        <w:t xml:space="preserve"> более длительный период. </w:t>
      </w:r>
    </w:p>
    <w:p w:rsidR="0024795E" w:rsidRDefault="001D6F97" w:rsidP="00EC642B">
      <w:r>
        <w:t xml:space="preserve"> </w:t>
      </w:r>
      <w:r w:rsidR="0024795E">
        <w:t>Понятие «</w:t>
      </w:r>
      <w:r w:rsidR="0024795E" w:rsidRPr="00240C2E">
        <w:t>новизна</w:t>
      </w:r>
      <w:r w:rsidR="0024795E">
        <w:t>»</w:t>
      </w:r>
      <w:r w:rsidR="0024795E" w:rsidRPr="00240C2E">
        <w:t xml:space="preserve"> не имеет количественной характеристики. Поэтому</w:t>
      </w:r>
      <w:r>
        <w:t xml:space="preserve"> </w:t>
      </w:r>
      <w:r w:rsidR="0024795E" w:rsidRPr="00240C2E">
        <w:t>достаточно иметь любое отличие исследуемого решения от</w:t>
      </w:r>
      <w:r>
        <w:t xml:space="preserve"> </w:t>
      </w:r>
      <w:r w:rsidR="0024795E" w:rsidRPr="00240C2E">
        <w:t>прототипа, чтобы сделать вывод о его новизне. Для установления новизны не имеет значения,</w:t>
      </w:r>
      <w:r>
        <w:t xml:space="preserve"> </w:t>
      </w:r>
      <w:r w:rsidR="0024795E" w:rsidRPr="00240C2E">
        <w:t>сколько признаков отличают исследуемое решение от известного и каков их характер. Изобретение не соответствует критерию новизна в том случае, если в технике существует решение, которому свойственны признаки, идентичные или эквивалентные всем</w:t>
      </w:r>
      <w:r>
        <w:t xml:space="preserve"> </w:t>
      </w:r>
      <w:r w:rsidR="0024795E" w:rsidRPr="00240C2E">
        <w:t>его признакам.</w:t>
      </w:r>
    </w:p>
    <w:p w:rsidR="0024795E" w:rsidRDefault="0024795E" w:rsidP="00EC642B">
      <w:r>
        <w:t>Новыми признаками ОХД</w:t>
      </w:r>
      <w:r w:rsidR="00D2322E">
        <w:t>, отличающими его от прототипа и аналогов</w:t>
      </w:r>
      <w:r>
        <w:t xml:space="preserve"> являются конструкция пишущего стержня, состоящего из двух частей и устройство поступления чернил в виде прослойки газа между двумя частями пишущего стержня.</w:t>
      </w:r>
    </w:p>
    <w:p w:rsidR="00197F85" w:rsidRDefault="00197F85" w:rsidP="00EC642B">
      <w:pPr>
        <w:pStyle w:val="1"/>
        <w:numPr>
          <w:ilvl w:val="0"/>
          <w:numId w:val="0"/>
        </w:numPr>
        <w:spacing w:before="0" w:after="0"/>
        <w:ind w:firstLine="709"/>
      </w:pPr>
      <w:bookmarkStart w:id="42" w:name="_Toc495727958"/>
      <w:bookmarkStart w:id="43" w:name="_Toc495728439"/>
      <w:bookmarkStart w:id="44" w:name="_Toc227281622"/>
      <w:bookmarkStart w:id="45" w:name="_Toc231163561"/>
    </w:p>
    <w:p w:rsidR="00D2322E" w:rsidRPr="00240C2E" w:rsidRDefault="00D2322E" w:rsidP="00EC642B">
      <w:pPr>
        <w:pStyle w:val="1"/>
        <w:numPr>
          <w:ilvl w:val="0"/>
          <w:numId w:val="0"/>
        </w:numPr>
        <w:spacing w:before="0" w:after="0"/>
        <w:ind w:firstLine="709"/>
      </w:pPr>
      <w:r w:rsidRPr="00240C2E">
        <w:t>2.4 Определение существенных отличий</w:t>
      </w:r>
      <w:bookmarkEnd w:id="42"/>
      <w:bookmarkEnd w:id="43"/>
      <w:bookmarkEnd w:id="44"/>
      <w:bookmarkEnd w:id="45"/>
    </w:p>
    <w:p w:rsidR="00197F85" w:rsidRDefault="00197F85" w:rsidP="00EC642B"/>
    <w:p w:rsidR="00D2322E" w:rsidRPr="00240C2E" w:rsidRDefault="00D2322E" w:rsidP="00EC642B">
      <w:r w:rsidRPr="00240C2E">
        <w:t>Для отнесения исследуемого решения к изобретению необходимо,</w:t>
      </w:r>
      <w:r w:rsidR="001D6F97">
        <w:t xml:space="preserve"> </w:t>
      </w:r>
      <w:r w:rsidRPr="00240C2E">
        <w:t>чтобы отличия от прототипа были существенными, т.е. такими, которые свидетельствовали бы об изобретательском уровне.</w:t>
      </w:r>
      <w:r>
        <w:t xml:space="preserve"> Эти признаки</w:t>
      </w:r>
      <w:r w:rsidRPr="00240C2E">
        <w:t xml:space="preserve"> выявляются на основе определения новизны и преимуществ в использовании по сравнению с прототипом.</w:t>
      </w:r>
      <w:r w:rsidR="001D6F97">
        <w:t xml:space="preserve"> </w:t>
      </w:r>
      <w:r w:rsidRPr="00240C2E">
        <w:t>Но только данных о новизне и преимуществах по сравнению с</w:t>
      </w:r>
      <w:r w:rsidR="001D6F97">
        <w:t xml:space="preserve"> </w:t>
      </w:r>
      <w:r>
        <w:t>п</w:t>
      </w:r>
      <w:r w:rsidRPr="00240C2E">
        <w:t xml:space="preserve">рототипом недостаточно для вывода об изобретательском уровне исследуемого технического решения. </w:t>
      </w:r>
    </w:p>
    <w:p w:rsidR="00D2322E" w:rsidRDefault="00D2322E" w:rsidP="00EC642B">
      <w:r w:rsidRPr="00240C2E">
        <w:t>Любое изобретение характеризуется в большинстве случаев сочетанием известных приемов, узлов, деталей или компонентов. Для признания технического решения изобретени</w:t>
      </w:r>
      <w:r>
        <w:t>ем</w:t>
      </w:r>
      <w:r w:rsidRPr="00240C2E">
        <w:t xml:space="preserve"> необходимо, чтобы получаемый эффект при использовании изобретения не был суммарным. Он не должен являться известным следствием</w:t>
      </w:r>
      <w:r w:rsidR="001D6F97">
        <w:t xml:space="preserve"> </w:t>
      </w:r>
      <w:r w:rsidRPr="00240C2E">
        <w:t>введенных</w:t>
      </w:r>
      <w:r w:rsidR="001D6F97">
        <w:t xml:space="preserve"> </w:t>
      </w:r>
      <w:r w:rsidRPr="00240C2E">
        <w:t>или замененных элементов системы. Новый эффект может выражаться как в экономических, так и в технических показателях.</w:t>
      </w:r>
      <w:r w:rsidR="001D6F97">
        <w:t xml:space="preserve"> </w:t>
      </w:r>
      <w:r w:rsidRPr="00240C2E">
        <w:t>Экономический результат выражается в увеличении</w:t>
      </w:r>
      <w:r w:rsidR="001D6F97">
        <w:t xml:space="preserve"> </w:t>
      </w:r>
      <w:r w:rsidRPr="00240C2E">
        <w:t>качества</w:t>
      </w:r>
      <w:r w:rsidR="001D6F97">
        <w:t xml:space="preserve"> </w:t>
      </w:r>
      <w:r w:rsidRPr="00240C2E">
        <w:t>или</w:t>
      </w:r>
      <w:r w:rsidR="001D6F97">
        <w:t xml:space="preserve"> </w:t>
      </w:r>
      <w:r w:rsidRPr="00240C2E">
        <w:t>количества продукции.</w:t>
      </w:r>
    </w:p>
    <w:p w:rsidR="00D2322E" w:rsidRDefault="00D21467" w:rsidP="00EC642B">
      <w:r>
        <w:t>Существенными признаками ОХД являются корпус ручки, выполненный заблокированным шестигранной удлиненной формы с коническим окончанием, имеющим отверстие для стержня; пишущий стержень из двух частей; шарик, на конце пишущего стержня и устройство поступления чернил.</w:t>
      </w:r>
    </w:p>
    <w:p w:rsidR="00D21467" w:rsidRDefault="00D21467" w:rsidP="00EC642B">
      <w:r>
        <w:t>Новым существенным признаком ОХД является пишущий стержень, раздёлённый на две части прослойкой газа, причём верхняя часть сообщается с корпусом, содержащим чернила, а нижняя передаёт чернила на шарик.</w:t>
      </w:r>
    </w:p>
    <w:p w:rsidR="00D21467" w:rsidRDefault="00D21467" w:rsidP="00EC642B">
      <w:r>
        <w:t>Новым существенным признаком также является устройство для поступления чернил в виде прослойки газа между частями пишущего стержня.</w:t>
      </w:r>
    </w:p>
    <w:p w:rsidR="00D21467" w:rsidRDefault="00D21467" w:rsidP="00EC642B">
      <w:r>
        <w:t>Следовательно, данное изобретение неочевидно и не следует из существующего уровня техники, а следовательно, удовлетворяет критерию «изобретательский уровень».</w:t>
      </w:r>
    </w:p>
    <w:p w:rsidR="00197F85" w:rsidRDefault="00197F85" w:rsidP="00EC642B">
      <w:pPr>
        <w:pStyle w:val="1"/>
        <w:numPr>
          <w:ilvl w:val="0"/>
          <w:numId w:val="0"/>
        </w:numPr>
        <w:spacing w:before="0" w:after="0"/>
        <w:ind w:firstLine="709"/>
      </w:pPr>
      <w:bookmarkStart w:id="46" w:name="_Toc495727959"/>
      <w:bookmarkStart w:id="47" w:name="_Toc495728440"/>
      <w:bookmarkStart w:id="48" w:name="_Toc227281623"/>
      <w:bookmarkStart w:id="49" w:name="_Toc231163562"/>
    </w:p>
    <w:p w:rsidR="006A0869" w:rsidRPr="00240C2E" w:rsidRDefault="006A0869" w:rsidP="00EC642B">
      <w:pPr>
        <w:pStyle w:val="1"/>
        <w:numPr>
          <w:ilvl w:val="0"/>
          <w:numId w:val="0"/>
        </w:numPr>
        <w:spacing w:before="0" w:after="0"/>
        <w:ind w:firstLine="709"/>
      </w:pPr>
      <w:r w:rsidRPr="00240C2E">
        <w:t>2.5 Определение промышленной применимости</w:t>
      </w:r>
      <w:bookmarkEnd w:id="46"/>
      <w:bookmarkEnd w:id="47"/>
      <w:bookmarkEnd w:id="48"/>
      <w:bookmarkEnd w:id="49"/>
    </w:p>
    <w:p w:rsidR="00197F85" w:rsidRDefault="00197F85" w:rsidP="00EC642B"/>
    <w:p w:rsidR="006A0869" w:rsidRDefault="006A0869" w:rsidP="00EC642B">
      <w:r w:rsidRPr="009A74A4">
        <w:t>Необходимо указать на назначение заявленного изобретения. Доказательством этого также могут служить полупромышленные и промышленные испытания и данные об экономической эффективности данного решения.</w:t>
      </w:r>
    </w:p>
    <w:p w:rsidR="006A0869" w:rsidRDefault="006A0869" w:rsidP="00EC642B">
      <w:r>
        <w:t>Пишущие инструменты являются необходимыми не только для организации канцелярской службы, но и в повседневной жизни, в обиходе, в сфере образования, связи и прочих сферах, где необходима быстрая фиксация информации вручную.</w:t>
      </w:r>
    </w:p>
    <w:p w:rsidR="006A0869" w:rsidRDefault="006A0869" w:rsidP="00EC642B">
      <w:r>
        <w:t>Пишущий инструмент позволяет зафиксировать полученную информацию на подходящем для этого носителе, в том числе и бумажном, оформить документацию, сделать необходимые пометки и прочее.</w:t>
      </w:r>
    </w:p>
    <w:p w:rsidR="00197F85" w:rsidRDefault="00197F85" w:rsidP="00EC642B">
      <w:pPr>
        <w:pStyle w:val="1"/>
        <w:numPr>
          <w:ilvl w:val="0"/>
          <w:numId w:val="0"/>
        </w:numPr>
        <w:spacing w:before="0" w:after="0"/>
        <w:ind w:firstLine="709"/>
      </w:pPr>
      <w:bookmarkStart w:id="50" w:name="_Toc227281624"/>
      <w:bookmarkStart w:id="51" w:name="_Toc231163563"/>
    </w:p>
    <w:p w:rsidR="006A0869" w:rsidRDefault="006A0869" w:rsidP="00EC642B">
      <w:pPr>
        <w:pStyle w:val="1"/>
        <w:numPr>
          <w:ilvl w:val="0"/>
          <w:numId w:val="0"/>
        </w:numPr>
        <w:spacing w:before="0" w:after="0"/>
        <w:ind w:firstLine="709"/>
      </w:pPr>
      <w:r w:rsidRPr="00556897">
        <w:t>2.6 Оформление результатов анализа технического решения на патентоспособность</w:t>
      </w:r>
      <w:bookmarkEnd w:id="50"/>
      <w:bookmarkEnd w:id="51"/>
    </w:p>
    <w:p w:rsidR="006A0869" w:rsidRDefault="006A0869" w:rsidP="00EC642B">
      <w:r>
        <w:t>Данные, полученные в разделах 2.3, 2.4, 2.5 заносятся в таблицу.</w:t>
      </w:r>
    </w:p>
    <w:p w:rsidR="006A0869" w:rsidRDefault="006A0869" w:rsidP="00EC642B"/>
    <w:p w:rsidR="006A0869" w:rsidRDefault="006A0869" w:rsidP="00EC642B">
      <w:r>
        <w:t>Таблица 2.5. Форма Г 1.5 Анализ новизны, изобретательского уровня и промышленной применимости ОХД</w:t>
      </w:r>
    </w:p>
    <w:tbl>
      <w:tblPr>
        <w:tblW w:w="507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7"/>
        <w:gridCol w:w="1962"/>
        <w:gridCol w:w="1203"/>
        <w:gridCol w:w="1544"/>
        <w:gridCol w:w="1201"/>
        <w:gridCol w:w="1742"/>
        <w:gridCol w:w="827"/>
      </w:tblGrid>
      <w:tr w:rsidR="006A0869" w:rsidRPr="00813686" w:rsidTr="00813686">
        <w:trPr>
          <w:trHeight w:val="861"/>
        </w:trPr>
        <w:tc>
          <w:tcPr>
            <w:tcW w:w="1619" w:type="pct"/>
            <w:gridSpan w:val="2"/>
            <w:tcMar>
              <w:left w:w="28" w:type="dxa"/>
              <w:right w:w="28" w:type="dxa"/>
            </w:tcMar>
            <w:vAlign w:val="center"/>
          </w:tcPr>
          <w:p w:rsidR="006A0869" w:rsidRPr="00813686" w:rsidRDefault="006A0869" w:rsidP="00813686">
            <w:pPr>
              <w:ind w:firstLine="0"/>
              <w:jc w:val="left"/>
              <w:rPr>
                <w:sz w:val="20"/>
                <w:szCs w:val="20"/>
              </w:rPr>
            </w:pPr>
            <w:r w:rsidRPr="00813686">
              <w:rPr>
                <w:sz w:val="20"/>
                <w:szCs w:val="20"/>
              </w:rPr>
              <w:t>ОХД, его составные части</w:t>
            </w:r>
          </w:p>
        </w:tc>
        <w:tc>
          <w:tcPr>
            <w:tcW w:w="1425" w:type="pct"/>
            <w:gridSpan w:val="2"/>
            <w:vAlign w:val="center"/>
          </w:tcPr>
          <w:p w:rsidR="006A0869" w:rsidRPr="00813686" w:rsidRDefault="006A0869" w:rsidP="00813686">
            <w:pPr>
              <w:ind w:firstLine="0"/>
              <w:jc w:val="left"/>
              <w:rPr>
                <w:sz w:val="20"/>
                <w:szCs w:val="20"/>
              </w:rPr>
            </w:pPr>
            <w:r w:rsidRPr="00813686">
              <w:rPr>
                <w:sz w:val="20"/>
                <w:szCs w:val="20"/>
              </w:rPr>
              <w:t>Прототип</w:t>
            </w:r>
          </w:p>
        </w:tc>
        <w:tc>
          <w:tcPr>
            <w:tcW w:w="623" w:type="pct"/>
            <w:vMerge w:val="restart"/>
            <w:tcMar>
              <w:left w:w="0" w:type="dxa"/>
              <w:right w:w="0" w:type="dxa"/>
            </w:tcMar>
            <w:vAlign w:val="center"/>
          </w:tcPr>
          <w:p w:rsidR="006A0869" w:rsidRPr="00813686" w:rsidRDefault="006A0869" w:rsidP="00813686">
            <w:pPr>
              <w:ind w:firstLine="0"/>
              <w:jc w:val="left"/>
              <w:rPr>
                <w:sz w:val="20"/>
                <w:szCs w:val="20"/>
              </w:rPr>
            </w:pPr>
            <w:r w:rsidRPr="00813686">
              <w:rPr>
                <w:sz w:val="20"/>
                <w:szCs w:val="20"/>
              </w:rPr>
              <w:t>Ожидаемый результат</w:t>
            </w:r>
          </w:p>
        </w:tc>
        <w:tc>
          <w:tcPr>
            <w:tcW w:w="904" w:type="pct"/>
            <w:vMerge w:val="restart"/>
            <w:tcMar>
              <w:left w:w="28" w:type="dxa"/>
              <w:right w:w="28" w:type="dxa"/>
            </w:tcMar>
            <w:vAlign w:val="center"/>
          </w:tcPr>
          <w:p w:rsidR="006A0869" w:rsidRPr="00813686" w:rsidRDefault="006A0869" w:rsidP="00813686">
            <w:pPr>
              <w:ind w:firstLine="0"/>
              <w:jc w:val="left"/>
              <w:rPr>
                <w:sz w:val="20"/>
                <w:szCs w:val="20"/>
              </w:rPr>
            </w:pPr>
            <w:r w:rsidRPr="00813686">
              <w:rPr>
                <w:sz w:val="20"/>
                <w:szCs w:val="20"/>
              </w:rPr>
              <w:t>Возможность использования в промышленности или в другой сфере деятельности</w:t>
            </w:r>
          </w:p>
        </w:tc>
        <w:tc>
          <w:tcPr>
            <w:tcW w:w="430" w:type="pct"/>
            <w:vMerge w:val="restart"/>
            <w:vAlign w:val="center"/>
          </w:tcPr>
          <w:p w:rsidR="006A0869" w:rsidRPr="00813686" w:rsidRDefault="006A0869" w:rsidP="00813686">
            <w:pPr>
              <w:ind w:firstLine="0"/>
              <w:jc w:val="left"/>
              <w:rPr>
                <w:sz w:val="20"/>
                <w:szCs w:val="20"/>
              </w:rPr>
            </w:pPr>
            <w:r w:rsidRPr="00813686">
              <w:rPr>
                <w:sz w:val="20"/>
                <w:szCs w:val="20"/>
              </w:rPr>
              <w:t>Номер подан-ной заявки, дата подачи заявки</w:t>
            </w:r>
          </w:p>
        </w:tc>
      </w:tr>
      <w:tr w:rsidR="006A0869" w:rsidRPr="00813686" w:rsidTr="00813686">
        <w:tc>
          <w:tcPr>
            <w:tcW w:w="601" w:type="pct"/>
            <w:tcMar>
              <w:left w:w="28" w:type="dxa"/>
              <w:right w:w="28" w:type="dxa"/>
            </w:tcMar>
            <w:vAlign w:val="center"/>
          </w:tcPr>
          <w:p w:rsidR="006A0869" w:rsidRPr="00813686" w:rsidRDefault="006A0869" w:rsidP="00813686">
            <w:pPr>
              <w:ind w:firstLine="0"/>
              <w:jc w:val="left"/>
              <w:rPr>
                <w:sz w:val="20"/>
                <w:szCs w:val="20"/>
              </w:rPr>
            </w:pPr>
            <w:r w:rsidRPr="00813686">
              <w:rPr>
                <w:sz w:val="20"/>
                <w:szCs w:val="20"/>
              </w:rPr>
              <w:t>название</w:t>
            </w:r>
          </w:p>
        </w:tc>
        <w:tc>
          <w:tcPr>
            <w:tcW w:w="1018" w:type="pct"/>
            <w:vAlign w:val="center"/>
          </w:tcPr>
          <w:p w:rsidR="006A0869" w:rsidRPr="00813686" w:rsidRDefault="006A0869" w:rsidP="00813686">
            <w:pPr>
              <w:ind w:firstLine="0"/>
              <w:jc w:val="left"/>
              <w:rPr>
                <w:sz w:val="20"/>
                <w:szCs w:val="20"/>
              </w:rPr>
            </w:pPr>
            <w:r w:rsidRPr="00813686">
              <w:rPr>
                <w:sz w:val="20"/>
                <w:szCs w:val="20"/>
              </w:rPr>
              <w:t>совокупность признаков</w:t>
            </w:r>
          </w:p>
        </w:tc>
        <w:tc>
          <w:tcPr>
            <w:tcW w:w="624" w:type="pct"/>
            <w:vAlign w:val="center"/>
          </w:tcPr>
          <w:p w:rsidR="006A0869" w:rsidRPr="00813686" w:rsidRDefault="006A0869" w:rsidP="00813686">
            <w:pPr>
              <w:ind w:firstLine="0"/>
              <w:jc w:val="left"/>
              <w:rPr>
                <w:sz w:val="20"/>
                <w:szCs w:val="20"/>
              </w:rPr>
            </w:pPr>
            <w:r w:rsidRPr="00813686">
              <w:rPr>
                <w:sz w:val="20"/>
                <w:szCs w:val="20"/>
              </w:rPr>
              <w:t>библиогра-фические данные</w:t>
            </w:r>
          </w:p>
        </w:tc>
        <w:tc>
          <w:tcPr>
            <w:tcW w:w="801" w:type="pct"/>
            <w:vAlign w:val="center"/>
          </w:tcPr>
          <w:p w:rsidR="006A0869" w:rsidRPr="00813686" w:rsidRDefault="006A0869" w:rsidP="00813686">
            <w:pPr>
              <w:ind w:firstLine="0"/>
              <w:jc w:val="left"/>
              <w:rPr>
                <w:sz w:val="20"/>
                <w:szCs w:val="20"/>
              </w:rPr>
            </w:pPr>
            <w:r w:rsidRPr="00813686">
              <w:rPr>
                <w:sz w:val="20"/>
                <w:szCs w:val="20"/>
              </w:rPr>
              <w:t>совокупность признаков</w:t>
            </w:r>
          </w:p>
        </w:tc>
        <w:tc>
          <w:tcPr>
            <w:tcW w:w="623" w:type="pct"/>
            <w:vMerge/>
            <w:tcMar>
              <w:left w:w="0" w:type="dxa"/>
              <w:right w:w="0" w:type="dxa"/>
            </w:tcMar>
            <w:vAlign w:val="center"/>
          </w:tcPr>
          <w:p w:rsidR="006A0869" w:rsidRPr="00813686" w:rsidRDefault="006A0869" w:rsidP="00813686">
            <w:pPr>
              <w:ind w:firstLine="0"/>
              <w:jc w:val="left"/>
              <w:rPr>
                <w:sz w:val="20"/>
                <w:szCs w:val="20"/>
              </w:rPr>
            </w:pPr>
          </w:p>
        </w:tc>
        <w:tc>
          <w:tcPr>
            <w:tcW w:w="904" w:type="pct"/>
            <w:vMerge/>
            <w:tcMar>
              <w:left w:w="28" w:type="dxa"/>
              <w:right w:w="28" w:type="dxa"/>
            </w:tcMar>
            <w:vAlign w:val="center"/>
          </w:tcPr>
          <w:p w:rsidR="006A0869" w:rsidRPr="00813686" w:rsidRDefault="006A0869" w:rsidP="00813686">
            <w:pPr>
              <w:ind w:firstLine="0"/>
              <w:jc w:val="left"/>
              <w:rPr>
                <w:sz w:val="20"/>
                <w:szCs w:val="20"/>
              </w:rPr>
            </w:pPr>
          </w:p>
        </w:tc>
        <w:tc>
          <w:tcPr>
            <w:tcW w:w="430" w:type="pct"/>
            <w:vMerge/>
            <w:vAlign w:val="center"/>
          </w:tcPr>
          <w:p w:rsidR="006A0869" w:rsidRPr="00813686" w:rsidRDefault="006A0869" w:rsidP="00813686">
            <w:pPr>
              <w:ind w:firstLine="0"/>
              <w:jc w:val="left"/>
              <w:rPr>
                <w:sz w:val="20"/>
                <w:szCs w:val="20"/>
              </w:rPr>
            </w:pPr>
          </w:p>
        </w:tc>
      </w:tr>
      <w:tr w:rsidR="006A0869" w:rsidRPr="00813686" w:rsidTr="00813686">
        <w:tc>
          <w:tcPr>
            <w:tcW w:w="601" w:type="pct"/>
            <w:tcMar>
              <w:left w:w="28" w:type="dxa"/>
              <w:right w:w="28" w:type="dxa"/>
            </w:tcMar>
            <w:vAlign w:val="center"/>
          </w:tcPr>
          <w:p w:rsidR="006A0869" w:rsidRPr="00813686" w:rsidRDefault="006A0869" w:rsidP="00813686">
            <w:pPr>
              <w:ind w:firstLine="0"/>
              <w:jc w:val="left"/>
              <w:rPr>
                <w:sz w:val="20"/>
                <w:szCs w:val="20"/>
              </w:rPr>
            </w:pPr>
            <w:r w:rsidRPr="00813686">
              <w:rPr>
                <w:sz w:val="20"/>
                <w:szCs w:val="20"/>
              </w:rPr>
              <w:t>1</w:t>
            </w:r>
          </w:p>
        </w:tc>
        <w:tc>
          <w:tcPr>
            <w:tcW w:w="1018" w:type="pct"/>
            <w:vAlign w:val="center"/>
          </w:tcPr>
          <w:p w:rsidR="006A0869" w:rsidRPr="00813686" w:rsidRDefault="006A0869" w:rsidP="00813686">
            <w:pPr>
              <w:ind w:firstLine="0"/>
              <w:jc w:val="left"/>
              <w:rPr>
                <w:sz w:val="20"/>
                <w:szCs w:val="20"/>
              </w:rPr>
            </w:pPr>
            <w:r w:rsidRPr="00813686">
              <w:rPr>
                <w:sz w:val="20"/>
                <w:szCs w:val="20"/>
              </w:rPr>
              <w:t>2</w:t>
            </w:r>
          </w:p>
        </w:tc>
        <w:tc>
          <w:tcPr>
            <w:tcW w:w="624" w:type="pct"/>
            <w:vAlign w:val="center"/>
          </w:tcPr>
          <w:p w:rsidR="006A0869" w:rsidRPr="00813686" w:rsidRDefault="006A0869" w:rsidP="00813686">
            <w:pPr>
              <w:ind w:firstLine="0"/>
              <w:jc w:val="left"/>
              <w:rPr>
                <w:sz w:val="20"/>
                <w:szCs w:val="20"/>
              </w:rPr>
            </w:pPr>
            <w:r w:rsidRPr="00813686">
              <w:rPr>
                <w:sz w:val="20"/>
                <w:szCs w:val="20"/>
              </w:rPr>
              <w:t>3</w:t>
            </w:r>
          </w:p>
        </w:tc>
        <w:tc>
          <w:tcPr>
            <w:tcW w:w="801" w:type="pct"/>
            <w:vAlign w:val="center"/>
          </w:tcPr>
          <w:p w:rsidR="006A0869" w:rsidRPr="00813686" w:rsidRDefault="006A0869" w:rsidP="00813686">
            <w:pPr>
              <w:ind w:firstLine="0"/>
              <w:jc w:val="left"/>
              <w:rPr>
                <w:sz w:val="20"/>
                <w:szCs w:val="20"/>
              </w:rPr>
            </w:pPr>
            <w:r w:rsidRPr="00813686">
              <w:rPr>
                <w:sz w:val="20"/>
                <w:szCs w:val="20"/>
              </w:rPr>
              <w:t>4</w:t>
            </w:r>
          </w:p>
        </w:tc>
        <w:tc>
          <w:tcPr>
            <w:tcW w:w="623" w:type="pct"/>
            <w:tcMar>
              <w:left w:w="0" w:type="dxa"/>
              <w:right w:w="0" w:type="dxa"/>
            </w:tcMar>
            <w:vAlign w:val="center"/>
          </w:tcPr>
          <w:p w:rsidR="006A0869" w:rsidRPr="00813686" w:rsidRDefault="006A0869" w:rsidP="00813686">
            <w:pPr>
              <w:ind w:firstLine="0"/>
              <w:jc w:val="left"/>
              <w:rPr>
                <w:sz w:val="20"/>
                <w:szCs w:val="20"/>
              </w:rPr>
            </w:pPr>
            <w:r w:rsidRPr="00813686">
              <w:rPr>
                <w:sz w:val="20"/>
                <w:szCs w:val="20"/>
              </w:rPr>
              <w:t>5</w:t>
            </w:r>
          </w:p>
        </w:tc>
        <w:tc>
          <w:tcPr>
            <w:tcW w:w="904" w:type="pct"/>
            <w:tcMar>
              <w:left w:w="28" w:type="dxa"/>
              <w:right w:w="28" w:type="dxa"/>
            </w:tcMar>
            <w:vAlign w:val="center"/>
          </w:tcPr>
          <w:p w:rsidR="006A0869" w:rsidRPr="00813686" w:rsidRDefault="006A0869" w:rsidP="00813686">
            <w:pPr>
              <w:ind w:firstLine="0"/>
              <w:jc w:val="left"/>
              <w:rPr>
                <w:sz w:val="20"/>
                <w:szCs w:val="20"/>
              </w:rPr>
            </w:pPr>
            <w:r w:rsidRPr="00813686">
              <w:rPr>
                <w:sz w:val="20"/>
                <w:szCs w:val="20"/>
              </w:rPr>
              <w:t>6</w:t>
            </w:r>
          </w:p>
        </w:tc>
        <w:tc>
          <w:tcPr>
            <w:tcW w:w="430" w:type="pct"/>
            <w:vAlign w:val="center"/>
          </w:tcPr>
          <w:p w:rsidR="006A0869" w:rsidRPr="00813686" w:rsidRDefault="006A0869" w:rsidP="00813686">
            <w:pPr>
              <w:ind w:firstLine="0"/>
              <w:jc w:val="left"/>
              <w:rPr>
                <w:sz w:val="20"/>
                <w:szCs w:val="20"/>
              </w:rPr>
            </w:pPr>
            <w:r w:rsidRPr="00813686">
              <w:rPr>
                <w:sz w:val="20"/>
                <w:szCs w:val="20"/>
              </w:rPr>
              <w:t>7</w:t>
            </w:r>
          </w:p>
        </w:tc>
      </w:tr>
      <w:tr w:rsidR="006A0869" w:rsidRPr="00813686" w:rsidTr="00813686">
        <w:tc>
          <w:tcPr>
            <w:tcW w:w="601" w:type="pct"/>
            <w:tcMar>
              <w:left w:w="28" w:type="dxa"/>
              <w:right w:w="28" w:type="dxa"/>
            </w:tcMar>
          </w:tcPr>
          <w:p w:rsidR="006A0869" w:rsidRPr="00813686" w:rsidRDefault="006A0869" w:rsidP="00813686">
            <w:pPr>
              <w:shd w:val="clear" w:color="auto" w:fill="FFFFFF"/>
              <w:ind w:firstLine="0"/>
              <w:jc w:val="left"/>
              <w:rPr>
                <w:color w:val="000000"/>
                <w:sz w:val="20"/>
                <w:szCs w:val="20"/>
              </w:rPr>
            </w:pPr>
            <w:r w:rsidRPr="00813686">
              <w:rPr>
                <w:color w:val="000000"/>
                <w:sz w:val="20"/>
                <w:szCs w:val="20"/>
              </w:rPr>
              <w:t>Записыва-ющий инстру-мент</w:t>
            </w:r>
          </w:p>
        </w:tc>
        <w:tc>
          <w:tcPr>
            <w:tcW w:w="1018" w:type="pct"/>
          </w:tcPr>
          <w:p w:rsidR="006A0869" w:rsidRPr="00813686" w:rsidRDefault="006A0869" w:rsidP="00813686">
            <w:pPr>
              <w:ind w:firstLine="0"/>
              <w:jc w:val="left"/>
              <w:rPr>
                <w:sz w:val="20"/>
                <w:szCs w:val="20"/>
              </w:rPr>
            </w:pPr>
            <w:r w:rsidRPr="00813686">
              <w:rPr>
                <w:color w:val="000000"/>
                <w:sz w:val="20"/>
                <w:szCs w:val="20"/>
              </w:rPr>
              <w:t xml:space="preserve">Корпус ручки, стержень, шарик, </w:t>
            </w:r>
            <w:r w:rsidRPr="00813686">
              <w:rPr>
                <w:sz w:val="20"/>
                <w:szCs w:val="20"/>
              </w:rPr>
              <w:t>устройство для поступления чернил</w:t>
            </w:r>
          </w:p>
        </w:tc>
        <w:tc>
          <w:tcPr>
            <w:tcW w:w="624" w:type="pct"/>
          </w:tcPr>
          <w:p w:rsidR="006A0869" w:rsidRPr="00813686" w:rsidRDefault="002D5979" w:rsidP="00813686">
            <w:pPr>
              <w:ind w:firstLine="0"/>
              <w:jc w:val="left"/>
              <w:rPr>
                <w:color w:val="000000"/>
                <w:sz w:val="20"/>
                <w:szCs w:val="20"/>
              </w:rPr>
            </w:pPr>
            <w:r w:rsidRPr="00813686">
              <w:rPr>
                <w:color w:val="000000"/>
                <w:sz w:val="20"/>
                <w:szCs w:val="20"/>
              </w:rPr>
              <w:t>JP 3022554 В2; МПК7 В43К7/08 Ю.К. Хори кайхацу сэккэй дзимусё;</w:t>
            </w:r>
            <w:r w:rsidR="001D6F97" w:rsidRPr="00813686">
              <w:rPr>
                <w:color w:val="000000"/>
                <w:sz w:val="20"/>
                <w:szCs w:val="20"/>
              </w:rPr>
              <w:t xml:space="preserve"> </w:t>
            </w:r>
            <w:r w:rsidRPr="00813686">
              <w:rPr>
                <w:color w:val="000000"/>
                <w:sz w:val="20"/>
                <w:szCs w:val="20"/>
              </w:rPr>
              <w:t>JP 121539; дата подачи 28.04.99; Дата подачи конвенционной заявки 28.04.99; дата публикации 21.03.00</w:t>
            </w:r>
          </w:p>
        </w:tc>
        <w:tc>
          <w:tcPr>
            <w:tcW w:w="801" w:type="pct"/>
          </w:tcPr>
          <w:p w:rsidR="006A0869" w:rsidRPr="00813686" w:rsidRDefault="002D5979" w:rsidP="00813686">
            <w:pPr>
              <w:ind w:firstLine="0"/>
              <w:jc w:val="left"/>
              <w:rPr>
                <w:color w:val="000000"/>
                <w:sz w:val="20"/>
                <w:szCs w:val="20"/>
              </w:rPr>
            </w:pPr>
            <w:r w:rsidRPr="00813686">
              <w:rPr>
                <w:color w:val="000000"/>
                <w:sz w:val="20"/>
                <w:szCs w:val="20"/>
              </w:rPr>
              <w:t>Корпус ручки, пишущий стержень, шарик, скользящий затвор, который вставлен с возможностью перемещения внутрь полости 2 разделяет</w:t>
            </w:r>
            <w:r w:rsidR="001D6F97" w:rsidRPr="00813686">
              <w:rPr>
                <w:color w:val="000000"/>
                <w:sz w:val="20"/>
                <w:szCs w:val="20"/>
              </w:rPr>
              <w:t xml:space="preserve"> </w:t>
            </w:r>
            <w:r w:rsidRPr="00813686">
              <w:rPr>
                <w:color w:val="000000"/>
                <w:sz w:val="20"/>
                <w:szCs w:val="20"/>
              </w:rPr>
              <w:t>ее на полость, наполненную чернилами 10, и воздушную полость</w:t>
            </w:r>
          </w:p>
        </w:tc>
        <w:tc>
          <w:tcPr>
            <w:tcW w:w="623" w:type="pct"/>
            <w:tcMar>
              <w:left w:w="0" w:type="dxa"/>
              <w:right w:w="0" w:type="dxa"/>
            </w:tcMar>
          </w:tcPr>
          <w:p w:rsidR="006A0869" w:rsidRPr="00813686" w:rsidRDefault="002D5979" w:rsidP="00813686">
            <w:pPr>
              <w:ind w:firstLine="0"/>
              <w:jc w:val="left"/>
              <w:rPr>
                <w:sz w:val="20"/>
                <w:szCs w:val="20"/>
              </w:rPr>
            </w:pPr>
            <w:r w:rsidRPr="00813686">
              <w:rPr>
                <w:sz w:val="20"/>
                <w:szCs w:val="20"/>
              </w:rPr>
              <w:t>Надёжный пишущий инструмент с механиз-мом препят ствования протеканию чернил мак-симально простой конструк-ции</w:t>
            </w:r>
          </w:p>
        </w:tc>
        <w:tc>
          <w:tcPr>
            <w:tcW w:w="904" w:type="pct"/>
            <w:tcMar>
              <w:left w:w="28" w:type="dxa"/>
              <w:right w:w="28" w:type="dxa"/>
            </w:tcMar>
          </w:tcPr>
          <w:p w:rsidR="006A0869" w:rsidRPr="00813686" w:rsidRDefault="002D5979" w:rsidP="00813686">
            <w:pPr>
              <w:ind w:firstLine="0"/>
              <w:jc w:val="left"/>
              <w:rPr>
                <w:sz w:val="20"/>
                <w:szCs w:val="20"/>
              </w:rPr>
            </w:pPr>
            <w:r w:rsidRPr="00813686">
              <w:rPr>
                <w:color w:val="000000"/>
                <w:sz w:val="20"/>
                <w:szCs w:val="20"/>
              </w:rPr>
              <w:t>ОХД имеет конструкцию, которую может понять и осуществить специалист в данной области, и может быть использовано в промышленности</w:t>
            </w:r>
          </w:p>
        </w:tc>
        <w:tc>
          <w:tcPr>
            <w:tcW w:w="430" w:type="pct"/>
          </w:tcPr>
          <w:p w:rsidR="006A0869" w:rsidRPr="00813686" w:rsidRDefault="006A0869" w:rsidP="00813686">
            <w:pPr>
              <w:ind w:firstLine="0"/>
              <w:jc w:val="left"/>
              <w:rPr>
                <w:sz w:val="20"/>
                <w:szCs w:val="20"/>
              </w:rPr>
            </w:pPr>
          </w:p>
        </w:tc>
      </w:tr>
    </w:tbl>
    <w:p w:rsidR="00197F85" w:rsidRDefault="00197F85" w:rsidP="00EC642B"/>
    <w:p w:rsidR="006A0869" w:rsidRDefault="001A1B24" w:rsidP="00EC642B">
      <w:r w:rsidRPr="001A1B24">
        <w:t>Проведенный анализ и проверка технического решения «</w:t>
      </w:r>
      <w:r w:rsidRPr="001A1B24">
        <w:rPr>
          <w:color w:val="000000"/>
        </w:rPr>
        <w:t>Записывающий инструмент</w:t>
      </w:r>
      <w:r w:rsidRPr="001A1B24">
        <w:t>» позволяют сделать вывод, что данное изобретение отвечает условиям</w:t>
      </w:r>
      <w:r w:rsidRPr="00533F3D">
        <w:t xml:space="preserve"> предоставления правовой охраны и соответствует критериям патентоспособности, т.е. на него может быть подана заявка на получение патента на изобретение в </w:t>
      </w:r>
      <w:r>
        <w:t xml:space="preserve">соответствии с законодательством </w:t>
      </w:r>
      <w:r w:rsidRPr="00533F3D">
        <w:t>Украины.</w:t>
      </w:r>
    </w:p>
    <w:p w:rsidR="001A1B24" w:rsidRPr="007A5D29" w:rsidRDefault="00197F85" w:rsidP="00197F85">
      <w:pPr>
        <w:pStyle w:val="a"/>
        <w:numPr>
          <w:ilvl w:val="0"/>
          <w:numId w:val="0"/>
        </w:numPr>
        <w:spacing w:before="0" w:after="0"/>
        <w:ind w:left="709"/>
        <w:jc w:val="both"/>
      </w:pPr>
      <w:bookmarkStart w:id="52" w:name="_Toc495727960"/>
      <w:bookmarkStart w:id="53" w:name="_Toc495728441"/>
      <w:bookmarkStart w:id="54" w:name="_Toc227281625"/>
      <w:bookmarkStart w:id="55" w:name="_Toc231163564"/>
      <w:r>
        <w:rPr>
          <w:b w:val="0"/>
        </w:rPr>
        <w:br w:type="page"/>
      </w:r>
      <w:r w:rsidRPr="007A5D29">
        <w:rPr>
          <w:lang w:val="ru-RU"/>
        </w:rPr>
        <w:t xml:space="preserve">РАЗДЕЛ 3 </w:t>
      </w:r>
      <w:r w:rsidR="001A1B24" w:rsidRPr="007A5D29">
        <w:t>СОСТАВЛЕНИЕ ЗАЯВКИ НА ИЗОБРЕТЕНИЕ</w:t>
      </w:r>
      <w:bookmarkEnd w:id="52"/>
      <w:bookmarkEnd w:id="53"/>
      <w:bookmarkEnd w:id="54"/>
      <w:bookmarkEnd w:id="55"/>
    </w:p>
    <w:p w:rsidR="00197F85" w:rsidRDefault="00197F85" w:rsidP="00EC642B">
      <w:pPr>
        <w:pStyle w:val="1"/>
        <w:numPr>
          <w:ilvl w:val="0"/>
          <w:numId w:val="0"/>
        </w:numPr>
        <w:spacing w:before="0" w:after="0"/>
        <w:ind w:firstLine="709"/>
      </w:pPr>
      <w:bookmarkStart w:id="56" w:name="_Toc495727961"/>
      <w:bookmarkStart w:id="57" w:name="_Toc495728442"/>
      <w:bookmarkStart w:id="58" w:name="_Toc227281626"/>
      <w:bookmarkStart w:id="59" w:name="_Toc231163565"/>
    </w:p>
    <w:p w:rsidR="001A1B24" w:rsidRDefault="001A1B24" w:rsidP="00EC642B">
      <w:pPr>
        <w:pStyle w:val="1"/>
        <w:numPr>
          <w:ilvl w:val="0"/>
          <w:numId w:val="0"/>
        </w:numPr>
        <w:spacing w:before="0" w:after="0"/>
        <w:ind w:firstLine="709"/>
      </w:pPr>
      <w:r w:rsidRPr="009028E5">
        <w:t>3.1 Состав заявки</w:t>
      </w:r>
      <w:bookmarkEnd w:id="56"/>
      <w:bookmarkEnd w:id="57"/>
      <w:bookmarkEnd w:id="58"/>
      <w:bookmarkEnd w:id="59"/>
    </w:p>
    <w:p w:rsidR="00197F85" w:rsidRDefault="00197F85" w:rsidP="00EC642B"/>
    <w:p w:rsidR="001A1B24" w:rsidRPr="00240C2E" w:rsidRDefault="001A1B24" w:rsidP="00EC642B">
      <w:r w:rsidRPr="00240C2E">
        <w:t xml:space="preserve">Заявка должна содержать: </w:t>
      </w:r>
    </w:p>
    <w:p w:rsidR="001A1B24" w:rsidRPr="00240C2E" w:rsidRDefault="001A1B24" w:rsidP="00EC642B">
      <w:pPr>
        <w:numPr>
          <w:ilvl w:val="1"/>
          <w:numId w:val="12"/>
        </w:numPr>
        <w:tabs>
          <w:tab w:val="clear" w:pos="2149"/>
        </w:tabs>
        <w:ind w:left="0" w:firstLine="709"/>
      </w:pPr>
      <w:r w:rsidRPr="00240C2E">
        <w:t>заявление о выдаче</w:t>
      </w:r>
      <w:r w:rsidR="001D6F97">
        <w:t xml:space="preserve"> </w:t>
      </w:r>
      <w:r w:rsidRPr="00240C2E">
        <w:t>патента</w:t>
      </w:r>
      <w:r w:rsidR="001D6F97">
        <w:t xml:space="preserve"> </w:t>
      </w:r>
      <w:r w:rsidRPr="00240C2E">
        <w:t xml:space="preserve">Украины на изобретение (полезную модель); </w:t>
      </w:r>
    </w:p>
    <w:p w:rsidR="001A1B24" w:rsidRPr="00240C2E" w:rsidRDefault="001A1B24" w:rsidP="00EC642B">
      <w:pPr>
        <w:numPr>
          <w:ilvl w:val="1"/>
          <w:numId w:val="12"/>
        </w:numPr>
        <w:tabs>
          <w:tab w:val="clear" w:pos="2149"/>
        </w:tabs>
        <w:ind w:left="0" w:firstLine="709"/>
      </w:pPr>
      <w:r w:rsidRPr="00240C2E">
        <w:t xml:space="preserve">описание изобретения; </w:t>
      </w:r>
    </w:p>
    <w:p w:rsidR="001A1B24" w:rsidRPr="00240C2E" w:rsidRDefault="001A1B24" w:rsidP="00EC642B">
      <w:pPr>
        <w:numPr>
          <w:ilvl w:val="1"/>
          <w:numId w:val="12"/>
        </w:numPr>
        <w:tabs>
          <w:tab w:val="clear" w:pos="2149"/>
        </w:tabs>
        <w:ind w:left="0" w:firstLine="709"/>
      </w:pPr>
      <w:r w:rsidRPr="00240C2E">
        <w:t>формулу изобретения;</w:t>
      </w:r>
      <w:r w:rsidR="001D6F97">
        <w:t xml:space="preserve"> </w:t>
      </w:r>
    </w:p>
    <w:p w:rsidR="001A1B24" w:rsidRPr="00240C2E" w:rsidRDefault="001A1B24" w:rsidP="00EC642B">
      <w:pPr>
        <w:numPr>
          <w:ilvl w:val="1"/>
          <w:numId w:val="12"/>
        </w:numPr>
        <w:tabs>
          <w:tab w:val="clear" w:pos="2149"/>
        </w:tabs>
        <w:ind w:left="0" w:firstLine="709"/>
      </w:pPr>
      <w:r w:rsidRPr="00240C2E">
        <w:t>чертеж и/или другие иллюстративные</w:t>
      </w:r>
      <w:r w:rsidR="001D6F97">
        <w:t xml:space="preserve"> </w:t>
      </w:r>
      <w:r w:rsidRPr="00240C2E">
        <w:t xml:space="preserve">материалы (если на них есть ссылка в описании); </w:t>
      </w:r>
    </w:p>
    <w:p w:rsidR="001A1B24" w:rsidRPr="00240C2E" w:rsidRDefault="001A1B24" w:rsidP="00EC642B">
      <w:pPr>
        <w:numPr>
          <w:ilvl w:val="1"/>
          <w:numId w:val="12"/>
        </w:numPr>
        <w:tabs>
          <w:tab w:val="clear" w:pos="2149"/>
        </w:tabs>
        <w:ind w:left="0" w:firstLine="709"/>
      </w:pPr>
      <w:r w:rsidRPr="00240C2E">
        <w:t xml:space="preserve">реферат; </w:t>
      </w:r>
    </w:p>
    <w:p w:rsidR="001A1B24" w:rsidRPr="00240C2E" w:rsidRDefault="001A1B24" w:rsidP="00EC642B">
      <w:pPr>
        <w:numPr>
          <w:ilvl w:val="1"/>
          <w:numId w:val="12"/>
        </w:numPr>
        <w:tabs>
          <w:tab w:val="clear" w:pos="2149"/>
        </w:tabs>
        <w:ind w:left="0" w:firstLine="709"/>
      </w:pPr>
      <w:r w:rsidRPr="00240C2E">
        <w:t>документы, которые прилагаются к заявке (об уплате пошлины, о конвенционном приоритета и др.).</w:t>
      </w:r>
    </w:p>
    <w:p w:rsidR="001A1B24" w:rsidRDefault="001A1B24" w:rsidP="00EC642B">
      <w:r w:rsidRPr="00240C2E">
        <w:t>Заявка должна подаваться на украинском языке. Заявка на изобретение должна отн</w:t>
      </w:r>
      <w:r>
        <w:t>осится</w:t>
      </w:r>
      <w:r w:rsidRPr="00240C2E">
        <w:t xml:space="preserve"> к одному или группе изобретений, связанных единым изобретательским замыслом (требование единства изобретения).</w:t>
      </w:r>
    </w:p>
    <w:p w:rsidR="00197F85" w:rsidRDefault="00197F85" w:rsidP="00EC642B">
      <w:pPr>
        <w:pStyle w:val="1"/>
        <w:numPr>
          <w:ilvl w:val="0"/>
          <w:numId w:val="0"/>
        </w:numPr>
        <w:spacing w:before="0" w:after="0"/>
        <w:ind w:firstLine="709"/>
      </w:pPr>
      <w:bookmarkStart w:id="60" w:name="_Toc495727962"/>
      <w:bookmarkStart w:id="61" w:name="_Toc495728443"/>
      <w:bookmarkStart w:id="62" w:name="_Toc227281627"/>
      <w:bookmarkStart w:id="63" w:name="_Toc231163566"/>
    </w:p>
    <w:p w:rsidR="001A1B24" w:rsidRPr="006634FB" w:rsidRDefault="001A1B24" w:rsidP="00EC642B">
      <w:pPr>
        <w:pStyle w:val="1"/>
        <w:numPr>
          <w:ilvl w:val="0"/>
          <w:numId w:val="0"/>
        </w:numPr>
        <w:spacing w:before="0" w:after="0"/>
        <w:ind w:firstLine="709"/>
      </w:pPr>
      <w:r w:rsidRPr="006634FB">
        <w:t>3.2</w:t>
      </w:r>
      <w:r w:rsidR="001D6F97">
        <w:t xml:space="preserve"> </w:t>
      </w:r>
      <w:r w:rsidRPr="006634FB">
        <w:t>Заявление о выдаче патента</w:t>
      </w:r>
      <w:bookmarkEnd w:id="60"/>
      <w:bookmarkEnd w:id="61"/>
      <w:bookmarkEnd w:id="62"/>
      <w:bookmarkEnd w:id="63"/>
    </w:p>
    <w:p w:rsidR="00197F85" w:rsidRDefault="00197F85" w:rsidP="00EC642B"/>
    <w:p w:rsidR="001A1B24" w:rsidRDefault="001A1B24" w:rsidP="00EC642B">
      <w:r w:rsidRPr="006634FB">
        <w:t xml:space="preserve">Заявление подается в виде формы единого образца, заполненного на украинском языке и путем внесения отметок в стандартные разделы. </w:t>
      </w:r>
      <w:r>
        <w:t>Зая</w:t>
      </w:r>
      <w:r w:rsidRPr="006634FB">
        <w:t>влени</w:t>
      </w:r>
      <w:r>
        <w:t>е</w:t>
      </w:r>
      <w:r w:rsidRPr="006634FB">
        <w:t xml:space="preserve"> приведен</w:t>
      </w:r>
      <w:r>
        <w:t>о</w:t>
      </w:r>
      <w:r w:rsidRPr="006634FB">
        <w:t xml:space="preserve"> в приложении.</w:t>
      </w:r>
      <w:r>
        <w:t xml:space="preserve"> </w:t>
      </w:r>
      <w:r w:rsidRPr="006634FB">
        <w:t xml:space="preserve">В заявлении необходимо указать, на какой объект </w:t>
      </w:r>
      <w:r>
        <w:rPr>
          <w:rFonts w:ascii="Courier New" w:hAnsi="Courier New" w:cs="Courier New"/>
        </w:rPr>
        <w:t>-</w:t>
      </w:r>
      <w:r w:rsidRPr="006634FB">
        <w:t xml:space="preserve"> изобретение или полезную модель </w:t>
      </w:r>
      <w:r>
        <w:rPr>
          <w:rFonts w:ascii="Courier New" w:hAnsi="Courier New" w:cs="Courier New"/>
        </w:rPr>
        <w:t>-</w:t>
      </w:r>
      <w:r w:rsidRPr="006634FB">
        <w:t xml:space="preserve"> выдать патент. Если испрашивается патент на изобретение, срок</w:t>
      </w:r>
      <w:r>
        <w:t>ом на</w:t>
      </w:r>
      <w:r w:rsidRPr="006634FB">
        <w:t xml:space="preserve"> 20 лет, он выдается после</w:t>
      </w:r>
      <w:r w:rsidR="001D6F97">
        <w:t xml:space="preserve"> </w:t>
      </w:r>
      <w:r w:rsidRPr="006634FB">
        <w:t>проведения</w:t>
      </w:r>
      <w:r w:rsidR="001D6F97">
        <w:t xml:space="preserve"> </w:t>
      </w:r>
      <w:r w:rsidRPr="006634FB">
        <w:t>экспертизы по существу. Патент</w:t>
      </w:r>
      <w:r w:rsidR="001D6F97">
        <w:t xml:space="preserve"> </w:t>
      </w:r>
      <w:r w:rsidRPr="006634FB">
        <w:t>на полезную модель</w:t>
      </w:r>
      <w:r>
        <w:t>,</w:t>
      </w:r>
      <w:r w:rsidRPr="006634FB">
        <w:t xml:space="preserve"> срок</w:t>
      </w:r>
      <w:r>
        <w:t>ом на</w:t>
      </w:r>
      <w:r w:rsidRPr="006634FB">
        <w:t xml:space="preserve"> 10 лет,</w:t>
      </w:r>
      <w:r w:rsidR="001D6F97">
        <w:t xml:space="preserve"> </w:t>
      </w:r>
      <w:r w:rsidRPr="006634FB">
        <w:t>выдается под ответственность заявителя без проведения экспертизы.</w:t>
      </w:r>
      <w:r>
        <w:t xml:space="preserve"> </w:t>
      </w:r>
      <w:r w:rsidRPr="006634FB">
        <w:t>Также указываются полное имя заявител</w:t>
      </w:r>
      <w:r>
        <w:t>я, его местонахождение и адрес</w:t>
      </w:r>
      <w:r w:rsidRPr="006634FB">
        <w:t>. Приводятся данные об изобретателе.</w:t>
      </w:r>
      <w:r>
        <w:t xml:space="preserve"> Остальные данные </w:t>
      </w:r>
      <w:r>
        <w:rPr>
          <w:rFonts w:ascii="Courier New" w:hAnsi="Courier New" w:cs="Courier New"/>
        </w:rPr>
        <w:t>-</w:t>
      </w:r>
      <w:r w:rsidRPr="006634FB">
        <w:t xml:space="preserve"> перечень документов, которые отсылаются, просьба об ускорении публикации материалов заявки и другие </w:t>
      </w:r>
      <w:r>
        <w:rPr>
          <w:rFonts w:ascii="Courier New" w:hAnsi="Courier New" w:cs="Courier New"/>
        </w:rPr>
        <w:t>-</w:t>
      </w:r>
      <w:r w:rsidRPr="006634FB">
        <w:t xml:space="preserve"> отмечаются в соответствующих разделах заявки. Заявка обязательно подписывается автор</w:t>
      </w:r>
      <w:r>
        <w:t>о</w:t>
      </w:r>
      <w:r w:rsidRPr="006634FB">
        <w:t>м и заявител</w:t>
      </w:r>
      <w:r>
        <w:t>е</w:t>
      </w:r>
      <w:r w:rsidRPr="006634FB">
        <w:t>м.</w:t>
      </w:r>
    </w:p>
    <w:p w:rsidR="00197F85" w:rsidRDefault="00197F85" w:rsidP="00EC642B">
      <w:pPr>
        <w:pStyle w:val="1"/>
        <w:numPr>
          <w:ilvl w:val="0"/>
          <w:numId w:val="0"/>
        </w:numPr>
        <w:spacing w:before="0" w:after="0"/>
        <w:ind w:firstLine="709"/>
      </w:pPr>
      <w:bookmarkStart w:id="64" w:name="_Toc495727963"/>
      <w:bookmarkStart w:id="65" w:name="_Toc495728444"/>
      <w:bookmarkStart w:id="66" w:name="_Toc227281628"/>
      <w:bookmarkStart w:id="67" w:name="_Toc231163567"/>
    </w:p>
    <w:p w:rsidR="001A1B24" w:rsidRPr="00240C2E" w:rsidRDefault="001A1B24" w:rsidP="00EC642B">
      <w:pPr>
        <w:pStyle w:val="1"/>
        <w:numPr>
          <w:ilvl w:val="0"/>
          <w:numId w:val="0"/>
        </w:numPr>
        <w:spacing w:before="0" w:after="0"/>
        <w:ind w:firstLine="709"/>
      </w:pPr>
      <w:r w:rsidRPr="00240C2E">
        <w:t>3.3</w:t>
      </w:r>
      <w:r w:rsidR="001D6F97">
        <w:t xml:space="preserve"> </w:t>
      </w:r>
      <w:r w:rsidRPr="00240C2E">
        <w:t>Описание изобретения</w:t>
      </w:r>
      <w:bookmarkEnd w:id="64"/>
      <w:bookmarkEnd w:id="65"/>
      <w:bookmarkEnd w:id="66"/>
      <w:bookmarkEnd w:id="67"/>
      <w:r w:rsidRPr="00240C2E">
        <w:t xml:space="preserve"> </w:t>
      </w:r>
    </w:p>
    <w:p w:rsidR="00197F85" w:rsidRDefault="00197F85" w:rsidP="00EC642B"/>
    <w:p w:rsidR="001A1B24" w:rsidRPr="00940855" w:rsidRDefault="001A1B24" w:rsidP="00EC642B">
      <w:r w:rsidRPr="00240C2E">
        <w:t>Описание необходимо представлять в определенном Гос</w:t>
      </w:r>
      <w:r>
        <w:t>департаме</w:t>
      </w:r>
      <w:r w:rsidRPr="00240C2E">
        <w:t>нтом порядке. Описание должно так полно и ясно раскрывать суть изобретения, чтобы его мог осуществить специалист в обозначенной области.</w:t>
      </w:r>
      <w:r>
        <w:t xml:space="preserve"> </w:t>
      </w:r>
      <w:r w:rsidRPr="00940855">
        <w:t>Описание пишется без разбивки на разделы</w:t>
      </w:r>
    </w:p>
    <w:p w:rsidR="007A5D29" w:rsidRDefault="007A5D29" w:rsidP="00EC642B">
      <w:bookmarkStart w:id="68" w:name="_Toc495727964"/>
      <w:bookmarkStart w:id="69" w:name="_Toc495728445"/>
    </w:p>
    <w:p w:rsidR="001A1B24" w:rsidRPr="00240C2E" w:rsidRDefault="001A1B24" w:rsidP="00EC642B">
      <w:r w:rsidRPr="00240C2E">
        <w:t>3.3.1</w:t>
      </w:r>
      <w:r w:rsidR="001D6F97">
        <w:t xml:space="preserve"> </w:t>
      </w:r>
      <w:r w:rsidRPr="00240C2E">
        <w:t>Название</w:t>
      </w:r>
      <w:r w:rsidR="001D6F97">
        <w:t xml:space="preserve"> </w:t>
      </w:r>
      <w:r w:rsidRPr="00240C2E">
        <w:t>изобретения, индекс МКИ</w:t>
      </w:r>
      <w:bookmarkEnd w:id="68"/>
      <w:bookmarkEnd w:id="69"/>
    </w:p>
    <w:p w:rsidR="001A1B24" w:rsidRDefault="001A1B24" w:rsidP="00EC642B">
      <w:r w:rsidRPr="00240C2E">
        <w:t xml:space="preserve">Описание начинается с обозначения индекса рубрики действующей редакции МПК, к которой относится изобретение. </w:t>
      </w:r>
    </w:p>
    <w:p w:rsidR="007A5D29" w:rsidRDefault="001A1B24" w:rsidP="00EC642B">
      <w:r w:rsidRPr="00240C2E">
        <w:t xml:space="preserve">Название изобретения должно характеризовать его назначение, отвечать сути изобретения и, как правило, быть близким к названию соответствующей рубрики МПК. </w:t>
      </w:r>
    </w:p>
    <w:p w:rsidR="001A1B24" w:rsidRDefault="001A1B24" w:rsidP="00EC642B">
      <w:r w:rsidRPr="00240C2E">
        <w:t>Название не должно содержать отличительных признаков изобретения и указаний на</w:t>
      </w:r>
      <w:r w:rsidR="001D6F97">
        <w:t xml:space="preserve"> </w:t>
      </w:r>
      <w:r w:rsidRPr="00240C2E">
        <w:t>эффект</w:t>
      </w:r>
      <w:r w:rsidR="001D6F97">
        <w:t xml:space="preserve"> </w:t>
      </w:r>
      <w:r w:rsidRPr="00240C2E">
        <w:t>изобретения.</w:t>
      </w:r>
      <w:r>
        <w:t xml:space="preserve"> </w:t>
      </w:r>
      <w:r w:rsidRPr="00240C2E">
        <w:t>Не рекомендуется применять в названии узкоспециальные,</w:t>
      </w:r>
      <w:r w:rsidR="001D6F97">
        <w:t xml:space="preserve"> </w:t>
      </w:r>
      <w:r w:rsidRPr="00240C2E">
        <w:t>неопределенные или не принятые технологические термины, а также условные обозначения.</w:t>
      </w:r>
    </w:p>
    <w:p w:rsidR="007A5D29" w:rsidRDefault="007A5D29" w:rsidP="00EC642B">
      <w:bookmarkStart w:id="70" w:name="_Toc495727965"/>
      <w:bookmarkStart w:id="71" w:name="_Toc495728446"/>
    </w:p>
    <w:p w:rsidR="001A1B24" w:rsidRPr="00240C2E" w:rsidRDefault="001A1B24" w:rsidP="00EC642B">
      <w:r w:rsidRPr="00240C2E">
        <w:t>3.3.2</w:t>
      </w:r>
      <w:r w:rsidR="001D6F97">
        <w:t xml:space="preserve"> </w:t>
      </w:r>
      <w:r w:rsidRPr="00240C2E">
        <w:t>Область техники, к которой относится изобретение</w:t>
      </w:r>
      <w:bookmarkEnd w:id="70"/>
      <w:bookmarkEnd w:id="71"/>
    </w:p>
    <w:p w:rsidR="007A5D29" w:rsidRDefault="001A1B24" w:rsidP="00EC642B">
      <w:r w:rsidRPr="00240C2E">
        <w:t>В этом</w:t>
      </w:r>
      <w:r w:rsidR="001D6F97">
        <w:t xml:space="preserve"> </w:t>
      </w:r>
      <w:r w:rsidRPr="00240C2E">
        <w:t xml:space="preserve">разделе указывают область техники, </w:t>
      </w:r>
      <w:r>
        <w:t xml:space="preserve">к </w:t>
      </w:r>
      <w:r w:rsidRPr="00240C2E">
        <w:t>которой относится изобретение, а также при необходимости область применения изобретения. Если таких областей несколько, то обозначают те из них, которые имеют преимущество.</w:t>
      </w:r>
      <w:r>
        <w:t xml:space="preserve"> </w:t>
      </w:r>
    </w:p>
    <w:p w:rsidR="001A1B24" w:rsidRDefault="001A1B24" w:rsidP="00EC642B">
      <w:r w:rsidRPr="00240C2E">
        <w:t>Здесь же</w:t>
      </w:r>
      <w:r w:rsidR="001D6F97">
        <w:t xml:space="preserve"> </w:t>
      </w:r>
      <w:r w:rsidRPr="00240C2E">
        <w:t xml:space="preserve">указывается преимущественная область использования изобретения, </w:t>
      </w:r>
      <w:r>
        <w:t>т</w:t>
      </w:r>
      <w:r w:rsidRPr="00240C2E">
        <w:t>.е. четко и ясно формулируется задача, которая решается в указанной области техники.</w:t>
      </w:r>
      <w:r w:rsidR="001D6F97">
        <w:t xml:space="preserve"> </w:t>
      </w:r>
    </w:p>
    <w:p w:rsidR="001A1B24" w:rsidRPr="00240C2E" w:rsidRDefault="007A5D29" w:rsidP="00EC642B">
      <w:bookmarkStart w:id="72" w:name="_Toc495727966"/>
      <w:bookmarkStart w:id="73" w:name="_Toc495728447"/>
      <w:r>
        <w:br w:type="page"/>
      </w:r>
      <w:r w:rsidR="001A1B24" w:rsidRPr="00240C2E">
        <w:t>3.3.3</w:t>
      </w:r>
      <w:r w:rsidR="001D6F97">
        <w:t xml:space="preserve"> </w:t>
      </w:r>
      <w:r w:rsidR="001A1B24" w:rsidRPr="00240C2E">
        <w:t>Описание уровня техники</w:t>
      </w:r>
      <w:bookmarkEnd w:id="72"/>
      <w:bookmarkEnd w:id="73"/>
    </w:p>
    <w:p w:rsidR="001A1B24" w:rsidRPr="00240C2E" w:rsidRDefault="001A1B24" w:rsidP="00EC642B">
      <w:r w:rsidRPr="00240C2E">
        <w:t>В этом разделе приводятся данные об известных заявителю</w:t>
      </w:r>
      <w:r w:rsidR="001D6F97">
        <w:t xml:space="preserve"> </w:t>
      </w:r>
      <w:r w:rsidRPr="00240C2E">
        <w:t>аналогах изобретения с выделением среди них прототипа. Для описания аналогов используют данные таблицы сопоставительного анализа исследуемого и известных решений. При описании каждого из аналогов приводят</w:t>
      </w:r>
      <w:r w:rsidR="001D6F97">
        <w:t xml:space="preserve"> </w:t>
      </w:r>
      <w:r w:rsidRPr="00240C2E">
        <w:t>его признаки с выделением тех из них, которые сходны с существенными признаками предполагаемого изобретения, его недостатки, которые препятствуют получени</w:t>
      </w:r>
      <w:r>
        <w:t>ю</w:t>
      </w:r>
      <w:r w:rsidRPr="00240C2E">
        <w:t xml:space="preserve"> ожидаемого технического результата.</w:t>
      </w:r>
      <w:r w:rsidR="001D6F97">
        <w:t xml:space="preserve"> </w:t>
      </w:r>
      <w:r w:rsidRPr="00240C2E">
        <w:t>Если аналогов несколько, то последним описывают прототип.</w:t>
      </w:r>
      <w:r>
        <w:t xml:space="preserve"> </w:t>
      </w:r>
      <w:r w:rsidRPr="00240C2E">
        <w:t>Описание аналогов</w:t>
      </w:r>
      <w:r w:rsidR="001D6F97">
        <w:t xml:space="preserve"> </w:t>
      </w:r>
      <w:r w:rsidRPr="00240C2E">
        <w:t>позволяет</w:t>
      </w:r>
      <w:r w:rsidR="001D6F97">
        <w:t xml:space="preserve"> </w:t>
      </w:r>
      <w:r w:rsidRPr="00240C2E">
        <w:t>обосновать</w:t>
      </w:r>
      <w:r w:rsidR="001D6F97">
        <w:t xml:space="preserve"> </w:t>
      </w:r>
      <w:r w:rsidRPr="00240C2E">
        <w:t>правильность</w:t>
      </w:r>
      <w:r w:rsidR="001D6F97">
        <w:t xml:space="preserve"> </w:t>
      </w:r>
      <w:r w:rsidRPr="00240C2E">
        <w:t xml:space="preserve">выбора прототипа, а характеристика уровня техники </w:t>
      </w:r>
      <w:r>
        <w:rPr>
          <w:rFonts w:ascii="Courier New" w:hAnsi="Courier New" w:cs="Courier New"/>
        </w:rPr>
        <w:t>-</w:t>
      </w:r>
      <w:r w:rsidRPr="00240C2E">
        <w:t xml:space="preserve"> новизну эффекта отличительных признаков и новой совокупности признаков</w:t>
      </w:r>
      <w:r w:rsidR="001D6F97">
        <w:t xml:space="preserve"> </w:t>
      </w:r>
      <w:r w:rsidRPr="00240C2E">
        <w:t>предлагаемого решения.</w:t>
      </w:r>
    </w:p>
    <w:p w:rsidR="007A5D29" w:rsidRDefault="007A5D29" w:rsidP="00EC642B">
      <w:bookmarkStart w:id="74" w:name="_Toc495727967"/>
      <w:bookmarkStart w:id="75" w:name="_Toc495728448"/>
    </w:p>
    <w:p w:rsidR="001A1B24" w:rsidRPr="00240C2E" w:rsidRDefault="001A1B24" w:rsidP="00EC642B">
      <w:r w:rsidRPr="00240C2E">
        <w:t>3.3.4</w:t>
      </w:r>
      <w:r w:rsidR="001D6F97">
        <w:t xml:space="preserve"> </w:t>
      </w:r>
      <w:r w:rsidRPr="00240C2E">
        <w:t xml:space="preserve">Описание </w:t>
      </w:r>
      <w:r>
        <w:t xml:space="preserve">цели и </w:t>
      </w:r>
      <w:r w:rsidRPr="00240C2E">
        <w:t>сути изобретения</w:t>
      </w:r>
      <w:bookmarkEnd w:id="74"/>
      <w:bookmarkEnd w:id="75"/>
    </w:p>
    <w:p w:rsidR="001A1B24" w:rsidRDefault="001A1B24" w:rsidP="00EC642B">
      <w:r>
        <w:t>Цель - конкретная решаемая данным изобретением.</w:t>
      </w:r>
    </w:p>
    <w:p w:rsidR="001A1B24" w:rsidRPr="00240C2E" w:rsidRDefault="001A1B24" w:rsidP="00EC642B">
      <w:r w:rsidRPr="00240C2E">
        <w:t>Суть изобретения определяется совокупностью существенных</w:t>
      </w:r>
      <w:r w:rsidR="001D6F97">
        <w:t xml:space="preserve"> </w:t>
      </w:r>
      <w:r w:rsidRPr="00240C2E">
        <w:t>признаков, достаточных для достижения технического результата,</w:t>
      </w:r>
      <w:r w:rsidR="001D6F97">
        <w:t xml:space="preserve"> </w:t>
      </w:r>
      <w:r w:rsidRPr="00240C2E">
        <w:t>который обеспечивает изобретение.</w:t>
      </w:r>
      <w:r>
        <w:t xml:space="preserve"> У</w:t>
      </w:r>
      <w:r w:rsidRPr="00240C2E">
        <w:t>казываются все существенные признаки, которые характеризуют изобретение, с выделением признаков,</w:t>
      </w:r>
      <w:r w:rsidR="001D6F97">
        <w:t xml:space="preserve"> </w:t>
      </w:r>
      <w:r w:rsidRPr="00240C2E">
        <w:t>отличных от прототипа.</w:t>
      </w:r>
      <w:r w:rsidR="001D6F97">
        <w:t xml:space="preserve"> </w:t>
      </w:r>
      <w:r w:rsidRPr="00240C2E">
        <w:t>Описывают признаки, развивающие, поясняющие отдельные признаки и остальные признаки,</w:t>
      </w:r>
      <w:r w:rsidR="001D6F97">
        <w:t xml:space="preserve"> </w:t>
      </w:r>
      <w:r w:rsidRPr="00240C2E">
        <w:t xml:space="preserve">необходимые для осуществления изобретения. </w:t>
      </w:r>
    </w:p>
    <w:p w:rsidR="007A5D29" w:rsidRDefault="007A5D29" w:rsidP="00EC642B">
      <w:bookmarkStart w:id="76" w:name="_Toc495727968"/>
      <w:bookmarkStart w:id="77" w:name="_Toc495728449"/>
    </w:p>
    <w:p w:rsidR="001A1B24" w:rsidRPr="00240C2E" w:rsidRDefault="001A1B24" w:rsidP="00EC642B">
      <w:r w:rsidRPr="00240C2E">
        <w:t>3.3.5</w:t>
      </w:r>
      <w:r w:rsidR="001D6F97">
        <w:t xml:space="preserve"> </w:t>
      </w:r>
      <w:r w:rsidRPr="00240C2E">
        <w:t>Перечень чертежей</w:t>
      </w:r>
      <w:bookmarkEnd w:id="76"/>
      <w:bookmarkEnd w:id="77"/>
    </w:p>
    <w:p w:rsidR="001A1B24" w:rsidRPr="00240C2E" w:rsidRDefault="001A1B24" w:rsidP="00EC642B">
      <w:r w:rsidRPr="00240C2E">
        <w:t>В этом разделе описания перечисляются</w:t>
      </w:r>
      <w:r w:rsidR="001D6F97">
        <w:t xml:space="preserve"> </w:t>
      </w:r>
      <w:r w:rsidRPr="00240C2E">
        <w:t>все</w:t>
      </w:r>
      <w:r w:rsidR="001D6F97">
        <w:t xml:space="preserve"> </w:t>
      </w:r>
      <w:r w:rsidRPr="00240C2E">
        <w:t>фигуры</w:t>
      </w:r>
      <w:r w:rsidR="001D6F97">
        <w:t xml:space="preserve"> </w:t>
      </w:r>
      <w:r w:rsidRPr="00240C2E">
        <w:t xml:space="preserve">графических изображений с кратким указанием того, что представлено на каждом из них. Фигуры нумеруются арабскими цифрами; каждая из них поясняется отдельно. Если фигура, </w:t>
      </w:r>
      <w:r>
        <w:t xml:space="preserve">поясняющая изобретение, одна, </w:t>
      </w:r>
      <w:r w:rsidRPr="00240C2E">
        <w:t>она не нумеруется и на нее ссылаются так: "На чертеже</w:t>
      </w:r>
      <w:r w:rsidR="001D6F97">
        <w:t xml:space="preserve"> </w:t>
      </w:r>
      <w:r w:rsidRPr="00240C2E">
        <w:t>изображен</w:t>
      </w:r>
      <w:r w:rsidR="001D6F97">
        <w:t xml:space="preserve"> </w:t>
      </w:r>
      <w:r w:rsidRPr="00240C2E">
        <w:t>общий вид предложенного устройства...".</w:t>
      </w:r>
    </w:p>
    <w:p w:rsidR="001A1B24" w:rsidRPr="00240C2E" w:rsidRDefault="001A1B24" w:rsidP="00EC642B">
      <w:r w:rsidRPr="00240C2E">
        <w:t>Таблицы нумеруются отдельно.</w:t>
      </w:r>
    </w:p>
    <w:p w:rsidR="007A5D29" w:rsidRDefault="007A5D29" w:rsidP="00EC642B">
      <w:bookmarkStart w:id="78" w:name="_Toc495727969"/>
      <w:bookmarkStart w:id="79" w:name="_Toc495728450"/>
    </w:p>
    <w:p w:rsidR="001A1B24" w:rsidRPr="00240C2E" w:rsidRDefault="001A1B24" w:rsidP="00EC642B">
      <w:r w:rsidRPr="00240C2E">
        <w:t>3.3.6 Сведения, которые подтверждают возможность осуществления изобретения</w:t>
      </w:r>
      <w:bookmarkEnd w:id="78"/>
      <w:bookmarkEnd w:id="79"/>
    </w:p>
    <w:p w:rsidR="001A1B24" w:rsidRPr="00240C2E" w:rsidRDefault="001A1B24" w:rsidP="00EC642B">
      <w:r w:rsidRPr="00240C2E">
        <w:t>В этом разделе раскрывают возможность</w:t>
      </w:r>
      <w:r w:rsidR="001D6F97">
        <w:t xml:space="preserve"> </w:t>
      </w:r>
      <w:r w:rsidRPr="00240C2E">
        <w:t>получения</w:t>
      </w:r>
      <w:r w:rsidR="001D6F97">
        <w:t xml:space="preserve"> </w:t>
      </w:r>
      <w:r w:rsidRPr="00240C2E">
        <w:t>указанного</w:t>
      </w:r>
      <w:r w:rsidR="001D6F97">
        <w:t xml:space="preserve"> </w:t>
      </w:r>
      <w:r w:rsidRPr="00240C2E">
        <w:t>в разделе "Суть изобретения" технического результата.</w:t>
      </w:r>
      <w:r>
        <w:t xml:space="preserve"> </w:t>
      </w:r>
      <w:r w:rsidRPr="00240C2E">
        <w:t xml:space="preserve">В нем, как правило, описывают реальные объекты, в которых реализовано предлагаемое изобретение, и которые наилучшим образом иллюстрируют изобретение и его преимущества. </w:t>
      </w:r>
    </w:p>
    <w:p w:rsidR="001A1B24" w:rsidRPr="00240C2E" w:rsidRDefault="001A1B24" w:rsidP="00EC642B">
      <w:r w:rsidRPr="00240C2E">
        <w:t>Устройство вначале описывают в статике. При описании конструктивных элементов устройства приводят ссылки на фигуры чертежей. Цифровые обозначения кон</w:t>
      </w:r>
      <w:r>
        <w:t xml:space="preserve">структивных элементов приводят </w:t>
      </w:r>
      <w:r w:rsidRPr="00240C2E">
        <w:t>по мере их упоминания в тексте в порядке увеличения, начиная с единицы. После описания устройства в статике описывают работу устройства или способа его использования со ссылками на</w:t>
      </w:r>
      <w:r w:rsidR="001D6F97">
        <w:t xml:space="preserve"> </w:t>
      </w:r>
      <w:r w:rsidRPr="00240C2E">
        <w:t>цифровые</w:t>
      </w:r>
      <w:r w:rsidR="001D6F97">
        <w:t xml:space="preserve"> </w:t>
      </w:r>
      <w:r w:rsidRPr="00240C2E">
        <w:t>обозначения элементов конструкции.</w:t>
      </w:r>
    </w:p>
    <w:p w:rsidR="001A1B24" w:rsidRPr="00240C2E" w:rsidRDefault="001A1B24" w:rsidP="00EC642B">
      <w:r w:rsidRPr="00240C2E">
        <w:t>Описание изобретение (полезной модели) подписывает заявитель по тем же правилам, что и</w:t>
      </w:r>
      <w:r w:rsidR="001D6F97">
        <w:t xml:space="preserve"> </w:t>
      </w:r>
      <w:r w:rsidRPr="00240C2E">
        <w:t>заявку на выдачу патента.</w:t>
      </w:r>
    </w:p>
    <w:p w:rsidR="007A5D29" w:rsidRDefault="007A5D29" w:rsidP="00EC642B">
      <w:pPr>
        <w:pStyle w:val="1"/>
        <w:numPr>
          <w:ilvl w:val="0"/>
          <w:numId w:val="0"/>
        </w:numPr>
        <w:spacing w:before="0" w:after="0"/>
        <w:ind w:firstLine="709"/>
      </w:pPr>
      <w:bookmarkStart w:id="80" w:name="_Toc495727970"/>
      <w:bookmarkStart w:id="81" w:name="_Toc495728451"/>
      <w:bookmarkStart w:id="82" w:name="_Toc227281629"/>
      <w:bookmarkStart w:id="83" w:name="_Toc231163568"/>
    </w:p>
    <w:p w:rsidR="001A1B24" w:rsidRPr="00240C2E" w:rsidRDefault="001A1B24" w:rsidP="00EC642B">
      <w:pPr>
        <w:pStyle w:val="1"/>
        <w:numPr>
          <w:ilvl w:val="0"/>
          <w:numId w:val="0"/>
        </w:numPr>
        <w:spacing w:before="0" w:after="0"/>
        <w:ind w:firstLine="709"/>
      </w:pPr>
      <w:r w:rsidRPr="00240C2E">
        <w:t>3.4 Формула изобретения</w:t>
      </w:r>
      <w:bookmarkEnd w:id="80"/>
      <w:bookmarkEnd w:id="81"/>
      <w:bookmarkEnd w:id="82"/>
      <w:bookmarkEnd w:id="83"/>
    </w:p>
    <w:p w:rsidR="007A5D29" w:rsidRDefault="007A5D29" w:rsidP="00EC642B">
      <w:bookmarkStart w:id="84" w:name="_Toc495727971"/>
      <w:bookmarkStart w:id="85" w:name="_Toc495728452"/>
    </w:p>
    <w:p w:rsidR="001A1B24" w:rsidRPr="00240C2E" w:rsidRDefault="001A1B24" w:rsidP="00EC642B">
      <w:r w:rsidRPr="00240C2E">
        <w:t>3.4.1 Назначение формулы</w:t>
      </w:r>
      <w:bookmarkEnd w:id="84"/>
      <w:bookmarkEnd w:id="85"/>
    </w:p>
    <w:p w:rsidR="001A1B24" w:rsidRPr="00240C2E" w:rsidRDefault="001A1B24" w:rsidP="00EC642B">
      <w:r>
        <w:t xml:space="preserve">Формула изобретения </w:t>
      </w:r>
      <w:r>
        <w:rPr>
          <w:rFonts w:ascii="Courier New" w:hAnsi="Courier New" w:cs="Courier New"/>
        </w:rPr>
        <w:t>-</w:t>
      </w:r>
      <w:r w:rsidRPr="00240C2E">
        <w:t xml:space="preserve"> это краткая словесная характеристика технической сущности изобретения,</w:t>
      </w:r>
      <w:r w:rsidR="001D6F97">
        <w:t xml:space="preserve"> </w:t>
      </w:r>
      <w:r w:rsidRPr="00240C2E">
        <w:t>которая содержит совокупность его существенных признаков, достаточных для достижения указанного заявителем технического результата. В случае признания заявленного объекта изобретением только формула</w:t>
      </w:r>
      <w:r w:rsidR="001D6F97">
        <w:t xml:space="preserve"> </w:t>
      </w:r>
      <w:r w:rsidRPr="00240C2E">
        <w:t>имеет правовое</w:t>
      </w:r>
      <w:r w:rsidR="001D6F97">
        <w:t xml:space="preserve"> </w:t>
      </w:r>
      <w:r w:rsidRPr="00240C2E">
        <w:t>значение и является единственным критерием определения объема изобретения. Формула изобретения должна базироваться</w:t>
      </w:r>
      <w:r w:rsidR="001D6F97">
        <w:t xml:space="preserve"> </w:t>
      </w:r>
      <w:r w:rsidRPr="00240C2E">
        <w:t>на</w:t>
      </w:r>
      <w:r w:rsidR="001D6F97">
        <w:t xml:space="preserve"> </w:t>
      </w:r>
      <w:r w:rsidRPr="00240C2E">
        <w:t>описании, т.е. характеризоваться теми же понятиями, которые содержит описание изобретения.</w:t>
      </w:r>
    </w:p>
    <w:p w:rsidR="001A1B24" w:rsidRPr="00240C2E" w:rsidRDefault="001A1B24" w:rsidP="00EC642B">
      <w:bookmarkStart w:id="86" w:name="_Toc495727972"/>
      <w:bookmarkStart w:id="87" w:name="_Toc495728453"/>
      <w:r w:rsidRPr="00240C2E">
        <w:t>3.4.2</w:t>
      </w:r>
      <w:r w:rsidR="001D6F97">
        <w:t xml:space="preserve"> </w:t>
      </w:r>
      <w:r w:rsidRPr="00240C2E">
        <w:t>Структура формулы изобретения</w:t>
      </w:r>
      <w:bookmarkEnd w:id="86"/>
      <w:bookmarkEnd w:id="87"/>
      <w:r w:rsidRPr="00240C2E">
        <w:t xml:space="preserve"> </w:t>
      </w:r>
    </w:p>
    <w:p w:rsidR="001A1B24" w:rsidRPr="00240C2E" w:rsidRDefault="001A1B24" w:rsidP="00EC642B">
      <w:r w:rsidRPr="00240C2E">
        <w:t>Формула изобретения может быть однозвенной и многозвенной и</w:t>
      </w:r>
      <w:r w:rsidR="001D6F97">
        <w:t xml:space="preserve"> </w:t>
      </w:r>
      <w:r w:rsidRPr="00240C2E">
        <w:t>включать соответственно один или несколько пунктов. Формулу излагают в виде одного предложения,</w:t>
      </w:r>
      <w:r w:rsidR="001D6F97">
        <w:t xml:space="preserve"> </w:t>
      </w:r>
      <w:r w:rsidRPr="00240C2E">
        <w:t>отдельные части которого отделяют одну от другой запятыми, так как это дает возможность включать в формулу минимальное количество признаков,</w:t>
      </w:r>
      <w:r w:rsidR="001D6F97">
        <w:t xml:space="preserve"> </w:t>
      </w:r>
      <w:r w:rsidRPr="00240C2E">
        <w:t>подчеркивает их единство и четко выражает суть изобретения.</w:t>
      </w:r>
      <w:r>
        <w:t xml:space="preserve"> </w:t>
      </w:r>
      <w:r w:rsidRPr="00240C2E">
        <w:t>Формула изобретения, как правило, состоит из названия изобре</w:t>
      </w:r>
      <w:r>
        <w:t>тения и двух следующих</w:t>
      </w:r>
      <w:r w:rsidR="001D6F97">
        <w:t xml:space="preserve"> </w:t>
      </w:r>
      <w:r>
        <w:t xml:space="preserve">частей </w:t>
      </w:r>
      <w:r>
        <w:rPr>
          <w:rFonts w:ascii="Courier New" w:hAnsi="Courier New" w:cs="Courier New"/>
        </w:rPr>
        <w:t>-</w:t>
      </w:r>
      <w:r w:rsidRPr="00240C2E">
        <w:t xml:space="preserve"> ограничительной</w:t>
      </w:r>
      <w:r w:rsidR="001D6F97">
        <w:t xml:space="preserve"> </w:t>
      </w:r>
      <w:r w:rsidRPr="00240C2E">
        <w:t>и</w:t>
      </w:r>
      <w:r w:rsidR="001D6F97">
        <w:t xml:space="preserve"> </w:t>
      </w:r>
      <w:r w:rsidRPr="00240C2E">
        <w:t>отличительной.</w:t>
      </w:r>
      <w:r>
        <w:t xml:space="preserve"> </w:t>
      </w:r>
      <w:r w:rsidRPr="00240C2E">
        <w:t>В</w:t>
      </w:r>
      <w:r w:rsidR="001D6F97">
        <w:t xml:space="preserve"> </w:t>
      </w:r>
      <w:r w:rsidRPr="00240C2E">
        <w:t xml:space="preserve">ограничительную часть формулы включаются существенные признаки </w:t>
      </w:r>
      <w:r>
        <w:t xml:space="preserve">известные </w:t>
      </w:r>
      <w:r w:rsidRPr="00240C2E">
        <w:t>и общие для прототипа и заявляемого решения.</w:t>
      </w:r>
      <w:r>
        <w:t xml:space="preserve"> </w:t>
      </w:r>
      <w:r w:rsidRPr="00240C2E">
        <w:t>В отличительную часть включают новые существенные</w:t>
      </w:r>
      <w:r w:rsidR="001D6F97">
        <w:t xml:space="preserve"> </w:t>
      </w:r>
      <w:r w:rsidRPr="00240C2E">
        <w:t>признаки</w:t>
      </w:r>
      <w:r w:rsidR="001D6F97">
        <w:t xml:space="preserve"> </w:t>
      </w:r>
      <w:r w:rsidRPr="00240C2E">
        <w:t>объекта</w:t>
      </w:r>
      <w:r w:rsidR="001D6F97">
        <w:t xml:space="preserve"> </w:t>
      </w:r>
      <w:r w:rsidRPr="00240C2E">
        <w:t>изобретения, отличающие его от прототипа.</w:t>
      </w:r>
    </w:p>
    <w:p w:rsidR="007A5D29" w:rsidRDefault="007A5D29" w:rsidP="00EC642B">
      <w:bookmarkStart w:id="88" w:name="_Toc495727973"/>
      <w:bookmarkStart w:id="89" w:name="_Toc495728454"/>
    </w:p>
    <w:p w:rsidR="001A1B24" w:rsidRPr="00240C2E" w:rsidRDefault="001A1B24" w:rsidP="00EC642B">
      <w:r w:rsidRPr="00240C2E">
        <w:t>3.4.3</w:t>
      </w:r>
      <w:r w:rsidR="001D6F97">
        <w:t xml:space="preserve"> </w:t>
      </w:r>
      <w:r w:rsidRPr="00240C2E">
        <w:t>Особенности формулы изобретения в зависимости от вида объекта</w:t>
      </w:r>
      <w:bookmarkEnd w:id="88"/>
      <w:bookmarkEnd w:id="89"/>
      <w:r w:rsidRPr="00240C2E">
        <w:t xml:space="preserve"> </w:t>
      </w:r>
    </w:p>
    <w:p w:rsidR="007A5D29" w:rsidRDefault="001A1B24" w:rsidP="00EC642B">
      <w:r w:rsidRPr="00240C2E">
        <w:t>Устройство в формуле характеризуют в статике,</w:t>
      </w:r>
      <w:r w:rsidR="001D6F97">
        <w:t xml:space="preserve"> </w:t>
      </w:r>
      <w:r w:rsidRPr="00240C2E">
        <w:t>поэтому в ней</w:t>
      </w:r>
      <w:r w:rsidR="001D6F97">
        <w:t xml:space="preserve"> </w:t>
      </w:r>
      <w:r w:rsidRPr="00240C2E">
        <w:t>не</w:t>
      </w:r>
      <w:r w:rsidR="001D6F97">
        <w:t xml:space="preserve"> </w:t>
      </w:r>
      <w:r w:rsidRPr="00240C2E">
        <w:t>должно быть глаголов изъявительного наклонения,</w:t>
      </w:r>
      <w:r w:rsidR="001D6F97">
        <w:t xml:space="preserve"> </w:t>
      </w:r>
      <w:r w:rsidRPr="00240C2E">
        <w:t>выражающих</w:t>
      </w:r>
      <w:r w:rsidR="001D6F97">
        <w:t xml:space="preserve"> </w:t>
      </w:r>
      <w:r w:rsidRPr="00240C2E">
        <w:t>незавершенное действие (например, притягиваются, колеблется).</w:t>
      </w:r>
      <w:r w:rsidR="001D6F97">
        <w:t xml:space="preserve"> </w:t>
      </w:r>
    </w:p>
    <w:p w:rsidR="001A1B24" w:rsidRPr="00240C2E" w:rsidRDefault="001A1B24" w:rsidP="00EC642B">
      <w:r w:rsidRPr="00240C2E">
        <w:t>Для характеристики действия, как признака устройства следует</w:t>
      </w:r>
      <w:r w:rsidR="001D6F97">
        <w:t xml:space="preserve"> </w:t>
      </w:r>
      <w:r w:rsidRPr="00240C2E">
        <w:t>использовать</w:t>
      </w:r>
      <w:r w:rsidR="001D6F97">
        <w:t xml:space="preserve"> </w:t>
      </w:r>
      <w:r w:rsidRPr="00240C2E">
        <w:t>страдательные причастия прошедшего времени (например, выполненный,</w:t>
      </w:r>
      <w:r w:rsidR="001D6F97">
        <w:t xml:space="preserve"> </w:t>
      </w:r>
      <w:r w:rsidRPr="00240C2E">
        <w:t>установленный, связанный).</w:t>
      </w:r>
    </w:p>
    <w:p w:rsidR="001A1B24" w:rsidRPr="00240C2E" w:rsidRDefault="001A1B24" w:rsidP="00EC642B">
      <w:r w:rsidRPr="00240C2E">
        <w:t>Формулу изобретения (полезной модели) подписывает заявитель в том же порядке, что и заявление о выдаче патента.</w:t>
      </w:r>
    </w:p>
    <w:p w:rsidR="007A5D29" w:rsidRDefault="007A5D29" w:rsidP="00EC642B">
      <w:pPr>
        <w:pStyle w:val="1"/>
        <w:numPr>
          <w:ilvl w:val="0"/>
          <w:numId w:val="0"/>
        </w:numPr>
        <w:spacing w:before="0" w:after="0"/>
        <w:ind w:firstLine="709"/>
      </w:pPr>
      <w:bookmarkStart w:id="90" w:name="_Toc495727974"/>
      <w:bookmarkStart w:id="91" w:name="_Toc495728455"/>
      <w:bookmarkStart w:id="92" w:name="_Toc227281630"/>
      <w:bookmarkStart w:id="93" w:name="_Toc231163569"/>
    </w:p>
    <w:p w:rsidR="001A1B24" w:rsidRPr="00240C2E" w:rsidRDefault="001A1B24" w:rsidP="00EC642B">
      <w:pPr>
        <w:pStyle w:val="1"/>
        <w:numPr>
          <w:ilvl w:val="0"/>
          <w:numId w:val="0"/>
        </w:numPr>
        <w:spacing w:before="0" w:after="0"/>
        <w:ind w:firstLine="709"/>
      </w:pPr>
      <w:r w:rsidRPr="00240C2E">
        <w:t>3.5 Чертежи или другие иллюстративные материалы</w:t>
      </w:r>
      <w:bookmarkEnd w:id="90"/>
      <w:bookmarkEnd w:id="91"/>
      <w:bookmarkEnd w:id="92"/>
      <w:bookmarkEnd w:id="93"/>
    </w:p>
    <w:p w:rsidR="007A5D29" w:rsidRDefault="007A5D29" w:rsidP="00EC642B"/>
    <w:p w:rsidR="007A5D29" w:rsidRDefault="001A1B24" w:rsidP="00EC642B">
      <w:r w:rsidRPr="00240C2E">
        <w:t>Чертежи или другие иллюстративные материалы представляют в виде</w:t>
      </w:r>
      <w:r w:rsidR="001D6F97">
        <w:t xml:space="preserve"> </w:t>
      </w:r>
      <w:r w:rsidRPr="00240C2E">
        <w:t>графических изображений (чертежей, графиков, схем, диаграмм, рисунков и др.), фотографий, таблиц. Рисунки представляют тогда когда, невозможно проиллюстрировать описание изобретения чертежами и схемами.</w:t>
      </w:r>
      <w:r>
        <w:t xml:space="preserve"> </w:t>
      </w:r>
      <w:r w:rsidRPr="00240C2E">
        <w:t>Фотографии представляют дополнительно к другим</w:t>
      </w:r>
      <w:r w:rsidR="001D6F97">
        <w:t xml:space="preserve"> </w:t>
      </w:r>
      <w:r w:rsidRPr="00240C2E">
        <w:t>графическим материалам.</w:t>
      </w:r>
    </w:p>
    <w:p w:rsidR="007A5D29" w:rsidRDefault="001A1B24" w:rsidP="00EC642B">
      <w:r w:rsidRPr="00240C2E">
        <w:t xml:space="preserve">Графические изображения выполняют по </w:t>
      </w:r>
      <w:r>
        <w:t xml:space="preserve">правилам черчения, </w:t>
      </w:r>
      <w:r w:rsidRPr="00240C2E">
        <w:t>на</w:t>
      </w:r>
      <w:r>
        <w:t xml:space="preserve"> белой бумаге черными линиями.</w:t>
      </w:r>
      <w:r w:rsidRPr="00240C2E">
        <w:t xml:space="preserve"> Каждый элемент выполняют пропорционально по отношению к другим. Ра</w:t>
      </w:r>
      <w:r>
        <w:t>змеры на чертеже не указывают, их приводят при необходимости,</w:t>
      </w:r>
      <w:r w:rsidRPr="00240C2E">
        <w:t xml:space="preserve"> в описании. </w:t>
      </w:r>
    </w:p>
    <w:p w:rsidR="007A5D29" w:rsidRDefault="001A1B24" w:rsidP="00EC642B">
      <w:r w:rsidRPr="00240C2E">
        <w:t>Элементы фигур обозначают арабскими цифрами соответственно описанию изобретения. Одни и те же</w:t>
      </w:r>
      <w:r>
        <w:t xml:space="preserve"> элементы на нескольких фигурах</w:t>
      </w:r>
      <w:r w:rsidRPr="00240C2E">
        <w:t xml:space="preserve"> обозначают</w:t>
      </w:r>
      <w:r w:rsidR="001D6F97">
        <w:t xml:space="preserve"> </w:t>
      </w:r>
      <w:r w:rsidRPr="00240C2E">
        <w:t>одинаковыми</w:t>
      </w:r>
      <w:r w:rsidR="001D6F97">
        <w:t xml:space="preserve"> </w:t>
      </w:r>
      <w:r w:rsidRPr="00240C2E">
        <w:t>цифрами.</w:t>
      </w:r>
      <w:r>
        <w:t xml:space="preserve"> </w:t>
      </w:r>
    </w:p>
    <w:p w:rsidR="001A1B24" w:rsidRPr="00240C2E" w:rsidRDefault="001A1B24" w:rsidP="00EC642B">
      <w:r w:rsidRPr="00240C2E">
        <w:t>Каждое графическое и</w:t>
      </w:r>
      <w:r>
        <w:t>зображение нумеруется арабскими цифрами</w:t>
      </w:r>
      <w:r w:rsidRPr="00240C2E">
        <w:t xml:space="preserve"> и называется “фигура” (фиг. 1)</w:t>
      </w:r>
      <w:r w:rsidR="001D6F97">
        <w:t xml:space="preserve"> </w:t>
      </w:r>
      <w:r w:rsidRPr="00240C2E">
        <w:t>независимо от вида этого изображения (чертеж, схема, график, рисунок). Если изобретение поясняется одной фигурой, то она не имеет нумерации.</w:t>
      </w:r>
    </w:p>
    <w:p w:rsidR="007A5D29" w:rsidRDefault="007A5D29" w:rsidP="00EC642B">
      <w:pPr>
        <w:pStyle w:val="1"/>
        <w:numPr>
          <w:ilvl w:val="0"/>
          <w:numId w:val="0"/>
        </w:numPr>
        <w:spacing w:before="0" w:after="0"/>
        <w:ind w:firstLine="709"/>
      </w:pPr>
      <w:bookmarkStart w:id="94" w:name="_Toc495727975"/>
      <w:bookmarkStart w:id="95" w:name="_Toc495728456"/>
      <w:bookmarkStart w:id="96" w:name="_Toc227281631"/>
      <w:bookmarkStart w:id="97" w:name="_Toc231163570"/>
    </w:p>
    <w:p w:rsidR="001A1B24" w:rsidRPr="00240C2E" w:rsidRDefault="001A1B24" w:rsidP="00EC642B">
      <w:pPr>
        <w:pStyle w:val="1"/>
        <w:numPr>
          <w:ilvl w:val="0"/>
          <w:numId w:val="0"/>
        </w:numPr>
        <w:spacing w:before="0" w:after="0"/>
        <w:ind w:firstLine="709"/>
      </w:pPr>
      <w:r w:rsidRPr="00240C2E">
        <w:t>3.6</w:t>
      </w:r>
      <w:r w:rsidR="001D6F97">
        <w:t xml:space="preserve"> </w:t>
      </w:r>
      <w:r w:rsidRPr="00240C2E">
        <w:t>Реферат</w:t>
      </w:r>
      <w:bookmarkEnd w:id="94"/>
      <w:bookmarkEnd w:id="95"/>
      <w:bookmarkEnd w:id="96"/>
      <w:bookmarkEnd w:id="97"/>
    </w:p>
    <w:p w:rsidR="007A5D29" w:rsidRDefault="007A5D29" w:rsidP="00EC642B"/>
    <w:p w:rsidR="007A5D29" w:rsidRDefault="001A1B24" w:rsidP="00EC642B">
      <w:r w:rsidRPr="00240C2E">
        <w:t>Реферат</w:t>
      </w:r>
      <w:r>
        <w:t xml:space="preserve"> составляется в категорезированной форме и</w:t>
      </w:r>
      <w:r w:rsidRPr="00240C2E">
        <w:t xml:space="preserve"> является сокращенным изложением содержания изобретения (полезной модели) и включает </w:t>
      </w:r>
      <w:r>
        <w:t xml:space="preserve">1 </w:t>
      </w:r>
      <w:r w:rsidRPr="00240C2E">
        <w:t>название изобретения,</w:t>
      </w:r>
      <w:r>
        <w:t xml:space="preserve"> 2</w:t>
      </w:r>
      <w:r w:rsidRPr="00240C2E">
        <w:t xml:space="preserve"> характеристику </w:t>
      </w:r>
      <w:r>
        <w:t>области</w:t>
      </w:r>
      <w:r w:rsidRPr="00240C2E">
        <w:t xml:space="preserve"> техники, к которой относится</w:t>
      </w:r>
      <w:r w:rsidR="001D6F97">
        <w:t xml:space="preserve"> </w:t>
      </w:r>
      <w:r w:rsidRPr="00240C2E">
        <w:t>изобретение, и</w:t>
      </w:r>
      <w:r>
        <w:t xml:space="preserve">/или отрасль его использования, 3 </w:t>
      </w:r>
      <w:r w:rsidRPr="00240C2E">
        <w:t>характеристику существа изобретения</w:t>
      </w:r>
      <w:r>
        <w:t>,</w:t>
      </w:r>
      <w:r w:rsidRPr="00240C2E">
        <w:t xml:space="preserve"> </w:t>
      </w:r>
      <w:r>
        <w:t xml:space="preserve">4 альтернативные варианты 5 </w:t>
      </w:r>
      <w:r w:rsidRPr="00240C2E">
        <w:t>технического результата, который должны достичь.</w:t>
      </w:r>
      <w:r>
        <w:t xml:space="preserve"> </w:t>
      </w:r>
      <w:r w:rsidRPr="00240C2E">
        <w:t xml:space="preserve">Реферат составляют только для информационных целей. </w:t>
      </w:r>
    </w:p>
    <w:p w:rsidR="007A5D29" w:rsidRDefault="001A1B24" w:rsidP="00EC642B">
      <w:r w:rsidRPr="00240C2E">
        <w:t>Он не может приниматься во внимание с другой целью.</w:t>
      </w:r>
      <w:r>
        <w:t xml:space="preserve"> </w:t>
      </w:r>
    </w:p>
    <w:p w:rsidR="007A5D29" w:rsidRDefault="001A1B24" w:rsidP="00EC642B">
      <w:r w:rsidRPr="00240C2E">
        <w:t>Информацию для реферата надо брать из формулы</w:t>
      </w:r>
      <w:r w:rsidR="001D6F97">
        <w:t xml:space="preserve"> </w:t>
      </w:r>
      <w:r w:rsidRPr="00240C2E">
        <w:t>и</w:t>
      </w:r>
      <w:r w:rsidR="001D6F97">
        <w:t xml:space="preserve"> </w:t>
      </w:r>
      <w:r w:rsidRPr="00240C2E">
        <w:t xml:space="preserve">соответственных разделов описания изобретения. </w:t>
      </w:r>
    </w:p>
    <w:p w:rsidR="007A5D29" w:rsidRDefault="001A1B24" w:rsidP="00EC642B">
      <w:r w:rsidRPr="00240C2E">
        <w:t>Средний объем текста реферата должен содержать до 250 слов.</w:t>
      </w:r>
      <w:r>
        <w:t xml:space="preserve"> </w:t>
      </w:r>
      <w:r w:rsidRPr="00240C2E">
        <w:t>Текст реферата следует печатать без абзацев.</w:t>
      </w:r>
      <w:r>
        <w:t xml:space="preserve"> </w:t>
      </w:r>
    </w:p>
    <w:p w:rsidR="001A1B24" w:rsidRPr="00702C0E" w:rsidRDefault="007A5D29" w:rsidP="007A5D29">
      <w:pPr>
        <w:rPr>
          <w:b/>
        </w:rPr>
      </w:pPr>
      <w:r>
        <w:br w:type="page"/>
      </w:r>
      <w:bookmarkStart w:id="98" w:name="_Toc495727976"/>
      <w:bookmarkStart w:id="99" w:name="_Toc495728457"/>
      <w:bookmarkStart w:id="100" w:name="_Toc227281632"/>
      <w:bookmarkStart w:id="101" w:name="_Toc231163571"/>
      <w:r w:rsidR="001A1B24" w:rsidRPr="00702C0E">
        <w:rPr>
          <w:b/>
        </w:rPr>
        <w:t>3.7 Документы, которые прилагают к заявке</w:t>
      </w:r>
      <w:bookmarkEnd w:id="98"/>
      <w:bookmarkEnd w:id="99"/>
      <w:bookmarkEnd w:id="100"/>
      <w:bookmarkEnd w:id="101"/>
    </w:p>
    <w:p w:rsidR="007A5D29" w:rsidRDefault="007A5D29" w:rsidP="00EC642B"/>
    <w:p w:rsidR="001A1B24" w:rsidRPr="00240C2E" w:rsidRDefault="001A1B24" w:rsidP="00EC642B">
      <w:r w:rsidRPr="00240C2E">
        <w:t>К заявке прилагают документ, который подтверждает оплату сбора за рассмотрение заявки.</w:t>
      </w:r>
      <w:r>
        <w:t xml:space="preserve"> </w:t>
      </w:r>
      <w:r w:rsidRPr="00240C2E">
        <w:t>Если заявка имеет приоритет, то прилагают копию предыдущей заявки вместе с конвенционной.</w:t>
      </w:r>
    </w:p>
    <w:p w:rsidR="007A5D29" w:rsidRDefault="007A5D29" w:rsidP="00EC642B">
      <w:pPr>
        <w:pStyle w:val="1"/>
        <w:numPr>
          <w:ilvl w:val="0"/>
          <w:numId w:val="0"/>
        </w:numPr>
        <w:spacing w:before="0" w:after="0"/>
        <w:ind w:firstLine="709"/>
      </w:pPr>
      <w:bookmarkStart w:id="102" w:name="_Toc495727977"/>
      <w:bookmarkStart w:id="103" w:name="_Toc495728458"/>
      <w:bookmarkStart w:id="104" w:name="_Toc227281633"/>
      <w:bookmarkStart w:id="105" w:name="_Toc231163572"/>
    </w:p>
    <w:p w:rsidR="001A1B24" w:rsidRPr="00240C2E" w:rsidRDefault="001A1B24" w:rsidP="00EC642B">
      <w:pPr>
        <w:pStyle w:val="1"/>
        <w:numPr>
          <w:ilvl w:val="0"/>
          <w:numId w:val="0"/>
        </w:numPr>
        <w:spacing w:before="0" w:after="0"/>
        <w:ind w:firstLine="709"/>
      </w:pPr>
      <w:r w:rsidRPr="00240C2E">
        <w:t>3.8</w:t>
      </w:r>
      <w:r w:rsidR="001D6F97">
        <w:t xml:space="preserve"> </w:t>
      </w:r>
      <w:r w:rsidRPr="00240C2E">
        <w:t>Оформление заявки</w:t>
      </w:r>
      <w:bookmarkEnd w:id="102"/>
      <w:bookmarkEnd w:id="103"/>
      <w:bookmarkEnd w:id="104"/>
      <w:bookmarkEnd w:id="105"/>
    </w:p>
    <w:p w:rsidR="007A5D29" w:rsidRDefault="007A5D29" w:rsidP="00EC642B"/>
    <w:p w:rsidR="001A1B24" w:rsidRPr="008974D8" w:rsidRDefault="001A1B24" w:rsidP="00EC642B">
      <w:r w:rsidRPr="008974D8">
        <w:t>Все документы заявки надо оформлять таким образом, чтобы их можно было сохранять долгое время и репродуцировать в большом количестве копий. Документы заявки печатают на листах белой бумаги формата А4 с одной стороны. Каждый документ начинают на отдельном листе бумаги. Нумерация листов арабскими цифрами.</w:t>
      </w:r>
    </w:p>
    <w:p w:rsidR="001A1B24" w:rsidRPr="008974D8" w:rsidRDefault="001A1B24" w:rsidP="00EC642B">
      <w:r w:rsidRPr="008974D8">
        <w:t xml:space="preserve">Все листы заявки должны иметь следующие поля: левое и верхнее </w:t>
      </w:r>
      <w:r w:rsidRPr="008974D8">
        <w:rPr>
          <w:rFonts w:ascii="Courier New" w:hAnsi="Courier New" w:cs="Courier New"/>
        </w:rPr>
        <w:t>-</w:t>
      </w:r>
      <w:r w:rsidRPr="008974D8">
        <w:t xml:space="preserve"> 20мм., правое и нижнее </w:t>
      </w:r>
      <w:r w:rsidRPr="008974D8">
        <w:rPr>
          <w:rFonts w:ascii="Courier New" w:hAnsi="Courier New" w:cs="Courier New"/>
        </w:rPr>
        <w:t>-</w:t>
      </w:r>
      <w:r w:rsidRPr="008974D8">
        <w:t>10 мм. Все документы печатают шрифтом черного цвета. Текст описания, формулы и реферата печатают через 2 интервала с высотой больших букв не меньше 2,1 мм. Латинские названия и греческие символы, математические и химические формулы можно вписывать чернилами, пастой или тушью черного цвета.</w:t>
      </w:r>
    </w:p>
    <w:p w:rsidR="001A1B24" w:rsidRDefault="001A1B24" w:rsidP="00EC642B">
      <w:pPr>
        <w:pStyle w:val="a5"/>
        <w:spacing w:before="0" w:after="0"/>
        <w:ind w:firstLine="709"/>
        <w:jc w:val="both"/>
      </w:pPr>
      <w:r>
        <w:br w:type="page"/>
      </w:r>
      <w:bookmarkStart w:id="106" w:name="_Toc227281634"/>
      <w:bookmarkStart w:id="107" w:name="_Toc231163573"/>
      <w:r w:rsidRPr="00240C2E">
        <w:t>СПИСОК РЕКОМЕНДУЕМОЙ ЛИТЕРАТУРЫ</w:t>
      </w:r>
      <w:bookmarkEnd w:id="106"/>
      <w:bookmarkEnd w:id="107"/>
    </w:p>
    <w:p w:rsidR="007A5D29" w:rsidRPr="00240C2E" w:rsidRDefault="007A5D29" w:rsidP="00EC642B">
      <w:pPr>
        <w:pStyle w:val="a5"/>
        <w:spacing w:before="0" w:after="0"/>
        <w:ind w:firstLine="709"/>
        <w:jc w:val="both"/>
      </w:pPr>
    </w:p>
    <w:p w:rsidR="001A1B24" w:rsidRPr="00240C2E" w:rsidRDefault="001A1B24" w:rsidP="007A5D29">
      <w:pPr>
        <w:numPr>
          <w:ilvl w:val="0"/>
          <w:numId w:val="13"/>
        </w:numPr>
        <w:tabs>
          <w:tab w:val="clear" w:pos="1429"/>
          <w:tab w:val="left" w:pos="284"/>
          <w:tab w:val="left" w:pos="426"/>
          <w:tab w:val="left" w:pos="900"/>
        </w:tabs>
        <w:ind w:left="0" w:firstLine="0"/>
        <w:jc w:val="left"/>
        <w:rPr>
          <w:lang w:val="uk-UA"/>
        </w:rPr>
      </w:pPr>
      <w:r w:rsidRPr="00240C2E">
        <w:rPr>
          <w:lang w:val="uk-UA"/>
        </w:rPr>
        <w:t>Законодательство Украин</w:t>
      </w:r>
      <w:r w:rsidRPr="00240C2E">
        <w:t>ы</w:t>
      </w:r>
      <w:r w:rsidRPr="00240C2E">
        <w:rPr>
          <w:lang w:val="uk-UA"/>
        </w:rPr>
        <w:t xml:space="preserve"> об интеллектуальной собственности.- Харьков: ООО</w:t>
      </w:r>
      <w:r w:rsidR="001D6F97">
        <w:rPr>
          <w:lang w:val="uk-UA"/>
        </w:rPr>
        <w:t xml:space="preserve"> </w:t>
      </w:r>
      <w:r w:rsidRPr="00240C2E">
        <w:rPr>
          <w:lang w:val="uk-UA"/>
        </w:rPr>
        <w:t>“Одиссей”, 1998.- 256 с.</w:t>
      </w:r>
    </w:p>
    <w:p w:rsidR="001A1B24" w:rsidRPr="00E559FD" w:rsidRDefault="001A1B24" w:rsidP="007A5D29">
      <w:pPr>
        <w:numPr>
          <w:ilvl w:val="0"/>
          <w:numId w:val="13"/>
        </w:numPr>
        <w:tabs>
          <w:tab w:val="clear" w:pos="1429"/>
          <w:tab w:val="left" w:pos="284"/>
          <w:tab w:val="left" w:pos="426"/>
          <w:tab w:val="left" w:pos="900"/>
        </w:tabs>
        <w:ind w:left="0" w:firstLine="0"/>
        <w:jc w:val="left"/>
        <w:rPr>
          <w:lang w:val="uk-UA"/>
        </w:rPr>
      </w:pPr>
      <w:r w:rsidRPr="00E559FD">
        <w:rPr>
          <w:lang w:val="uk-UA"/>
        </w:rPr>
        <w:t>Андрощук Г.А., Работягов Л.И. Патентное право: Учебное пособие. – К.: МАУП, 1999.</w:t>
      </w:r>
    </w:p>
    <w:p w:rsidR="001A1B24" w:rsidRPr="00240C2E" w:rsidRDefault="001A1B24" w:rsidP="00702C0E">
      <w:pPr>
        <w:numPr>
          <w:ilvl w:val="0"/>
          <w:numId w:val="28"/>
        </w:numPr>
        <w:tabs>
          <w:tab w:val="left" w:pos="284"/>
          <w:tab w:val="left" w:pos="426"/>
          <w:tab w:val="left" w:pos="900"/>
        </w:tabs>
        <w:jc w:val="left"/>
        <w:rPr>
          <w:lang w:val="uk-UA"/>
        </w:rPr>
      </w:pPr>
      <w:r w:rsidRPr="00240C2E">
        <w:rPr>
          <w:lang w:val="uk-UA"/>
        </w:rPr>
        <w:t>Дахно И.И. Патентоведение. - Х.: Правовой центр “Ксилон”, 1997.- 313с.</w:t>
      </w:r>
    </w:p>
    <w:p w:rsidR="001A1B24" w:rsidRPr="00E559FD" w:rsidRDefault="001A1B24" w:rsidP="007A5D29">
      <w:pPr>
        <w:numPr>
          <w:ilvl w:val="0"/>
          <w:numId w:val="13"/>
        </w:numPr>
        <w:tabs>
          <w:tab w:val="clear" w:pos="1429"/>
          <w:tab w:val="left" w:pos="284"/>
          <w:tab w:val="left" w:pos="426"/>
          <w:tab w:val="left" w:pos="900"/>
        </w:tabs>
        <w:ind w:left="0" w:firstLine="0"/>
        <w:jc w:val="left"/>
        <w:rPr>
          <w:lang w:val="uk-UA"/>
        </w:rPr>
      </w:pPr>
      <w:r w:rsidRPr="00E559FD">
        <w:rPr>
          <w:lang w:val="uk-UA"/>
        </w:rPr>
        <w:t>Методика проведения патентного поиска в фондах стран минимума документации РСТ.- М.: ВНИИПИ,1985.- 64 с.</w:t>
      </w:r>
    </w:p>
    <w:p w:rsidR="001A1B24" w:rsidRPr="00E559FD" w:rsidRDefault="001A1B24" w:rsidP="007A5D29">
      <w:pPr>
        <w:numPr>
          <w:ilvl w:val="0"/>
          <w:numId w:val="13"/>
        </w:numPr>
        <w:tabs>
          <w:tab w:val="clear" w:pos="1429"/>
          <w:tab w:val="left" w:pos="284"/>
          <w:tab w:val="left" w:pos="426"/>
          <w:tab w:val="left" w:pos="900"/>
        </w:tabs>
        <w:ind w:left="0" w:firstLine="0"/>
        <w:jc w:val="left"/>
        <w:rPr>
          <w:lang w:val="uk-UA"/>
        </w:rPr>
      </w:pPr>
      <w:r w:rsidRPr="00E559FD">
        <w:rPr>
          <w:lang w:val="uk-UA"/>
        </w:rPr>
        <w:t>Методические рекомендации по использованию логических правил доказательства в практике патентной экспертизы / В.Н. Забелин. - М.: ВНИИПИ,1987.- 35 с.</w:t>
      </w:r>
    </w:p>
    <w:p w:rsidR="001A1B24" w:rsidRPr="00E559FD" w:rsidRDefault="001A1B24" w:rsidP="007A5D29">
      <w:pPr>
        <w:numPr>
          <w:ilvl w:val="0"/>
          <w:numId w:val="13"/>
        </w:numPr>
        <w:tabs>
          <w:tab w:val="clear" w:pos="1429"/>
          <w:tab w:val="left" w:pos="284"/>
          <w:tab w:val="left" w:pos="426"/>
          <w:tab w:val="left" w:pos="900"/>
        </w:tabs>
        <w:ind w:left="0" w:firstLine="0"/>
        <w:jc w:val="left"/>
        <w:rPr>
          <w:lang w:val="uk-UA"/>
        </w:rPr>
      </w:pPr>
      <w:r w:rsidRPr="00E559FD">
        <w:rPr>
          <w:lang w:val="uk-UA"/>
        </w:rPr>
        <w:t>Основы патентного права Украины / И.Н. Азпегов. – Х., 1994</w:t>
      </w:r>
    </w:p>
    <w:p w:rsidR="001A1B24" w:rsidRPr="00E559FD" w:rsidRDefault="001A1B24" w:rsidP="007A5D29">
      <w:pPr>
        <w:numPr>
          <w:ilvl w:val="0"/>
          <w:numId w:val="13"/>
        </w:numPr>
        <w:tabs>
          <w:tab w:val="clear" w:pos="1429"/>
          <w:tab w:val="left" w:pos="284"/>
          <w:tab w:val="left" w:pos="426"/>
          <w:tab w:val="left" w:pos="900"/>
        </w:tabs>
        <w:ind w:left="0" w:firstLine="0"/>
        <w:jc w:val="left"/>
        <w:rPr>
          <w:lang w:val="uk-UA"/>
        </w:rPr>
      </w:pPr>
      <w:r w:rsidRPr="00E559FD">
        <w:rPr>
          <w:lang w:val="uk-UA"/>
        </w:rPr>
        <w:t>П</w:t>
      </w:r>
      <w:r w:rsidRPr="00240C2E">
        <w:rPr>
          <w:lang w:val="uk-UA"/>
        </w:rPr>
        <w:t>і</w:t>
      </w:r>
      <w:r w:rsidRPr="00E559FD">
        <w:rPr>
          <w:lang w:val="uk-UA"/>
        </w:rPr>
        <w:t>допригора О.А., П</w:t>
      </w:r>
      <w:r w:rsidRPr="00240C2E">
        <w:rPr>
          <w:lang w:val="uk-UA"/>
        </w:rPr>
        <w:t>і</w:t>
      </w:r>
      <w:r w:rsidRPr="00E559FD">
        <w:rPr>
          <w:lang w:val="uk-UA"/>
        </w:rPr>
        <w:t>допригора О.О. Право інтелектуальної власності: Навч</w:t>
      </w:r>
      <w:r w:rsidRPr="00240C2E">
        <w:rPr>
          <w:lang w:val="uk-UA"/>
        </w:rPr>
        <w:t>.</w:t>
      </w:r>
      <w:r w:rsidRPr="00E559FD">
        <w:rPr>
          <w:lang w:val="uk-UA"/>
        </w:rPr>
        <w:t xml:space="preserve"> пос., - К.: Юрінком, 1998.- 325 с.</w:t>
      </w:r>
    </w:p>
    <w:p w:rsidR="001A1B24" w:rsidRPr="00E559FD" w:rsidRDefault="001A1B24" w:rsidP="007A5D29">
      <w:pPr>
        <w:numPr>
          <w:ilvl w:val="0"/>
          <w:numId w:val="13"/>
        </w:numPr>
        <w:tabs>
          <w:tab w:val="clear" w:pos="1429"/>
          <w:tab w:val="left" w:pos="284"/>
          <w:tab w:val="left" w:pos="426"/>
          <w:tab w:val="left" w:pos="900"/>
        </w:tabs>
        <w:ind w:left="0" w:firstLine="0"/>
        <w:jc w:val="left"/>
        <w:rPr>
          <w:lang w:val="uk-UA"/>
        </w:rPr>
      </w:pPr>
      <w:r w:rsidRPr="00E559FD">
        <w:rPr>
          <w:lang w:val="uk-UA"/>
        </w:rPr>
        <w:t>Порядок розгляду заявки на винах</w:t>
      </w:r>
      <w:r w:rsidRPr="00240C2E">
        <w:rPr>
          <w:lang w:val="uk-UA"/>
        </w:rPr>
        <w:t>ід (корисну модель) / Затверджено наказом Держпатенту України від 29.11.96., № 244.</w:t>
      </w:r>
    </w:p>
    <w:p w:rsidR="001A1B24" w:rsidRDefault="001A1B24" w:rsidP="007A5D29">
      <w:pPr>
        <w:numPr>
          <w:ilvl w:val="0"/>
          <w:numId w:val="13"/>
        </w:numPr>
        <w:tabs>
          <w:tab w:val="clear" w:pos="1429"/>
          <w:tab w:val="left" w:pos="284"/>
          <w:tab w:val="left" w:pos="426"/>
          <w:tab w:val="left" w:pos="900"/>
        </w:tabs>
        <w:ind w:left="0" w:firstLine="0"/>
        <w:jc w:val="left"/>
        <w:rPr>
          <w:lang w:val="uk-UA"/>
        </w:rPr>
      </w:pPr>
      <w:r w:rsidRPr="00240C2E">
        <w:rPr>
          <w:lang w:val="uk-UA"/>
        </w:rPr>
        <w:t>Правила складання та подання заявки на видачу патенту України на винахід і корисну модель / Затверджено наказом Держпатенту України від 17.11.94., № 132.</w:t>
      </w:r>
    </w:p>
    <w:p w:rsidR="001A1B24" w:rsidRPr="00F85AD8" w:rsidRDefault="001A1B24" w:rsidP="007A5D29">
      <w:pPr>
        <w:numPr>
          <w:ilvl w:val="0"/>
          <w:numId w:val="13"/>
        </w:numPr>
        <w:tabs>
          <w:tab w:val="clear" w:pos="1429"/>
          <w:tab w:val="left" w:pos="284"/>
          <w:tab w:val="left" w:pos="426"/>
          <w:tab w:val="left" w:pos="900"/>
        </w:tabs>
        <w:ind w:left="0" w:firstLine="0"/>
        <w:jc w:val="left"/>
        <w:rPr>
          <w:lang w:val="uk-UA"/>
        </w:rPr>
      </w:pPr>
      <w:r w:rsidRPr="00F85AD8">
        <w:rPr>
          <w:lang w:val="uk-UA"/>
        </w:rPr>
        <w:t xml:space="preserve">Патентування винаходів в Україні / П.П. Крайнєв, Л.І. Работягова, І.І. Дятлик. – К: Видавничий Дім „Ін Юре”, 2000. </w:t>
      </w:r>
    </w:p>
    <w:p w:rsidR="001A1B24" w:rsidRPr="00F85AD8" w:rsidRDefault="001A1B24" w:rsidP="007A5D29">
      <w:pPr>
        <w:numPr>
          <w:ilvl w:val="0"/>
          <w:numId w:val="13"/>
        </w:numPr>
        <w:tabs>
          <w:tab w:val="clear" w:pos="1429"/>
          <w:tab w:val="left" w:pos="284"/>
          <w:tab w:val="left" w:pos="426"/>
          <w:tab w:val="left" w:pos="900"/>
        </w:tabs>
        <w:ind w:left="0" w:firstLine="0"/>
        <w:jc w:val="left"/>
        <w:rPr>
          <w:lang w:val="uk-UA"/>
        </w:rPr>
      </w:pPr>
      <w:r w:rsidRPr="00F85AD8">
        <w:rPr>
          <w:lang w:val="uk-UA"/>
        </w:rPr>
        <w:t>Охорона промислової власності в Україні / Під. ред. О.Д.Святоцького. - К: Видавничий Дім „Ін Юре”, 1999.</w:t>
      </w:r>
    </w:p>
    <w:p w:rsidR="001A1B24" w:rsidRPr="00F85AD8" w:rsidRDefault="001A1B24" w:rsidP="007A5D29">
      <w:pPr>
        <w:numPr>
          <w:ilvl w:val="0"/>
          <w:numId w:val="13"/>
        </w:numPr>
        <w:tabs>
          <w:tab w:val="clear" w:pos="1429"/>
          <w:tab w:val="left" w:pos="284"/>
          <w:tab w:val="left" w:pos="426"/>
          <w:tab w:val="left" w:pos="900"/>
        </w:tabs>
        <w:ind w:left="0" w:firstLine="0"/>
        <w:jc w:val="left"/>
        <w:rPr>
          <w:lang w:val="uk-UA"/>
        </w:rPr>
      </w:pPr>
      <w:r w:rsidRPr="00F85AD8">
        <w:rPr>
          <w:lang w:val="uk-UA"/>
        </w:rPr>
        <w:t>Збірник</w:t>
      </w:r>
      <w:r w:rsidR="001D6F97">
        <w:rPr>
          <w:lang w:val="uk-UA"/>
        </w:rPr>
        <w:t xml:space="preserve"> </w:t>
      </w:r>
      <w:r w:rsidRPr="00F85AD8">
        <w:rPr>
          <w:lang w:val="uk-UA"/>
        </w:rPr>
        <w:t>нормативних актів з питань промислової власності / Під. ред. В.Л. Петрова. – К.: Вища школа, 1998</w:t>
      </w:r>
    </w:p>
    <w:p w:rsidR="001A1B24" w:rsidRPr="00C7334A" w:rsidRDefault="001A1B24" w:rsidP="007A5D29">
      <w:pPr>
        <w:numPr>
          <w:ilvl w:val="0"/>
          <w:numId w:val="13"/>
        </w:numPr>
        <w:tabs>
          <w:tab w:val="clear" w:pos="1429"/>
          <w:tab w:val="left" w:pos="284"/>
          <w:tab w:val="left" w:pos="426"/>
          <w:tab w:val="left" w:pos="900"/>
        </w:tabs>
        <w:ind w:left="0" w:firstLine="0"/>
        <w:jc w:val="left"/>
        <w:rPr>
          <w:lang w:val="uk-UA"/>
        </w:rPr>
      </w:pPr>
      <w:r>
        <w:rPr>
          <w:lang w:val="uk-UA"/>
        </w:rPr>
        <w:t xml:space="preserve">Патентні дослідження: Методичні рекомендації / За ред. В.Л. Петрова. – К.: Видавничий </w:t>
      </w:r>
      <w:r w:rsidRPr="00F85AD8">
        <w:rPr>
          <w:lang w:val="uk-UA"/>
        </w:rPr>
        <w:t>Дім „Ін Юре”, 1999</w:t>
      </w:r>
      <w:r>
        <w:rPr>
          <w:lang w:val="uk-UA"/>
        </w:rPr>
        <w:t>.</w:t>
      </w:r>
    </w:p>
    <w:p w:rsidR="001A1B24" w:rsidRPr="00DE73AF" w:rsidRDefault="001A1B24" w:rsidP="00EC642B">
      <w:pPr>
        <w:tabs>
          <w:tab w:val="center" w:pos="5812"/>
        </w:tabs>
        <w:rPr>
          <w:lang w:val="uk-UA"/>
        </w:rPr>
      </w:pPr>
      <w:r>
        <w:rPr>
          <w:lang w:val="uk-UA"/>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7"/>
        <w:gridCol w:w="1928"/>
        <w:gridCol w:w="1928"/>
        <w:gridCol w:w="1928"/>
        <w:gridCol w:w="1928"/>
      </w:tblGrid>
      <w:tr w:rsidR="001A1B24" w:rsidRPr="007A0546">
        <w:tc>
          <w:tcPr>
            <w:tcW w:w="1927" w:type="dxa"/>
          </w:tcPr>
          <w:p w:rsidR="001A1B24" w:rsidRPr="007A0546" w:rsidRDefault="001A1B24" w:rsidP="007A0546">
            <w:pPr>
              <w:pStyle w:val="ac"/>
              <w:spacing w:after="0"/>
              <w:ind w:left="0" w:firstLine="0"/>
              <w:jc w:val="left"/>
              <w:rPr>
                <w:sz w:val="20"/>
                <w:szCs w:val="20"/>
              </w:rPr>
            </w:pPr>
            <w:r w:rsidRPr="007A0546">
              <w:rPr>
                <w:sz w:val="20"/>
                <w:szCs w:val="20"/>
              </w:rPr>
              <w:t>22</w:t>
            </w:r>
          </w:p>
          <w:p w:rsidR="001A1B24" w:rsidRPr="007A0546" w:rsidRDefault="001A1B24" w:rsidP="007A0546">
            <w:pPr>
              <w:pStyle w:val="ac"/>
              <w:spacing w:after="0"/>
              <w:ind w:left="0" w:firstLine="0"/>
              <w:jc w:val="left"/>
              <w:rPr>
                <w:sz w:val="20"/>
                <w:szCs w:val="20"/>
                <w:lang w:val="uk-UA"/>
              </w:rPr>
            </w:pPr>
            <w:r w:rsidRPr="007A0546">
              <w:rPr>
                <w:sz w:val="20"/>
                <w:szCs w:val="20"/>
              </w:rPr>
              <w:t>Дата подання</w:t>
            </w:r>
          </w:p>
          <w:p w:rsidR="001A1B24" w:rsidRPr="007A0546" w:rsidRDefault="001A1B24" w:rsidP="007A0546">
            <w:pPr>
              <w:pStyle w:val="ac"/>
              <w:spacing w:after="0"/>
              <w:ind w:left="0" w:firstLine="0"/>
              <w:jc w:val="left"/>
              <w:rPr>
                <w:sz w:val="20"/>
                <w:szCs w:val="20"/>
                <w:lang w:val="uk-UA"/>
              </w:rPr>
            </w:pPr>
            <w:r w:rsidRPr="007A0546">
              <w:rPr>
                <w:sz w:val="20"/>
                <w:szCs w:val="20"/>
                <w:lang w:val="uk-UA"/>
              </w:rPr>
              <w:t>заявки</w:t>
            </w:r>
          </w:p>
        </w:tc>
        <w:tc>
          <w:tcPr>
            <w:tcW w:w="1928" w:type="dxa"/>
          </w:tcPr>
          <w:p w:rsidR="001A1B24" w:rsidRPr="007A0546" w:rsidRDefault="001A1B24" w:rsidP="007A0546">
            <w:pPr>
              <w:pStyle w:val="ac"/>
              <w:spacing w:after="0"/>
              <w:ind w:left="0" w:firstLine="0"/>
              <w:jc w:val="left"/>
              <w:rPr>
                <w:sz w:val="20"/>
                <w:szCs w:val="20"/>
              </w:rPr>
            </w:pPr>
          </w:p>
          <w:p w:rsidR="001A1B24" w:rsidRPr="007A0546" w:rsidRDefault="001A1B24" w:rsidP="007A0546">
            <w:pPr>
              <w:pStyle w:val="ac"/>
              <w:spacing w:after="0"/>
              <w:ind w:left="0" w:firstLine="0"/>
              <w:jc w:val="left"/>
              <w:rPr>
                <w:sz w:val="20"/>
                <w:szCs w:val="20"/>
              </w:rPr>
            </w:pPr>
            <w:r w:rsidRPr="007A0546">
              <w:rPr>
                <w:sz w:val="20"/>
                <w:szCs w:val="20"/>
              </w:rPr>
              <w:t>Пріоритет</w:t>
            </w:r>
          </w:p>
        </w:tc>
        <w:tc>
          <w:tcPr>
            <w:tcW w:w="1928" w:type="dxa"/>
          </w:tcPr>
          <w:p w:rsidR="001A1B24" w:rsidRPr="007A0546" w:rsidRDefault="001A1B24" w:rsidP="007A0546">
            <w:pPr>
              <w:pStyle w:val="ac"/>
              <w:spacing w:after="0"/>
              <w:ind w:left="0" w:firstLine="0"/>
              <w:jc w:val="left"/>
              <w:rPr>
                <w:sz w:val="20"/>
                <w:szCs w:val="20"/>
              </w:rPr>
            </w:pPr>
            <w:r w:rsidRPr="007A0546">
              <w:rPr>
                <w:sz w:val="20"/>
                <w:szCs w:val="20"/>
              </w:rPr>
              <w:t>51</w:t>
            </w:r>
          </w:p>
          <w:p w:rsidR="001A1B24" w:rsidRPr="007A0546" w:rsidRDefault="001A1B24" w:rsidP="007A0546">
            <w:pPr>
              <w:pStyle w:val="ac"/>
              <w:spacing w:after="0"/>
              <w:ind w:left="0" w:firstLine="0"/>
              <w:jc w:val="left"/>
              <w:rPr>
                <w:sz w:val="20"/>
                <w:szCs w:val="20"/>
              </w:rPr>
            </w:pPr>
            <w:r w:rsidRPr="007A0546">
              <w:rPr>
                <w:sz w:val="20"/>
                <w:szCs w:val="20"/>
              </w:rPr>
              <w:t>МПК</w:t>
            </w:r>
          </w:p>
          <w:p w:rsidR="001A1B24" w:rsidRPr="007A0546" w:rsidRDefault="001A1B24" w:rsidP="007A0546">
            <w:pPr>
              <w:pStyle w:val="ac"/>
              <w:spacing w:after="0"/>
              <w:ind w:left="0" w:firstLine="0"/>
              <w:jc w:val="left"/>
              <w:rPr>
                <w:sz w:val="20"/>
                <w:szCs w:val="20"/>
              </w:rPr>
            </w:pPr>
          </w:p>
        </w:tc>
        <w:tc>
          <w:tcPr>
            <w:tcW w:w="1928" w:type="dxa"/>
          </w:tcPr>
          <w:p w:rsidR="001A1B24" w:rsidRPr="007A0546" w:rsidRDefault="001A1B24" w:rsidP="007A0546">
            <w:pPr>
              <w:pStyle w:val="ac"/>
              <w:spacing w:after="0"/>
              <w:ind w:left="0" w:firstLine="0"/>
              <w:jc w:val="left"/>
              <w:rPr>
                <w:sz w:val="20"/>
                <w:szCs w:val="20"/>
              </w:rPr>
            </w:pPr>
          </w:p>
          <w:p w:rsidR="001A1B24" w:rsidRPr="007A0546" w:rsidRDefault="001A1B24" w:rsidP="007A0546">
            <w:pPr>
              <w:pStyle w:val="ac"/>
              <w:spacing w:after="0"/>
              <w:ind w:left="0" w:firstLine="0"/>
              <w:jc w:val="left"/>
              <w:rPr>
                <w:sz w:val="20"/>
                <w:szCs w:val="20"/>
              </w:rPr>
            </w:pPr>
            <w:r w:rsidRPr="007A0546">
              <w:rPr>
                <w:sz w:val="20"/>
                <w:szCs w:val="20"/>
              </w:rPr>
              <w:t>ЕВ</w:t>
            </w:r>
          </w:p>
        </w:tc>
        <w:tc>
          <w:tcPr>
            <w:tcW w:w="1928" w:type="dxa"/>
          </w:tcPr>
          <w:p w:rsidR="001A1B24" w:rsidRPr="007A0546" w:rsidRDefault="001A1B24" w:rsidP="007A0546">
            <w:pPr>
              <w:pStyle w:val="ac"/>
              <w:spacing w:after="0"/>
              <w:ind w:left="0" w:firstLine="0"/>
              <w:jc w:val="left"/>
              <w:rPr>
                <w:sz w:val="20"/>
                <w:szCs w:val="20"/>
              </w:rPr>
            </w:pPr>
            <w:r w:rsidRPr="007A0546">
              <w:rPr>
                <w:sz w:val="20"/>
                <w:szCs w:val="20"/>
              </w:rPr>
              <w:t>21</w:t>
            </w:r>
          </w:p>
          <w:p w:rsidR="001A1B24" w:rsidRPr="007A0546" w:rsidRDefault="001A1B24" w:rsidP="007A0546">
            <w:pPr>
              <w:pStyle w:val="ac"/>
              <w:spacing w:after="0"/>
              <w:ind w:left="0" w:firstLine="0"/>
              <w:jc w:val="left"/>
              <w:rPr>
                <w:sz w:val="20"/>
                <w:szCs w:val="20"/>
              </w:rPr>
            </w:pPr>
            <w:r w:rsidRPr="007A0546">
              <w:rPr>
                <w:sz w:val="20"/>
                <w:szCs w:val="20"/>
              </w:rPr>
              <w:t>Номер заявки</w:t>
            </w:r>
          </w:p>
        </w:tc>
      </w:tr>
    </w:tbl>
    <w:p w:rsidR="001A1B24" w:rsidRPr="00DE73AF" w:rsidRDefault="001A1B24" w:rsidP="00EC642B">
      <w:pPr>
        <w:pStyle w:val="ac"/>
        <w:spacing w:after="0"/>
        <w:ind w:left="0"/>
        <w:rPr>
          <w:sz w:val="24"/>
          <w:szCs w:val="24"/>
        </w:rPr>
      </w:pPr>
    </w:p>
    <w:p w:rsidR="001A1B24" w:rsidRPr="00DE73AF" w:rsidRDefault="001D6F97" w:rsidP="00EC642B">
      <w:pPr>
        <w:pStyle w:val="ac"/>
        <w:spacing w:after="0"/>
        <w:ind w:left="0"/>
        <w:rPr>
          <w:sz w:val="24"/>
          <w:szCs w:val="24"/>
        </w:rPr>
      </w:pPr>
      <w:r>
        <w:rPr>
          <w:sz w:val="24"/>
          <w:szCs w:val="24"/>
        </w:rPr>
        <w:t xml:space="preserve"> </w:t>
      </w:r>
      <w:r w:rsidR="001A1B24" w:rsidRPr="00DE73AF">
        <w:rPr>
          <w:sz w:val="24"/>
          <w:szCs w:val="24"/>
        </w:rPr>
        <w:t>Необхідне помітити знаком Х</w:t>
      </w:r>
    </w:p>
    <w:p w:rsidR="001A1B24" w:rsidRPr="00DE73AF" w:rsidRDefault="001A1B24" w:rsidP="00EC642B">
      <w:pPr>
        <w:pStyle w:val="ac"/>
        <w:spacing w:after="0"/>
        <w:ind w:left="0"/>
        <w:rPr>
          <w:sz w:val="24"/>
          <w:szCs w:val="24"/>
        </w:rPr>
      </w:pPr>
    </w:p>
    <w:p w:rsidR="007A0546" w:rsidRDefault="001D6F97" w:rsidP="00EC642B">
      <w:pPr>
        <w:tabs>
          <w:tab w:val="center" w:pos="4253"/>
        </w:tabs>
        <w:rPr>
          <w:sz w:val="24"/>
          <w:szCs w:val="24"/>
        </w:rPr>
      </w:pPr>
      <w:r>
        <w:rPr>
          <w:sz w:val="24"/>
          <w:szCs w:val="24"/>
        </w:rPr>
        <w:t xml:space="preserve"> </w:t>
      </w:r>
      <w:r w:rsidR="001A1B24" w:rsidRPr="00DE73AF">
        <w:rPr>
          <w:b/>
          <w:sz w:val="24"/>
          <w:szCs w:val="24"/>
        </w:rPr>
        <w:t>ЗАЯВА</w:t>
      </w:r>
      <w:r>
        <w:rPr>
          <w:sz w:val="24"/>
          <w:szCs w:val="24"/>
        </w:rPr>
        <w:t xml:space="preserve"> </w:t>
      </w:r>
    </w:p>
    <w:p w:rsidR="001A1B24" w:rsidRPr="00DE73AF" w:rsidRDefault="001A1B24" w:rsidP="00EC642B">
      <w:pPr>
        <w:tabs>
          <w:tab w:val="center" w:pos="4253"/>
        </w:tabs>
        <w:rPr>
          <w:sz w:val="24"/>
          <w:szCs w:val="24"/>
        </w:rPr>
      </w:pPr>
      <w:r w:rsidRPr="00DE73AF">
        <w:rPr>
          <w:sz w:val="24"/>
          <w:szCs w:val="24"/>
        </w:rPr>
        <w:t>До Держпатенту України</w:t>
      </w:r>
    </w:p>
    <w:p w:rsidR="001A1B24" w:rsidRPr="00DE73AF" w:rsidRDefault="001A1B24" w:rsidP="00EC642B">
      <w:pPr>
        <w:tabs>
          <w:tab w:val="center" w:pos="4253"/>
        </w:tabs>
        <w:rPr>
          <w:sz w:val="24"/>
          <w:szCs w:val="24"/>
        </w:rPr>
      </w:pPr>
      <w:r w:rsidRPr="00DE73AF">
        <w:rPr>
          <w:sz w:val="24"/>
          <w:szCs w:val="24"/>
        </w:rPr>
        <w:t>про видачу патенту України</w:t>
      </w:r>
      <w:r w:rsidR="001D6F97">
        <w:rPr>
          <w:sz w:val="24"/>
          <w:szCs w:val="24"/>
        </w:rPr>
        <w:t xml:space="preserve"> </w:t>
      </w:r>
      <w:r w:rsidRPr="00DE73AF">
        <w:rPr>
          <w:sz w:val="24"/>
          <w:szCs w:val="24"/>
        </w:rPr>
        <w:t>252199, м. Київ – 119, вул. Сім' ї Хохлових, 15</w:t>
      </w:r>
    </w:p>
    <w:p w:rsidR="001A1B24" w:rsidRPr="00DE73AF" w:rsidRDefault="001A1B24" w:rsidP="00EC642B">
      <w:pPr>
        <w:rPr>
          <w:sz w:val="24"/>
          <w:szCs w:val="24"/>
          <w:lang w:val="uk-UA"/>
        </w:rPr>
      </w:pPr>
      <w:r w:rsidRPr="00DE73AF">
        <w:rPr>
          <w:sz w:val="24"/>
          <w:szCs w:val="24"/>
          <w:lang w:val="uk-UA"/>
        </w:rPr>
        <w:t>на винахід (корисну модель)</w:t>
      </w:r>
      <w:r w:rsidR="001D6F97">
        <w:rPr>
          <w:sz w:val="24"/>
          <w:szCs w:val="24"/>
          <w:lang w:val="uk-UA"/>
        </w:rPr>
        <w:t xml:space="preserve"> </w:t>
      </w:r>
      <w:r w:rsidRPr="00DE73AF">
        <w:rPr>
          <w:sz w:val="24"/>
          <w:szCs w:val="24"/>
          <w:lang w:val="uk-UA"/>
        </w:rPr>
        <w:t xml:space="preserve">науково-дослідний центр </w:t>
      </w:r>
    </w:p>
    <w:p w:rsidR="001A1B24" w:rsidRPr="00DE73AF" w:rsidRDefault="001D6F97" w:rsidP="00EC642B">
      <w:pPr>
        <w:rPr>
          <w:sz w:val="24"/>
          <w:szCs w:val="24"/>
          <w:lang w:val="uk-UA"/>
        </w:rPr>
      </w:pPr>
      <w:r>
        <w:rPr>
          <w:sz w:val="24"/>
          <w:szCs w:val="24"/>
          <w:lang w:val="uk-UA"/>
        </w:rPr>
        <w:t xml:space="preserve"> </w:t>
      </w:r>
      <w:r w:rsidR="001A1B24" w:rsidRPr="00DE73AF">
        <w:rPr>
          <w:sz w:val="24"/>
          <w:szCs w:val="24"/>
          <w:lang w:val="uk-UA"/>
        </w:rPr>
        <w:t>патентної експертизи (НДЦПЕ)</w:t>
      </w:r>
    </w:p>
    <w:p w:rsidR="001A1B24" w:rsidRPr="00DE73AF" w:rsidRDefault="001A1B24" w:rsidP="00EC642B">
      <w:pPr>
        <w:pStyle w:val="23"/>
        <w:spacing w:after="0" w:line="360" w:lineRule="auto"/>
        <w:rPr>
          <w:sz w:val="24"/>
          <w:szCs w:val="24"/>
          <w:lang w:val="uk-UA"/>
        </w:rPr>
      </w:pPr>
      <w:r w:rsidRPr="00DE73AF">
        <w:rPr>
          <w:sz w:val="24"/>
          <w:szCs w:val="24"/>
          <w:lang w:val="uk-UA"/>
        </w:rPr>
        <w:t>Подаючи вказані нижче документи, прошу (просимо) видати патент України на:</w:t>
      </w:r>
    </w:p>
    <w:p w:rsidR="001A1B24" w:rsidRPr="00DE73AF" w:rsidRDefault="001A1B24" w:rsidP="00EC642B">
      <w:pPr>
        <w:pStyle w:val="23"/>
        <w:numPr>
          <w:ilvl w:val="0"/>
          <w:numId w:val="26"/>
        </w:numPr>
        <w:overflowPunct/>
        <w:autoSpaceDE/>
        <w:autoSpaceDN/>
        <w:adjustRightInd/>
        <w:spacing w:after="0" w:line="360" w:lineRule="auto"/>
        <w:ind w:left="0" w:firstLine="709"/>
        <w:textAlignment w:val="auto"/>
        <w:rPr>
          <w:sz w:val="24"/>
          <w:szCs w:val="24"/>
          <w:lang w:val="uk-UA"/>
        </w:rPr>
      </w:pPr>
      <w:r w:rsidRPr="00DE73AF">
        <w:rPr>
          <w:sz w:val="24"/>
          <w:szCs w:val="24"/>
          <w:lang w:val="uk-UA"/>
        </w:rPr>
        <w:t>винахід</w:t>
      </w:r>
    </w:p>
    <w:p w:rsidR="001A1B24" w:rsidRPr="00DE73AF" w:rsidRDefault="001A1B24" w:rsidP="00EC642B">
      <w:pPr>
        <w:pStyle w:val="23"/>
        <w:numPr>
          <w:ilvl w:val="0"/>
          <w:numId w:val="26"/>
        </w:numPr>
        <w:overflowPunct/>
        <w:autoSpaceDE/>
        <w:autoSpaceDN/>
        <w:adjustRightInd/>
        <w:spacing w:after="0" w:line="360" w:lineRule="auto"/>
        <w:ind w:left="0" w:firstLine="709"/>
        <w:textAlignment w:val="auto"/>
        <w:rPr>
          <w:sz w:val="24"/>
          <w:szCs w:val="24"/>
          <w:lang w:val="uk-UA"/>
        </w:rPr>
      </w:pPr>
      <w:r w:rsidRPr="00DE73AF">
        <w:rPr>
          <w:sz w:val="24"/>
          <w:szCs w:val="24"/>
          <w:lang w:val="uk-UA"/>
        </w:rPr>
        <w:t>корисну модель</w:t>
      </w:r>
    </w:p>
    <w:p w:rsidR="001A1B24" w:rsidRPr="00DE73AF" w:rsidRDefault="001A1B24" w:rsidP="00EC642B">
      <w:pPr>
        <w:pStyle w:val="23"/>
        <w:spacing w:after="0" w:line="360" w:lineRule="auto"/>
        <w:rPr>
          <w:sz w:val="24"/>
          <w:szCs w:val="24"/>
        </w:rPr>
      </w:pPr>
      <w:r w:rsidRPr="00DE73AF">
        <w:rPr>
          <w:sz w:val="24"/>
          <w:szCs w:val="24"/>
          <w:lang w:val="uk-UA"/>
        </w:rPr>
        <w:t>на ім</w:t>
      </w:r>
      <w:r w:rsidRPr="00DE73AF">
        <w:rPr>
          <w:sz w:val="24"/>
          <w:szCs w:val="24"/>
        </w:rPr>
        <w:t>’я заявника (ів)</w:t>
      </w:r>
    </w:p>
    <w:p w:rsidR="001A1B24" w:rsidRPr="00DE73AF" w:rsidRDefault="001A1B24" w:rsidP="00EC642B">
      <w:pPr>
        <w:pStyle w:val="23"/>
        <w:spacing w:after="0" w:line="360" w:lineRule="auto"/>
        <w:rPr>
          <w:sz w:val="24"/>
          <w:szCs w:val="24"/>
          <w:lang w:val="uk-UA"/>
        </w:rPr>
      </w:pPr>
      <w:r w:rsidRPr="00DE73AF">
        <w:rPr>
          <w:b/>
          <w:sz w:val="24"/>
          <w:szCs w:val="24"/>
          <w:lang w:val="uk-UA"/>
        </w:rPr>
        <w:t>71</w:t>
      </w:r>
      <w:r w:rsidRPr="00DE73AF">
        <w:rPr>
          <w:sz w:val="24"/>
          <w:szCs w:val="24"/>
          <w:lang w:val="uk-UA"/>
        </w:rPr>
        <w:t xml:space="preserve"> Заявник (и)</w:t>
      </w:r>
    </w:p>
    <w:p w:rsidR="001A1B24" w:rsidRPr="00DE73AF" w:rsidRDefault="001A1B24" w:rsidP="00EC642B">
      <w:pPr>
        <w:rPr>
          <w:sz w:val="24"/>
          <w:szCs w:val="24"/>
          <w:lang w:val="uk-UA"/>
        </w:rPr>
      </w:pPr>
    </w:p>
    <w:p w:rsidR="001A1B24" w:rsidRPr="00DE73AF" w:rsidRDefault="001A1B24" w:rsidP="00EC642B">
      <w:pPr>
        <w:rPr>
          <w:sz w:val="24"/>
          <w:szCs w:val="24"/>
          <w:lang w:val="uk-UA"/>
        </w:rPr>
      </w:pPr>
      <w:r w:rsidRPr="00DE73AF">
        <w:rPr>
          <w:sz w:val="24"/>
          <w:szCs w:val="24"/>
          <w:lang w:val="uk-UA"/>
        </w:rPr>
        <w:t>(зазначається повне ім’я або найменування заявника (ів) його повна поштова адреса та код держави згідно зі стандартом ВОІВ СТ.3 дані про адресу винахідників-заявників находяться під кодом 72)</w:t>
      </w:r>
    </w:p>
    <w:p w:rsidR="007A0546" w:rsidRDefault="007A0546" w:rsidP="00EC642B">
      <w:pPr>
        <w:rPr>
          <w:b/>
          <w:sz w:val="24"/>
          <w:szCs w:val="24"/>
          <w:lang w:val="uk-UA"/>
        </w:rPr>
      </w:pPr>
    </w:p>
    <w:p w:rsidR="001A1B24" w:rsidRPr="00DE73AF" w:rsidRDefault="001A1B24" w:rsidP="00EC642B">
      <w:pPr>
        <w:rPr>
          <w:b/>
          <w:sz w:val="24"/>
          <w:szCs w:val="24"/>
          <w:lang w:val="uk-UA"/>
        </w:rPr>
      </w:pPr>
      <w:r w:rsidRPr="00DE73AF">
        <w:rPr>
          <w:b/>
          <w:sz w:val="24"/>
          <w:szCs w:val="24"/>
          <w:lang w:val="uk-UA"/>
        </w:rPr>
        <w:t>72</w:t>
      </w:r>
    </w:p>
    <w:p w:rsidR="001A1B24" w:rsidRPr="00DE73AF" w:rsidRDefault="001A1B24" w:rsidP="00EC642B">
      <w:pPr>
        <w:rPr>
          <w:sz w:val="24"/>
          <w:szCs w:val="24"/>
          <w:lang w:val="uk-UA"/>
        </w:rPr>
      </w:pPr>
      <w:r w:rsidRPr="00DE73AF">
        <w:rPr>
          <w:sz w:val="24"/>
          <w:szCs w:val="24"/>
          <w:lang w:val="uk-UA"/>
        </w:rPr>
        <w:t>Прошу встановити пріоритет заявки</w:t>
      </w:r>
    </w:p>
    <w:p w:rsidR="001A1B24" w:rsidRPr="00DE73AF" w:rsidRDefault="001A1B24" w:rsidP="00EC642B">
      <w:pPr>
        <w:rPr>
          <w:sz w:val="24"/>
          <w:szCs w:val="24"/>
          <w:lang w:val="uk-UA"/>
        </w:rPr>
      </w:pPr>
      <w:r w:rsidRPr="00DE73AF">
        <w:rPr>
          <w:sz w:val="24"/>
          <w:szCs w:val="24"/>
          <w:lang w:val="uk-UA"/>
        </w:rPr>
        <w:t>пунктів формули №_________________________за датою ______________________</w:t>
      </w:r>
    </w:p>
    <w:p w:rsidR="001A1B24" w:rsidRPr="00DE73AF" w:rsidRDefault="001A1B24" w:rsidP="00EC642B">
      <w:pPr>
        <w:numPr>
          <w:ilvl w:val="0"/>
          <w:numId w:val="26"/>
        </w:numPr>
        <w:overflowPunct/>
        <w:autoSpaceDE/>
        <w:autoSpaceDN/>
        <w:adjustRightInd/>
        <w:ind w:left="0" w:firstLine="709"/>
        <w:textAlignment w:val="auto"/>
        <w:rPr>
          <w:sz w:val="24"/>
          <w:szCs w:val="24"/>
          <w:lang w:val="uk-UA"/>
        </w:rPr>
      </w:pPr>
      <w:r w:rsidRPr="00DE73AF">
        <w:rPr>
          <w:sz w:val="24"/>
          <w:szCs w:val="24"/>
          <w:lang w:val="uk-UA"/>
        </w:rPr>
        <w:t>подання попередньої (їх) заявки (ок) в державі-учасниці Паризької конвенції (навести дані під кодами 31,32,33)</w:t>
      </w:r>
    </w:p>
    <w:p w:rsidR="001A1B24" w:rsidRPr="00DE73AF" w:rsidRDefault="001A1B24" w:rsidP="00EC642B">
      <w:pPr>
        <w:numPr>
          <w:ilvl w:val="0"/>
          <w:numId w:val="26"/>
        </w:numPr>
        <w:overflowPunct/>
        <w:autoSpaceDE/>
        <w:autoSpaceDN/>
        <w:adjustRightInd/>
        <w:ind w:left="0" w:firstLine="709"/>
        <w:textAlignment w:val="auto"/>
        <w:rPr>
          <w:sz w:val="24"/>
          <w:szCs w:val="24"/>
          <w:lang w:val="uk-UA"/>
        </w:rPr>
      </w:pPr>
      <w:r w:rsidRPr="00DE73AF">
        <w:rPr>
          <w:sz w:val="24"/>
          <w:szCs w:val="24"/>
          <w:lang w:val="uk-UA"/>
        </w:rPr>
        <w:t xml:space="preserve">надходження попередньої заявки до </w:t>
      </w:r>
      <w:r w:rsidRPr="00DE73AF">
        <w:rPr>
          <w:sz w:val="24"/>
          <w:szCs w:val="24"/>
        </w:rPr>
        <w:t>Держпатенту України</w:t>
      </w:r>
      <w:r w:rsidR="001D6F97">
        <w:rPr>
          <w:sz w:val="24"/>
          <w:szCs w:val="24"/>
        </w:rPr>
        <w:t xml:space="preserve"> </w:t>
      </w:r>
      <w:r w:rsidRPr="00DE73AF">
        <w:rPr>
          <w:sz w:val="24"/>
          <w:szCs w:val="24"/>
        </w:rPr>
        <w:t>(</w:t>
      </w:r>
      <w:r w:rsidRPr="00DE73AF">
        <w:rPr>
          <w:sz w:val="24"/>
          <w:szCs w:val="24"/>
          <w:lang w:val="uk-UA"/>
        </w:rPr>
        <w:t>навести під кодом 62</w:t>
      </w:r>
      <w:r w:rsidRPr="00DE73AF">
        <w:rPr>
          <w:sz w:val="24"/>
          <w:szCs w:val="24"/>
        </w:rPr>
        <w:t>)</w:t>
      </w:r>
    </w:p>
    <w:p w:rsidR="001A1B24" w:rsidRPr="00DE73AF" w:rsidRDefault="001A1B24" w:rsidP="00EC642B">
      <w:pPr>
        <w:rPr>
          <w:sz w:val="24"/>
          <w:szCs w:val="24"/>
        </w:rPr>
      </w:pPr>
    </w:p>
    <w:p w:rsidR="001A1B24" w:rsidRPr="00DE73AF" w:rsidRDefault="001A1B24" w:rsidP="00EC642B">
      <w:pPr>
        <w:rPr>
          <w:b/>
          <w:sz w:val="24"/>
          <w:szCs w:val="24"/>
        </w:rPr>
      </w:pPr>
      <w:r w:rsidRPr="00DE73AF">
        <w:rPr>
          <w:b/>
          <w:sz w:val="24"/>
          <w:szCs w:val="24"/>
        </w:rPr>
        <w:t>62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410"/>
        <w:gridCol w:w="2834"/>
        <w:gridCol w:w="2410"/>
      </w:tblGrid>
      <w:tr w:rsidR="001A1B24" w:rsidRPr="007A0546">
        <w:tc>
          <w:tcPr>
            <w:tcW w:w="1985" w:type="dxa"/>
          </w:tcPr>
          <w:p w:rsidR="001A1B24" w:rsidRPr="007A0546" w:rsidRDefault="001A1B24" w:rsidP="007A0546">
            <w:pPr>
              <w:ind w:firstLine="0"/>
              <w:jc w:val="left"/>
              <w:rPr>
                <w:sz w:val="20"/>
                <w:szCs w:val="20"/>
                <w:lang w:val="uk-UA"/>
              </w:rPr>
            </w:pPr>
            <w:r w:rsidRPr="007A0546">
              <w:rPr>
                <w:sz w:val="20"/>
                <w:szCs w:val="20"/>
                <w:lang w:val="uk-UA"/>
              </w:rPr>
              <w:t>31</w:t>
            </w:r>
          </w:p>
          <w:p w:rsidR="001A1B24" w:rsidRPr="007A0546" w:rsidRDefault="001A1B24" w:rsidP="007A0546">
            <w:pPr>
              <w:ind w:firstLine="0"/>
              <w:jc w:val="left"/>
              <w:rPr>
                <w:sz w:val="20"/>
                <w:szCs w:val="20"/>
                <w:lang w:val="uk-UA"/>
              </w:rPr>
            </w:pPr>
            <w:r w:rsidRPr="007A0546">
              <w:rPr>
                <w:sz w:val="20"/>
                <w:szCs w:val="20"/>
                <w:lang w:val="uk-UA"/>
              </w:rPr>
              <w:t>Номер передньої</w:t>
            </w:r>
          </w:p>
          <w:p w:rsidR="001A1B24" w:rsidRPr="007A0546" w:rsidRDefault="001A1B24" w:rsidP="007A0546">
            <w:pPr>
              <w:ind w:firstLine="0"/>
              <w:jc w:val="left"/>
              <w:rPr>
                <w:sz w:val="20"/>
                <w:szCs w:val="20"/>
                <w:lang w:val="uk-UA"/>
              </w:rPr>
            </w:pPr>
            <w:r w:rsidRPr="007A0546">
              <w:rPr>
                <w:sz w:val="20"/>
                <w:szCs w:val="20"/>
                <w:lang w:val="uk-UA"/>
              </w:rPr>
              <w:t>заявки</w:t>
            </w:r>
          </w:p>
        </w:tc>
        <w:tc>
          <w:tcPr>
            <w:tcW w:w="2410" w:type="dxa"/>
          </w:tcPr>
          <w:p w:rsidR="001A1B24" w:rsidRPr="007A0546" w:rsidRDefault="001A1B24" w:rsidP="007A0546">
            <w:pPr>
              <w:ind w:firstLine="0"/>
              <w:jc w:val="left"/>
              <w:rPr>
                <w:sz w:val="20"/>
                <w:szCs w:val="20"/>
                <w:lang w:val="uk-UA"/>
              </w:rPr>
            </w:pPr>
            <w:r w:rsidRPr="007A0546">
              <w:rPr>
                <w:sz w:val="20"/>
                <w:szCs w:val="20"/>
                <w:lang w:val="uk-UA"/>
              </w:rPr>
              <w:t>32</w:t>
            </w:r>
          </w:p>
          <w:p w:rsidR="001A1B24" w:rsidRPr="007A0546" w:rsidRDefault="001A1B24" w:rsidP="007A0546">
            <w:pPr>
              <w:ind w:firstLine="0"/>
              <w:jc w:val="left"/>
              <w:rPr>
                <w:sz w:val="20"/>
                <w:szCs w:val="20"/>
                <w:lang w:val="uk-UA"/>
              </w:rPr>
            </w:pPr>
            <w:r w:rsidRPr="007A0546">
              <w:rPr>
                <w:sz w:val="20"/>
                <w:szCs w:val="20"/>
                <w:lang w:val="uk-UA"/>
              </w:rPr>
              <w:t>Дата подання попередньої заявки</w:t>
            </w:r>
          </w:p>
        </w:tc>
        <w:tc>
          <w:tcPr>
            <w:tcW w:w="2834" w:type="dxa"/>
          </w:tcPr>
          <w:p w:rsidR="001A1B24" w:rsidRPr="007A0546" w:rsidRDefault="001A1B24" w:rsidP="007A0546">
            <w:pPr>
              <w:ind w:firstLine="0"/>
              <w:jc w:val="left"/>
              <w:rPr>
                <w:sz w:val="20"/>
                <w:szCs w:val="20"/>
                <w:lang w:val="uk-UA"/>
              </w:rPr>
            </w:pPr>
            <w:r w:rsidRPr="007A0546">
              <w:rPr>
                <w:sz w:val="20"/>
                <w:szCs w:val="20"/>
                <w:lang w:val="uk-UA"/>
              </w:rPr>
              <w:t>33</w:t>
            </w:r>
          </w:p>
          <w:p w:rsidR="001A1B24" w:rsidRPr="007A0546" w:rsidRDefault="001A1B24" w:rsidP="007A0546">
            <w:pPr>
              <w:ind w:firstLine="0"/>
              <w:jc w:val="left"/>
              <w:rPr>
                <w:sz w:val="20"/>
                <w:szCs w:val="20"/>
                <w:lang w:val="uk-UA"/>
              </w:rPr>
            </w:pPr>
            <w:r w:rsidRPr="007A0546">
              <w:rPr>
                <w:sz w:val="20"/>
                <w:szCs w:val="20"/>
              </w:rPr>
              <w:t xml:space="preserve">Код держави </w:t>
            </w:r>
            <w:r w:rsidRPr="007A0546">
              <w:rPr>
                <w:sz w:val="20"/>
                <w:szCs w:val="20"/>
                <w:lang w:val="uk-UA"/>
              </w:rPr>
              <w:t xml:space="preserve">подання </w:t>
            </w:r>
            <w:r w:rsidRPr="007A0546">
              <w:rPr>
                <w:sz w:val="20"/>
                <w:szCs w:val="20"/>
              </w:rPr>
              <w:t>згідно зі стандартом ВОІВ СТ.3.</w:t>
            </w:r>
          </w:p>
        </w:tc>
        <w:tc>
          <w:tcPr>
            <w:tcW w:w="2410" w:type="dxa"/>
          </w:tcPr>
          <w:p w:rsidR="001A1B24" w:rsidRPr="007A0546" w:rsidRDefault="001A1B24" w:rsidP="007A0546">
            <w:pPr>
              <w:ind w:firstLine="0"/>
              <w:jc w:val="left"/>
              <w:rPr>
                <w:sz w:val="20"/>
                <w:szCs w:val="20"/>
                <w:lang w:val="uk-UA"/>
              </w:rPr>
            </w:pPr>
            <w:r w:rsidRPr="007A0546">
              <w:rPr>
                <w:sz w:val="20"/>
                <w:szCs w:val="20"/>
                <w:lang w:val="uk-UA"/>
              </w:rPr>
              <w:t>62</w:t>
            </w:r>
          </w:p>
          <w:p w:rsidR="001A1B24" w:rsidRPr="007A0546" w:rsidRDefault="001A1B24" w:rsidP="007A0546">
            <w:pPr>
              <w:ind w:firstLine="0"/>
              <w:jc w:val="left"/>
              <w:rPr>
                <w:sz w:val="20"/>
                <w:szCs w:val="20"/>
                <w:lang w:val="uk-UA"/>
              </w:rPr>
            </w:pPr>
            <w:r w:rsidRPr="007A0546">
              <w:rPr>
                <w:sz w:val="20"/>
                <w:szCs w:val="20"/>
                <w:lang w:val="uk-UA"/>
              </w:rPr>
              <w:t>Номер та дата подання попередньої</w:t>
            </w:r>
          </w:p>
          <w:p w:rsidR="001A1B24" w:rsidRPr="007A0546" w:rsidRDefault="001A1B24" w:rsidP="007A0546">
            <w:pPr>
              <w:ind w:firstLine="0"/>
              <w:jc w:val="left"/>
              <w:rPr>
                <w:sz w:val="20"/>
                <w:szCs w:val="20"/>
                <w:lang w:val="uk-UA"/>
              </w:rPr>
            </w:pPr>
            <w:r w:rsidRPr="007A0546">
              <w:rPr>
                <w:sz w:val="20"/>
                <w:szCs w:val="20"/>
                <w:lang w:val="uk-UA"/>
              </w:rPr>
              <w:t>заявки</w:t>
            </w:r>
          </w:p>
        </w:tc>
      </w:tr>
      <w:tr w:rsidR="001A1B24" w:rsidRPr="007A0546">
        <w:tc>
          <w:tcPr>
            <w:tcW w:w="1985" w:type="dxa"/>
          </w:tcPr>
          <w:p w:rsidR="001A1B24" w:rsidRPr="007A0546" w:rsidRDefault="001A1B24" w:rsidP="007A0546">
            <w:pPr>
              <w:ind w:firstLine="0"/>
              <w:jc w:val="left"/>
              <w:rPr>
                <w:sz w:val="20"/>
                <w:szCs w:val="20"/>
                <w:lang w:val="uk-UA"/>
              </w:rPr>
            </w:pPr>
          </w:p>
        </w:tc>
        <w:tc>
          <w:tcPr>
            <w:tcW w:w="2410" w:type="dxa"/>
          </w:tcPr>
          <w:p w:rsidR="001A1B24" w:rsidRPr="007A0546" w:rsidRDefault="001A1B24" w:rsidP="007A0546">
            <w:pPr>
              <w:ind w:firstLine="0"/>
              <w:jc w:val="left"/>
              <w:rPr>
                <w:sz w:val="20"/>
                <w:szCs w:val="20"/>
                <w:lang w:val="uk-UA"/>
              </w:rPr>
            </w:pPr>
          </w:p>
        </w:tc>
        <w:tc>
          <w:tcPr>
            <w:tcW w:w="2834" w:type="dxa"/>
          </w:tcPr>
          <w:p w:rsidR="001A1B24" w:rsidRPr="007A0546" w:rsidRDefault="001A1B24" w:rsidP="007A0546">
            <w:pPr>
              <w:ind w:firstLine="0"/>
              <w:jc w:val="left"/>
              <w:rPr>
                <w:sz w:val="20"/>
                <w:szCs w:val="20"/>
                <w:lang w:val="uk-UA"/>
              </w:rPr>
            </w:pPr>
          </w:p>
        </w:tc>
        <w:tc>
          <w:tcPr>
            <w:tcW w:w="2410" w:type="dxa"/>
          </w:tcPr>
          <w:p w:rsidR="001A1B24" w:rsidRPr="007A0546" w:rsidRDefault="001A1B24" w:rsidP="007A0546">
            <w:pPr>
              <w:ind w:firstLine="0"/>
              <w:jc w:val="left"/>
              <w:rPr>
                <w:sz w:val="20"/>
                <w:szCs w:val="20"/>
                <w:lang w:val="uk-UA"/>
              </w:rPr>
            </w:pPr>
          </w:p>
        </w:tc>
      </w:tr>
    </w:tbl>
    <w:p w:rsidR="001A1B24" w:rsidRPr="00DE73AF" w:rsidRDefault="001A1B24" w:rsidP="00EC642B">
      <w:pPr>
        <w:rPr>
          <w:sz w:val="24"/>
          <w:szCs w:val="24"/>
          <w:lang w:val="uk-UA"/>
        </w:rPr>
      </w:pPr>
      <w:r w:rsidRPr="00DE73AF">
        <w:rPr>
          <w:b/>
          <w:sz w:val="24"/>
          <w:szCs w:val="24"/>
          <w:lang w:val="uk-UA"/>
        </w:rPr>
        <w:t>54</w:t>
      </w:r>
      <w:r w:rsidR="001D6F97">
        <w:rPr>
          <w:b/>
          <w:sz w:val="24"/>
          <w:szCs w:val="24"/>
          <w:lang w:val="uk-UA"/>
        </w:rPr>
        <w:t xml:space="preserve"> </w:t>
      </w:r>
      <w:r w:rsidRPr="00DE73AF">
        <w:rPr>
          <w:sz w:val="24"/>
          <w:szCs w:val="24"/>
          <w:lang w:val="uk-UA"/>
        </w:rPr>
        <w:t>Назва винаходу (корисної моделі)</w:t>
      </w:r>
    </w:p>
    <w:p w:rsidR="001A1B24" w:rsidRPr="00DE73AF" w:rsidRDefault="001A1B24" w:rsidP="007A0546">
      <w:pPr>
        <w:ind w:firstLine="0"/>
        <w:jc w:val="left"/>
        <w:rPr>
          <w:sz w:val="24"/>
          <w:szCs w:val="24"/>
          <w:u w:val="single"/>
          <w:lang w:val="uk-UA"/>
        </w:rPr>
      </w:pPr>
      <w:r w:rsidRPr="00DE73AF">
        <w:rPr>
          <w:sz w:val="24"/>
          <w:szCs w:val="24"/>
          <w:u w:val="single"/>
          <w:lang w:val="uk-UA"/>
        </w:rPr>
        <w:t>ЗАПОБІЖНИК</w:t>
      </w:r>
    </w:p>
    <w:p w:rsidR="001A1B24" w:rsidRPr="00DE73AF" w:rsidRDefault="001A1B24" w:rsidP="007A0546">
      <w:pPr>
        <w:ind w:firstLine="0"/>
        <w:jc w:val="left"/>
        <w:rPr>
          <w:sz w:val="24"/>
          <w:szCs w:val="24"/>
          <w:lang w:val="uk-UA"/>
        </w:rPr>
      </w:pPr>
      <w:r w:rsidRPr="00DE73AF">
        <w:rPr>
          <w:sz w:val="24"/>
          <w:szCs w:val="24"/>
          <w:u w:val="single"/>
          <w:lang w:val="uk-UA"/>
        </w:rPr>
        <w:t>________________________________________________________________________</w:t>
      </w:r>
    </w:p>
    <w:p w:rsidR="001A1B24" w:rsidRPr="00DE73AF" w:rsidRDefault="001A1B24" w:rsidP="007A0546">
      <w:pPr>
        <w:ind w:firstLine="0"/>
        <w:jc w:val="left"/>
        <w:rPr>
          <w:sz w:val="24"/>
          <w:szCs w:val="24"/>
        </w:rPr>
      </w:pPr>
      <w:r w:rsidRPr="00DE73AF">
        <w:rPr>
          <w:sz w:val="24"/>
          <w:szCs w:val="24"/>
          <w:lang w:val="uk-UA"/>
        </w:rPr>
        <w:t>Повна</w:t>
      </w:r>
      <w:r w:rsidRPr="00DE73AF">
        <w:rPr>
          <w:sz w:val="24"/>
          <w:szCs w:val="24"/>
        </w:rPr>
        <w:t xml:space="preserve"> поштова адреса для листування, прізвище або найменування адресата</w:t>
      </w:r>
    </w:p>
    <w:p w:rsidR="001A1B24" w:rsidRPr="00DE73AF" w:rsidRDefault="001A1B24" w:rsidP="007A0546">
      <w:pPr>
        <w:ind w:firstLine="0"/>
        <w:jc w:val="left"/>
        <w:rPr>
          <w:sz w:val="24"/>
          <w:szCs w:val="24"/>
        </w:rPr>
      </w:pPr>
    </w:p>
    <w:p w:rsidR="001A1B24" w:rsidRPr="00DE73AF" w:rsidRDefault="001A1B24" w:rsidP="007A0546">
      <w:pPr>
        <w:ind w:firstLine="0"/>
        <w:jc w:val="left"/>
        <w:rPr>
          <w:sz w:val="24"/>
          <w:szCs w:val="24"/>
        </w:rPr>
      </w:pPr>
      <w:r w:rsidRPr="00DE73AF">
        <w:rPr>
          <w:sz w:val="24"/>
          <w:szCs w:val="24"/>
        </w:rPr>
        <w:t>Телефон______________________________</w:t>
      </w:r>
      <w:r w:rsidR="001D6F97">
        <w:rPr>
          <w:sz w:val="24"/>
          <w:szCs w:val="24"/>
        </w:rPr>
        <w:t xml:space="preserve"> </w:t>
      </w:r>
      <w:r w:rsidRPr="00DE73AF">
        <w:rPr>
          <w:sz w:val="24"/>
          <w:szCs w:val="24"/>
        </w:rPr>
        <w:t>Телеграф______________________________________</w:t>
      </w:r>
    </w:p>
    <w:p w:rsidR="001A1B24" w:rsidRPr="00DE73AF" w:rsidRDefault="001A1B24" w:rsidP="007A0546">
      <w:pPr>
        <w:ind w:firstLine="0"/>
        <w:jc w:val="left"/>
        <w:rPr>
          <w:sz w:val="24"/>
          <w:szCs w:val="24"/>
          <w:lang w:val="uk-UA"/>
        </w:rPr>
      </w:pPr>
    </w:p>
    <w:p w:rsidR="001A1B24" w:rsidRDefault="001A1B24" w:rsidP="007A0546">
      <w:pPr>
        <w:ind w:firstLine="0"/>
        <w:jc w:val="left"/>
        <w:rPr>
          <w:sz w:val="24"/>
          <w:szCs w:val="24"/>
          <w:lang w:val="uk-UA"/>
        </w:rPr>
      </w:pPr>
      <w:r w:rsidRPr="00DE73AF">
        <w:rPr>
          <w:sz w:val="24"/>
          <w:szCs w:val="24"/>
          <w:lang w:val="uk-UA"/>
        </w:rPr>
        <w:t>Телекс_________________________________ Телефакс_____________________________________</w:t>
      </w:r>
    </w:p>
    <w:p w:rsidR="00E07B63" w:rsidRPr="00DE73AF" w:rsidRDefault="00E07B63" w:rsidP="007A0546">
      <w:pPr>
        <w:ind w:firstLine="0"/>
        <w:jc w:val="left"/>
        <w:rPr>
          <w:sz w:val="24"/>
          <w:szCs w:val="24"/>
          <w:lang w:val="uk-UA"/>
        </w:rPr>
      </w:pPr>
    </w:p>
    <w:p w:rsidR="001A1B24" w:rsidRPr="00DE73AF" w:rsidRDefault="001A1B24" w:rsidP="00EC642B">
      <w:pPr>
        <w:numPr>
          <w:ilvl w:val="0"/>
          <w:numId w:val="14"/>
        </w:numPr>
        <w:overflowPunct/>
        <w:autoSpaceDE/>
        <w:autoSpaceDN/>
        <w:adjustRightInd/>
        <w:ind w:left="0" w:firstLine="709"/>
        <w:textAlignment w:val="auto"/>
        <w:rPr>
          <w:sz w:val="24"/>
          <w:szCs w:val="24"/>
          <w:lang w:val="uk-UA"/>
        </w:rPr>
      </w:pPr>
      <w:r w:rsidRPr="00DE73AF">
        <w:rPr>
          <w:sz w:val="24"/>
          <w:szCs w:val="24"/>
          <w:lang w:val="uk-UA"/>
        </w:rPr>
        <w:t>Прізвище та реєстраційний номер представника у справах інтелектуальної власності</w:t>
      </w:r>
    </w:p>
    <w:p w:rsidR="001A1B24" w:rsidRPr="00DE73AF" w:rsidRDefault="001A1B24" w:rsidP="00EC642B">
      <w:pPr>
        <w:rPr>
          <w:sz w:val="24"/>
          <w:szCs w:val="24"/>
          <w:lang w:val="uk-UA"/>
        </w:rPr>
      </w:pPr>
    </w:p>
    <w:p w:rsidR="001A1B24" w:rsidRPr="00DE73AF" w:rsidRDefault="001A1B24" w:rsidP="00EC642B">
      <w:pPr>
        <w:rPr>
          <w:sz w:val="24"/>
          <w:szCs w:val="24"/>
          <w:lang w:val="uk-UA"/>
        </w:rPr>
      </w:pPr>
      <w:r w:rsidRPr="00DE73AF">
        <w:rPr>
          <w:sz w:val="24"/>
          <w:szCs w:val="24"/>
          <w:lang w:val="uk-UA"/>
        </w:rPr>
        <w:t>Прошу (просимо) прискорити публікацію заявки</w:t>
      </w:r>
    </w:p>
    <w:p w:rsidR="001A1B24" w:rsidRPr="00DE73AF" w:rsidRDefault="001D6F97" w:rsidP="00EC642B">
      <w:pPr>
        <w:rPr>
          <w:sz w:val="24"/>
          <w:szCs w:val="24"/>
          <w:lang w:val="uk-UA"/>
        </w:rPr>
      </w:pPr>
      <w:r>
        <w:rPr>
          <w:sz w:val="24"/>
          <w:szCs w:val="24"/>
          <w:lang w:val="uk-UA"/>
        </w:rPr>
        <w:t xml:space="preserve"> </w:t>
      </w:r>
    </w:p>
    <w:p w:rsidR="001A1B24" w:rsidRPr="00DE73AF" w:rsidRDefault="001A1B24" w:rsidP="00EC642B">
      <w:pPr>
        <w:pStyle w:val="ac"/>
        <w:pBdr>
          <w:bottom w:val="single" w:sz="12" w:space="1" w:color="auto"/>
        </w:pBdr>
        <w:spacing w:after="0"/>
        <w:ind w:left="0"/>
        <w:rPr>
          <w:sz w:val="24"/>
          <w:szCs w:val="24"/>
        </w:rPr>
      </w:pPr>
      <w:r w:rsidRPr="00DE73AF">
        <w:rPr>
          <w:sz w:val="24"/>
          <w:szCs w:val="24"/>
          <w:lang w:val="uk-UA"/>
        </w:rPr>
        <w:t xml:space="preserve"> </w:t>
      </w:r>
      <w:r w:rsidRPr="00DE73AF">
        <w:rPr>
          <w:sz w:val="24"/>
          <w:szCs w:val="24"/>
        </w:rPr>
        <w:t>Необхідне помітити знаком Х</w:t>
      </w:r>
    </w:p>
    <w:p w:rsidR="001A1B24" w:rsidRPr="00DE73AF" w:rsidRDefault="001D6F97" w:rsidP="00EC642B">
      <w:pPr>
        <w:rPr>
          <w:sz w:val="24"/>
          <w:szCs w:val="24"/>
          <w:lang w:val="uk-UA"/>
        </w:rPr>
      </w:pPr>
      <w:r>
        <w:rPr>
          <w:sz w:val="24"/>
          <w:szCs w:val="24"/>
          <w:lang w:val="uk-UA"/>
        </w:rPr>
        <w:t xml:space="preserve"> </w:t>
      </w:r>
    </w:p>
    <w:p w:rsidR="001A1B24" w:rsidRPr="00DE73AF" w:rsidRDefault="001D6F97" w:rsidP="00EC642B">
      <w:pPr>
        <w:tabs>
          <w:tab w:val="center" w:pos="7088"/>
        </w:tabs>
        <w:rPr>
          <w:sz w:val="24"/>
          <w:szCs w:val="24"/>
          <w:lang w:val="uk-UA"/>
        </w:rPr>
      </w:pPr>
      <w:r>
        <w:rPr>
          <w:sz w:val="24"/>
          <w:szCs w:val="24"/>
          <w:lang w:val="uk-UA"/>
        </w:rPr>
        <w:t xml:space="preserve"> </w:t>
      </w:r>
      <w:r w:rsidR="001A1B24" w:rsidRPr="00DE73AF">
        <w:rPr>
          <w:sz w:val="24"/>
          <w:szCs w:val="24"/>
          <w:lang w:val="uk-UA"/>
        </w:rPr>
        <w:t>Перелік документів, що додаються</w:t>
      </w:r>
      <w:r>
        <w:rPr>
          <w:sz w:val="24"/>
          <w:szCs w:val="24"/>
          <w:lang w:val="uk-UA"/>
        </w:rPr>
        <w:t xml:space="preserve"> </w:t>
      </w:r>
      <w:r w:rsidR="001A1B24" w:rsidRPr="00DE73AF">
        <w:rPr>
          <w:sz w:val="24"/>
          <w:szCs w:val="24"/>
          <w:lang w:val="uk-UA"/>
        </w:rPr>
        <w:t>К-сть</w:t>
      </w:r>
      <w:r>
        <w:rPr>
          <w:sz w:val="24"/>
          <w:szCs w:val="24"/>
          <w:lang w:val="uk-UA"/>
        </w:rPr>
        <w:t xml:space="preserve"> </w:t>
      </w:r>
      <w:r w:rsidR="001A1B24" w:rsidRPr="00DE73AF">
        <w:rPr>
          <w:sz w:val="24"/>
          <w:szCs w:val="24"/>
          <w:lang w:val="uk-UA"/>
        </w:rPr>
        <w:t>К-сть</w:t>
      </w:r>
    </w:p>
    <w:p w:rsidR="001A1B24" w:rsidRPr="00DE73AF" w:rsidRDefault="001D6F97" w:rsidP="00EC642B">
      <w:pPr>
        <w:pBdr>
          <w:bottom w:val="single" w:sz="12" w:space="1" w:color="auto"/>
        </w:pBdr>
        <w:tabs>
          <w:tab w:val="center" w:pos="7088"/>
        </w:tabs>
        <w:rPr>
          <w:sz w:val="24"/>
          <w:szCs w:val="24"/>
          <w:lang w:val="uk-UA"/>
        </w:rPr>
      </w:pPr>
      <w:r>
        <w:rPr>
          <w:sz w:val="24"/>
          <w:szCs w:val="24"/>
          <w:lang w:val="uk-UA"/>
        </w:rPr>
        <w:t xml:space="preserve"> </w:t>
      </w:r>
      <w:r w:rsidR="001A1B24" w:rsidRPr="00DE73AF">
        <w:rPr>
          <w:sz w:val="24"/>
          <w:szCs w:val="24"/>
          <w:lang w:val="uk-UA"/>
        </w:rPr>
        <w:t>арк</w:t>
      </w:r>
      <w:r>
        <w:rPr>
          <w:sz w:val="24"/>
          <w:szCs w:val="24"/>
          <w:lang w:val="uk-UA"/>
        </w:rPr>
        <w:t xml:space="preserve"> </w:t>
      </w:r>
      <w:r w:rsidR="001A1B24" w:rsidRPr="00DE73AF">
        <w:rPr>
          <w:sz w:val="24"/>
          <w:szCs w:val="24"/>
          <w:lang w:val="uk-UA"/>
        </w:rPr>
        <w:t>прим.</w:t>
      </w:r>
    </w:p>
    <w:p w:rsidR="001A1B24" w:rsidRPr="00DE73AF" w:rsidRDefault="001A1B24" w:rsidP="00EC642B">
      <w:pPr>
        <w:numPr>
          <w:ilvl w:val="0"/>
          <w:numId w:val="15"/>
        </w:numPr>
        <w:tabs>
          <w:tab w:val="center" w:pos="7088"/>
          <w:tab w:val="center" w:pos="7938"/>
        </w:tabs>
        <w:overflowPunct/>
        <w:autoSpaceDE/>
        <w:autoSpaceDN/>
        <w:adjustRightInd/>
        <w:ind w:left="0" w:firstLine="709"/>
        <w:textAlignment w:val="auto"/>
        <w:rPr>
          <w:sz w:val="24"/>
          <w:szCs w:val="24"/>
          <w:lang w:val="uk-UA"/>
        </w:rPr>
      </w:pPr>
      <w:r w:rsidRPr="00DE73AF">
        <w:rPr>
          <w:sz w:val="24"/>
          <w:szCs w:val="24"/>
          <w:lang w:val="uk-UA"/>
        </w:rPr>
        <w:t>опис винаходу</w:t>
      </w:r>
      <w:r w:rsidRPr="00DE73AF">
        <w:rPr>
          <w:sz w:val="24"/>
          <w:szCs w:val="24"/>
          <w:lang w:val="uk-UA"/>
        </w:rPr>
        <w:tab/>
      </w:r>
      <w:r w:rsidRPr="00DE73AF">
        <w:rPr>
          <w:sz w:val="24"/>
          <w:szCs w:val="24"/>
          <w:lang w:val="uk-UA"/>
        </w:rPr>
        <w:tab/>
      </w:r>
      <w:r w:rsidR="001D6F97">
        <w:rPr>
          <w:sz w:val="24"/>
          <w:szCs w:val="24"/>
          <w:lang w:val="uk-UA"/>
        </w:rPr>
        <w:t xml:space="preserve"> </w:t>
      </w:r>
      <w:r w:rsidR="006D3133">
        <w:rPr>
          <w:sz w:val="24"/>
          <w:szCs w:val="24"/>
          <w:lang w:val="uk-UA"/>
        </w:rPr>
        <w:t>4</w:t>
      </w:r>
      <w:r w:rsidR="001D6F97">
        <w:rPr>
          <w:sz w:val="24"/>
          <w:szCs w:val="24"/>
          <w:lang w:val="uk-UA"/>
        </w:rPr>
        <w:t xml:space="preserve"> </w:t>
      </w:r>
      <w:r w:rsidRPr="00DE73AF">
        <w:rPr>
          <w:sz w:val="24"/>
          <w:szCs w:val="24"/>
          <w:lang w:val="uk-UA"/>
        </w:rPr>
        <w:t>3</w:t>
      </w:r>
    </w:p>
    <w:p w:rsidR="001A1B24" w:rsidRPr="00DE73AF" w:rsidRDefault="001A1B24" w:rsidP="00EC642B">
      <w:pPr>
        <w:numPr>
          <w:ilvl w:val="0"/>
          <w:numId w:val="16"/>
        </w:numPr>
        <w:pBdr>
          <w:top w:val="single" w:sz="12" w:space="1" w:color="auto"/>
          <w:bottom w:val="single" w:sz="12" w:space="1" w:color="auto"/>
        </w:pBdr>
        <w:tabs>
          <w:tab w:val="center" w:pos="7088"/>
        </w:tabs>
        <w:overflowPunct/>
        <w:autoSpaceDE/>
        <w:autoSpaceDN/>
        <w:adjustRightInd/>
        <w:ind w:left="0" w:firstLine="709"/>
        <w:textAlignment w:val="auto"/>
        <w:rPr>
          <w:sz w:val="24"/>
          <w:szCs w:val="24"/>
          <w:lang w:val="uk-UA"/>
        </w:rPr>
      </w:pPr>
      <w:r w:rsidRPr="00DE73AF">
        <w:rPr>
          <w:sz w:val="24"/>
          <w:szCs w:val="24"/>
          <w:lang w:val="uk-UA"/>
        </w:rPr>
        <w:t>формула винаходу</w:t>
      </w:r>
      <w:r w:rsidRPr="00DE73AF">
        <w:rPr>
          <w:sz w:val="24"/>
          <w:szCs w:val="24"/>
          <w:lang w:val="uk-UA"/>
        </w:rPr>
        <w:tab/>
      </w:r>
      <w:r w:rsidR="001D6F97">
        <w:rPr>
          <w:sz w:val="24"/>
          <w:szCs w:val="24"/>
          <w:lang w:val="uk-UA"/>
        </w:rPr>
        <w:t xml:space="preserve"> </w:t>
      </w:r>
      <w:r w:rsidR="006D3133">
        <w:rPr>
          <w:sz w:val="24"/>
          <w:szCs w:val="24"/>
          <w:lang w:val="uk-UA"/>
        </w:rPr>
        <w:t>1</w:t>
      </w:r>
      <w:r w:rsidR="001D6F97">
        <w:rPr>
          <w:sz w:val="24"/>
          <w:szCs w:val="24"/>
          <w:lang w:val="uk-UA"/>
        </w:rPr>
        <w:t xml:space="preserve"> </w:t>
      </w:r>
      <w:r w:rsidRPr="00DE73AF">
        <w:rPr>
          <w:sz w:val="24"/>
          <w:szCs w:val="24"/>
          <w:lang w:val="uk-UA"/>
        </w:rPr>
        <w:t>3</w:t>
      </w:r>
    </w:p>
    <w:p w:rsidR="001A1B24" w:rsidRPr="00DE73AF" w:rsidRDefault="001A1B24" w:rsidP="00EC642B">
      <w:pPr>
        <w:numPr>
          <w:ilvl w:val="0"/>
          <w:numId w:val="17"/>
        </w:numPr>
        <w:pBdr>
          <w:bottom w:val="single" w:sz="12" w:space="1" w:color="auto"/>
          <w:between w:val="single" w:sz="12" w:space="1" w:color="auto"/>
        </w:pBdr>
        <w:tabs>
          <w:tab w:val="center" w:pos="7088"/>
        </w:tabs>
        <w:overflowPunct/>
        <w:autoSpaceDE/>
        <w:autoSpaceDN/>
        <w:adjustRightInd/>
        <w:ind w:left="0" w:firstLine="709"/>
        <w:textAlignment w:val="auto"/>
        <w:rPr>
          <w:sz w:val="24"/>
          <w:szCs w:val="24"/>
          <w:lang w:val="uk-UA"/>
        </w:rPr>
      </w:pPr>
      <w:r w:rsidRPr="00DE73AF">
        <w:rPr>
          <w:sz w:val="24"/>
          <w:szCs w:val="24"/>
          <w:lang w:val="uk-UA"/>
        </w:rPr>
        <w:t>креслен</w:t>
      </w:r>
      <w:r w:rsidR="006D3133">
        <w:rPr>
          <w:sz w:val="24"/>
          <w:szCs w:val="24"/>
          <w:lang w:val="uk-UA"/>
        </w:rPr>
        <w:t>ня та інші графічні матеріалі</w:t>
      </w:r>
      <w:r w:rsidR="006D3133">
        <w:rPr>
          <w:sz w:val="24"/>
          <w:szCs w:val="24"/>
          <w:lang w:val="uk-UA"/>
        </w:rPr>
        <w:tab/>
      </w:r>
      <w:r w:rsidR="006D3133">
        <w:rPr>
          <w:sz w:val="24"/>
          <w:szCs w:val="24"/>
          <w:lang w:val="uk-UA"/>
        </w:rPr>
        <w:tab/>
      </w:r>
      <w:r w:rsidR="001D6F97">
        <w:rPr>
          <w:sz w:val="24"/>
          <w:szCs w:val="24"/>
          <w:lang w:val="uk-UA"/>
        </w:rPr>
        <w:t xml:space="preserve"> </w:t>
      </w:r>
      <w:r w:rsidR="006D3133">
        <w:rPr>
          <w:sz w:val="24"/>
          <w:szCs w:val="24"/>
          <w:lang w:val="uk-UA"/>
        </w:rPr>
        <w:t>1</w:t>
      </w:r>
      <w:r w:rsidR="001D6F97">
        <w:rPr>
          <w:sz w:val="24"/>
          <w:szCs w:val="24"/>
          <w:lang w:val="uk-UA"/>
        </w:rPr>
        <w:t xml:space="preserve"> </w:t>
      </w:r>
      <w:r w:rsidRPr="00DE73AF">
        <w:rPr>
          <w:sz w:val="24"/>
          <w:szCs w:val="24"/>
          <w:lang w:val="uk-UA"/>
        </w:rPr>
        <w:t>3</w:t>
      </w:r>
    </w:p>
    <w:p w:rsidR="001A1B24" w:rsidRPr="00DE73AF" w:rsidRDefault="001A1B24" w:rsidP="00EC642B">
      <w:pPr>
        <w:numPr>
          <w:ilvl w:val="0"/>
          <w:numId w:val="18"/>
        </w:numPr>
        <w:pBdr>
          <w:bottom w:val="single" w:sz="12" w:space="1" w:color="auto"/>
          <w:between w:val="single" w:sz="12" w:space="1" w:color="auto"/>
        </w:pBdr>
        <w:tabs>
          <w:tab w:val="center" w:pos="7371"/>
        </w:tabs>
        <w:overflowPunct/>
        <w:autoSpaceDE/>
        <w:autoSpaceDN/>
        <w:adjustRightInd/>
        <w:ind w:left="0" w:firstLine="709"/>
        <w:textAlignment w:val="auto"/>
        <w:rPr>
          <w:sz w:val="24"/>
          <w:szCs w:val="24"/>
          <w:lang w:val="uk-UA"/>
        </w:rPr>
      </w:pPr>
      <w:r w:rsidRPr="00DE73AF">
        <w:rPr>
          <w:sz w:val="24"/>
          <w:szCs w:val="24"/>
          <w:lang w:val="uk-UA"/>
        </w:rPr>
        <w:t>реферат</w:t>
      </w:r>
      <w:r w:rsidRPr="00DE73AF">
        <w:rPr>
          <w:sz w:val="24"/>
          <w:szCs w:val="24"/>
          <w:lang w:val="uk-UA"/>
        </w:rPr>
        <w:tab/>
      </w:r>
      <w:r w:rsidR="001D6F97">
        <w:rPr>
          <w:sz w:val="24"/>
          <w:szCs w:val="24"/>
          <w:lang w:val="uk-UA"/>
        </w:rPr>
        <w:t xml:space="preserve"> </w:t>
      </w:r>
      <w:r w:rsidR="006D3133">
        <w:rPr>
          <w:sz w:val="24"/>
          <w:szCs w:val="24"/>
          <w:lang w:val="uk-UA"/>
        </w:rPr>
        <w:t>1</w:t>
      </w:r>
      <w:r w:rsidR="001D6F97">
        <w:rPr>
          <w:sz w:val="24"/>
          <w:szCs w:val="24"/>
          <w:lang w:val="uk-UA"/>
        </w:rPr>
        <w:t xml:space="preserve"> </w:t>
      </w:r>
      <w:r w:rsidRPr="00DE73AF">
        <w:rPr>
          <w:sz w:val="24"/>
          <w:szCs w:val="24"/>
          <w:lang w:val="uk-UA"/>
        </w:rPr>
        <w:t>3</w:t>
      </w:r>
    </w:p>
    <w:p w:rsidR="001A1B24" w:rsidRPr="00DE73AF" w:rsidRDefault="001A1B24" w:rsidP="00EC642B">
      <w:pPr>
        <w:numPr>
          <w:ilvl w:val="0"/>
          <w:numId w:val="19"/>
        </w:numPr>
        <w:pBdr>
          <w:bottom w:val="single" w:sz="12" w:space="1" w:color="auto"/>
          <w:between w:val="single" w:sz="12" w:space="1" w:color="auto"/>
        </w:pBdr>
        <w:tabs>
          <w:tab w:val="center" w:pos="7371"/>
        </w:tabs>
        <w:overflowPunct/>
        <w:autoSpaceDE/>
        <w:autoSpaceDN/>
        <w:adjustRightInd/>
        <w:ind w:left="0" w:firstLine="709"/>
        <w:textAlignment w:val="auto"/>
        <w:rPr>
          <w:sz w:val="24"/>
          <w:szCs w:val="24"/>
          <w:lang w:val="uk-UA"/>
        </w:rPr>
      </w:pPr>
      <w:r w:rsidRPr="00DE73AF">
        <w:rPr>
          <w:sz w:val="24"/>
          <w:szCs w:val="24"/>
          <w:lang w:val="uk-UA"/>
        </w:rPr>
        <w:t>документ про сплату сбору за подання заявки</w:t>
      </w:r>
      <w:r w:rsidRPr="00DE73AF">
        <w:rPr>
          <w:sz w:val="24"/>
          <w:szCs w:val="24"/>
          <w:lang w:val="uk-UA"/>
        </w:rPr>
        <w:tab/>
      </w:r>
      <w:r w:rsidR="001D6F97">
        <w:rPr>
          <w:sz w:val="24"/>
          <w:szCs w:val="24"/>
          <w:lang w:val="uk-UA"/>
        </w:rPr>
        <w:t xml:space="preserve"> </w:t>
      </w:r>
      <w:r w:rsidRPr="00DE73AF">
        <w:rPr>
          <w:sz w:val="24"/>
          <w:szCs w:val="24"/>
          <w:lang w:val="uk-UA"/>
        </w:rPr>
        <w:t>1</w:t>
      </w:r>
    </w:p>
    <w:p w:rsidR="001A1B24" w:rsidRPr="00DE73AF" w:rsidRDefault="001A1B24" w:rsidP="00EC642B">
      <w:pPr>
        <w:numPr>
          <w:ilvl w:val="0"/>
          <w:numId w:val="20"/>
        </w:numPr>
        <w:pBdr>
          <w:bottom w:val="single" w:sz="12" w:space="1" w:color="auto"/>
          <w:between w:val="single" w:sz="12" w:space="1" w:color="auto"/>
        </w:pBdr>
        <w:tabs>
          <w:tab w:val="center" w:pos="7371"/>
        </w:tabs>
        <w:overflowPunct/>
        <w:autoSpaceDE/>
        <w:autoSpaceDN/>
        <w:adjustRightInd/>
        <w:ind w:left="0" w:firstLine="709"/>
        <w:textAlignment w:val="auto"/>
        <w:rPr>
          <w:sz w:val="24"/>
          <w:szCs w:val="24"/>
          <w:lang w:val="uk-UA"/>
        </w:rPr>
      </w:pPr>
      <w:r w:rsidRPr="00DE73AF">
        <w:rPr>
          <w:sz w:val="24"/>
          <w:szCs w:val="24"/>
          <w:lang w:val="uk-UA"/>
        </w:rPr>
        <w:t>документ, який підтверджує наявність підстав для зменшення збору</w:t>
      </w:r>
      <w:r w:rsidRPr="00DE73AF">
        <w:rPr>
          <w:sz w:val="24"/>
          <w:szCs w:val="24"/>
          <w:lang w:val="uk-UA"/>
        </w:rPr>
        <w:tab/>
      </w:r>
      <w:r w:rsidR="001D6F97">
        <w:rPr>
          <w:sz w:val="24"/>
          <w:szCs w:val="24"/>
          <w:lang w:val="uk-UA"/>
        </w:rPr>
        <w:t xml:space="preserve"> </w:t>
      </w:r>
      <w:r w:rsidRPr="00DE73AF">
        <w:rPr>
          <w:sz w:val="24"/>
          <w:szCs w:val="24"/>
          <w:lang w:val="uk-UA"/>
        </w:rPr>
        <w:t>1</w:t>
      </w:r>
    </w:p>
    <w:p w:rsidR="001A1B24" w:rsidRPr="00DE73AF" w:rsidRDefault="001A1B24" w:rsidP="00EC642B">
      <w:pPr>
        <w:numPr>
          <w:ilvl w:val="0"/>
          <w:numId w:val="21"/>
        </w:numPr>
        <w:pBdr>
          <w:bottom w:val="single" w:sz="12" w:space="1" w:color="auto"/>
          <w:between w:val="single" w:sz="12" w:space="1" w:color="auto"/>
        </w:pBdr>
        <w:tabs>
          <w:tab w:val="center" w:pos="7371"/>
        </w:tabs>
        <w:overflowPunct/>
        <w:autoSpaceDE/>
        <w:autoSpaceDN/>
        <w:adjustRightInd/>
        <w:ind w:left="0" w:firstLine="709"/>
        <w:textAlignment w:val="auto"/>
        <w:rPr>
          <w:sz w:val="24"/>
          <w:szCs w:val="24"/>
          <w:lang w:val="uk-UA"/>
        </w:rPr>
      </w:pPr>
      <w:r w:rsidRPr="00DE73AF">
        <w:rPr>
          <w:sz w:val="24"/>
          <w:szCs w:val="24"/>
          <w:lang w:val="uk-UA"/>
        </w:rPr>
        <w:t>документ про депонування штаму</w:t>
      </w:r>
      <w:r w:rsidRPr="00DE73AF">
        <w:rPr>
          <w:sz w:val="24"/>
          <w:szCs w:val="24"/>
          <w:lang w:val="uk-UA"/>
        </w:rPr>
        <w:tab/>
      </w:r>
      <w:r w:rsidRPr="00DE73AF">
        <w:rPr>
          <w:sz w:val="24"/>
          <w:szCs w:val="24"/>
          <w:lang w:val="uk-UA"/>
        </w:rPr>
        <w:tab/>
      </w:r>
      <w:r w:rsidR="001D6F97">
        <w:rPr>
          <w:sz w:val="24"/>
          <w:szCs w:val="24"/>
          <w:lang w:val="uk-UA"/>
        </w:rPr>
        <w:t xml:space="preserve"> </w:t>
      </w:r>
      <w:r w:rsidRPr="00DE73AF">
        <w:rPr>
          <w:sz w:val="24"/>
          <w:szCs w:val="24"/>
          <w:lang w:val="uk-UA"/>
        </w:rPr>
        <w:t>1</w:t>
      </w:r>
    </w:p>
    <w:p w:rsidR="001A1B24" w:rsidRPr="00DE73AF" w:rsidRDefault="001A1B24" w:rsidP="00EC642B">
      <w:pPr>
        <w:numPr>
          <w:ilvl w:val="0"/>
          <w:numId w:val="22"/>
        </w:numPr>
        <w:pBdr>
          <w:bottom w:val="single" w:sz="12" w:space="1" w:color="auto"/>
          <w:between w:val="single" w:sz="12" w:space="1" w:color="auto"/>
        </w:pBdr>
        <w:overflowPunct/>
        <w:autoSpaceDE/>
        <w:autoSpaceDN/>
        <w:adjustRightInd/>
        <w:ind w:left="0" w:firstLine="709"/>
        <w:textAlignment w:val="auto"/>
        <w:rPr>
          <w:sz w:val="24"/>
          <w:szCs w:val="24"/>
          <w:lang w:val="uk-UA"/>
        </w:rPr>
      </w:pPr>
      <w:r w:rsidRPr="00DE73AF">
        <w:rPr>
          <w:sz w:val="24"/>
          <w:szCs w:val="24"/>
          <w:lang w:val="uk-UA"/>
        </w:rPr>
        <w:t>копія попередньої заяв</w:t>
      </w:r>
      <w:r>
        <w:rPr>
          <w:sz w:val="24"/>
          <w:szCs w:val="24"/>
          <w:lang w:val="uk-UA"/>
        </w:rPr>
        <w:t>ки, яка підтверджує право на</w:t>
      </w:r>
      <w:r w:rsidRPr="00DE73AF">
        <w:rPr>
          <w:sz w:val="24"/>
          <w:szCs w:val="24"/>
          <w:lang w:val="uk-UA"/>
        </w:rPr>
        <w:t xml:space="preserve"> конвенційний пріо</w:t>
      </w:r>
      <w:r>
        <w:rPr>
          <w:sz w:val="24"/>
          <w:szCs w:val="24"/>
          <w:lang w:val="uk-UA"/>
        </w:rPr>
        <w:t>ритет</w:t>
      </w:r>
      <w:r w:rsidR="001D6F97">
        <w:rPr>
          <w:sz w:val="24"/>
          <w:szCs w:val="24"/>
          <w:lang w:val="uk-UA"/>
        </w:rPr>
        <w:t xml:space="preserve"> </w:t>
      </w:r>
      <w:r w:rsidRPr="00DE73AF">
        <w:rPr>
          <w:sz w:val="24"/>
          <w:szCs w:val="24"/>
          <w:lang w:val="uk-UA"/>
        </w:rPr>
        <w:t>1</w:t>
      </w:r>
    </w:p>
    <w:p w:rsidR="001A1B24" w:rsidRPr="00DE73AF" w:rsidRDefault="001A1B24" w:rsidP="00EC642B">
      <w:pPr>
        <w:numPr>
          <w:ilvl w:val="0"/>
          <w:numId w:val="23"/>
        </w:numPr>
        <w:pBdr>
          <w:bottom w:val="single" w:sz="12" w:space="1" w:color="auto"/>
          <w:between w:val="single" w:sz="12" w:space="1" w:color="auto"/>
        </w:pBdr>
        <w:tabs>
          <w:tab w:val="center" w:pos="7371"/>
        </w:tabs>
        <w:overflowPunct/>
        <w:autoSpaceDE/>
        <w:autoSpaceDN/>
        <w:adjustRightInd/>
        <w:ind w:left="0" w:firstLine="709"/>
        <w:textAlignment w:val="auto"/>
        <w:rPr>
          <w:sz w:val="24"/>
          <w:szCs w:val="24"/>
          <w:lang w:val="uk-UA"/>
        </w:rPr>
      </w:pPr>
      <w:r w:rsidRPr="00DE73AF">
        <w:rPr>
          <w:sz w:val="24"/>
          <w:szCs w:val="24"/>
          <w:lang w:val="uk-UA"/>
        </w:rPr>
        <w:t>переклад заявки на</w:t>
      </w:r>
      <w:r w:rsidR="001D6F97">
        <w:rPr>
          <w:sz w:val="24"/>
          <w:szCs w:val="24"/>
          <w:lang w:val="uk-UA"/>
        </w:rPr>
        <w:t xml:space="preserve"> </w:t>
      </w:r>
      <w:r w:rsidRPr="00DE73AF">
        <w:rPr>
          <w:sz w:val="24"/>
          <w:szCs w:val="24"/>
          <w:lang w:val="uk-UA"/>
        </w:rPr>
        <w:t>---------------------------------------------------</w:t>
      </w:r>
      <w:r w:rsidR="001D6F97">
        <w:rPr>
          <w:sz w:val="24"/>
          <w:szCs w:val="24"/>
          <w:lang w:val="uk-UA"/>
        </w:rPr>
        <w:t xml:space="preserve"> </w:t>
      </w:r>
      <w:r w:rsidRPr="00DE73AF">
        <w:rPr>
          <w:sz w:val="24"/>
          <w:szCs w:val="24"/>
          <w:lang w:val="uk-UA"/>
        </w:rPr>
        <w:t>мову</w:t>
      </w:r>
      <w:r w:rsidRPr="00DE73AF">
        <w:rPr>
          <w:sz w:val="24"/>
          <w:szCs w:val="24"/>
          <w:lang w:val="uk-UA"/>
        </w:rPr>
        <w:tab/>
      </w:r>
      <w:r w:rsidRPr="00DE73AF">
        <w:rPr>
          <w:sz w:val="24"/>
          <w:szCs w:val="24"/>
          <w:lang w:val="uk-UA"/>
        </w:rPr>
        <w:tab/>
      </w:r>
      <w:r w:rsidR="001D6F97">
        <w:rPr>
          <w:sz w:val="24"/>
          <w:szCs w:val="24"/>
          <w:lang w:val="uk-UA"/>
        </w:rPr>
        <w:t xml:space="preserve"> </w:t>
      </w:r>
      <w:r w:rsidRPr="00DE73AF">
        <w:rPr>
          <w:sz w:val="24"/>
          <w:szCs w:val="24"/>
          <w:lang w:val="uk-UA"/>
        </w:rPr>
        <w:t>3</w:t>
      </w:r>
    </w:p>
    <w:p w:rsidR="001A1B24" w:rsidRPr="00DE73AF" w:rsidRDefault="001A1B24" w:rsidP="00EC642B">
      <w:pPr>
        <w:numPr>
          <w:ilvl w:val="0"/>
          <w:numId w:val="24"/>
        </w:numPr>
        <w:pBdr>
          <w:bottom w:val="single" w:sz="12" w:space="1" w:color="auto"/>
          <w:between w:val="single" w:sz="12" w:space="1" w:color="auto"/>
        </w:pBdr>
        <w:tabs>
          <w:tab w:val="center" w:pos="7371"/>
        </w:tabs>
        <w:overflowPunct/>
        <w:autoSpaceDE/>
        <w:autoSpaceDN/>
        <w:adjustRightInd/>
        <w:ind w:left="0" w:firstLine="709"/>
        <w:textAlignment w:val="auto"/>
        <w:rPr>
          <w:sz w:val="24"/>
          <w:szCs w:val="24"/>
          <w:lang w:val="uk-UA"/>
        </w:rPr>
      </w:pPr>
      <w:r w:rsidRPr="00DE73AF">
        <w:rPr>
          <w:sz w:val="24"/>
          <w:szCs w:val="24"/>
          <w:lang w:val="uk-UA"/>
        </w:rPr>
        <w:t>документ, який підтверджує повноваження довіреної особи (доручення)</w:t>
      </w:r>
    </w:p>
    <w:p w:rsidR="001A1B24" w:rsidRPr="00DE73AF" w:rsidRDefault="001A1B24" w:rsidP="00EC642B">
      <w:pPr>
        <w:numPr>
          <w:ilvl w:val="0"/>
          <w:numId w:val="25"/>
        </w:numPr>
        <w:pBdr>
          <w:bottom w:val="single" w:sz="12" w:space="1" w:color="auto"/>
          <w:between w:val="single" w:sz="12" w:space="1" w:color="auto"/>
        </w:pBdr>
        <w:tabs>
          <w:tab w:val="center" w:pos="7371"/>
        </w:tabs>
        <w:overflowPunct/>
        <w:autoSpaceDE/>
        <w:autoSpaceDN/>
        <w:adjustRightInd/>
        <w:ind w:left="0" w:firstLine="709"/>
        <w:textAlignment w:val="auto"/>
        <w:rPr>
          <w:sz w:val="24"/>
          <w:szCs w:val="24"/>
          <w:lang w:val="uk-UA"/>
        </w:rPr>
      </w:pPr>
      <w:r w:rsidRPr="00DE73AF">
        <w:rPr>
          <w:sz w:val="24"/>
          <w:szCs w:val="24"/>
          <w:lang w:val="uk-UA"/>
        </w:rPr>
        <w:t>інші документи</w:t>
      </w:r>
    </w:p>
    <w:p w:rsidR="001A1B24" w:rsidRPr="00DE73AF" w:rsidRDefault="001A1B24" w:rsidP="00EC642B">
      <w:pPr>
        <w:tabs>
          <w:tab w:val="center" w:pos="7371"/>
        </w:tabs>
        <w:rPr>
          <w:sz w:val="24"/>
          <w:szCs w:val="24"/>
          <w:lang w:val="uk-UA"/>
        </w:rPr>
      </w:pPr>
    </w:p>
    <w:p w:rsidR="001A1B24" w:rsidRPr="00DE73AF" w:rsidRDefault="001A1B24" w:rsidP="00EC642B">
      <w:pPr>
        <w:pStyle w:val="21"/>
        <w:tabs>
          <w:tab w:val="left" w:pos="5103"/>
          <w:tab w:val="center" w:pos="10773"/>
        </w:tabs>
        <w:spacing w:after="0" w:line="360" w:lineRule="auto"/>
        <w:ind w:left="0"/>
        <w:rPr>
          <w:sz w:val="24"/>
          <w:szCs w:val="24"/>
          <w:lang w:val="uk-UA"/>
        </w:rPr>
      </w:pPr>
      <w:r w:rsidRPr="00DE73AF">
        <w:rPr>
          <w:sz w:val="24"/>
          <w:szCs w:val="24"/>
          <w:lang w:val="uk-UA"/>
        </w:rPr>
        <w:t>Підстави щодо</w:t>
      </w:r>
      <w:r w:rsidR="001D6F97">
        <w:rPr>
          <w:sz w:val="24"/>
          <w:szCs w:val="24"/>
          <w:lang w:val="uk-UA"/>
        </w:rPr>
        <w:t xml:space="preserve"> </w:t>
      </w:r>
      <w:r>
        <w:rPr>
          <w:sz w:val="24"/>
          <w:szCs w:val="24"/>
          <w:lang w:val="uk-UA"/>
        </w:rPr>
        <w:t>виникнення</w:t>
      </w:r>
      <w:r w:rsidR="001D6F97">
        <w:rPr>
          <w:sz w:val="24"/>
          <w:szCs w:val="24"/>
          <w:lang w:val="uk-UA"/>
        </w:rPr>
        <w:t xml:space="preserve"> </w:t>
      </w:r>
      <w:r w:rsidRPr="00DE73AF">
        <w:rPr>
          <w:sz w:val="24"/>
          <w:szCs w:val="24"/>
          <w:lang w:val="uk-UA"/>
        </w:rPr>
        <w:sym w:font="Symbol" w:char="F093"/>
      </w:r>
      <w:r w:rsidR="001D6F97">
        <w:rPr>
          <w:sz w:val="24"/>
          <w:szCs w:val="24"/>
          <w:lang w:val="uk-UA"/>
        </w:rPr>
        <w:t xml:space="preserve"> </w:t>
      </w:r>
      <w:r w:rsidRPr="00DE73AF">
        <w:rPr>
          <w:sz w:val="24"/>
          <w:szCs w:val="24"/>
          <w:lang w:val="uk-UA"/>
        </w:rPr>
        <w:t>існує документ про передачу</w:t>
      </w:r>
      <w:r w:rsidR="001D6F97">
        <w:rPr>
          <w:sz w:val="24"/>
          <w:szCs w:val="24"/>
          <w:lang w:val="uk-UA"/>
        </w:rPr>
        <w:t xml:space="preserve"> </w:t>
      </w:r>
      <w:r w:rsidRPr="00DE73AF">
        <w:rPr>
          <w:sz w:val="24"/>
          <w:szCs w:val="24"/>
          <w:lang w:val="uk-UA"/>
        </w:rPr>
        <w:t>права подання заявки</w:t>
      </w:r>
      <w:r w:rsidR="001D6F97">
        <w:rPr>
          <w:sz w:val="24"/>
          <w:szCs w:val="24"/>
          <w:lang w:val="uk-UA"/>
        </w:rPr>
        <w:t xml:space="preserve"> </w:t>
      </w:r>
      <w:r w:rsidRPr="00DE73AF">
        <w:rPr>
          <w:sz w:val="24"/>
          <w:szCs w:val="24"/>
          <w:lang w:val="uk-UA"/>
        </w:rPr>
        <w:t>і</w:t>
      </w:r>
      <w:r w:rsidR="001D6F97">
        <w:rPr>
          <w:sz w:val="24"/>
          <w:szCs w:val="24"/>
          <w:lang w:val="uk-UA"/>
        </w:rPr>
        <w:t xml:space="preserve"> </w:t>
      </w:r>
      <w:r w:rsidRPr="00DE73AF">
        <w:rPr>
          <w:sz w:val="24"/>
          <w:szCs w:val="24"/>
          <w:lang w:val="uk-UA"/>
        </w:rPr>
        <w:t>права</w:t>
      </w:r>
      <w:r w:rsidR="001D6F97">
        <w:rPr>
          <w:sz w:val="24"/>
          <w:szCs w:val="24"/>
          <w:lang w:val="uk-UA"/>
        </w:rPr>
        <w:t xml:space="preserve"> </w:t>
      </w:r>
      <w:r w:rsidRPr="00DE73AF">
        <w:rPr>
          <w:sz w:val="24"/>
          <w:szCs w:val="24"/>
          <w:lang w:val="uk-UA"/>
        </w:rPr>
        <w:t>винахідником</w:t>
      </w:r>
      <w:r w:rsidR="001D6F97">
        <w:rPr>
          <w:sz w:val="24"/>
          <w:szCs w:val="24"/>
          <w:lang w:val="uk-UA"/>
        </w:rPr>
        <w:t xml:space="preserve"> </w:t>
      </w:r>
      <w:r w:rsidRPr="00DE73AF">
        <w:rPr>
          <w:sz w:val="24"/>
          <w:szCs w:val="24"/>
          <w:lang w:val="uk-UA"/>
        </w:rPr>
        <w:t>або</w:t>
      </w:r>
      <w:r w:rsidR="001D6F97">
        <w:rPr>
          <w:sz w:val="24"/>
          <w:szCs w:val="24"/>
          <w:lang w:val="uk-UA"/>
        </w:rPr>
        <w:t xml:space="preserve"> </w:t>
      </w:r>
    </w:p>
    <w:p w:rsidR="001A1B24" w:rsidRPr="00DE73AF" w:rsidRDefault="001A1B24" w:rsidP="00EC642B">
      <w:pPr>
        <w:tabs>
          <w:tab w:val="center" w:pos="5812"/>
        </w:tabs>
        <w:rPr>
          <w:sz w:val="24"/>
          <w:szCs w:val="24"/>
          <w:lang w:val="uk-UA"/>
        </w:rPr>
      </w:pPr>
      <w:r w:rsidRPr="00DE73AF">
        <w:rPr>
          <w:sz w:val="24"/>
          <w:szCs w:val="24"/>
          <w:lang w:val="uk-UA"/>
        </w:rPr>
        <w:t>одержання</w:t>
      </w:r>
      <w:r w:rsidR="001D6F97">
        <w:rPr>
          <w:sz w:val="24"/>
          <w:szCs w:val="24"/>
          <w:lang w:val="uk-UA"/>
        </w:rPr>
        <w:t xml:space="preserve"> </w:t>
      </w:r>
      <w:r w:rsidRPr="00DE73AF">
        <w:rPr>
          <w:sz w:val="24"/>
          <w:szCs w:val="24"/>
          <w:lang w:val="uk-UA"/>
        </w:rPr>
        <w:t>патенту</w:t>
      </w:r>
      <w:r w:rsidR="001D6F97">
        <w:rPr>
          <w:sz w:val="24"/>
          <w:szCs w:val="24"/>
          <w:lang w:val="uk-UA"/>
        </w:rPr>
        <w:t xml:space="preserve"> </w:t>
      </w:r>
      <w:r w:rsidRPr="00DE73AF">
        <w:rPr>
          <w:sz w:val="24"/>
          <w:szCs w:val="24"/>
          <w:lang w:val="uk-UA"/>
        </w:rPr>
        <w:t>(без</w:t>
      </w:r>
      <w:r w:rsidR="001D6F97">
        <w:rPr>
          <w:sz w:val="24"/>
          <w:szCs w:val="24"/>
          <w:lang w:val="uk-UA"/>
        </w:rPr>
        <w:t xml:space="preserve"> </w:t>
      </w:r>
      <w:r w:rsidRPr="00DE73AF">
        <w:rPr>
          <w:sz w:val="24"/>
          <w:szCs w:val="24"/>
          <w:lang w:val="uk-UA"/>
        </w:rPr>
        <w:t>работодавцем</w:t>
      </w:r>
      <w:r w:rsidR="001D6F97">
        <w:rPr>
          <w:sz w:val="24"/>
          <w:szCs w:val="24"/>
          <w:lang w:val="uk-UA"/>
        </w:rPr>
        <w:t xml:space="preserve"> </w:t>
      </w:r>
      <w:r w:rsidRPr="00DE73AF">
        <w:rPr>
          <w:sz w:val="24"/>
          <w:szCs w:val="24"/>
          <w:lang w:val="uk-UA"/>
        </w:rPr>
        <w:t>правонаступнику</w:t>
      </w:r>
    </w:p>
    <w:p w:rsidR="001A1B24" w:rsidRPr="00DE73AF" w:rsidRDefault="001A1B24" w:rsidP="00EC642B">
      <w:pPr>
        <w:tabs>
          <w:tab w:val="center" w:pos="5812"/>
        </w:tabs>
        <w:rPr>
          <w:sz w:val="24"/>
          <w:szCs w:val="24"/>
          <w:lang w:val="uk-UA"/>
        </w:rPr>
      </w:pPr>
      <w:r w:rsidRPr="00DE73AF">
        <w:rPr>
          <w:sz w:val="24"/>
          <w:szCs w:val="24"/>
          <w:lang w:val="uk-UA"/>
        </w:rPr>
        <w:t xml:space="preserve"> подання</w:t>
      </w:r>
      <w:r w:rsidR="001D6F97">
        <w:rPr>
          <w:sz w:val="24"/>
          <w:szCs w:val="24"/>
          <w:lang w:val="uk-UA"/>
        </w:rPr>
        <w:t xml:space="preserve"> </w:t>
      </w:r>
      <w:r w:rsidRPr="00DE73AF">
        <w:rPr>
          <w:sz w:val="24"/>
          <w:szCs w:val="24"/>
          <w:lang w:val="uk-UA"/>
        </w:rPr>
        <w:t>документів),</w:t>
      </w:r>
      <w:r w:rsidR="001D6F97">
        <w:rPr>
          <w:sz w:val="24"/>
          <w:szCs w:val="24"/>
          <w:lang w:val="uk-UA"/>
        </w:rPr>
        <w:t xml:space="preserve"> </w:t>
      </w:r>
      <w:r w:rsidRPr="00DE73AF">
        <w:rPr>
          <w:sz w:val="24"/>
          <w:szCs w:val="24"/>
          <w:lang w:val="uk-UA"/>
        </w:rPr>
        <w:t>якщо</w:t>
      </w:r>
      <w:r w:rsidRPr="00DE73AF">
        <w:rPr>
          <w:sz w:val="24"/>
          <w:szCs w:val="24"/>
          <w:lang w:val="uk-UA"/>
        </w:rPr>
        <w:tab/>
      </w:r>
      <w:r w:rsidR="001D6F97">
        <w:rPr>
          <w:sz w:val="24"/>
          <w:szCs w:val="24"/>
          <w:lang w:val="uk-UA"/>
        </w:rPr>
        <w:t xml:space="preserve"> </w:t>
      </w:r>
      <w:r w:rsidRPr="00DE73AF">
        <w:rPr>
          <w:sz w:val="24"/>
          <w:szCs w:val="24"/>
          <w:lang w:val="uk-UA"/>
        </w:rPr>
        <w:sym w:font="Symbol" w:char="F093"/>
      </w:r>
      <w:r w:rsidRPr="00DE73AF">
        <w:rPr>
          <w:sz w:val="24"/>
          <w:szCs w:val="24"/>
          <w:lang w:val="uk-UA"/>
        </w:rPr>
        <w:tab/>
        <w:t>існує</w:t>
      </w:r>
      <w:r w:rsidR="001D6F97">
        <w:rPr>
          <w:sz w:val="24"/>
          <w:szCs w:val="24"/>
          <w:lang w:val="uk-UA"/>
        </w:rPr>
        <w:t xml:space="preserve"> </w:t>
      </w:r>
      <w:r w:rsidRPr="00DE73AF">
        <w:rPr>
          <w:sz w:val="24"/>
          <w:szCs w:val="24"/>
          <w:lang w:val="uk-UA"/>
        </w:rPr>
        <w:t>документ</w:t>
      </w:r>
      <w:r w:rsidR="001D6F97">
        <w:rPr>
          <w:sz w:val="24"/>
          <w:szCs w:val="24"/>
          <w:lang w:val="uk-UA"/>
        </w:rPr>
        <w:t xml:space="preserve"> </w:t>
      </w:r>
      <w:r w:rsidRPr="00DE73AF">
        <w:rPr>
          <w:sz w:val="24"/>
          <w:szCs w:val="24"/>
          <w:lang w:val="uk-UA"/>
        </w:rPr>
        <w:t>про право</w:t>
      </w:r>
    </w:p>
    <w:p w:rsidR="001A1B24" w:rsidRPr="00DE73AF" w:rsidRDefault="001A1B24" w:rsidP="00EC642B">
      <w:pPr>
        <w:tabs>
          <w:tab w:val="center" w:pos="5812"/>
        </w:tabs>
        <w:rPr>
          <w:sz w:val="24"/>
          <w:szCs w:val="24"/>
          <w:lang w:val="uk-UA"/>
        </w:rPr>
      </w:pPr>
      <w:r w:rsidRPr="00DE73AF">
        <w:rPr>
          <w:sz w:val="24"/>
          <w:szCs w:val="24"/>
          <w:lang w:val="uk-UA"/>
        </w:rPr>
        <w:t>винахідник (и) не є заявником</w:t>
      </w:r>
      <w:r w:rsidRPr="00DE73AF">
        <w:rPr>
          <w:sz w:val="24"/>
          <w:szCs w:val="24"/>
          <w:lang w:val="uk-UA"/>
        </w:rPr>
        <w:tab/>
      </w:r>
      <w:r w:rsidRPr="00DE73AF">
        <w:rPr>
          <w:sz w:val="24"/>
          <w:szCs w:val="24"/>
          <w:lang w:val="uk-UA"/>
        </w:rPr>
        <w:tab/>
        <w:t>спадкування</w:t>
      </w:r>
    </w:p>
    <w:p w:rsidR="001A1B24" w:rsidRPr="00DE73AF" w:rsidRDefault="001A1B24" w:rsidP="00EC642B">
      <w:pPr>
        <w:tabs>
          <w:tab w:val="center" w:pos="5812"/>
        </w:tabs>
        <w:rPr>
          <w:sz w:val="24"/>
          <w:szCs w:val="24"/>
          <w:lang w:val="uk-UA"/>
        </w:rPr>
      </w:pPr>
    </w:p>
    <w:p w:rsidR="001A1B24" w:rsidRPr="00DE73AF" w:rsidRDefault="001A1B24" w:rsidP="00EC642B">
      <w:pPr>
        <w:tabs>
          <w:tab w:val="center" w:pos="5812"/>
        </w:tabs>
        <w:rPr>
          <w:sz w:val="24"/>
          <w:szCs w:val="24"/>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3"/>
        <w:gridCol w:w="4019"/>
        <w:gridCol w:w="1945"/>
      </w:tblGrid>
      <w:tr w:rsidR="001A1B24" w:rsidRPr="00E07B63" w:rsidTr="00E07B63">
        <w:trPr>
          <w:trHeight w:val="1060"/>
        </w:trPr>
        <w:tc>
          <w:tcPr>
            <w:tcW w:w="2853" w:type="dxa"/>
          </w:tcPr>
          <w:p w:rsidR="001A1B24" w:rsidRPr="00E07B63" w:rsidRDefault="001A1B24" w:rsidP="00E07B63">
            <w:pPr>
              <w:tabs>
                <w:tab w:val="center" w:pos="5812"/>
              </w:tabs>
              <w:ind w:firstLine="0"/>
              <w:jc w:val="left"/>
              <w:rPr>
                <w:sz w:val="20"/>
                <w:szCs w:val="20"/>
                <w:lang w:val="uk-UA"/>
              </w:rPr>
            </w:pPr>
            <w:r w:rsidRPr="00E07B63">
              <w:rPr>
                <w:sz w:val="20"/>
                <w:szCs w:val="20"/>
                <w:lang w:val="uk-UA"/>
              </w:rPr>
              <w:t>72 Винахідник (и)</w:t>
            </w:r>
          </w:p>
          <w:p w:rsidR="001A1B24" w:rsidRPr="00E07B63" w:rsidRDefault="001A1B24" w:rsidP="00E07B63">
            <w:pPr>
              <w:tabs>
                <w:tab w:val="center" w:pos="5812"/>
              </w:tabs>
              <w:ind w:firstLine="0"/>
              <w:jc w:val="left"/>
              <w:rPr>
                <w:sz w:val="20"/>
                <w:szCs w:val="20"/>
                <w:lang w:val="uk-UA"/>
              </w:rPr>
            </w:pPr>
            <w:r w:rsidRPr="00E07B63">
              <w:rPr>
                <w:sz w:val="20"/>
                <w:szCs w:val="20"/>
                <w:lang w:val="uk-UA"/>
              </w:rPr>
              <w:t>(призвише, ім</w:t>
            </w:r>
            <w:r w:rsidRPr="00E07B63">
              <w:rPr>
                <w:sz w:val="20"/>
                <w:szCs w:val="20"/>
              </w:rPr>
              <w:t>’</w:t>
            </w:r>
            <w:r w:rsidRPr="00E07B63">
              <w:rPr>
                <w:sz w:val="20"/>
                <w:szCs w:val="20"/>
                <w:lang w:val="uk-UA"/>
              </w:rPr>
              <w:t>я та по батькові)</w:t>
            </w:r>
          </w:p>
        </w:tc>
        <w:tc>
          <w:tcPr>
            <w:tcW w:w="4019" w:type="dxa"/>
          </w:tcPr>
          <w:p w:rsidR="001A1B24" w:rsidRPr="00E07B63" w:rsidRDefault="001A1B24" w:rsidP="00E07B63">
            <w:pPr>
              <w:tabs>
                <w:tab w:val="center" w:pos="5812"/>
              </w:tabs>
              <w:ind w:firstLine="0"/>
              <w:jc w:val="left"/>
              <w:rPr>
                <w:sz w:val="20"/>
                <w:szCs w:val="20"/>
                <w:lang w:val="uk-UA"/>
              </w:rPr>
            </w:pPr>
            <w:r w:rsidRPr="00E07B63">
              <w:rPr>
                <w:sz w:val="20"/>
                <w:szCs w:val="20"/>
                <w:lang w:val="uk-UA"/>
              </w:rPr>
              <w:t>Повна домашня адреса та код держави</w:t>
            </w:r>
          </w:p>
          <w:p w:rsidR="001A1B24" w:rsidRPr="00E07B63" w:rsidRDefault="001A1B24" w:rsidP="00E07B63">
            <w:pPr>
              <w:tabs>
                <w:tab w:val="center" w:pos="5812"/>
              </w:tabs>
              <w:ind w:firstLine="0"/>
              <w:jc w:val="left"/>
              <w:rPr>
                <w:sz w:val="20"/>
                <w:szCs w:val="20"/>
                <w:lang w:val="uk-UA"/>
              </w:rPr>
            </w:pPr>
            <w:r w:rsidRPr="00E07B63">
              <w:rPr>
                <w:sz w:val="20"/>
                <w:szCs w:val="20"/>
                <w:lang w:val="uk-UA"/>
              </w:rPr>
              <w:t>згідно зі стандартом ВОІВ СТ.3. (для</w:t>
            </w:r>
          </w:p>
          <w:p w:rsidR="001A1B24" w:rsidRPr="00E07B63" w:rsidRDefault="001A1B24" w:rsidP="00E07B63">
            <w:pPr>
              <w:tabs>
                <w:tab w:val="center" w:pos="5812"/>
              </w:tabs>
              <w:ind w:firstLine="0"/>
              <w:jc w:val="left"/>
              <w:rPr>
                <w:sz w:val="20"/>
                <w:szCs w:val="20"/>
                <w:lang w:val="uk-UA"/>
              </w:rPr>
            </w:pPr>
            <w:r w:rsidRPr="00E07B63">
              <w:rPr>
                <w:sz w:val="20"/>
                <w:szCs w:val="20"/>
                <w:lang w:val="uk-UA"/>
              </w:rPr>
              <w:t>іноземцев –тільки код держави)</w:t>
            </w:r>
          </w:p>
        </w:tc>
        <w:tc>
          <w:tcPr>
            <w:tcW w:w="1945" w:type="dxa"/>
          </w:tcPr>
          <w:p w:rsidR="001A1B24" w:rsidRPr="00E07B63" w:rsidRDefault="001A1B24" w:rsidP="00E07B63">
            <w:pPr>
              <w:tabs>
                <w:tab w:val="center" w:pos="5812"/>
              </w:tabs>
              <w:ind w:firstLine="0"/>
              <w:jc w:val="left"/>
              <w:rPr>
                <w:sz w:val="20"/>
                <w:szCs w:val="20"/>
                <w:lang w:val="uk-UA"/>
              </w:rPr>
            </w:pPr>
            <w:r w:rsidRPr="00E07B63">
              <w:rPr>
                <w:sz w:val="20"/>
                <w:szCs w:val="20"/>
                <w:lang w:val="uk-UA"/>
              </w:rPr>
              <w:t>Підпис (и)</w:t>
            </w:r>
          </w:p>
          <w:p w:rsidR="001A1B24" w:rsidRPr="00E07B63" w:rsidRDefault="001A1B24" w:rsidP="00E07B63">
            <w:pPr>
              <w:tabs>
                <w:tab w:val="center" w:pos="5812"/>
              </w:tabs>
              <w:ind w:firstLine="0"/>
              <w:jc w:val="left"/>
              <w:rPr>
                <w:sz w:val="20"/>
                <w:szCs w:val="20"/>
                <w:lang w:val="uk-UA"/>
              </w:rPr>
            </w:pPr>
            <w:r w:rsidRPr="00E07B63">
              <w:rPr>
                <w:sz w:val="20"/>
                <w:szCs w:val="20"/>
                <w:lang w:val="uk-UA"/>
              </w:rPr>
              <w:t>винахідника (ів)</w:t>
            </w:r>
          </w:p>
          <w:p w:rsidR="001A1B24" w:rsidRPr="00E07B63" w:rsidRDefault="001A1B24" w:rsidP="00E07B63">
            <w:pPr>
              <w:tabs>
                <w:tab w:val="center" w:pos="5812"/>
              </w:tabs>
              <w:ind w:firstLine="0"/>
              <w:jc w:val="left"/>
              <w:rPr>
                <w:sz w:val="20"/>
                <w:szCs w:val="20"/>
                <w:lang w:val="uk-UA"/>
              </w:rPr>
            </w:pPr>
            <w:r w:rsidRPr="00E07B63">
              <w:rPr>
                <w:sz w:val="20"/>
                <w:szCs w:val="20"/>
                <w:lang w:val="uk-UA"/>
              </w:rPr>
              <w:t>заявника (ів)</w:t>
            </w:r>
          </w:p>
        </w:tc>
      </w:tr>
      <w:tr w:rsidR="001A1B24" w:rsidRPr="00E07B63" w:rsidTr="00E07B63">
        <w:trPr>
          <w:trHeight w:val="267"/>
        </w:trPr>
        <w:tc>
          <w:tcPr>
            <w:tcW w:w="2853" w:type="dxa"/>
          </w:tcPr>
          <w:p w:rsidR="001A1B24" w:rsidRPr="00E07B63" w:rsidRDefault="001A1B24" w:rsidP="00E07B63">
            <w:pPr>
              <w:tabs>
                <w:tab w:val="center" w:pos="5812"/>
              </w:tabs>
              <w:ind w:firstLine="0"/>
              <w:jc w:val="left"/>
              <w:rPr>
                <w:sz w:val="20"/>
                <w:szCs w:val="20"/>
                <w:lang w:val="uk-UA"/>
              </w:rPr>
            </w:pPr>
          </w:p>
          <w:p w:rsidR="001A1B24" w:rsidRPr="00E07B63" w:rsidRDefault="001A1B24" w:rsidP="00E07B63">
            <w:pPr>
              <w:tabs>
                <w:tab w:val="center" w:pos="5812"/>
              </w:tabs>
              <w:ind w:firstLine="0"/>
              <w:jc w:val="left"/>
              <w:rPr>
                <w:sz w:val="20"/>
                <w:szCs w:val="20"/>
                <w:lang w:val="uk-UA"/>
              </w:rPr>
            </w:pPr>
          </w:p>
          <w:p w:rsidR="001A1B24" w:rsidRPr="00E07B63" w:rsidRDefault="001A1B24" w:rsidP="00E07B63">
            <w:pPr>
              <w:tabs>
                <w:tab w:val="center" w:pos="5812"/>
              </w:tabs>
              <w:ind w:firstLine="0"/>
              <w:jc w:val="left"/>
              <w:rPr>
                <w:sz w:val="20"/>
                <w:szCs w:val="20"/>
                <w:lang w:val="uk-UA"/>
              </w:rPr>
            </w:pPr>
          </w:p>
        </w:tc>
        <w:tc>
          <w:tcPr>
            <w:tcW w:w="4019" w:type="dxa"/>
          </w:tcPr>
          <w:p w:rsidR="001A1B24" w:rsidRPr="00E07B63" w:rsidRDefault="001A1B24" w:rsidP="00E07B63">
            <w:pPr>
              <w:tabs>
                <w:tab w:val="center" w:pos="5812"/>
              </w:tabs>
              <w:ind w:firstLine="0"/>
              <w:jc w:val="left"/>
              <w:rPr>
                <w:sz w:val="20"/>
                <w:szCs w:val="20"/>
                <w:lang w:val="uk-UA"/>
              </w:rPr>
            </w:pPr>
          </w:p>
        </w:tc>
        <w:tc>
          <w:tcPr>
            <w:tcW w:w="1945" w:type="dxa"/>
          </w:tcPr>
          <w:p w:rsidR="001A1B24" w:rsidRPr="00E07B63" w:rsidRDefault="001A1B24" w:rsidP="00E07B63">
            <w:pPr>
              <w:tabs>
                <w:tab w:val="center" w:pos="5812"/>
              </w:tabs>
              <w:ind w:firstLine="0"/>
              <w:jc w:val="left"/>
              <w:rPr>
                <w:sz w:val="20"/>
                <w:szCs w:val="20"/>
                <w:lang w:val="uk-UA"/>
              </w:rPr>
            </w:pPr>
          </w:p>
        </w:tc>
      </w:tr>
    </w:tbl>
    <w:p w:rsidR="001A1B24" w:rsidRPr="00DE73AF" w:rsidRDefault="001A1B24" w:rsidP="00EC642B">
      <w:pPr>
        <w:tabs>
          <w:tab w:val="center" w:pos="5812"/>
        </w:tabs>
        <w:rPr>
          <w:sz w:val="24"/>
          <w:szCs w:val="24"/>
          <w:lang w:val="uk-UA"/>
        </w:rPr>
      </w:pPr>
    </w:p>
    <w:p w:rsidR="001A1B24" w:rsidRPr="00DE73AF" w:rsidRDefault="00E07B63" w:rsidP="00EC642B">
      <w:pPr>
        <w:tabs>
          <w:tab w:val="center" w:pos="5812"/>
        </w:tabs>
        <w:rPr>
          <w:sz w:val="24"/>
          <w:szCs w:val="24"/>
          <w:lang w:val="uk-UA"/>
        </w:rPr>
      </w:pPr>
      <w:r>
        <w:rPr>
          <w:sz w:val="24"/>
          <w:szCs w:val="24"/>
          <w:lang w:val="uk-UA"/>
        </w:rPr>
        <w:t>Я</w:t>
      </w:r>
      <w:r w:rsidR="001A1B24" w:rsidRPr="00DE73AF">
        <w:rPr>
          <w:sz w:val="24"/>
          <w:szCs w:val="24"/>
          <w:lang w:val="uk-UA"/>
        </w:rPr>
        <w:t>(ми)</w:t>
      </w:r>
      <w:r w:rsidR="001D6F97">
        <w:rPr>
          <w:sz w:val="24"/>
          <w:szCs w:val="24"/>
          <w:lang w:val="uk-UA"/>
        </w:rPr>
        <w:t xml:space="preserve"> </w:t>
      </w:r>
    </w:p>
    <w:p w:rsidR="001A1B24" w:rsidRPr="00DE73AF" w:rsidRDefault="001A1B24" w:rsidP="00EC642B">
      <w:pPr>
        <w:tabs>
          <w:tab w:val="center" w:pos="5812"/>
        </w:tabs>
        <w:rPr>
          <w:sz w:val="24"/>
          <w:szCs w:val="24"/>
          <w:lang w:val="uk-UA"/>
        </w:rPr>
      </w:pPr>
      <w:r w:rsidRPr="00DE73AF">
        <w:rPr>
          <w:sz w:val="24"/>
          <w:szCs w:val="24"/>
          <w:lang w:val="uk-UA"/>
        </w:rPr>
        <w:t>прошу (просимо) не згадувати мене (нас) як винахідника (ів) при публікації відомостей стосовно заявки та патенту</w:t>
      </w:r>
    </w:p>
    <w:p w:rsidR="001A1B24" w:rsidRPr="00DE73AF" w:rsidRDefault="001A1B24" w:rsidP="00EC642B">
      <w:pPr>
        <w:tabs>
          <w:tab w:val="center" w:pos="5812"/>
        </w:tabs>
        <w:rPr>
          <w:sz w:val="24"/>
          <w:szCs w:val="24"/>
          <w:lang w:val="uk-UA"/>
        </w:rPr>
      </w:pPr>
      <w:r w:rsidRPr="00DE73AF">
        <w:rPr>
          <w:sz w:val="24"/>
          <w:szCs w:val="24"/>
          <w:lang w:val="uk-UA"/>
        </w:rPr>
        <w:t>Підпис(и) винахідника(ків)_________________________________________________________</w:t>
      </w:r>
    </w:p>
    <w:p w:rsidR="001A1B24" w:rsidRPr="00DE73AF" w:rsidRDefault="001A1B24" w:rsidP="00EC642B">
      <w:pPr>
        <w:rPr>
          <w:sz w:val="24"/>
          <w:szCs w:val="24"/>
          <w:lang w:val="uk-UA"/>
        </w:rPr>
      </w:pPr>
      <w:r w:rsidRPr="00DE73AF">
        <w:rPr>
          <w:sz w:val="24"/>
          <w:szCs w:val="24"/>
          <w:lang w:val="uk-UA"/>
        </w:rPr>
        <w:t xml:space="preserve">Підпис(и) заявника(ків) </w:t>
      </w:r>
    </w:p>
    <w:p w:rsidR="001A1B24" w:rsidRPr="00DE73AF" w:rsidRDefault="001A1B24" w:rsidP="00EC642B">
      <w:pPr>
        <w:tabs>
          <w:tab w:val="center" w:pos="5812"/>
        </w:tabs>
        <w:rPr>
          <w:sz w:val="24"/>
          <w:szCs w:val="24"/>
          <w:lang w:val="uk-UA"/>
        </w:rPr>
      </w:pPr>
    </w:p>
    <w:p w:rsidR="001A1B24" w:rsidRPr="00DE73AF" w:rsidRDefault="001A1B24" w:rsidP="00EC642B">
      <w:pPr>
        <w:tabs>
          <w:tab w:val="center" w:pos="5812"/>
        </w:tabs>
        <w:rPr>
          <w:sz w:val="24"/>
          <w:szCs w:val="24"/>
          <w:lang w:val="uk-UA"/>
        </w:rPr>
      </w:pPr>
      <w:r w:rsidRPr="00DE73AF">
        <w:rPr>
          <w:sz w:val="24"/>
          <w:szCs w:val="24"/>
          <w:lang w:val="uk-UA"/>
        </w:rPr>
        <w:t>Дата підпису</w:t>
      </w:r>
    </w:p>
    <w:p w:rsidR="001A1B24" w:rsidRPr="00DE73AF" w:rsidRDefault="001A1B24" w:rsidP="00EC642B">
      <w:pPr>
        <w:tabs>
          <w:tab w:val="center" w:pos="5812"/>
        </w:tabs>
        <w:rPr>
          <w:sz w:val="24"/>
          <w:szCs w:val="24"/>
          <w:lang w:val="uk-UA"/>
        </w:rPr>
      </w:pPr>
    </w:p>
    <w:p w:rsidR="00E07B63" w:rsidRDefault="001D6F97" w:rsidP="00EC642B">
      <w:pPr>
        <w:tabs>
          <w:tab w:val="center" w:pos="5812"/>
        </w:tabs>
        <w:rPr>
          <w:sz w:val="24"/>
          <w:szCs w:val="24"/>
          <w:lang w:val="uk-UA"/>
        </w:rPr>
      </w:pPr>
      <w:r>
        <w:rPr>
          <w:sz w:val="24"/>
          <w:szCs w:val="24"/>
          <w:lang w:val="uk-UA"/>
        </w:rPr>
        <w:t xml:space="preserve"> </w:t>
      </w:r>
      <w:r w:rsidR="001A1B24" w:rsidRPr="00DE73AF">
        <w:rPr>
          <w:sz w:val="24"/>
          <w:szCs w:val="24"/>
          <w:lang w:val="uk-UA"/>
        </w:rPr>
        <w:t>М.П.</w:t>
      </w:r>
      <w:r>
        <w:rPr>
          <w:sz w:val="24"/>
          <w:szCs w:val="24"/>
          <w:lang w:val="uk-UA"/>
        </w:rPr>
        <w:t xml:space="preserve"> </w:t>
      </w:r>
    </w:p>
    <w:p w:rsidR="001A1B24" w:rsidRPr="00DE73AF" w:rsidRDefault="00E07B63" w:rsidP="00EC642B">
      <w:pPr>
        <w:tabs>
          <w:tab w:val="center" w:pos="5812"/>
        </w:tabs>
        <w:rPr>
          <w:lang w:val="uk-UA"/>
        </w:rPr>
      </w:pPr>
      <w:r>
        <w:rPr>
          <w:sz w:val="24"/>
          <w:szCs w:val="24"/>
          <w:lang w:val="uk-UA"/>
        </w:rPr>
        <w:br w:type="page"/>
      </w:r>
      <w:r w:rsidR="001D6F97">
        <w:rPr>
          <w:sz w:val="24"/>
          <w:szCs w:val="24"/>
          <w:lang w:val="uk-UA"/>
        </w:rPr>
        <w:t xml:space="preserve"> </w:t>
      </w:r>
      <w:r w:rsidR="001A1B24" w:rsidRPr="00DE73AF">
        <w:rPr>
          <w:sz w:val="24"/>
          <w:szCs w:val="24"/>
          <w:lang w:val="uk-UA"/>
        </w:rPr>
        <w:t>Якщо заявником виступає юридична особа, підпис її керівника з зазначенням посади скріплюється печаткою. Якщо всі винахідники виступлять замінниками, їх підписи наводяться під кодом 72.</w:t>
      </w:r>
    </w:p>
    <w:p w:rsidR="00E07B63" w:rsidRDefault="00E07B63" w:rsidP="00E07B63">
      <w:pPr>
        <w:tabs>
          <w:tab w:val="center" w:pos="5812"/>
        </w:tabs>
        <w:rPr>
          <w:lang w:val="uk-UA"/>
        </w:rPr>
      </w:pPr>
    </w:p>
    <w:p w:rsidR="001A1B24" w:rsidRDefault="001A1B24" w:rsidP="00E07B63">
      <w:pPr>
        <w:tabs>
          <w:tab w:val="center" w:pos="5812"/>
        </w:tabs>
        <w:rPr>
          <w:lang w:val="uk-UA"/>
        </w:rPr>
      </w:pPr>
      <w:r>
        <w:t>МПК</w:t>
      </w:r>
      <w:r>
        <w:rPr>
          <w:lang w:val="uk-UA"/>
        </w:rPr>
        <w:t>8</w:t>
      </w:r>
      <w:r>
        <w:t xml:space="preserve"> B43К 7/00</w:t>
      </w:r>
    </w:p>
    <w:p w:rsidR="001A1B24" w:rsidRDefault="00820DB4" w:rsidP="00EC642B">
      <w:r>
        <w:t>Пишущий инструмент</w:t>
      </w:r>
    </w:p>
    <w:p w:rsidR="00820DB4" w:rsidRDefault="00820DB4" w:rsidP="00EC642B">
      <w:pPr>
        <w:rPr>
          <w:lang w:eastAsia="en-US"/>
        </w:rPr>
      </w:pPr>
      <w:r>
        <w:rPr>
          <w:lang w:eastAsia="en-US"/>
        </w:rPr>
        <w:t>Изобретение относится к области канцелярских принадлежностей, и средств для фиксации данных на стационарных носителях, в том числе бумажных.</w:t>
      </w:r>
    </w:p>
    <w:p w:rsidR="00820DB4" w:rsidRDefault="00820DB4" w:rsidP="00EC642B">
      <w:r w:rsidRPr="00010F53">
        <w:t xml:space="preserve">С целью определения достигнутого уровня техники был проведен патентный поиск, который позволил выбрать аналоги и прототип, а также провести сравнительный анализ </w:t>
      </w:r>
      <w:r>
        <w:t xml:space="preserve">заявляемого </w:t>
      </w:r>
      <w:r w:rsidRPr="00010F53">
        <w:t xml:space="preserve">технического </w:t>
      </w:r>
      <w:r>
        <w:t>решения</w:t>
      </w:r>
      <w:r w:rsidRPr="00010F53">
        <w:t xml:space="preserve"> с известными.</w:t>
      </w:r>
    </w:p>
    <w:p w:rsidR="00820DB4" w:rsidRDefault="00820DB4" w:rsidP="00EC642B">
      <w:r>
        <w:t>Известный пишущий и</w:t>
      </w:r>
      <w:r w:rsidRPr="00820DB4">
        <w:t xml:space="preserve">нструмент </w:t>
      </w:r>
      <w:r w:rsidR="008239F3">
        <w:t xml:space="preserve">[1] </w:t>
      </w:r>
      <w:r w:rsidRPr="00820DB4">
        <w:t xml:space="preserve">содержит шарик, </w:t>
      </w:r>
      <w:r>
        <w:t>установленный на конце пишущего</w:t>
      </w:r>
      <w:r w:rsidRPr="00820DB4">
        <w:t xml:space="preserve"> стержня. Резервуар заполнен вязкими чернилами разных цветов, поверхность раздела которых проходит вдоль инструмента. К шарику непрерывно подаются чернила разных цветов.</w:t>
      </w:r>
    </w:p>
    <w:p w:rsidR="008239F3" w:rsidRDefault="008239F3" w:rsidP="00EC642B">
      <w:r>
        <w:t>Основным недостатком данного технического решения является непрерывная подача чернил к шарику, что не препятствует их утечке, пока инструмент не используется.</w:t>
      </w:r>
    </w:p>
    <w:p w:rsidR="008239F3" w:rsidRDefault="008239F3" w:rsidP="00EC642B">
      <w:r>
        <w:t xml:space="preserve">Известный пишущий прибор [2] </w:t>
      </w:r>
      <w:r w:rsidRPr="008239F3">
        <w:t>имеет корпус, на конце которого расположен цилиндр небольшого диаметра, который через уступ переходит в цилиндр большого диаметра. Концевой участок цилиндра закрыт пастообразным элементом, предотвращающим обратный ток чернил.</w:t>
      </w:r>
    </w:p>
    <w:p w:rsidR="008239F3" w:rsidRDefault="008239F3" w:rsidP="00EC642B">
      <w:r>
        <w:t>Основным недостатком данного технического решения является недостаток надёжности использования пастообразного элемента для препятствования обратному току чернил.</w:t>
      </w:r>
    </w:p>
    <w:p w:rsidR="008239F3" w:rsidRDefault="0032058F" w:rsidP="00EC642B">
      <w:r>
        <w:t xml:space="preserve">Известная пишущая ручка [3] </w:t>
      </w:r>
      <w:r w:rsidRPr="0032058F">
        <w:t>имеет корпус, внутри которого образована полость для чернил; пишущий стержень, соединенный с полостью и размещенный на конце корпуса; скользящий затвор, который вставлен с возможностью перемещения внутрь полости разделяет ее на полость, наполненную чернилами, и воздушную полость. Наружный диаметр затвора меньше внутреннего диаметра полости для чернил</w:t>
      </w:r>
      <w:r>
        <w:t>, причём з</w:t>
      </w:r>
      <w:r w:rsidRPr="0032058F">
        <w:t>атвор практически не соприкасается со стенкой корпуса.</w:t>
      </w:r>
    </w:p>
    <w:p w:rsidR="0032058F" w:rsidRDefault="0032058F" w:rsidP="00EC642B">
      <w:r>
        <w:t>Недостатком данного технического решения является сложность конструкции и большее количество дополнительных элементов, что усложняет использование инструмента и понижает его надёжность.</w:t>
      </w:r>
    </w:p>
    <w:p w:rsidR="0032058F" w:rsidRDefault="0032058F" w:rsidP="00EC642B">
      <w:r>
        <w:t>Последнее техническое решение было выбрано как прототип потому, что его составные части являются наиболее близкими к элементам исследуемого объекта хозяйственной деятельности.</w:t>
      </w:r>
    </w:p>
    <w:p w:rsidR="0032058F" w:rsidRDefault="0032058F" w:rsidP="00EC642B">
      <w:r>
        <w:t>Целью данного технического решения является предоставление возможности быстрой и безопасной фиксации данных на преимущественно бумажных носителях посредством инструмента наиболее простой конструкции, обеспечивающего должный уровень аккуратности записей и его хранения.</w:t>
      </w:r>
    </w:p>
    <w:p w:rsidR="0032058F" w:rsidRDefault="0032058F" w:rsidP="00EC642B">
      <w:r>
        <w:t>Поставленная цель достигается тем, что п</w:t>
      </w:r>
      <w:r w:rsidRPr="001E7F5A">
        <w:t xml:space="preserve">ишущий </w:t>
      </w:r>
      <w:r>
        <w:t>и</w:t>
      </w:r>
      <w:r w:rsidRPr="001E7F5A">
        <w:t xml:space="preserve">нструмент </w:t>
      </w:r>
      <w:r>
        <w:t>имеет корпус, состоящий из камеры для чернил шестигранной удлиненной формы</w:t>
      </w:r>
      <w:r w:rsidRPr="00820DB4">
        <w:t xml:space="preserve"> </w:t>
      </w:r>
      <w:r>
        <w:t>и конической части с отверстием на конце, выполненных из пластмассы, пишущий стержень, шарик, находящийся на конце пишущего стержня и устройство для поступления чернил, причём камера для чернил заблокирована, пишущий стержень состоит из двух частей, одна из которых сообщается с камерой, а вторая сообщается с шариком, а устройство для поступления чернил представляет собой прослойку газа,</w:t>
      </w:r>
      <w:r w:rsidRPr="00820DB4">
        <w:t xml:space="preserve"> </w:t>
      </w:r>
      <w:r>
        <w:t>разделяющую две части пишущего стержня.</w:t>
      </w:r>
    </w:p>
    <w:p w:rsidR="003E26AD" w:rsidRDefault="0032058F" w:rsidP="00EC642B">
      <w:r>
        <w:t xml:space="preserve">Сравнение с прототипом </w:t>
      </w:r>
      <w:r w:rsidRPr="00CB1772">
        <w:t>выявил</w:t>
      </w:r>
      <w:r>
        <w:t>о</w:t>
      </w:r>
      <w:r w:rsidRPr="00CB1772">
        <w:t>, что такие признаки как</w:t>
      </w:r>
      <w:r>
        <w:t xml:space="preserve"> конструкция пишущего стержня, состоящего из двух частей и устройство поступления чернил в виде прослойки газа между двумя частями пишущего стержня, – являются новыми</w:t>
      </w:r>
      <w:r w:rsidR="003E26AD" w:rsidRPr="00CB1772">
        <w:t xml:space="preserve">, что свидетельствует о соответствии критерию </w:t>
      </w:r>
      <w:r w:rsidR="003E26AD">
        <w:t>«</w:t>
      </w:r>
      <w:r w:rsidR="003E26AD" w:rsidRPr="00CB1772">
        <w:t>новизна</w:t>
      </w:r>
      <w:r w:rsidR="003E26AD">
        <w:t>»</w:t>
      </w:r>
      <w:r w:rsidR="003E26AD" w:rsidRPr="00CB1772">
        <w:t>.</w:t>
      </w:r>
    </w:p>
    <w:p w:rsidR="0032058F" w:rsidRDefault="003E26AD" w:rsidP="00EC642B">
      <w:pPr>
        <w:rPr>
          <w:spacing w:val="-5"/>
        </w:rPr>
      </w:pPr>
      <w:r w:rsidRPr="00CB1772">
        <w:t>Анализ известного уровня техники</w:t>
      </w:r>
      <w:r>
        <w:t xml:space="preserve"> выявил, что</w:t>
      </w:r>
      <w:r w:rsidRPr="00CB1772">
        <w:t xml:space="preserve"> </w:t>
      </w:r>
      <w:r>
        <w:t>с</w:t>
      </w:r>
      <w:r w:rsidRPr="003E26AD">
        <w:t>ущественные признаки</w:t>
      </w:r>
      <w:r>
        <w:rPr>
          <w:spacing w:val="-5"/>
        </w:rPr>
        <w:t xml:space="preserve"> заявляемого пишущего инструмента </w:t>
      </w:r>
      <w:r w:rsidRPr="00416039">
        <w:rPr>
          <w:spacing w:val="-5"/>
        </w:rPr>
        <w:t>по сравнению с известными позволяют</w:t>
      </w:r>
      <w:r>
        <w:rPr>
          <w:spacing w:val="-5"/>
        </w:rPr>
        <w:t xml:space="preserve"> повысить надёжность и аккуратность его использования и исключить возможность протекания чернил пока инструмент не используется, кроме того конструкция исследуемого технического решения является наиболее простой среди рассмотренных аналогов</w:t>
      </w:r>
      <w:r w:rsidR="00CD6E4F" w:rsidRPr="00416039">
        <w:rPr>
          <w:spacing w:val="-5"/>
        </w:rPr>
        <w:t xml:space="preserve">, </w:t>
      </w:r>
      <w:r w:rsidR="00CD6E4F">
        <w:rPr>
          <w:spacing w:val="-5"/>
        </w:rPr>
        <w:t>что</w:t>
      </w:r>
      <w:r w:rsidR="00CD6E4F" w:rsidRPr="00416039">
        <w:rPr>
          <w:spacing w:val="-5"/>
        </w:rPr>
        <w:t xml:space="preserve"> </w:t>
      </w:r>
      <w:r w:rsidR="00CD6E4F">
        <w:rPr>
          <w:spacing w:val="-5"/>
        </w:rPr>
        <w:t>свидетельствует</w:t>
      </w:r>
      <w:r w:rsidR="00CD6E4F" w:rsidRPr="00416039">
        <w:rPr>
          <w:spacing w:val="-5"/>
        </w:rPr>
        <w:t xml:space="preserve"> </w:t>
      </w:r>
      <w:r w:rsidR="00CD6E4F">
        <w:rPr>
          <w:spacing w:val="-5"/>
        </w:rPr>
        <w:t>о</w:t>
      </w:r>
      <w:r w:rsidR="00CD6E4F" w:rsidRPr="00416039">
        <w:rPr>
          <w:spacing w:val="-5"/>
        </w:rPr>
        <w:t xml:space="preserve"> соответстви</w:t>
      </w:r>
      <w:r w:rsidR="00CD6E4F">
        <w:rPr>
          <w:spacing w:val="-5"/>
        </w:rPr>
        <w:t>и</w:t>
      </w:r>
      <w:r w:rsidR="00CD6E4F" w:rsidRPr="00416039">
        <w:rPr>
          <w:spacing w:val="-5"/>
        </w:rPr>
        <w:t xml:space="preserve"> решения критерию </w:t>
      </w:r>
      <w:r w:rsidR="00CD6E4F">
        <w:rPr>
          <w:spacing w:val="-5"/>
        </w:rPr>
        <w:t>«</w:t>
      </w:r>
      <w:r w:rsidR="00CD6E4F" w:rsidRPr="00416039">
        <w:rPr>
          <w:spacing w:val="-5"/>
        </w:rPr>
        <w:t>изобретательский уровень</w:t>
      </w:r>
      <w:r w:rsidR="00CD6E4F">
        <w:rPr>
          <w:spacing w:val="-5"/>
        </w:rPr>
        <w:t>»</w:t>
      </w:r>
      <w:r w:rsidR="00CD6E4F" w:rsidRPr="00416039">
        <w:rPr>
          <w:spacing w:val="-5"/>
        </w:rPr>
        <w:t>.</w:t>
      </w:r>
    </w:p>
    <w:p w:rsidR="00CD6E4F" w:rsidRDefault="00CD6E4F" w:rsidP="00EC642B">
      <w:r w:rsidRPr="00416039">
        <w:t xml:space="preserve">На </w:t>
      </w:r>
      <w:r>
        <w:t>чертеже</w:t>
      </w:r>
      <w:r w:rsidRPr="00416039">
        <w:t xml:space="preserve"> </w:t>
      </w:r>
      <w:r>
        <w:t>показа</w:t>
      </w:r>
      <w:r w:rsidRPr="00416039">
        <w:t xml:space="preserve">н </w:t>
      </w:r>
      <w:r>
        <w:t>общий</w:t>
      </w:r>
      <w:r w:rsidRPr="00416039">
        <w:t xml:space="preserve"> вид </w:t>
      </w:r>
      <w:r>
        <w:t>изделия</w:t>
      </w:r>
      <w:r w:rsidRPr="00416039">
        <w:t>.</w:t>
      </w:r>
    </w:p>
    <w:p w:rsidR="00CD6E4F" w:rsidRDefault="004456A6" w:rsidP="00EC642B">
      <w:r>
        <w:t xml:space="preserve">Пишущий </w:t>
      </w:r>
      <w:r w:rsidRPr="004456A6">
        <w:t xml:space="preserve">инструмент содержит </w:t>
      </w:r>
      <w:r>
        <w:t>корпус 1 с</w:t>
      </w:r>
      <w:r w:rsidRPr="004456A6">
        <w:t xml:space="preserve"> камерой 2, где находятся чернила или паста</w:t>
      </w:r>
      <w:r>
        <w:t xml:space="preserve"> 3</w:t>
      </w:r>
      <w:r w:rsidR="0092474B">
        <w:t>, имеющий шестигранную форму и коническую часть 4</w:t>
      </w:r>
      <w:r>
        <w:t xml:space="preserve">, </w:t>
      </w:r>
      <w:r w:rsidRPr="004456A6">
        <w:t xml:space="preserve">стержень </w:t>
      </w:r>
      <w:r w:rsidR="0092474B">
        <w:t>состоящий из двух частей 5</w:t>
      </w:r>
      <w:r>
        <w:t xml:space="preserve"> и </w:t>
      </w:r>
      <w:r w:rsidR="0092474B">
        <w:t>6</w:t>
      </w:r>
      <w:r w:rsidRPr="004456A6">
        <w:t xml:space="preserve">, </w:t>
      </w:r>
      <w:r>
        <w:t>одна из которых сообщается с камерой для чернил 2, а вторая сообщается с шарик</w:t>
      </w:r>
      <w:r w:rsidRPr="004456A6">
        <w:t xml:space="preserve">ом </w:t>
      </w:r>
      <w:r w:rsidR="0092474B">
        <w:t>7</w:t>
      </w:r>
      <w:r w:rsidRPr="004456A6">
        <w:t xml:space="preserve">. Концевые </w:t>
      </w:r>
      <w:r>
        <w:t>участки</w:t>
      </w:r>
      <w:r w:rsidRPr="004456A6">
        <w:t xml:space="preserve"> </w:t>
      </w:r>
      <w:r>
        <w:t>частей</w:t>
      </w:r>
      <w:r w:rsidRPr="004456A6">
        <w:t xml:space="preserve"> стержн</w:t>
      </w:r>
      <w:r>
        <w:t>я</w:t>
      </w:r>
      <w:r w:rsidRPr="004456A6">
        <w:t xml:space="preserve"> </w:t>
      </w:r>
      <w:r w:rsidR="0092474B">
        <w:t>5</w:t>
      </w:r>
      <w:r w:rsidRPr="004456A6">
        <w:t xml:space="preserve"> и </w:t>
      </w:r>
      <w:r w:rsidR="0092474B">
        <w:t>6</w:t>
      </w:r>
      <w:r w:rsidRPr="004456A6">
        <w:t xml:space="preserve"> отделены друг от друга прослойкой газа</w:t>
      </w:r>
      <w:r>
        <w:t xml:space="preserve"> </w:t>
      </w:r>
      <w:r w:rsidR="0092474B">
        <w:t>8</w:t>
      </w:r>
      <w:r w:rsidRPr="004456A6">
        <w:t xml:space="preserve">. </w:t>
      </w:r>
    </w:p>
    <w:p w:rsidR="00CD6E4F" w:rsidRDefault="0092474B" w:rsidP="00EC642B">
      <w:r>
        <w:t>Чернила или паста 3 поступают непрерывно на верхнюю часть стержня 5, причём газовая прослойка 8 препятствует утечке чернил или пасты 3, когда инструмент не используется. Когда же он используется, газовая прослойка 8 сжимается под давлением и чернила 3 поступают на нижнюю часть стержня 6, и передаются через неё на шарик 7.</w:t>
      </w:r>
    </w:p>
    <w:p w:rsidR="0092474B" w:rsidRDefault="0092474B" w:rsidP="00EC642B">
      <w:r>
        <w:t>Таким образом, посредством данного технического решения предоставляется возможность быстрой и аккуратной фиксации данных на преимущественно бумажных носителях при наиболее простой конструкции</w:t>
      </w:r>
      <w:r w:rsidRPr="0092474B">
        <w:t xml:space="preserve"> </w:t>
      </w:r>
      <w:r>
        <w:t xml:space="preserve">инструмента, </w:t>
      </w:r>
      <w:r w:rsidR="006D3133">
        <w:t>препятствующей утечке чернил</w:t>
      </w:r>
      <w:r>
        <w:t>.</w:t>
      </w:r>
    </w:p>
    <w:p w:rsidR="006D3133" w:rsidRDefault="006D3133" w:rsidP="00EC642B">
      <w:r>
        <w:t>Заявляемое техническое решение является осуществимым и имеющем применение в народном хозяйстве а, следовательно, и промышленно применимым.</w:t>
      </w:r>
    </w:p>
    <w:p w:rsidR="006D3133" w:rsidRDefault="00E07B63" w:rsidP="00EC642B">
      <w:r>
        <w:t xml:space="preserve">Заявитель: </w:t>
      </w:r>
      <w:r w:rsidR="006D3133">
        <w:t>Мозговая Е.Л.</w:t>
      </w:r>
    </w:p>
    <w:p w:rsidR="001A1B24" w:rsidRPr="001A1B24" w:rsidRDefault="001A1B24" w:rsidP="00EC642B">
      <w:r>
        <w:rPr>
          <w:lang w:val="uk-UA"/>
        </w:rPr>
        <w:br w:type="page"/>
      </w:r>
      <w:r w:rsidRPr="001A1B24">
        <w:t>Формула изобретения</w:t>
      </w:r>
    </w:p>
    <w:p w:rsidR="001A1B24" w:rsidRDefault="001E7F5A" w:rsidP="00EC642B">
      <w:r w:rsidRPr="001E7F5A">
        <w:t xml:space="preserve">Пишущий </w:t>
      </w:r>
      <w:r>
        <w:t>и</w:t>
      </w:r>
      <w:r w:rsidRPr="001E7F5A">
        <w:t xml:space="preserve">нструмент </w:t>
      </w:r>
      <w:r>
        <w:t>имеет корпус, состоящий из камеры для чернил шестигранной удлиненной формы</w:t>
      </w:r>
      <w:r w:rsidR="00820DB4" w:rsidRPr="00820DB4">
        <w:t xml:space="preserve"> </w:t>
      </w:r>
      <w:r w:rsidR="00820DB4">
        <w:t>и конической части с отверстием на конце, выполненных из пластмассы</w:t>
      </w:r>
      <w:r>
        <w:t>, пишущий стержень, шарик, находящийся на конце пишущего стержня и устройство для поступления чернил, отличающийся тем, что</w:t>
      </w:r>
      <w:r w:rsidR="00820DB4">
        <w:t xml:space="preserve"> камера для чернил заблокирована, пишущий стержень состоит из двух частей, одна из которых сообщается с камерой, а вторая сообщается с шариком, а устройство для поступления чернил представляет собой прослойку газа,</w:t>
      </w:r>
      <w:r w:rsidR="00820DB4" w:rsidRPr="00820DB4">
        <w:t xml:space="preserve"> </w:t>
      </w:r>
      <w:r w:rsidR="00820DB4">
        <w:t>разделяющую две части пишущего стержня.</w:t>
      </w:r>
    </w:p>
    <w:p w:rsidR="00CD6E4F" w:rsidRDefault="00CD6E4F" w:rsidP="00EC642B">
      <w:r>
        <w:t>Источники информации:</w:t>
      </w:r>
    </w:p>
    <w:p w:rsidR="00CD6E4F" w:rsidRPr="006D3133" w:rsidRDefault="00CD6E4F" w:rsidP="00EC642B">
      <w:pPr>
        <w:numPr>
          <w:ilvl w:val="0"/>
          <w:numId w:val="27"/>
        </w:numPr>
        <w:ind w:left="0" w:firstLine="709"/>
        <w:rPr>
          <w:bCs/>
          <w:lang w:eastAsia="en-US"/>
        </w:rPr>
      </w:pPr>
      <w:r w:rsidRPr="006D3133">
        <w:t xml:space="preserve">Заявка </w:t>
      </w:r>
      <w:r w:rsidR="006D3133" w:rsidRPr="006D3133">
        <w:t>JP 2767687 В2; МПК6В43К7/02; 15.06.94</w:t>
      </w:r>
    </w:p>
    <w:p w:rsidR="00CD6E4F" w:rsidRPr="006D3133" w:rsidRDefault="00CD6E4F" w:rsidP="00EC642B">
      <w:pPr>
        <w:numPr>
          <w:ilvl w:val="0"/>
          <w:numId w:val="27"/>
        </w:numPr>
        <w:ind w:left="0" w:firstLine="709"/>
      </w:pPr>
      <w:r w:rsidRPr="006D3133">
        <w:rPr>
          <w:bCs/>
          <w:lang w:eastAsia="en-US"/>
        </w:rPr>
        <w:t xml:space="preserve">Заявка </w:t>
      </w:r>
      <w:r w:rsidR="006D3133" w:rsidRPr="006D3133">
        <w:t xml:space="preserve">JP 2960062 В2; МПК6В43К7/08; 14.10.98 </w:t>
      </w:r>
    </w:p>
    <w:p w:rsidR="00CD6E4F" w:rsidRPr="006D3133" w:rsidRDefault="00CD6E4F" w:rsidP="00EC642B">
      <w:pPr>
        <w:numPr>
          <w:ilvl w:val="0"/>
          <w:numId w:val="27"/>
        </w:numPr>
        <w:ind w:left="0" w:firstLine="709"/>
      </w:pPr>
      <w:r w:rsidRPr="006D3133">
        <w:t xml:space="preserve">Заявка </w:t>
      </w:r>
      <w:r w:rsidR="006D3133" w:rsidRPr="006D3133">
        <w:t xml:space="preserve">JP 3022554 В2; МПК7В43К7/08; 28.04.99 </w:t>
      </w:r>
      <w:r w:rsidRPr="006D3133">
        <w:t>(Прототип)</w:t>
      </w:r>
    </w:p>
    <w:p w:rsidR="00CD6E4F" w:rsidRDefault="0092474B" w:rsidP="00EC642B">
      <w:r>
        <w:t>Заявитель</w:t>
      </w:r>
      <w:r w:rsidR="00D4324F">
        <w:t xml:space="preserve">: </w:t>
      </w:r>
      <w:r w:rsidR="004456A6">
        <w:t>Мозговая Е.Л.</w:t>
      </w:r>
    </w:p>
    <w:p w:rsidR="00CD6E4F" w:rsidRDefault="00CD6E4F" w:rsidP="00EC642B">
      <w:r>
        <w:br w:type="page"/>
        <w:t>Пишущий инструмент</w:t>
      </w:r>
    </w:p>
    <w:p w:rsidR="00CD6E4F" w:rsidRDefault="00CD6E4F" w:rsidP="00EC642B"/>
    <w:p w:rsidR="00CD6E4F" w:rsidRDefault="00CD6E4F" w:rsidP="00EC642B"/>
    <w:p w:rsidR="00CD6E4F" w:rsidRDefault="00873A01" w:rsidP="00EC642B">
      <w:r>
        <w:rPr>
          <w:noProof/>
        </w:rPr>
        <w:pict>
          <v:group id="_x0000_s1026" style="position:absolute;left:0;text-align:left;margin-left:189pt;margin-top:-.45pt;width:207pt;height:498.75pt;z-index:251657728" coordorigin="4860,2574" coordsize="4140,9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4860;top:2574;width:2775;height:9975">
              <v:imagedata r:id="rId7" o:title="" gain="93623f" blacklevel="-3932f"/>
            </v:shape>
            <v:line id="_x0000_s1028" style="position:absolute;flip:x" from="7200,3474" to="8640,4554" strokeweight="1.5pt"/>
            <v:line id="_x0000_s1029" style="position:absolute;flip:x" from="6300,3834" to="8640,5634" strokeweight="1.5pt"/>
            <v:shapetype id="_x0000_t202" coordsize="21600,21600" o:spt="202" path="m,l,21600r21600,l21600,xe">
              <v:stroke joinstyle="miter"/>
              <v:path gradientshapeok="t" o:connecttype="rect"/>
            </v:shapetype>
            <v:shape id="_x0000_s1030" type="#_x0000_t202" style="position:absolute;left:8820;top:3294;width:180;height:360" stroked="f">
              <v:textbox inset="0,0,0,0">
                <w:txbxContent>
                  <w:p w:rsidR="00E07B63" w:rsidRDefault="00E07B63" w:rsidP="004456A6">
                    <w:pPr>
                      <w:spacing w:line="240" w:lineRule="auto"/>
                      <w:ind w:firstLine="0"/>
                    </w:pPr>
                    <w:r>
                      <w:t>1</w:t>
                    </w:r>
                  </w:p>
                </w:txbxContent>
              </v:textbox>
            </v:shape>
            <v:shape id="_x0000_s1031" type="#_x0000_t202" style="position:absolute;left:8820;top:3654;width:180;height:360" stroked="f">
              <v:textbox inset="0,0,0,0">
                <w:txbxContent>
                  <w:p w:rsidR="00E07B63" w:rsidRDefault="00E07B63" w:rsidP="004456A6">
                    <w:pPr>
                      <w:spacing w:line="240" w:lineRule="auto"/>
                      <w:ind w:firstLine="0"/>
                    </w:pPr>
                    <w:r>
                      <w:t>2</w:t>
                    </w:r>
                  </w:p>
                </w:txbxContent>
              </v:textbox>
            </v:shape>
            <v:shape id="_x0000_s1032" type="#_x0000_t202" style="position:absolute;left:5940;top:3654;width:360;height:360" stroked="f">
              <v:textbox inset="0,0,0,0">
                <w:txbxContent>
                  <w:p w:rsidR="00E07B63" w:rsidRDefault="00E07B63" w:rsidP="004456A6">
                    <w:pPr>
                      <w:spacing w:line="240" w:lineRule="auto"/>
                      <w:ind w:firstLine="0"/>
                      <w:jc w:val="center"/>
                    </w:pPr>
                    <w:r>
                      <w:t>-3-</w:t>
                    </w:r>
                  </w:p>
                </w:txbxContent>
              </v:textbox>
            </v:shape>
            <v:line id="_x0000_s1033" style="position:absolute;flip:x" from="6120,9054" to="8460,10854" strokeweight="1.5pt"/>
            <v:line id="_x0000_s1034" style="position:absolute;flip:x" from="6120,6534" to="8460,8334" strokeweight="1.5pt"/>
            <v:shape id="_x0000_s1035" type="#_x0000_t202" style="position:absolute;left:8640;top:8874;width:180;height:360" stroked="f">
              <v:textbox inset="0,0,0,0">
                <w:txbxContent>
                  <w:p w:rsidR="00E07B63" w:rsidRDefault="00E07B63" w:rsidP="004456A6">
                    <w:pPr>
                      <w:spacing w:line="240" w:lineRule="auto"/>
                      <w:ind w:firstLine="0"/>
                    </w:pPr>
                    <w:r>
                      <w:t>6</w:t>
                    </w:r>
                  </w:p>
                </w:txbxContent>
              </v:textbox>
            </v:shape>
            <v:shape id="_x0000_s1036" type="#_x0000_t202" style="position:absolute;left:8640;top:6354;width:180;height:360" stroked="f">
              <v:textbox inset="0,0,0,0">
                <w:txbxContent>
                  <w:p w:rsidR="00E07B63" w:rsidRDefault="00E07B63" w:rsidP="004456A6">
                    <w:pPr>
                      <w:spacing w:line="240" w:lineRule="auto"/>
                      <w:ind w:firstLine="0"/>
                    </w:pPr>
                    <w:r>
                      <w:t>5</w:t>
                    </w:r>
                  </w:p>
                </w:txbxContent>
              </v:textbox>
            </v:shape>
            <v:line id="_x0000_s1037" style="position:absolute;flip:x" from="6120,7434" to="8460,9234" strokeweight="1.5pt"/>
            <v:line id="_x0000_s1038" style="position:absolute;flip:x" from="6480,10854" to="8460,10854" strokeweight="1.5pt"/>
            <v:shape id="_x0000_s1039" type="#_x0000_t202" style="position:absolute;left:8640;top:10674;width:180;height:360" stroked="f">
              <v:textbox inset="0,0,0,0">
                <w:txbxContent>
                  <w:p w:rsidR="00E07B63" w:rsidRDefault="00E07B63" w:rsidP="0092474B">
                    <w:pPr>
                      <w:spacing w:line="240" w:lineRule="auto"/>
                      <w:ind w:firstLine="0"/>
                    </w:pPr>
                    <w:r>
                      <w:t>4</w:t>
                    </w:r>
                  </w:p>
                </w:txbxContent>
              </v:textbox>
            </v:shape>
            <v:line id="_x0000_s1040" style="position:absolute;flip:x" from="6120,12294" to="8460,12294" strokeweight="1.5pt"/>
            <v:shape id="_x0000_s1041" type="#_x0000_t202" style="position:absolute;left:8640;top:12114;width:180;height:360" stroked="f">
              <v:textbox inset="0,0,0,0">
                <w:txbxContent>
                  <w:p w:rsidR="00E07B63" w:rsidRDefault="00E07B63" w:rsidP="0092474B">
                    <w:pPr>
                      <w:spacing w:line="240" w:lineRule="auto"/>
                      <w:ind w:firstLine="0"/>
                    </w:pPr>
                    <w:r>
                      <w:t>7</w:t>
                    </w:r>
                  </w:p>
                </w:txbxContent>
              </v:textbox>
            </v:shape>
            <v:shape id="_x0000_s1042" type="#_x0000_t202" style="position:absolute;left:8640;top:7254;width:180;height:360" stroked="f">
              <v:textbox inset="0,0,0,0">
                <w:txbxContent>
                  <w:p w:rsidR="00E07B63" w:rsidRDefault="00E07B63" w:rsidP="0092474B">
                    <w:pPr>
                      <w:spacing w:line="240" w:lineRule="auto"/>
                      <w:ind w:firstLine="0"/>
                    </w:pPr>
                    <w:r>
                      <w:t>8</w:t>
                    </w:r>
                  </w:p>
                </w:txbxContent>
              </v:textbox>
            </v:shape>
          </v:group>
        </w:pict>
      </w:r>
    </w:p>
    <w:p w:rsidR="00CD6E4F" w:rsidRDefault="00CD6E4F" w:rsidP="00EC642B"/>
    <w:p w:rsidR="00CD6E4F" w:rsidRDefault="00CD6E4F" w:rsidP="00EC642B"/>
    <w:p w:rsidR="00CD6E4F" w:rsidRDefault="00CD6E4F" w:rsidP="00EC642B"/>
    <w:p w:rsidR="00CD6E4F" w:rsidRDefault="00CD6E4F" w:rsidP="00EC642B"/>
    <w:p w:rsidR="00CD6E4F" w:rsidRDefault="004456A6" w:rsidP="00EC642B">
      <w:pPr>
        <w:tabs>
          <w:tab w:val="left" w:pos="8100"/>
        </w:tabs>
      </w:pPr>
      <w:r>
        <w:tab/>
      </w:r>
    </w:p>
    <w:p w:rsidR="00CD6E4F" w:rsidRDefault="00CD6E4F" w:rsidP="00EC642B"/>
    <w:p w:rsidR="00CD6E4F" w:rsidRDefault="00CD6E4F" w:rsidP="00EC642B"/>
    <w:p w:rsidR="00CD6E4F" w:rsidRDefault="00CD6E4F" w:rsidP="00EC642B"/>
    <w:p w:rsidR="00CD6E4F" w:rsidRPr="0092474B" w:rsidRDefault="00CD6E4F" w:rsidP="00EC642B">
      <w:pPr>
        <w:rPr>
          <w:b/>
        </w:rPr>
      </w:pPr>
    </w:p>
    <w:p w:rsidR="00CD6E4F" w:rsidRDefault="00CD6E4F" w:rsidP="00EC642B"/>
    <w:p w:rsidR="00CD6E4F" w:rsidRDefault="00CD6E4F" w:rsidP="00EC642B"/>
    <w:p w:rsidR="00CD6E4F" w:rsidRDefault="00CD6E4F" w:rsidP="00EC642B"/>
    <w:p w:rsidR="0092474B" w:rsidRDefault="0092474B" w:rsidP="00EC642B"/>
    <w:p w:rsidR="0092474B" w:rsidRDefault="0092474B" w:rsidP="00EC642B"/>
    <w:p w:rsidR="0092474B" w:rsidRDefault="0092474B" w:rsidP="00EC642B"/>
    <w:p w:rsidR="0092474B" w:rsidRDefault="0092474B" w:rsidP="00EC642B"/>
    <w:p w:rsidR="0092474B" w:rsidRDefault="0092474B" w:rsidP="00EC642B"/>
    <w:p w:rsidR="0092474B" w:rsidRDefault="0092474B" w:rsidP="00EC642B"/>
    <w:p w:rsidR="0092474B" w:rsidRDefault="0092474B" w:rsidP="00EC642B">
      <w:r>
        <w:t>Заявитель</w:t>
      </w:r>
      <w:r>
        <w:tab/>
      </w:r>
      <w:r>
        <w:tab/>
      </w:r>
      <w:r>
        <w:tab/>
      </w:r>
      <w:r>
        <w:tab/>
      </w:r>
      <w:r>
        <w:tab/>
      </w:r>
      <w:r>
        <w:tab/>
      </w:r>
      <w:r>
        <w:tab/>
      </w:r>
      <w:r w:rsidR="006D3133">
        <w:t>Мозговая Е.Л.</w:t>
      </w:r>
    </w:p>
    <w:p w:rsidR="006D3133" w:rsidRDefault="006D3133" w:rsidP="00EC642B">
      <w:r>
        <w:t xml:space="preserve">Реферат </w:t>
      </w:r>
    </w:p>
    <w:p w:rsidR="006D3133" w:rsidRDefault="006D3133" w:rsidP="00EC642B">
      <w:r>
        <w:t xml:space="preserve">1 Пишущий инструмент; 2 канцелярские принадлежности, письменные принадлежности; 3 </w:t>
      </w:r>
      <w:r w:rsidRPr="001E7F5A">
        <w:t xml:space="preserve">Пишущий </w:t>
      </w:r>
      <w:r>
        <w:t>и</w:t>
      </w:r>
      <w:r w:rsidRPr="001E7F5A">
        <w:t xml:space="preserve">нструмент </w:t>
      </w:r>
      <w:r>
        <w:t>имеет корпус, состоящий из камеры для чернил шестигранной удлиненной формы</w:t>
      </w:r>
      <w:r w:rsidRPr="00820DB4">
        <w:t xml:space="preserve"> </w:t>
      </w:r>
      <w:r>
        <w:t>и конической части с отверстием на конце, выполненных из пластмассы, пишущий стержень, шарик, находящийся на конце пишущего стержня и устройство для поступления чернил, камера для чернил заблокирована, пишущий стержень состоит из двух частей, одна из которых сообщается с камерой, а вторая сообщается с шариком, а устройство для поступления чернил представляет собой прослойку газа,</w:t>
      </w:r>
      <w:r w:rsidRPr="00820DB4">
        <w:t xml:space="preserve"> </w:t>
      </w:r>
      <w:r>
        <w:t>разделяющую две части пишущего стержня; 4; 5 Возможность быстрой и аккуратной фиксации данных на преимущественно бумажных носителях при наиболее простой конструкции</w:t>
      </w:r>
      <w:r w:rsidRPr="0092474B">
        <w:t xml:space="preserve"> </w:t>
      </w:r>
      <w:r>
        <w:t>инструмента, препятствующей утечке чернил.</w:t>
      </w:r>
      <w:bookmarkStart w:id="108" w:name="_GoBack"/>
      <w:bookmarkEnd w:id="108"/>
    </w:p>
    <w:sectPr w:rsidR="006D3133" w:rsidSect="00EC642B">
      <w:footerReference w:type="even" r:id="rId8"/>
      <w:footerReference w:type="default" r:id="rId9"/>
      <w:pgSz w:w="11906" w:h="16838"/>
      <w:pgMar w:top="1134" w:right="851" w:bottom="1134" w:left="1701" w:header="709" w:footer="18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686" w:rsidRDefault="00813686">
      <w:r>
        <w:separator/>
      </w:r>
    </w:p>
  </w:endnote>
  <w:endnote w:type="continuationSeparator" w:id="0">
    <w:p w:rsidR="00813686" w:rsidRDefault="00813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B63" w:rsidRDefault="00E07B63" w:rsidP="006D3133">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E07B63" w:rsidRDefault="00E07B63" w:rsidP="006D3133">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B63" w:rsidRDefault="00E07B63" w:rsidP="006D3133">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702C0E">
      <w:rPr>
        <w:rStyle w:val="af0"/>
        <w:noProof/>
      </w:rPr>
      <w:t>37</w:t>
    </w:r>
    <w:r>
      <w:rPr>
        <w:rStyle w:val="af0"/>
      </w:rPr>
      <w:fldChar w:fldCharType="end"/>
    </w:r>
  </w:p>
  <w:p w:rsidR="00E07B63" w:rsidRDefault="00E07B63" w:rsidP="006D3133">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686" w:rsidRDefault="00813686">
      <w:r>
        <w:separator/>
      </w:r>
    </w:p>
  </w:footnote>
  <w:footnote w:type="continuationSeparator" w:id="0">
    <w:p w:rsidR="00813686" w:rsidRDefault="008136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E353F"/>
    <w:multiLevelType w:val="singleLevel"/>
    <w:tmpl w:val="35D45636"/>
    <w:lvl w:ilvl="0">
      <w:start w:val="2"/>
      <w:numFmt w:val="bullet"/>
      <w:lvlText w:val=""/>
      <w:lvlJc w:val="left"/>
      <w:pPr>
        <w:tabs>
          <w:tab w:val="num" w:pos="465"/>
        </w:tabs>
        <w:ind w:left="465" w:hanging="465"/>
      </w:pPr>
      <w:rPr>
        <w:rFonts w:ascii="Symbol" w:hAnsi="Symbol" w:hint="default"/>
      </w:rPr>
    </w:lvl>
  </w:abstractNum>
  <w:abstractNum w:abstractNumId="1">
    <w:nsid w:val="04823179"/>
    <w:multiLevelType w:val="singleLevel"/>
    <w:tmpl w:val="35D45636"/>
    <w:lvl w:ilvl="0">
      <w:start w:val="2"/>
      <w:numFmt w:val="bullet"/>
      <w:lvlText w:val=""/>
      <w:lvlJc w:val="left"/>
      <w:pPr>
        <w:tabs>
          <w:tab w:val="num" w:pos="465"/>
        </w:tabs>
        <w:ind w:left="465" w:hanging="465"/>
      </w:pPr>
      <w:rPr>
        <w:rFonts w:ascii="Symbol" w:hAnsi="Symbol" w:hint="default"/>
      </w:rPr>
    </w:lvl>
  </w:abstractNum>
  <w:abstractNum w:abstractNumId="2">
    <w:nsid w:val="133D4118"/>
    <w:multiLevelType w:val="multilevel"/>
    <w:tmpl w:val="7A464170"/>
    <w:lvl w:ilvl="0">
      <w:start w:val="1"/>
      <w:numFmt w:val="decimal"/>
      <w:lvlText w:val="%1"/>
      <w:lvlJc w:val="left"/>
      <w:pPr>
        <w:tabs>
          <w:tab w:val="num" w:pos="709"/>
        </w:tabs>
        <w:ind w:left="1129" w:hanging="420"/>
      </w:pPr>
      <w:rPr>
        <w:rFonts w:cs="Times New Roman" w:hint="default"/>
      </w:rPr>
    </w:lvl>
    <w:lvl w:ilvl="1">
      <w:start w:val="1"/>
      <w:numFmt w:val="decimal"/>
      <w:lvlText w:val="2.%2"/>
      <w:lvlJc w:val="left"/>
      <w:pPr>
        <w:tabs>
          <w:tab w:val="num" w:pos="709"/>
        </w:tabs>
        <w:ind w:left="1849" w:hanging="420"/>
      </w:pPr>
      <w:rPr>
        <w:rFonts w:cs="Times New Roman" w:hint="default"/>
      </w:rPr>
    </w:lvl>
    <w:lvl w:ilvl="2">
      <w:start w:val="1"/>
      <w:numFmt w:val="decimal"/>
      <w:lvlText w:val="%1.%2.%3"/>
      <w:lvlJc w:val="left"/>
      <w:pPr>
        <w:tabs>
          <w:tab w:val="num" w:pos="709"/>
        </w:tabs>
        <w:ind w:left="2869" w:hanging="720"/>
      </w:pPr>
      <w:rPr>
        <w:rFonts w:cs="Times New Roman" w:hint="default"/>
      </w:rPr>
    </w:lvl>
    <w:lvl w:ilvl="3">
      <w:start w:val="1"/>
      <w:numFmt w:val="decimal"/>
      <w:lvlText w:val="%1.%2.%3.%4"/>
      <w:lvlJc w:val="left"/>
      <w:pPr>
        <w:tabs>
          <w:tab w:val="num" w:pos="709"/>
        </w:tabs>
        <w:ind w:left="3949" w:hanging="1080"/>
      </w:pPr>
      <w:rPr>
        <w:rFonts w:cs="Times New Roman" w:hint="default"/>
      </w:rPr>
    </w:lvl>
    <w:lvl w:ilvl="4">
      <w:start w:val="1"/>
      <w:numFmt w:val="decimal"/>
      <w:lvlText w:val="%1.%2.%3.%4.%5"/>
      <w:lvlJc w:val="left"/>
      <w:pPr>
        <w:tabs>
          <w:tab w:val="num" w:pos="709"/>
        </w:tabs>
        <w:ind w:left="4669" w:hanging="1080"/>
      </w:pPr>
      <w:rPr>
        <w:rFonts w:cs="Times New Roman" w:hint="default"/>
      </w:rPr>
    </w:lvl>
    <w:lvl w:ilvl="5">
      <w:start w:val="1"/>
      <w:numFmt w:val="decimal"/>
      <w:lvlText w:val="%1.%2.%3.%4.%5.%6"/>
      <w:lvlJc w:val="left"/>
      <w:pPr>
        <w:tabs>
          <w:tab w:val="num" w:pos="709"/>
        </w:tabs>
        <w:ind w:left="5749" w:hanging="1440"/>
      </w:pPr>
      <w:rPr>
        <w:rFonts w:cs="Times New Roman" w:hint="default"/>
      </w:rPr>
    </w:lvl>
    <w:lvl w:ilvl="6">
      <w:start w:val="1"/>
      <w:numFmt w:val="decimal"/>
      <w:lvlText w:val="%1.%2.%3.%4.%5.%6.%7"/>
      <w:lvlJc w:val="left"/>
      <w:pPr>
        <w:tabs>
          <w:tab w:val="num" w:pos="709"/>
        </w:tabs>
        <w:ind w:left="6469" w:hanging="1440"/>
      </w:pPr>
      <w:rPr>
        <w:rFonts w:cs="Times New Roman" w:hint="default"/>
      </w:rPr>
    </w:lvl>
    <w:lvl w:ilvl="7">
      <w:start w:val="1"/>
      <w:numFmt w:val="decimal"/>
      <w:lvlText w:val="%1.%2.%3.%4.%5.%6.%7.%8"/>
      <w:lvlJc w:val="left"/>
      <w:pPr>
        <w:tabs>
          <w:tab w:val="num" w:pos="709"/>
        </w:tabs>
        <w:ind w:left="7549" w:hanging="1800"/>
      </w:pPr>
      <w:rPr>
        <w:rFonts w:cs="Times New Roman" w:hint="default"/>
      </w:rPr>
    </w:lvl>
    <w:lvl w:ilvl="8">
      <w:start w:val="1"/>
      <w:numFmt w:val="decimal"/>
      <w:lvlText w:val="%1.%2.%3.%4.%5.%6.%7.%8.%9"/>
      <w:lvlJc w:val="left"/>
      <w:pPr>
        <w:tabs>
          <w:tab w:val="num" w:pos="709"/>
        </w:tabs>
        <w:ind w:left="8629" w:hanging="2160"/>
      </w:pPr>
      <w:rPr>
        <w:rFonts w:cs="Times New Roman" w:hint="default"/>
      </w:rPr>
    </w:lvl>
  </w:abstractNum>
  <w:abstractNum w:abstractNumId="3">
    <w:nsid w:val="13A561AD"/>
    <w:multiLevelType w:val="singleLevel"/>
    <w:tmpl w:val="35D45636"/>
    <w:lvl w:ilvl="0">
      <w:start w:val="2"/>
      <w:numFmt w:val="bullet"/>
      <w:lvlText w:val=""/>
      <w:lvlJc w:val="left"/>
      <w:pPr>
        <w:tabs>
          <w:tab w:val="num" w:pos="465"/>
        </w:tabs>
        <w:ind w:left="465" w:hanging="465"/>
      </w:pPr>
      <w:rPr>
        <w:rFonts w:ascii="Symbol" w:hAnsi="Symbol" w:hint="default"/>
      </w:rPr>
    </w:lvl>
  </w:abstractNum>
  <w:abstractNum w:abstractNumId="4">
    <w:nsid w:val="1411713E"/>
    <w:multiLevelType w:val="hybridMultilevel"/>
    <w:tmpl w:val="31F8782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1F21716B"/>
    <w:multiLevelType w:val="hybridMultilevel"/>
    <w:tmpl w:val="B1545882"/>
    <w:lvl w:ilvl="0" w:tplc="04190001">
      <w:start w:val="1"/>
      <w:numFmt w:val="bullet"/>
      <w:lvlText w:val=""/>
      <w:lvlJc w:val="left"/>
      <w:pPr>
        <w:tabs>
          <w:tab w:val="num" w:pos="1429"/>
        </w:tabs>
        <w:ind w:left="1429" w:hanging="360"/>
      </w:pPr>
      <w:rPr>
        <w:rFonts w:ascii="Symbol" w:hAnsi="Symbol"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1F3E4E73"/>
    <w:multiLevelType w:val="multilevel"/>
    <w:tmpl w:val="983466A6"/>
    <w:lvl w:ilvl="0">
      <w:start w:val="1"/>
      <w:numFmt w:val="decimal"/>
      <w:lvlText w:val="%1"/>
      <w:lvlJc w:val="left"/>
      <w:pPr>
        <w:tabs>
          <w:tab w:val="num" w:pos="0"/>
        </w:tabs>
        <w:ind w:left="420" w:hanging="420"/>
      </w:pPr>
      <w:rPr>
        <w:rFonts w:cs="Times New Roman" w:hint="default"/>
      </w:rPr>
    </w:lvl>
    <w:lvl w:ilvl="1">
      <w:start w:val="1"/>
      <w:numFmt w:val="decimal"/>
      <w:pStyle w:val="1"/>
      <w:lvlText w:val="%1.%2"/>
      <w:lvlJc w:val="left"/>
      <w:pPr>
        <w:tabs>
          <w:tab w:val="num" w:pos="0"/>
        </w:tabs>
        <w:ind w:left="1140" w:hanging="420"/>
      </w:pPr>
      <w:rPr>
        <w:rFonts w:cs="Times New Roman" w:hint="default"/>
      </w:rPr>
    </w:lvl>
    <w:lvl w:ilvl="2">
      <w:start w:val="1"/>
      <w:numFmt w:val="decimal"/>
      <w:lvlText w:val="%1.%2.%3"/>
      <w:lvlJc w:val="left"/>
      <w:pPr>
        <w:tabs>
          <w:tab w:val="num" w:pos="0"/>
        </w:tabs>
        <w:ind w:left="2160" w:hanging="720"/>
      </w:pPr>
      <w:rPr>
        <w:rFonts w:cs="Times New Roman" w:hint="default"/>
      </w:rPr>
    </w:lvl>
    <w:lvl w:ilvl="3">
      <w:start w:val="1"/>
      <w:numFmt w:val="decimal"/>
      <w:lvlText w:val="%1.%2.%3.%4"/>
      <w:lvlJc w:val="left"/>
      <w:pPr>
        <w:tabs>
          <w:tab w:val="num" w:pos="0"/>
        </w:tabs>
        <w:ind w:left="3240" w:hanging="1080"/>
      </w:pPr>
      <w:rPr>
        <w:rFonts w:cs="Times New Roman" w:hint="default"/>
      </w:rPr>
    </w:lvl>
    <w:lvl w:ilvl="4">
      <w:start w:val="1"/>
      <w:numFmt w:val="decimal"/>
      <w:lvlText w:val="%1.%2.%3.%4.%5"/>
      <w:lvlJc w:val="left"/>
      <w:pPr>
        <w:tabs>
          <w:tab w:val="num" w:pos="0"/>
        </w:tabs>
        <w:ind w:left="3960" w:hanging="108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5760" w:hanging="144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920" w:hanging="2160"/>
      </w:pPr>
      <w:rPr>
        <w:rFonts w:cs="Times New Roman" w:hint="default"/>
      </w:rPr>
    </w:lvl>
  </w:abstractNum>
  <w:abstractNum w:abstractNumId="7">
    <w:nsid w:val="21AA2ABE"/>
    <w:multiLevelType w:val="multilevel"/>
    <w:tmpl w:val="D4B4B8AC"/>
    <w:lvl w:ilvl="0">
      <w:start w:val="1"/>
      <w:numFmt w:val="decimal"/>
      <w:lvlText w:val="%1"/>
      <w:lvlJc w:val="left"/>
      <w:pPr>
        <w:ind w:left="420" w:hanging="420"/>
      </w:pPr>
      <w:rPr>
        <w:rFonts w:cs="Times New Roman" w:hint="default"/>
      </w:rPr>
    </w:lvl>
    <w:lvl w:ilvl="1">
      <w:start w:val="1"/>
      <w:numFmt w:val="decimal"/>
      <w:lvlText w:val="%1.%2"/>
      <w:lvlJc w:val="left"/>
      <w:pPr>
        <w:ind w:left="1140" w:hanging="4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8">
    <w:nsid w:val="242E2A0F"/>
    <w:multiLevelType w:val="multilevel"/>
    <w:tmpl w:val="DE4ED1E0"/>
    <w:lvl w:ilvl="0">
      <w:start w:val="1"/>
      <w:numFmt w:val="decimal"/>
      <w:lvlText w:val="%1"/>
      <w:lvlJc w:val="left"/>
      <w:pPr>
        <w:tabs>
          <w:tab w:val="num" w:pos="0"/>
        </w:tabs>
        <w:ind w:left="420" w:hanging="420"/>
      </w:pPr>
      <w:rPr>
        <w:rFonts w:cs="Times New Roman" w:hint="default"/>
      </w:rPr>
    </w:lvl>
    <w:lvl w:ilvl="1">
      <w:start w:val="1"/>
      <w:numFmt w:val="decimal"/>
      <w:lvlText w:val="2.%2"/>
      <w:lvlJc w:val="left"/>
      <w:pPr>
        <w:tabs>
          <w:tab w:val="num" w:pos="0"/>
        </w:tabs>
        <w:ind w:left="1140" w:hanging="420"/>
      </w:pPr>
      <w:rPr>
        <w:rFonts w:cs="Times New Roman" w:hint="default"/>
      </w:rPr>
    </w:lvl>
    <w:lvl w:ilvl="2">
      <w:start w:val="1"/>
      <w:numFmt w:val="decimal"/>
      <w:lvlText w:val="%1.%2.%3"/>
      <w:lvlJc w:val="left"/>
      <w:pPr>
        <w:tabs>
          <w:tab w:val="num" w:pos="0"/>
        </w:tabs>
        <w:ind w:left="2160" w:hanging="720"/>
      </w:pPr>
      <w:rPr>
        <w:rFonts w:cs="Times New Roman" w:hint="default"/>
      </w:rPr>
    </w:lvl>
    <w:lvl w:ilvl="3">
      <w:start w:val="1"/>
      <w:numFmt w:val="decimal"/>
      <w:lvlText w:val="%1.%2.%3.%4"/>
      <w:lvlJc w:val="left"/>
      <w:pPr>
        <w:tabs>
          <w:tab w:val="num" w:pos="0"/>
        </w:tabs>
        <w:ind w:left="3240" w:hanging="1080"/>
      </w:pPr>
      <w:rPr>
        <w:rFonts w:cs="Times New Roman" w:hint="default"/>
      </w:rPr>
    </w:lvl>
    <w:lvl w:ilvl="4">
      <w:start w:val="1"/>
      <w:numFmt w:val="decimal"/>
      <w:lvlText w:val="%1.%2.%3.%4.%5"/>
      <w:lvlJc w:val="left"/>
      <w:pPr>
        <w:tabs>
          <w:tab w:val="num" w:pos="0"/>
        </w:tabs>
        <w:ind w:left="3960" w:hanging="108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5760" w:hanging="144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920" w:hanging="2160"/>
      </w:pPr>
      <w:rPr>
        <w:rFonts w:cs="Times New Roman" w:hint="default"/>
      </w:rPr>
    </w:lvl>
  </w:abstractNum>
  <w:abstractNum w:abstractNumId="9">
    <w:nsid w:val="25D17C04"/>
    <w:multiLevelType w:val="singleLevel"/>
    <w:tmpl w:val="35D45636"/>
    <w:lvl w:ilvl="0">
      <w:start w:val="2"/>
      <w:numFmt w:val="bullet"/>
      <w:lvlText w:val=""/>
      <w:lvlJc w:val="left"/>
      <w:pPr>
        <w:tabs>
          <w:tab w:val="num" w:pos="465"/>
        </w:tabs>
        <w:ind w:left="465" w:hanging="465"/>
      </w:pPr>
      <w:rPr>
        <w:rFonts w:ascii="Symbol" w:hAnsi="Symbol" w:hint="default"/>
      </w:rPr>
    </w:lvl>
  </w:abstractNum>
  <w:abstractNum w:abstractNumId="10">
    <w:nsid w:val="26721C79"/>
    <w:multiLevelType w:val="singleLevel"/>
    <w:tmpl w:val="35D45636"/>
    <w:lvl w:ilvl="0">
      <w:start w:val="2"/>
      <w:numFmt w:val="bullet"/>
      <w:lvlText w:val=""/>
      <w:lvlJc w:val="left"/>
      <w:pPr>
        <w:tabs>
          <w:tab w:val="num" w:pos="465"/>
        </w:tabs>
        <w:ind w:left="465" w:hanging="465"/>
      </w:pPr>
      <w:rPr>
        <w:rFonts w:ascii="Symbol" w:hAnsi="Symbol" w:hint="default"/>
      </w:rPr>
    </w:lvl>
  </w:abstractNum>
  <w:abstractNum w:abstractNumId="11">
    <w:nsid w:val="2D8E533B"/>
    <w:multiLevelType w:val="hybridMultilevel"/>
    <w:tmpl w:val="DAC40940"/>
    <w:lvl w:ilvl="0" w:tplc="D73A6D4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2">
    <w:nsid w:val="3FF2694E"/>
    <w:multiLevelType w:val="hybridMultilevel"/>
    <w:tmpl w:val="60BC9CFE"/>
    <w:lvl w:ilvl="0" w:tplc="4008076E">
      <w:start w:val="1"/>
      <w:numFmt w:val="decimal"/>
      <w:pStyle w:val="a"/>
      <w:lvlText w:val="РАЗДЕЛ %1"/>
      <w:lvlJc w:val="center"/>
      <w:pPr>
        <w:ind w:left="720" w:hanging="360"/>
      </w:pPr>
      <w:rPr>
        <w:rFonts w:ascii="Times New Roman" w:hAnsi="Times New Roman" w:cs="Times New Roman" w:hint="default"/>
        <w:b w:val="0"/>
        <w:i w:val="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2A63B00"/>
    <w:multiLevelType w:val="singleLevel"/>
    <w:tmpl w:val="35D45636"/>
    <w:lvl w:ilvl="0">
      <w:start w:val="2"/>
      <w:numFmt w:val="bullet"/>
      <w:lvlText w:val=""/>
      <w:lvlJc w:val="left"/>
      <w:pPr>
        <w:tabs>
          <w:tab w:val="num" w:pos="465"/>
        </w:tabs>
        <w:ind w:left="465" w:hanging="465"/>
      </w:pPr>
      <w:rPr>
        <w:rFonts w:ascii="Symbol" w:hAnsi="Symbol" w:hint="default"/>
      </w:rPr>
    </w:lvl>
  </w:abstractNum>
  <w:abstractNum w:abstractNumId="14">
    <w:nsid w:val="63A74256"/>
    <w:multiLevelType w:val="singleLevel"/>
    <w:tmpl w:val="35D45636"/>
    <w:lvl w:ilvl="0">
      <w:start w:val="2"/>
      <w:numFmt w:val="bullet"/>
      <w:lvlText w:val=""/>
      <w:lvlJc w:val="left"/>
      <w:pPr>
        <w:tabs>
          <w:tab w:val="num" w:pos="465"/>
        </w:tabs>
        <w:ind w:left="465" w:hanging="465"/>
      </w:pPr>
      <w:rPr>
        <w:rFonts w:ascii="Symbol" w:hAnsi="Symbol" w:hint="default"/>
      </w:rPr>
    </w:lvl>
  </w:abstractNum>
  <w:abstractNum w:abstractNumId="15">
    <w:nsid w:val="68042552"/>
    <w:multiLevelType w:val="singleLevel"/>
    <w:tmpl w:val="35D45636"/>
    <w:lvl w:ilvl="0">
      <w:start w:val="2"/>
      <w:numFmt w:val="bullet"/>
      <w:lvlText w:val=""/>
      <w:lvlJc w:val="left"/>
      <w:pPr>
        <w:tabs>
          <w:tab w:val="num" w:pos="465"/>
        </w:tabs>
        <w:ind w:left="465" w:hanging="465"/>
      </w:pPr>
      <w:rPr>
        <w:rFonts w:ascii="Symbol" w:hAnsi="Symbol" w:hint="default"/>
      </w:rPr>
    </w:lvl>
  </w:abstractNum>
  <w:abstractNum w:abstractNumId="16">
    <w:nsid w:val="6C083EB7"/>
    <w:multiLevelType w:val="singleLevel"/>
    <w:tmpl w:val="35D45636"/>
    <w:lvl w:ilvl="0">
      <w:start w:val="2"/>
      <w:numFmt w:val="bullet"/>
      <w:lvlText w:val=""/>
      <w:lvlJc w:val="left"/>
      <w:pPr>
        <w:tabs>
          <w:tab w:val="num" w:pos="465"/>
        </w:tabs>
        <w:ind w:left="465" w:hanging="465"/>
      </w:pPr>
      <w:rPr>
        <w:rFonts w:ascii="Symbol" w:hAnsi="Symbol" w:hint="default"/>
      </w:rPr>
    </w:lvl>
  </w:abstractNum>
  <w:abstractNum w:abstractNumId="17">
    <w:nsid w:val="72A917A7"/>
    <w:multiLevelType w:val="singleLevel"/>
    <w:tmpl w:val="12AA53FE"/>
    <w:lvl w:ilvl="0">
      <w:start w:val="74"/>
      <w:numFmt w:val="decimal"/>
      <w:lvlText w:val="%1"/>
      <w:lvlJc w:val="left"/>
      <w:pPr>
        <w:tabs>
          <w:tab w:val="num" w:pos="420"/>
        </w:tabs>
        <w:ind w:left="420" w:hanging="420"/>
      </w:pPr>
      <w:rPr>
        <w:rFonts w:cs="Times New Roman"/>
        <w:b/>
      </w:rPr>
    </w:lvl>
  </w:abstractNum>
  <w:abstractNum w:abstractNumId="18">
    <w:nsid w:val="72B6115F"/>
    <w:multiLevelType w:val="singleLevel"/>
    <w:tmpl w:val="35D45636"/>
    <w:lvl w:ilvl="0">
      <w:start w:val="2"/>
      <w:numFmt w:val="bullet"/>
      <w:lvlText w:val=""/>
      <w:lvlJc w:val="left"/>
      <w:pPr>
        <w:tabs>
          <w:tab w:val="num" w:pos="465"/>
        </w:tabs>
        <w:ind w:left="465" w:hanging="465"/>
      </w:pPr>
      <w:rPr>
        <w:rFonts w:ascii="Symbol" w:hAnsi="Symbol" w:hint="default"/>
      </w:rPr>
    </w:lvl>
  </w:abstractNum>
  <w:abstractNum w:abstractNumId="19">
    <w:nsid w:val="78DF51C1"/>
    <w:multiLevelType w:val="singleLevel"/>
    <w:tmpl w:val="35D45636"/>
    <w:lvl w:ilvl="0">
      <w:start w:val="2"/>
      <w:numFmt w:val="bullet"/>
      <w:lvlText w:val=""/>
      <w:lvlJc w:val="left"/>
      <w:pPr>
        <w:tabs>
          <w:tab w:val="num" w:pos="465"/>
        </w:tabs>
        <w:ind w:left="465" w:hanging="465"/>
      </w:pPr>
      <w:rPr>
        <w:rFonts w:ascii="Symbol" w:hAnsi="Symbol" w:hint="default"/>
      </w:rPr>
    </w:lvl>
  </w:abstractNum>
  <w:abstractNum w:abstractNumId="20">
    <w:nsid w:val="7A19715C"/>
    <w:multiLevelType w:val="hybridMultilevel"/>
    <w:tmpl w:val="3D567B2A"/>
    <w:lvl w:ilvl="0" w:tplc="E4147918">
      <w:start w:val="1"/>
      <w:numFmt w:val="bullet"/>
      <w:lvlText w:val="-"/>
      <w:lvlJc w:val="left"/>
      <w:pPr>
        <w:tabs>
          <w:tab w:val="num" w:pos="2858"/>
        </w:tabs>
        <w:ind w:left="2858" w:hanging="360"/>
      </w:pPr>
      <w:rPr>
        <w:rFonts w:ascii="Courier New" w:hAnsi="Courier New" w:hint="default"/>
      </w:rPr>
    </w:lvl>
    <w:lvl w:ilvl="1" w:tplc="E4147918">
      <w:start w:val="1"/>
      <w:numFmt w:val="bullet"/>
      <w:lvlText w:val="-"/>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7C3C6C7C"/>
    <w:multiLevelType w:val="hybridMultilevel"/>
    <w:tmpl w:val="61882A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7CD835DE"/>
    <w:multiLevelType w:val="singleLevel"/>
    <w:tmpl w:val="35D45636"/>
    <w:lvl w:ilvl="0">
      <w:start w:val="2"/>
      <w:numFmt w:val="bullet"/>
      <w:lvlText w:val=""/>
      <w:lvlJc w:val="left"/>
      <w:pPr>
        <w:tabs>
          <w:tab w:val="num" w:pos="465"/>
        </w:tabs>
        <w:ind w:left="465" w:hanging="465"/>
      </w:pPr>
      <w:rPr>
        <w:rFonts w:ascii="Symbol" w:hAnsi="Symbol" w:hint="default"/>
      </w:rPr>
    </w:lvl>
  </w:abstractNum>
  <w:num w:numId="1">
    <w:abstractNumId w:val="12"/>
  </w:num>
  <w:num w:numId="2">
    <w:abstractNumId w:val="7"/>
  </w:num>
  <w:num w:numId="3">
    <w:abstractNumId w:val="7"/>
  </w:num>
  <w:num w:numId="4">
    <w:abstractNumId w:val="7"/>
  </w:num>
  <w:num w:numId="5">
    <w:abstractNumId w:val="2"/>
  </w:num>
  <w:num w:numId="6">
    <w:abstractNumId w:val="2"/>
  </w:num>
  <w:num w:numId="7">
    <w:abstractNumId w:val="6"/>
  </w:num>
  <w:num w:numId="8">
    <w:abstractNumId w:val="21"/>
  </w:num>
  <w:num w:numId="9">
    <w:abstractNumId w:val="1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0"/>
  </w:num>
  <w:num w:numId="13">
    <w:abstractNumId w:val="4"/>
  </w:num>
  <w:num w:numId="14">
    <w:abstractNumId w:val="17"/>
    <w:lvlOverride w:ilvl="0">
      <w:startOverride w:val="74"/>
    </w:lvlOverride>
  </w:num>
  <w:num w:numId="15">
    <w:abstractNumId w:val="3"/>
  </w:num>
  <w:num w:numId="16">
    <w:abstractNumId w:val="15"/>
  </w:num>
  <w:num w:numId="17">
    <w:abstractNumId w:val="0"/>
  </w:num>
  <w:num w:numId="18">
    <w:abstractNumId w:val="22"/>
  </w:num>
  <w:num w:numId="19">
    <w:abstractNumId w:val="19"/>
  </w:num>
  <w:num w:numId="20">
    <w:abstractNumId w:val="9"/>
  </w:num>
  <w:num w:numId="21">
    <w:abstractNumId w:val="16"/>
  </w:num>
  <w:num w:numId="22">
    <w:abstractNumId w:val="13"/>
  </w:num>
  <w:num w:numId="23">
    <w:abstractNumId w:val="14"/>
  </w:num>
  <w:num w:numId="24">
    <w:abstractNumId w:val="10"/>
  </w:num>
  <w:num w:numId="25">
    <w:abstractNumId w:val="18"/>
  </w:num>
  <w:num w:numId="26">
    <w:abstractNumId w:val="1"/>
  </w:num>
  <w:num w:numId="27">
    <w:abstractNumId w:val="11"/>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3DBF"/>
    <w:rsid w:val="00010F53"/>
    <w:rsid w:val="00025D4F"/>
    <w:rsid w:val="0003434C"/>
    <w:rsid w:val="000A0DC0"/>
    <w:rsid w:val="000B7A7A"/>
    <w:rsid w:val="000F2D8A"/>
    <w:rsid w:val="00130550"/>
    <w:rsid w:val="00150628"/>
    <w:rsid w:val="00197F85"/>
    <w:rsid w:val="001A1B24"/>
    <w:rsid w:val="001D6F97"/>
    <w:rsid w:val="001E7F5A"/>
    <w:rsid w:val="002123CD"/>
    <w:rsid w:val="00224B29"/>
    <w:rsid w:val="00235EE2"/>
    <w:rsid w:val="00240C2E"/>
    <w:rsid w:val="0024544D"/>
    <w:rsid w:val="0024679B"/>
    <w:rsid w:val="0024795E"/>
    <w:rsid w:val="002961ED"/>
    <w:rsid w:val="002D3AA7"/>
    <w:rsid w:val="002D51EE"/>
    <w:rsid w:val="002D5979"/>
    <w:rsid w:val="00317AEF"/>
    <w:rsid w:val="00317D0D"/>
    <w:rsid w:val="0032058F"/>
    <w:rsid w:val="00331712"/>
    <w:rsid w:val="003A535B"/>
    <w:rsid w:val="003E26AD"/>
    <w:rsid w:val="003F24CC"/>
    <w:rsid w:val="00402C2B"/>
    <w:rsid w:val="00416039"/>
    <w:rsid w:val="004456A6"/>
    <w:rsid w:val="00453D5C"/>
    <w:rsid w:val="00456C8E"/>
    <w:rsid w:val="004B413E"/>
    <w:rsid w:val="004D5A63"/>
    <w:rsid w:val="005021F6"/>
    <w:rsid w:val="0052504C"/>
    <w:rsid w:val="00533F3D"/>
    <w:rsid w:val="005452EE"/>
    <w:rsid w:val="00556897"/>
    <w:rsid w:val="005C61CE"/>
    <w:rsid w:val="005D065B"/>
    <w:rsid w:val="00612148"/>
    <w:rsid w:val="00621634"/>
    <w:rsid w:val="006634FB"/>
    <w:rsid w:val="0067799A"/>
    <w:rsid w:val="00687557"/>
    <w:rsid w:val="006A0869"/>
    <w:rsid w:val="006A334D"/>
    <w:rsid w:val="006D3133"/>
    <w:rsid w:val="006E5913"/>
    <w:rsid w:val="00702C0E"/>
    <w:rsid w:val="007304DE"/>
    <w:rsid w:val="0077480D"/>
    <w:rsid w:val="007A0546"/>
    <w:rsid w:val="007A5D29"/>
    <w:rsid w:val="007D700F"/>
    <w:rsid w:val="00813686"/>
    <w:rsid w:val="00820DB4"/>
    <w:rsid w:val="008239F3"/>
    <w:rsid w:val="0085136A"/>
    <w:rsid w:val="008629F3"/>
    <w:rsid w:val="00873A01"/>
    <w:rsid w:val="00876739"/>
    <w:rsid w:val="00876A89"/>
    <w:rsid w:val="0088415C"/>
    <w:rsid w:val="008974D8"/>
    <w:rsid w:val="008E5260"/>
    <w:rsid w:val="00900604"/>
    <w:rsid w:val="009028E5"/>
    <w:rsid w:val="00916D85"/>
    <w:rsid w:val="00921CF1"/>
    <w:rsid w:val="0092474B"/>
    <w:rsid w:val="00940855"/>
    <w:rsid w:val="00955B57"/>
    <w:rsid w:val="0099189F"/>
    <w:rsid w:val="009A74A4"/>
    <w:rsid w:val="009B5ABE"/>
    <w:rsid w:val="009B7D8E"/>
    <w:rsid w:val="00A7038B"/>
    <w:rsid w:val="00A724FB"/>
    <w:rsid w:val="00AA2F86"/>
    <w:rsid w:val="00AB06E6"/>
    <w:rsid w:val="00AD396B"/>
    <w:rsid w:val="00AE43FA"/>
    <w:rsid w:val="00B0735A"/>
    <w:rsid w:val="00B124DF"/>
    <w:rsid w:val="00B154CE"/>
    <w:rsid w:val="00BD10BC"/>
    <w:rsid w:val="00BE6F3E"/>
    <w:rsid w:val="00C15876"/>
    <w:rsid w:val="00C7334A"/>
    <w:rsid w:val="00CB1772"/>
    <w:rsid w:val="00CD6E4F"/>
    <w:rsid w:val="00D21467"/>
    <w:rsid w:val="00D2322E"/>
    <w:rsid w:val="00D26970"/>
    <w:rsid w:val="00D4324F"/>
    <w:rsid w:val="00D5480F"/>
    <w:rsid w:val="00DB6E93"/>
    <w:rsid w:val="00DE73AF"/>
    <w:rsid w:val="00E013B5"/>
    <w:rsid w:val="00E07B63"/>
    <w:rsid w:val="00E13C81"/>
    <w:rsid w:val="00E43DBF"/>
    <w:rsid w:val="00E559FD"/>
    <w:rsid w:val="00E72940"/>
    <w:rsid w:val="00E93B3D"/>
    <w:rsid w:val="00EC642B"/>
    <w:rsid w:val="00EF22B1"/>
    <w:rsid w:val="00F85AD8"/>
    <w:rsid w:val="00FC6F0E"/>
    <w:rsid w:val="00FD3A00"/>
    <w:rsid w:val="00FF2A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14:defaultImageDpi w14:val="0"/>
  <w15:docId w15:val="{1D198662-B3F5-4E05-AEC6-2C872712F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liases w:val="Стиль реферата"/>
    <w:qFormat/>
    <w:rsid w:val="00E43DBF"/>
    <w:pPr>
      <w:overflowPunct w:val="0"/>
      <w:autoSpaceDE w:val="0"/>
      <w:autoSpaceDN w:val="0"/>
      <w:adjustRightInd w:val="0"/>
      <w:spacing w:line="360" w:lineRule="auto"/>
      <w:ind w:firstLine="709"/>
      <w:jc w:val="both"/>
      <w:textAlignment w:val="baseline"/>
    </w:pPr>
    <w:rPr>
      <w:sz w:val="28"/>
      <w:szCs w:val="28"/>
    </w:rPr>
  </w:style>
  <w:style w:type="paragraph" w:styleId="10">
    <w:name w:val="heading 1"/>
    <w:basedOn w:val="a0"/>
    <w:next w:val="a0"/>
    <w:link w:val="11"/>
    <w:uiPriority w:val="9"/>
    <w:qFormat/>
    <w:rsid w:val="0099189F"/>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
    <w:qFormat/>
    <w:rsid w:val="0099189F"/>
    <w:pPr>
      <w:keepNext/>
      <w:spacing w:before="240" w:after="60"/>
      <w:outlineLvl w:val="1"/>
    </w:pPr>
    <w:rPr>
      <w:rFonts w:ascii="Arial" w:hAnsi="Arial" w:cs="Arial"/>
      <w:b/>
      <w:bCs/>
      <w:i/>
      <w:iCs/>
    </w:rPr>
  </w:style>
  <w:style w:type="paragraph" w:styleId="3">
    <w:name w:val="heading 3"/>
    <w:basedOn w:val="a0"/>
    <w:next w:val="a0"/>
    <w:link w:val="30"/>
    <w:uiPriority w:val="9"/>
    <w:qFormat/>
    <w:rsid w:val="003F24CC"/>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1"/>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1"/>
    <w:link w:val="3"/>
    <w:uiPriority w:val="9"/>
    <w:semiHidden/>
    <w:rPr>
      <w:rFonts w:asciiTheme="majorHAnsi" w:eastAsiaTheme="majorEastAsia" w:hAnsiTheme="majorHAnsi" w:cstheme="majorBidi"/>
      <w:b/>
      <w:bCs/>
      <w:sz w:val="26"/>
      <w:szCs w:val="26"/>
    </w:rPr>
  </w:style>
  <w:style w:type="paragraph" w:customStyle="1" w:styleId="a">
    <w:name w:val="Заголовок Раздела"/>
    <w:basedOn w:val="10"/>
    <w:next w:val="a0"/>
    <w:qFormat/>
    <w:rsid w:val="0099189F"/>
    <w:pPr>
      <w:numPr>
        <w:numId w:val="1"/>
      </w:numPr>
      <w:spacing w:after="240"/>
      <w:jc w:val="center"/>
    </w:pPr>
    <w:rPr>
      <w:rFonts w:ascii="Times New Roman" w:hAnsi="Times New Roman" w:cs="Times New Roman"/>
      <w:sz w:val="28"/>
      <w:szCs w:val="24"/>
      <w:lang w:val="uk-UA"/>
    </w:rPr>
  </w:style>
  <w:style w:type="paragraph" w:customStyle="1" w:styleId="1">
    <w:name w:val="Стиль1"/>
    <w:basedOn w:val="2"/>
    <w:next w:val="a0"/>
    <w:qFormat/>
    <w:rsid w:val="003F24CC"/>
    <w:pPr>
      <w:numPr>
        <w:ilvl w:val="1"/>
        <w:numId w:val="7"/>
      </w:numPr>
      <w:spacing w:after="240"/>
    </w:pPr>
    <w:rPr>
      <w:rFonts w:ascii="Times New Roman" w:hAnsi="Times New Roman" w:cs="Times New Roman"/>
      <w:bCs w:val="0"/>
      <w:i w:val="0"/>
      <w:szCs w:val="24"/>
    </w:rPr>
  </w:style>
  <w:style w:type="paragraph" w:customStyle="1" w:styleId="31">
    <w:name w:val="№заголовка 3"/>
    <w:basedOn w:val="3"/>
    <w:next w:val="a0"/>
    <w:rsid w:val="003F24CC"/>
    <w:pPr>
      <w:ind w:firstLine="0"/>
    </w:pPr>
    <w:rPr>
      <w:rFonts w:ascii="Times New Roman" w:hAnsi="Times New Roman"/>
      <w:b w:val="0"/>
      <w:sz w:val="28"/>
    </w:rPr>
  </w:style>
  <w:style w:type="paragraph" w:customStyle="1" w:styleId="a4">
    <w:name w:val="Стиль реф"/>
    <w:basedOn w:val="a0"/>
    <w:rsid w:val="00453D5C"/>
  </w:style>
  <w:style w:type="paragraph" w:styleId="a5">
    <w:name w:val="No Spacing"/>
    <w:aliases w:val="Заоголовок1"/>
    <w:uiPriority w:val="1"/>
    <w:qFormat/>
    <w:rsid w:val="00AB06E6"/>
    <w:pPr>
      <w:keepNext/>
      <w:widowControl w:val="0"/>
      <w:autoSpaceDE w:val="0"/>
      <w:autoSpaceDN w:val="0"/>
      <w:adjustRightInd w:val="0"/>
      <w:spacing w:before="240" w:after="240" w:line="360" w:lineRule="auto"/>
      <w:jc w:val="center"/>
      <w:outlineLvl w:val="0"/>
    </w:pPr>
    <w:rPr>
      <w:b/>
      <w:bCs/>
      <w:caps/>
      <w:kern w:val="32"/>
      <w:sz w:val="28"/>
      <w:szCs w:val="32"/>
    </w:rPr>
  </w:style>
  <w:style w:type="paragraph" w:styleId="21">
    <w:name w:val="Body Text Indent 2"/>
    <w:basedOn w:val="a0"/>
    <w:link w:val="22"/>
    <w:uiPriority w:val="99"/>
    <w:semiHidden/>
    <w:unhideWhenUsed/>
    <w:rsid w:val="00AB06E6"/>
    <w:pPr>
      <w:spacing w:after="120" w:line="480" w:lineRule="auto"/>
      <w:ind w:left="283"/>
    </w:pPr>
  </w:style>
  <w:style w:type="paragraph" w:styleId="a6">
    <w:name w:val="Title"/>
    <w:basedOn w:val="a0"/>
    <w:link w:val="a7"/>
    <w:uiPriority w:val="10"/>
    <w:qFormat/>
    <w:rsid w:val="00AB06E6"/>
    <w:pPr>
      <w:overflowPunct/>
      <w:autoSpaceDE/>
      <w:autoSpaceDN/>
      <w:adjustRightInd/>
      <w:spacing w:line="240" w:lineRule="auto"/>
      <w:ind w:firstLine="0"/>
      <w:jc w:val="center"/>
      <w:textAlignment w:val="auto"/>
    </w:pPr>
    <w:rPr>
      <w:sz w:val="24"/>
      <w:szCs w:val="20"/>
    </w:rPr>
  </w:style>
  <w:style w:type="character" w:customStyle="1" w:styleId="22">
    <w:name w:val="Основний текст з відступом 2 Знак"/>
    <w:basedOn w:val="a1"/>
    <w:link w:val="21"/>
    <w:semiHidden/>
    <w:locked/>
    <w:rsid w:val="00AB06E6"/>
    <w:rPr>
      <w:rFonts w:cs="Times New Roman"/>
      <w:sz w:val="28"/>
      <w:szCs w:val="28"/>
      <w:lang w:val="ru-RU" w:eastAsia="ru-RU" w:bidi="ar-SA"/>
    </w:rPr>
  </w:style>
  <w:style w:type="paragraph" w:styleId="23">
    <w:name w:val="Body Text 2"/>
    <w:basedOn w:val="a0"/>
    <w:link w:val="24"/>
    <w:uiPriority w:val="99"/>
    <w:rsid w:val="00317D0D"/>
    <w:pPr>
      <w:spacing w:after="120" w:line="480" w:lineRule="auto"/>
    </w:pPr>
  </w:style>
  <w:style w:type="character" w:customStyle="1" w:styleId="a7">
    <w:name w:val="Назва Знак"/>
    <w:basedOn w:val="a1"/>
    <w:link w:val="a6"/>
    <w:locked/>
    <w:rsid w:val="00AB06E6"/>
    <w:rPr>
      <w:rFonts w:cs="Times New Roman"/>
      <w:sz w:val="24"/>
      <w:lang w:val="ru-RU" w:eastAsia="ru-RU" w:bidi="ar-SA"/>
    </w:rPr>
  </w:style>
  <w:style w:type="character" w:customStyle="1" w:styleId="24">
    <w:name w:val="Основний текст 2 Знак"/>
    <w:basedOn w:val="a1"/>
    <w:link w:val="23"/>
    <w:uiPriority w:val="99"/>
    <w:semiHidden/>
    <w:rPr>
      <w:sz w:val="28"/>
      <w:szCs w:val="28"/>
    </w:rPr>
  </w:style>
  <w:style w:type="character" w:styleId="a8">
    <w:name w:val="Hyperlink"/>
    <w:basedOn w:val="a1"/>
    <w:uiPriority w:val="99"/>
    <w:unhideWhenUsed/>
    <w:rsid w:val="0088415C"/>
    <w:rPr>
      <w:rFonts w:cs="Times New Roman"/>
      <w:color w:val="0000FF"/>
      <w:u w:val="single"/>
    </w:rPr>
  </w:style>
  <w:style w:type="paragraph" w:styleId="a9">
    <w:name w:val="Body Text"/>
    <w:basedOn w:val="a0"/>
    <w:link w:val="aa"/>
    <w:uiPriority w:val="99"/>
    <w:rsid w:val="00B154CE"/>
    <w:pPr>
      <w:spacing w:after="120"/>
    </w:pPr>
  </w:style>
  <w:style w:type="character" w:customStyle="1" w:styleId="aa">
    <w:name w:val="Основний текст Знак"/>
    <w:basedOn w:val="a1"/>
    <w:link w:val="a9"/>
    <w:uiPriority w:val="99"/>
    <w:semiHidden/>
    <w:rPr>
      <w:sz w:val="28"/>
      <w:szCs w:val="28"/>
    </w:rPr>
  </w:style>
  <w:style w:type="character" w:customStyle="1" w:styleId="A17">
    <w:name w:val="A17"/>
    <w:rsid w:val="00B154CE"/>
    <w:rPr>
      <w:color w:val="000000"/>
      <w:sz w:val="10"/>
    </w:rPr>
  </w:style>
  <w:style w:type="table" w:styleId="ab">
    <w:name w:val="Table Grid"/>
    <w:basedOn w:val="a2"/>
    <w:uiPriority w:val="39"/>
    <w:rsid w:val="006A0869"/>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Body Text Indent"/>
    <w:basedOn w:val="a0"/>
    <w:link w:val="ad"/>
    <w:uiPriority w:val="99"/>
    <w:rsid w:val="001A1B24"/>
    <w:pPr>
      <w:spacing w:after="120"/>
      <w:ind w:left="283"/>
    </w:pPr>
  </w:style>
  <w:style w:type="character" w:customStyle="1" w:styleId="ad">
    <w:name w:val="Основний текст з відступом Знак"/>
    <w:basedOn w:val="a1"/>
    <w:link w:val="ac"/>
    <w:uiPriority w:val="99"/>
    <w:semiHidden/>
    <w:rPr>
      <w:sz w:val="28"/>
      <w:szCs w:val="28"/>
    </w:rPr>
  </w:style>
  <w:style w:type="paragraph" w:styleId="ae">
    <w:name w:val="footer"/>
    <w:basedOn w:val="a0"/>
    <w:link w:val="af"/>
    <w:uiPriority w:val="99"/>
    <w:rsid w:val="006D3133"/>
    <w:pPr>
      <w:tabs>
        <w:tab w:val="center" w:pos="4677"/>
        <w:tab w:val="right" w:pos="9355"/>
      </w:tabs>
    </w:pPr>
  </w:style>
  <w:style w:type="character" w:customStyle="1" w:styleId="af">
    <w:name w:val="Нижній колонтитул Знак"/>
    <w:basedOn w:val="a1"/>
    <w:link w:val="ae"/>
    <w:uiPriority w:val="99"/>
    <w:semiHidden/>
    <w:rPr>
      <w:sz w:val="28"/>
      <w:szCs w:val="28"/>
    </w:rPr>
  </w:style>
  <w:style w:type="character" w:styleId="af0">
    <w:name w:val="page number"/>
    <w:basedOn w:val="a1"/>
    <w:uiPriority w:val="99"/>
    <w:rsid w:val="006D3133"/>
    <w:rPr>
      <w:rFonts w:cs="Times New Roman"/>
    </w:rPr>
  </w:style>
  <w:style w:type="paragraph" w:styleId="af1">
    <w:name w:val="header"/>
    <w:basedOn w:val="a0"/>
    <w:link w:val="af2"/>
    <w:uiPriority w:val="99"/>
    <w:rsid w:val="006D3133"/>
    <w:pPr>
      <w:tabs>
        <w:tab w:val="center" w:pos="4677"/>
        <w:tab w:val="right" w:pos="9355"/>
      </w:tabs>
    </w:pPr>
  </w:style>
  <w:style w:type="character" w:customStyle="1" w:styleId="af2">
    <w:name w:val="Верхній колонтитул Знак"/>
    <w:basedOn w:val="a1"/>
    <w:link w:val="af1"/>
    <w:uiPriority w:val="99"/>
    <w:semiHidden/>
    <w:rPr>
      <w:sz w:val="28"/>
      <w:szCs w:val="28"/>
    </w:rPr>
  </w:style>
  <w:style w:type="paragraph" w:styleId="12">
    <w:name w:val="toc 1"/>
    <w:basedOn w:val="a0"/>
    <w:next w:val="a0"/>
    <w:autoRedefine/>
    <w:uiPriority w:val="39"/>
    <w:semiHidden/>
    <w:rsid w:val="006D3133"/>
  </w:style>
  <w:style w:type="paragraph" w:styleId="25">
    <w:name w:val="toc 2"/>
    <w:basedOn w:val="a0"/>
    <w:next w:val="a0"/>
    <w:autoRedefine/>
    <w:uiPriority w:val="39"/>
    <w:semiHidden/>
    <w:rsid w:val="006D3133"/>
    <w:pPr>
      <w:tabs>
        <w:tab w:val="left" w:pos="540"/>
        <w:tab w:val="right" w:leader="dot" w:pos="9966"/>
      </w:tabs>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7079</Words>
  <Characters>40353</Characters>
  <Application>Microsoft Office Word</Application>
  <DocSecurity>0</DocSecurity>
  <Lines>336</Lines>
  <Paragraphs>94</Paragraphs>
  <ScaleCrop>false</ScaleCrop>
  <Company>Творческая лаборатория</Company>
  <LinksUpToDate>false</LinksUpToDate>
  <CharactersWithSpaces>47338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Сравнительный анализ ОХД и аналогов</dc:title>
  <dc:subject/>
  <dc:creator>User</dc:creator>
  <cp:keywords/>
  <dc:description/>
  <cp:lastModifiedBy>Irina</cp:lastModifiedBy>
  <cp:revision>2</cp:revision>
  <dcterms:created xsi:type="dcterms:W3CDTF">2014-09-14T13:08:00Z</dcterms:created>
  <dcterms:modified xsi:type="dcterms:W3CDTF">2014-09-14T13:08:00Z</dcterms:modified>
</cp:coreProperties>
</file>