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DC" w:rsidRDefault="00C75DDC" w:rsidP="00934CE7">
      <w:pPr>
        <w:rPr>
          <w:sz w:val="28"/>
          <w:szCs w:val="28"/>
        </w:rPr>
      </w:pPr>
    </w:p>
    <w:p w:rsidR="00D33F53" w:rsidRDefault="00D33F53" w:rsidP="00934CE7">
      <w:pPr>
        <w:rPr>
          <w:sz w:val="28"/>
          <w:szCs w:val="28"/>
        </w:rPr>
      </w:pPr>
      <w:r>
        <w:rPr>
          <w:sz w:val="28"/>
          <w:szCs w:val="28"/>
        </w:rPr>
        <w:t xml:space="preserve">              КОМИТЕТ ОБЩЕГО И ПРОФЕССИОНАЛЬНОГО ОБРАЗОВАНИЯ</w:t>
      </w:r>
    </w:p>
    <w:p w:rsidR="00D33F53" w:rsidRDefault="00D33F53" w:rsidP="00934CE7">
      <w:pPr>
        <w:rPr>
          <w:sz w:val="24"/>
          <w:szCs w:val="24"/>
        </w:rPr>
      </w:pPr>
      <w:r>
        <w:rPr>
          <w:sz w:val="28"/>
          <w:szCs w:val="28"/>
        </w:rPr>
        <w:t xml:space="preserve">                                               </w:t>
      </w:r>
      <w:r>
        <w:rPr>
          <w:sz w:val="24"/>
          <w:szCs w:val="24"/>
        </w:rPr>
        <w:t>Ленинградской области</w:t>
      </w:r>
    </w:p>
    <w:p w:rsidR="00D33F53" w:rsidRDefault="00D33F53" w:rsidP="00934CE7">
      <w:pPr>
        <w:rPr>
          <w:sz w:val="24"/>
          <w:szCs w:val="24"/>
        </w:rPr>
      </w:pPr>
    </w:p>
    <w:p w:rsidR="00D33F53" w:rsidRDefault="00D33F53" w:rsidP="00934CE7">
      <w:pPr>
        <w:rPr>
          <w:sz w:val="28"/>
          <w:szCs w:val="28"/>
        </w:rPr>
      </w:pPr>
      <w:r>
        <w:rPr>
          <w:sz w:val="28"/>
          <w:szCs w:val="28"/>
        </w:rPr>
        <w:t xml:space="preserve">            ГОСУДАРСТВЕННОЕ АВТОНОМНОЕ ОБРАЗОВАТЕЛЬНОЕ УЧРЕЖДЕНИЕ СРЕДНЕГО ПРОФЕССИОНАЛЬНОГО ОБРАЗОВАНИЯ ЛЕНИНГРАДСКОЙ ОБЛАСТИ</w:t>
      </w:r>
    </w:p>
    <w:p w:rsidR="00D33F53" w:rsidRDefault="00D33F53" w:rsidP="00934CE7">
      <w:pPr>
        <w:rPr>
          <w:b/>
          <w:sz w:val="24"/>
          <w:szCs w:val="24"/>
        </w:rPr>
      </w:pPr>
      <w:r>
        <w:rPr>
          <w:b/>
          <w:sz w:val="24"/>
          <w:szCs w:val="24"/>
        </w:rPr>
        <w:t xml:space="preserve">                                «Сосновоборский политехнический колледж»</w:t>
      </w:r>
    </w:p>
    <w:p w:rsidR="00D33F53" w:rsidRDefault="00D33F53" w:rsidP="00934CE7">
      <w:pPr>
        <w:rPr>
          <w:b/>
          <w:sz w:val="24"/>
          <w:szCs w:val="24"/>
        </w:rPr>
      </w:pPr>
    </w:p>
    <w:p w:rsidR="00D33F53" w:rsidRDefault="00D33F53" w:rsidP="00934CE7">
      <w:pPr>
        <w:rPr>
          <w:b/>
          <w:i/>
          <w:sz w:val="28"/>
          <w:szCs w:val="28"/>
        </w:rPr>
      </w:pPr>
      <w:r>
        <w:rPr>
          <w:b/>
          <w:sz w:val="24"/>
          <w:szCs w:val="24"/>
        </w:rPr>
        <w:t xml:space="preserve">                                            ЦМК технических дисциплин</w:t>
      </w:r>
      <w:r>
        <w:rPr>
          <w:b/>
          <w:i/>
          <w:sz w:val="28"/>
          <w:szCs w:val="28"/>
        </w:rPr>
        <w:t xml:space="preserve">          </w:t>
      </w:r>
    </w:p>
    <w:p w:rsidR="00D33F53" w:rsidRDefault="00D33F53" w:rsidP="00934CE7">
      <w:pPr>
        <w:rPr>
          <w:b/>
          <w:i/>
          <w:sz w:val="28"/>
          <w:szCs w:val="28"/>
        </w:rPr>
      </w:pPr>
    </w:p>
    <w:p w:rsidR="00D33F53" w:rsidRDefault="00D33F53" w:rsidP="00934CE7">
      <w:pPr>
        <w:rPr>
          <w:b/>
          <w:i/>
          <w:sz w:val="28"/>
          <w:szCs w:val="28"/>
        </w:rPr>
      </w:pPr>
      <w:r>
        <w:rPr>
          <w:b/>
          <w:i/>
          <w:sz w:val="28"/>
          <w:szCs w:val="28"/>
        </w:rPr>
        <w:t xml:space="preserve">ЭЛЕКТРОСНАБЖЕНИЕ ЭЛЕКТРОМЕХАНИЧЕСКОГО ЦЕХА МЕТАЛЛУРГИЧЕСКОГО ЗАВОДА  </w:t>
      </w:r>
    </w:p>
    <w:p w:rsidR="00D33F53" w:rsidRDefault="00D33F53" w:rsidP="00934CE7">
      <w:pPr>
        <w:rPr>
          <w:b/>
          <w:i/>
          <w:sz w:val="28"/>
          <w:szCs w:val="28"/>
        </w:rPr>
      </w:pPr>
    </w:p>
    <w:p w:rsidR="00D33F53" w:rsidRDefault="00D33F53" w:rsidP="00934CE7">
      <w:pPr>
        <w:rPr>
          <w:b/>
          <w:sz w:val="24"/>
          <w:szCs w:val="24"/>
        </w:rPr>
      </w:pPr>
      <w:r>
        <w:rPr>
          <w:b/>
          <w:sz w:val="24"/>
          <w:szCs w:val="24"/>
        </w:rPr>
        <w:t xml:space="preserve">                                                   Курсовая работа</w:t>
      </w:r>
      <w:r>
        <w:rPr>
          <w:b/>
          <w:i/>
          <w:sz w:val="28"/>
          <w:szCs w:val="28"/>
        </w:rPr>
        <w:t xml:space="preserve">                                                               </w:t>
      </w:r>
    </w:p>
    <w:p w:rsidR="00D33F53" w:rsidRDefault="00D33F53" w:rsidP="00934CE7">
      <w:pPr>
        <w:rPr>
          <w:sz w:val="24"/>
          <w:szCs w:val="24"/>
        </w:rPr>
      </w:pPr>
    </w:p>
    <w:p w:rsidR="00D33F53" w:rsidRDefault="00D33F53" w:rsidP="00934CE7">
      <w:pPr>
        <w:tabs>
          <w:tab w:val="left" w:pos="6495"/>
        </w:tabs>
        <w:rPr>
          <w:sz w:val="24"/>
          <w:szCs w:val="24"/>
        </w:rPr>
      </w:pPr>
      <w:r>
        <w:rPr>
          <w:sz w:val="24"/>
          <w:szCs w:val="24"/>
        </w:rPr>
        <w:tab/>
        <w:t>Исполнитель:</w:t>
      </w:r>
    </w:p>
    <w:p w:rsidR="00D33F53" w:rsidRDefault="00D33F53" w:rsidP="00934CE7">
      <w:pPr>
        <w:tabs>
          <w:tab w:val="left" w:pos="6495"/>
        </w:tabs>
        <w:rPr>
          <w:sz w:val="24"/>
          <w:szCs w:val="24"/>
        </w:rPr>
      </w:pPr>
      <w:r>
        <w:rPr>
          <w:sz w:val="24"/>
          <w:szCs w:val="24"/>
        </w:rPr>
        <w:t xml:space="preserve">                                      </w:t>
      </w:r>
      <w:r>
        <w:rPr>
          <w:sz w:val="24"/>
          <w:szCs w:val="24"/>
        </w:rPr>
        <w:tab/>
        <w:t>Унгурян ГВ студент</w:t>
      </w:r>
    </w:p>
    <w:p w:rsidR="00D33F53" w:rsidRDefault="00D33F53" w:rsidP="00934CE7">
      <w:pPr>
        <w:tabs>
          <w:tab w:val="left" w:pos="6495"/>
        </w:tabs>
        <w:rPr>
          <w:sz w:val="24"/>
          <w:szCs w:val="24"/>
        </w:rPr>
      </w:pPr>
      <w:r>
        <w:rPr>
          <w:sz w:val="24"/>
          <w:szCs w:val="24"/>
        </w:rPr>
        <w:tab/>
        <w:t>4 курса группы 401к</w:t>
      </w:r>
    </w:p>
    <w:p w:rsidR="00D33F53" w:rsidRDefault="00D33F53" w:rsidP="00934CE7">
      <w:pPr>
        <w:tabs>
          <w:tab w:val="left" w:pos="6495"/>
        </w:tabs>
        <w:rPr>
          <w:sz w:val="24"/>
          <w:szCs w:val="24"/>
        </w:rPr>
      </w:pPr>
      <w:r>
        <w:rPr>
          <w:sz w:val="24"/>
          <w:szCs w:val="24"/>
        </w:rPr>
        <w:tab/>
        <w:t>Очная форма обучения</w:t>
      </w:r>
    </w:p>
    <w:p w:rsidR="00D33F53" w:rsidRDefault="00D33F53" w:rsidP="00934CE7">
      <w:pPr>
        <w:tabs>
          <w:tab w:val="left" w:pos="6495"/>
        </w:tabs>
        <w:rPr>
          <w:sz w:val="24"/>
          <w:szCs w:val="24"/>
        </w:rPr>
      </w:pPr>
      <w:r>
        <w:rPr>
          <w:sz w:val="24"/>
          <w:szCs w:val="24"/>
        </w:rPr>
        <w:tab/>
        <w:t>Специальность 140613</w:t>
      </w:r>
    </w:p>
    <w:p w:rsidR="00D33F53" w:rsidRDefault="00D33F53" w:rsidP="00934CE7">
      <w:pPr>
        <w:tabs>
          <w:tab w:val="left" w:pos="6495"/>
        </w:tabs>
        <w:rPr>
          <w:sz w:val="24"/>
          <w:szCs w:val="24"/>
        </w:rPr>
      </w:pPr>
      <w:r>
        <w:rPr>
          <w:sz w:val="24"/>
          <w:szCs w:val="24"/>
        </w:rPr>
        <w:tab/>
        <w:t>Руководитель:</w:t>
      </w:r>
    </w:p>
    <w:p w:rsidR="00D33F53" w:rsidRDefault="00D33F53" w:rsidP="00934CE7">
      <w:pPr>
        <w:tabs>
          <w:tab w:val="left" w:pos="6495"/>
        </w:tabs>
        <w:rPr>
          <w:sz w:val="24"/>
          <w:szCs w:val="24"/>
        </w:rPr>
      </w:pPr>
      <w:r>
        <w:rPr>
          <w:sz w:val="24"/>
          <w:szCs w:val="24"/>
        </w:rPr>
        <w:tab/>
        <w:t>Староватых Л Г</w:t>
      </w:r>
    </w:p>
    <w:p w:rsidR="00D33F53" w:rsidRPr="00153429" w:rsidRDefault="00D33F53" w:rsidP="00934CE7">
      <w:pPr>
        <w:rPr>
          <w:sz w:val="24"/>
          <w:szCs w:val="24"/>
        </w:rPr>
      </w:pPr>
    </w:p>
    <w:p w:rsidR="00D33F53" w:rsidRPr="00153429" w:rsidRDefault="00D33F53" w:rsidP="00934CE7">
      <w:pPr>
        <w:rPr>
          <w:sz w:val="24"/>
          <w:szCs w:val="24"/>
        </w:rPr>
      </w:pPr>
    </w:p>
    <w:p w:rsidR="00D33F53" w:rsidRPr="00153429" w:rsidRDefault="00D33F53" w:rsidP="00934CE7">
      <w:pPr>
        <w:rPr>
          <w:sz w:val="24"/>
          <w:szCs w:val="24"/>
        </w:rPr>
      </w:pPr>
    </w:p>
    <w:p w:rsidR="00D33F53" w:rsidRPr="00153429" w:rsidRDefault="00D33F53" w:rsidP="00934CE7">
      <w:pPr>
        <w:rPr>
          <w:sz w:val="24"/>
          <w:szCs w:val="24"/>
        </w:rPr>
      </w:pPr>
    </w:p>
    <w:p w:rsidR="00D33F53" w:rsidRDefault="00D33F53" w:rsidP="00934CE7">
      <w:pPr>
        <w:rPr>
          <w:sz w:val="24"/>
          <w:szCs w:val="24"/>
        </w:rPr>
      </w:pPr>
    </w:p>
    <w:p w:rsidR="00D33F53" w:rsidRPr="00153429" w:rsidRDefault="00D33F53" w:rsidP="00934CE7">
      <w:pPr>
        <w:tabs>
          <w:tab w:val="left" w:pos="2445"/>
        </w:tabs>
        <w:rPr>
          <w:sz w:val="24"/>
          <w:szCs w:val="24"/>
        </w:rPr>
      </w:pPr>
      <w:r>
        <w:rPr>
          <w:sz w:val="24"/>
          <w:szCs w:val="24"/>
        </w:rPr>
        <w:tab/>
        <w:t xml:space="preserve">          Сосновый Бор 2010г</w:t>
      </w:r>
    </w:p>
    <w:p w:rsidR="00D33F53" w:rsidRPr="00153C51" w:rsidRDefault="00D33F53" w:rsidP="00153C51">
      <w:pPr>
        <w:pStyle w:val="1"/>
        <w:spacing w:before="0" w:after="0" w:line="360" w:lineRule="auto"/>
        <w:jc w:val="both"/>
        <w:rPr>
          <w:rFonts w:ascii="Times New Roman" w:hAnsi="Times New Roman" w:cs="Times New Roman"/>
          <w:sz w:val="28"/>
          <w:szCs w:val="22"/>
        </w:rPr>
      </w:pPr>
      <w:bookmarkStart w:id="0" w:name="_Toc128664896"/>
      <w:r w:rsidRPr="00153C51">
        <w:rPr>
          <w:rFonts w:ascii="Times New Roman" w:hAnsi="Times New Roman" w:cs="Times New Roman"/>
          <w:sz w:val="28"/>
          <w:szCs w:val="22"/>
        </w:rPr>
        <w:t>Введение:</w:t>
      </w:r>
      <w:bookmarkEnd w:id="0"/>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Первое место по количеству потребляемой электроэнергии принадлежит промышленности, на долю которого приходится более 60% вырабатываемой в стране энергии. С помощью электрической энергии приводятся в движение миллионы станков и механизмов, освещение помещений, осуществляется автоматическое управление технологическими процессами и др. Существуют технологии, где электроэнергия является единственным энергоносителем.</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В связи с ускорением научно-технологического прогресса потребление электроэнергии в промышленности значительно увеличилось благодаря созданию гибких автоматизированных производств.</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Энергетической программой предусмотрено создание мощных территориально-производственных комплексов (ТПК) в тех регионах, где сосредоточены крупные запасы минеральных и водных ресурсов. Такие комплекс добывают, перерабатывают, транспортируют энергоресурсы, используя в своей деятельности различные электроустановки по производству, передаче и распределению электрической и тепловой энергии.</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Энергетической программой России предусматривается дальнейшее развитие энергосберегающей политики. Экономия энергетических ресурсов должна осуществляться путем перехода на энергосберегающие технологии производства; совершенствования энергетического оборудования; реконструкции устаревшего оборудования; сокращения всех видов энергетических потерь и повышения уровня использования вторичных ресурсов; улучшения структуры производства, преобразования и использования энергетических ресурсов.</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Современная энергетика характеризуется нарастающей централизацией производства и распределения электроэнергии. Энергетические системы образуют несколько крупных энергообъединений.</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Объединение региональных ОЭС в более мощную систему образовало Единую энергетическую систему (ЕЭС) Российской Федерации. ЕЭС позволило снизить необходимую генераторную мощность по сравнению с изолированно работающими электростанциями и осуществлять более оперативное управление перетоками энергетических мощностей с Востока, где находиться около 80% топливных и гидроресурсов, на Запад страны, так как в европейской части страны размещается 80% всех потребителей энергии. Для электрической связи между ОЭС служат сверхдальние линии электропередач напряжением 330; 500; 750 и 1150 кВ и выше.</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Энергетическая политика РФ предусматривает дальнейшее развитие энергосберегающей программы. Экономия энергетических ресурсов должна осуществляться путем: перехода на энергосберегающие технологии производства; совершенствование энергетического оборудования, реконструкция устаревшего оборудования; сокращение всех видов энергетических потерь и повышение уровня использования вторичных энергетических ресурсов. Предусматривается также замещение органического топлива другими энергоносителями, в первую очередь ядерной и гидравлической энергией.</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В настоящее время основой межсистемных энергетических связей России являются линии напряжением 500кВ. Введены в эксплуатацию линии напряжением 750кВ, построена линия переменного тока Итат - Кузбасс, напряжением 1150кВ, которая проложена до Урала. Начато строительство линии постоянного тока Экибастуз - Центр напряжением 1500кВ протяженностью 2400км.</w:t>
      </w:r>
    </w:p>
    <w:p w:rsidR="00D33F53" w:rsidRPr="00153C51" w:rsidRDefault="00D33F53" w:rsidP="00153C51">
      <w:pPr>
        <w:spacing w:line="360" w:lineRule="auto"/>
        <w:ind w:firstLine="567"/>
        <w:jc w:val="both"/>
        <w:rPr>
          <w:rFonts w:ascii="Times New Roman" w:hAnsi="Times New Roman"/>
          <w:sz w:val="28"/>
        </w:rPr>
      </w:pPr>
      <w:r w:rsidRPr="00153C51">
        <w:rPr>
          <w:rFonts w:ascii="Times New Roman" w:hAnsi="Times New Roman"/>
          <w:sz w:val="28"/>
        </w:rPr>
        <w:t>Перед энергетикой в ближайшем будущем стоит задача всемерного развития и использования возобновляемых источников энергии: солнечной, геотермальной, ветровой, приливной и др.; развития комбинированного производства электроэнергии и теплоты для централизованного теплоснабжения промышленных городов.</w:t>
      </w:r>
    </w:p>
    <w:p w:rsidR="00D33F53" w:rsidRPr="00153C51" w:rsidRDefault="00D33F53" w:rsidP="00153C51">
      <w:pPr>
        <w:numPr>
          <w:ilvl w:val="0"/>
          <w:numId w:val="1"/>
        </w:numPr>
        <w:spacing w:after="0" w:line="360" w:lineRule="auto"/>
        <w:jc w:val="center"/>
        <w:rPr>
          <w:rFonts w:ascii="Times New Roman" w:hAnsi="Times New Roman"/>
          <w:b/>
          <w:sz w:val="28"/>
        </w:rPr>
      </w:pPr>
      <w:r w:rsidRPr="00153C51">
        <w:rPr>
          <w:rFonts w:ascii="Times New Roman" w:hAnsi="Times New Roman"/>
          <w:b/>
          <w:sz w:val="28"/>
        </w:rPr>
        <w:t>Выбор рода тока и напряжения.</w:t>
      </w:r>
    </w:p>
    <w:p w:rsidR="00D33F53" w:rsidRPr="00153C51" w:rsidRDefault="00D33F53" w:rsidP="00153C51">
      <w:pPr>
        <w:pStyle w:val="a3"/>
        <w:spacing w:line="360" w:lineRule="auto"/>
        <w:rPr>
          <w:sz w:val="28"/>
          <w:szCs w:val="22"/>
        </w:rPr>
      </w:pPr>
      <w:r w:rsidRPr="00153C51">
        <w:rPr>
          <w:sz w:val="28"/>
          <w:szCs w:val="22"/>
        </w:rPr>
        <w:t>Питание электроприемников электроэнергией в здании производственных предприятий. Источниками этих сетей являются трансформаторы в здании. Системы здания  создаются в соответствии с конкретными требованиями здания (конструкция сети, универсальность и достаточная гибкость сети). Конструктивное исполнение сети должно обеспечить безопасность эксплуатации.</w:t>
      </w:r>
    </w:p>
    <w:p w:rsidR="00D33F53" w:rsidRPr="00153C51" w:rsidRDefault="00D33F53" w:rsidP="00153C51">
      <w:pPr>
        <w:pStyle w:val="a3"/>
        <w:spacing w:line="360" w:lineRule="auto"/>
        <w:rPr>
          <w:sz w:val="28"/>
          <w:szCs w:val="22"/>
        </w:rPr>
      </w:pPr>
      <w:r w:rsidRPr="00153C51">
        <w:rPr>
          <w:sz w:val="28"/>
          <w:szCs w:val="22"/>
        </w:rPr>
        <w:t>Питание подстанции электромеханического цеха принимает 10 кв. как основное от городского РПП. В здании электромеханического цеха применяется напряжение 220/380В, напряжение 220В применяется для осветительных приборов, а так же бытовых, расположенных в здании. Для питания других приборов (двигателей лифтов и вент-камер) используются 380В.</w:t>
      </w:r>
    </w:p>
    <w:p w:rsidR="00D33F53" w:rsidRPr="00153C51" w:rsidRDefault="00D33F53" w:rsidP="00153C51">
      <w:pPr>
        <w:pStyle w:val="a3"/>
        <w:spacing w:line="360" w:lineRule="auto"/>
        <w:rPr>
          <w:sz w:val="28"/>
          <w:szCs w:val="22"/>
        </w:rPr>
      </w:pPr>
      <w:r w:rsidRPr="00153C51">
        <w:rPr>
          <w:sz w:val="28"/>
          <w:szCs w:val="22"/>
        </w:rPr>
        <w:t>Напряжение системы 380/220В получило самое широкое распространение т.к. наиболее полно удовлетворяет основным условиям питания потребителя.  Она обеспечивает  относительно низкое напряжение между землей и проводом по сравнению с системой 660/380В и дает возможность совместного  питания силовой и осветительной сети по сравнению с системой 220/127В, имеет меньшие потери напряжения и мощности, что позволяет уменьшить сечение проводов, Основной род ток переменный.</w:t>
      </w:r>
    </w:p>
    <w:p w:rsidR="00D33F53" w:rsidRDefault="00D33F53" w:rsidP="00153C51">
      <w:pPr>
        <w:spacing w:line="360" w:lineRule="auto"/>
        <w:ind w:firstLine="709"/>
        <w:rPr>
          <w:rFonts w:ascii="Times New Roman" w:hAnsi="Times New Roman"/>
          <w:b/>
          <w:bCs/>
          <w:sz w:val="28"/>
        </w:rPr>
      </w:pPr>
    </w:p>
    <w:p w:rsidR="00D33F53" w:rsidRPr="00153C51" w:rsidRDefault="00D33F53" w:rsidP="00153C51">
      <w:pPr>
        <w:spacing w:line="360" w:lineRule="auto"/>
        <w:ind w:firstLine="709"/>
        <w:rPr>
          <w:rFonts w:ascii="Times New Roman" w:hAnsi="Times New Roman"/>
          <w:b/>
          <w:bCs/>
          <w:sz w:val="28"/>
        </w:rPr>
      </w:pPr>
      <w:r w:rsidRPr="00153C51">
        <w:rPr>
          <w:rFonts w:ascii="Times New Roman" w:hAnsi="Times New Roman"/>
          <w:b/>
          <w:bCs/>
          <w:sz w:val="28"/>
        </w:rPr>
        <w:t>2.1 Расчёт электрических нагрузок электромеханического цеха</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Расчетную активную нагрузку группы электроприемников P</w:t>
      </w:r>
      <w:r w:rsidRPr="00153C51">
        <w:rPr>
          <w:rFonts w:ascii="Times New Roman" w:hAnsi="Times New Roman"/>
          <w:sz w:val="28"/>
          <w:vertAlign w:val="subscript"/>
        </w:rPr>
        <w:t>р</w:t>
      </w:r>
      <w:r w:rsidRPr="00153C51">
        <w:rPr>
          <w:rFonts w:ascii="Times New Roman" w:hAnsi="Times New Roman"/>
          <w:sz w:val="28"/>
        </w:rPr>
        <w:t>, кВт, определяем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 xml:space="preserve">р </w:t>
      </w:r>
      <w:r w:rsidRPr="00153C51">
        <w:rPr>
          <w:rFonts w:ascii="Times New Roman" w:hAnsi="Times New Roman"/>
          <w:sz w:val="28"/>
        </w:rPr>
        <w:t>= K</w:t>
      </w:r>
      <w:r w:rsidRPr="00153C51">
        <w:rPr>
          <w:rFonts w:ascii="Times New Roman" w:hAnsi="Times New Roman"/>
          <w:sz w:val="28"/>
          <w:vertAlign w:val="subscript"/>
        </w:rPr>
        <w:t>м</w:t>
      </w:r>
      <w:r w:rsidRPr="00153C51">
        <w:rPr>
          <w:rFonts w:ascii="Times New Roman" w:hAnsi="Times New Roman"/>
          <w:sz w:val="28"/>
          <w:szCs w:val="28"/>
        </w:rPr>
        <w:sym w:font="Times New Roman" w:char="00B7"/>
      </w:r>
      <w:r w:rsidRPr="00153C51">
        <w:rPr>
          <w:rFonts w:ascii="Times New Roman" w:hAnsi="Times New Roman"/>
          <w:sz w:val="28"/>
        </w:rPr>
        <w:t>P</w:t>
      </w:r>
      <w:r w:rsidRPr="00153C51">
        <w:rPr>
          <w:rFonts w:ascii="Times New Roman" w:hAnsi="Times New Roman"/>
          <w:sz w:val="28"/>
          <w:vertAlign w:val="subscript"/>
        </w:rPr>
        <w:t xml:space="preserve">с.м </w:t>
      </w:r>
      <w:r w:rsidRPr="00153C51">
        <w:rPr>
          <w:rFonts w:ascii="Times New Roman" w:hAnsi="Times New Roman"/>
          <w:sz w:val="28"/>
        </w:rPr>
        <w:t>= K</w:t>
      </w:r>
      <w:r w:rsidRPr="00153C51">
        <w:rPr>
          <w:rFonts w:ascii="Times New Roman" w:hAnsi="Times New Roman"/>
          <w:sz w:val="28"/>
          <w:vertAlign w:val="subscript"/>
        </w:rPr>
        <w:t>м</w:t>
      </w:r>
      <w:r w:rsidRPr="00153C51">
        <w:rPr>
          <w:rFonts w:ascii="Times New Roman" w:hAnsi="Times New Roman"/>
          <w:sz w:val="28"/>
          <w:szCs w:val="28"/>
        </w:rPr>
        <w:sym w:font="Times New Roman" w:char="00B7"/>
      </w:r>
      <w:r w:rsidRPr="00153C51">
        <w:rPr>
          <w:rFonts w:ascii="Times New Roman" w:hAnsi="Times New Roman"/>
          <w:sz w:val="28"/>
        </w:rPr>
        <w:t>K</w:t>
      </w:r>
      <w:r w:rsidRPr="00153C51">
        <w:rPr>
          <w:rFonts w:ascii="Times New Roman" w:hAnsi="Times New Roman"/>
          <w:sz w:val="28"/>
          <w:vertAlign w:val="subscript"/>
        </w:rPr>
        <w:t>и</w:t>
      </w:r>
      <w:r w:rsidRPr="00153C51">
        <w:rPr>
          <w:rFonts w:ascii="Times New Roman" w:hAnsi="Times New Roman"/>
          <w:sz w:val="28"/>
          <w:szCs w:val="28"/>
        </w:rPr>
        <w:sym w:font="Times New Roman" w:char="00B7"/>
      </w:r>
      <w:r w:rsidRPr="00153C51">
        <w:rPr>
          <w:rFonts w:ascii="Times New Roman" w:hAnsi="Times New Roman"/>
          <w:sz w:val="28"/>
        </w:rPr>
        <w:t>P</w:t>
      </w:r>
      <w:r w:rsidRPr="00153C51">
        <w:rPr>
          <w:rFonts w:ascii="Times New Roman" w:hAnsi="Times New Roman"/>
          <w:sz w:val="28"/>
          <w:vertAlign w:val="subscript"/>
        </w:rPr>
        <w:t>ном</w:t>
      </w:r>
      <w:r w:rsidRPr="00153C51">
        <w:rPr>
          <w:rFonts w:ascii="Times New Roman" w:hAnsi="Times New Roman"/>
          <w:sz w:val="28"/>
        </w:rPr>
        <w:t>,(2.1)</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К</w:t>
      </w:r>
      <w:r w:rsidRPr="00153C51">
        <w:rPr>
          <w:rFonts w:ascii="Times New Roman" w:hAnsi="Times New Roman"/>
          <w:sz w:val="28"/>
          <w:vertAlign w:val="subscript"/>
        </w:rPr>
        <w:t>м</w:t>
      </w:r>
      <w:r w:rsidRPr="00153C51">
        <w:rPr>
          <w:rFonts w:ascii="Times New Roman" w:hAnsi="Times New Roman"/>
          <w:sz w:val="28"/>
        </w:rPr>
        <w:t xml:space="preserve"> – коэффициент максимума активной мощности. Принимаем по /22/.</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w:t>
      </w:r>
      <w:r w:rsidRPr="00153C51">
        <w:rPr>
          <w:rFonts w:ascii="Times New Roman" w:hAnsi="Times New Roman"/>
          <w:sz w:val="28"/>
          <w:vertAlign w:val="subscript"/>
        </w:rPr>
        <w:t>см</w:t>
      </w:r>
      <w:r w:rsidRPr="00153C51">
        <w:rPr>
          <w:rFonts w:ascii="Times New Roman" w:hAnsi="Times New Roman"/>
          <w:sz w:val="28"/>
        </w:rPr>
        <w:t xml:space="preserve"> – средняя активная нагрузка группы электроприемников за наиболее загруженную смену;</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К</w:t>
      </w:r>
      <w:r w:rsidRPr="00153C51">
        <w:rPr>
          <w:rFonts w:ascii="Times New Roman" w:hAnsi="Times New Roman"/>
          <w:sz w:val="28"/>
          <w:vertAlign w:val="subscript"/>
        </w:rPr>
        <w:t xml:space="preserve">и </w:t>
      </w:r>
      <w:r w:rsidRPr="00153C51">
        <w:rPr>
          <w:rFonts w:ascii="Times New Roman" w:hAnsi="Times New Roman"/>
          <w:sz w:val="28"/>
        </w:rPr>
        <w:t>– коэффициент использования активной мощности группы</w:t>
      </w:r>
      <w:r w:rsidR="004C04A7">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pt;height:17.25pt;visibility:visible">
            <v:imagedata r:id="rId7" o:title=""/>
          </v:shape>
        </w:pict>
      </w:r>
      <w:r w:rsidRPr="00153C51">
        <w:rPr>
          <w:rFonts w:ascii="Times New Roman" w:hAnsi="Times New Roman"/>
          <w:sz w:val="28"/>
        </w:rPr>
        <w:t xml:space="preserve"> электроприемников. Принимаем по /22/;</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ном</w:t>
      </w:r>
      <w:r w:rsidRPr="00153C51">
        <w:rPr>
          <w:rFonts w:ascii="Times New Roman" w:hAnsi="Times New Roman"/>
          <w:sz w:val="28"/>
        </w:rPr>
        <w:t xml:space="preserve"> – установленная (номинальная) мощность группы электроприемников, равная сумме номинальных паспортных Р</w:t>
      </w:r>
      <w:r w:rsidRPr="00153C51">
        <w:rPr>
          <w:rFonts w:ascii="Times New Roman" w:hAnsi="Times New Roman"/>
          <w:sz w:val="28"/>
          <w:vertAlign w:val="subscript"/>
        </w:rPr>
        <w:t>ном</w:t>
      </w:r>
      <w:r w:rsidRPr="00153C51">
        <w:rPr>
          <w:rFonts w:ascii="Times New Roman" w:hAnsi="Times New Roman"/>
          <w:sz w:val="28"/>
        </w:rPr>
        <w:t xml:space="preserve"> мощностей отдельных приемников.</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Средневзвешенное значение коэффициента использования K</w:t>
      </w:r>
      <w:r w:rsidRPr="00153C51">
        <w:rPr>
          <w:rFonts w:ascii="Times New Roman" w:hAnsi="Times New Roman"/>
          <w:sz w:val="28"/>
          <w:vertAlign w:val="subscript"/>
        </w:rPr>
        <w:t>и</w:t>
      </w:r>
      <w:r w:rsidRPr="00153C51">
        <w:rPr>
          <w:rFonts w:ascii="Times New Roman" w:hAnsi="Times New Roman"/>
          <w:sz w:val="28"/>
        </w:rPr>
        <w:t>, необходимое для определения общего максимума нагрузки группы электроприемников с различным значением k</w:t>
      </w:r>
      <w:r w:rsidRPr="00153C51">
        <w:rPr>
          <w:rFonts w:ascii="Times New Roman" w:hAnsi="Times New Roman"/>
          <w:sz w:val="28"/>
          <w:vertAlign w:val="subscript"/>
        </w:rPr>
        <w:t>и</w:t>
      </w:r>
      <w:r w:rsidRPr="00153C51">
        <w:rPr>
          <w:rFonts w:ascii="Times New Roman" w:hAnsi="Times New Roman"/>
          <w:sz w:val="28"/>
        </w:rPr>
        <w:t>, 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position w:val="-60"/>
          <w:sz w:val="28"/>
        </w:rPr>
        <w:object w:dxaOrig="2500" w:dyaOrig="1320">
          <v:shape id="_x0000_i1026" type="#_x0000_t75" style="width:125.25pt;height:66pt" o:ole="">
            <v:imagedata r:id="rId8" o:title=""/>
          </v:shape>
          <o:OLEObject Type="Embed" ProgID="Equation.3" ShapeID="_x0000_i1026" DrawAspect="Content" ObjectID="_1457699680" r:id="rId9"/>
        </w:object>
      </w:r>
      <w:r w:rsidRPr="00153C51">
        <w:rPr>
          <w:rFonts w:ascii="Times New Roman" w:hAnsi="Times New Roman"/>
          <w:sz w:val="28"/>
        </w:rPr>
        <w:t>(2.2)</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Значение коэффициента максимума зависит от коэффициента использования К</w:t>
      </w:r>
      <w:r w:rsidRPr="00153C51">
        <w:rPr>
          <w:rFonts w:ascii="Times New Roman" w:hAnsi="Times New Roman"/>
          <w:sz w:val="28"/>
          <w:vertAlign w:val="subscript"/>
        </w:rPr>
        <w:t>и</w:t>
      </w:r>
      <w:r w:rsidRPr="00153C51">
        <w:rPr>
          <w:rFonts w:ascii="Times New Roman" w:hAnsi="Times New Roman"/>
          <w:sz w:val="28"/>
        </w:rPr>
        <w:t xml:space="preserve"> данной группы электроприемников и эффективного числа электроприемников </w:t>
      </w:r>
      <w:r w:rsidRPr="00153C51">
        <w:rPr>
          <w:rFonts w:ascii="Times New Roman" w:hAnsi="Times New Roman"/>
          <w:sz w:val="28"/>
          <w:lang w:val="en-US"/>
        </w:rPr>
        <w:t>n</w:t>
      </w:r>
      <w:r w:rsidRPr="00153C51">
        <w:rPr>
          <w:rFonts w:ascii="Times New Roman" w:hAnsi="Times New Roman"/>
          <w:sz w:val="28"/>
          <w:vertAlign w:val="subscript"/>
        </w:rPr>
        <w:t>э</w:t>
      </w:r>
      <w:r w:rsidRPr="00153C51">
        <w:rPr>
          <w:rFonts w:ascii="Times New Roman" w:hAnsi="Times New Roman"/>
          <w:sz w:val="28"/>
        </w:rPr>
        <w:t>. Под эффективным числом приемников группы различных по номинальной мощности и режиму работы приемников понимают число однородных по режиму работы электроприемников одинаковой мощности, которое обуславливает ту же величину расчетного максимума, что и группа из n различных по мощности и режиму работы электроприемников.</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Эффективное число электроприемников n</w:t>
      </w:r>
      <w:r w:rsidRPr="00153C51">
        <w:rPr>
          <w:rFonts w:ascii="Times New Roman" w:hAnsi="Times New Roman"/>
          <w:sz w:val="28"/>
          <w:vertAlign w:val="subscript"/>
        </w:rPr>
        <w:t>э</w:t>
      </w:r>
      <w:r w:rsidRPr="00153C51">
        <w:rPr>
          <w:rFonts w:ascii="Times New Roman" w:hAnsi="Times New Roman"/>
          <w:sz w:val="28"/>
        </w:rPr>
        <w:t xml:space="preserve"> 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position w:val="-60"/>
          <w:sz w:val="28"/>
        </w:rPr>
        <w:object w:dxaOrig="1400" w:dyaOrig="1320">
          <v:shape id="_x0000_i1027" type="#_x0000_t75" style="width:69pt;height:66pt" o:ole="">
            <v:imagedata r:id="rId10" o:title=""/>
          </v:shape>
          <o:OLEObject Type="Embed" ProgID="Equation.3" ShapeID="_x0000_i1027" DrawAspect="Content" ObjectID="_1457699681" r:id="rId11"/>
        </w:object>
      </w:r>
      <w:r w:rsidRPr="00153C51">
        <w:rPr>
          <w:rFonts w:ascii="Times New Roman" w:hAnsi="Times New Roman"/>
          <w:sz w:val="28"/>
        </w:rPr>
        <w:t>(2.3)</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Величина K</w:t>
      </w:r>
      <w:r w:rsidRPr="00153C51">
        <w:rPr>
          <w:rFonts w:ascii="Times New Roman" w:hAnsi="Times New Roman"/>
          <w:sz w:val="28"/>
          <w:vertAlign w:val="subscript"/>
        </w:rPr>
        <w:t>м</w:t>
      </w:r>
      <w:r w:rsidRPr="00153C51">
        <w:rPr>
          <w:rFonts w:ascii="Times New Roman" w:hAnsi="Times New Roman"/>
          <w:sz w:val="28"/>
        </w:rPr>
        <w:t xml:space="preserve"> определяется в зависимости от K</w:t>
      </w:r>
      <w:r w:rsidRPr="00153C51">
        <w:rPr>
          <w:rFonts w:ascii="Times New Roman" w:hAnsi="Times New Roman"/>
          <w:sz w:val="28"/>
          <w:vertAlign w:val="subscript"/>
        </w:rPr>
        <w:t>и</w:t>
      </w:r>
      <w:r w:rsidRPr="00153C51">
        <w:rPr>
          <w:rFonts w:ascii="Times New Roman" w:hAnsi="Times New Roman"/>
          <w:sz w:val="28"/>
        </w:rPr>
        <w:t xml:space="preserve"> и n</w:t>
      </w:r>
      <w:r w:rsidRPr="00153C51">
        <w:rPr>
          <w:rFonts w:ascii="Times New Roman" w:hAnsi="Times New Roman"/>
          <w:sz w:val="28"/>
          <w:vertAlign w:val="subscript"/>
        </w:rPr>
        <w:t>э</w:t>
      </w:r>
      <w:r w:rsidRPr="00153C51">
        <w:rPr>
          <w:rFonts w:ascii="Times New Roman" w:hAnsi="Times New Roman"/>
          <w:sz w:val="28"/>
        </w:rPr>
        <w:t xml:space="preserve"> согласно /21/.</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Учитывая характер потребления реактивной мощности асинхронными двигателями, мало зависящей от коэффициента загрузки двигателей, принято рассчитывать расчетную реактивную мощность Q</w:t>
      </w:r>
      <w:r w:rsidRPr="00153C51">
        <w:rPr>
          <w:rFonts w:ascii="Times New Roman" w:hAnsi="Times New Roman"/>
          <w:sz w:val="28"/>
          <w:vertAlign w:val="subscript"/>
        </w:rPr>
        <w:t>р</w:t>
      </w:r>
      <w:r w:rsidRPr="00153C51">
        <w:rPr>
          <w:rFonts w:ascii="Times New Roman" w:hAnsi="Times New Roman"/>
          <w:sz w:val="28"/>
        </w:rPr>
        <w:t>, кВАр, при n</w:t>
      </w:r>
      <w:r w:rsidRPr="00153C51">
        <w:rPr>
          <w:rFonts w:ascii="Times New Roman" w:hAnsi="Times New Roman"/>
          <w:sz w:val="28"/>
          <w:vertAlign w:val="subscript"/>
        </w:rPr>
        <w:t>э</w:t>
      </w:r>
      <w:r w:rsidRPr="00153C51">
        <w:rPr>
          <w:rFonts w:ascii="Times New Roman" w:hAnsi="Times New Roman"/>
          <w:sz w:val="28"/>
        </w:rPr>
        <w:t>&gt;10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Q</w:t>
      </w:r>
      <w:r w:rsidRPr="00153C51">
        <w:rPr>
          <w:rFonts w:ascii="Times New Roman" w:hAnsi="Times New Roman"/>
          <w:sz w:val="28"/>
          <w:vertAlign w:val="subscript"/>
        </w:rPr>
        <w:t xml:space="preserve">р </w:t>
      </w:r>
      <w:r w:rsidRPr="00153C51">
        <w:rPr>
          <w:rFonts w:ascii="Times New Roman" w:hAnsi="Times New Roman"/>
          <w:sz w:val="28"/>
        </w:rPr>
        <w:t>= Q</w:t>
      </w:r>
      <w:r w:rsidRPr="00153C51">
        <w:rPr>
          <w:rFonts w:ascii="Times New Roman" w:hAnsi="Times New Roman"/>
          <w:sz w:val="28"/>
          <w:vertAlign w:val="subscript"/>
        </w:rPr>
        <w:t xml:space="preserve">см </w:t>
      </w:r>
      <w:r w:rsidRPr="00153C51">
        <w:rPr>
          <w:rFonts w:ascii="Times New Roman" w:hAnsi="Times New Roman"/>
          <w:sz w:val="28"/>
        </w:rPr>
        <w:t>= K</w:t>
      </w:r>
      <w:r w:rsidRPr="00153C51">
        <w:rPr>
          <w:rFonts w:ascii="Times New Roman" w:hAnsi="Times New Roman"/>
          <w:sz w:val="28"/>
          <w:vertAlign w:val="subscript"/>
        </w:rPr>
        <w:t>и</w:t>
      </w:r>
      <w:r w:rsidRPr="00153C51">
        <w:rPr>
          <w:rFonts w:ascii="Times New Roman" w:hAnsi="Times New Roman"/>
          <w:sz w:val="28"/>
          <w:szCs w:val="28"/>
        </w:rPr>
        <w:sym w:font="Times New Roman" w:char="00B7"/>
      </w:r>
      <w:r w:rsidRPr="00153C51">
        <w:rPr>
          <w:rFonts w:ascii="Times New Roman" w:hAnsi="Times New Roman"/>
          <w:sz w:val="28"/>
        </w:rPr>
        <w:t>P</w:t>
      </w:r>
      <w:r w:rsidRPr="00153C51">
        <w:rPr>
          <w:rFonts w:ascii="Times New Roman" w:hAnsi="Times New Roman"/>
          <w:sz w:val="28"/>
          <w:vertAlign w:val="subscript"/>
        </w:rPr>
        <w:t>н</w:t>
      </w:r>
      <w:r w:rsidRPr="00153C51">
        <w:rPr>
          <w:rFonts w:ascii="Times New Roman" w:hAnsi="Times New Roman"/>
          <w:sz w:val="28"/>
          <w:szCs w:val="28"/>
        </w:rPr>
        <w:sym w:font="Times New Roman" w:char="00B7"/>
      </w:r>
      <w:r w:rsidRPr="00153C51">
        <w:rPr>
          <w:rFonts w:ascii="Times New Roman" w:hAnsi="Times New Roman"/>
          <w:sz w:val="28"/>
        </w:rPr>
        <w:t>tg</w:t>
      </w:r>
      <w:r w:rsidRPr="00153C51">
        <w:rPr>
          <w:rFonts w:ascii="Times New Roman" w:hAnsi="Times New Roman"/>
          <w:sz w:val="28"/>
          <w:szCs w:val="28"/>
        </w:rPr>
        <w:sym w:font="Symbol" w:char="F06A"/>
      </w:r>
      <w:r w:rsidRPr="00153C51">
        <w:rPr>
          <w:rFonts w:ascii="Times New Roman" w:hAnsi="Times New Roman"/>
          <w:sz w:val="28"/>
        </w:rPr>
        <w:t>,(2.4)</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при n</w:t>
      </w:r>
      <w:r w:rsidRPr="00153C51">
        <w:rPr>
          <w:rFonts w:ascii="Times New Roman" w:hAnsi="Times New Roman"/>
          <w:sz w:val="28"/>
          <w:vertAlign w:val="subscript"/>
        </w:rPr>
        <w:t>э</w:t>
      </w:r>
      <w:r w:rsidRPr="00153C51">
        <w:rPr>
          <w:rFonts w:ascii="Times New Roman" w:hAnsi="Times New Roman"/>
          <w:sz w:val="28"/>
          <w:szCs w:val="28"/>
        </w:rPr>
        <w:sym w:font="Symbol" w:char="F0A3"/>
      </w:r>
      <w:r w:rsidRPr="00153C51">
        <w:rPr>
          <w:rFonts w:ascii="Times New Roman" w:hAnsi="Times New Roman"/>
          <w:sz w:val="28"/>
        </w:rPr>
        <w:t>10</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Q</w:t>
      </w:r>
      <w:r w:rsidRPr="00153C51">
        <w:rPr>
          <w:rFonts w:ascii="Times New Roman" w:hAnsi="Times New Roman"/>
          <w:sz w:val="28"/>
          <w:vertAlign w:val="subscript"/>
        </w:rPr>
        <w:t xml:space="preserve">р </w:t>
      </w:r>
      <w:r w:rsidRPr="00153C51">
        <w:rPr>
          <w:rFonts w:ascii="Times New Roman" w:hAnsi="Times New Roman"/>
          <w:sz w:val="28"/>
        </w:rPr>
        <w:t>= 1.1</w:t>
      </w:r>
      <w:r w:rsidRPr="00153C51">
        <w:rPr>
          <w:rFonts w:ascii="Times New Roman" w:hAnsi="Times New Roman"/>
          <w:sz w:val="28"/>
          <w:szCs w:val="28"/>
        </w:rPr>
        <w:sym w:font="Times New Roman" w:char="00B7"/>
      </w:r>
      <w:r w:rsidRPr="00153C51">
        <w:rPr>
          <w:rFonts w:ascii="Times New Roman" w:hAnsi="Times New Roman"/>
          <w:sz w:val="28"/>
        </w:rPr>
        <w:t>Q</w:t>
      </w:r>
      <w:r w:rsidRPr="00153C51">
        <w:rPr>
          <w:rFonts w:ascii="Times New Roman" w:hAnsi="Times New Roman"/>
          <w:sz w:val="28"/>
          <w:vertAlign w:val="subscript"/>
        </w:rPr>
        <w:t xml:space="preserve">см </w:t>
      </w:r>
      <w:r w:rsidRPr="00153C51">
        <w:rPr>
          <w:rFonts w:ascii="Times New Roman" w:hAnsi="Times New Roman"/>
          <w:sz w:val="28"/>
        </w:rPr>
        <w:t>= 1.1</w:t>
      </w:r>
      <w:r w:rsidRPr="00153C51">
        <w:rPr>
          <w:rFonts w:ascii="Times New Roman" w:hAnsi="Times New Roman"/>
          <w:sz w:val="28"/>
          <w:szCs w:val="28"/>
        </w:rPr>
        <w:sym w:font="Times New Roman" w:char="00B7"/>
      </w:r>
      <w:r w:rsidRPr="00153C51">
        <w:rPr>
          <w:rFonts w:ascii="Times New Roman" w:hAnsi="Times New Roman"/>
          <w:sz w:val="28"/>
        </w:rPr>
        <w:t>K</w:t>
      </w:r>
      <w:r w:rsidRPr="00153C51">
        <w:rPr>
          <w:rFonts w:ascii="Times New Roman" w:hAnsi="Times New Roman"/>
          <w:sz w:val="28"/>
          <w:vertAlign w:val="subscript"/>
        </w:rPr>
        <w:t>и</w:t>
      </w:r>
      <w:r w:rsidRPr="00153C51">
        <w:rPr>
          <w:rFonts w:ascii="Times New Roman" w:hAnsi="Times New Roman"/>
          <w:sz w:val="28"/>
          <w:szCs w:val="28"/>
        </w:rPr>
        <w:sym w:font="Times New Roman" w:char="00B7"/>
      </w:r>
      <w:r w:rsidRPr="00153C51">
        <w:rPr>
          <w:rFonts w:ascii="Times New Roman" w:hAnsi="Times New Roman"/>
          <w:sz w:val="28"/>
        </w:rPr>
        <w:t>P</w:t>
      </w:r>
      <w:r w:rsidRPr="00153C51">
        <w:rPr>
          <w:rFonts w:ascii="Times New Roman" w:hAnsi="Times New Roman"/>
          <w:sz w:val="28"/>
          <w:vertAlign w:val="subscript"/>
        </w:rPr>
        <w:t>н</w:t>
      </w:r>
      <w:r w:rsidRPr="00153C51">
        <w:rPr>
          <w:rFonts w:ascii="Times New Roman" w:hAnsi="Times New Roman"/>
          <w:sz w:val="28"/>
          <w:szCs w:val="28"/>
        </w:rPr>
        <w:sym w:font="Times New Roman" w:char="00B7"/>
      </w:r>
      <w:r w:rsidRPr="00153C51">
        <w:rPr>
          <w:rFonts w:ascii="Times New Roman" w:hAnsi="Times New Roman"/>
          <w:sz w:val="28"/>
        </w:rPr>
        <w:t>tg</w:t>
      </w:r>
      <w:r w:rsidRPr="00153C51">
        <w:rPr>
          <w:rFonts w:ascii="Times New Roman" w:hAnsi="Times New Roman"/>
          <w:sz w:val="28"/>
          <w:szCs w:val="28"/>
        </w:rPr>
        <w:sym w:font="Symbol" w:char="F06A"/>
      </w:r>
      <w:r w:rsidRPr="00153C51">
        <w:rPr>
          <w:rFonts w:ascii="Times New Roman" w:hAnsi="Times New Roman"/>
          <w:sz w:val="28"/>
        </w:rPr>
        <w:t>,(2.5)</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Q</w:t>
      </w:r>
      <w:r w:rsidRPr="00153C51">
        <w:rPr>
          <w:rFonts w:ascii="Times New Roman" w:hAnsi="Times New Roman"/>
          <w:sz w:val="28"/>
          <w:vertAlign w:val="subscript"/>
        </w:rPr>
        <w:t>см</w:t>
      </w:r>
      <w:r w:rsidRPr="00153C51">
        <w:rPr>
          <w:rFonts w:ascii="Times New Roman" w:hAnsi="Times New Roman"/>
          <w:sz w:val="28"/>
        </w:rPr>
        <w:t xml:space="preserve"> - средняя реактивная нагрузка за наиболее загруженную смену, кВАр;</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tg</w:t>
      </w:r>
      <w:r w:rsidRPr="00153C51">
        <w:rPr>
          <w:rFonts w:ascii="Times New Roman" w:hAnsi="Times New Roman"/>
          <w:sz w:val="28"/>
          <w:szCs w:val="28"/>
        </w:rPr>
        <w:sym w:font="Symbol" w:char="F06A"/>
      </w:r>
      <w:r w:rsidRPr="00153C51">
        <w:rPr>
          <w:rFonts w:ascii="Times New Roman" w:hAnsi="Times New Roman"/>
          <w:sz w:val="28"/>
        </w:rPr>
        <w:t xml:space="preserve"> - определяется по характерному для данной группы электроприемников средневзвешенному значению коэффициента мощности.</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Средневзвешенное значение tg</w:t>
      </w:r>
      <w:r w:rsidRPr="00153C51">
        <w:rPr>
          <w:rFonts w:ascii="Times New Roman" w:hAnsi="Times New Roman"/>
          <w:sz w:val="28"/>
          <w:szCs w:val="28"/>
        </w:rPr>
        <w:sym w:font="Symbol" w:char="F06A"/>
      </w:r>
      <w:r w:rsidRPr="00153C51">
        <w:rPr>
          <w:rFonts w:ascii="Times New Roman" w:hAnsi="Times New Roman"/>
          <w:sz w:val="28"/>
        </w:rPr>
        <w:t xml:space="preserve"> группы электроприемников с различным значением tg</w:t>
      </w:r>
      <w:r w:rsidRPr="00153C51">
        <w:rPr>
          <w:rFonts w:ascii="Times New Roman" w:hAnsi="Times New Roman"/>
          <w:sz w:val="28"/>
          <w:szCs w:val="28"/>
        </w:rPr>
        <w:sym w:font="Symbol" w:char="F06A"/>
      </w:r>
      <w:r w:rsidRPr="00153C51">
        <w:rPr>
          <w:rFonts w:ascii="Times New Roman" w:hAnsi="Times New Roman"/>
          <w:sz w:val="28"/>
          <w:vertAlign w:val="subscript"/>
        </w:rPr>
        <w:t>i</w:t>
      </w:r>
      <w:r w:rsidRPr="00153C51">
        <w:rPr>
          <w:rFonts w:ascii="Times New Roman" w:hAnsi="Times New Roman"/>
          <w:sz w:val="28"/>
        </w:rPr>
        <w:t>, вычисляют по формуле</w: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sz w:val="28"/>
          <w:szCs w:val="22"/>
        </w:rPr>
        <w:t>Эффективное число приемников для ШРА1 по формуле (6.3) составит</w: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position w:val="-26"/>
          <w:sz w:val="28"/>
          <w:szCs w:val="22"/>
        </w:rPr>
        <w:object w:dxaOrig="5460" w:dyaOrig="740">
          <v:shape id="_x0000_i1028" type="#_x0000_t75" style="width:273pt;height:36.75pt" o:ole="">
            <v:imagedata r:id="rId12" o:title=""/>
          </v:shape>
          <o:OLEObject Type="Embed" ProgID="Equation.3" ShapeID="_x0000_i1028" DrawAspect="Content" ObjectID="_1457699682" r:id="rId13"/>
        </w:objec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Средневзвешенное значение коэффициента использования K</w:t>
      </w:r>
      <w:r w:rsidRPr="00153C51">
        <w:rPr>
          <w:rFonts w:ascii="Times New Roman" w:hAnsi="Times New Roman"/>
          <w:sz w:val="28"/>
          <w:vertAlign w:val="subscript"/>
        </w:rPr>
        <w:t xml:space="preserve">и </w:t>
      </w:r>
      <w:r w:rsidRPr="00153C51">
        <w:rPr>
          <w:rFonts w:ascii="Times New Roman" w:hAnsi="Times New Roman"/>
          <w:sz w:val="28"/>
        </w:rPr>
        <w:t>группы электроприемников вычисляем по формуле (6.2)</w: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position w:val="-28"/>
          <w:sz w:val="28"/>
          <w:szCs w:val="22"/>
        </w:rPr>
        <w:object w:dxaOrig="9300" w:dyaOrig="720">
          <v:shape id="_x0000_i1029" type="#_x0000_t75" style="width:414pt;height:32.25pt" o:ole="">
            <v:imagedata r:id="rId14" o:title=""/>
          </v:shape>
          <o:OLEObject Type="Embed" ProgID="Equation.3" ShapeID="_x0000_i1029" DrawAspect="Content" ObjectID="_1457699683" r:id="rId15"/>
        </w:objec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sz w:val="28"/>
          <w:szCs w:val="22"/>
        </w:rPr>
        <w:t>По графикам, приведенным в /21/, в зависимости от К</w:t>
      </w:r>
      <w:r w:rsidRPr="00153C51">
        <w:rPr>
          <w:rFonts w:ascii="Times New Roman" w:hAnsi="Times New Roman"/>
          <w:sz w:val="28"/>
          <w:szCs w:val="22"/>
          <w:vertAlign w:val="subscript"/>
        </w:rPr>
        <w:t>и</w:t>
      </w:r>
      <w:r w:rsidRPr="00153C51">
        <w:rPr>
          <w:rFonts w:ascii="Times New Roman" w:hAnsi="Times New Roman"/>
          <w:sz w:val="28"/>
          <w:szCs w:val="22"/>
        </w:rPr>
        <w:t xml:space="preserve"> и </w:t>
      </w:r>
      <w:r w:rsidRPr="00153C51">
        <w:rPr>
          <w:rFonts w:ascii="Times New Roman" w:hAnsi="Times New Roman"/>
          <w:sz w:val="28"/>
          <w:szCs w:val="22"/>
          <w:lang w:val="en-US"/>
        </w:rPr>
        <w:t>n</w:t>
      </w:r>
      <w:r w:rsidRPr="00153C51">
        <w:rPr>
          <w:rFonts w:ascii="Times New Roman" w:hAnsi="Times New Roman"/>
          <w:sz w:val="28"/>
          <w:szCs w:val="22"/>
          <w:vertAlign w:val="subscript"/>
        </w:rPr>
        <w:t>э</w:t>
      </w:r>
      <w:r w:rsidRPr="00153C51">
        <w:rPr>
          <w:rFonts w:ascii="Times New Roman" w:hAnsi="Times New Roman"/>
          <w:sz w:val="28"/>
          <w:szCs w:val="22"/>
        </w:rPr>
        <w:t xml:space="preserve"> определяем К</w:t>
      </w:r>
      <w:r w:rsidRPr="00153C51">
        <w:rPr>
          <w:rFonts w:ascii="Times New Roman" w:hAnsi="Times New Roman"/>
          <w:sz w:val="28"/>
          <w:szCs w:val="22"/>
          <w:vertAlign w:val="subscript"/>
        </w:rPr>
        <w:t>м</w:t>
      </w:r>
      <w:r w:rsidRPr="00153C51">
        <w:rPr>
          <w:rFonts w:ascii="Times New Roman" w:hAnsi="Times New Roman"/>
          <w:sz w:val="28"/>
          <w:szCs w:val="22"/>
        </w:rPr>
        <w:t>=1,69. Тогда активная мощность, вычисляемая по формуле (6.1), равна</w: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sz w:val="28"/>
          <w:szCs w:val="22"/>
        </w:rPr>
        <w:t>P</w:t>
      </w:r>
      <w:r w:rsidRPr="00153C51">
        <w:rPr>
          <w:rFonts w:ascii="Times New Roman" w:hAnsi="Times New Roman"/>
          <w:sz w:val="28"/>
          <w:szCs w:val="22"/>
          <w:vertAlign w:val="subscript"/>
        </w:rPr>
        <w:t>р</w:t>
      </w:r>
      <w:r w:rsidRPr="00153C51">
        <w:rPr>
          <w:rFonts w:ascii="Times New Roman" w:hAnsi="Times New Roman"/>
          <w:sz w:val="28"/>
          <w:szCs w:val="22"/>
        </w:rPr>
        <w:t>=0.23</w:t>
      </w:r>
      <w:r w:rsidRPr="00153C51">
        <w:rPr>
          <w:rFonts w:ascii="Times New Roman" w:hAnsi="Times New Roman"/>
          <w:sz w:val="28"/>
          <w:szCs w:val="28"/>
        </w:rPr>
        <w:sym w:font="Times New Roman" w:char="00B7"/>
      </w:r>
      <w:r w:rsidRPr="00153C51">
        <w:rPr>
          <w:rFonts w:ascii="Times New Roman" w:hAnsi="Times New Roman"/>
          <w:sz w:val="28"/>
          <w:szCs w:val="22"/>
        </w:rPr>
        <w:t>1.69</w:t>
      </w:r>
      <w:r w:rsidRPr="00153C51">
        <w:rPr>
          <w:rFonts w:ascii="Times New Roman" w:hAnsi="Times New Roman"/>
          <w:sz w:val="28"/>
          <w:szCs w:val="28"/>
        </w:rPr>
        <w:sym w:font="Times New Roman" w:char="00B7"/>
      </w:r>
      <w:r w:rsidRPr="00153C51">
        <w:rPr>
          <w:rFonts w:ascii="Times New Roman" w:hAnsi="Times New Roman"/>
          <w:sz w:val="28"/>
          <w:szCs w:val="22"/>
        </w:rPr>
        <w:t>(6</w:t>
      </w:r>
      <w:r w:rsidRPr="00153C51">
        <w:rPr>
          <w:rFonts w:ascii="Times New Roman" w:hAnsi="Times New Roman"/>
          <w:sz w:val="28"/>
          <w:szCs w:val="28"/>
        </w:rPr>
        <w:sym w:font="Times New Roman" w:char="00B7"/>
      </w:r>
      <w:r w:rsidRPr="00153C51">
        <w:rPr>
          <w:rFonts w:ascii="Times New Roman" w:hAnsi="Times New Roman"/>
          <w:sz w:val="28"/>
          <w:szCs w:val="22"/>
        </w:rPr>
        <w:t>5.5+3</w:t>
      </w:r>
      <w:r w:rsidRPr="00153C51">
        <w:rPr>
          <w:rFonts w:ascii="Times New Roman" w:hAnsi="Times New Roman"/>
          <w:sz w:val="28"/>
          <w:szCs w:val="28"/>
        </w:rPr>
        <w:sym w:font="Times New Roman" w:char="00B7"/>
      </w:r>
      <w:r w:rsidRPr="00153C51">
        <w:rPr>
          <w:rFonts w:ascii="Times New Roman" w:hAnsi="Times New Roman"/>
          <w:sz w:val="28"/>
          <w:szCs w:val="22"/>
        </w:rPr>
        <w:t>11+2</w:t>
      </w:r>
      <w:r w:rsidRPr="00153C51">
        <w:rPr>
          <w:rFonts w:ascii="Times New Roman" w:hAnsi="Times New Roman"/>
          <w:sz w:val="28"/>
          <w:szCs w:val="28"/>
        </w:rPr>
        <w:sym w:font="Times New Roman" w:char="00B7"/>
      </w:r>
      <w:r w:rsidRPr="00153C51">
        <w:rPr>
          <w:rFonts w:ascii="Times New Roman" w:hAnsi="Times New Roman"/>
          <w:sz w:val="28"/>
          <w:szCs w:val="22"/>
        </w:rPr>
        <w:t>4.4+2</w:t>
      </w:r>
      <w:r w:rsidRPr="00153C51">
        <w:rPr>
          <w:rFonts w:ascii="Times New Roman" w:hAnsi="Times New Roman"/>
          <w:sz w:val="28"/>
          <w:szCs w:val="28"/>
        </w:rPr>
        <w:sym w:font="Times New Roman" w:char="00B7"/>
      </w:r>
      <w:r w:rsidRPr="00153C51">
        <w:rPr>
          <w:rFonts w:ascii="Times New Roman" w:hAnsi="Times New Roman"/>
          <w:sz w:val="28"/>
          <w:szCs w:val="22"/>
        </w:rPr>
        <w:t>18+2</w:t>
      </w:r>
      <w:r w:rsidRPr="00153C51">
        <w:rPr>
          <w:rFonts w:ascii="Times New Roman" w:hAnsi="Times New Roman"/>
          <w:sz w:val="28"/>
          <w:szCs w:val="28"/>
        </w:rPr>
        <w:sym w:font="Times New Roman" w:char="00B7"/>
      </w:r>
      <w:r w:rsidRPr="00153C51">
        <w:rPr>
          <w:rFonts w:ascii="Times New Roman" w:hAnsi="Times New Roman"/>
          <w:sz w:val="28"/>
          <w:szCs w:val="22"/>
        </w:rPr>
        <w:t>9) = 50.80кВт.</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Средневзвешенное значение tg</w:t>
      </w:r>
      <w:r w:rsidRPr="00153C51">
        <w:rPr>
          <w:rFonts w:ascii="Times New Roman" w:hAnsi="Times New Roman"/>
          <w:sz w:val="28"/>
          <w:szCs w:val="28"/>
        </w:rPr>
        <w:sym w:font="Symbol" w:char="F06A"/>
      </w:r>
      <w:r w:rsidRPr="00153C51">
        <w:rPr>
          <w:rFonts w:ascii="Times New Roman" w:hAnsi="Times New Roman"/>
          <w:sz w:val="28"/>
        </w:rPr>
        <w:t xml:space="preserve"> группы электроприемников вычисляем по формуле (6.6)</w: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position w:val="-108"/>
          <w:sz w:val="28"/>
          <w:szCs w:val="22"/>
        </w:rPr>
        <w:object w:dxaOrig="9620" w:dyaOrig="1520">
          <v:shape id="_x0000_i1030" type="#_x0000_t75" style="width:375pt;height:58.5pt" o:ole="">
            <v:imagedata r:id="rId16" o:title=""/>
          </v:shape>
          <o:OLEObject Type="Embed" ProgID="Equation.3" ShapeID="_x0000_i1030" DrawAspect="Content" ObjectID="_1457699684" r:id="rId17"/>
        </w:objec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sz w:val="28"/>
          <w:szCs w:val="22"/>
        </w:rPr>
        <w:t xml:space="preserve">Учитывая что </w:t>
      </w:r>
      <w:r w:rsidRPr="00153C51">
        <w:rPr>
          <w:rFonts w:ascii="Times New Roman" w:hAnsi="Times New Roman"/>
          <w:sz w:val="28"/>
          <w:szCs w:val="22"/>
          <w:lang w:val="en-US"/>
        </w:rPr>
        <w:t>n</w:t>
      </w:r>
      <w:r w:rsidRPr="00153C51">
        <w:rPr>
          <w:rFonts w:ascii="Times New Roman" w:hAnsi="Times New Roman"/>
          <w:sz w:val="28"/>
          <w:szCs w:val="22"/>
          <w:vertAlign w:val="subscript"/>
        </w:rPr>
        <w:t>э</w:t>
      </w:r>
      <w:r w:rsidRPr="00153C51">
        <w:rPr>
          <w:rFonts w:ascii="Times New Roman" w:hAnsi="Times New Roman"/>
          <w:sz w:val="28"/>
          <w:szCs w:val="22"/>
        </w:rPr>
        <w:t xml:space="preserve"> больше 10 (</w:t>
      </w:r>
      <w:r w:rsidRPr="00153C51">
        <w:rPr>
          <w:rFonts w:ascii="Times New Roman" w:hAnsi="Times New Roman"/>
          <w:sz w:val="28"/>
          <w:szCs w:val="22"/>
          <w:lang w:val="en-US"/>
        </w:rPr>
        <w:t>n</w:t>
      </w:r>
      <w:r w:rsidRPr="00153C51">
        <w:rPr>
          <w:rFonts w:ascii="Times New Roman" w:hAnsi="Times New Roman"/>
          <w:sz w:val="28"/>
          <w:szCs w:val="22"/>
          <w:vertAlign w:val="subscript"/>
        </w:rPr>
        <w:t xml:space="preserve">э </w:t>
      </w:r>
      <w:r w:rsidRPr="00153C51">
        <w:rPr>
          <w:rFonts w:ascii="Times New Roman" w:hAnsi="Times New Roman"/>
          <w:sz w:val="28"/>
          <w:szCs w:val="22"/>
        </w:rPr>
        <w:t>= 12), расчетную реактивную мощность определяем по формуле (6.5)</w: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sz w:val="28"/>
          <w:szCs w:val="22"/>
        </w:rPr>
        <w:t>Q</w:t>
      </w:r>
      <w:r w:rsidRPr="00153C51">
        <w:rPr>
          <w:rFonts w:ascii="Times New Roman" w:hAnsi="Times New Roman"/>
          <w:sz w:val="28"/>
          <w:szCs w:val="22"/>
          <w:vertAlign w:val="subscript"/>
        </w:rPr>
        <w:t>р</w:t>
      </w:r>
      <w:r w:rsidRPr="00153C51">
        <w:rPr>
          <w:rFonts w:ascii="Times New Roman" w:hAnsi="Times New Roman"/>
          <w:sz w:val="28"/>
          <w:szCs w:val="22"/>
        </w:rPr>
        <w:t>=1.1</w:t>
      </w:r>
      <w:r w:rsidRPr="00153C51">
        <w:rPr>
          <w:rFonts w:ascii="Times New Roman" w:hAnsi="Times New Roman"/>
          <w:sz w:val="28"/>
          <w:szCs w:val="28"/>
        </w:rPr>
        <w:sym w:font="Times New Roman" w:char="00B7"/>
      </w:r>
      <w:r w:rsidRPr="00153C51">
        <w:rPr>
          <w:rFonts w:ascii="Times New Roman" w:hAnsi="Times New Roman"/>
          <w:sz w:val="28"/>
          <w:szCs w:val="22"/>
        </w:rPr>
        <w:t>0.23</w:t>
      </w:r>
      <w:r w:rsidRPr="00153C51">
        <w:rPr>
          <w:rFonts w:ascii="Times New Roman" w:hAnsi="Times New Roman"/>
          <w:sz w:val="28"/>
          <w:szCs w:val="28"/>
        </w:rPr>
        <w:sym w:font="Times New Roman" w:char="00B7"/>
      </w:r>
      <w:r w:rsidRPr="00153C51">
        <w:rPr>
          <w:rFonts w:ascii="Times New Roman" w:hAnsi="Times New Roman"/>
          <w:sz w:val="28"/>
          <w:szCs w:val="22"/>
        </w:rPr>
        <w:t>(6</w:t>
      </w:r>
      <w:r w:rsidRPr="00153C51">
        <w:rPr>
          <w:rFonts w:ascii="Times New Roman" w:hAnsi="Times New Roman"/>
          <w:sz w:val="28"/>
          <w:szCs w:val="28"/>
        </w:rPr>
        <w:sym w:font="Times New Roman" w:char="00B7"/>
      </w:r>
      <w:r w:rsidRPr="00153C51">
        <w:rPr>
          <w:rFonts w:ascii="Times New Roman" w:hAnsi="Times New Roman"/>
          <w:sz w:val="28"/>
          <w:szCs w:val="22"/>
        </w:rPr>
        <w:t>5.5+3</w:t>
      </w:r>
      <w:r w:rsidRPr="00153C51">
        <w:rPr>
          <w:rFonts w:ascii="Times New Roman" w:hAnsi="Times New Roman"/>
          <w:sz w:val="28"/>
          <w:szCs w:val="28"/>
        </w:rPr>
        <w:sym w:font="Times New Roman" w:char="00B7"/>
      </w:r>
      <w:r w:rsidRPr="00153C51">
        <w:rPr>
          <w:rFonts w:ascii="Times New Roman" w:hAnsi="Times New Roman"/>
          <w:sz w:val="28"/>
          <w:szCs w:val="22"/>
        </w:rPr>
        <w:t>11+2</w:t>
      </w:r>
      <w:r w:rsidRPr="00153C51">
        <w:rPr>
          <w:rFonts w:ascii="Times New Roman" w:hAnsi="Times New Roman"/>
          <w:sz w:val="28"/>
          <w:szCs w:val="28"/>
        </w:rPr>
        <w:sym w:font="Times New Roman" w:char="00B7"/>
      </w:r>
      <w:r w:rsidRPr="00153C51">
        <w:rPr>
          <w:rFonts w:ascii="Times New Roman" w:hAnsi="Times New Roman"/>
          <w:sz w:val="28"/>
          <w:szCs w:val="22"/>
        </w:rPr>
        <w:t>4.4+2</w:t>
      </w:r>
      <w:r w:rsidRPr="00153C51">
        <w:rPr>
          <w:rFonts w:ascii="Times New Roman" w:hAnsi="Times New Roman"/>
          <w:sz w:val="28"/>
          <w:szCs w:val="28"/>
        </w:rPr>
        <w:sym w:font="Times New Roman" w:char="00B7"/>
      </w:r>
      <w:r w:rsidRPr="00153C51">
        <w:rPr>
          <w:rFonts w:ascii="Times New Roman" w:hAnsi="Times New Roman"/>
          <w:sz w:val="28"/>
          <w:szCs w:val="22"/>
        </w:rPr>
        <w:t>18+2</w:t>
      </w:r>
      <w:r w:rsidRPr="00153C51">
        <w:rPr>
          <w:rFonts w:ascii="Times New Roman" w:hAnsi="Times New Roman"/>
          <w:sz w:val="28"/>
          <w:szCs w:val="28"/>
        </w:rPr>
        <w:sym w:font="Times New Roman" w:char="00B7"/>
      </w:r>
      <w:r w:rsidRPr="00153C51">
        <w:rPr>
          <w:rFonts w:ascii="Times New Roman" w:hAnsi="Times New Roman"/>
          <w:sz w:val="28"/>
          <w:szCs w:val="22"/>
        </w:rPr>
        <w:t>9)</w:t>
      </w:r>
      <w:r w:rsidRPr="00153C51">
        <w:rPr>
          <w:rFonts w:ascii="Times New Roman" w:hAnsi="Times New Roman"/>
          <w:sz w:val="28"/>
          <w:szCs w:val="28"/>
        </w:rPr>
        <w:sym w:font="Times New Roman" w:char="00B7"/>
      </w:r>
      <w:r w:rsidRPr="00153C51">
        <w:rPr>
          <w:rFonts w:ascii="Times New Roman" w:hAnsi="Times New Roman"/>
          <w:sz w:val="28"/>
          <w:szCs w:val="22"/>
        </w:rPr>
        <w:t>0.99=32.1 кВАр.</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Расчетную нагрузку полной мощности для ШРА1 вычисляем по формуле (2.7)</w:t>
      </w:r>
    </w:p>
    <w:p w:rsidR="00D33F53" w:rsidRPr="00153C51" w:rsidRDefault="00D33F53" w:rsidP="00153C51">
      <w:pPr>
        <w:pStyle w:val="a5"/>
        <w:spacing w:line="360" w:lineRule="auto"/>
        <w:ind w:firstLine="709"/>
        <w:rPr>
          <w:rFonts w:ascii="Times New Roman" w:hAnsi="Times New Roman"/>
          <w:sz w:val="28"/>
          <w:szCs w:val="22"/>
        </w:rPr>
      </w:pPr>
      <w:r w:rsidRPr="00153C51">
        <w:rPr>
          <w:rFonts w:ascii="Times New Roman" w:hAnsi="Times New Roman"/>
          <w:position w:val="-10"/>
          <w:sz w:val="28"/>
          <w:szCs w:val="22"/>
        </w:rPr>
        <w:object w:dxaOrig="3240" w:dyaOrig="540">
          <v:shape id="_x0000_i1031" type="#_x0000_t75" style="width:162pt;height:27pt" o:ole="">
            <v:imagedata r:id="rId18" o:title=""/>
          </v:shape>
          <o:OLEObject Type="Embed" ProgID="Equation.3" ShapeID="_x0000_i1031" DrawAspect="Content" ObjectID="_1457699685" r:id="rId19"/>
        </w:object>
      </w:r>
      <w:r w:rsidRPr="00153C51">
        <w:rPr>
          <w:rFonts w:ascii="Times New Roman" w:hAnsi="Times New Roman"/>
          <w:sz w:val="28"/>
          <w:szCs w:val="22"/>
        </w:rPr>
        <w:t xml:space="preserve"> кВА</w:t>
      </w:r>
    </w:p>
    <w:p w:rsidR="00D33F53" w:rsidRPr="00153C51" w:rsidRDefault="00D33F53" w:rsidP="00153C51">
      <w:pPr>
        <w:spacing w:line="360" w:lineRule="auto"/>
        <w:ind w:firstLine="709"/>
        <w:rPr>
          <w:rFonts w:ascii="Times New Roman" w:hAnsi="Times New Roman"/>
          <w:b/>
          <w:bCs/>
          <w:sz w:val="28"/>
        </w:rPr>
      </w:pPr>
    </w:p>
    <w:p w:rsidR="00D33F53" w:rsidRPr="00153C51" w:rsidRDefault="00D33F53" w:rsidP="00153C51">
      <w:pPr>
        <w:spacing w:line="360" w:lineRule="auto"/>
        <w:ind w:firstLine="709"/>
        <w:rPr>
          <w:rFonts w:ascii="Times New Roman" w:hAnsi="Times New Roman"/>
          <w:b/>
          <w:bCs/>
          <w:sz w:val="28"/>
        </w:rPr>
      </w:pPr>
      <w:r w:rsidRPr="00153C51">
        <w:rPr>
          <w:rFonts w:ascii="Times New Roman" w:hAnsi="Times New Roman"/>
          <w:b/>
          <w:bCs/>
          <w:sz w:val="28"/>
        </w:rPr>
        <w:t>2.2 Расчёт электрических нагрузок всего предприятия</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Определение общезаводских нагрузок проведем по методу коэффициента спроса.</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Расчетную активную нагрузку P</w:t>
      </w:r>
      <w:r w:rsidRPr="00153C51">
        <w:rPr>
          <w:rFonts w:ascii="Times New Roman" w:hAnsi="Times New Roman"/>
          <w:sz w:val="28"/>
          <w:vertAlign w:val="subscript"/>
        </w:rPr>
        <w:t>р</w:t>
      </w:r>
      <w:r w:rsidRPr="00153C51">
        <w:rPr>
          <w:rFonts w:ascii="Times New Roman" w:hAnsi="Times New Roman"/>
          <w:sz w:val="28"/>
        </w:rPr>
        <w:t>, кВт, 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 xml:space="preserve">р </w:t>
      </w:r>
      <w:r w:rsidRPr="00153C51">
        <w:rPr>
          <w:rFonts w:ascii="Times New Roman" w:hAnsi="Times New Roman"/>
          <w:sz w:val="28"/>
        </w:rPr>
        <w:t>= К</w:t>
      </w:r>
      <w:r w:rsidRPr="00153C51">
        <w:rPr>
          <w:rFonts w:ascii="Times New Roman" w:hAnsi="Times New Roman"/>
          <w:sz w:val="28"/>
          <w:vertAlign w:val="subscript"/>
        </w:rPr>
        <w:t>с</w:t>
      </w:r>
      <w:r w:rsidRPr="00153C51">
        <w:rPr>
          <w:rFonts w:ascii="Times New Roman" w:hAnsi="Times New Roman"/>
          <w:sz w:val="28"/>
          <w:szCs w:val="28"/>
        </w:rPr>
        <w:sym w:font="Times New Roman" w:char="00B7"/>
      </w:r>
      <w:r w:rsidRPr="00153C51">
        <w:rPr>
          <w:rFonts w:ascii="Times New Roman" w:hAnsi="Times New Roman"/>
          <w:sz w:val="28"/>
        </w:rPr>
        <w:t>P</w:t>
      </w:r>
      <w:r w:rsidRPr="00153C51">
        <w:rPr>
          <w:rFonts w:ascii="Times New Roman" w:hAnsi="Times New Roman"/>
          <w:sz w:val="28"/>
          <w:vertAlign w:val="subscript"/>
        </w:rPr>
        <w:t>ном</w:t>
      </w:r>
      <w:r w:rsidRPr="00153C51">
        <w:rPr>
          <w:rFonts w:ascii="Times New Roman" w:hAnsi="Times New Roman"/>
          <w:sz w:val="28"/>
        </w:rPr>
        <w:t>,(2.8)</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К</w:t>
      </w:r>
      <w:r w:rsidRPr="00153C51">
        <w:rPr>
          <w:rFonts w:ascii="Times New Roman" w:hAnsi="Times New Roman"/>
          <w:sz w:val="28"/>
          <w:vertAlign w:val="subscript"/>
        </w:rPr>
        <w:t>с</w:t>
      </w:r>
      <w:r w:rsidRPr="00153C51">
        <w:rPr>
          <w:rFonts w:ascii="Times New Roman" w:hAnsi="Times New Roman"/>
          <w:sz w:val="28"/>
        </w:rPr>
        <w:t xml:space="preserve"> - коэффициент спроса электроприемников цеха. Принимаем по /16/;</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ном</w:t>
      </w:r>
      <w:r w:rsidRPr="00153C51">
        <w:rPr>
          <w:rFonts w:ascii="Times New Roman" w:hAnsi="Times New Roman"/>
          <w:sz w:val="28"/>
        </w:rPr>
        <w:t xml:space="preserve"> - установленная мощность электроприемников, кВт.</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Расчетную реактивную нагрузку электроприемников цеха Q</w:t>
      </w:r>
      <w:r w:rsidRPr="00153C51">
        <w:rPr>
          <w:rFonts w:ascii="Times New Roman" w:hAnsi="Times New Roman"/>
          <w:sz w:val="28"/>
          <w:vertAlign w:val="subscript"/>
        </w:rPr>
        <w:t>р</w:t>
      </w:r>
      <w:r w:rsidRPr="00153C51">
        <w:rPr>
          <w:rFonts w:ascii="Times New Roman" w:hAnsi="Times New Roman"/>
          <w:sz w:val="28"/>
        </w:rPr>
        <w:t>, кВАр,</w:t>
      </w:r>
      <w:r w:rsidRPr="00153C51">
        <w:rPr>
          <w:rFonts w:ascii="Times New Roman" w:hAnsi="Times New Roman"/>
          <w:sz w:val="28"/>
          <w:vertAlign w:val="subscript"/>
        </w:rPr>
        <w:t xml:space="preserve"> </w:t>
      </w:r>
      <w:r w:rsidRPr="00153C51">
        <w:rPr>
          <w:rFonts w:ascii="Times New Roman" w:hAnsi="Times New Roman"/>
          <w:sz w:val="28"/>
        </w:rPr>
        <w:t>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Q</w:t>
      </w:r>
      <w:r w:rsidRPr="00153C51">
        <w:rPr>
          <w:rFonts w:ascii="Times New Roman" w:hAnsi="Times New Roman"/>
          <w:sz w:val="28"/>
          <w:vertAlign w:val="subscript"/>
        </w:rPr>
        <w:t xml:space="preserve">р </w:t>
      </w:r>
      <w:r w:rsidRPr="00153C51">
        <w:rPr>
          <w:rFonts w:ascii="Times New Roman" w:hAnsi="Times New Roman"/>
          <w:sz w:val="28"/>
        </w:rPr>
        <w:t>= P</w:t>
      </w:r>
      <w:r w:rsidRPr="00153C51">
        <w:rPr>
          <w:rFonts w:ascii="Times New Roman" w:hAnsi="Times New Roman"/>
          <w:sz w:val="28"/>
          <w:vertAlign w:val="subscript"/>
        </w:rPr>
        <w:t>р</w:t>
      </w:r>
      <w:r w:rsidRPr="00153C51">
        <w:rPr>
          <w:rFonts w:ascii="Times New Roman" w:hAnsi="Times New Roman"/>
          <w:sz w:val="28"/>
          <w:szCs w:val="28"/>
        </w:rPr>
        <w:sym w:font="Times New Roman" w:char="00B7"/>
      </w:r>
      <w:r w:rsidRPr="00153C51">
        <w:rPr>
          <w:rFonts w:ascii="Times New Roman" w:hAnsi="Times New Roman"/>
          <w:sz w:val="28"/>
        </w:rPr>
        <w:t>tg</w:t>
      </w:r>
      <w:r w:rsidRPr="00153C51">
        <w:rPr>
          <w:rFonts w:ascii="Times New Roman" w:hAnsi="Times New Roman"/>
          <w:sz w:val="28"/>
          <w:szCs w:val="28"/>
        </w:rPr>
        <w:sym w:font="Symbol" w:char="F06A"/>
      </w:r>
      <w:r w:rsidRPr="00153C51">
        <w:rPr>
          <w:rFonts w:ascii="Times New Roman" w:hAnsi="Times New Roman"/>
          <w:sz w:val="28"/>
        </w:rPr>
        <w:t>,(2.9)</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tg</w:t>
      </w:r>
      <w:r w:rsidRPr="00153C51">
        <w:rPr>
          <w:rFonts w:ascii="Times New Roman" w:hAnsi="Times New Roman"/>
          <w:sz w:val="28"/>
          <w:szCs w:val="28"/>
        </w:rPr>
        <w:sym w:font="Symbol" w:char="F06A"/>
      </w:r>
      <w:r w:rsidRPr="00153C51">
        <w:rPr>
          <w:rFonts w:ascii="Times New Roman" w:hAnsi="Times New Roman"/>
          <w:sz w:val="28"/>
        </w:rPr>
        <w:t xml:space="preserve"> - рассчитывается по коэффициенту мощности электроприемников цеха cos</w:t>
      </w:r>
      <w:r w:rsidRPr="00153C51">
        <w:rPr>
          <w:rFonts w:ascii="Times New Roman" w:hAnsi="Times New Roman"/>
          <w:sz w:val="28"/>
          <w:szCs w:val="28"/>
        </w:rPr>
        <w:sym w:font="Symbol" w:char="F06A"/>
      </w:r>
      <w:r w:rsidRPr="00153C51">
        <w:rPr>
          <w:rFonts w:ascii="Times New Roman" w:hAnsi="Times New Roman"/>
          <w:sz w:val="28"/>
        </w:rPr>
        <w:t>. Принимаем по /16/.</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Расчетная активная нагрузка установок электроосвещения P</w:t>
      </w:r>
      <w:r w:rsidRPr="00153C51">
        <w:rPr>
          <w:rFonts w:ascii="Times New Roman" w:hAnsi="Times New Roman"/>
          <w:sz w:val="28"/>
          <w:vertAlign w:val="subscript"/>
        </w:rPr>
        <w:t>р.о</w:t>
      </w:r>
      <w:r w:rsidRPr="00153C51">
        <w:rPr>
          <w:rFonts w:ascii="Times New Roman" w:hAnsi="Times New Roman"/>
          <w:sz w:val="28"/>
        </w:rPr>
        <w:t>, кВт, определяется по методу коэффициента спроса</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 xml:space="preserve">р.о </w:t>
      </w:r>
      <w:r w:rsidRPr="00153C51">
        <w:rPr>
          <w:rFonts w:ascii="Times New Roman" w:hAnsi="Times New Roman"/>
          <w:sz w:val="28"/>
        </w:rPr>
        <w:t>= К</w:t>
      </w:r>
      <w:r w:rsidRPr="00153C51">
        <w:rPr>
          <w:rFonts w:ascii="Times New Roman" w:hAnsi="Times New Roman"/>
          <w:sz w:val="28"/>
          <w:vertAlign w:val="subscript"/>
        </w:rPr>
        <w:t>с.о</w:t>
      </w:r>
      <w:r w:rsidRPr="00153C51">
        <w:rPr>
          <w:rFonts w:ascii="Times New Roman" w:hAnsi="Times New Roman"/>
          <w:sz w:val="28"/>
          <w:szCs w:val="28"/>
        </w:rPr>
        <w:sym w:font="Times New Roman" w:char="00B7"/>
      </w:r>
      <w:r w:rsidRPr="00153C51">
        <w:rPr>
          <w:rFonts w:ascii="Times New Roman" w:hAnsi="Times New Roman"/>
          <w:sz w:val="28"/>
        </w:rPr>
        <w:t>P</w:t>
      </w:r>
      <w:r w:rsidRPr="00153C51">
        <w:rPr>
          <w:rFonts w:ascii="Times New Roman" w:hAnsi="Times New Roman"/>
          <w:sz w:val="28"/>
          <w:vertAlign w:val="subscript"/>
        </w:rPr>
        <w:t>у.о</w:t>
      </w:r>
      <w:r w:rsidRPr="00153C51">
        <w:rPr>
          <w:rFonts w:ascii="Times New Roman" w:hAnsi="Times New Roman"/>
          <w:sz w:val="28"/>
          <w:szCs w:val="28"/>
        </w:rPr>
        <w:sym w:font="Times New Roman" w:char="00B7"/>
      </w:r>
      <w:r w:rsidRPr="00153C51">
        <w:rPr>
          <w:rFonts w:ascii="Times New Roman" w:hAnsi="Times New Roman"/>
          <w:sz w:val="28"/>
        </w:rPr>
        <w:t>К</w:t>
      </w:r>
      <w:r w:rsidRPr="00153C51">
        <w:rPr>
          <w:rFonts w:ascii="Times New Roman" w:hAnsi="Times New Roman"/>
          <w:sz w:val="28"/>
          <w:vertAlign w:val="subscript"/>
        </w:rPr>
        <w:t>пра</w:t>
      </w:r>
      <w:r w:rsidRPr="00153C51">
        <w:rPr>
          <w:rFonts w:ascii="Times New Roman" w:hAnsi="Times New Roman"/>
          <w:sz w:val="28"/>
        </w:rPr>
        <w:t>,(2.10)</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К</w:t>
      </w:r>
      <w:r w:rsidRPr="00153C51">
        <w:rPr>
          <w:rFonts w:ascii="Times New Roman" w:hAnsi="Times New Roman"/>
          <w:sz w:val="28"/>
          <w:vertAlign w:val="subscript"/>
        </w:rPr>
        <w:t>с.о</w:t>
      </w:r>
      <w:r w:rsidRPr="00153C51">
        <w:rPr>
          <w:rFonts w:ascii="Times New Roman" w:hAnsi="Times New Roman"/>
          <w:sz w:val="28"/>
        </w:rPr>
        <w:t xml:space="preserve"> - коэффициент спроса осветительных нагрузок цеха, принимаем</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К</w:t>
      </w:r>
      <w:r w:rsidRPr="00153C51">
        <w:rPr>
          <w:rFonts w:ascii="Times New Roman" w:hAnsi="Times New Roman"/>
          <w:sz w:val="28"/>
          <w:vertAlign w:val="subscript"/>
        </w:rPr>
        <w:t xml:space="preserve">с.о = </w:t>
      </w:r>
      <w:r w:rsidRPr="00153C51">
        <w:rPr>
          <w:rFonts w:ascii="Times New Roman" w:hAnsi="Times New Roman"/>
          <w:sz w:val="28"/>
        </w:rPr>
        <w:t>0.95 по /16/;</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К</w:t>
      </w:r>
      <w:r w:rsidRPr="00153C51">
        <w:rPr>
          <w:rFonts w:ascii="Times New Roman" w:hAnsi="Times New Roman"/>
          <w:sz w:val="28"/>
          <w:vertAlign w:val="subscript"/>
        </w:rPr>
        <w:t xml:space="preserve">пра </w:t>
      </w:r>
      <w:r w:rsidRPr="00153C51">
        <w:rPr>
          <w:rFonts w:ascii="Times New Roman" w:hAnsi="Times New Roman"/>
          <w:sz w:val="28"/>
        </w:rPr>
        <w:t>- коэффициент потерь в пускорегулирующей аппаратуре. Принимаем К</w:t>
      </w:r>
      <w:r w:rsidRPr="00153C51">
        <w:rPr>
          <w:rFonts w:ascii="Times New Roman" w:hAnsi="Times New Roman"/>
          <w:sz w:val="28"/>
          <w:vertAlign w:val="subscript"/>
        </w:rPr>
        <w:t xml:space="preserve">пра </w:t>
      </w:r>
      <w:r w:rsidRPr="00153C51">
        <w:rPr>
          <w:rFonts w:ascii="Times New Roman" w:hAnsi="Times New Roman"/>
          <w:sz w:val="28"/>
        </w:rPr>
        <w:t>=1.1 /16/;</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Установленную мощность установок электроосвещения цеха, территории завода P</w:t>
      </w:r>
      <w:r w:rsidRPr="00153C51">
        <w:rPr>
          <w:rFonts w:ascii="Times New Roman" w:hAnsi="Times New Roman"/>
          <w:sz w:val="28"/>
          <w:vertAlign w:val="subscript"/>
        </w:rPr>
        <w:t>у.о</w:t>
      </w:r>
      <w:r w:rsidRPr="00153C51">
        <w:rPr>
          <w:rFonts w:ascii="Times New Roman" w:hAnsi="Times New Roman"/>
          <w:sz w:val="28"/>
        </w:rPr>
        <w:t>, кВт, 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 xml:space="preserve">у.о </w:t>
      </w:r>
      <w:r w:rsidRPr="00153C51">
        <w:rPr>
          <w:rFonts w:ascii="Times New Roman" w:hAnsi="Times New Roman"/>
          <w:sz w:val="28"/>
        </w:rPr>
        <w:t>= P</w:t>
      </w:r>
      <w:r w:rsidRPr="00153C51">
        <w:rPr>
          <w:rFonts w:ascii="Times New Roman" w:hAnsi="Times New Roman"/>
          <w:sz w:val="28"/>
          <w:vertAlign w:val="subscript"/>
        </w:rPr>
        <w:t>уд</w:t>
      </w:r>
      <w:r w:rsidRPr="00153C51">
        <w:rPr>
          <w:rFonts w:ascii="Times New Roman" w:hAnsi="Times New Roman"/>
          <w:sz w:val="28"/>
          <w:szCs w:val="28"/>
        </w:rPr>
        <w:sym w:font="Times New Roman" w:char="00B7"/>
      </w:r>
      <w:r w:rsidRPr="00153C51">
        <w:rPr>
          <w:rFonts w:ascii="Times New Roman" w:hAnsi="Times New Roman"/>
          <w:sz w:val="28"/>
        </w:rPr>
        <w:t>S</w:t>
      </w:r>
      <w:r w:rsidRPr="00153C51">
        <w:rPr>
          <w:rFonts w:ascii="Times New Roman" w:hAnsi="Times New Roman"/>
          <w:sz w:val="28"/>
          <w:szCs w:val="28"/>
        </w:rPr>
        <w:sym w:font="Times New Roman" w:char="00B7"/>
      </w:r>
      <w:r w:rsidRPr="00153C51">
        <w:rPr>
          <w:rFonts w:ascii="Times New Roman" w:hAnsi="Times New Roman"/>
          <w:sz w:val="28"/>
        </w:rPr>
        <w:t>10</w:t>
      </w:r>
      <w:r w:rsidRPr="00153C51">
        <w:rPr>
          <w:rFonts w:ascii="Times New Roman" w:hAnsi="Times New Roman"/>
          <w:sz w:val="28"/>
          <w:vertAlign w:val="superscript"/>
        </w:rPr>
        <w:t>-3</w:t>
      </w:r>
      <w:r w:rsidRPr="00153C51">
        <w:rPr>
          <w:rFonts w:ascii="Times New Roman" w:hAnsi="Times New Roman"/>
          <w:sz w:val="28"/>
        </w:rPr>
        <w:t>,(2.11)</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S - освещаемая площадь цеха , территории завода, м</w:t>
      </w:r>
      <w:r w:rsidRPr="00153C51">
        <w:rPr>
          <w:rFonts w:ascii="Times New Roman" w:hAnsi="Times New Roman"/>
          <w:sz w:val="28"/>
          <w:vertAlign w:val="superscript"/>
        </w:rPr>
        <w:t>2</w:t>
      </w:r>
      <w:r w:rsidRPr="00153C51">
        <w:rPr>
          <w:rFonts w:ascii="Times New Roman" w:hAnsi="Times New Roman"/>
          <w:sz w:val="28"/>
        </w:rPr>
        <w:t>;</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уд</w:t>
      </w:r>
      <w:r w:rsidRPr="00153C51">
        <w:rPr>
          <w:rFonts w:ascii="Times New Roman" w:hAnsi="Times New Roman"/>
          <w:sz w:val="28"/>
        </w:rPr>
        <w:t xml:space="preserve"> - удельная расчетная нагрузка освещения на 1 м</w:t>
      </w:r>
      <w:r w:rsidRPr="00153C51">
        <w:rPr>
          <w:rFonts w:ascii="Times New Roman" w:hAnsi="Times New Roman"/>
          <w:sz w:val="28"/>
          <w:vertAlign w:val="superscript"/>
        </w:rPr>
        <w:t>2</w:t>
      </w:r>
      <w:r w:rsidRPr="00153C51">
        <w:rPr>
          <w:rFonts w:ascii="Times New Roman" w:hAnsi="Times New Roman"/>
          <w:sz w:val="28"/>
        </w:rPr>
        <w:t xml:space="preserve"> освещаемой поверхности, Вт/м</w:t>
      </w:r>
      <w:r w:rsidRPr="00153C51">
        <w:rPr>
          <w:rFonts w:ascii="Times New Roman" w:hAnsi="Times New Roman"/>
          <w:sz w:val="28"/>
          <w:vertAlign w:val="superscript"/>
        </w:rPr>
        <w:t>2</w:t>
      </w:r>
      <w:r w:rsidRPr="00153C51">
        <w:rPr>
          <w:rFonts w:ascii="Times New Roman" w:hAnsi="Times New Roman"/>
          <w:sz w:val="28"/>
        </w:rPr>
        <w:t>.</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Расчетную реактивную нагрузку электроосвещения Q</w:t>
      </w:r>
      <w:r w:rsidRPr="00153C51">
        <w:rPr>
          <w:rFonts w:ascii="Times New Roman" w:hAnsi="Times New Roman"/>
          <w:sz w:val="28"/>
          <w:vertAlign w:val="subscript"/>
        </w:rPr>
        <w:t>р.о</w:t>
      </w:r>
      <w:r w:rsidRPr="00153C51">
        <w:rPr>
          <w:rFonts w:ascii="Times New Roman" w:hAnsi="Times New Roman"/>
          <w:sz w:val="28"/>
        </w:rPr>
        <w:t>, кВАр,</w:t>
      </w:r>
      <w:r w:rsidRPr="00153C51">
        <w:rPr>
          <w:rFonts w:ascii="Times New Roman" w:hAnsi="Times New Roman"/>
          <w:sz w:val="28"/>
          <w:vertAlign w:val="subscript"/>
        </w:rPr>
        <w:t xml:space="preserve"> </w:t>
      </w:r>
      <w:r w:rsidRPr="00153C51">
        <w:rPr>
          <w:rFonts w:ascii="Times New Roman" w:hAnsi="Times New Roman"/>
          <w:sz w:val="28"/>
        </w:rPr>
        <w:t>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Q</w:t>
      </w:r>
      <w:r w:rsidRPr="00153C51">
        <w:rPr>
          <w:rFonts w:ascii="Times New Roman" w:hAnsi="Times New Roman"/>
          <w:sz w:val="28"/>
          <w:vertAlign w:val="subscript"/>
        </w:rPr>
        <w:t xml:space="preserve">р.о </w:t>
      </w:r>
      <w:r w:rsidRPr="00153C51">
        <w:rPr>
          <w:rFonts w:ascii="Times New Roman" w:hAnsi="Times New Roman"/>
          <w:sz w:val="28"/>
        </w:rPr>
        <w:t>= P</w:t>
      </w:r>
      <w:r w:rsidRPr="00153C51">
        <w:rPr>
          <w:rFonts w:ascii="Times New Roman" w:hAnsi="Times New Roman"/>
          <w:sz w:val="28"/>
          <w:vertAlign w:val="subscript"/>
        </w:rPr>
        <w:t>р.о</w:t>
      </w:r>
      <w:r w:rsidRPr="00153C51">
        <w:rPr>
          <w:rFonts w:ascii="Times New Roman" w:hAnsi="Times New Roman"/>
          <w:sz w:val="28"/>
          <w:szCs w:val="28"/>
        </w:rPr>
        <w:sym w:font="Times New Roman" w:char="00B7"/>
      </w:r>
      <w:r w:rsidRPr="00153C51">
        <w:rPr>
          <w:rFonts w:ascii="Times New Roman" w:hAnsi="Times New Roman"/>
          <w:sz w:val="28"/>
        </w:rPr>
        <w:t>tg</w:t>
      </w:r>
      <w:r w:rsidRPr="00153C51">
        <w:rPr>
          <w:rFonts w:ascii="Times New Roman" w:hAnsi="Times New Roman"/>
          <w:sz w:val="28"/>
          <w:szCs w:val="28"/>
        </w:rPr>
        <w:sym w:font="Symbol" w:char="F06A"/>
      </w:r>
      <w:r w:rsidRPr="00153C51">
        <w:rPr>
          <w:rFonts w:ascii="Times New Roman" w:hAnsi="Times New Roman"/>
          <w:sz w:val="28"/>
          <w:vertAlign w:val="subscript"/>
        </w:rPr>
        <w:t>о</w:t>
      </w:r>
      <w:r w:rsidRPr="00153C51">
        <w:rPr>
          <w:rFonts w:ascii="Times New Roman" w:hAnsi="Times New Roman"/>
          <w:sz w:val="28"/>
        </w:rPr>
        <w:t>,(2.12)</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tg</w:t>
      </w:r>
      <w:r w:rsidRPr="00153C51">
        <w:rPr>
          <w:rFonts w:ascii="Times New Roman" w:hAnsi="Times New Roman"/>
          <w:sz w:val="28"/>
          <w:szCs w:val="28"/>
        </w:rPr>
        <w:sym w:font="Symbol" w:char="F06A"/>
      </w:r>
      <w:r w:rsidRPr="00153C51">
        <w:rPr>
          <w:rFonts w:ascii="Times New Roman" w:hAnsi="Times New Roman"/>
          <w:sz w:val="28"/>
          <w:vertAlign w:val="subscript"/>
        </w:rPr>
        <w:t>о</w:t>
      </w:r>
      <w:r w:rsidRPr="00153C51">
        <w:rPr>
          <w:rFonts w:ascii="Times New Roman" w:hAnsi="Times New Roman"/>
          <w:sz w:val="28"/>
        </w:rPr>
        <w:t xml:space="preserve"> -определяется по коэффициенту мощности установок электроосвещения cos</w:t>
      </w:r>
      <w:r w:rsidRPr="00153C51">
        <w:rPr>
          <w:rFonts w:ascii="Times New Roman" w:hAnsi="Times New Roman"/>
          <w:sz w:val="28"/>
          <w:szCs w:val="28"/>
        </w:rPr>
        <w:sym w:font="Symbol" w:char="F06A"/>
      </w:r>
      <w:r w:rsidRPr="00153C51">
        <w:rPr>
          <w:rFonts w:ascii="Times New Roman" w:hAnsi="Times New Roman"/>
          <w:sz w:val="28"/>
          <w:vertAlign w:val="subscript"/>
        </w:rPr>
        <w:t>о</w:t>
      </w:r>
      <w:r w:rsidRPr="00153C51">
        <w:rPr>
          <w:rFonts w:ascii="Times New Roman" w:hAnsi="Times New Roman"/>
          <w:sz w:val="28"/>
        </w:rPr>
        <w:t>.</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br w:type="page"/>
      </w:r>
      <w:r w:rsidRPr="00153C51">
        <w:rPr>
          <w:rFonts w:ascii="Times New Roman" w:hAnsi="Times New Roman"/>
          <w:position w:val="-60"/>
          <w:sz w:val="28"/>
        </w:rPr>
        <w:object w:dxaOrig="3220" w:dyaOrig="1320">
          <v:shape id="_x0000_i1032" type="#_x0000_t75" style="width:161.25pt;height:66pt" o:ole="">
            <v:imagedata r:id="rId20" o:title=""/>
          </v:shape>
          <o:OLEObject Type="Embed" ProgID="Equation.3" ShapeID="_x0000_i1032" DrawAspect="Content" ObjectID="_1457699686" r:id="rId21"/>
        </w:object>
      </w:r>
      <w:r w:rsidRPr="00153C51">
        <w:rPr>
          <w:rFonts w:ascii="Times New Roman" w:hAnsi="Times New Roman"/>
          <w:sz w:val="28"/>
        </w:rPr>
        <w:t>(2.6)</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Расчетную нагрузку полной мощности для силовых электроприемников на разных ступенях системы электроснабжения S</w:t>
      </w:r>
      <w:r w:rsidRPr="00153C51">
        <w:rPr>
          <w:rFonts w:ascii="Times New Roman" w:hAnsi="Times New Roman"/>
          <w:sz w:val="28"/>
          <w:vertAlign w:val="subscript"/>
        </w:rPr>
        <w:t>р</w:t>
      </w:r>
      <w:r w:rsidRPr="00153C51">
        <w:rPr>
          <w:rFonts w:ascii="Times New Roman" w:hAnsi="Times New Roman"/>
          <w:sz w:val="28"/>
        </w:rPr>
        <w:t>, кВА, 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position w:val="-26"/>
          <w:sz w:val="28"/>
        </w:rPr>
        <w:object w:dxaOrig="1579" w:dyaOrig="660">
          <v:shape id="_x0000_i1033" type="#_x0000_t75" style="width:78pt;height:33pt" o:ole="">
            <v:imagedata r:id="rId22" o:title=""/>
          </v:shape>
          <o:OLEObject Type="Embed" ProgID="Equation.3" ShapeID="_x0000_i1033" DrawAspect="Content" ObjectID="_1457699687" r:id="rId23"/>
        </w:object>
      </w:r>
      <w:r w:rsidRPr="00153C51">
        <w:rPr>
          <w:rFonts w:ascii="Times New Roman" w:hAnsi="Times New Roman"/>
          <w:sz w:val="28"/>
        </w:rPr>
        <w:t>(2.7)</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Расчетная активная и реактивная нагрузка предприятия в целом, приведенная к шинам центральной распределительной подстанции (ЦРП), P</w:t>
      </w:r>
      <w:r w:rsidRPr="00153C51">
        <w:rPr>
          <w:rFonts w:ascii="Times New Roman" w:hAnsi="Times New Roman"/>
          <w:sz w:val="28"/>
          <w:vertAlign w:val="subscript"/>
        </w:rPr>
        <w:t>р</w:t>
      </w:r>
      <w:r w:rsidRPr="00153C51">
        <w:rPr>
          <w:rFonts w:ascii="Times New Roman" w:hAnsi="Times New Roman"/>
          <w:sz w:val="28"/>
          <w:szCs w:val="28"/>
          <w:vertAlign w:val="subscript"/>
        </w:rPr>
        <w:sym w:font="Symbol" w:char="F053"/>
      </w:r>
      <w:r w:rsidRPr="00153C51">
        <w:rPr>
          <w:rFonts w:ascii="Times New Roman" w:hAnsi="Times New Roman"/>
          <w:sz w:val="28"/>
        </w:rPr>
        <w:t>, кВт и Q</w:t>
      </w:r>
      <w:r w:rsidRPr="00153C51">
        <w:rPr>
          <w:rFonts w:ascii="Times New Roman" w:hAnsi="Times New Roman"/>
          <w:sz w:val="28"/>
          <w:vertAlign w:val="subscript"/>
        </w:rPr>
        <w:t>р</w:t>
      </w:r>
      <w:r w:rsidRPr="00153C51">
        <w:rPr>
          <w:rFonts w:ascii="Times New Roman" w:hAnsi="Times New Roman"/>
          <w:sz w:val="28"/>
          <w:szCs w:val="28"/>
          <w:vertAlign w:val="subscript"/>
        </w:rPr>
        <w:sym w:font="Symbol" w:char="F053"/>
      </w:r>
      <w:r w:rsidRPr="00153C51">
        <w:rPr>
          <w:rFonts w:ascii="Times New Roman" w:hAnsi="Times New Roman"/>
          <w:sz w:val="28"/>
        </w:rPr>
        <w:t>, кВАр, определяется как сумма расчетных нагрузок всех цехов с учетом расчетной нагрузки освещения территории предприятия, потерь мощности в трансформаторах цеховых подстанций и несовпадения максимумов нагрузок различных цехов во времени</w:t>
      </w:r>
    </w:p>
    <w:p w:rsidR="00D33F53" w:rsidRPr="00153C51" w:rsidRDefault="00D33F53" w:rsidP="00153C51">
      <w:pPr>
        <w:spacing w:line="360" w:lineRule="auto"/>
        <w:rPr>
          <w:rFonts w:ascii="Times New Roman" w:hAnsi="Times New Roman"/>
          <w:sz w:val="28"/>
        </w:rPr>
      </w:pPr>
      <w:r w:rsidRPr="00153C51">
        <w:rPr>
          <w:rFonts w:ascii="Times New Roman" w:hAnsi="Times New Roman"/>
          <w:sz w:val="28"/>
        </w:rPr>
        <w:t>P</w:t>
      </w:r>
      <w:r w:rsidRPr="00153C51">
        <w:rPr>
          <w:rFonts w:ascii="Times New Roman" w:hAnsi="Times New Roman"/>
          <w:sz w:val="28"/>
          <w:vertAlign w:val="subscript"/>
        </w:rPr>
        <w:t>р</w:t>
      </w:r>
      <w:r w:rsidRPr="00153C51">
        <w:rPr>
          <w:rFonts w:ascii="Times New Roman" w:hAnsi="Times New Roman"/>
          <w:sz w:val="28"/>
          <w:szCs w:val="28"/>
          <w:vertAlign w:val="subscript"/>
        </w:rPr>
        <w:sym w:font="Symbol" w:char="F053"/>
      </w:r>
      <w:r w:rsidRPr="00153C51">
        <w:rPr>
          <w:rFonts w:ascii="Times New Roman" w:hAnsi="Times New Roman"/>
          <w:sz w:val="28"/>
          <w:vertAlign w:val="subscript"/>
        </w:rPr>
        <w:t xml:space="preserve"> </w:t>
      </w:r>
      <w:r w:rsidRPr="00153C51">
        <w:rPr>
          <w:rFonts w:ascii="Times New Roman" w:hAnsi="Times New Roman"/>
          <w:sz w:val="28"/>
        </w:rPr>
        <w:t>= K</w:t>
      </w:r>
      <w:r w:rsidRPr="00153C51">
        <w:rPr>
          <w:rFonts w:ascii="Times New Roman" w:hAnsi="Times New Roman"/>
          <w:sz w:val="28"/>
          <w:vertAlign w:val="subscript"/>
        </w:rPr>
        <w:t>рм</w:t>
      </w:r>
      <w:r w:rsidRPr="00153C51">
        <w:rPr>
          <w:rFonts w:ascii="Times New Roman" w:hAnsi="Times New Roman"/>
          <w:sz w:val="28"/>
          <w:szCs w:val="28"/>
          <w:vertAlign w:val="subscript"/>
        </w:rPr>
        <w:sym w:font="Times New Roman" w:char="00B7"/>
      </w:r>
      <w:r w:rsidRPr="00153C51">
        <w:rPr>
          <w:rFonts w:ascii="Times New Roman" w:hAnsi="Times New Roman"/>
          <w:sz w:val="28"/>
        </w:rPr>
        <w:t xml:space="preserve"> </w:t>
      </w:r>
      <w:r w:rsidRPr="00153C51">
        <w:rPr>
          <w:rFonts w:ascii="Times New Roman" w:hAnsi="Times New Roman"/>
          <w:sz w:val="28"/>
          <w:szCs w:val="28"/>
        </w:rPr>
        <w:sym w:font="Symbol" w:char="F053"/>
      </w:r>
      <w:r w:rsidRPr="00153C51">
        <w:rPr>
          <w:rFonts w:ascii="Times New Roman" w:hAnsi="Times New Roman"/>
          <w:sz w:val="28"/>
        </w:rPr>
        <w:t>P</w:t>
      </w:r>
      <w:r w:rsidRPr="00153C51">
        <w:rPr>
          <w:rFonts w:ascii="Times New Roman" w:hAnsi="Times New Roman"/>
          <w:sz w:val="28"/>
          <w:vertAlign w:val="subscript"/>
        </w:rPr>
        <w:t xml:space="preserve">р </w:t>
      </w:r>
      <w:r w:rsidRPr="00153C51">
        <w:rPr>
          <w:rFonts w:ascii="Times New Roman" w:hAnsi="Times New Roman"/>
          <w:sz w:val="28"/>
        </w:rPr>
        <w:t>+</w:t>
      </w:r>
      <w:r w:rsidRPr="00153C51">
        <w:rPr>
          <w:rFonts w:ascii="Times New Roman" w:hAnsi="Times New Roman"/>
          <w:sz w:val="28"/>
          <w:vertAlign w:val="subscript"/>
        </w:rPr>
        <w:t xml:space="preserve"> </w:t>
      </w:r>
      <w:r w:rsidRPr="00153C51">
        <w:rPr>
          <w:rFonts w:ascii="Times New Roman" w:hAnsi="Times New Roman"/>
          <w:sz w:val="28"/>
          <w:szCs w:val="28"/>
        </w:rPr>
        <w:sym w:font="Symbol" w:char="F053"/>
      </w:r>
      <w:r w:rsidRPr="00153C51">
        <w:rPr>
          <w:rFonts w:ascii="Times New Roman" w:hAnsi="Times New Roman"/>
          <w:sz w:val="28"/>
          <w:szCs w:val="28"/>
        </w:rPr>
        <w:sym w:font="Symbol" w:char="F044"/>
      </w:r>
      <w:r w:rsidRPr="00153C51">
        <w:rPr>
          <w:rFonts w:ascii="Times New Roman" w:hAnsi="Times New Roman"/>
          <w:sz w:val="28"/>
        </w:rPr>
        <w:t>P</w:t>
      </w:r>
      <w:r w:rsidRPr="00153C51">
        <w:rPr>
          <w:rFonts w:ascii="Times New Roman" w:hAnsi="Times New Roman"/>
          <w:sz w:val="28"/>
          <w:vertAlign w:val="subscript"/>
        </w:rPr>
        <w:t xml:space="preserve">т </w:t>
      </w:r>
      <w:r w:rsidRPr="00153C51">
        <w:rPr>
          <w:rFonts w:ascii="Times New Roman" w:hAnsi="Times New Roman"/>
          <w:sz w:val="28"/>
        </w:rPr>
        <w:t>+</w:t>
      </w:r>
      <w:r w:rsidRPr="00153C51">
        <w:rPr>
          <w:rFonts w:ascii="Times New Roman" w:hAnsi="Times New Roman"/>
          <w:sz w:val="28"/>
          <w:vertAlign w:val="subscript"/>
        </w:rPr>
        <w:t xml:space="preserve"> </w:t>
      </w:r>
      <w:r w:rsidRPr="00153C51">
        <w:rPr>
          <w:rFonts w:ascii="Times New Roman" w:hAnsi="Times New Roman"/>
          <w:sz w:val="28"/>
          <w:szCs w:val="28"/>
        </w:rPr>
        <w:sym w:font="Symbol" w:char="F053"/>
      </w:r>
      <w:r w:rsidRPr="00153C51">
        <w:rPr>
          <w:rFonts w:ascii="Times New Roman" w:hAnsi="Times New Roman"/>
          <w:sz w:val="28"/>
        </w:rPr>
        <w:t>P</w:t>
      </w:r>
      <w:r w:rsidRPr="00153C51">
        <w:rPr>
          <w:rFonts w:ascii="Times New Roman" w:hAnsi="Times New Roman"/>
          <w:sz w:val="28"/>
          <w:vertAlign w:val="subscript"/>
        </w:rPr>
        <w:t xml:space="preserve">р .о </w:t>
      </w:r>
      <w:r w:rsidRPr="00153C51">
        <w:rPr>
          <w:rFonts w:ascii="Times New Roman" w:hAnsi="Times New Roman"/>
          <w:sz w:val="28"/>
        </w:rPr>
        <w:t>+</w:t>
      </w:r>
      <w:r w:rsidRPr="00153C51">
        <w:rPr>
          <w:rFonts w:ascii="Times New Roman" w:hAnsi="Times New Roman"/>
          <w:sz w:val="28"/>
          <w:vertAlign w:val="subscript"/>
        </w:rPr>
        <w:t xml:space="preserve"> </w:t>
      </w:r>
      <w:r w:rsidRPr="00153C51">
        <w:rPr>
          <w:rFonts w:ascii="Times New Roman" w:hAnsi="Times New Roman"/>
          <w:sz w:val="28"/>
        </w:rPr>
        <w:t>P</w:t>
      </w:r>
      <w:r w:rsidRPr="00153C51">
        <w:rPr>
          <w:rFonts w:ascii="Times New Roman" w:hAnsi="Times New Roman"/>
          <w:sz w:val="28"/>
          <w:vertAlign w:val="subscript"/>
        </w:rPr>
        <w:t>рот</w:t>
      </w:r>
      <w:r w:rsidRPr="00153C51">
        <w:rPr>
          <w:rFonts w:ascii="Times New Roman" w:hAnsi="Times New Roman"/>
          <w:sz w:val="28"/>
        </w:rPr>
        <w:t>,(2.13)</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Q</w:t>
      </w:r>
      <w:r w:rsidRPr="00153C51">
        <w:rPr>
          <w:rFonts w:ascii="Times New Roman" w:hAnsi="Times New Roman"/>
          <w:sz w:val="28"/>
          <w:vertAlign w:val="subscript"/>
        </w:rPr>
        <w:t>р</w:t>
      </w:r>
      <w:r w:rsidRPr="00153C51">
        <w:rPr>
          <w:rFonts w:ascii="Times New Roman" w:hAnsi="Times New Roman"/>
          <w:sz w:val="28"/>
          <w:szCs w:val="28"/>
          <w:vertAlign w:val="subscript"/>
        </w:rPr>
        <w:sym w:font="Symbol" w:char="F053"/>
      </w:r>
      <w:r w:rsidRPr="00153C51">
        <w:rPr>
          <w:rFonts w:ascii="Times New Roman" w:hAnsi="Times New Roman"/>
          <w:sz w:val="28"/>
          <w:vertAlign w:val="subscript"/>
        </w:rPr>
        <w:t xml:space="preserve"> </w:t>
      </w:r>
      <w:r w:rsidRPr="00153C51">
        <w:rPr>
          <w:rFonts w:ascii="Times New Roman" w:hAnsi="Times New Roman"/>
          <w:sz w:val="28"/>
        </w:rPr>
        <w:t>= K</w:t>
      </w:r>
      <w:r w:rsidRPr="00153C51">
        <w:rPr>
          <w:rFonts w:ascii="Times New Roman" w:hAnsi="Times New Roman"/>
          <w:sz w:val="28"/>
          <w:vertAlign w:val="subscript"/>
        </w:rPr>
        <w:t>рм</w:t>
      </w:r>
      <w:r w:rsidRPr="00153C51">
        <w:rPr>
          <w:rFonts w:ascii="Times New Roman" w:hAnsi="Times New Roman"/>
          <w:sz w:val="28"/>
          <w:szCs w:val="28"/>
          <w:vertAlign w:val="subscript"/>
        </w:rPr>
        <w:sym w:font="Times New Roman" w:char="00B7"/>
      </w:r>
      <w:r w:rsidRPr="00153C51">
        <w:rPr>
          <w:rFonts w:ascii="Times New Roman" w:hAnsi="Times New Roman"/>
          <w:sz w:val="28"/>
        </w:rPr>
        <w:t xml:space="preserve"> </w:t>
      </w:r>
      <w:r w:rsidRPr="00153C51">
        <w:rPr>
          <w:rFonts w:ascii="Times New Roman" w:hAnsi="Times New Roman"/>
          <w:sz w:val="28"/>
          <w:szCs w:val="28"/>
        </w:rPr>
        <w:sym w:font="Symbol" w:char="F053"/>
      </w:r>
      <w:r w:rsidRPr="00153C51">
        <w:rPr>
          <w:rFonts w:ascii="Times New Roman" w:hAnsi="Times New Roman"/>
          <w:sz w:val="28"/>
        </w:rPr>
        <w:t>Q</w:t>
      </w:r>
      <w:r w:rsidRPr="00153C51">
        <w:rPr>
          <w:rFonts w:ascii="Times New Roman" w:hAnsi="Times New Roman"/>
          <w:sz w:val="28"/>
          <w:vertAlign w:val="subscript"/>
        </w:rPr>
        <w:t xml:space="preserve">р </w:t>
      </w:r>
      <w:r w:rsidRPr="00153C51">
        <w:rPr>
          <w:rFonts w:ascii="Times New Roman" w:hAnsi="Times New Roman"/>
          <w:sz w:val="28"/>
        </w:rPr>
        <w:t>+</w:t>
      </w:r>
      <w:r w:rsidRPr="00153C51">
        <w:rPr>
          <w:rFonts w:ascii="Times New Roman" w:hAnsi="Times New Roman"/>
          <w:sz w:val="28"/>
          <w:vertAlign w:val="subscript"/>
        </w:rPr>
        <w:t xml:space="preserve"> </w:t>
      </w:r>
      <w:r w:rsidRPr="00153C51">
        <w:rPr>
          <w:rFonts w:ascii="Times New Roman" w:hAnsi="Times New Roman"/>
          <w:sz w:val="28"/>
          <w:szCs w:val="28"/>
        </w:rPr>
        <w:sym w:font="Symbol" w:char="F053"/>
      </w:r>
      <w:r w:rsidRPr="00153C51">
        <w:rPr>
          <w:rFonts w:ascii="Times New Roman" w:hAnsi="Times New Roman"/>
          <w:sz w:val="28"/>
          <w:szCs w:val="28"/>
        </w:rPr>
        <w:sym w:font="Symbol" w:char="F044"/>
      </w:r>
      <w:r w:rsidRPr="00153C51">
        <w:rPr>
          <w:rFonts w:ascii="Times New Roman" w:hAnsi="Times New Roman"/>
          <w:sz w:val="28"/>
        </w:rPr>
        <w:t>Q</w:t>
      </w:r>
      <w:r w:rsidRPr="00153C51">
        <w:rPr>
          <w:rFonts w:ascii="Times New Roman" w:hAnsi="Times New Roman"/>
          <w:sz w:val="28"/>
          <w:vertAlign w:val="subscript"/>
        </w:rPr>
        <w:t xml:space="preserve">т </w:t>
      </w:r>
      <w:r w:rsidRPr="00153C51">
        <w:rPr>
          <w:rFonts w:ascii="Times New Roman" w:hAnsi="Times New Roman"/>
          <w:sz w:val="28"/>
        </w:rPr>
        <w:t>+</w:t>
      </w:r>
      <w:r w:rsidRPr="00153C51">
        <w:rPr>
          <w:rFonts w:ascii="Times New Roman" w:hAnsi="Times New Roman"/>
          <w:sz w:val="28"/>
          <w:vertAlign w:val="subscript"/>
        </w:rPr>
        <w:t xml:space="preserve"> </w:t>
      </w:r>
      <w:r w:rsidRPr="00153C51">
        <w:rPr>
          <w:rFonts w:ascii="Times New Roman" w:hAnsi="Times New Roman"/>
          <w:sz w:val="28"/>
          <w:szCs w:val="28"/>
        </w:rPr>
        <w:sym w:font="Symbol" w:char="F053"/>
      </w:r>
      <w:r w:rsidRPr="00153C51">
        <w:rPr>
          <w:rFonts w:ascii="Times New Roman" w:hAnsi="Times New Roman"/>
          <w:sz w:val="28"/>
        </w:rPr>
        <w:t>Q</w:t>
      </w:r>
      <w:r w:rsidRPr="00153C51">
        <w:rPr>
          <w:rFonts w:ascii="Times New Roman" w:hAnsi="Times New Roman"/>
          <w:sz w:val="28"/>
          <w:vertAlign w:val="subscript"/>
        </w:rPr>
        <w:t xml:space="preserve">р .о </w:t>
      </w:r>
      <w:r w:rsidRPr="00153C51">
        <w:rPr>
          <w:rFonts w:ascii="Times New Roman" w:hAnsi="Times New Roman"/>
          <w:sz w:val="28"/>
        </w:rPr>
        <w:t>+</w:t>
      </w:r>
      <w:r w:rsidRPr="00153C51">
        <w:rPr>
          <w:rFonts w:ascii="Times New Roman" w:hAnsi="Times New Roman"/>
          <w:sz w:val="28"/>
          <w:vertAlign w:val="subscript"/>
        </w:rPr>
        <w:t xml:space="preserve"> </w:t>
      </w:r>
      <w:r w:rsidRPr="00153C51">
        <w:rPr>
          <w:rFonts w:ascii="Times New Roman" w:hAnsi="Times New Roman"/>
          <w:sz w:val="28"/>
        </w:rPr>
        <w:t>Q</w:t>
      </w:r>
      <w:r w:rsidRPr="00153C51">
        <w:rPr>
          <w:rFonts w:ascii="Times New Roman" w:hAnsi="Times New Roman"/>
          <w:sz w:val="28"/>
          <w:vertAlign w:val="subscript"/>
        </w:rPr>
        <w:t>рот</w:t>
      </w:r>
      <w:r w:rsidRPr="00153C51">
        <w:rPr>
          <w:rFonts w:ascii="Times New Roman" w:hAnsi="Times New Roman"/>
          <w:sz w:val="28"/>
        </w:rPr>
        <w:t>,(2.14)</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К</w:t>
      </w:r>
      <w:r w:rsidRPr="00153C51">
        <w:rPr>
          <w:rFonts w:ascii="Times New Roman" w:hAnsi="Times New Roman"/>
          <w:sz w:val="28"/>
          <w:vertAlign w:val="subscript"/>
        </w:rPr>
        <w:t>рм</w:t>
      </w:r>
      <w:r w:rsidRPr="00153C51">
        <w:rPr>
          <w:rFonts w:ascii="Times New Roman" w:hAnsi="Times New Roman"/>
          <w:sz w:val="28"/>
        </w:rPr>
        <w:t xml:space="preserve"> - коэффициент разновременности максимумов силовой нагрузки. По /17/ принимаем К</w:t>
      </w:r>
      <w:r w:rsidRPr="00153C51">
        <w:rPr>
          <w:rFonts w:ascii="Times New Roman" w:hAnsi="Times New Roman"/>
          <w:sz w:val="28"/>
          <w:vertAlign w:val="subscript"/>
        </w:rPr>
        <w:t xml:space="preserve">рм = </w:t>
      </w:r>
      <w:r w:rsidRPr="00153C51">
        <w:rPr>
          <w:rFonts w:ascii="Times New Roman" w:hAnsi="Times New Roman"/>
          <w:sz w:val="28"/>
        </w:rPr>
        <w:t>0.9;</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szCs w:val="28"/>
        </w:rPr>
        <w:sym w:font="Symbol" w:char="F053"/>
      </w:r>
      <w:r w:rsidRPr="00153C51">
        <w:rPr>
          <w:rFonts w:ascii="Times New Roman" w:hAnsi="Times New Roman"/>
          <w:sz w:val="28"/>
          <w:szCs w:val="28"/>
        </w:rPr>
        <w:sym w:font="Symbol" w:char="F044"/>
      </w:r>
      <w:r w:rsidRPr="00153C51">
        <w:rPr>
          <w:rFonts w:ascii="Times New Roman" w:hAnsi="Times New Roman"/>
          <w:sz w:val="28"/>
        </w:rPr>
        <w:t>P</w:t>
      </w:r>
      <w:r w:rsidRPr="00153C51">
        <w:rPr>
          <w:rFonts w:ascii="Times New Roman" w:hAnsi="Times New Roman"/>
          <w:sz w:val="28"/>
          <w:vertAlign w:val="subscript"/>
        </w:rPr>
        <w:t>т</w:t>
      </w:r>
      <w:r w:rsidRPr="00153C51">
        <w:rPr>
          <w:rFonts w:ascii="Times New Roman" w:hAnsi="Times New Roman"/>
          <w:sz w:val="28"/>
        </w:rPr>
        <w:t xml:space="preserve">, </w:t>
      </w:r>
      <w:r w:rsidRPr="00153C51">
        <w:rPr>
          <w:rFonts w:ascii="Times New Roman" w:hAnsi="Times New Roman"/>
          <w:sz w:val="28"/>
          <w:szCs w:val="28"/>
        </w:rPr>
        <w:sym w:font="Symbol" w:char="F053"/>
      </w:r>
      <w:r w:rsidRPr="00153C51">
        <w:rPr>
          <w:rFonts w:ascii="Times New Roman" w:hAnsi="Times New Roman"/>
          <w:sz w:val="28"/>
          <w:szCs w:val="28"/>
        </w:rPr>
        <w:sym w:font="Symbol" w:char="F044"/>
      </w:r>
      <w:r w:rsidRPr="00153C51">
        <w:rPr>
          <w:rFonts w:ascii="Times New Roman" w:hAnsi="Times New Roman"/>
          <w:sz w:val="28"/>
        </w:rPr>
        <w:t>Q</w:t>
      </w:r>
      <w:r w:rsidRPr="00153C51">
        <w:rPr>
          <w:rFonts w:ascii="Times New Roman" w:hAnsi="Times New Roman"/>
          <w:sz w:val="28"/>
          <w:vertAlign w:val="subscript"/>
        </w:rPr>
        <w:t>т</w:t>
      </w:r>
      <w:r w:rsidRPr="00153C51">
        <w:rPr>
          <w:rFonts w:ascii="Times New Roman" w:hAnsi="Times New Roman"/>
          <w:sz w:val="28"/>
        </w:rPr>
        <w:t xml:space="preserve"> - потери, соответственно, активной, кВт и реактивной, кВАр мощности в трансформаторах цеховых подстанций. При ориенировочных расчетах, когда не известен тип силового трансфарматора, принимаем по /19/ </w:t>
      </w:r>
      <w:r w:rsidRPr="00153C51">
        <w:rPr>
          <w:rFonts w:ascii="Times New Roman" w:hAnsi="Times New Roman"/>
          <w:sz w:val="28"/>
          <w:szCs w:val="28"/>
        </w:rPr>
        <w:sym w:font="Symbol" w:char="F044"/>
      </w:r>
      <w:r w:rsidRPr="00153C51">
        <w:rPr>
          <w:rFonts w:ascii="Times New Roman" w:hAnsi="Times New Roman"/>
          <w:sz w:val="28"/>
        </w:rPr>
        <w:t>P</w:t>
      </w:r>
      <w:r w:rsidRPr="00153C51">
        <w:rPr>
          <w:rFonts w:ascii="Times New Roman" w:hAnsi="Times New Roman"/>
          <w:sz w:val="28"/>
          <w:vertAlign w:val="subscript"/>
        </w:rPr>
        <w:t xml:space="preserve">т </w:t>
      </w:r>
      <w:r w:rsidRPr="00153C51">
        <w:rPr>
          <w:rFonts w:ascii="Times New Roman" w:hAnsi="Times New Roman"/>
          <w:sz w:val="28"/>
        </w:rPr>
        <w:t>= 0.02</w:t>
      </w:r>
      <w:r w:rsidRPr="00153C51">
        <w:rPr>
          <w:rFonts w:ascii="Times New Roman" w:hAnsi="Times New Roman"/>
          <w:sz w:val="28"/>
          <w:szCs w:val="28"/>
        </w:rPr>
        <w:sym w:font="Times New Roman" w:char="00B7"/>
      </w:r>
      <w:r w:rsidRPr="00153C51">
        <w:rPr>
          <w:rFonts w:ascii="Times New Roman" w:hAnsi="Times New Roman"/>
          <w:sz w:val="28"/>
        </w:rPr>
        <w:t>S</w:t>
      </w:r>
      <w:r w:rsidRPr="00153C51">
        <w:rPr>
          <w:rFonts w:ascii="Times New Roman" w:hAnsi="Times New Roman"/>
          <w:sz w:val="28"/>
          <w:vertAlign w:val="subscript"/>
        </w:rPr>
        <w:t>р</w:t>
      </w:r>
      <w:r w:rsidRPr="00153C51">
        <w:rPr>
          <w:rFonts w:ascii="Times New Roman" w:hAnsi="Times New Roman"/>
          <w:sz w:val="28"/>
        </w:rPr>
        <w:t>,</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szCs w:val="28"/>
        </w:rPr>
        <w:sym w:font="Symbol" w:char="F044"/>
      </w:r>
      <w:r w:rsidRPr="00153C51">
        <w:rPr>
          <w:rFonts w:ascii="Times New Roman" w:hAnsi="Times New Roman"/>
          <w:sz w:val="28"/>
        </w:rPr>
        <w:t>Q</w:t>
      </w:r>
      <w:r w:rsidRPr="00153C51">
        <w:rPr>
          <w:rFonts w:ascii="Times New Roman" w:hAnsi="Times New Roman"/>
          <w:sz w:val="28"/>
          <w:vertAlign w:val="subscript"/>
        </w:rPr>
        <w:t xml:space="preserve">т </w:t>
      </w:r>
      <w:r w:rsidRPr="00153C51">
        <w:rPr>
          <w:rFonts w:ascii="Times New Roman" w:hAnsi="Times New Roman"/>
          <w:sz w:val="28"/>
        </w:rPr>
        <w:t>= 0.1</w:t>
      </w:r>
      <w:r w:rsidRPr="00153C51">
        <w:rPr>
          <w:rFonts w:ascii="Times New Roman" w:hAnsi="Times New Roman"/>
          <w:sz w:val="28"/>
          <w:szCs w:val="28"/>
        </w:rPr>
        <w:sym w:font="Times New Roman" w:char="00B7"/>
      </w:r>
      <w:r w:rsidRPr="00153C51">
        <w:rPr>
          <w:rFonts w:ascii="Times New Roman" w:hAnsi="Times New Roman"/>
          <w:sz w:val="28"/>
        </w:rPr>
        <w:t>S</w:t>
      </w:r>
      <w:r w:rsidRPr="00153C51">
        <w:rPr>
          <w:rFonts w:ascii="Times New Roman" w:hAnsi="Times New Roman"/>
          <w:sz w:val="28"/>
          <w:vertAlign w:val="subscript"/>
        </w:rPr>
        <w:t>р</w:t>
      </w:r>
      <w:r w:rsidRPr="00153C51">
        <w:rPr>
          <w:rFonts w:ascii="Times New Roman" w:hAnsi="Times New Roman"/>
          <w:sz w:val="28"/>
        </w:rPr>
        <w:t>.</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Расчетную полную мощность, передаваемую от источника питания, S</w:t>
      </w:r>
      <w:r w:rsidRPr="00153C51">
        <w:rPr>
          <w:rFonts w:ascii="Times New Roman" w:hAnsi="Times New Roman"/>
          <w:sz w:val="28"/>
          <w:vertAlign w:val="subscript"/>
        </w:rPr>
        <w:t xml:space="preserve"> р</w:t>
      </w:r>
      <w:r w:rsidRPr="00153C51">
        <w:rPr>
          <w:rFonts w:ascii="Times New Roman" w:hAnsi="Times New Roman"/>
          <w:sz w:val="28"/>
          <w:szCs w:val="28"/>
          <w:vertAlign w:val="subscript"/>
        </w:rPr>
        <w:sym w:font="Symbol" w:char="F053"/>
      </w:r>
      <w:r w:rsidRPr="00153C51">
        <w:rPr>
          <w:rFonts w:ascii="Times New Roman" w:hAnsi="Times New Roman"/>
          <w:sz w:val="28"/>
        </w:rPr>
        <w:t>, кВА, вычисляют по формуле</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position w:val="-16"/>
          <w:sz w:val="28"/>
        </w:rPr>
        <w:object w:dxaOrig="3000" w:dyaOrig="480">
          <v:shape id="_x0000_i1034" type="#_x0000_t75" style="width:150pt;height:24pt" o:ole="">
            <v:imagedata r:id="rId24" o:title=""/>
          </v:shape>
          <o:OLEObject Type="Embed" ProgID="Equation.3" ShapeID="_x0000_i1034" DrawAspect="Content" ObjectID="_1457699688" r:id="rId25"/>
        </w:object>
      </w:r>
      <w:r w:rsidRPr="00153C51">
        <w:rPr>
          <w:rFonts w:ascii="Times New Roman" w:hAnsi="Times New Roman"/>
          <w:sz w:val="28"/>
        </w:rPr>
        <w:t>,(2.15)</w:t>
      </w:r>
    </w:p>
    <w:p w:rsidR="00D33F53" w:rsidRPr="00153C51" w:rsidRDefault="00D33F53" w:rsidP="00153C51">
      <w:pPr>
        <w:spacing w:line="360" w:lineRule="auto"/>
        <w:ind w:firstLine="709"/>
        <w:rPr>
          <w:rFonts w:ascii="Times New Roman" w:hAnsi="Times New Roman"/>
          <w:sz w:val="28"/>
        </w:rPr>
      </w:pPr>
      <w:r w:rsidRPr="00153C51">
        <w:rPr>
          <w:rFonts w:ascii="Times New Roman" w:hAnsi="Times New Roman"/>
          <w:sz w:val="28"/>
        </w:rPr>
        <w:t>где Q</w:t>
      </w:r>
      <w:r w:rsidRPr="00153C51">
        <w:rPr>
          <w:rFonts w:ascii="Times New Roman" w:hAnsi="Times New Roman"/>
          <w:sz w:val="28"/>
          <w:vertAlign w:val="subscript"/>
        </w:rPr>
        <w:t>кв</w:t>
      </w:r>
      <w:r w:rsidRPr="00153C51">
        <w:rPr>
          <w:rFonts w:ascii="Times New Roman" w:hAnsi="Times New Roman"/>
          <w:sz w:val="28"/>
        </w:rPr>
        <w:t xml:space="preserve"> - мощность компенсирующих устройств, кВАр. Принимаем Q</w:t>
      </w:r>
      <w:r w:rsidRPr="00153C51">
        <w:rPr>
          <w:rFonts w:ascii="Times New Roman" w:hAnsi="Times New Roman"/>
          <w:sz w:val="28"/>
          <w:vertAlign w:val="subscript"/>
        </w:rPr>
        <w:t xml:space="preserve">кв </w:t>
      </w:r>
      <w:r w:rsidRPr="00153C51">
        <w:rPr>
          <w:rFonts w:ascii="Times New Roman" w:hAnsi="Times New Roman"/>
          <w:sz w:val="28"/>
        </w:rPr>
        <w:t>= 0.2</w:t>
      </w:r>
      <w:r w:rsidRPr="00153C51">
        <w:rPr>
          <w:rFonts w:ascii="Times New Roman" w:hAnsi="Times New Roman"/>
          <w:sz w:val="28"/>
          <w:szCs w:val="28"/>
        </w:rPr>
        <w:sym w:font="Times New Roman" w:char="00B7"/>
      </w:r>
      <w:r w:rsidRPr="00153C51">
        <w:rPr>
          <w:rFonts w:ascii="Times New Roman" w:hAnsi="Times New Roman"/>
          <w:sz w:val="28"/>
        </w:rPr>
        <w:t>Q</w:t>
      </w:r>
    </w:p>
    <w:p w:rsidR="00D33F53" w:rsidRPr="00153C51" w:rsidRDefault="00D33F53" w:rsidP="00153C51">
      <w:pPr>
        <w:pStyle w:val="1"/>
        <w:spacing w:before="0" w:after="0" w:line="360" w:lineRule="auto"/>
        <w:rPr>
          <w:rFonts w:ascii="Times New Roman" w:hAnsi="Times New Roman" w:cs="Times New Roman"/>
          <w:sz w:val="28"/>
          <w:szCs w:val="22"/>
        </w:rPr>
      </w:pPr>
      <w:r w:rsidRPr="00153C51">
        <w:rPr>
          <w:rFonts w:ascii="Times New Roman" w:hAnsi="Times New Roman"/>
          <w:sz w:val="28"/>
          <w:szCs w:val="22"/>
        </w:rPr>
        <w:t xml:space="preserve">                       </w:t>
      </w:r>
      <w:bookmarkStart w:id="1" w:name="_Toc128664898"/>
      <w:r w:rsidRPr="00153C51">
        <w:rPr>
          <w:rFonts w:ascii="Times New Roman" w:hAnsi="Times New Roman" w:cs="Times New Roman"/>
          <w:sz w:val="28"/>
          <w:szCs w:val="22"/>
          <w:lang w:val="en-US"/>
        </w:rPr>
        <w:t>II</w:t>
      </w:r>
      <w:r w:rsidRPr="00153C51">
        <w:rPr>
          <w:rFonts w:ascii="Times New Roman" w:hAnsi="Times New Roman" w:cs="Times New Roman"/>
          <w:sz w:val="28"/>
          <w:szCs w:val="22"/>
        </w:rPr>
        <w:t>. Расчет электроосвещения.</w:t>
      </w:r>
      <w:bookmarkEnd w:id="1"/>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Рациональное освещение рабочего места является одним из важнейших факторов, влияющих на эффективность трудовой деятельности человека, предупреждающих травматизм и профессиональные заболевания. Правильно организованное освещение создает благоприятные условия труда, повышает работоспособность и производительность труда. Освещение на рабочем месте должно быть таким, чтобы работник мог без напряжения зрения выполнять свою работу. Утомляемость органов зрения зависит от ряда причин: </w:t>
      </w:r>
    </w:p>
    <w:p w:rsidR="00D33F53" w:rsidRPr="00153C51" w:rsidRDefault="00D33F53" w:rsidP="00153C51">
      <w:pPr>
        <w:numPr>
          <w:ilvl w:val="0"/>
          <w:numId w:val="2"/>
        </w:numPr>
        <w:spacing w:after="0" w:line="360" w:lineRule="auto"/>
        <w:ind w:left="0" w:firstLine="540"/>
        <w:jc w:val="both"/>
        <w:rPr>
          <w:rFonts w:ascii="Times New Roman" w:hAnsi="Times New Roman"/>
          <w:sz w:val="28"/>
        </w:rPr>
      </w:pPr>
      <w:r w:rsidRPr="00153C51">
        <w:rPr>
          <w:rFonts w:ascii="Times New Roman" w:hAnsi="Times New Roman"/>
          <w:sz w:val="28"/>
        </w:rPr>
        <w:t xml:space="preserve">недостаточность освещенности; </w:t>
      </w:r>
    </w:p>
    <w:p w:rsidR="00D33F53" w:rsidRPr="00153C51" w:rsidRDefault="00D33F53" w:rsidP="00153C51">
      <w:pPr>
        <w:numPr>
          <w:ilvl w:val="0"/>
          <w:numId w:val="2"/>
        </w:numPr>
        <w:spacing w:after="0" w:line="360" w:lineRule="auto"/>
        <w:ind w:left="0" w:firstLine="540"/>
        <w:jc w:val="both"/>
        <w:rPr>
          <w:rFonts w:ascii="Times New Roman" w:hAnsi="Times New Roman"/>
          <w:sz w:val="28"/>
        </w:rPr>
      </w:pPr>
      <w:r w:rsidRPr="00153C51">
        <w:rPr>
          <w:rFonts w:ascii="Times New Roman" w:hAnsi="Times New Roman"/>
          <w:sz w:val="28"/>
        </w:rPr>
        <w:t>чрезмерная освещенность;</w:t>
      </w:r>
    </w:p>
    <w:p w:rsidR="00D33F53" w:rsidRPr="00153C51" w:rsidRDefault="00D33F53" w:rsidP="00153C51">
      <w:pPr>
        <w:numPr>
          <w:ilvl w:val="0"/>
          <w:numId w:val="2"/>
        </w:numPr>
        <w:spacing w:after="0" w:line="360" w:lineRule="auto"/>
        <w:ind w:left="0" w:firstLine="540"/>
        <w:jc w:val="both"/>
        <w:rPr>
          <w:rFonts w:ascii="Times New Roman" w:hAnsi="Times New Roman"/>
          <w:sz w:val="28"/>
        </w:rPr>
      </w:pPr>
      <w:r w:rsidRPr="00153C51">
        <w:rPr>
          <w:rFonts w:ascii="Times New Roman" w:hAnsi="Times New Roman"/>
          <w:sz w:val="28"/>
        </w:rPr>
        <w:t xml:space="preserve">неправильное направление света.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 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Расчет освещенности рабочего места сводится к выбору системы освещения, определению необходимого числа светильников, их типа и размещения. Процесс работы в цехе происходит в таких условиях, когда естественное освещение недостаточно или отсутствует. Исходя из этого, рассчитаем параметры искусственного освещения.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Целью расчета является выбор количества светильников, определение мощности источников света, расположение их в помещение цеха, а также расчет осветительной сети.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Исходными данными являются: назначение цеха (электромеханический цех) и его размеры:</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А = 48 м - длина;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В = 30 м - ширина;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Н = 9 м - высота.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h</w:t>
      </w:r>
      <w:r w:rsidRPr="00153C51">
        <w:rPr>
          <w:rFonts w:ascii="Times New Roman" w:hAnsi="Times New Roman"/>
          <w:sz w:val="28"/>
          <w:vertAlign w:val="subscript"/>
        </w:rPr>
        <w:t xml:space="preserve">р </w:t>
      </w:r>
      <w:r w:rsidRPr="00153C51">
        <w:rPr>
          <w:rFonts w:ascii="Times New Roman" w:hAnsi="Times New Roman"/>
          <w:sz w:val="28"/>
        </w:rPr>
        <w:t xml:space="preserve">– пол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В качестве источников света выбираем дуговую ртутную лампу высокого давления для общего освещения типа ДРЛ, так как 1) высота помещения превышает 6м; 2) ДРЛ удобна в эксплуатации: Рассчитаны на большие сроки службы, имеют большой световой поток, высокую световую отдачу и незначительные размеры, выпускаются на большие мощности; 3) работа ДРЛ не зависит от температуры окружающей среды.</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Норма освещенности для данного производственного  помещения: Е</w:t>
      </w:r>
      <w:r w:rsidRPr="00153C51">
        <w:rPr>
          <w:rFonts w:ascii="Times New Roman" w:hAnsi="Times New Roman"/>
          <w:sz w:val="28"/>
          <w:vertAlign w:val="subscript"/>
          <w:lang w:val="en-US"/>
        </w:rPr>
        <w:t>min</w:t>
      </w:r>
      <w:r w:rsidRPr="00153C51">
        <w:rPr>
          <w:rFonts w:ascii="Times New Roman" w:hAnsi="Times New Roman"/>
          <w:sz w:val="28"/>
        </w:rPr>
        <w:t>=200 Лк.</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Для производственного помещения выбираем рабочее равномерное общее освещение, а также аварийное освещение.</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В качестве светильника выбираем светильник типа РСП 13 со степенью защиты 53 , классом светораспределения - П, КСС в нижнюю полусферу глубокий Г1 (0,8-1,2).</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Расстояние от светильника до рабочей поверхности, м:</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Н</w:t>
      </w:r>
      <w:r w:rsidRPr="00153C51">
        <w:rPr>
          <w:rFonts w:ascii="Times New Roman" w:hAnsi="Times New Roman"/>
          <w:sz w:val="28"/>
          <w:vertAlign w:val="subscript"/>
        </w:rPr>
        <w:t xml:space="preserve">р </w:t>
      </w:r>
      <w:r w:rsidRPr="00153C51">
        <w:rPr>
          <w:rFonts w:ascii="Times New Roman" w:hAnsi="Times New Roman"/>
          <w:sz w:val="28"/>
        </w:rPr>
        <w:t>= Н - (</w:t>
      </w:r>
      <w:r w:rsidRPr="00153C51">
        <w:rPr>
          <w:rFonts w:ascii="Times New Roman" w:hAnsi="Times New Roman"/>
          <w:sz w:val="28"/>
          <w:lang w:val="en-US"/>
        </w:rPr>
        <w:t>h</w:t>
      </w:r>
      <w:r w:rsidRPr="00153C51">
        <w:rPr>
          <w:rFonts w:ascii="Times New Roman" w:hAnsi="Times New Roman"/>
          <w:sz w:val="28"/>
          <w:vertAlign w:val="subscript"/>
        </w:rPr>
        <w:t xml:space="preserve">с </w:t>
      </w:r>
      <w:r w:rsidRPr="00153C51">
        <w:rPr>
          <w:rFonts w:ascii="Times New Roman" w:hAnsi="Times New Roman"/>
          <w:sz w:val="28"/>
        </w:rPr>
        <w:t xml:space="preserve">- </w:t>
      </w:r>
      <w:r w:rsidRPr="00153C51">
        <w:rPr>
          <w:rFonts w:ascii="Times New Roman" w:hAnsi="Times New Roman"/>
          <w:sz w:val="28"/>
          <w:lang w:val="en-US"/>
        </w:rPr>
        <w:t>h</w:t>
      </w:r>
      <w:r w:rsidRPr="00153C51">
        <w:rPr>
          <w:rFonts w:ascii="Times New Roman" w:hAnsi="Times New Roman"/>
          <w:sz w:val="28"/>
          <w:vertAlign w:val="subscript"/>
        </w:rPr>
        <w:t>р</w:t>
      </w:r>
      <w:r w:rsidRPr="00153C51">
        <w:rPr>
          <w:rFonts w:ascii="Times New Roman" w:hAnsi="Times New Roman"/>
          <w:sz w:val="28"/>
        </w:rPr>
        <w:t xml:space="preserve">)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где Н = 9 м- высота помещения;</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h</w:t>
      </w:r>
      <w:r w:rsidRPr="00153C51">
        <w:rPr>
          <w:rFonts w:ascii="Times New Roman" w:hAnsi="Times New Roman"/>
          <w:sz w:val="28"/>
          <w:vertAlign w:val="subscript"/>
        </w:rPr>
        <w:t>с</w:t>
      </w:r>
      <w:r w:rsidRPr="00153C51">
        <w:rPr>
          <w:rFonts w:ascii="Times New Roman" w:hAnsi="Times New Roman"/>
          <w:sz w:val="28"/>
        </w:rPr>
        <w:t xml:space="preserve"> = 0,7 м - высота свеса;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h</w:t>
      </w:r>
      <w:r w:rsidRPr="00153C51">
        <w:rPr>
          <w:rFonts w:ascii="Times New Roman" w:hAnsi="Times New Roman"/>
          <w:sz w:val="28"/>
          <w:vertAlign w:val="subscript"/>
        </w:rPr>
        <w:t xml:space="preserve">р </w:t>
      </w:r>
      <w:r w:rsidRPr="00153C51">
        <w:rPr>
          <w:rFonts w:ascii="Times New Roman" w:hAnsi="Times New Roman"/>
          <w:sz w:val="28"/>
        </w:rPr>
        <w:t>= 0 м - высота рабочей поверхности (пол).</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Н</w:t>
      </w:r>
      <w:r w:rsidRPr="00153C51">
        <w:rPr>
          <w:rFonts w:ascii="Times New Roman" w:hAnsi="Times New Roman"/>
          <w:sz w:val="28"/>
          <w:vertAlign w:val="subscript"/>
        </w:rPr>
        <w:t xml:space="preserve">р </w:t>
      </w:r>
      <w:r w:rsidRPr="00153C51">
        <w:rPr>
          <w:rFonts w:ascii="Times New Roman" w:hAnsi="Times New Roman"/>
          <w:sz w:val="28"/>
        </w:rPr>
        <w:t>= 9 - (0,7 + 0) = 8,3 м.</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Расстояние между светильниками для КСС Г1:</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L</w:t>
      </w:r>
      <w:r w:rsidRPr="00153C51">
        <w:rPr>
          <w:rFonts w:ascii="Times New Roman" w:hAnsi="Times New Roman"/>
          <w:sz w:val="28"/>
        </w:rPr>
        <w:t xml:space="preserve"> = (0,8 - 1,2) ∙ Н</w:t>
      </w:r>
      <w:r w:rsidRPr="00153C51">
        <w:rPr>
          <w:rFonts w:ascii="Times New Roman" w:hAnsi="Times New Roman"/>
          <w:sz w:val="28"/>
          <w:vertAlign w:val="subscript"/>
        </w:rPr>
        <w:t xml:space="preserve">р </w:t>
      </w:r>
      <w:r w:rsidRPr="00153C51">
        <w:rPr>
          <w:rFonts w:ascii="Times New Roman" w:hAnsi="Times New Roman"/>
          <w:sz w:val="28"/>
        </w:rPr>
        <w:t xml:space="preserve">= 0,8 * 8,3 = 6,64 м.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Расстояние от края светильника до стен:</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l</w:t>
      </w:r>
      <w:r w:rsidRPr="00153C51">
        <w:rPr>
          <w:rFonts w:ascii="Times New Roman" w:hAnsi="Times New Roman"/>
          <w:sz w:val="28"/>
        </w:rPr>
        <w:t xml:space="preserve"> = 0,5 ∙ </w:t>
      </w:r>
      <w:r w:rsidRPr="00153C51">
        <w:rPr>
          <w:rFonts w:ascii="Times New Roman" w:hAnsi="Times New Roman"/>
          <w:sz w:val="28"/>
          <w:lang w:val="en-US"/>
        </w:rPr>
        <w:t>L</w:t>
      </w:r>
      <w:r w:rsidRPr="00153C51">
        <w:rPr>
          <w:rFonts w:ascii="Times New Roman" w:hAnsi="Times New Roman"/>
          <w:sz w:val="28"/>
        </w:rPr>
        <w:t xml:space="preserve"> = 0,5*6,64 = 3,32 м.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Количество светильников в ряду:</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position w:val="-58"/>
          <w:sz w:val="28"/>
        </w:rPr>
        <w:object w:dxaOrig="4140" w:dyaOrig="1219">
          <v:shape id="_x0000_i1035" type="#_x0000_t75" style="width:163.5pt;height:47.25pt" o:ole="">
            <v:imagedata r:id="rId26" o:title=""/>
          </v:shape>
          <o:OLEObject Type="Embed" ProgID="Equation.3" ShapeID="_x0000_i1035" DrawAspect="Content" ObjectID="_1457699689" r:id="rId27"/>
        </w:objec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Количество рядов:</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n</w:t>
      </w:r>
      <w:r w:rsidRPr="00153C51">
        <w:rPr>
          <w:rFonts w:ascii="Times New Roman" w:hAnsi="Times New Roman"/>
          <w:sz w:val="28"/>
          <w:vertAlign w:val="subscript"/>
        </w:rPr>
        <w:t xml:space="preserve">в </w:t>
      </w:r>
      <w:r w:rsidRPr="00153C51">
        <w:rPr>
          <w:rFonts w:ascii="Times New Roman" w:hAnsi="Times New Roman"/>
          <w:sz w:val="28"/>
        </w:rPr>
        <w:t xml:space="preserve">= </w:t>
      </w:r>
      <w:r w:rsidRPr="00153C51">
        <w:rPr>
          <w:rFonts w:ascii="Times New Roman" w:hAnsi="Times New Roman"/>
          <w:position w:val="-36"/>
          <w:sz w:val="28"/>
        </w:rPr>
        <w:object w:dxaOrig="1420" w:dyaOrig="840">
          <v:shape id="_x0000_i1036" type="#_x0000_t75" style="width:71.25pt;height:42pt" o:ole="">
            <v:imagedata r:id="rId28" o:title=""/>
          </v:shape>
          <o:OLEObject Type="Embed" ProgID="Equation.3" ShapeID="_x0000_i1036" DrawAspect="Content" ObjectID="_1457699690" r:id="rId29"/>
        </w:object>
      </w:r>
      <w:r w:rsidRPr="00153C51">
        <w:rPr>
          <w:rFonts w:ascii="Times New Roman" w:hAnsi="Times New Roman"/>
          <w:sz w:val="28"/>
        </w:rPr>
        <w:t xml:space="preserve">= </w:t>
      </w:r>
      <w:r w:rsidRPr="00153C51">
        <w:rPr>
          <w:rFonts w:ascii="Times New Roman" w:hAnsi="Times New Roman"/>
          <w:position w:val="-54"/>
          <w:sz w:val="28"/>
        </w:rPr>
        <w:object w:dxaOrig="1920" w:dyaOrig="1180">
          <v:shape id="_x0000_i1037" type="#_x0000_t75" style="width:96pt;height:59.25pt" o:ole="">
            <v:imagedata r:id="rId30" o:title=""/>
          </v:shape>
          <o:OLEObject Type="Embed" ProgID="Equation.3" ShapeID="_x0000_i1037" DrawAspect="Content" ObjectID="_1457699691" r:id="rId31"/>
        </w:object>
      </w:r>
      <w:r w:rsidRPr="00153C51">
        <w:rPr>
          <w:rFonts w:ascii="Times New Roman" w:hAnsi="Times New Roman"/>
          <w:sz w:val="28"/>
        </w:rPr>
        <w:t>= 4 шт.</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Общее количество светильников:</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n</w:t>
      </w:r>
      <w:r w:rsidRPr="00153C51">
        <w:rPr>
          <w:rFonts w:ascii="Times New Roman" w:hAnsi="Times New Roman"/>
          <w:sz w:val="28"/>
          <w:vertAlign w:val="subscript"/>
          <w:lang w:val="en-US"/>
        </w:rPr>
        <w:t>c</w:t>
      </w:r>
      <w:r w:rsidRPr="00153C51">
        <w:rPr>
          <w:rFonts w:ascii="Times New Roman" w:hAnsi="Times New Roman"/>
          <w:sz w:val="28"/>
          <w:vertAlign w:val="subscript"/>
        </w:rPr>
        <w:t xml:space="preserve"> </w:t>
      </w:r>
      <w:r w:rsidRPr="00153C51">
        <w:rPr>
          <w:rFonts w:ascii="Times New Roman" w:hAnsi="Times New Roman"/>
          <w:sz w:val="28"/>
        </w:rPr>
        <w:t xml:space="preserve">= </w:t>
      </w:r>
      <w:r w:rsidRPr="00153C51">
        <w:rPr>
          <w:rFonts w:ascii="Times New Roman" w:hAnsi="Times New Roman"/>
          <w:sz w:val="28"/>
          <w:lang w:val="en-US"/>
        </w:rPr>
        <w:t>n</w:t>
      </w:r>
      <w:r w:rsidRPr="00153C51">
        <w:rPr>
          <w:rFonts w:ascii="Times New Roman" w:hAnsi="Times New Roman"/>
          <w:sz w:val="28"/>
          <w:vertAlign w:val="subscript"/>
        </w:rPr>
        <w:t xml:space="preserve">в </w:t>
      </w:r>
      <w:r w:rsidRPr="00153C51">
        <w:rPr>
          <w:rFonts w:ascii="Times New Roman" w:hAnsi="Times New Roman"/>
          <w:sz w:val="28"/>
        </w:rPr>
        <w:t>*</w:t>
      </w:r>
      <w:r w:rsidRPr="00153C51">
        <w:rPr>
          <w:rFonts w:ascii="Times New Roman" w:hAnsi="Times New Roman"/>
          <w:sz w:val="28"/>
          <w:lang w:val="en-US"/>
        </w:rPr>
        <w:t>n</w:t>
      </w:r>
      <w:r w:rsidRPr="00153C51">
        <w:rPr>
          <w:rFonts w:ascii="Times New Roman" w:hAnsi="Times New Roman"/>
          <w:sz w:val="28"/>
          <w:vertAlign w:val="subscript"/>
        </w:rPr>
        <w:t xml:space="preserve">а </w:t>
      </w:r>
      <w:r w:rsidRPr="00153C51">
        <w:rPr>
          <w:rFonts w:ascii="Times New Roman" w:hAnsi="Times New Roman"/>
          <w:sz w:val="28"/>
        </w:rPr>
        <w:t>= 7*4 = 32 шт.</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Расстояние между светильниками в одном ряду:</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L</w:t>
      </w:r>
      <w:r w:rsidRPr="00153C51">
        <w:rPr>
          <w:rFonts w:ascii="Times New Roman" w:hAnsi="Times New Roman"/>
          <w:sz w:val="28"/>
          <w:vertAlign w:val="subscript"/>
        </w:rPr>
        <w:t>А</w:t>
      </w:r>
      <w:r w:rsidRPr="00153C51">
        <w:rPr>
          <w:rFonts w:ascii="Times New Roman" w:hAnsi="Times New Roman"/>
          <w:sz w:val="28"/>
        </w:rPr>
        <w:t xml:space="preserve">= </w:t>
      </w:r>
      <w:r w:rsidRPr="00153C51">
        <w:rPr>
          <w:rFonts w:ascii="Times New Roman" w:hAnsi="Times New Roman"/>
          <w:position w:val="-36"/>
          <w:sz w:val="28"/>
        </w:rPr>
        <w:object w:dxaOrig="999" w:dyaOrig="840">
          <v:shape id="_x0000_i1038" type="#_x0000_t75" style="width:50.25pt;height:42pt" o:ole="">
            <v:imagedata r:id="rId32" o:title=""/>
          </v:shape>
          <o:OLEObject Type="Embed" ProgID="Equation.3" ShapeID="_x0000_i1038" DrawAspect="Content" ObjectID="_1457699692" r:id="rId33"/>
        </w:object>
      </w:r>
      <w:r w:rsidRPr="00153C51">
        <w:rPr>
          <w:rFonts w:ascii="Times New Roman" w:hAnsi="Times New Roman"/>
          <w:sz w:val="28"/>
        </w:rPr>
        <w:t xml:space="preserve"> = </w:t>
      </w:r>
      <w:r w:rsidRPr="00153C51">
        <w:rPr>
          <w:rFonts w:ascii="Times New Roman" w:hAnsi="Times New Roman"/>
          <w:position w:val="-50"/>
          <w:sz w:val="28"/>
        </w:rPr>
        <w:object w:dxaOrig="1520" w:dyaOrig="1140">
          <v:shape id="_x0000_i1039" type="#_x0000_t75" style="width:75pt;height:57pt" o:ole="">
            <v:imagedata r:id="rId34" o:title=""/>
          </v:shape>
          <o:OLEObject Type="Embed" ProgID="Equation.3" ShapeID="_x0000_i1039" DrawAspect="Content" ObjectID="_1457699693" r:id="rId35"/>
        </w:object>
      </w:r>
      <w:r w:rsidRPr="00153C51">
        <w:rPr>
          <w:rFonts w:ascii="Times New Roman" w:hAnsi="Times New Roman"/>
          <w:sz w:val="28"/>
        </w:rPr>
        <w:t xml:space="preserve"> = 6,89 м.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Расстояние между рядами:</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L</w:t>
      </w:r>
      <w:r w:rsidRPr="00153C51">
        <w:rPr>
          <w:rFonts w:ascii="Times New Roman" w:hAnsi="Times New Roman"/>
          <w:sz w:val="28"/>
          <w:vertAlign w:val="subscript"/>
        </w:rPr>
        <w:t>В</w:t>
      </w:r>
      <w:r w:rsidRPr="00153C51">
        <w:rPr>
          <w:rFonts w:ascii="Times New Roman" w:hAnsi="Times New Roman"/>
          <w:sz w:val="28"/>
        </w:rPr>
        <w:t>=</w:t>
      </w:r>
      <w:r w:rsidRPr="00153C51">
        <w:rPr>
          <w:rFonts w:ascii="Times New Roman" w:hAnsi="Times New Roman"/>
          <w:position w:val="-36"/>
          <w:sz w:val="28"/>
        </w:rPr>
        <w:object w:dxaOrig="999" w:dyaOrig="840">
          <v:shape id="_x0000_i1040" type="#_x0000_t75" style="width:50.25pt;height:42pt" o:ole="">
            <v:imagedata r:id="rId36" o:title=""/>
          </v:shape>
          <o:OLEObject Type="Embed" ProgID="Equation.3" ShapeID="_x0000_i1040" DrawAspect="Content" ObjectID="_1457699694" r:id="rId37"/>
        </w:object>
      </w:r>
      <w:r w:rsidRPr="00153C51">
        <w:rPr>
          <w:rFonts w:ascii="Times New Roman" w:hAnsi="Times New Roman"/>
          <w:sz w:val="28"/>
        </w:rPr>
        <w:t xml:space="preserve"> = </w:t>
      </w:r>
      <w:r w:rsidRPr="00153C51">
        <w:rPr>
          <w:rFonts w:ascii="Times New Roman" w:hAnsi="Times New Roman"/>
          <w:position w:val="-48"/>
          <w:sz w:val="28"/>
        </w:rPr>
        <w:object w:dxaOrig="1500" w:dyaOrig="1120">
          <v:shape id="_x0000_i1041" type="#_x0000_t75" style="width:75pt;height:56.25pt" o:ole="">
            <v:imagedata r:id="rId38" o:title=""/>
          </v:shape>
          <o:OLEObject Type="Embed" ProgID="Equation.3" ShapeID="_x0000_i1041" DrawAspect="Content" ObjectID="_1457699695" r:id="rId39"/>
        </w:object>
      </w:r>
      <w:r w:rsidRPr="00153C51">
        <w:rPr>
          <w:rFonts w:ascii="Times New Roman" w:hAnsi="Times New Roman"/>
          <w:sz w:val="28"/>
        </w:rPr>
        <w:t xml:space="preserve"> = 7,78 м</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Определяем показатель помещения</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i</w:t>
      </w:r>
      <w:r w:rsidRPr="00153C51">
        <w:rPr>
          <w:rFonts w:ascii="Times New Roman" w:hAnsi="Times New Roman"/>
          <w:sz w:val="28"/>
        </w:rPr>
        <w:t xml:space="preserve"> = </w:t>
      </w:r>
      <w:r w:rsidRPr="00153C51">
        <w:rPr>
          <w:rFonts w:ascii="Times New Roman" w:hAnsi="Times New Roman"/>
          <w:position w:val="-56"/>
          <w:sz w:val="28"/>
        </w:rPr>
        <w:object w:dxaOrig="1560" w:dyaOrig="1140">
          <v:shape id="_x0000_i1042" type="#_x0000_t75" style="width:78pt;height:57pt" o:ole="">
            <v:imagedata r:id="rId40" o:title=""/>
          </v:shape>
          <o:OLEObject Type="Embed" ProgID="Equation.3" ShapeID="_x0000_i1042" DrawAspect="Content" ObjectID="_1457699696" r:id="rId41"/>
        </w:object>
      </w:r>
      <w:r w:rsidRPr="00153C51">
        <w:rPr>
          <w:rFonts w:ascii="Times New Roman" w:hAnsi="Times New Roman"/>
          <w:sz w:val="28"/>
        </w:rPr>
        <w:t xml:space="preserve"> = </w:t>
      </w:r>
      <w:r w:rsidRPr="00153C51">
        <w:rPr>
          <w:rFonts w:ascii="Times New Roman" w:hAnsi="Times New Roman"/>
          <w:position w:val="-56"/>
          <w:sz w:val="28"/>
          <w:lang w:val="en-US"/>
        </w:rPr>
        <w:object w:dxaOrig="1939" w:dyaOrig="1140">
          <v:shape id="_x0000_i1043" type="#_x0000_t75" style="width:96pt;height:57pt" o:ole="">
            <v:imagedata r:id="rId42" o:title=""/>
          </v:shape>
          <o:OLEObject Type="Embed" ProgID="Equation.3" ShapeID="_x0000_i1043" DrawAspect="Content" ObjectID="_1457699697" r:id="rId43"/>
        </w:object>
      </w:r>
      <w:r w:rsidRPr="00153C51">
        <w:rPr>
          <w:rFonts w:ascii="Times New Roman" w:hAnsi="Times New Roman"/>
          <w:sz w:val="28"/>
        </w:rPr>
        <w:t xml:space="preserve"> = 2,78</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По справочнику с учётом коэффициентов отражения и показателя помещения находим коэффициент использования светового потока: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szCs w:val="28"/>
          <w:lang w:val="en-US"/>
        </w:rPr>
        <w:sym w:font="Symbol" w:char="F072"/>
      </w:r>
      <w:r w:rsidRPr="00153C51">
        <w:rPr>
          <w:rFonts w:ascii="Times New Roman" w:hAnsi="Times New Roman"/>
          <w:sz w:val="28"/>
          <w:vertAlign w:val="subscript"/>
        </w:rPr>
        <w:t>пот</w:t>
      </w:r>
      <w:r w:rsidRPr="00153C51">
        <w:rPr>
          <w:rFonts w:ascii="Times New Roman" w:hAnsi="Times New Roman"/>
          <w:sz w:val="28"/>
        </w:rPr>
        <w:t>=0,5;</w:t>
      </w:r>
      <w:r w:rsidRPr="00153C51">
        <w:rPr>
          <w:rFonts w:ascii="Times New Roman" w:hAnsi="Times New Roman"/>
          <w:sz w:val="28"/>
          <w:vertAlign w:val="subscript"/>
        </w:rPr>
        <w:t xml:space="preserve"> </w:t>
      </w:r>
      <w:r w:rsidRPr="00153C51">
        <w:rPr>
          <w:rFonts w:ascii="Times New Roman" w:hAnsi="Times New Roman"/>
          <w:sz w:val="28"/>
          <w:szCs w:val="28"/>
          <w:lang w:val="en-US"/>
        </w:rPr>
        <w:sym w:font="Symbol" w:char="F072"/>
      </w:r>
      <w:r w:rsidRPr="00153C51">
        <w:rPr>
          <w:rFonts w:ascii="Times New Roman" w:hAnsi="Times New Roman"/>
          <w:sz w:val="28"/>
          <w:vertAlign w:val="subscript"/>
        </w:rPr>
        <w:t>ст</w:t>
      </w:r>
      <w:r w:rsidRPr="00153C51">
        <w:rPr>
          <w:rFonts w:ascii="Times New Roman" w:hAnsi="Times New Roman"/>
          <w:sz w:val="28"/>
        </w:rPr>
        <w:t xml:space="preserve">=0,3; </w:t>
      </w:r>
      <w:r w:rsidRPr="00153C51">
        <w:rPr>
          <w:rFonts w:ascii="Times New Roman" w:hAnsi="Times New Roman"/>
          <w:sz w:val="28"/>
          <w:szCs w:val="28"/>
          <w:lang w:val="en-US"/>
        </w:rPr>
        <w:sym w:font="Symbol" w:char="F072"/>
      </w:r>
      <w:r w:rsidRPr="00153C51">
        <w:rPr>
          <w:rFonts w:ascii="Times New Roman" w:hAnsi="Times New Roman"/>
          <w:sz w:val="28"/>
          <w:vertAlign w:val="subscript"/>
        </w:rPr>
        <w:t>п</w:t>
      </w:r>
      <w:r w:rsidRPr="00153C51">
        <w:rPr>
          <w:rFonts w:ascii="Times New Roman" w:hAnsi="Times New Roman"/>
          <w:sz w:val="28"/>
        </w:rPr>
        <w:t>=0,1:</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u</w:t>
      </w:r>
      <w:r w:rsidRPr="00153C51">
        <w:rPr>
          <w:rFonts w:ascii="Times New Roman" w:hAnsi="Times New Roman"/>
          <w:sz w:val="28"/>
        </w:rPr>
        <w:t xml:space="preserve"> = 73%</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Рассчитаем световой поток одой лампы в Лм, если коэффициент минимальной освещённости </w:t>
      </w:r>
      <w:r w:rsidRPr="00153C51">
        <w:rPr>
          <w:rFonts w:ascii="Times New Roman" w:hAnsi="Times New Roman"/>
          <w:sz w:val="28"/>
          <w:lang w:val="en-US"/>
        </w:rPr>
        <w:t>z</w:t>
      </w:r>
      <w:r w:rsidRPr="00153C51">
        <w:rPr>
          <w:rFonts w:ascii="Times New Roman" w:hAnsi="Times New Roman"/>
          <w:sz w:val="28"/>
        </w:rPr>
        <w:t xml:space="preserve"> = Е</w:t>
      </w:r>
      <w:r w:rsidRPr="00153C51">
        <w:rPr>
          <w:rFonts w:ascii="Times New Roman" w:hAnsi="Times New Roman"/>
          <w:sz w:val="28"/>
          <w:vertAlign w:val="subscript"/>
        </w:rPr>
        <w:t xml:space="preserve">ср </w:t>
      </w:r>
      <w:r w:rsidRPr="00153C51">
        <w:rPr>
          <w:rFonts w:ascii="Times New Roman" w:hAnsi="Times New Roman"/>
          <w:sz w:val="28"/>
        </w:rPr>
        <w:t>/ Е</w:t>
      </w:r>
      <w:r w:rsidRPr="00153C51">
        <w:rPr>
          <w:rFonts w:ascii="Times New Roman" w:hAnsi="Times New Roman"/>
          <w:sz w:val="28"/>
          <w:vertAlign w:val="subscript"/>
          <w:lang w:val="en-US"/>
        </w:rPr>
        <w:t>min</w:t>
      </w:r>
      <w:r w:rsidRPr="00153C51">
        <w:rPr>
          <w:rFonts w:ascii="Times New Roman" w:hAnsi="Times New Roman"/>
          <w:sz w:val="28"/>
        </w:rPr>
        <w:t xml:space="preserve">  = 1,2:</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Ф</w:t>
      </w:r>
      <w:r w:rsidRPr="00153C51">
        <w:rPr>
          <w:rFonts w:ascii="Times New Roman" w:hAnsi="Times New Roman"/>
          <w:sz w:val="28"/>
          <w:vertAlign w:val="subscript"/>
        </w:rPr>
        <w:t xml:space="preserve">л </w:t>
      </w:r>
      <w:r w:rsidRPr="00153C51">
        <w:rPr>
          <w:rFonts w:ascii="Times New Roman" w:hAnsi="Times New Roman"/>
          <w:sz w:val="28"/>
        </w:rPr>
        <w:t xml:space="preserve">= </w:t>
      </w:r>
      <w:r w:rsidRPr="00153C51">
        <w:rPr>
          <w:rFonts w:ascii="Times New Roman" w:hAnsi="Times New Roman"/>
          <w:position w:val="-34"/>
          <w:sz w:val="28"/>
        </w:rPr>
        <w:object w:dxaOrig="2000" w:dyaOrig="780">
          <v:shape id="_x0000_i1044" type="#_x0000_t75" style="width:99pt;height:31.5pt" o:ole="">
            <v:imagedata r:id="rId44" o:title=""/>
          </v:shape>
          <o:OLEObject Type="Embed" ProgID="Equation.3" ShapeID="_x0000_i1044" DrawAspect="Content" ObjectID="_1457699698" r:id="rId45"/>
        </w:object>
      </w:r>
      <w:r w:rsidRPr="00153C51">
        <w:rPr>
          <w:rFonts w:ascii="Times New Roman" w:hAnsi="Times New Roman"/>
          <w:sz w:val="28"/>
        </w:rPr>
        <w:t xml:space="preserve">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где  </w:t>
      </w:r>
      <w:r w:rsidRPr="00153C51">
        <w:rPr>
          <w:rFonts w:ascii="Times New Roman" w:hAnsi="Times New Roman"/>
          <w:sz w:val="28"/>
          <w:lang w:val="en-US"/>
        </w:rPr>
        <w:t>K</w:t>
      </w:r>
      <w:r w:rsidRPr="00153C51">
        <w:rPr>
          <w:rFonts w:ascii="Times New Roman" w:hAnsi="Times New Roman"/>
          <w:sz w:val="28"/>
          <w:vertAlign w:val="subscript"/>
        </w:rPr>
        <w:t xml:space="preserve">з </w:t>
      </w:r>
      <w:r w:rsidRPr="00153C51">
        <w:rPr>
          <w:rFonts w:ascii="Times New Roman" w:hAnsi="Times New Roman"/>
          <w:sz w:val="28"/>
        </w:rPr>
        <w:t>= 2 - коэффициент запаса;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Е</w:t>
      </w:r>
      <w:r w:rsidRPr="00153C51">
        <w:rPr>
          <w:rFonts w:ascii="Times New Roman" w:hAnsi="Times New Roman"/>
          <w:sz w:val="28"/>
          <w:vertAlign w:val="subscript"/>
          <w:lang w:val="en-US"/>
        </w:rPr>
        <w:t>min</w:t>
      </w:r>
      <w:r w:rsidRPr="00153C51">
        <w:rPr>
          <w:rFonts w:ascii="Times New Roman" w:hAnsi="Times New Roman"/>
          <w:sz w:val="28"/>
        </w:rPr>
        <w:t xml:space="preserve"> – нормированная освещённость, лк.</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Ф</w:t>
      </w:r>
      <w:r w:rsidRPr="00153C51">
        <w:rPr>
          <w:rFonts w:ascii="Times New Roman" w:hAnsi="Times New Roman"/>
          <w:sz w:val="28"/>
          <w:vertAlign w:val="subscript"/>
        </w:rPr>
        <w:t xml:space="preserve">л.р. </w:t>
      </w:r>
      <w:r w:rsidRPr="00153C51">
        <w:rPr>
          <w:rFonts w:ascii="Times New Roman" w:hAnsi="Times New Roman"/>
          <w:sz w:val="28"/>
        </w:rPr>
        <w:t xml:space="preserve">= </w:t>
      </w:r>
      <w:r w:rsidRPr="00153C51">
        <w:rPr>
          <w:rFonts w:ascii="Times New Roman" w:hAnsi="Times New Roman"/>
          <w:position w:val="-54"/>
          <w:sz w:val="28"/>
        </w:rPr>
        <w:object w:dxaOrig="2200" w:dyaOrig="1180">
          <v:shape id="_x0000_i1045" type="#_x0000_t75" style="width:110.25pt;height:45.75pt" o:ole="">
            <v:imagedata r:id="rId46" o:title=""/>
          </v:shape>
          <o:OLEObject Type="Embed" ProgID="Equation.3" ShapeID="_x0000_i1045" DrawAspect="Content" ObjectID="_1457699699" r:id="rId47"/>
        </w:object>
      </w:r>
      <w:r w:rsidRPr="00153C51">
        <w:rPr>
          <w:rFonts w:ascii="Times New Roman" w:hAnsi="Times New Roman"/>
          <w:sz w:val="28"/>
        </w:rPr>
        <w:t xml:space="preserve"> = 29589 лм.</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По найденному значению Ф</w:t>
      </w:r>
      <w:r w:rsidRPr="00153C51">
        <w:rPr>
          <w:rFonts w:ascii="Times New Roman" w:hAnsi="Times New Roman"/>
          <w:sz w:val="28"/>
          <w:vertAlign w:val="subscript"/>
        </w:rPr>
        <w:t>л</w:t>
      </w:r>
      <w:r w:rsidRPr="00153C51">
        <w:rPr>
          <w:rFonts w:ascii="Times New Roman" w:hAnsi="Times New Roman"/>
          <w:sz w:val="28"/>
        </w:rPr>
        <w:t xml:space="preserve"> подбираем лампу, поток которой должен отличаться не более, чем на (-10 – +20)%.</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Принимаем лампу ДРЛ 700(6) - 3 имеющую следующие технические данные:</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номинальная мощность лампы Р</w:t>
      </w:r>
      <w:r w:rsidRPr="00153C51">
        <w:rPr>
          <w:rFonts w:ascii="Times New Roman" w:hAnsi="Times New Roman"/>
          <w:sz w:val="28"/>
          <w:vertAlign w:val="subscript"/>
        </w:rPr>
        <w:t xml:space="preserve">н </w:t>
      </w:r>
      <w:r w:rsidRPr="00153C51">
        <w:rPr>
          <w:rFonts w:ascii="Times New Roman" w:hAnsi="Times New Roman"/>
          <w:sz w:val="28"/>
        </w:rPr>
        <w:t>= 700 Вт; световой поток Ф</w:t>
      </w:r>
      <w:r w:rsidRPr="00153C51">
        <w:rPr>
          <w:rFonts w:ascii="Times New Roman" w:hAnsi="Times New Roman"/>
          <w:sz w:val="28"/>
          <w:vertAlign w:val="subscript"/>
        </w:rPr>
        <w:t xml:space="preserve">л </w:t>
      </w:r>
      <w:r w:rsidRPr="00153C51">
        <w:rPr>
          <w:rFonts w:ascii="Times New Roman" w:hAnsi="Times New Roman"/>
          <w:sz w:val="28"/>
        </w:rPr>
        <w:t>= 40,6 клм.</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Общая мощность световой установки:</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w:t>
      </w:r>
      <w:r w:rsidRPr="00153C51">
        <w:rPr>
          <w:rFonts w:ascii="Times New Roman" w:hAnsi="Times New Roman"/>
          <w:sz w:val="28"/>
          <w:vertAlign w:val="subscript"/>
        </w:rPr>
        <w:t xml:space="preserve">уст </w:t>
      </w:r>
      <w:r w:rsidRPr="00153C51">
        <w:rPr>
          <w:rFonts w:ascii="Times New Roman" w:hAnsi="Times New Roman"/>
          <w:sz w:val="28"/>
        </w:rPr>
        <w:t>= Р</w:t>
      </w:r>
      <w:r w:rsidRPr="00153C51">
        <w:rPr>
          <w:rFonts w:ascii="Times New Roman" w:hAnsi="Times New Roman"/>
          <w:sz w:val="28"/>
          <w:vertAlign w:val="subscript"/>
        </w:rPr>
        <w:t xml:space="preserve">л </w:t>
      </w:r>
      <w:r w:rsidRPr="00153C51">
        <w:rPr>
          <w:rFonts w:ascii="Times New Roman" w:hAnsi="Times New Roman"/>
          <w:sz w:val="28"/>
        </w:rPr>
        <w:t>*</w:t>
      </w:r>
      <w:r w:rsidRPr="00153C51">
        <w:rPr>
          <w:rFonts w:ascii="Times New Roman" w:hAnsi="Times New Roman"/>
          <w:sz w:val="28"/>
          <w:lang w:val="en-US"/>
        </w:rPr>
        <w:t>n</w:t>
      </w:r>
      <w:r w:rsidRPr="00153C51">
        <w:rPr>
          <w:rFonts w:ascii="Times New Roman" w:hAnsi="Times New Roman"/>
          <w:sz w:val="28"/>
          <w:vertAlign w:val="subscript"/>
        </w:rPr>
        <w:t xml:space="preserve">св </w:t>
      </w:r>
      <w:r w:rsidRPr="00153C51">
        <w:rPr>
          <w:rFonts w:ascii="Times New Roman" w:hAnsi="Times New Roman"/>
          <w:sz w:val="28"/>
        </w:rPr>
        <w:t>= 700*32 = 22400 Вт.</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Составим схему расположения светильников рабочего освещения в цехе (рисунок 2)</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object w:dxaOrig="7906" w:dyaOrig="2580">
          <v:shape id="_x0000_i1046" type="#_x0000_t75" style="width:395.25pt;height:129pt" o:ole="">
            <v:imagedata r:id="rId48" o:title=""/>
          </v:shape>
          <o:OLEObject Type="Embed" ProgID="PBrush" ShapeID="_x0000_i1046" DrawAspect="Content" ObjectID="_1457699700" r:id="rId49"/>
        </w:objec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Рисунок 2 - План расположения светильников в цехе.</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Для аварийного освещения выбираем лампы типа ЛН (лампы накаливания).</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Норма освещенности аварийного освещения сос -тавляет не менее 5% от нормы рабочего освещения, то есть:</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Е = Е</w:t>
      </w:r>
      <w:r w:rsidRPr="00153C51">
        <w:rPr>
          <w:rFonts w:ascii="Times New Roman" w:hAnsi="Times New Roman"/>
          <w:sz w:val="28"/>
          <w:vertAlign w:val="subscript"/>
          <w:lang w:val="en-US"/>
        </w:rPr>
        <w:t>min</w:t>
      </w:r>
      <w:r w:rsidRPr="00153C51">
        <w:rPr>
          <w:rFonts w:ascii="Times New Roman" w:hAnsi="Times New Roman"/>
          <w:sz w:val="28"/>
        </w:rPr>
        <w:t>*0,05 = 200*0,05 = 10 лк</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Выбираю светильник типа НСП 20, источник света которого должен иметь мощность 500 Вт, для создания кривой силы света Д3, класс светораспределения светльника - П, степень защиты </w:t>
      </w:r>
      <w:r w:rsidRPr="00153C51">
        <w:rPr>
          <w:rFonts w:ascii="Times New Roman" w:hAnsi="Times New Roman"/>
          <w:sz w:val="28"/>
          <w:lang w:val="en-US"/>
        </w:rPr>
        <w:t>IP</w:t>
      </w:r>
      <w:r w:rsidRPr="00153C51">
        <w:rPr>
          <w:rFonts w:ascii="Times New Roman" w:hAnsi="Times New Roman"/>
          <w:sz w:val="28"/>
        </w:rPr>
        <w:t>52.</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По заданной мощности лампы светильника НСП 20, Р</w:t>
      </w:r>
      <w:r w:rsidRPr="00153C51">
        <w:rPr>
          <w:rFonts w:ascii="Times New Roman" w:hAnsi="Times New Roman"/>
          <w:sz w:val="28"/>
          <w:vertAlign w:val="subscript"/>
        </w:rPr>
        <w:t>л</w:t>
      </w:r>
      <w:r w:rsidRPr="00153C51">
        <w:rPr>
          <w:rFonts w:ascii="Times New Roman" w:hAnsi="Times New Roman"/>
          <w:sz w:val="28"/>
        </w:rPr>
        <w:t>=500Вт, выберем ЛН типа Г125-135-500 с номинальным световым потоком, Ф</w:t>
      </w:r>
      <w:r w:rsidRPr="00153C51">
        <w:rPr>
          <w:rFonts w:ascii="Times New Roman" w:hAnsi="Times New Roman"/>
          <w:sz w:val="28"/>
          <w:vertAlign w:val="subscript"/>
        </w:rPr>
        <w:t>л</w:t>
      </w:r>
      <w:r w:rsidRPr="00153C51">
        <w:rPr>
          <w:rFonts w:ascii="Times New Roman" w:hAnsi="Times New Roman"/>
          <w:sz w:val="28"/>
        </w:rPr>
        <w:t xml:space="preserve">=9200 лм.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Определим количество ламп для аварийного освещения преобразовав формулу (11.15):</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n</w:t>
      </w:r>
      <w:r w:rsidRPr="00153C51">
        <w:rPr>
          <w:rFonts w:ascii="Times New Roman" w:hAnsi="Times New Roman"/>
          <w:sz w:val="28"/>
          <w:vertAlign w:val="subscript"/>
        </w:rPr>
        <w:t xml:space="preserve">с </w:t>
      </w:r>
      <w:r w:rsidRPr="00153C51">
        <w:rPr>
          <w:rFonts w:ascii="Times New Roman" w:hAnsi="Times New Roman"/>
          <w:sz w:val="28"/>
        </w:rPr>
        <w:t xml:space="preserve">= </w:t>
      </w:r>
      <w:r w:rsidRPr="00153C51">
        <w:rPr>
          <w:rFonts w:ascii="Times New Roman" w:hAnsi="Times New Roman"/>
          <w:position w:val="-34"/>
          <w:sz w:val="28"/>
        </w:rPr>
        <w:object w:dxaOrig="1700" w:dyaOrig="780">
          <v:shape id="_x0000_i1047" type="#_x0000_t75" style="width:84pt;height:39pt" o:ole="">
            <v:imagedata r:id="rId50" o:title=""/>
          </v:shape>
          <o:OLEObject Type="Embed" ProgID="Equation.3" ShapeID="_x0000_i1047" DrawAspect="Content" ObjectID="_1457699701" r:id="rId51"/>
        </w:object>
      </w:r>
      <w:r w:rsidRPr="00153C51">
        <w:rPr>
          <w:rFonts w:ascii="Times New Roman" w:hAnsi="Times New Roman"/>
          <w:sz w:val="28"/>
        </w:rPr>
        <w:t xml:space="preserve"> = </w:t>
      </w:r>
      <w:r w:rsidRPr="00153C51">
        <w:rPr>
          <w:rFonts w:ascii="Times New Roman" w:hAnsi="Times New Roman"/>
          <w:position w:val="-40"/>
          <w:sz w:val="28"/>
        </w:rPr>
        <w:object w:dxaOrig="2060" w:dyaOrig="920">
          <v:shape id="_x0000_i1048" type="#_x0000_t75" style="width:102pt;height:45.75pt" o:ole="">
            <v:imagedata r:id="rId52" o:title=""/>
          </v:shape>
          <o:OLEObject Type="Embed" ProgID="Equation.3" ShapeID="_x0000_i1048" DrawAspect="Content" ObjectID="_1457699702" r:id="rId53"/>
        </w:object>
      </w:r>
      <w:r w:rsidRPr="00153C51">
        <w:rPr>
          <w:rFonts w:ascii="Times New Roman" w:hAnsi="Times New Roman"/>
          <w:sz w:val="28"/>
        </w:rPr>
        <w:t xml:space="preserve"> = 6 шт.</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Выбираем светильники типа НСП.</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Рассчитаем осветительную сеть рабочего освещения, схема которой приведена на рисунке 3 Линии освещения питают светильники с лампами накаливания, коэффициент мощности которых </w:t>
      </w:r>
      <w:r w:rsidRPr="00153C51">
        <w:rPr>
          <w:rFonts w:ascii="Times New Roman" w:hAnsi="Times New Roman"/>
          <w:sz w:val="28"/>
          <w:lang w:val="en-US"/>
        </w:rPr>
        <w:t>cos</w:t>
      </w:r>
      <w:r w:rsidRPr="00153C51">
        <w:rPr>
          <w:rFonts w:ascii="Times New Roman" w:hAnsi="Times New Roman"/>
          <w:sz w:val="28"/>
          <w:szCs w:val="28"/>
          <w:lang w:val="en-US"/>
        </w:rPr>
        <w:sym w:font="Symbol" w:char="F06A"/>
      </w:r>
      <w:r w:rsidRPr="00153C51">
        <w:rPr>
          <w:rFonts w:ascii="Times New Roman" w:hAnsi="Times New Roman"/>
          <w:sz w:val="28"/>
        </w:rPr>
        <w:t xml:space="preserve"> =1:</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object w:dxaOrig="9569" w:dyaOrig="1200">
          <v:shape id="_x0000_i1049" type="#_x0000_t75" style="width:430.5pt;height:52.5pt" o:ole="">
            <v:imagedata r:id="rId54" o:title=""/>
          </v:shape>
          <o:OLEObject Type="Embed" ProgID="PBrush" ShapeID="_x0000_i1049" DrawAspect="Content" ObjectID="_1457699703" r:id="rId55"/>
        </w:objec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Рисунок 3 - Схема осветительной сети аварийного освещения.</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Выберем осветительные щиты. При выборе осветительного щитка необходимо чтобы выполнялось условие:</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I</w:t>
      </w:r>
      <w:r w:rsidRPr="00153C51">
        <w:rPr>
          <w:rFonts w:ascii="Times New Roman" w:hAnsi="Times New Roman"/>
          <w:sz w:val="28"/>
          <w:vertAlign w:val="subscript"/>
        </w:rPr>
        <w:t xml:space="preserve">ном.щ </w:t>
      </w:r>
      <w:r w:rsidRPr="00153C51">
        <w:rPr>
          <w:rFonts w:ascii="Times New Roman" w:hAnsi="Times New Roman"/>
          <w:sz w:val="28"/>
          <w:szCs w:val="28"/>
        </w:rPr>
        <w:sym w:font="Symbol" w:char="F0B3"/>
      </w:r>
      <w:r w:rsidRPr="00153C51">
        <w:rPr>
          <w:rFonts w:ascii="Times New Roman" w:hAnsi="Times New Roman"/>
          <w:sz w:val="28"/>
        </w:rPr>
        <w:t xml:space="preserve"> </w:t>
      </w:r>
      <w:r w:rsidRPr="00153C51">
        <w:rPr>
          <w:rFonts w:ascii="Times New Roman" w:hAnsi="Times New Roman"/>
          <w:sz w:val="28"/>
          <w:lang w:val="en-US"/>
        </w:rPr>
        <w:t>I</w:t>
      </w:r>
      <w:r w:rsidRPr="00153C51">
        <w:rPr>
          <w:rFonts w:ascii="Times New Roman" w:hAnsi="Times New Roman"/>
          <w:sz w:val="28"/>
        </w:rPr>
        <w:t xml:space="preserve"> </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где </w:t>
      </w:r>
      <w:r w:rsidRPr="00153C51">
        <w:rPr>
          <w:rFonts w:ascii="Times New Roman" w:hAnsi="Times New Roman"/>
          <w:sz w:val="28"/>
          <w:lang w:val="en-US"/>
        </w:rPr>
        <w:t>I</w:t>
      </w:r>
      <w:r w:rsidRPr="00153C51">
        <w:rPr>
          <w:rFonts w:ascii="Times New Roman" w:hAnsi="Times New Roman"/>
          <w:sz w:val="28"/>
          <w:vertAlign w:val="subscript"/>
        </w:rPr>
        <w:t>ном.щ</w:t>
      </w:r>
      <w:r w:rsidRPr="00153C51">
        <w:rPr>
          <w:rFonts w:ascii="Times New Roman" w:hAnsi="Times New Roman"/>
          <w:sz w:val="28"/>
        </w:rPr>
        <w:t>- номинальный ток осветительного щитка, 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lang w:val="en-US"/>
        </w:rPr>
        <w:t>I</w:t>
      </w:r>
      <w:r w:rsidRPr="00153C51">
        <w:rPr>
          <w:rFonts w:ascii="Times New Roman" w:hAnsi="Times New Roman"/>
          <w:sz w:val="28"/>
        </w:rPr>
        <w:t>-расчетный ток питающей линии, А.</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Для рабочего освещения выберем щит серии ЯОУ -8503, так как выполняется условие </w:t>
      </w:r>
    </w:p>
    <w:p w:rsidR="00D33F53" w:rsidRPr="00153C51" w:rsidRDefault="00D33F53" w:rsidP="00153C51">
      <w:pPr>
        <w:spacing w:line="360" w:lineRule="auto"/>
        <w:ind w:firstLine="540"/>
        <w:jc w:val="both"/>
        <w:rPr>
          <w:rFonts w:ascii="Times New Roman" w:hAnsi="Times New Roman"/>
          <w:sz w:val="28"/>
          <w:vertAlign w:val="subscript"/>
        </w:rPr>
      </w:pPr>
      <w:r w:rsidRPr="00153C51">
        <w:rPr>
          <w:rFonts w:ascii="Times New Roman" w:hAnsi="Times New Roman"/>
          <w:sz w:val="28"/>
          <w:lang w:val="en-US"/>
        </w:rPr>
        <w:t>I</w:t>
      </w:r>
      <w:r w:rsidRPr="00153C51">
        <w:rPr>
          <w:rFonts w:ascii="Times New Roman" w:hAnsi="Times New Roman"/>
          <w:sz w:val="28"/>
          <w:vertAlign w:val="subscript"/>
        </w:rPr>
        <w:t xml:space="preserve">ном.щ </w:t>
      </w:r>
      <w:r w:rsidRPr="00153C51">
        <w:rPr>
          <w:rFonts w:ascii="Times New Roman" w:hAnsi="Times New Roman"/>
          <w:sz w:val="28"/>
        </w:rPr>
        <w:t xml:space="preserve">= 63 А </w:t>
      </w:r>
      <w:r w:rsidRPr="00153C51">
        <w:rPr>
          <w:rFonts w:ascii="Times New Roman" w:hAnsi="Times New Roman"/>
          <w:sz w:val="28"/>
          <w:szCs w:val="28"/>
        </w:rPr>
        <w:sym w:font="Symbol" w:char="F0B3"/>
      </w:r>
      <w:r w:rsidRPr="00153C51">
        <w:rPr>
          <w:rFonts w:ascii="Times New Roman" w:hAnsi="Times New Roman"/>
          <w:sz w:val="28"/>
        </w:rPr>
        <w:t xml:space="preserve"> 50 А = </w:t>
      </w:r>
      <w:r w:rsidRPr="00153C51">
        <w:rPr>
          <w:rFonts w:ascii="Times New Roman" w:hAnsi="Times New Roman"/>
          <w:sz w:val="28"/>
          <w:lang w:val="en-US"/>
        </w:rPr>
        <w:t>I</w:t>
      </w:r>
      <w:r w:rsidRPr="00153C51">
        <w:rPr>
          <w:rFonts w:ascii="Times New Roman" w:hAnsi="Times New Roman"/>
          <w:sz w:val="28"/>
          <w:vertAlign w:val="subscript"/>
        </w:rPr>
        <w:t>1-2</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 xml:space="preserve">Для аварийного освещения выберем осветительный щиток серии ЯОУ - 8504, так как выполняется условие </w:t>
      </w:r>
    </w:p>
    <w:p w:rsidR="00D33F53" w:rsidRPr="00153C51" w:rsidRDefault="00D33F53" w:rsidP="00153C51">
      <w:pPr>
        <w:spacing w:line="360" w:lineRule="auto"/>
        <w:ind w:firstLine="540"/>
        <w:jc w:val="both"/>
        <w:rPr>
          <w:rFonts w:ascii="Times New Roman" w:hAnsi="Times New Roman"/>
          <w:sz w:val="28"/>
          <w:vertAlign w:val="subscript"/>
        </w:rPr>
      </w:pPr>
      <w:r w:rsidRPr="00153C51">
        <w:rPr>
          <w:rFonts w:ascii="Times New Roman" w:hAnsi="Times New Roman"/>
          <w:sz w:val="28"/>
          <w:lang w:val="en-US"/>
        </w:rPr>
        <w:t>I</w:t>
      </w:r>
      <w:r w:rsidRPr="00153C51">
        <w:rPr>
          <w:rFonts w:ascii="Times New Roman" w:hAnsi="Times New Roman"/>
          <w:sz w:val="28"/>
          <w:vertAlign w:val="subscript"/>
        </w:rPr>
        <w:t xml:space="preserve">ном.щ </w:t>
      </w:r>
      <w:r w:rsidRPr="00153C51">
        <w:rPr>
          <w:rFonts w:ascii="Times New Roman" w:hAnsi="Times New Roman"/>
          <w:sz w:val="28"/>
        </w:rPr>
        <w:t xml:space="preserve">= 63 А </w:t>
      </w:r>
      <w:r w:rsidRPr="00153C51">
        <w:rPr>
          <w:rFonts w:ascii="Times New Roman" w:hAnsi="Times New Roman"/>
          <w:sz w:val="28"/>
          <w:szCs w:val="28"/>
        </w:rPr>
        <w:sym w:font="Symbol" w:char="F0B3"/>
      </w:r>
      <w:r w:rsidRPr="00153C51">
        <w:rPr>
          <w:rFonts w:ascii="Times New Roman" w:hAnsi="Times New Roman"/>
          <w:sz w:val="28"/>
        </w:rPr>
        <w:t xml:space="preserve"> 28 А = </w:t>
      </w:r>
      <w:r w:rsidRPr="00153C51">
        <w:rPr>
          <w:rFonts w:ascii="Times New Roman" w:hAnsi="Times New Roman"/>
          <w:sz w:val="28"/>
          <w:lang w:val="en-US"/>
        </w:rPr>
        <w:t>I</w:t>
      </w:r>
      <w:r w:rsidRPr="00153C51">
        <w:rPr>
          <w:rFonts w:ascii="Times New Roman" w:hAnsi="Times New Roman"/>
          <w:sz w:val="28"/>
          <w:vertAlign w:val="subscript"/>
        </w:rPr>
        <w:t>1-2</w:t>
      </w:r>
    </w:p>
    <w:p w:rsidR="00D33F53" w:rsidRPr="00153C51" w:rsidRDefault="00D33F53" w:rsidP="00153C51">
      <w:pPr>
        <w:spacing w:line="360" w:lineRule="auto"/>
        <w:ind w:firstLine="540"/>
        <w:jc w:val="both"/>
        <w:rPr>
          <w:rFonts w:ascii="Times New Roman" w:hAnsi="Times New Roman"/>
          <w:sz w:val="28"/>
        </w:rPr>
      </w:pPr>
      <w:r w:rsidRPr="00153C51">
        <w:rPr>
          <w:rFonts w:ascii="Times New Roman" w:hAnsi="Times New Roman"/>
          <w:sz w:val="28"/>
        </w:rPr>
        <w:t>Таблица 2 - Технические данные осветительных щитков серий ЯОУ - 8503 и ЯОУ - 8504 на напряжение 380/220В.</w:t>
      </w:r>
    </w:p>
    <w:tbl>
      <w:tblPr>
        <w:tblW w:w="954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2254"/>
        <w:gridCol w:w="2814"/>
        <w:gridCol w:w="2226"/>
      </w:tblGrid>
      <w:tr w:rsidR="00D33F53" w:rsidRPr="005F1301" w:rsidTr="00245A0A">
        <w:trPr>
          <w:cantSplit/>
        </w:trPr>
        <w:tc>
          <w:tcPr>
            <w:tcW w:w="2246" w:type="dxa"/>
            <w:vMerge w:val="restart"/>
            <w:tcBorders>
              <w:top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Тип</w:t>
            </w:r>
          </w:p>
        </w:tc>
        <w:tc>
          <w:tcPr>
            <w:tcW w:w="7294" w:type="dxa"/>
            <w:gridSpan w:val="3"/>
            <w:tcBorders>
              <w:top w:val="single" w:sz="4" w:space="0" w:color="auto"/>
              <w:left w:val="single" w:sz="4" w:space="0" w:color="auto"/>
              <w:bottom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Автоматический выключатель</w:t>
            </w:r>
          </w:p>
        </w:tc>
      </w:tr>
      <w:tr w:rsidR="00D33F53" w:rsidRPr="005F1301" w:rsidTr="00245A0A">
        <w:trPr>
          <w:cantSplit/>
          <w:trHeight w:val="453"/>
        </w:trPr>
        <w:tc>
          <w:tcPr>
            <w:tcW w:w="2246" w:type="dxa"/>
            <w:vMerge/>
            <w:tcBorders>
              <w:top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p>
        </w:tc>
        <w:tc>
          <w:tcPr>
            <w:tcW w:w="225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Тип</w:t>
            </w:r>
          </w:p>
        </w:tc>
        <w:tc>
          <w:tcPr>
            <w:tcW w:w="281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Номинальный ток, А</w:t>
            </w:r>
          </w:p>
        </w:tc>
        <w:tc>
          <w:tcPr>
            <w:tcW w:w="2226" w:type="dxa"/>
            <w:tcBorders>
              <w:top w:val="single" w:sz="4" w:space="0" w:color="auto"/>
              <w:left w:val="single" w:sz="4" w:space="0" w:color="auto"/>
              <w:bottom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Количество</w:t>
            </w:r>
          </w:p>
        </w:tc>
      </w:tr>
      <w:tr w:rsidR="00D33F53" w:rsidRPr="005F1301" w:rsidTr="00245A0A">
        <w:trPr>
          <w:trHeight w:val="138"/>
        </w:trPr>
        <w:tc>
          <w:tcPr>
            <w:tcW w:w="2246" w:type="dxa"/>
            <w:tcBorders>
              <w:top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1</w:t>
            </w:r>
          </w:p>
        </w:tc>
        <w:tc>
          <w:tcPr>
            <w:tcW w:w="225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2</w:t>
            </w:r>
          </w:p>
        </w:tc>
        <w:tc>
          <w:tcPr>
            <w:tcW w:w="281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3</w:t>
            </w:r>
          </w:p>
        </w:tc>
        <w:tc>
          <w:tcPr>
            <w:tcW w:w="2226" w:type="dxa"/>
            <w:tcBorders>
              <w:top w:val="single" w:sz="4" w:space="0" w:color="auto"/>
              <w:left w:val="single" w:sz="4" w:space="0" w:color="auto"/>
              <w:bottom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4</w:t>
            </w:r>
          </w:p>
        </w:tc>
      </w:tr>
      <w:tr w:rsidR="00D33F53" w:rsidRPr="005F1301" w:rsidTr="00245A0A">
        <w:tc>
          <w:tcPr>
            <w:tcW w:w="2246" w:type="dxa"/>
            <w:tcBorders>
              <w:top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ЯОУ - 8503</w:t>
            </w:r>
          </w:p>
        </w:tc>
        <w:tc>
          <w:tcPr>
            <w:tcW w:w="225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АЕ - 2044 - 10</w:t>
            </w:r>
          </w:p>
        </w:tc>
        <w:tc>
          <w:tcPr>
            <w:tcW w:w="281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63</w:t>
            </w:r>
          </w:p>
        </w:tc>
        <w:tc>
          <w:tcPr>
            <w:tcW w:w="2226" w:type="dxa"/>
            <w:tcBorders>
              <w:top w:val="single" w:sz="4" w:space="0" w:color="auto"/>
              <w:left w:val="single" w:sz="4" w:space="0" w:color="auto"/>
              <w:bottom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6</w:t>
            </w:r>
          </w:p>
        </w:tc>
      </w:tr>
      <w:tr w:rsidR="00D33F53" w:rsidRPr="005F1301" w:rsidTr="00245A0A">
        <w:tc>
          <w:tcPr>
            <w:tcW w:w="2246" w:type="dxa"/>
            <w:tcBorders>
              <w:top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ЯОУ - 8504</w:t>
            </w:r>
          </w:p>
        </w:tc>
        <w:tc>
          <w:tcPr>
            <w:tcW w:w="225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АЕ - 2046 - 10</w:t>
            </w:r>
          </w:p>
        </w:tc>
        <w:tc>
          <w:tcPr>
            <w:tcW w:w="2814" w:type="dxa"/>
            <w:tcBorders>
              <w:top w:val="single" w:sz="4" w:space="0" w:color="auto"/>
              <w:left w:val="single" w:sz="4" w:space="0" w:color="auto"/>
              <w:bottom w:val="single" w:sz="4" w:space="0" w:color="auto"/>
              <w:right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63</w:t>
            </w:r>
          </w:p>
        </w:tc>
        <w:tc>
          <w:tcPr>
            <w:tcW w:w="2226" w:type="dxa"/>
            <w:tcBorders>
              <w:top w:val="single" w:sz="4" w:space="0" w:color="auto"/>
              <w:left w:val="single" w:sz="4" w:space="0" w:color="auto"/>
              <w:bottom w:val="single" w:sz="4" w:space="0" w:color="auto"/>
            </w:tcBorders>
            <w:vAlign w:val="center"/>
          </w:tcPr>
          <w:p w:rsidR="00D33F53" w:rsidRPr="005F1301" w:rsidRDefault="00D33F53" w:rsidP="00153C51">
            <w:pPr>
              <w:spacing w:line="360" w:lineRule="auto"/>
              <w:jc w:val="both"/>
              <w:rPr>
                <w:rFonts w:ascii="Times New Roman" w:hAnsi="Times New Roman"/>
                <w:sz w:val="28"/>
              </w:rPr>
            </w:pPr>
            <w:r w:rsidRPr="005F1301">
              <w:rPr>
                <w:rFonts w:ascii="Times New Roman" w:hAnsi="Times New Roman"/>
                <w:sz w:val="28"/>
              </w:rPr>
              <w:t>2</w:t>
            </w:r>
          </w:p>
        </w:tc>
      </w:tr>
    </w:tbl>
    <w:p w:rsidR="00D33F53" w:rsidRPr="00153C51" w:rsidRDefault="00D33F53" w:rsidP="00153C51">
      <w:pPr>
        <w:spacing w:line="360" w:lineRule="auto"/>
        <w:rPr>
          <w:rFonts w:ascii="Times New Roman" w:hAnsi="Times New Roman"/>
          <w:sz w:val="28"/>
        </w:rPr>
      </w:pPr>
      <w:r w:rsidRPr="00153C51">
        <w:rPr>
          <w:rFonts w:ascii="Times New Roman" w:hAnsi="Times New Roman"/>
          <w:sz w:val="28"/>
        </w:rPr>
        <w:t xml:space="preserve">         </w:t>
      </w:r>
    </w:p>
    <w:p w:rsidR="00D33F53" w:rsidRPr="00153C51" w:rsidRDefault="00D33F53" w:rsidP="00153C51">
      <w:pPr>
        <w:spacing w:line="360" w:lineRule="auto"/>
        <w:rPr>
          <w:rFonts w:ascii="Times New Roman" w:hAnsi="Times New Roman"/>
          <w:sz w:val="28"/>
        </w:rPr>
      </w:pP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sz w:val="28"/>
        </w:rPr>
        <w:t xml:space="preserve">      </w:t>
      </w:r>
      <w:r w:rsidRPr="00153C51">
        <w:rPr>
          <w:rFonts w:ascii="Times New Roman" w:hAnsi="Times New Roman"/>
          <w:b/>
          <w:color w:val="000000"/>
          <w:sz w:val="28"/>
        </w:rPr>
        <w:t>Расчет компенсирующих устройств (КУ) и выбор трансформатора.</w:t>
      </w:r>
      <w:r w:rsidRPr="00153C51">
        <w:rPr>
          <w:rFonts w:ascii="Times New Roman" w:hAnsi="Times New Roman"/>
          <w:color w:val="000000"/>
          <w:sz w:val="28"/>
        </w:rPr>
        <w:t>Передача значительного количества реактивной мощности из энергосистемы к потребителям нерациональна по следующим причинам: возникают дополнительные потери активной мощности и энергии во всех элементах системы электроснабжения, обусловленные загрузкой их реактивной мощностью, и дополнительные потери напряжения в питательных сетях. Ввод источника реактивной мощности приводит к снижению потерь в период максимума нагрузки в среднем на 0,081 кВт/квар. В настоящее время степень компенсации в период максимума составляет 0,25 квар/кВт, что значительно меньше экономически целесообразной компенсации, равной 0,6квар/кВт.</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При выборе средств компенсации реактивной мощности в системах электроснабжения промышленных предприятий необходимо различать по функциональным признакам две группы промышленных сетей в зависимости от состава их нагрузок: первая группа - сети общего назначения (сети с режимом прямой последовательности основной частоты 50 Гц.); вторая группа – сети со специфическими нелинейными, несимметричными и резко переменными нагрузками.</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Наибольшая суммарная реактивная нагрузка предприятия, принимаемая для определения мощности компенсирующей установки равна: </w:t>
      </w:r>
      <w:r w:rsidRPr="00153C51">
        <w:rPr>
          <w:rFonts w:ascii="Times New Roman" w:hAnsi="Times New Roman"/>
          <w:color w:val="000000"/>
          <w:sz w:val="28"/>
          <w:lang w:val="en-US"/>
        </w:rPr>
        <w:t>Q</w:t>
      </w:r>
      <w:r w:rsidRPr="00153C51">
        <w:rPr>
          <w:rFonts w:ascii="Times New Roman" w:hAnsi="Times New Roman"/>
          <w:color w:val="000000"/>
          <w:sz w:val="28"/>
          <w:vertAlign w:val="subscript"/>
          <w:lang w:val="en-US"/>
        </w:rPr>
        <w:t>M</w:t>
      </w:r>
      <w:r w:rsidRPr="00153C51">
        <w:rPr>
          <w:rFonts w:ascii="Times New Roman" w:hAnsi="Times New Roman"/>
          <w:color w:val="000000"/>
          <w:sz w:val="28"/>
          <w:vertAlign w:val="subscript"/>
        </w:rPr>
        <w:t>1</w:t>
      </w:r>
      <w:r w:rsidRPr="00153C51">
        <w:rPr>
          <w:rFonts w:ascii="Times New Roman" w:hAnsi="Times New Roman"/>
          <w:color w:val="000000"/>
          <w:sz w:val="28"/>
        </w:rPr>
        <w:t>=</w:t>
      </w:r>
      <w:r w:rsidRPr="00153C51">
        <w:rPr>
          <w:rFonts w:ascii="Times New Roman" w:hAnsi="Times New Roman"/>
          <w:color w:val="000000"/>
          <w:sz w:val="28"/>
          <w:lang w:val="en-US"/>
        </w:rPr>
        <w:t>K</w:t>
      </w:r>
      <w:r w:rsidRPr="00153C51">
        <w:rPr>
          <w:rFonts w:ascii="Times New Roman" w:hAnsi="Times New Roman"/>
          <w:color w:val="000000"/>
          <w:sz w:val="28"/>
          <w:vertAlign w:val="subscript"/>
          <w:lang w:val="en-US"/>
        </w:rPr>
        <w:t>HC</w:t>
      </w:r>
      <w:r w:rsidRPr="00153C51">
        <w:rPr>
          <w:rFonts w:ascii="Times New Roman" w:hAnsi="Times New Roman"/>
          <w:color w:val="000000"/>
          <w:sz w:val="28"/>
          <w:lang w:val="en-US"/>
        </w:rPr>
        <w:t>Q</w:t>
      </w:r>
      <w:r w:rsidRPr="00153C51">
        <w:rPr>
          <w:rFonts w:ascii="Times New Roman" w:hAnsi="Times New Roman"/>
          <w:color w:val="000000"/>
          <w:sz w:val="28"/>
          <w:vertAlign w:val="subscript"/>
          <w:lang w:val="en-US"/>
        </w:rPr>
        <w:t>P</w:t>
      </w:r>
      <w:r w:rsidRPr="00153C51">
        <w:rPr>
          <w:rFonts w:ascii="Times New Roman" w:hAnsi="Times New Roman"/>
          <w:color w:val="000000"/>
          <w:sz w:val="28"/>
        </w:rPr>
        <w:t xml:space="preserve">, где </w:t>
      </w:r>
      <w:r w:rsidRPr="00153C51">
        <w:rPr>
          <w:rFonts w:ascii="Times New Roman" w:hAnsi="Times New Roman"/>
          <w:color w:val="000000"/>
          <w:sz w:val="28"/>
          <w:lang w:val="en-US"/>
        </w:rPr>
        <w:t>K</w:t>
      </w:r>
      <w:r w:rsidRPr="00153C51">
        <w:rPr>
          <w:rFonts w:ascii="Times New Roman" w:hAnsi="Times New Roman"/>
          <w:color w:val="000000"/>
          <w:sz w:val="28"/>
          <w:vertAlign w:val="subscript"/>
          <w:lang w:val="en-US"/>
        </w:rPr>
        <w:t>HC</w:t>
      </w:r>
      <w:r w:rsidRPr="00153C51">
        <w:rPr>
          <w:rFonts w:ascii="Times New Roman" w:hAnsi="Times New Roman"/>
          <w:color w:val="000000"/>
          <w:sz w:val="28"/>
        </w:rPr>
        <w:t xml:space="preserve"> – коэффициент учитывающий несовпадения по времени наибольшей активной нагрузки энергосистемы и реактивной нагрузки предприятия.</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По входной реактивной мощности </w:t>
      </w:r>
      <w:r w:rsidRPr="00153C51">
        <w:rPr>
          <w:rFonts w:ascii="Times New Roman" w:hAnsi="Times New Roman"/>
          <w:color w:val="000000"/>
          <w:sz w:val="28"/>
          <w:lang w:val="en-US"/>
        </w:rPr>
        <w:t>Q</w:t>
      </w:r>
      <w:r w:rsidRPr="00153C51">
        <w:rPr>
          <w:rFonts w:ascii="Times New Roman" w:hAnsi="Times New Roman"/>
          <w:color w:val="000000"/>
          <w:sz w:val="28"/>
          <w:vertAlign w:val="subscript"/>
        </w:rPr>
        <w:t>Э1</w:t>
      </w:r>
      <w:r w:rsidRPr="00153C51">
        <w:rPr>
          <w:rFonts w:ascii="Times New Roman" w:hAnsi="Times New Roman"/>
          <w:color w:val="000000"/>
          <w:sz w:val="28"/>
        </w:rPr>
        <w:t xml:space="preserve"> определяют суммарную мощность компенсирующего устройства предприятия, а по назначению </w:t>
      </w:r>
      <w:r w:rsidRPr="00153C51">
        <w:rPr>
          <w:rFonts w:ascii="Times New Roman" w:hAnsi="Times New Roman"/>
          <w:color w:val="000000"/>
          <w:sz w:val="28"/>
          <w:lang w:val="en-US"/>
        </w:rPr>
        <w:t>Q</w:t>
      </w:r>
      <w:r w:rsidRPr="00153C51">
        <w:rPr>
          <w:rFonts w:ascii="Times New Roman" w:hAnsi="Times New Roman"/>
          <w:color w:val="000000"/>
          <w:sz w:val="28"/>
          <w:vertAlign w:val="subscript"/>
        </w:rPr>
        <w:t>Э2</w:t>
      </w:r>
      <w:r w:rsidRPr="00153C51">
        <w:rPr>
          <w:rFonts w:ascii="Times New Roman" w:hAnsi="Times New Roman"/>
          <w:color w:val="000000"/>
          <w:sz w:val="28"/>
        </w:rPr>
        <w:t xml:space="preserve"> регулируемую часть компенсирующего устройства. Суммарную мощность компенсирующего устройства </w:t>
      </w:r>
      <w:r w:rsidRPr="00153C51">
        <w:rPr>
          <w:rFonts w:ascii="Times New Roman" w:hAnsi="Times New Roman"/>
          <w:color w:val="000000"/>
          <w:sz w:val="28"/>
          <w:lang w:val="en-US"/>
        </w:rPr>
        <w:t>Q</w:t>
      </w:r>
      <w:r w:rsidRPr="00153C51">
        <w:rPr>
          <w:rFonts w:ascii="Times New Roman" w:hAnsi="Times New Roman"/>
          <w:color w:val="000000"/>
          <w:sz w:val="28"/>
          <w:vertAlign w:val="subscript"/>
        </w:rPr>
        <w:t>Э1</w:t>
      </w:r>
      <w:r w:rsidRPr="00153C51">
        <w:rPr>
          <w:rFonts w:ascii="Times New Roman" w:hAnsi="Times New Roman"/>
          <w:color w:val="000000"/>
          <w:sz w:val="28"/>
        </w:rPr>
        <w:t xml:space="preserve"> определяют по балансу реактивной мощности на границе электрического раздела предприятия и энергосистемы в период наибольшей активной нагрузки энергосистемы: </w:t>
      </w:r>
      <w:r w:rsidRPr="00153C51">
        <w:rPr>
          <w:rFonts w:ascii="Times New Roman" w:hAnsi="Times New Roman"/>
          <w:color w:val="000000"/>
          <w:sz w:val="28"/>
          <w:lang w:val="en-US"/>
        </w:rPr>
        <w:t>Q</w:t>
      </w:r>
      <w:r w:rsidRPr="00153C51">
        <w:rPr>
          <w:rFonts w:ascii="Times New Roman" w:hAnsi="Times New Roman"/>
          <w:color w:val="000000"/>
          <w:sz w:val="28"/>
          <w:vertAlign w:val="subscript"/>
          <w:lang w:val="en-US"/>
        </w:rPr>
        <w:t>K</w:t>
      </w:r>
      <w:r w:rsidRPr="00153C51">
        <w:rPr>
          <w:rFonts w:ascii="Times New Roman" w:hAnsi="Times New Roman"/>
          <w:color w:val="000000"/>
          <w:sz w:val="28"/>
          <w:vertAlign w:val="subscript"/>
        </w:rPr>
        <w:t>1</w:t>
      </w:r>
      <w:r w:rsidRPr="00153C51">
        <w:rPr>
          <w:rFonts w:ascii="Times New Roman" w:hAnsi="Times New Roman"/>
          <w:color w:val="000000"/>
          <w:sz w:val="28"/>
        </w:rPr>
        <w:t>=</w:t>
      </w:r>
      <w:r w:rsidRPr="00153C51">
        <w:rPr>
          <w:rFonts w:ascii="Times New Roman" w:hAnsi="Times New Roman"/>
          <w:color w:val="000000"/>
          <w:sz w:val="28"/>
          <w:lang w:val="en-US"/>
        </w:rPr>
        <w:t>Q</w:t>
      </w:r>
      <w:r w:rsidRPr="00153C51">
        <w:rPr>
          <w:rFonts w:ascii="Times New Roman" w:hAnsi="Times New Roman"/>
          <w:color w:val="000000"/>
          <w:sz w:val="28"/>
          <w:vertAlign w:val="subscript"/>
          <w:lang w:val="en-US"/>
        </w:rPr>
        <w:t>M</w:t>
      </w:r>
      <w:r w:rsidRPr="00153C51">
        <w:rPr>
          <w:rFonts w:ascii="Times New Roman" w:hAnsi="Times New Roman"/>
          <w:color w:val="000000"/>
          <w:sz w:val="28"/>
          <w:vertAlign w:val="subscript"/>
        </w:rPr>
        <w:t>1</w:t>
      </w:r>
      <w:r w:rsidRPr="00153C51">
        <w:rPr>
          <w:rFonts w:ascii="Times New Roman" w:hAnsi="Times New Roman"/>
          <w:color w:val="000000"/>
          <w:sz w:val="28"/>
        </w:rPr>
        <w:t>+</w:t>
      </w:r>
      <w:r w:rsidRPr="00153C51">
        <w:rPr>
          <w:rFonts w:ascii="Times New Roman" w:hAnsi="Times New Roman"/>
          <w:color w:val="000000"/>
          <w:sz w:val="28"/>
          <w:lang w:val="en-US"/>
        </w:rPr>
        <w:t>Q</w:t>
      </w:r>
      <w:r w:rsidRPr="00153C51">
        <w:rPr>
          <w:rFonts w:ascii="Times New Roman" w:hAnsi="Times New Roman"/>
          <w:color w:val="000000"/>
          <w:sz w:val="28"/>
          <w:vertAlign w:val="subscript"/>
        </w:rPr>
        <w:t>Э2</w:t>
      </w:r>
      <w:r w:rsidRPr="00153C51">
        <w:rPr>
          <w:rFonts w:ascii="Times New Roman" w:hAnsi="Times New Roman"/>
          <w:color w:val="000000"/>
          <w:sz w:val="28"/>
        </w:rPr>
        <w:t xml:space="preserve">. Для промышленных предприятий с присоединяемой суммарной мощностью трансформаторов менее 750 кВ*А, значение мощности компенсирующего устройства </w:t>
      </w:r>
      <w:r w:rsidRPr="00153C51">
        <w:rPr>
          <w:rFonts w:ascii="Times New Roman" w:hAnsi="Times New Roman"/>
          <w:color w:val="000000"/>
          <w:sz w:val="28"/>
          <w:lang w:val="en-US"/>
        </w:rPr>
        <w:t>Q</w:t>
      </w:r>
      <w:r w:rsidRPr="00153C51">
        <w:rPr>
          <w:rFonts w:ascii="Times New Roman" w:hAnsi="Times New Roman"/>
          <w:color w:val="000000"/>
          <w:sz w:val="28"/>
          <w:vertAlign w:val="subscript"/>
        </w:rPr>
        <w:t>Э1</w:t>
      </w:r>
      <w:r w:rsidRPr="00153C51">
        <w:rPr>
          <w:rFonts w:ascii="Times New Roman" w:hAnsi="Times New Roman"/>
          <w:color w:val="000000"/>
          <w:sz w:val="28"/>
        </w:rPr>
        <w:t xml:space="preserve"> задается энергосистемой и является обязательным при выполнении проекта электроснабжения предприятия.</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По согласованию с энергосистемой, выдавшей технические условия на присоединение потребителей, допускается принимать большую по сравнению с </w:t>
      </w:r>
      <w:r w:rsidRPr="00153C51">
        <w:rPr>
          <w:rFonts w:ascii="Times New Roman" w:hAnsi="Times New Roman"/>
          <w:color w:val="000000"/>
          <w:sz w:val="28"/>
          <w:lang w:val="en-US"/>
        </w:rPr>
        <w:t>Q</w:t>
      </w:r>
      <w:r w:rsidRPr="00153C51">
        <w:rPr>
          <w:rFonts w:ascii="Times New Roman" w:hAnsi="Times New Roman"/>
          <w:color w:val="000000"/>
          <w:sz w:val="28"/>
          <w:vertAlign w:val="subscript"/>
        </w:rPr>
        <w:t>Э1</w:t>
      </w:r>
      <w:r w:rsidRPr="00153C51">
        <w:rPr>
          <w:rFonts w:ascii="Times New Roman" w:hAnsi="Times New Roman"/>
          <w:color w:val="000000"/>
          <w:sz w:val="28"/>
        </w:rPr>
        <w:t xml:space="preserve"> суммарную мощность компенсирующего устройства, если это снижает приведенные затраты на систему электроснабжения предприятия в целом.</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Средствами компенсации реактивной мощности являются в сетях общего назначения батареи конденсаторов (низшего напряжения – НБК и высшего напряжения – ВБК) и синхронные двигатели в сетях со специфическими нагрузками, дополнительно к указанным средствам, силовые резонансные фильтры (СРФ), симметрирующие и фильтросимметрирующие устройства, устройства динамической и статической компенсации реактивной мощности с быстродействующими системами управления (СТК) и специальные быстродействующие синхронные компенсаторы (ССК).</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РсмΣ = 5.85 + 16.4 + 49.6 + 1.8 + 1.8 + 12.2 = 87.7 кВт;</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Q</w:t>
      </w:r>
      <w:r w:rsidRPr="00153C51">
        <w:rPr>
          <w:rFonts w:ascii="Times New Roman" w:hAnsi="Times New Roman"/>
          <w:color w:val="000000"/>
          <w:sz w:val="28"/>
        </w:rPr>
        <w:t>смΣ = 4.4 + 20.7 + 64.7 + 3.1 + 3.1 + 4 = 100 кВар;</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S</w:t>
      </w:r>
      <w:r w:rsidRPr="00153C51">
        <w:rPr>
          <w:rFonts w:ascii="Times New Roman" w:hAnsi="Times New Roman"/>
          <w:color w:val="000000"/>
          <w:sz w:val="28"/>
        </w:rPr>
        <w:t xml:space="preserve">смΣ = </w:t>
      </w:r>
      <w:r w:rsidRPr="00153C51">
        <w:rPr>
          <w:rFonts w:ascii="Times New Roman" w:hAnsi="Times New Roman"/>
          <w:color w:val="000000"/>
          <w:sz w:val="28"/>
        </w:rPr>
        <w:fldChar w:fldCharType="begin"/>
      </w:r>
      <w:r w:rsidRPr="00153C51">
        <w:rPr>
          <w:rFonts w:ascii="Times New Roman" w:hAnsi="Times New Roman"/>
          <w:color w:val="000000"/>
          <w:sz w:val="28"/>
        </w:rPr>
        <w:instrText xml:space="preserve"> QUOTE </w:instrText>
      </w:r>
      <w:r w:rsidR="004C04A7">
        <w:rPr>
          <w:rFonts w:ascii="Times New Roman" w:hAnsi="Times New Roman"/>
          <w:noProof/>
          <w:color w:val="000000"/>
          <w:position w:val="-5"/>
          <w:sz w:val="28"/>
        </w:rPr>
        <w:pict>
          <v:shape id="Рисунок 53" o:spid="_x0000_i1050" type="#_x0000_t75" style="width:69pt;height:15pt;visibility:visible">
            <v:imagedata r:id="rId56" o:title="" chromakey="white"/>
          </v:shape>
        </w:pict>
      </w:r>
      <w:r w:rsidRPr="00153C51">
        <w:rPr>
          <w:rFonts w:ascii="Times New Roman" w:hAnsi="Times New Roman"/>
          <w:color w:val="000000"/>
          <w:sz w:val="28"/>
        </w:rPr>
        <w:instrText xml:space="preserve"> </w:instrText>
      </w:r>
      <w:r w:rsidRPr="00153C51">
        <w:rPr>
          <w:rFonts w:ascii="Times New Roman" w:hAnsi="Times New Roman"/>
          <w:color w:val="000000"/>
          <w:sz w:val="28"/>
        </w:rPr>
        <w:fldChar w:fldCharType="separate"/>
      </w:r>
      <w:r w:rsidR="004C04A7">
        <w:rPr>
          <w:rFonts w:ascii="Times New Roman" w:hAnsi="Times New Roman"/>
          <w:noProof/>
          <w:color w:val="000000"/>
          <w:position w:val="-5"/>
          <w:sz w:val="28"/>
        </w:rPr>
        <w:pict>
          <v:shape id="Рисунок 54" o:spid="_x0000_i1051" type="#_x0000_t75" style="width:69pt;height:15pt;visibility:visible">
            <v:imagedata r:id="rId56" o:title="" chromakey="white"/>
          </v:shape>
        </w:pict>
      </w:r>
      <w:r w:rsidRPr="00153C51">
        <w:rPr>
          <w:rFonts w:ascii="Times New Roman" w:hAnsi="Times New Roman"/>
          <w:color w:val="000000"/>
          <w:sz w:val="28"/>
        </w:rPr>
        <w:fldChar w:fldCharType="end"/>
      </w:r>
      <w:r w:rsidRPr="00153C51">
        <w:rPr>
          <w:rFonts w:ascii="Times New Roman" w:hAnsi="Times New Roman"/>
          <w:color w:val="000000"/>
          <w:sz w:val="28"/>
        </w:rPr>
        <w:t xml:space="preserve"> = 133 кВ · А;</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РмΣ = 5.85 + 26.4 + 76.9 + 1.8 + 1.8 + 12.2 = 124.95 кВт;</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Q</w:t>
      </w:r>
      <w:r w:rsidRPr="00153C51">
        <w:rPr>
          <w:rFonts w:ascii="Times New Roman" w:hAnsi="Times New Roman"/>
          <w:color w:val="000000"/>
          <w:sz w:val="28"/>
        </w:rPr>
        <w:t>мΣ = 4.4 + 20.7 + 64.7 + 3.1 + 3.1 + 4 = 100кВар;</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S</w:t>
      </w:r>
      <w:r w:rsidRPr="00153C51">
        <w:rPr>
          <w:rFonts w:ascii="Times New Roman" w:hAnsi="Times New Roman"/>
          <w:color w:val="000000"/>
          <w:sz w:val="28"/>
        </w:rPr>
        <w:t xml:space="preserve">мΣ = </w:t>
      </w:r>
      <w:r w:rsidRPr="00153C51">
        <w:rPr>
          <w:rFonts w:ascii="Times New Roman" w:hAnsi="Times New Roman"/>
          <w:color w:val="000000"/>
          <w:sz w:val="28"/>
        </w:rPr>
        <w:fldChar w:fldCharType="begin"/>
      </w:r>
      <w:r w:rsidRPr="00153C51">
        <w:rPr>
          <w:rFonts w:ascii="Times New Roman" w:hAnsi="Times New Roman"/>
          <w:color w:val="000000"/>
          <w:sz w:val="28"/>
        </w:rPr>
        <w:instrText xml:space="preserve"> QUOTE </w:instrText>
      </w:r>
      <w:r w:rsidR="004C04A7">
        <w:rPr>
          <w:rFonts w:ascii="Times New Roman" w:hAnsi="Times New Roman"/>
          <w:noProof/>
          <w:color w:val="000000"/>
          <w:position w:val="-5"/>
          <w:sz w:val="28"/>
        </w:rPr>
        <w:pict>
          <v:shape id="Рисунок 55" o:spid="_x0000_i1052" type="#_x0000_t75" style="width:81.75pt;height:15pt;visibility:visible">
            <v:imagedata r:id="rId57" o:title="" chromakey="white"/>
          </v:shape>
        </w:pict>
      </w:r>
      <w:r w:rsidRPr="00153C51">
        <w:rPr>
          <w:rFonts w:ascii="Times New Roman" w:hAnsi="Times New Roman"/>
          <w:color w:val="000000"/>
          <w:sz w:val="28"/>
        </w:rPr>
        <w:instrText xml:space="preserve"> </w:instrText>
      </w:r>
      <w:r w:rsidRPr="00153C51">
        <w:rPr>
          <w:rFonts w:ascii="Times New Roman" w:hAnsi="Times New Roman"/>
          <w:color w:val="000000"/>
          <w:sz w:val="28"/>
        </w:rPr>
        <w:fldChar w:fldCharType="separate"/>
      </w:r>
      <w:r w:rsidR="004C04A7">
        <w:rPr>
          <w:rFonts w:ascii="Times New Roman" w:hAnsi="Times New Roman"/>
          <w:noProof/>
          <w:color w:val="000000"/>
          <w:position w:val="-5"/>
          <w:sz w:val="28"/>
        </w:rPr>
        <w:pict>
          <v:shape id="Рисунок 56" o:spid="_x0000_i1053" type="#_x0000_t75" style="width:81.75pt;height:15pt;visibility:visible">
            <v:imagedata r:id="rId57" o:title="" chromakey="white"/>
          </v:shape>
        </w:pict>
      </w:r>
      <w:r w:rsidRPr="00153C51">
        <w:rPr>
          <w:rFonts w:ascii="Times New Roman" w:hAnsi="Times New Roman"/>
          <w:color w:val="000000"/>
          <w:sz w:val="28"/>
        </w:rPr>
        <w:fldChar w:fldCharType="end"/>
      </w:r>
      <w:r w:rsidRPr="00153C51">
        <w:rPr>
          <w:rFonts w:ascii="Times New Roman" w:hAnsi="Times New Roman"/>
          <w:color w:val="000000"/>
          <w:sz w:val="28"/>
        </w:rPr>
        <w:t xml:space="preserve"> = 160 кВ ·А;</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cosφ</w:t>
      </w:r>
      <w:r w:rsidRPr="00153C51">
        <w:rPr>
          <w:rFonts w:ascii="Times New Roman" w:hAnsi="Times New Roman"/>
          <w:color w:val="000000"/>
          <w:sz w:val="28"/>
        </w:rPr>
        <w:t xml:space="preserve"> = </w:t>
      </w:r>
      <w:r w:rsidRPr="00153C51">
        <w:rPr>
          <w:rFonts w:ascii="Times New Roman" w:hAnsi="Times New Roman"/>
          <w:color w:val="000000"/>
          <w:sz w:val="28"/>
          <w:lang w:val="en-US"/>
        </w:rPr>
        <w:t>P</w:t>
      </w:r>
      <w:r w:rsidRPr="00153C51">
        <w:rPr>
          <w:rFonts w:ascii="Times New Roman" w:hAnsi="Times New Roman"/>
          <w:color w:val="000000"/>
          <w:sz w:val="28"/>
        </w:rPr>
        <w:t xml:space="preserve">смΣ / </w:t>
      </w:r>
      <w:r w:rsidRPr="00153C51">
        <w:rPr>
          <w:rFonts w:ascii="Times New Roman" w:hAnsi="Times New Roman"/>
          <w:color w:val="000000"/>
          <w:sz w:val="28"/>
          <w:lang w:val="en-US"/>
        </w:rPr>
        <w:t>S</w:t>
      </w:r>
      <w:r w:rsidRPr="00153C51">
        <w:rPr>
          <w:rFonts w:ascii="Times New Roman" w:hAnsi="Times New Roman"/>
          <w:color w:val="000000"/>
          <w:sz w:val="28"/>
        </w:rPr>
        <w:t>смΣ = 87.7 / 133 = 0.66;</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tgφ</w:t>
      </w:r>
      <w:r w:rsidRPr="00153C51">
        <w:rPr>
          <w:rFonts w:ascii="Times New Roman" w:hAnsi="Times New Roman"/>
          <w:color w:val="000000"/>
          <w:sz w:val="28"/>
        </w:rPr>
        <w:t xml:space="preserve"> = </w:t>
      </w:r>
      <w:r w:rsidRPr="00153C51">
        <w:rPr>
          <w:rFonts w:ascii="Times New Roman" w:hAnsi="Times New Roman"/>
          <w:color w:val="000000"/>
          <w:sz w:val="28"/>
          <w:lang w:val="en-US"/>
        </w:rPr>
        <w:t>Q</w:t>
      </w:r>
      <w:r w:rsidRPr="00153C51">
        <w:rPr>
          <w:rFonts w:ascii="Times New Roman" w:hAnsi="Times New Roman"/>
          <w:color w:val="000000"/>
          <w:sz w:val="28"/>
        </w:rPr>
        <w:t xml:space="preserve">смΣ / </w:t>
      </w:r>
      <w:r w:rsidRPr="00153C51">
        <w:rPr>
          <w:rFonts w:ascii="Times New Roman" w:hAnsi="Times New Roman"/>
          <w:color w:val="000000"/>
          <w:sz w:val="28"/>
          <w:lang w:val="en-US"/>
        </w:rPr>
        <w:t>P</w:t>
      </w:r>
      <w:r w:rsidRPr="00153C51">
        <w:rPr>
          <w:rFonts w:ascii="Times New Roman" w:hAnsi="Times New Roman"/>
          <w:color w:val="000000"/>
          <w:sz w:val="28"/>
        </w:rPr>
        <w:t>смΣ = 1.14.</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Исходные данные для выбора компенсирующего устройства приведены в (табл. 2.2.).</w:t>
      </w:r>
    </w:p>
    <w:p w:rsidR="00D33F53" w:rsidRPr="00153C51" w:rsidRDefault="00D33F53" w:rsidP="00153C51">
      <w:pPr>
        <w:spacing w:line="360" w:lineRule="auto"/>
        <w:ind w:firstLine="709"/>
        <w:jc w:val="both"/>
        <w:rPr>
          <w:rFonts w:ascii="Times New Roman" w:hAnsi="Times New Roman"/>
          <w:color w:val="000000"/>
          <w:sz w:val="28"/>
        </w:rPr>
      </w:pPr>
    </w:p>
    <w:p w:rsidR="00D33F53" w:rsidRPr="00153C51" w:rsidRDefault="00D33F53" w:rsidP="00153C51">
      <w:pPr>
        <w:spacing w:line="360" w:lineRule="auto"/>
        <w:jc w:val="both"/>
        <w:rPr>
          <w:rFonts w:ascii="Times New Roman" w:hAnsi="Times New Roman"/>
          <w:color w:val="000000"/>
          <w:sz w:val="28"/>
        </w:rPr>
      </w:pPr>
      <w:r w:rsidRPr="00153C51">
        <w:rPr>
          <w:rFonts w:ascii="Times New Roman" w:hAnsi="Times New Roman"/>
          <w:color w:val="000000"/>
          <w:sz w:val="28"/>
        </w:rPr>
        <w:t>Таблица 2.2..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134"/>
        <w:gridCol w:w="1276"/>
        <w:gridCol w:w="1417"/>
        <w:gridCol w:w="1559"/>
      </w:tblGrid>
      <w:tr w:rsidR="00D33F53" w:rsidRPr="005F1301" w:rsidTr="00245A0A">
        <w:trPr>
          <w:cantSplit/>
          <w:trHeight w:val="641"/>
        </w:trPr>
        <w:tc>
          <w:tcPr>
            <w:tcW w:w="2660"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Параметр</w:t>
            </w:r>
          </w:p>
        </w:tc>
        <w:tc>
          <w:tcPr>
            <w:tcW w:w="1134"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Cos</w:t>
            </w:r>
            <w:r w:rsidRPr="005F1301">
              <w:rPr>
                <w:rFonts w:ascii="Times New Roman" w:hAnsi="Times New Roman"/>
                <w:color w:val="000000"/>
                <w:sz w:val="28"/>
                <w:lang w:val="el-GR"/>
              </w:rPr>
              <w:t>φ</w:t>
            </w:r>
          </w:p>
        </w:tc>
        <w:tc>
          <w:tcPr>
            <w:tcW w:w="1134"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tgφ</w:t>
            </w:r>
          </w:p>
        </w:tc>
        <w:tc>
          <w:tcPr>
            <w:tcW w:w="1276"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P</w:t>
            </w:r>
            <w:r w:rsidRPr="005F1301">
              <w:rPr>
                <w:rFonts w:ascii="Times New Roman" w:hAnsi="Times New Roman"/>
                <w:color w:val="000000"/>
                <w:sz w:val="28"/>
                <w:vertAlign w:val="subscript"/>
              </w:rPr>
              <w:t xml:space="preserve">м, </w:t>
            </w:r>
            <w:r w:rsidRPr="005F1301">
              <w:rPr>
                <w:rFonts w:ascii="Times New Roman" w:hAnsi="Times New Roman"/>
                <w:color w:val="000000"/>
                <w:sz w:val="28"/>
              </w:rPr>
              <w:t>кВт</w:t>
            </w:r>
          </w:p>
        </w:tc>
        <w:tc>
          <w:tcPr>
            <w:tcW w:w="1417"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Q</w:t>
            </w:r>
            <w:r w:rsidRPr="005F1301">
              <w:rPr>
                <w:rFonts w:ascii="Times New Roman" w:hAnsi="Times New Roman"/>
                <w:color w:val="000000"/>
                <w:sz w:val="28"/>
                <w:vertAlign w:val="subscript"/>
              </w:rPr>
              <w:t xml:space="preserve">м, </w:t>
            </w:r>
            <w:r w:rsidRPr="005F1301">
              <w:rPr>
                <w:rFonts w:ascii="Times New Roman" w:hAnsi="Times New Roman"/>
                <w:color w:val="000000"/>
                <w:sz w:val="28"/>
              </w:rPr>
              <w:t>квар</w:t>
            </w:r>
          </w:p>
        </w:tc>
        <w:tc>
          <w:tcPr>
            <w:tcW w:w="1559" w:type="dxa"/>
          </w:tcPr>
          <w:p w:rsidR="00D33F53" w:rsidRPr="005F1301" w:rsidRDefault="00D33F53" w:rsidP="00153C51">
            <w:pPr>
              <w:tabs>
                <w:tab w:val="center" w:pos="671"/>
                <w:tab w:val="right" w:pos="1769"/>
              </w:tabs>
              <w:spacing w:line="360" w:lineRule="auto"/>
              <w:jc w:val="both"/>
              <w:rPr>
                <w:rFonts w:ascii="Times New Roman" w:hAnsi="Times New Roman"/>
                <w:color w:val="000000"/>
                <w:sz w:val="28"/>
              </w:rPr>
            </w:pPr>
            <w:r w:rsidRPr="005F1301">
              <w:rPr>
                <w:rFonts w:ascii="Times New Roman" w:hAnsi="Times New Roman"/>
                <w:color w:val="000000"/>
                <w:sz w:val="28"/>
                <w:lang w:val="en-US"/>
              </w:rPr>
              <w:t>S</w:t>
            </w:r>
            <w:r w:rsidRPr="005F1301">
              <w:rPr>
                <w:rFonts w:ascii="Times New Roman" w:hAnsi="Times New Roman"/>
                <w:color w:val="000000"/>
                <w:sz w:val="28"/>
              </w:rPr>
              <w:t>м, кВ · А</w:t>
            </w:r>
          </w:p>
        </w:tc>
      </w:tr>
      <w:tr w:rsidR="00D33F53" w:rsidRPr="005F1301" w:rsidTr="00245A0A">
        <w:trPr>
          <w:cantSplit/>
        </w:trPr>
        <w:tc>
          <w:tcPr>
            <w:tcW w:w="2660"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Всего на НН без КУ</w:t>
            </w:r>
          </w:p>
        </w:tc>
        <w:tc>
          <w:tcPr>
            <w:tcW w:w="1134"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0,67</w:t>
            </w:r>
          </w:p>
        </w:tc>
        <w:tc>
          <w:tcPr>
            <w:tcW w:w="1134"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1,09</w:t>
            </w:r>
          </w:p>
        </w:tc>
        <w:tc>
          <w:tcPr>
            <w:tcW w:w="1276"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191,5</w:t>
            </w:r>
          </w:p>
        </w:tc>
        <w:tc>
          <w:tcPr>
            <w:tcW w:w="1417"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144,45</w:t>
            </w:r>
          </w:p>
        </w:tc>
        <w:tc>
          <w:tcPr>
            <w:tcW w:w="1559" w:type="dxa"/>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239,9</w:t>
            </w:r>
          </w:p>
        </w:tc>
      </w:tr>
    </w:tbl>
    <w:p w:rsidR="00D33F53" w:rsidRPr="00153C51" w:rsidRDefault="00D33F53" w:rsidP="00153C51">
      <w:pPr>
        <w:spacing w:line="360" w:lineRule="auto"/>
        <w:ind w:firstLine="709"/>
        <w:jc w:val="both"/>
        <w:rPr>
          <w:rFonts w:ascii="Times New Roman" w:hAnsi="Times New Roman"/>
          <w:b/>
          <w:color w:val="000000"/>
          <w:sz w:val="28"/>
        </w:rPr>
      </w:pPr>
    </w:p>
    <w:p w:rsidR="00D33F53" w:rsidRPr="00153C51" w:rsidRDefault="00D33F53" w:rsidP="00153C51">
      <w:pPr>
        <w:suppressLineNumbers/>
        <w:suppressAutoHyphens/>
        <w:spacing w:line="360" w:lineRule="auto"/>
        <w:ind w:firstLine="709"/>
        <w:jc w:val="both"/>
        <w:rPr>
          <w:rFonts w:ascii="Times New Roman" w:hAnsi="Times New Roman"/>
          <w:color w:val="000000"/>
          <w:sz w:val="28"/>
        </w:rPr>
      </w:pPr>
      <w:r w:rsidRPr="00153C51">
        <w:rPr>
          <w:rFonts w:ascii="Times New Roman" w:hAnsi="Times New Roman"/>
          <w:color w:val="000000"/>
          <w:sz w:val="28"/>
        </w:rPr>
        <w:t>Определяем расчетную мощность компенсирующего устройства:</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Q</w:t>
      </w:r>
      <w:r w:rsidRPr="00153C51">
        <w:rPr>
          <w:rFonts w:ascii="Times New Roman" w:hAnsi="Times New Roman"/>
          <w:color w:val="000000"/>
          <w:sz w:val="28"/>
        </w:rPr>
        <w:t>кр = α · Рм · (</w:t>
      </w:r>
      <w:r w:rsidRPr="00153C51">
        <w:rPr>
          <w:rFonts w:ascii="Times New Roman" w:hAnsi="Times New Roman"/>
          <w:color w:val="000000"/>
          <w:sz w:val="28"/>
          <w:lang w:val="en-US"/>
        </w:rPr>
        <w:t>tgφ</w:t>
      </w:r>
      <w:r w:rsidRPr="00153C51">
        <w:rPr>
          <w:rFonts w:ascii="Times New Roman" w:hAnsi="Times New Roman"/>
          <w:color w:val="000000"/>
          <w:sz w:val="28"/>
        </w:rPr>
        <w:t xml:space="preserve"> – </w:t>
      </w:r>
      <w:r w:rsidRPr="00153C51">
        <w:rPr>
          <w:rFonts w:ascii="Times New Roman" w:hAnsi="Times New Roman"/>
          <w:color w:val="000000"/>
          <w:sz w:val="28"/>
          <w:lang w:val="en-US"/>
        </w:rPr>
        <w:t>tgφ</w:t>
      </w:r>
      <w:r w:rsidRPr="00153C51">
        <w:rPr>
          <w:rFonts w:ascii="Times New Roman" w:hAnsi="Times New Roman"/>
          <w:color w:val="000000"/>
          <w:sz w:val="28"/>
        </w:rPr>
        <w:t>к)</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α = 0.9; Рм = 124.95 кВт;</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Q</w:t>
      </w:r>
      <w:r w:rsidRPr="00153C51">
        <w:rPr>
          <w:rFonts w:ascii="Times New Roman" w:hAnsi="Times New Roman"/>
          <w:color w:val="000000"/>
          <w:sz w:val="28"/>
        </w:rPr>
        <w:t>кр = 0.9 · 124.95 (1.14 – 0.33) = 91.1 кВар;</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Применяется </w:t>
      </w:r>
      <w:r w:rsidRPr="00153C51">
        <w:rPr>
          <w:rFonts w:ascii="Times New Roman" w:hAnsi="Times New Roman"/>
          <w:color w:val="000000"/>
          <w:sz w:val="28"/>
          <w:lang w:val="en-US"/>
        </w:rPr>
        <w:t>cosφ</w:t>
      </w:r>
      <w:r w:rsidRPr="00153C51">
        <w:rPr>
          <w:rFonts w:ascii="Times New Roman" w:hAnsi="Times New Roman"/>
          <w:color w:val="000000"/>
          <w:sz w:val="28"/>
        </w:rPr>
        <w:t xml:space="preserve">к = 0.95, тогда </w:t>
      </w:r>
      <w:r w:rsidRPr="00153C51">
        <w:rPr>
          <w:rFonts w:ascii="Times New Roman" w:hAnsi="Times New Roman"/>
          <w:color w:val="000000"/>
          <w:sz w:val="28"/>
          <w:lang w:val="en-US"/>
        </w:rPr>
        <w:t>tg</w:t>
      </w:r>
      <w:r w:rsidRPr="00153C51">
        <w:rPr>
          <w:rFonts w:ascii="Times New Roman" w:hAnsi="Times New Roman"/>
          <w:color w:val="000000"/>
          <w:sz w:val="28"/>
        </w:rPr>
        <w:t>φк = 0.33;</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Из (7, табл. 31.24) выбирается 5 × КС 0.38 - 18 – ЗУЗ (1УЗ);</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Определяется фактическое значение </w:t>
      </w:r>
      <w:r w:rsidRPr="00153C51">
        <w:rPr>
          <w:rFonts w:ascii="Times New Roman" w:hAnsi="Times New Roman"/>
          <w:color w:val="000000"/>
          <w:sz w:val="28"/>
          <w:lang w:val="en-US"/>
        </w:rPr>
        <w:t>tgφ</w:t>
      </w:r>
      <w:r w:rsidRPr="00153C51">
        <w:rPr>
          <w:rFonts w:ascii="Times New Roman" w:hAnsi="Times New Roman"/>
          <w:color w:val="000000"/>
          <w:sz w:val="28"/>
        </w:rPr>
        <w:t xml:space="preserve">ф и </w:t>
      </w:r>
      <w:r w:rsidRPr="00153C51">
        <w:rPr>
          <w:rFonts w:ascii="Times New Roman" w:hAnsi="Times New Roman"/>
          <w:color w:val="000000"/>
          <w:sz w:val="28"/>
          <w:lang w:val="en-US"/>
        </w:rPr>
        <w:t>cosφ</w:t>
      </w:r>
      <w:r w:rsidRPr="00153C51">
        <w:rPr>
          <w:rFonts w:ascii="Times New Roman" w:hAnsi="Times New Roman"/>
          <w:color w:val="000000"/>
          <w:sz w:val="28"/>
        </w:rPr>
        <w:t xml:space="preserve">ф после компенсации реактивной мощности: </w:t>
      </w:r>
      <w:r w:rsidRPr="00153C51">
        <w:rPr>
          <w:rFonts w:ascii="Times New Roman" w:hAnsi="Times New Roman"/>
          <w:color w:val="000000"/>
          <w:sz w:val="28"/>
        </w:rPr>
        <w:fldChar w:fldCharType="begin"/>
      </w:r>
      <w:r w:rsidRPr="00153C51">
        <w:rPr>
          <w:rFonts w:ascii="Times New Roman" w:hAnsi="Times New Roman"/>
          <w:color w:val="000000"/>
          <w:sz w:val="28"/>
        </w:rPr>
        <w:instrText xml:space="preserve"> QUOTE </w:instrText>
      </w:r>
      <w:r w:rsidR="004C04A7">
        <w:rPr>
          <w:rFonts w:ascii="Times New Roman" w:hAnsi="Times New Roman"/>
          <w:noProof/>
          <w:color w:val="000000"/>
          <w:position w:val="-17"/>
          <w:sz w:val="28"/>
          <w:lang w:eastAsia="ru-RU"/>
        </w:rPr>
        <w:pict>
          <v:shape id="Рисунок 57" o:spid="_x0000_i1054" type="#_x0000_t75" style="width:91.5pt;height:21pt;visibility:visible">
            <v:imagedata r:id="rId58" o:title="" chromakey="white"/>
          </v:shape>
        </w:pict>
      </w:r>
      <w:r w:rsidRPr="00153C51">
        <w:rPr>
          <w:rFonts w:ascii="Times New Roman" w:hAnsi="Times New Roman"/>
          <w:color w:val="000000"/>
          <w:sz w:val="28"/>
        </w:rPr>
        <w:instrText xml:space="preserve"> </w:instrText>
      </w:r>
      <w:r w:rsidRPr="00153C51">
        <w:rPr>
          <w:rFonts w:ascii="Times New Roman" w:hAnsi="Times New Roman"/>
          <w:color w:val="000000"/>
          <w:sz w:val="28"/>
        </w:rPr>
        <w:fldChar w:fldCharType="separate"/>
      </w:r>
      <w:r w:rsidR="004C04A7">
        <w:rPr>
          <w:rFonts w:ascii="Times New Roman" w:hAnsi="Times New Roman"/>
          <w:noProof/>
          <w:color w:val="000000"/>
          <w:position w:val="-17"/>
          <w:sz w:val="28"/>
          <w:lang w:eastAsia="ru-RU"/>
        </w:rPr>
        <w:pict>
          <v:shape id="Рисунок 58" o:spid="_x0000_i1055" type="#_x0000_t75" style="width:91.5pt;height:21pt;visibility:visible">
            <v:imagedata r:id="rId58" o:title="" chromakey="white"/>
          </v:shape>
        </w:pict>
      </w:r>
      <w:r w:rsidRPr="00153C51">
        <w:rPr>
          <w:rFonts w:ascii="Times New Roman" w:hAnsi="Times New Roman"/>
          <w:color w:val="000000"/>
          <w:sz w:val="28"/>
        </w:rPr>
        <w:fldChar w:fldCharType="end"/>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Q</w:t>
      </w:r>
      <w:r w:rsidRPr="00153C51">
        <w:rPr>
          <w:rFonts w:ascii="Times New Roman" w:hAnsi="Times New Roman"/>
          <w:color w:val="000000"/>
          <w:sz w:val="28"/>
        </w:rPr>
        <w:t xml:space="preserve">кст = 5×18; </w:t>
      </w:r>
      <w:r w:rsidRPr="00153C51">
        <w:rPr>
          <w:rFonts w:ascii="Times New Roman" w:hAnsi="Times New Roman"/>
          <w:color w:val="000000"/>
          <w:sz w:val="28"/>
          <w:lang w:val="en-US"/>
        </w:rPr>
        <w:t>P</w:t>
      </w:r>
      <w:r w:rsidRPr="00153C51">
        <w:rPr>
          <w:rFonts w:ascii="Times New Roman" w:hAnsi="Times New Roman"/>
          <w:color w:val="000000"/>
          <w:sz w:val="28"/>
        </w:rPr>
        <w:t>м = 124.95;</w:t>
      </w:r>
    </w:p>
    <w:p w:rsidR="00D33F53" w:rsidRPr="00153C51" w:rsidRDefault="004C04A7" w:rsidP="00153C51">
      <w:pPr>
        <w:suppressLineNumbers/>
        <w:suppressAutoHyphens/>
        <w:spacing w:line="360" w:lineRule="auto"/>
        <w:ind w:firstLine="709"/>
        <w:jc w:val="both"/>
        <w:rPr>
          <w:rFonts w:ascii="Times New Roman" w:hAnsi="Times New Roman"/>
          <w:color w:val="000000"/>
          <w:sz w:val="28"/>
        </w:rPr>
      </w:pPr>
      <w:r>
        <w:rPr>
          <w:rFonts w:ascii="Times New Roman" w:hAnsi="Times New Roman"/>
          <w:noProof/>
          <w:color w:val="000000"/>
          <w:sz w:val="28"/>
          <w:lang w:eastAsia="ru-RU"/>
        </w:rPr>
        <w:pict>
          <v:shape id="Рисунок 59" o:spid="_x0000_i1056" type="#_x0000_t75" style="width:162pt;height:27pt;visibility:visible">
            <v:imagedata r:id="rId59" o:title="" chromakey="white"/>
          </v:shape>
        </w:pict>
      </w:r>
    </w:p>
    <w:p w:rsidR="00D33F53" w:rsidRPr="00153C51" w:rsidRDefault="00D33F53" w:rsidP="00153C51">
      <w:pPr>
        <w:suppressLineNumbers/>
        <w:suppressAutoHyphens/>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cosφ</w:t>
      </w:r>
      <w:r w:rsidRPr="00153C51">
        <w:rPr>
          <w:rFonts w:ascii="Times New Roman" w:hAnsi="Times New Roman"/>
          <w:color w:val="000000"/>
          <w:sz w:val="28"/>
        </w:rPr>
        <w:t>ф = 0.75;</w:t>
      </w:r>
    </w:p>
    <w:p w:rsidR="00D33F53" w:rsidRPr="00153C51" w:rsidRDefault="00D33F53" w:rsidP="00153C51">
      <w:pPr>
        <w:suppressLineNumbers/>
        <w:suppressAutoHyphens/>
        <w:spacing w:line="360" w:lineRule="auto"/>
        <w:ind w:firstLine="709"/>
        <w:jc w:val="both"/>
        <w:rPr>
          <w:rFonts w:ascii="Times New Roman" w:hAnsi="Times New Roman"/>
          <w:color w:val="000000"/>
          <w:sz w:val="28"/>
        </w:rPr>
      </w:pPr>
      <w:r w:rsidRPr="00153C51">
        <w:rPr>
          <w:rFonts w:ascii="Times New Roman" w:hAnsi="Times New Roman"/>
          <w:color w:val="000000"/>
          <w:sz w:val="28"/>
        </w:rPr>
        <w:t>Результаты расчетов заносятся в сводную ведомость нагрузок (табл. 2.3.).</w:t>
      </w:r>
    </w:p>
    <w:p w:rsidR="00D33F53" w:rsidRPr="00153C51" w:rsidRDefault="00D33F53" w:rsidP="00153C51">
      <w:pPr>
        <w:spacing w:line="360" w:lineRule="auto"/>
        <w:jc w:val="both"/>
        <w:rPr>
          <w:rFonts w:ascii="Times New Roman" w:hAnsi="Times New Roman"/>
          <w:color w:val="000000"/>
          <w:sz w:val="28"/>
        </w:rPr>
      </w:pPr>
      <w:r w:rsidRPr="00153C51">
        <w:rPr>
          <w:rFonts w:ascii="Times New Roman" w:hAnsi="Times New Roman"/>
          <w:color w:val="000000"/>
          <w:sz w:val="28"/>
        </w:rPr>
        <w:t>Таблица 2.3. Сводная ведомость нагрузок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2"/>
        <w:gridCol w:w="1122"/>
        <w:gridCol w:w="924"/>
        <w:gridCol w:w="1267"/>
        <w:gridCol w:w="1460"/>
        <w:gridCol w:w="1525"/>
      </w:tblGrid>
      <w:tr w:rsidR="00D33F53" w:rsidRPr="005F1301" w:rsidTr="00245A0A">
        <w:trPr>
          <w:cantSplit/>
          <w:jc w:val="center"/>
        </w:trPr>
        <w:tc>
          <w:tcPr>
            <w:tcW w:w="1709"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Параметр</w:t>
            </w:r>
          </w:p>
        </w:tc>
        <w:tc>
          <w:tcPr>
            <w:tcW w:w="586"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cosφ</w:t>
            </w:r>
          </w:p>
        </w:tc>
        <w:tc>
          <w:tcPr>
            <w:tcW w:w="48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tgφ</w:t>
            </w:r>
          </w:p>
        </w:tc>
        <w:tc>
          <w:tcPr>
            <w:tcW w:w="662"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Рм, кВт</w:t>
            </w:r>
          </w:p>
        </w:tc>
        <w:tc>
          <w:tcPr>
            <w:tcW w:w="76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Q</w:t>
            </w:r>
            <w:r w:rsidRPr="005F1301">
              <w:rPr>
                <w:rFonts w:ascii="Times New Roman" w:hAnsi="Times New Roman"/>
                <w:color w:val="000000"/>
                <w:sz w:val="28"/>
                <w:vertAlign w:val="subscript"/>
              </w:rPr>
              <w:t xml:space="preserve">м, </w:t>
            </w:r>
            <w:r w:rsidRPr="005F1301">
              <w:rPr>
                <w:rFonts w:ascii="Times New Roman" w:hAnsi="Times New Roman"/>
                <w:color w:val="000000"/>
                <w:sz w:val="28"/>
              </w:rPr>
              <w:t>кВар</w:t>
            </w:r>
          </w:p>
        </w:tc>
        <w:tc>
          <w:tcPr>
            <w:tcW w:w="797"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lang w:val="en-US"/>
              </w:rPr>
              <w:t>S</w:t>
            </w:r>
            <w:r w:rsidRPr="005F1301">
              <w:rPr>
                <w:rFonts w:ascii="Times New Roman" w:hAnsi="Times New Roman"/>
                <w:color w:val="000000"/>
                <w:sz w:val="28"/>
              </w:rPr>
              <w:t>м, кВ · А</w:t>
            </w:r>
          </w:p>
        </w:tc>
      </w:tr>
      <w:tr w:rsidR="00D33F53" w:rsidRPr="005F1301" w:rsidTr="00245A0A">
        <w:trPr>
          <w:cantSplit/>
          <w:jc w:val="center"/>
        </w:trPr>
        <w:tc>
          <w:tcPr>
            <w:tcW w:w="1709"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Всего на НН без КУ</w:t>
            </w:r>
          </w:p>
        </w:tc>
        <w:tc>
          <w:tcPr>
            <w:tcW w:w="586"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0.66</w:t>
            </w:r>
          </w:p>
        </w:tc>
        <w:tc>
          <w:tcPr>
            <w:tcW w:w="48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1.14</w:t>
            </w:r>
          </w:p>
        </w:tc>
        <w:tc>
          <w:tcPr>
            <w:tcW w:w="662"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124.95</w:t>
            </w:r>
          </w:p>
        </w:tc>
        <w:tc>
          <w:tcPr>
            <w:tcW w:w="76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100</w:t>
            </w:r>
          </w:p>
        </w:tc>
        <w:tc>
          <w:tcPr>
            <w:tcW w:w="797"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160</w:t>
            </w:r>
          </w:p>
        </w:tc>
      </w:tr>
      <w:tr w:rsidR="00D33F53" w:rsidRPr="005F1301" w:rsidTr="00245A0A">
        <w:trPr>
          <w:cantSplit/>
          <w:jc w:val="center"/>
        </w:trPr>
        <w:tc>
          <w:tcPr>
            <w:tcW w:w="1709"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КУ</w:t>
            </w:r>
          </w:p>
        </w:tc>
        <w:tc>
          <w:tcPr>
            <w:tcW w:w="586" w:type="pct"/>
            <w:vAlign w:val="center"/>
          </w:tcPr>
          <w:p w:rsidR="00D33F53" w:rsidRPr="005F1301" w:rsidRDefault="00D33F53" w:rsidP="00153C51">
            <w:pPr>
              <w:spacing w:line="360" w:lineRule="auto"/>
              <w:jc w:val="both"/>
              <w:rPr>
                <w:rFonts w:ascii="Times New Roman" w:hAnsi="Times New Roman"/>
                <w:color w:val="000000"/>
                <w:sz w:val="28"/>
              </w:rPr>
            </w:pPr>
          </w:p>
        </w:tc>
        <w:tc>
          <w:tcPr>
            <w:tcW w:w="483" w:type="pct"/>
            <w:vAlign w:val="center"/>
          </w:tcPr>
          <w:p w:rsidR="00D33F53" w:rsidRPr="005F1301" w:rsidRDefault="00D33F53" w:rsidP="00153C51">
            <w:pPr>
              <w:spacing w:line="360" w:lineRule="auto"/>
              <w:jc w:val="both"/>
              <w:rPr>
                <w:rFonts w:ascii="Times New Roman" w:hAnsi="Times New Roman"/>
                <w:color w:val="000000"/>
                <w:sz w:val="28"/>
              </w:rPr>
            </w:pPr>
          </w:p>
        </w:tc>
        <w:tc>
          <w:tcPr>
            <w:tcW w:w="662" w:type="pct"/>
            <w:vAlign w:val="center"/>
          </w:tcPr>
          <w:p w:rsidR="00D33F53" w:rsidRPr="005F1301" w:rsidRDefault="00D33F53" w:rsidP="00153C51">
            <w:pPr>
              <w:spacing w:line="360" w:lineRule="auto"/>
              <w:jc w:val="both"/>
              <w:rPr>
                <w:rFonts w:ascii="Times New Roman" w:hAnsi="Times New Roman"/>
                <w:color w:val="000000"/>
                <w:sz w:val="28"/>
              </w:rPr>
            </w:pPr>
          </w:p>
        </w:tc>
        <w:tc>
          <w:tcPr>
            <w:tcW w:w="76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5 × 18</w:t>
            </w:r>
          </w:p>
        </w:tc>
        <w:tc>
          <w:tcPr>
            <w:tcW w:w="797" w:type="pct"/>
            <w:vAlign w:val="center"/>
          </w:tcPr>
          <w:p w:rsidR="00D33F53" w:rsidRPr="005F1301" w:rsidRDefault="00D33F53" w:rsidP="00153C51">
            <w:pPr>
              <w:spacing w:line="360" w:lineRule="auto"/>
              <w:jc w:val="both"/>
              <w:rPr>
                <w:rFonts w:ascii="Times New Roman" w:hAnsi="Times New Roman"/>
                <w:color w:val="000000"/>
                <w:sz w:val="28"/>
              </w:rPr>
            </w:pPr>
          </w:p>
        </w:tc>
      </w:tr>
      <w:tr w:rsidR="00D33F53" w:rsidRPr="005F1301" w:rsidTr="00245A0A">
        <w:trPr>
          <w:cantSplit/>
          <w:jc w:val="center"/>
        </w:trPr>
        <w:tc>
          <w:tcPr>
            <w:tcW w:w="1709"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Всего на НН с КУ</w:t>
            </w:r>
          </w:p>
        </w:tc>
        <w:tc>
          <w:tcPr>
            <w:tcW w:w="586"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0.75</w:t>
            </w:r>
          </w:p>
        </w:tc>
        <w:tc>
          <w:tcPr>
            <w:tcW w:w="48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0.8</w:t>
            </w:r>
          </w:p>
        </w:tc>
        <w:tc>
          <w:tcPr>
            <w:tcW w:w="662"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124.95</w:t>
            </w:r>
          </w:p>
        </w:tc>
        <w:tc>
          <w:tcPr>
            <w:tcW w:w="76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10</w:t>
            </w:r>
          </w:p>
        </w:tc>
        <w:tc>
          <w:tcPr>
            <w:tcW w:w="797"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125.4</w:t>
            </w:r>
          </w:p>
        </w:tc>
      </w:tr>
      <w:tr w:rsidR="00D33F53" w:rsidRPr="005F1301" w:rsidTr="00245A0A">
        <w:trPr>
          <w:cantSplit/>
          <w:jc w:val="center"/>
        </w:trPr>
        <w:tc>
          <w:tcPr>
            <w:tcW w:w="1709"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Потери</w:t>
            </w:r>
          </w:p>
        </w:tc>
        <w:tc>
          <w:tcPr>
            <w:tcW w:w="586" w:type="pct"/>
            <w:vAlign w:val="center"/>
          </w:tcPr>
          <w:p w:rsidR="00D33F53" w:rsidRPr="005F1301" w:rsidRDefault="00D33F53" w:rsidP="00153C51">
            <w:pPr>
              <w:spacing w:line="360" w:lineRule="auto"/>
              <w:jc w:val="both"/>
              <w:rPr>
                <w:rFonts w:ascii="Times New Roman" w:hAnsi="Times New Roman"/>
                <w:color w:val="000000"/>
                <w:sz w:val="28"/>
              </w:rPr>
            </w:pPr>
          </w:p>
        </w:tc>
        <w:tc>
          <w:tcPr>
            <w:tcW w:w="483" w:type="pct"/>
            <w:vAlign w:val="center"/>
          </w:tcPr>
          <w:p w:rsidR="00D33F53" w:rsidRPr="005F1301" w:rsidRDefault="00D33F53" w:rsidP="00153C51">
            <w:pPr>
              <w:spacing w:line="360" w:lineRule="auto"/>
              <w:jc w:val="both"/>
              <w:rPr>
                <w:rFonts w:ascii="Times New Roman" w:hAnsi="Times New Roman"/>
                <w:color w:val="000000"/>
                <w:sz w:val="28"/>
              </w:rPr>
            </w:pPr>
          </w:p>
        </w:tc>
        <w:tc>
          <w:tcPr>
            <w:tcW w:w="662"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2.5</w:t>
            </w:r>
          </w:p>
        </w:tc>
        <w:tc>
          <w:tcPr>
            <w:tcW w:w="76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12.5</w:t>
            </w:r>
          </w:p>
        </w:tc>
        <w:tc>
          <w:tcPr>
            <w:tcW w:w="797"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12.6</w:t>
            </w:r>
          </w:p>
        </w:tc>
      </w:tr>
      <w:tr w:rsidR="00D33F53" w:rsidRPr="005F1301" w:rsidTr="00245A0A">
        <w:trPr>
          <w:cantSplit/>
          <w:trHeight w:val="417"/>
          <w:jc w:val="center"/>
        </w:trPr>
        <w:tc>
          <w:tcPr>
            <w:tcW w:w="1709"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Всего на ВН с КУ</w:t>
            </w:r>
          </w:p>
        </w:tc>
        <w:tc>
          <w:tcPr>
            <w:tcW w:w="586" w:type="pct"/>
            <w:vAlign w:val="center"/>
          </w:tcPr>
          <w:p w:rsidR="00D33F53" w:rsidRPr="005F1301" w:rsidRDefault="00D33F53" w:rsidP="00153C51">
            <w:pPr>
              <w:spacing w:line="360" w:lineRule="auto"/>
              <w:jc w:val="both"/>
              <w:rPr>
                <w:rFonts w:ascii="Times New Roman" w:hAnsi="Times New Roman"/>
                <w:color w:val="000000"/>
                <w:sz w:val="28"/>
              </w:rPr>
            </w:pPr>
          </w:p>
        </w:tc>
        <w:tc>
          <w:tcPr>
            <w:tcW w:w="483" w:type="pct"/>
            <w:vAlign w:val="center"/>
          </w:tcPr>
          <w:p w:rsidR="00D33F53" w:rsidRPr="005F1301" w:rsidRDefault="00D33F53" w:rsidP="00153C51">
            <w:pPr>
              <w:spacing w:line="360" w:lineRule="auto"/>
              <w:jc w:val="both"/>
              <w:rPr>
                <w:rFonts w:ascii="Times New Roman" w:hAnsi="Times New Roman"/>
                <w:color w:val="000000"/>
                <w:sz w:val="28"/>
              </w:rPr>
            </w:pPr>
          </w:p>
        </w:tc>
        <w:tc>
          <w:tcPr>
            <w:tcW w:w="662"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127.5</w:t>
            </w:r>
          </w:p>
        </w:tc>
        <w:tc>
          <w:tcPr>
            <w:tcW w:w="763"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22.5</w:t>
            </w:r>
          </w:p>
        </w:tc>
        <w:tc>
          <w:tcPr>
            <w:tcW w:w="797" w:type="pct"/>
            <w:vAlign w:val="center"/>
          </w:tcPr>
          <w:p w:rsidR="00D33F53" w:rsidRPr="005F1301" w:rsidRDefault="00D33F53" w:rsidP="00153C51">
            <w:pPr>
              <w:spacing w:line="360" w:lineRule="auto"/>
              <w:jc w:val="both"/>
              <w:rPr>
                <w:rFonts w:ascii="Times New Roman" w:hAnsi="Times New Roman"/>
                <w:color w:val="000000"/>
                <w:sz w:val="28"/>
              </w:rPr>
            </w:pPr>
            <w:r w:rsidRPr="005F1301">
              <w:rPr>
                <w:rFonts w:ascii="Times New Roman" w:hAnsi="Times New Roman"/>
                <w:color w:val="000000"/>
                <w:sz w:val="28"/>
              </w:rPr>
              <w:t>129.5</w:t>
            </w:r>
          </w:p>
        </w:tc>
      </w:tr>
    </w:tbl>
    <w:p w:rsidR="00D33F53" w:rsidRPr="00153C51" w:rsidRDefault="00D33F53" w:rsidP="00153C51">
      <w:pPr>
        <w:tabs>
          <w:tab w:val="left" w:pos="4062"/>
        </w:tabs>
        <w:spacing w:line="360" w:lineRule="auto"/>
        <w:ind w:firstLine="709"/>
        <w:jc w:val="both"/>
        <w:rPr>
          <w:rFonts w:ascii="Times New Roman" w:hAnsi="Times New Roman"/>
          <w:color w:val="000000"/>
          <w:sz w:val="28"/>
        </w:rPr>
      </w:pPr>
    </w:p>
    <w:p w:rsidR="00D33F53" w:rsidRPr="00153C51" w:rsidRDefault="00D33F53" w:rsidP="00153C51">
      <w:pPr>
        <w:tabs>
          <w:tab w:val="left" w:pos="4062"/>
        </w:tabs>
        <w:spacing w:line="360" w:lineRule="auto"/>
        <w:ind w:firstLine="709"/>
        <w:jc w:val="both"/>
        <w:rPr>
          <w:rFonts w:ascii="Times New Roman" w:hAnsi="Times New Roman"/>
          <w:color w:val="000000"/>
          <w:sz w:val="28"/>
        </w:rPr>
      </w:pPr>
      <w:r w:rsidRPr="00153C51">
        <w:rPr>
          <w:rFonts w:ascii="Times New Roman" w:hAnsi="Times New Roman"/>
          <w:color w:val="000000"/>
          <w:sz w:val="28"/>
        </w:rPr>
        <w:t>Определяется расчетная мощность трансформатора с учетом потерь.</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position w:val="-4"/>
          <w:sz w:val="28"/>
          <w:lang w:val="en-US"/>
        </w:rPr>
        <w:object w:dxaOrig="220" w:dyaOrig="260">
          <v:shape id="_x0000_i1057" type="#_x0000_t75" style="width:11.25pt;height:12.75pt" o:ole="">
            <v:imagedata r:id="rId60" o:title=""/>
          </v:shape>
          <o:OLEObject Type="Embed" ProgID="Equation.3" ShapeID="_x0000_i1057" DrawAspect="Content" ObjectID="_1457699704" r:id="rId61"/>
        </w:object>
      </w:r>
      <w:r w:rsidRPr="00153C51">
        <w:rPr>
          <w:rFonts w:ascii="Times New Roman" w:hAnsi="Times New Roman"/>
          <w:color w:val="000000"/>
          <w:sz w:val="28"/>
        </w:rPr>
        <w:t xml:space="preserve">Рт. = 0,02 </w:t>
      </w:r>
      <w:r w:rsidRPr="00153C51">
        <w:rPr>
          <w:rFonts w:ascii="Times New Roman" w:hAnsi="Times New Roman"/>
          <w:color w:val="000000"/>
          <w:sz w:val="28"/>
          <w:lang w:val="en-US"/>
        </w:rPr>
        <w:t>S</w:t>
      </w:r>
      <w:r w:rsidRPr="00153C51">
        <w:rPr>
          <w:rFonts w:ascii="Times New Roman" w:hAnsi="Times New Roman"/>
          <w:color w:val="000000"/>
          <w:sz w:val="28"/>
        </w:rPr>
        <w:t>нн = 0,02 · 125.4 = 2.5 кВт;</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position w:val="-4"/>
          <w:sz w:val="28"/>
          <w:lang w:val="en-US"/>
        </w:rPr>
        <w:object w:dxaOrig="220" w:dyaOrig="260">
          <v:shape id="_x0000_i1058" type="#_x0000_t75" style="width:11.25pt;height:12.75pt" o:ole="">
            <v:imagedata r:id="rId60" o:title=""/>
          </v:shape>
          <o:OLEObject Type="Embed" ProgID="Equation.3" ShapeID="_x0000_i1058" DrawAspect="Content" ObjectID="_1457699705" r:id="rId62"/>
        </w:object>
      </w:r>
      <w:r w:rsidRPr="00153C51">
        <w:rPr>
          <w:rFonts w:ascii="Times New Roman" w:hAnsi="Times New Roman"/>
          <w:color w:val="000000"/>
          <w:sz w:val="28"/>
          <w:lang w:val="en-US"/>
        </w:rPr>
        <w:t>Q</w:t>
      </w:r>
      <w:r w:rsidRPr="00153C51">
        <w:rPr>
          <w:rFonts w:ascii="Times New Roman" w:hAnsi="Times New Roman"/>
          <w:color w:val="000000"/>
          <w:sz w:val="28"/>
        </w:rPr>
        <w:t xml:space="preserve">т. = 0,1 </w:t>
      </w:r>
      <w:r w:rsidRPr="00153C51">
        <w:rPr>
          <w:rFonts w:ascii="Times New Roman" w:hAnsi="Times New Roman"/>
          <w:color w:val="000000"/>
          <w:sz w:val="28"/>
          <w:lang w:val="en-US"/>
        </w:rPr>
        <w:t>S</w:t>
      </w:r>
      <w:r w:rsidRPr="00153C51">
        <w:rPr>
          <w:rFonts w:ascii="Times New Roman" w:hAnsi="Times New Roman"/>
          <w:color w:val="000000"/>
          <w:sz w:val="28"/>
        </w:rPr>
        <w:t>нн = 0,1 ·125.4 = 12.5 кВар;</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position w:val="-4"/>
          <w:sz w:val="28"/>
          <w:lang w:val="en-US"/>
        </w:rPr>
        <w:object w:dxaOrig="220" w:dyaOrig="260">
          <v:shape id="_x0000_i1059" type="#_x0000_t75" style="width:11.25pt;height:12.75pt" o:ole="">
            <v:imagedata r:id="rId60" o:title=""/>
          </v:shape>
          <o:OLEObject Type="Embed" ProgID="Equation.3" ShapeID="_x0000_i1059" DrawAspect="Content" ObjectID="_1457699706" r:id="rId63"/>
        </w:object>
      </w:r>
      <w:r w:rsidRPr="00153C51">
        <w:rPr>
          <w:rFonts w:ascii="Times New Roman" w:hAnsi="Times New Roman"/>
          <w:color w:val="000000"/>
          <w:sz w:val="28"/>
          <w:lang w:val="en-US"/>
        </w:rPr>
        <w:t>S</w:t>
      </w:r>
      <w:r w:rsidRPr="00153C51">
        <w:rPr>
          <w:rFonts w:ascii="Times New Roman" w:hAnsi="Times New Roman"/>
          <w:color w:val="000000"/>
          <w:sz w:val="28"/>
        </w:rPr>
        <w:t xml:space="preserve">т. = </w:t>
      </w:r>
      <w:r w:rsidRPr="00153C51">
        <w:rPr>
          <w:rFonts w:ascii="Times New Roman" w:hAnsi="Times New Roman"/>
          <w:color w:val="000000"/>
          <w:sz w:val="28"/>
        </w:rPr>
        <w:fldChar w:fldCharType="begin"/>
      </w:r>
      <w:r w:rsidRPr="00153C51">
        <w:rPr>
          <w:rFonts w:ascii="Times New Roman" w:hAnsi="Times New Roman"/>
          <w:color w:val="000000"/>
          <w:sz w:val="28"/>
        </w:rPr>
        <w:instrText xml:space="preserve"> QUOTE </w:instrText>
      </w:r>
      <w:r w:rsidR="004C04A7">
        <w:rPr>
          <w:rFonts w:ascii="Times New Roman" w:hAnsi="Times New Roman"/>
          <w:noProof/>
          <w:color w:val="000000"/>
          <w:position w:val="-9"/>
          <w:sz w:val="28"/>
          <w:lang w:eastAsia="ru-RU"/>
        </w:rPr>
        <w:pict>
          <v:shape id="Рисунок 63" o:spid="_x0000_i1060" type="#_x0000_t75" style="width:147.75pt;height:18pt;visibility:visible">
            <v:imagedata r:id="rId64" o:title="" chromakey="white"/>
          </v:shape>
        </w:pict>
      </w:r>
      <w:r w:rsidRPr="00153C51">
        <w:rPr>
          <w:rFonts w:ascii="Times New Roman" w:hAnsi="Times New Roman"/>
          <w:color w:val="000000"/>
          <w:sz w:val="28"/>
        </w:rPr>
        <w:instrText xml:space="preserve"> </w:instrText>
      </w:r>
      <w:r w:rsidRPr="00153C51">
        <w:rPr>
          <w:rFonts w:ascii="Times New Roman" w:hAnsi="Times New Roman"/>
          <w:color w:val="000000"/>
          <w:sz w:val="28"/>
        </w:rPr>
        <w:fldChar w:fldCharType="separate"/>
      </w:r>
      <w:r w:rsidR="004C04A7">
        <w:rPr>
          <w:rFonts w:ascii="Times New Roman" w:hAnsi="Times New Roman"/>
          <w:noProof/>
          <w:color w:val="000000"/>
          <w:position w:val="-9"/>
          <w:sz w:val="28"/>
          <w:lang w:eastAsia="ru-RU"/>
        </w:rPr>
        <w:pict>
          <v:shape id="Рисунок 64" o:spid="_x0000_i1061" type="#_x0000_t75" style="width:147.75pt;height:18pt;visibility:visible">
            <v:imagedata r:id="rId64" o:title="" chromakey="white"/>
          </v:shape>
        </w:pict>
      </w:r>
      <w:r w:rsidRPr="00153C51">
        <w:rPr>
          <w:rFonts w:ascii="Times New Roman" w:hAnsi="Times New Roman"/>
          <w:color w:val="000000"/>
          <w:sz w:val="28"/>
        </w:rPr>
        <w:fldChar w:fldCharType="end"/>
      </w:r>
      <w:r w:rsidRPr="00153C51">
        <w:rPr>
          <w:rFonts w:ascii="Times New Roman" w:hAnsi="Times New Roman"/>
          <w:color w:val="000000"/>
          <w:sz w:val="28"/>
        </w:rPr>
        <w:t xml:space="preserve"> = 12.6 кВА;</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По (5) выбираем трансформатор типа ТМ 250 – 10 / 04; </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U</w:t>
      </w:r>
      <w:r w:rsidRPr="00153C51">
        <w:rPr>
          <w:rFonts w:ascii="Times New Roman" w:hAnsi="Times New Roman"/>
          <w:color w:val="000000"/>
          <w:sz w:val="28"/>
        </w:rPr>
        <w:t xml:space="preserve">1н. = 10; 6 кВ; </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U</w:t>
      </w:r>
      <w:r w:rsidRPr="00153C51">
        <w:rPr>
          <w:rFonts w:ascii="Times New Roman" w:hAnsi="Times New Roman"/>
          <w:color w:val="000000"/>
          <w:sz w:val="28"/>
        </w:rPr>
        <w:t>2н. = 0.4; 0.69 кВ;</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Мощность потерь:</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lang w:val="en-US"/>
        </w:rPr>
        <w:t>P</w:t>
      </w:r>
      <w:r w:rsidRPr="00153C51">
        <w:rPr>
          <w:rFonts w:ascii="Times New Roman" w:hAnsi="Times New Roman"/>
          <w:color w:val="000000"/>
          <w:sz w:val="28"/>
        </w:rPr>
        <w:t xml:space="preserve">х.х. = 0.82 кВт; </w:t>
      </w:r>
      <w:r w:rsidRPr="00153C51">
        <w:rPr>
          <w:rFonts w:ascii="Times New Roman" w:hAnsi="Times New Roman"/>
          <w:color w:val="000000"/>
          <w:sz w:val="28"/>
          <w:lang w:val="en-US"/>
        </w:rPr>
        <w:t>P</w:t>
      </w:r>
      <w:r w:rsidRPr="00153C51">
        <w:rPr>
          <w:rFonts w:ascii="Times New Roman" w:hAnsi="Times New Roman"/>
          <w:color w:val="000000"/>
          <w:sz w:val="28"/>
        </w:rPr>
        <w:t>кз. = 3.7 кВт;</w:t>
      </w:r>
      <w:r w:rsidRPr="00153C51">
        <w:rPr>
          <w:rFonts w:ascii="Times New Roman" w:hAnsi="Times New Roman"/>
          <w:color w:val="000000"/>
          <w:sz w:val="28"/>
          <w:lang w:val="en-US"/>
        </w:rPr>
        <w:t>L</w:t>
      </w:r>
      <w:r w:rsidRPr="00153C51">
        <w:rPr>
          <w:rFonts w:ascii="Times New Roman" w:hAnsi="Times New Roman"/>
          <w:color w:val="000000"/>
          <w:sz w:val="28"/>
        </w:rPr>
        <w:t>х.х. = 2.3%.</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Рассчитываем коэффициент загрузки трансформатора:</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Кз = </w:t>
      </w:r>
      <w:r w:rsidRPr="00153C51">
        <w:rPr>
          <w:rFonts w:ascii="Times New Roman" w:hAnsi="Times New Roman"/>
          <w:color w:val="000000"/>
          <w:sz w:val="28"/>
          <w:lang w:val="en-US"/>
        </w:rPr>
        <w:t>S</w:t>
      </w:r>
      <w:r w:rsidRPr="00153C51">
        <w:rPr>
          <w:rFonts w:ascii="Times New Roman" w:hAnsi="Times New Roman"/>
          <w:color w:val="000000"/>
          <w:sz w:val="28"/>
        </w:rPr>
        <w:t xml:space="preserve">нн / </w:t>
      </w:r>
      <w:r w:rsidRPr="00153C51">
        <w:rPr>
          <w:rFonts w:ascii="Times New Roman" w:hAnsi="Times New Roman"/>
          <w:color w:val="000000"/>
          <w:sz w:val="28"/>
          <w:lang w:val="en-US"/>
        </w:rPr>
        <w:t>S</w:t>
      </w:r>
      <w:r w:rsidRPr="00153C51">
        <w:rPr>
          <w:rFonts w:ascii="Times New Roman" w:hAnsi="Times New Roman"/>
          <w:color w:val="000000"/>
          <w:sz w:val="28"/>
        </w:rPr>
        <w:t>т;</w:t>
      </w:r>
    </w:p>
    <w:p w:rsidR="00D33F53" w:rsidRPr="00153C51" w:rsidRDefault="00D33F53" w:rsidP="00153C51">
      <w:pPr>
        <w:pStyle w:val="11"/>
        <w:spacing w:line="360" w:lineRule="auto"/>
        <w:ind w:firstLine="709"/>
        <w:jc w:val="both"/>
        <w:rPr>
          <w:rFonts w:ascii="Times New Roman" w:hAnsi="Times New Roman"/>
          <w:color w:val="000000"/>
          <w:sz w:val="28"/>
        </w:rPr>
      </w:pPr>
      <w:r w:rsidRPr="00153C51">
        <w:rPr>
          <w:rFonts w:ascii="Times New Roman" w:hAnsi="Times New Roman"/>
          <w:color w:val="000000"/>
          <w:sz w:val="28"/>
        </w:rPr>
        <w:t>Кз = 125.4 / 250 = 0.5</w:t>
      </w:r>
    </w:p>
    <w:p w:rsidR="00D33F53" w:rsidRPr="00153C51" w:rsidRDefault="00D33F53" w:rsidP="00153C51">
      <w:pPr>
        <w:spacing w:line="360" w:lineRule="auto"/>
        <w:ind w:firstLine="708"/>
        <w:rPr>
          <w:rFonts w:ascii="Times New Roman" w:hAnsi="Times New Roman"/>
          <w:color w:val="000000"/>
          <w:sz w:val="28"/>
        </w:rPr>
      </w:pPr>
      <w:r w:rsidRPr="00153C51">
        <w:rPr>
          <w:rFonts w:ascii="Times New Roman" w:hAnsi="Times New Roman"/>
          <w:color w:val="000000"/>
          <w:sz w:val="28"/>
        </w:rPr>
        <w:t>Рекомендуемый коэффициент загрузки трансформатора 0.5 – 0.7.</w:t>
      </w:r>
    </w:p>
    <w:p w:rsidR="00D33F53" w:rsidRPr="00153C51" w:rsidRDefault="00D33F53" w:rsidP="00153C51">
      <w:pPr>
        <w:spacing w:before="100" w:beforeAutospacing="1" w:after="100" w:afterAutospacing="1" w:line="360" w:lineRule="auto"/>
        <w:jc w:val="center"/>
        <w:rPr>
          <w:rFonts w:ascii="Times New Roman" w:hAnsi="Times New Roman"/>
          <w:color w:val="000000"/>
          <w:sz w:val="28"/>
        </w:rPr>
      </w:pPr>
      <w:r w:rsidRPr="00153C51">
        <w:rPr>
          <w:rFonts w:ascii="Times New Roman" w:hAnsi="Times New Roman"/>
          <w:sz w:val="28"/>
        </w:rPr>
        <w:t xml:space="preserve">       </w:t>
      </w:r>
      <w:r w:rsidRPr="00153C51">
        <w:rPr>
          <w:rFonts w:ascii="Times New Roman" w:hAnsi="Times New Roman"/>
          <w:b/>
          <w:bCs/>
          <w:color w:val="000000"/>
          <w:sz w:val="28"/>
        </w:rPr>
        <w:t>Расчет силовых сетей</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Согласно ПУЭ сечения проводников силовой сети напряжением до 1 кВ при числе использования максимума нагрузки в год меньше 4000 выбирают по нагреву или по допустимому току нагрузки.</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Известно, что ток, проходя по проводнику, нагревает его. Количество выделенного тепла определяется по закону Джоуля-Ленца . Чем больше ток, тем больше температура нагрева проводника. Чрезмерно высокая температура может привести к преждевременному износу изоляции, ухудшению контактных соединений, а также пожарной опасности. Поэтому ПУЭ устанавливает предельно допустимые температуры нагрева проводников в зависимости от марки и материала изоляции проводника.</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 xml:space="preserve">Ток, длительно протекающий по проводнику, при котором устанавливается наибольшая допустимая температура, называется длительно допустимым током по нагреву . </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Значение токов 1</w:t>
      </w:r>
      <w:r w:rsidRPr="00153C51">
        <w:rPr>
          <w:rFonts w:ascii="Times New Roman" w:hAnsi="Times New Roman"/>
          <w:color w:val="000000"/>
          <w:sz w:val="28"/>
          <w:vertAlign w:val="subscript"/>
        </w:rPr>
        <w:t>ДОП</w:t>
      </w:r>
      <w:r w:rsidRPr="00153C51">
        <w:rPr>
          <w:rFonts w:ascii="Times New Roman" w:hAnsi="Times New Roman"/>
          <w:color w:val="000000"/>
          <w:sz w:val="28"/>
        </w:rPr>
        <w:t xml:space="preserve"> для проводников различных марок и сечений, с учётом температуры окружающей среды и условий прокладки определены расчётно, проверены экспериментально и приведены в справочниках. При этом значения допустимых токов приведены для нормальных условий прокладки - температура воздуха + 25 °С, температурой земли + 15 °С и в траншеи проложен один кабель.</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Если условия прокладки отличаются от нормальных, то допустимый ток определяется с поправками на температуру и поправкой на количества кабелей проложенных в одной траншее, тогда</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Сечение жил проводников выбирают по условию , где - это максимальный расчётный ток в рассматриваемой линии.</w:t>
      </w:r>
    </w:p>
    <w:p w:rsidR="00D33F53" w:rsidRPr="00153C51" w:rsidRDefault="00D33F53" w:rsidP="00153C51">
      <w:pPr>
        <w:spacing w:before="100" w:beforeAutospacing="1" w:after="100" w:afterAutospacing="1" w:line="360" w:lineRule="auto"/>
        <w:jc w:val="center"/>
        <w:rPr>
          <w:rFonts w:ascii="Times New Roman" w:hAnsi="Times New Roman"/>
          <w:color w:val="000000"/>
          <w:sz w:val="28"/>
        </w:rPr>
      </w:pPr>
      <w:r w:rsidRPr="00153C51">
        <w:rPr>
          <w:rFonts w:ascii="Times New Roman" w:hAnsi="Times New Roman"/>
          <w:b/>
          <w:bCs/>
          <w:color w:val="000000"/>
          <w:sz w:val="28"/>
        </w:rPr>
        <w:t>4.1 Расчёт и выбор питающих линий</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Вид и марку проводника сети выбирают в зависимости от среды, харак-теристики помещений его конфигурации, размещения оборудования, способу прокладки сетей.</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Питающие сети будут выполняются кабелем АВВГ (АВРГ).</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Результаты расчетов приведены в таблице 3.</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Таблица 3 Питающие линии</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341"/>
        <w:gridCol w:w="690"/>
        <w:gridCol w:w="480"/>
        <w:gridCol w:w="4000"/>
        <w:gridCol w:w="81"/>
      </w:tblGrid>
      <w:tr w:rsidR="00D33F53" w:rsidRPr="005F1301" w:rsidTr="00245A0A">
        <w:trPr>
          <w:gridAfter w:val="4"/>
          <w:tblCellSpacing w:w="15" w:type="dxa"/>
        </w:trPr>
        <w:tc>
          <w:tcPr>
            <w:tcW w:w="0" w:type="auto"/>
            <w:vAlign w:val="center"/>
          </w:tcPr>
          <w:p w:rsidR="00D33F53" w:rsidRPr="005F1301" w:rsidRDefault="00D33F53" w:rsidP="00153C51">
            <w:pPr>
              <w:spacing w:line="360" w:lineRule="auto"/>
              <w:rPr>
                <w:rFonts w:ascii="Times New Roman" w:hAnsi="Times New Roman"/>
                <w:b/>
                <w:bCs/>
                <w:color w:val="000000"/>
                <w:sz w:val="28"/>
              </w:rPr>
            </w:pPr>
          </w:p>
        </w:tc>
      </w:tr>
      <w:tr w:rsidR="00D33F53" w:rsidRPr="005F1301" w:rsidTr="00245A0A">
        <w:trPr>
          <w:tblCellSpacing w:w="15" w:type="dxa"/>
        </w:trPr>
        <w:tc>
          <w:tcPr>
            <w:tcW w:w="0" w:type="auto"/>
          </w:tcPr>
          <w:p w:rsidR="00D33F53" w:rsidRPr="005F1301" w:rsidRDefault="00D33F53" w:rsidP="00153C51">
            <w:pPr>
              <w:spacing w:before="100" w:beforeAutospacing="1" w:after="100" w:afterAutospacing="1" w:line="360" w:lineRule="auto"/>
              <w:rPr>
                <w:rFonts w:ascii="Times New Roman" w:hAnsi="Times New Roman"/>
                <w:b/>
                <w:bCs/>
                <w:color w:val="000000"/>
                <w:sz w:val="28"/>
              </w:rPr>
            </w:pPr>
            <w:r w:rsidRPr="005F1301">
              <w:rPr>
                <w:rFonts w:ascii="Times New Roman" w:hAnsi="Times New Roman"/>
                <w:b/>
                <w:bCs/>
                <w:color w:val="000000"/>
                <w:sz w:val="28"/>
              </w:rPr>
              <w:t>Питающие линии</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 А</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 А</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Четырехжильный кабель до 1 кВ</w:t>
            </w:r>
          </w:p>
        </w:tc>
        <w:tc>
          <w:tcPr>
            <w:tcW w:w="0" w:type="auto"/>
          </w:tcPr>
          <w:p w:rsidR="00D33F53" w:rsidRPr="005F1301" w:rsidRDefault="00D33F53" w:rsidP="00153C51">
            <w:pPr>
              <w:spacing w:line="360" w:lineRule="auto"/>
              <w:rPr>
                <w:rFonts w:ascii="Times New Roman" w:hAnsi="Times New Roman"/>
                <w:color w:val="000000"/>
                <w:sz w:val="28"/>
              </w:rPr>
            </w:pPr>
          </w:p>
        </w:tc>
      </w:tr>
      <w:tr w:rsidR="00D33F53" w:rsidRPr="005F1301" w:rsidTr="00245A0A">
        <w:trPr>
          <w:tblCellSpacing w:w="15" w:type="dxa"/>
        </w:trPr>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К СП1, СП2, СП3</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231,1</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240</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АВВГ мм</w:t>
            </w:r>
            <w:r w:rsidRPr="005F1301">
              <w:rPr>
                <w:rFonts w:ascii="Times New Roman" w:hAnsi="Times New Roman"/>
                <w:color w:val="000000"/>
                <w:sz w:val="28"/>
                <w:vertAlign w:val="superscript"/>
              </w:rPr>
              <w:t>2</w:t>
            </w:r>
          </w:p>
        </w:tc>
        <w:tc>
          <w:tcPr>
            <w:tcW w:w="0" w:type="auto"/>
          </w:tcPr>
          <w:p w:rsidR="00D33F53" w:rsidRPr="005F1301" w:rsidRDefault="00D33F53" w:rsidP="00153C51">
            <w:pPr>
              <w:spacing w:line="360" w:lineRule="auto"/>
              <w:rPr>
                <w:rFonts w:ascii="Times New Roman" w:hAnsi="Times New Roman"/>
                <w:color w:val="000000"/>
                <w:sz w:val="28"/>
              </w:rPr>
            </w:pPr>
          </w:p>
        </w:tc>
      </w:tr>
      <w:tr w:rsidR="00D33F53" w:rsidRPr="005F1301" w:rsidTr="00245A0A">
        <w:trPr>
          <w:tblCellSpacing w:w="15" w:type="dxa"/>
        </w:trPr>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К СП4, СП5</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41,45</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65</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АВВГ мм</w:t>
            </w:r>
            <w:r w:rsidRPr="005F1301">
              <w:rPr>
                <w:rFonts w:ascii="Times New Roman" w:hAnsi="Times New Roman"/>
                <w:color w:val="000000"/>
                <w:sz w:val="28"/>
                <w:vertAlign w:val="superscript"/>
              </w:rPr>
              <w:t>2</w:t>
            </w:r>
          </w:p>
        </w:tc>
        <w:tc>
          <w:tcPr>
            <w:tcW w:w="0" w:type="auto"/>
          </w:tcPr>
          <w:p w:rsidR="00D33F53" w:rsidRPr="005F1301" w:rsidRDefault="00D33F53" w:rsidP="00153C51">
            <w:pPr>
              <w:spacing w:line="360" w:lineRule="auto"/>
              <w:rPr>
                <w:rFonts w:ascii="Times New Roman" w:hAnsi="Times New Roman"/>
                <w:color w:val="000000"/>
                <w:sz w:val="28"/>
              </w:rPr>
            </w:pPr>
          </w:p>
        </w:tc>
      </w:tr>
      <w:tr w:rsidR="00D33F53" w:rsidRPr="005F1301" w:rsidTr="00245A0A">
        <w:trPr>
          <w:tblCellSpacing w:w="15" w:type="dxa"/>
        </w:trPr>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К СП6, СП7</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50,8</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65</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АВВГ мм</w:t>
            </w:r>
            <w:r w:rsidRPr="005F1301">
              <w:rPr>
                <w:rFonts w:ascii="Times New Roman" w:hAnsi="Times New Roman"/>
                <w:color w:val="000000"/>
                <w:sz w:val="28"/>
                <w:vertAlign w:val="superscript"/>
              </w:rPr>
              <w:t>2</w:t>
            </w:r>
          </w:p>
        </w:tc>
        <w:tc>
          <w:tcPr>
            <w:tcW w:w="0" w:type="auto"/>
          </w:tcPr>
          <w:p w:rsidR="00D33F53" w:rsidRPr="005F1301" w:rsidRDefault="00D33F53" w:rsidP="00153C51">
            <w:pPr>
              <w:spacing w:line="360" w:lineRule="auto"/>
              <w:rPr>
                <w:rFonts w:ascii="Times New Roman" w:hAnsi="Times New Roman"/>
                <w:color w:val="000000"/>
                <w:sz w:val="28"/>
              </w:rPr>
            </w:pPr>
          </w:p>
        </w:tc>
      </w:tr>
      <w:tr w:rsidR="00D33F53" w:rsidRPr="005F1301" w:rsidTr="00245A0A">
        <w:trPr>
          <w:tblCellSpacing w:w="15" w:type="dxa"/>
        </w:trPr>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К КТП</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315</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345</w:t>
            </w:r>
          </w:p>
        </w:tc>
        <w:tc>
          <w:tcPr>
            <w:tcW w:w="0" w:type="auto"/>
          </w:tcPr>
          <w:p w:rsidR="00D33F53" w:rsidRPr="005F1301" w:rsidRDefault="00D33F53" w:rsidP="00153C51">
            <w:pPr>
              <w:spacing w:before="100" w:beforeAutospacing="1" w:after="100" w:afterAutospacing="1" w:line="360" w:lineRule="auto"/>
              <w:rPr>
                <w:rFonts w:ascii="Times New Roman" w:hAnsi="Times New Roman"/>
                <w:color w:val="000000"/>
                <w:sz w:val="28"/>
              </w:rPr>
            </w:pPr>
            <w:r w:rsidRPr="005F1301">
              <w:rPr>
                <w:rFonts w:ascii="Times New Roman" w:hAnsi="Times New Roman"/>
                <w:color w:val="000000"/>
                <w:sz w:val="28"/>
              </w:rPr>
              <w:t>АВВГ мм</w:t>
            </w:r>
            <w:r w:rsidRPr="005F1301">
              <w:rPr>
                <w:rFonts w:ascii="Times New Roman" w:hAnsi="Times New Roman"/>
                <w:color w:val="000000"/>
                <w:sz w:val="28"/>
                <w:vertAlign w:val="superscript"/>
              </w:rPr>
              <w:t>2</w:t>
            </w:r>
          </w:p>
        </w:tc>
        <w:tc>
          <w:tcPr>
            <w:tcW w:w="0" w:type="auto"/>
          </w:tcPr>
          <w:p w:rsidR="00D33F53" w:rsidRPr="005F1301" w:rsidRDefault="00D33F53" w:rsidP="00153C51">
            <w:pPr>
              <w:spacing w:line="360" w:lineRule="auto"/>
              <w:rPr>
                <w:rFonts w:ascii="Times New Roman" w:hAnsi="Times New Roman"/>
                <w:color w:val="000000"/>
                <w:sz w:val="28"/>
              </w:rPr>
            </w:pPr>
          </w:p>
        </w:tc>
      </w:tr>
      <w:tr w:rsidR="00D33F53" w:rsidRPr="005F1301" w:rsidTr="00245A0A">
        <w:trPr>
          <w:tblCellSpacing w:w="15" w:type="dxa"/>
        </w:trPr>
        <w:tc>
          <w:tcPr>
            <w:tcW w:w="0" w:type="auto"/>
            <w:vAlign w:val="center"/>
          </w:tcPr>
          <w:p w:rsidR="00D33F53" w:rsidRPr="005F1301" w:rsidRDefault="00D33F53" w:rsidP="00153C51">
            <w:pPr>
              <w:spacing w:line="360" w:lineRule="auto"/>
              <w:rPr>
                <w:rFonts w:ascii="Times New Roman" w:hAnsi="Times New Roman"/>
                <w:color w:val="000000"/>
                <w:sz w:val="28"/>
              </w:rPr>
            </w:pPr>
          </w:p>
        </w:tc>
        <w:tc>
          <w:tcPr>
            <w:tcW w:w="0" w:type="auto"/>
            <w:vAlign w:val="center"/>
          </w:tcPr>
          <w:p w:rsidR="00D33F53" w:rsidRPr="005F1301" w:rsidRDefault="00D33F53" w:rsidP="00153C51">
            <w:pPr>
              <w:spacing w:line="360" w:lineRule="auto"/>
              <w:rPr>
                <w:rFonts w:ascii="Times New Roman" w:hAnsi="Times New Roman"/>
                <w:sz w:val="28"/>
              </w:rPr>
            </w:pPr>
          </w:p>
        </w:tc>
        <w:tc>
          <w:tcPr>
            <w:tcW w:w="0" w:type="auto"/>
            <w:vAlign w:val="center"/>
          </w:tcPr>
          <w:p w:rsidR="00D33F53" w:rsidRPr="005F1301" w:rsidRDefault="00D33F53" w:rsidP="00153C51">
            <w:pPr>
              <w:spacing w:line="360" w:lineRule="auto"/>
              <w:rPr>
                <w:rFonts w:ascii="Times New Roman" w:hAnsi="Times New Roman"/>
                <w:sz w:val="28"/>
              </w:rPr>
            </w:pPr>
          </w:p>
        </w:tc>
        <w:tc>
          <w:tcPr>
            <w:tcW w:w="0" w:type="auto"/>
            <w:vAlign w:val="center"/>
          </w:tcPr>
          <w:p w:rsidR="00D33F53" w:rsidRPr="005F1301" w:rsidRDefault="00D33F53" w:rsidP="00153C51">
            <w:pPr>
              <w:spacing w:line="360" w:lineRule="auto"/>
              <w:rPr>
                <w:rFonts w:ascii="Times New Roman" w:hAnsi="Times New Roman"/>
                <w:sz w:val="28"/>
              </w:rPr>
            </w:pPr>
          </w:p>
        </w:tc>
        <w:tc>
          <w:tcPr>
            <w:tcW w:w="0" w:type="auto"/>
            <w:vAlign w:val="center"/>
          </w:tcPr>
          <w:p w:rsidR="00D33F53" w:rsidRPr="005F1301" w:rsidRDefault="00D33F53" w:rsidP="00153C51">
            <w:pPr>
              <w:spacing w:line="360" w:lineRule="auto"/>
              <w:rPr>
                <w:rFonts w:ascii="Times New Roman" w:hAnsi="Times New Roman"/>
                <w:sz w:val="28"/>
              </w:rPr>
            </w:pPr>
          </w:p>
        </w:tc>
      </w:tr>
    </w:tbl>
    <w:p w:rsidR="00D33F53" w:rsidRPr="00153C51" w:rsidRDefault="00D33F53" w:rsidP="00153C51">
      <w:pPr>
        <w:spacing w:before="100" w:beforeAutospacing="1" w:after="100" w:afterAutospacing="1" w:line="360" w:lineRule="auto"/>
        <w:jc w:val="center"/>
        <w:rPr>
          <w:rFonts w:ascii="Times New Roman" w:hAnsi="Times New Roman"/>
          <w:color w:val="000000"/>
          <w:sz w:val="28"/>
        </w:rPr>
      </w:pPr>
      <w:r w:rsidRPr="00153C51">
        <w:rPr>
          <w:rFonts w:ascii="Times New Roman" w:hAnsi="Times New Roman"/>
          <w:b/>
          <w:bCs/>
          <w:color w:val="000000"/>
          <w:sz w:val="28"/>
        </w:rPr>
        <w:t>4.2 Расчет и выбор распределительных линий</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Распределительные линии предполагается выполнять поливинилхлоридным проводом марки АПВ, уложенным в трубе. Сечение провода выбирается по условию . Ток расчётный определяется по формуле</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 где = 0,85.</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Находим СП1.</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1) =33,3 А..</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2) =41,7 А..</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3) =14,5 А..</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 xml:space="preserve">Длительно допустимый ток для любой распределительной линии определяется по [2] стр. 42 таблица 2,7 для четырех одножильных проводников. </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=37 А.</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=37 А.</w:t>
      </w:r>
    </w:p>
    <w:p w:rsidR="00D33F53" w:rsidRPr="00153C51" w:rsidRDefault="00D33F53" w:rsidP="00153C51">
      <w:pPr>
        <w:spacing w:before="100" w:beforeAutospacing="1" w:after="100" w:afterAutospacing="1" w:line="360" w:lineRule="auto"/>
        <w:rPr>
          <w:rFonts w:ascii="Times New Roman" w:hAnsi="Times New Roman"/>
          <w:color w:val="000000"/>
          <w:sz w:val="28"/>
        </w:rPr>
      </w:pPr>
      <w:r w:rsidRPr="00153C51">
        <w:rPr>
          <w:rFonts w:ascii="Times New Roman" w:hAnsi="Times New Roman"/>
          <w:color w:val="000000"/>
          <w:sz w:val="28"/>
        </w:rPr>
        <w:t>=37 А.</w:t>
      </w:r>
    </w:p>
    <w:p w:rsidR="00D33F53" w:rsidRPr="00153C51" w:rsidRDefault="00D33F53" w:rsidP="00153C51">
      <w:pPr>
        <w:spacing w:line="360" w:lineRule="auto"/>
        <w:ind w:firstLine="709"/>
        <w:jc w:val="center"/>
        <w:rPr>
          <w:rFonts w:ascii="Times New Roman" w:hAnsi="Times New Roman"/>
          <w:b/>
          <w:sz w:val="28"/>
        </w:rPr>
      </w:pPr>
      <w:r w:rsidRPr="00153C51">
        <w:rPr>
          <w:rFonts w:ascii="Times New Roman" w:hAnsi="Times New Roman"/>
          <w:sz w:val="28"/>
        </w:rPr>
        <w:t xml:space="preserve">      </w:t>
      </w:r>
      <w:r w:rsidRPr="00153C51">
        <w:rPr>
          <w:rFonts w:ascii="Times New Roman" w:hAnsi="Times New Roman"/>
          <w:b/>
          <w:sz w:val="28"/>
        </w:rPr>
        <w:t>Расчёт токов короткого замыкания</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По электрической сети и электрооборудованию в нормальном режиме протекают токи, допустимые для данной установки.</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При нарушении электрической прочности изоляции проводов или короткого замыкания оборудования возникает аварийный режим короткого замыкания, вызывающий резкое повышение токов во много раз превышающий допустимые токи.</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Значительные по величине токи к.з. представляют большую опасность для элементов электрической сети и оборудования, т. к. чрезмерный нагрев токоведущих частей и создают большие механические усилия, которые могут привести к разрушению электрического оборудования.</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Поэтому для правильной эксплуатации электросетей и оборудования их выбирают не только по условиям нормального режима работы, но и аварийного режима, чтобы они выдерживали без повреждений действия наибольших возможных токов к.з. Определение токов к.з. необходимо для выбора выключателей на коммутационную способность и электродинамическую и термическую устойчивость.</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Кроме того, в 4-х проводных сетях напряжением 380/220 В работающих на глухо заземленных нейтралах, при замыкании на нулевой провод или металлический корпус оборудования, защитный аппарат должен автоматически отключить аварийный участок сети. Для проверки надежности срабатывания защитного аппарата при к.з., между фазным и нулевым проводами необходимо определить расчётный ток однофазного короткого замыкания на землю.</w:t>
      </w:r>
    </w:p>
    <w:p w:rsidR="00D33F53" w:rsidRPr="00153C51" w:rsidRDefault="00D33F53" w:rsidP="00153C51">
      <w:pPr>
        <w:spacing w:line="360" w:lineRule="auto"/>
        <w:ind w:firstLine="709"/>
        <w:jc w:val="center"/>
        <w:rPr>
          <w:rFonts w:ascii="Times New Roman" w:hAnsi="Times New Roman"/>
          <w:b/>
          <w:sz w:val="28"/>
        </w:rPr>
      </w:pPr>
      <w:r w:rsidRPr="00153C51">
        <w:rPr>
          <w:rFonts w:ascii="Times New Roman" w:hAnsi="Times New Roman"/>
          <w:b/>
          <w:sz w:val="28"/>
        </w:rPr>
        <w:t xml:space="preserve"> Расчёт токов трёхфазного короткого замыкания</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В процессе расчёта 3-х фазного к.з. определяются:</w:t>
      </w:r>
    </w:p>
    <w:p w:rsidR="00D33F53" w:rsidRPr="00153C51" w:rsidRDefault="00D33F53" w:rsidP="00153C51">
      <w:pPr>
        <w:widowControl w:val="0"/>
        <w:numPr>
          <w:ilvl w:val="0"/>
          <w:numId w:val="3"/>
        </w:numPr>
        <w:shd w:val="clear" w:color="auto" w:fill="FFFFFF"/>
        <w:tabs>
          <w:tab w:val="left" w:pos="1205"/>
        </w:tabs>
        <w:autoSpaceDE w:val="0"/>
        <w:autoSpaceDN w:val="0"/>
        <w:adjustRightInd w:val="0"/>
        <w:spacing w:after="0" w:line="360" w:lineRule="auto"/>
        <w:ind w:firstLine="709"/>
        <w:jc w:val="both"/>
        <w:rPr>
          <w:rFonts w:ascii="Times New Roman" w:hAnsi="Times New Roman"/>
          <w:sz w:val="28"/>
        </w:rPr>
      </w:pPr>
      <w:r w:rsidRPr="00153C51">
        <w:rPr>
          <w:rFonts w:ascii="Times New Roman" w:hAnsi="Times New Roman"/>
          <w:sz w:val="28"/>
        </w:rPr>
        <w:t>. - начальное действующее значение периодически составляющей точки по ней определяют термическую стойкость и коммутационную способность аппарата.</w:t>
      </w:r>
    </w:p>
    <w:p w:rsidR="00D33F53" w:rsidRPr="00153C51" w:rsidRDefault="00D33F53" w:rsidP="00153C51">
      <w:pPr>
        <w:widowControl w:val="0"/>
        <w:numPr>
          <w:ilvl w:val="0"/>
          <w:numId w:val="3"/>
        </w:numPr>
        <w:shd w:val="clear" w:color="auto" w:fill="FFFFFF"/>
        <w:tabs>
          <w:tab w:val="left" w:pos="1205"/>
        </w:tabs>
        <w:autoSpaceDE w:val="0"/>
        <w:autoSpaceDN w:val="0"/>
        <w:adjustRightInd w:val="0"/>
        <w:spacing w:after="0" w:line="360" w:lineRule="auto"/>
        <w:ind w:firstLine="709"/>
        <w:jc w:val="both"/>
        <w:rPr>
          <w:rFonts w:ascii="Times New Roman" w:hAnsi="Times New Roman"/>
          <w:sz w:val="28"/>
        </w:rPr>
      </w:pPr>
      <w:r w:rsidRPr="00153C51">
        <w:rPr>
          <w:rFonts w:ascii="Times New Roman" w:hAnsi="Times New Roman"/>
          <w:sz w:val="28"/>
        </w:rPr>
        <w:t>Ударное значение тока к.з. - по нему проверяют аппараты, шины, изоляторы на электродинамическую устойчивость.</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Считаем, что мощность системы во много раз превышает мощность трансформатора, то напряжение на шинах НН подстанций считается неизменным. То есть, считаем, что к.з. питается от источника с неограниченной мощностью.</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Тогда периодическая составляющая тока к.з. остаётся неизменной в те</w:t>
      </w:r>
      <w:r w:rsidRPr="00153C51">
        <w:rPr>
          <w:rFonts w:ascii="Times New Roman" w:hAnsi="Times New Roman"/>
          <w:sz w:val="28"/>
        </w:rPr>
        <w:softHyphen/>
        <w:t xml:space="preserve">чении всего времени действия к.з.,тогда считаем, что </w:t>
      </w:r>
      <w:r w:rsidRPr="00153C51">
        <w:rPr>
          <w:rFonts w:ascii="Times New Roman" w:hAnsi="Times New Roman"/>
          <w:sz w:val="28"/>
          <w:lang w:val="en-US"/>
        </w:rPr>
        <w:t>I</w:t>
      </w:r>
      <w:r w:rsidRPr="00153C51">
        <w:rPr>
          <w:rFonts w:ascii="Times New Roman" w:hAnsi="Times New Roman"/>
          <w:sz w:val="28"/>
          <w:vertAlign w:val="subscript"/>
        </w:rPr>
        <w:t>П</w:t>
      </w:r>
      <w:r w:rsidRPr="00153C51">
        <w:rPr>
          <w:rFonts w:ascii="Times New Roman" w:hAnsi="Times New Roman"/>
          <w:sz w:val="28"/>
        </w:rPr>
        <w:t xml:space="preserve"> </w:t>
      </w:r>
      <w:r w:rsidRPr="00153C51">
        <w:rPr>
          <w:rFonts w:ascii="Times New Roman" w:hAnsi="Times New Roman"/>
          <w:sz w:val="28"/>
          <w:vertAlign w:val="subscript"/>
        </w:rPr>
        <w:t>0</w:t>
      </w:r>
      <w:r w:rsidRPr="00153C51">
        <w:rPr>
          <w:rFonts w:ascii="Times New Roman" w:hAnsi="Times New Roman"/>
          <w:sz w:val="28"/>
          <w:vertAlign w:val="superscript"/>
        </w:rPr>
        <w:t>=</w:t>
      </w:r>
      <w:r w:rsidRPr="00153C51">
        <w:rPr>
          <w:rFonts w:ascii="Times New Roman" w:hAnsi="Times New Roman"/>
          <w:sz w:val="28"/>
          <w:lang w:val="en-US"/>
        </w:rPr>
        <w:t>I</w:t>
      </w:r>
      <w:r w:rsidRPr="00153C51">
        <w:rPr>
          <w:rFonts w:ascii="Times New Roman" w:hAnsi="Times New Roman"/>
          <w:sz w:val="28"/>
          <w:vertAlign w:val="subscript"/>
        </w:rPr>
        <w:t>КЗ</w:t>
      </w:r>
      <w:r w:rsidRPr="00153C51">
        <w:rPr>
          <w:rFonts w:ascii="Times New Roman" w:hAnsi="Times New Roman"/>
          <w:sz w:val="28"/>
        </w:rPr>
        <w:t>. На расчётной схеме отмечаем расчётные точки к.з. и для каждой точки составляем схему замещения, на которой указываем активные и индуктивные составляющие, сопротивления всех элементов схемы от точки питания до точки к.з.</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Принципиальная схема для расчёта токов коротких замыканий:</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 xml:space="preserve">Расчёт трёхфазного короткого замыкания в точке К-1. </w:t>
      </w:r>
    </w:p>
    <w:p w:rsidR="00D33F53" w:rsidRPr="00153C51" w:rsidRDefault="00D33F53" w:rsidP="00153C51">
      <w:pPr>
        <w:shd w:val="clear" w:color="auto" w:fill="FFFFFF"/>
        <w:spacing w:line="360" w:lineRule="auto"/>
        <w:ind w:firstLine="709"/>
        <w:jc w:val="both"/>
        <w:rPr>
          <w:rFonts w:ascii="Times New Roman" w:hAnsi="Times New Roman"/>
          <w:sz w:val="28"/>
        </w:rPr>
      </w:pPr>
      <w:r w:rsidRPr="00153C51">
        <w:rPr>
          <w:rFonts w:ascii="Times New Roman" w:hAnsi="Times New Roman"/>
          <w:sz w:val="28"/>
        </w:rPr>
        <w:t xml:space="preserve">Схема замещения: </w:t>
      </w:r>
    </w:p>
    <w:p w:rsidR="00D33F53" w:rsidRPr="00153C51" w:rsidRDefault="004C04A7" w:rsidP="00153C51">
      <w:pPr>
        <w:spacing w:line="360" w:lineRule="auto"/>
        <w:ind w:firstLine="708"/>
        <w:rPr>
          <w:rFonts w:ascii="Times New Roman" w:hAnsi="Times New Roman"/>
          <w:sz w:val="28"/>
        </w:rPr>
      </w:pPr>
      <w:r>
        <w:rPr>
          <w:rFonts w:ascii="Times New Roman" w:hAnsi="Times New Roman"/>
          <w:noProof/>
          <w:sz w:val="28"/>
          <w:lang w:eastAsia="ru-RU"/>
        </w:rPr>
        <w:pict>
          <v:shape id="Рисунок 77" o:spid="_x0000_i1062" type="#_x0000_t75" style="width:402.75pt;height:54pt;visibility:visible">
            <v:imagedata r:id="rId65" o:title=""/>
          </v:shape>
        </w:pict>
      </w:r>
    </w:p>
    <w:p w:rsidR="00D33F53" w:rsidRPr="00153C51" w:rsidRDefault="00D33F53" w:rsidP="00153C51">
      <w:pPr>
        <w:spacing w:line="360" w:lineRule="auto"/>
        <w:rPr>
          <w:rFonts w:ascii="Times New Roman" w:hAnsi="Times New Roman"/>
          <w:sz w:val="28"/>
        </w:rPr>
      </w:pP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b/>
          <w:color w:val="000000"/>
          <w:sz w:val="28"/>
        </w:rPr>
        <w:t>Установка заземлений в распределительных устройствах.</w:t>
      </w:r>
      <w:r w:rsidRPr="00153C51">
        <w:rPr>
          <w:rFonts w:ascii="Times New Roman" w:hAnsi="Times New Roman"/>
          <w:color w:val="000000"/>
          <w:sz w:val="28"/>
        </w:rPr>
        <w:t xml:space="preserve"> 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 xml:space="preserve">Заземленные токоведущие части должны быть отделены от токоведущих частей, находящихся под напряжением, видимым разрывом. </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Переносные заземления следует присоединять к токоведущим частям в местах, очищенных от краски.</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Допускается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и т. п.).</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Временное снятие и повторную установку заземлений выполняют оперативный персонал либо по указанию выдающего наряд производитель работ.</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Разрешение на временное снятие заземлений, а также на выполнение этих операций производителем работ должно быть внесено в строку наряда «Отдельные указания» с записью о том, где и для какой цели должны быть сняты заземления.</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персонала.</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D33F53" w:rsidRPr="00153C51" w:rsidRDefault="00D33F53" w:rsidP="00153C51">
      <w:pPr>
        <w:spacing w:line="360" w:lineRule="auto"/>
        <w:ind w:firstLine="709"/>
        <w:contextualSpacing/>
        <w:jc w:val="both"/>
        <w:rPr>
          <w:rFonts w:ascii="Times New Roman" w:hAnsi="Times New Roman"/>
          <w:color w:val="000000"/>
          <w:sz w:val="28"/>
        </w:rPr>
      </w:pPr>
      <w:r w:rsidRPr="00153C51">
        <w:rPr>
          <w:rFonts w:ascii="Times New Roman" w:hAnsi="Times New Roman"/>
          <w:color w:val="000000"/>
          <w:sz w:val="28"/>
        </w:rPr>
        <w:t>Отключать заземляющие ножи и снимать переносные заземления единолично может работник из числа оперативного персонала, имеющий группу III.</w:t>
      </w:r>
    </w:p>
    <w:p w:rsidR="00D33F53" w:rsidRPr="00153C51" w:rsidRDefault="00D33F53" w:rsidP="00153C51">
      <w:pPr>
        <w:spacing w:line="360" w:lineRule="auto"/>
        <w:rPr>
          <w:rFonts w:ascii="Times New Roman" w:hAnsi="Times New Roman"/>
          <w:sz w:val="28"/>
        </w:rPr>
      </w:pPr>
    </w:p>
    <w:p w:rsidR="00D33F53" w:rsidRPr="00153C51" w:rsidRDefault="00D33F53" w:rsidP="00153C51">
      <w:pPr>
        <w:spacing w:line="360" w:lineRule="auto"/>
        <w:jc w:val="center"/>
        <w:rPr>
          <w:rFonts w:ascii="Times New Roman" w:hAnsi="Times New Roman"/>
          <w:b/>
          <w:color w:val="000000"/>
          <w:sz w:val="28"/>
        </w:rPr>
      </w:pPr>
      <w:r w:rsidRPr="00153C51">
        <w:rPr>
          <w:rFonts w:ascii="Times New Roman" w:hAnsi="Times New Roman"/>
          <w:b/>
          <w:color w:val="000000"/>
          <w:sz w:val="28"/>
        </w:rPr>
        <w:t>Заключение</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 xml:space="preserve">Курсовой </w:t>
      </w:r>
      <w:r>
        <w:rPr>
          <w:rFonts w:ascii="Times New Roman" w:hAnsi="Times New Roman"/>
          <w:color w:val="000000"/>
          <w:sz w:val="28"/>
        </w:rPr>
        <w:t>проект по дисциплине «Электроснабжение приборостроительного завода</w:t>
      </w:r>
      <w:r w:rsidRPr="00153C51">
        <w:rPr>
          <w:rFonts w:ascii="Times New Roman" w:hAnsi="Times New Roman"/>
          <w:color w:val="000000"/>
          <w:sz w:val="28"/>
        </w:rPr>
        <w:t xml:space="preserve">» рассчитан согласно рекомендованным методикам. В процессе выполнения курсового проекта по теме «Электроснабжение электромеханического цеха» я изучил техническую и справочную литературу, научился составлять однолинейные и развернутые схемы электроснабжения. Я рассчитал сменные и максимальные активные, реактивные и полные нагрузки электроприемников методом коэффициента использования и коэффициента максимума. Все коэффициенты я выбирал из справочной литературы, с условием всех требований ПУЭ. </w:t>
      </w:r>
    </w:p>
    <w:p w:rsidR="00D33F53" w:rsidRPr="00153C51" w:rsidRDefault="00D33F53" w:rsidP="00153C51">
      <w:pPr>
        <w:spacing w:line="360" w:lineRule="auto"/>
        <w:ind w:firstLine="709"/>
        <w:jc w:val="both"/>
        <w:rPr>
          <w:rFonts w:ascii="Times New Roman" w:hAnsi="Times New Roman"/>
          <w:color w:val="000000"/>
          <w:sz w:val="28"/>
        </w:rPr>
      </w:pPr>
      <w:r w:rsidRPr="00153C51">
        <w:rPr>
          <w:rFonts w:ascii="Times New Roman" w:hAnsi="Times New Roman"/>
          <w:color w:val="000000"/>
          <w:sz w:val="28"/>
        </w:rPr>
        <w:t>Электроприемники, работающие в повторно-кратковременном режиме были приведены мной к длительному режиму работы, а однофазные нагрузки – к условной трехфазной мощности. Также я обосновал выбор силового трансформатора с учетом категории электроснабжения электромеханического цеха, определил коэффициент загрузки трансформатора с учетом компенсирующих устройств. В процессе выполнения курсового проекта я рассчитал аппараты защиты для всех электроприемников и выбрал марку кабеля по сечению и допустимому току, согласно требованиям ПУЭ.</w:t>
      </w:r>
    </w:p>
    <w:p w:rsidR="00D33F53" w:rsidRPr="00153C51" w:rsidRDefault="00D33F53" w:rsidP="00153C51">
      <w:pPr>
        <w:pStyle w:val="1"/>
        <w:spacing w:before="0" w:after="0" w:line="360" w:lineRule="auto"/>
        <w:jc w:val="both"/>
        <w:rPr>
          <w:rFonts w:ascii="Times New Roman" w:hAnsi="Times New Roman" w:cs="Times New Roman"/>
          <w:sz w:val="28"/>
          <w:szCs w:val="22"/>
        </w:rPr>
      </w:pPr>
      <w:bookmarkStart w:id="2" w:name="_Toc128664908"/>
      <w:r w:rsidRPr="00153C51">
        <w:rPr>
          <w:rFonts w:ascii="Times New Roman" w:hAnsi="Times New Roman" w:cs="Times New Roman"/>
          <w:sz w:val="28"/>
          <w:szCs w:val="22"/>
        </w:rPr>
        <w:t>Литература:</w:t>
      </w:r>
      <w:bookmarkEnd w:id="2"/>
    </w:p>
    <w:p w:rsidR="00D33F53" w:rsidRPr="00153C51" w:rsidRDefault="00D33F53" w:rsidP="00153C51">
      <w:pPr>
        <w:pStyle w:val="ad"/>
        <w:numPr>
          <w:ilvl w:val="0"/>
          <w:numId w:val="4"/>
        </w:numPr>
        <w:tabs>
          <w:tab w:val="clear" w:pos="1287"/>
          <w:tab w:val="num" w:pos="900"/>
        </w:tabs>
        <w:spacing w:before="0" w:beforeAutospacing="0" w:after="0" w:afterAutospacing="0" w:line="360" w:lineRule="auto"/>
        <w:ind w:left="0" w:firstLine="540"/>
        <w:jc w:val="both"/>
        <w:rPr>
          <w:sz w:val="28"/>
          <w:szCs w:val="22"/>
        </w:rPr>
      </w:pPr>
      <w:r w:rsidRPr="00153C51">
        <w:rPr>
          <w:sz w:val="28"/>
          <w:szCs w:val="22"/>
        </w:rPr>
        <w:t>Cоколов М.В. Электрическое освещение.2008 г.</w:t>
      </w:r>
    </w:p>
    <w:p w:rsidR="00D33F53" w:rsidRPr="00153C51" w:rsidRDefault="00D33F53" w:rsidP="00153C51">
      <w:pPr>
        <w:pStyle w:val="ad"/>
        <w:numPr>
          <w:ilvl w:val="0"/>
          <w:numId w:val="4"/>
        </w:numPr>
        <w:tabs>
          <w:tab w:val="clear" w:pos="1287"/>
          <w:tab w:val="num" w:pos="900"/>
        </w:tabs>
        <w:spacing w:before="0" w:beforeAutospacing="0" w:after="0" w:afterAutospacing="0" w:line="360" w:lineRule="auto"/>
        <w:ind w:left="0" w:firstLine="540"/>
        <w:jc w:val="both"/>
        <w:rPr>
          <w:sz w:val="28"/>
          <w:szCs w:val="22"/>
        </w:rPr>
      </w:pPr>
      <w:r w:rsidRPr="00153C51">
        <w:rPr>
          <w:sz w:val="28"/>
          <w:szCs w:val="22"/>
        </w:rPr>
        <w:t xml:space="preserve">Абдулаев М.К. Техника безопасности при производстве сварочных работ. Оборониз-2009 г. </w:t>
      </w:r>
    </w:p>
    <w:p w:rsidR="00D33F53" w:rsidRPr="00153C51" w:rsidRDefault="00D33F53" w:rsidP="00153C51">
      <w:pPr>
        <w:pStyle w:val="ad"/>
        <w:numPr>
          <w:ilvl w:val="0"/>
          <w:numId w:val="4"/>
        </w:numPr>
        <w:tabs>
          <w:tab w:val="clear" w:pos="1287"/>
          <w:tab w:val="num" w:pos="900"/>
        </w:tabs>
        <w:spacing w:before="0" w:beforeAutospacing="0" w:after="0" w:afterAutospacing="0" w:line="360" w:lineRule="auto"/>
        <w:ind w:left="0" w:firstLine="540"/>
        <w:jc w:val="both"/>
        <w:rPr>
          <w:sz w:val="28"/>
          <w:szCs w:val="22"/>
        </w:rPr>
      </w:pPr>
      <w:r w:rsidRPr="00153C51">
        <w:rPr>
          <w:sz w:val="28"/>
          <w:szCs w:val="22"/>
        </w:rPr>
        <w:t>Батурин В.В. Отопление, вентиляция и газоснабжение.2009 г.</w:t>
      </w:r>
    </w:p>
    <w:p w:rsidR="00D33F53" w:rsidRPr="00153C51" w:rsidRDefault="00D33F53" w:rsidP="00153C51">
      <w:pPr>
        <w:pStyle w:val="2"/>
        <w:widowControl/>
        <w:numPr>
          <w:ilvl w:val="0"/>
          <w:numId w:val="4"/>
        </w:numPr>
        <w:tabs>
          <w:tab w:val="clear" w:pos="1287"/>
          <w:tab w:val="num" w:pos="900"/>
        </w:tabs>
        <w:autoSpaceDE/>
        <w:autoSpaceDN/>
        <w:adjustRightInd/>
        <w:spacing w:after="0" w:line="360" w:lineRule="auto"/>
        <w:ind w:left="0" w:firstLine="540"/>
        <w:jc w:val="both"/>
        <w:rPr>
          <w:rFonts w:ascii="Times New Roman" w:hAnsi="Times New Roman" w:cs="Times New Roman"/>
          <w:i/>
          <w:iCs/>
          <w:sz w:val="28"/>
          <w:szCs w:val="22"/>
        </w:rPr>
      </w:pPr>
      <w:r w:rsidRPr="00153C51">
        <w:rPr>
          <w:rFonts w:ascii="Times New Roman" w:hAnsi="Times New Roman" w:cs="Times New Roman"/>
          <w:i/>
          <w:iCs/>
          <w:sz w:val="28"/>
          <w:szCs w:val="22"/>
        </w:rPr>
        <w:t>Васин В.М. Электрический привод: Учеб. Пособие для техникумов. - М.: Высшая школа, 2004г.</w:t>
      </w:r>
    </w:p>
    <w:p w:rsidR="00D33F53" w:rsidRPr="00153C51" w:rsidRDefault="00D33F53" w:rsidP="00153C51">
      <w:pPr>
        <w:widowControl w:val="0"/>
        <w:numPr>
          <w:ilvl w:val="0"/>
          <w:numId w:val="4"/>
        </w:numPr>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Зюзин А.Ф., Поконов Н.З., Вишток А.М. Монтаж, эксплуатация и ремонт электрооборудования промышленных предприятий и установок. 2-е изд., доп. и перераб. - М.: Высшая школа, 2008г.</w:t>
      </w:r>
    </w:p>
    <w:p w:rsidR="00D33F53" w:rsidRPr="00153C51" w:rsidRDefault="00D33F53" w:rsidP="00153C51">
      <w:pPr>
        <w:widowControl w:val="0"/>
        <w:numPr>
          <w:ilvl w:val="0"/>
          <w:numId w:val="4"/>
        </w:numPr>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Коновалова Л.Л., Рожкова Л.Д. Электроснабжение промышленных предприятий и установок. - М.: Высшая школа, 2009г.</w:t>
      </w:r>
    </w:p>
    <w:p w:rsidR="00D33F53" w:rsidRPr="00153C51" w:rsidRDefault="00D33F53" w:rsidP="00153C51">
      <w:pPr>
        <w:widowControl w:val="0"/>
        <w:numPr>
          <w:ilvl w:val="0"/>
          <w:numId w:val="4"/>
        </w:numPr>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Крановое электрооборудование: Справочник / Ю.В. Алексеев, А.П. Богословский. - М.: Энергия, 2009г.</w:t>
      </w:r>
    </w:p>
    <w:p w:rsidR="00D33F53" w:rsidRPr="00153C51" w:rsidRDefault="00D33F53" w:rsidP="00153C51">
      <w:pPr>
        <w:widowControl w:val="0"/>
        <w:numPr>
          <w:ilvl w:val="0"/>
          <w:numId w:val="4"/>
        </w:numPr>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Крановый электропривод: Справочник / А.Г. Яуре, Е.М. Певзнер. - М.: Энергоатомиздат, 2008г.</w:t>
      </w:r>
    </w:p>
    <w:p w:rsidR="00D33F53" w:rsidRPr="00153C51" w:rsidRDefault="00D33F53" w:rsidP="00153C51">
      <w:pPr>
        <w:widowControl w:val="0"/>
        <w:numPr>
          <w:ilvl w:val="0"/>
          <w:numId w:val="4"/>
        </w:numPr>
        <w:shd w:val="clear" w:color="auto" w:fill="FFFFFF"/>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Липкин Б.Ю. Электроснабжение   промышленных   установок,   Москва, Высшая школа, 2008г.</w:t>
      </w:r>
    </w:p>
    <w:p w:rsidR="00D33F53" w:rsidRPr="00153C51" w:rsidRDefault="00D33F53" w:rsidP="00153C51">
      <w:pPr>
        <w:pStyle w:val="2"/>
        <w:widowControl/>
        <w:numPr>
          <w:ilvl w:val="0"/>
          <w:numId w:val="4"/>
        </w:numPr>
        <w:tabs>
          <w:tab w:val="clear" w:pos="1287"/>
          <w:tab w:val="num" w:pos="900"/>
        </w:tabs>
        <w:autoSpaceDE/>
        <w:autoSpaceDN/>
        <w:adjustRightInd/>
        <w:spacing w:after="0" w:line="360" w:lineRule="auto"/>
        <w:ind w:left="0" w:firstLine="540"/>
        <w:jc w:val="both"/>
        <w:rPr>
          <w:rFonts w:ascii="Times New Roman" w:hAnsi="Times New Roman" w:cs="Times New Roman"/>
          <w:i/>
          <w:iCs/>
          <w:sz w:val="28"/>
          <w:szCs w:val="22"/>
        </w:rPr>
      </w:pPr>
      <w:r w:rsidRPr="00153C51">
        <w:rPr>
          <w:rFonts w:ascii="Times New Roman" w:hAnsi="Times New Roman" w:cs="Times New Roman"/>
          <w:i/>
          <w:iCs/>
          <w:sz w:val="28"/>
          <w:szCs w:val="22"/>
        </w:rPr>
        <w:t>Липкин Б.Ю. Электроснабжение промышленных пред- приятий и установок. -  М.: Высшая школа, 2009г.</w:t>
      </w:r>
    </w:p>
    <w:p w:rsidR="00D33F53" w:rsidRPr="00153C51" w:rsidRDefault="00D33F53" w:rsidP="00153C51">
      <w:pPr>
        <w:widowControl w:val="0"/>
        <w:numPr>
          <w:ilvl w:val="0"/>
          <w:numId w:val="4"/>
        </w:numPr>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Методическое пособие по практической работе по электрооборудованию по теме: Расчет мощности и выбор кранового электродвигателя. Выбор аппаратуры управления и защиты.</w:t>
      </w:r>
    </w:p>
    <w:p w:rsidR="00D33F53" w:rsidRPr="00153C51" w:rsidRDefault="00D33F53" w:rsidP="00153C51">
      <w:pPr>
        <w:pStyle w:val="2"/>
        <w:widowControl/>
        <w:numPr>
          <w:ilvl w:val="0"/>
          <w:numId w:val="4"/>
        </w:numPr>
        <w:tabs>
          <w:tab w:val="clear" w:pos="1287"/>
          <w:tab w:val="num" w:pos="900"/>
        </w:tabs>
        <w:autoSpaceDE/>
        <w:autoSpaceDN/>
        <w:adjustRightInd/>
        <w:spacing w:after="0" w:line="360" w:lineRule="auto"/>
        <w:ind w:left="0" w:firstLine="540"/>
        <w:jc w:val="both"/>
        <w:rPr>
          <w:rFonts w:ascii="Times New Roman" w:hAnsi="Times New Roman" w:cs="Times New Roman"/>
          <w:i/>
          <w:iCs/>
          <w:sz w:val="28"/>
          <w:szCs w:val="22"/>
        </w:rPr>
      </w:pPr>
      <w:r w:rsidRPr="00153C51">
        <w:rPr>
          <w:rFonts w:ascii="Times New Roman" w:hAnsi="Times New Roman" w:cs="Times New Roman"/>
          <w:i/>
          <w:iCs/>
          <w:sz w:val="28"/>
          <w:szCs w:val="22"/>
        </w:rPr>
        <w:t>Методическое пособие по практической работе по электрооборудованию по теме: Расчет освещения произ -водственного цеха по заданным условиям. Составление схемы питания осветительной установки. Выбор аппаратов управле- ния освещением.</w:t>
      </w:r>
    </w:p>
    <w:p w:rsidR="00D33F53" w:rsidRPr="00153C51" w:rsidRDefault="00D33F53" w:rsidP="00153C51">
      <w:pPr>
        <w:widowControl w:val="0"/>
        <w:numPr>
          <w:ilvl w:val="0"/>
          <w:numId w:val="4"/>
        </w:numPr>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Справочная книга по светотехнике / Ю.Б. Айзенберг. – 2-е изд. перераб. и доп. - М.: Энергоатомиздат,2005г.</w:t>
      </w:r>
    </w:p>
    <w:p w:rsidR="00D33F53" w:rsidRPr="00153C51" w:rsidRDefault="00D33F53" w:rsidP="00153C51">
      <w:pPr>
        <w:widowControl w:val="0"/>
        <w:numPr>
          <w:ilvl w:val="0"/>
          <w:numId w:val="4"/>
        </w:numPr>
        <w:shd w:val="clear" w:color="auto" w:fill="FFFFFF"/>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Справочник по проектированию электрических сетей электрооборудования. Москва, Энергоатомиздат, 2008г. ред. Ю.Г.Барыбина и др.</w:t>
      </w:r>
    </w:p>
    <w:p w:rsidR="00D33F53" w:rsidRPr="00153C51" w:rsidRDefault="00D33F53" w:rsidP="00153C51">
      <w:pPr>
        <w:widowControl w:val="0"/>
        <w:numPr>
          <w:ilvl w:val="0"/>
          <w:numId w:val="4"/>
        </w:numPr>
        <w:shd w:val="clear" w:color="auto" w:fill="FFFFFF"/>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Справочник по проектированию электроснабжения. Ред. Ю. Г. Барыбина и др. Москва, Энергоатомиздат, 2009г.</w:t>
      </w:r>
    </w:p>
    <w:p w:rsidR="00D33F53" w:rsidRPr="00153C51" w:rsidRDefault="00D33F53" w:rsidP="00153C51">
      <w:pPr>
        <w:widowControl w:val="0"/>
        <w:numPr>
          <w:ilvl w:val="0"/>
          <w:numId w:val="4"/>
        </w:numPr>
        <w:shd w:val="clear" w:color="auto" w:fill="FFFFFF"/>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Справочник электромонтера, том  1 и 2, М.Д.Гаренштейн, Новосибирск, 2005г.</w:t>
      </w:r>
    </w:p>
    <w:p w:rsidR="00D33F53" w:rsidRPr="00153C51" w:rsidRDefault="00D33F53" w:rsidP="00153C51">
      <w:pPr>
        <w:pStyle w:val="ad"/>
        <w:numPr>
          <w:ilvl w:val="0"/>
          <w:numId w:val="4"/>
        </w:numPr>
        <w:tabs>
          <w:tab w:val="clear" w:pos="1287"/>
          <w:tab w:val="num" w:pos="900"/>
        </w:tabs>
        <w:spacing w:before="0" w:beforeAutospacing="0" w:after="0" w:afterAutospacing="0" w:line="360" w:lineRule="auto"/>
        <w:ind w:left="0" w:firstLine="540"/>
        <w:jc w:val="both"/>
        <w:rPr>
          <w:sz w:val="28"/>
          <w:szCs w:val="22"/>
        </w:rPr>
      </w:pPr>
      <w:r w:rsidRPr="00153C51">
        <w:rPr>
          <w:sz w:val="28"/>
          <w:szCs w:val="22"/>
        </w:rPr>
        <w:t>Цетлин Б.Б. Техника безопасности в машиностроении.2007 г.</w:t>
      </w:r>
    </w:p>
    <w:p w:rsidR="00D33F53" w:rsidRPr="00153C51" w:rsidRDefault="00D33F53" w:rsidP="00153C51">
      <w:pPr>
        <w:widowControl w:val="0"/>
        <w:numPr>
          <w:ilvl w:val="0"/>
          <w:numId w:val="4"/>
        </w:numPr>
        <w:shd w:val="clear" w:color="auto" w:fill="FFFFFF"/>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Чекалин. «Охрана труда в электрохозяйствах промышленных предприятий» Москва, Энергоатомиздат, 2009г.</w:t>
      </w:r>
    </w:p>
    <w:p w:rsidR="00D33F53" w:rsidRPr="00153C51" w:rsidRDefault="00D33F53" w:rsidP="00153C51">
      <w:pPr>
        <w:widowControl w:val="0"/>
        <w:numPr>
          <w:ilvl w:val="0"/>
          <w:numId w:val="4"/>
        </w:numPr>
        <w:shd w:val="clear" w:color="auto" w:fill="FFFFFF"/>
        <w:tabs>
          <w:tab w:val="clear" w:pos="1287"/>
          <w:tab w:val="num" w:pos="900"/>
        </w:tabs>
        <w:autoSpaceDE w:val="0"/>
        <w:autoSpaceDN w:val="0"/>
        <w:adjustRightInd w:val="0"/>
        <w:spacing w:after="0" w:line="360" w:lineRule="auto"/>
        <w:ind w:left="0" w:firstLine="540"/>
        <w:jc w:val="both"/>
        <w:rPr>
          <w:rFonts w:ascii="Times New Roman" w:hAnsi="Times New Roman"/>
          <w:sz w:val="28"/>
        </w:rPr>
      </w:pPr>
      <w:r w:rsidRPr="00153C51">
        <w:rPr>
          <w:rFonts w:ascii="Times New Roman" w:hAnsi="Times New Roman"/>
          <w:sz w:val="28"/>
        </w:rPr>
        <w:t>Электротехнический справочник, тома 1, 2,3. Москва,  Энергоатомиздат, 2010г.</w:t>
      </w:r>
    </w:p>
    <w:p w:rsidR="00D33F53" w:rsidRPr="00153C51" w:rsidRDefault="00D33F53" w:rsidP="00153C51">
      <w:pPr>
        <w:spacing w:line="360" w:lineRule="auto"/>
        <w:rPr>
          <w:rFonts w:ascii="Times New Roman" w:hAnsi="Times New Roman"/>
          <w:sz w:val="28"/>
        </w:rPr>
      </w:pPr>
      <w:r w:rsidRPr="00153C51">
        <w:rPr>
          <w:rFonts w:ascii="Times New Roman" w:hAnsi="Times New Roman"/>
          <w:sz w:val="28"/>
        </w:rPr>
        <w:br w:type="page"/>
      </w:r>
      <w:bookmarkStart w:id="3" w:name="_GoBack"/>
      <w:bookmarkEnd w:id="3"/>
    </w:p>
    <w:sectPr w:rsidR="00D33F53" w:rsidRPr="00153C51" w:rsidSect="00153C51">
      <w:footerReference w:type="default" r:id="rId66"/>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F53" w:rsidRDefault="00D33F53" w:rsidP="00153C51">
      <w:pPr>
        <w:spacing w:after="0" w:line="240" w:lineRule="auto"/>
      </w:pPr>
      <w:r>
        <w:separator/>
      </w:r>
    </w:p>
  </w:endnote>
  <w:endnote w:type="continuationSeparator" w:id="0">
    <w:p w:rsidR="00D33F53" w:rsidRDefault="00D33F53" w:rsidP="0015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53" w:rsidRDefault="00D33F53">
    <w:pPr>
      <w:pStyle w:val="ab"/>
      <w:jc w:val="right"/>
    </w:pPr>
    <w:r>
      <w:fldChar w:fldCharType="begin"/>
    </w:r>
    <w:r>
      <w:instrText xml:space="preserve"> PAGE   \* MERGEFORMAT </w:instrText>
    </w:r>
    <w:r>
      <w:fldChar w:fldCharType="separate"/>
    </w:r>
    <w:r w:rsidR="00C75DDC">
      <w:rPr>
        <w:noProof/>
      </w:rPr>
      <w:t>1</w:t>
    </w:r>
    <w:r>
      <w:fldChar w:fldCharType="end"/>
    </w:r>
  </w:p>
  <w:p w:rsidR="00D33F53" w:rsidRDefault="00D33F5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F53" w:rsidRDefault="00D33F53" w:rsidP="00153C51">
      <w:pPr>
        <w:spacing w:after="0" w:line="240" w:lineRule="auto"/>
      </w:pPr>
      <w:r>
        <w:separator/>
      </w:r>
    </w:p>
  </w:footnote>
  <w:footnote w:type="continuationSeparator" w:id="0">
    <w:p w:rsidR="00D33F53" w:rsidRDefault="00D33F53" w:rsidP="00153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F1157CB"/>
    <w:multiLevelType w:val="hybridMultilevel"/>
    <w:tmpl w:val="9A262ED8"/>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7222477D"/>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
    <w:nsid w:val="7D02110D"/>
    <w:multiLevelType w:val="singleLevel"/>
    <w:tmpl w:val="8118FE64"/>
    <w:lvl w:ilvl="0">
      <w:start w:val="1"/>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CE7"/>
    <w:rsid w:val="00153429"/>
    <w:rsid w:val="00153C51"/>
    <w:rsid w:val="001905E9"/>
    <w:rsid w:val="00245A0A"/>
    <w:rsid w:val="004C04A7"/>
    <w:rsid w:val="005F1301"/>
    <w:rsid w:val="007A43DC"/>
    <w:rsid w:val="00934CE7"/>
    <w:rsid w:val="00A8437A"/>
    <w:rsid w:val="00AA308B"/>
    <w:rsid w:val="00AD7957"/>
    <w:rsid w:val="00C75DDC"/>
    <w:rsid w:val="00C9462A"/>
    <w:rsid w:val="00CF28C7"/>
    <w:rsid w:val="00D33F53"/>
    <w:rsid w:val="00DF2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A21BDAD4-E83B-48BD-B45A-444DEE8D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E7"/>
    <w:pPr>
      <w:spacing w:after="200" w:line="276" w:lineRule="auto"/>
    </w:pPr>
    <w:rPr>
      <w:rFonts w:eastAsia="Times New Roman"/>
      <w:sz w:val="22"/>
      <w:szCs w:val="22"/>
      <w:lang w:eastAsia="en-US"/>
    </w:rPr>
  </w:style>
  <w:style w:type="paragraph" w:styleId="1">
    <w:name w:val="heading 1"/>
    <w:basedOn w:val="a"/>
    <w:next w:val="a"/>
    <w:link w:val="10"/>
    <w:qFormat/>
    <w:rsid w:val="00934CE7"/>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34CE7"/>
    <w:rPr>
      <w:rFonts w:ascii="Arial" w:hAnsi="Arial" w:cs="Arial"/>
      <w:b/>
      <w:bCs/>
      <w:kern w:val="32"/>
      <w:sz w:val="32"/>
      <w:szCs w:val="32"/>
      <w:lang w:val="x-none" w:eastAsia="ru-RU"/>
    </w:rPr>
  </w:style>
  <w:style w:type="paragraph" w:styleId="a3">
    <w:name w:val="Body Text Indent"/>
    <w:basedOn w:val="a"/>
    <w:link w:val="a4"/>
    <w:rsid w:val="00934CE7"/>
    <w:pPr>
      <w:spacing w:after="0" w:line="240" w:lineRule="auto"/>
      <w:ind w:left="180"/>
      <w:jc w:val="both"/>
    </w:pPr>
    <w:rPr>
      <w:rFonts w:ascii="Times New Roman" w:eastAsia="Calibri" w:hAnsi="Times New Roman"/>
      <w:sz w:val="24"/>
      <w:szCs w:val="20"/>
      <w:lang w:eastAsia="ru-RU"/>
    </w:rPr>
  </w:style>
  <w:style w:type="character" w:customStyle="1" w:styleId="a4">
    <w:name w:val="Основной текст с отступом Знак"/>
    <w:basedOn w:val="a0"/>
    <w:link w:val="a3"/>
    <w:locked/>
    <w:rsid w:val="00934CE7"/>
    <w:rPr>
      <w:rFonts w:ascii="Times New Roman" w:hAnsi="Times New Roman" w:cs="Times New Roman"/>
      <w:sz w:val="20"/>
      <w:szCs w:val="20"/>
      <w:lang w:val="x-none" w:eastAsia="ru-RU"/>
    </w:rPr>
  </w:style>
  <w:style w:type="paragraph" w:styleId="a5">
    <w:name w:val="Body Text"/>
    <w:basedOn w:val="a"/>
    <w:link w:val="a6"/>
    <w:semiHidden/>
    <w:rsid w:val="00934CE7"/>
    <w:pPr>
      <w:widowControl w:val="0"/>
      <w:autoSpaceDE w:val="0"/>
      <w:autoSpaceDN w:val="0"/>
      <w:adjustRightInd w:val="0"/>
      <w:spacing w:after="120" w:line="240" w:lineRule="auto"/>
    </w:pPr>
    <w:rPr>
      <w:rFonts w:ascii="Arial" w:eastAsia="Calibri" w:hAnsi="Arial" w:cs="Arial"/>
      <w:sz w:val="20"/>
      <w:szCs w:val="20"/>
      <w:lang w:eastAsia="ru-RU"/>
    </w:rPr>
  </w:style>
  <w:style w:type="character" w:customStyle="1" w:styleId="a6">
    <w:name w:val="Основной текст Знак"/>
    <w:basedOn w:val="a0"/>
    <w:link w:val="a5"/>
    <w:semiHidden/>
    <w:locked/>
    <w:rsid w:val="00934CE7"/>
    <w:rPr>
      <w:rFonts w:ascii="Arial" w:hAnsi="Arial" w:cs="Arial"/>
      <w:sz w:val="20"/>
      <w:szCs w:val="20"/>
      <w:lang w:val="x-none" w:eastAsia="ru-RU"/>
    </w:rPr>
  </w:style>
  <w:style w:type="paragraph" w:styleId="a7">
    <w:name w:val="Balloon Text"/>
    <w:basedOn w:val="a"/>
    <w:link w:val="a8"/>
    <w:semiHidden/>
    <w:rsid w:val="00934CE7"/>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8">
    <w:name w:val="Текст выноски Знак"/>
    <w:basedOn w:val="a0"/>
    <w:link w:val="a7"/>
    <w:semiHidden/>
    <w:locked/>
    <w:rsid w:val="00934CE7"/>
    <w:rPr>
      <w:rFonts w:ascii="Tahoma" w:hAnsi="Tahoma" w:cs="Tahoma"/>
      <w:sz w:val="16"/>
      <w:szCs w:val="16"/>
      <w:lang w:val="x-none" w:eastAsia="ru-RU"/>
    </w:rPr>
  </w:style>
  <w:style w:type="paragraph" w:styleId="a9">
    <w:name w:val="header"/>
    <w:basedOn w:val="a"/>
    <w:link w:val="aa"/>
    <w:semiHidden/>
    <w:rsid w:val="00934CE7"/>
    <w:pPr>
      <w:widowControl w:val="0"/>
      <w:tabs>
        <w:tab w:val="center" w:pos="4677"/>
        <w:tab w:val="right" w:pos="9355"/>
      </w:tabs>
      <w:autoSpaceDE w:val="0"/>
      <w:autoSpaceDN w:val="0"/>
      <w:adjustRightInd w:val="0"/>
      <w:spacing w:after="0" w:line="240" w:lineRule="auto"/>
    </w:pPr>
    <w:rPr>
      <w:rFonts w:ascii="Arial" w:eastAsia="Calibri" w:hAnsi="Arial" w:cs="Arial"/>
      <w:sz w:val="20"/>
      <w:szCs w:val="20"/>
      <w:lang w:eastAsia="ru-RU"/>
    </w:rPr>
  </w:style>
  <w:style w:type="character" w:customStyle="1" w:styleId="aa">
    <w:name w:val="Верхний колонтитул Знак"/>
    <w:basedOn w:val="a0"/>
    <w:link w:val="a9"/>
    <w:semiHidden/>
    <w:locked/>
    <w:rsid w:val="00934CE7"/>
    <w:rPr>
      <w:rFonts w:ascii="Arial" w:hAnsi="Arial" w:cs="Arial"/>
      <w:sz w:val="20"/>
      <w:szCs w:val="20"/>
      <w:lang w:val="x-none" w:eastAsia="ru-RU"/>
    </w:rPr>
  </w:style>
  <w:style w:type="paragraph" w:styleId="ab">
    <w:name w:val="footer"/>
    <w:basedOn w:val="a"/>
    <w:link w:val="ac"/>
    <w:rsid w:val="00934CE7"/>
    <w:pPr>
      <w:widowControl w:val="0"/>
      <w:tabs>
        <w:tab w:val="center" w:pos="4677"/>
        <w:tab w:val="right" w:pos="9355"/>
      </w:tabs>
      <w:autoSpaceDE w:val="0"/>
      <w:autoSpaceDN w:val="0"/>
      <w:adjustRightInd w:val="0"/>
      <w:spacing w:after="0" w:line="240" w:lineRule="auto"/>
    </w:pPr>
    <w:rPr>
      <w:rFonts w:ascii="Arial" w:eastAsia="Calibri" w:hAnsi="Arial" w:cs="Arial"/>
      <w:sz w:val="20"/>
      <w:szCs w:val="20"/>
      <w:lang w:eastAsia="ru-RU"/>
    </w:rPr>
  </w:style>
  <w:style w:type="character" w:customStyle="1" w:styleId="ac">
    <w:name w:val="Нижний колонтитул Знак"/>
    <w:basedOn w:val="a0"/>
    <w:link w:val="ab"/>
    <w:locked/>
    <w:rsid w:val="00934CE7"/>
    <w:rPr>
      <w:rFonts w:ascii="Arial" w:hAnsi="Arial" w:cs="Arial"/>
      <w:sz w:val="20"/>
      <w:szCs w:val="20"/>
      <w:lang w:val="x-none" w:eastAsia="ru-RU"/>
    </w:rPr>
  </w:style>
  <w:style w:type="paragraph" w:customStyle="1" w:styleId="11">
    <w:name w:val="Без интервала1"/>
    <w:rsid w:val="00934CE7"/>
    <w:rPr>
      <w:sz w:val="22"/>
      <w:szCs w:val="22"/>
    </w:rPr>
  </w:style>
  <w:style w:type="paragraph" w:styleId="2">
    <w:name w:val="Body Text 2"/>
    <w:basedOn w:val="a"/>
    <w:link w:val="20"/>
    <w:semiHidden/>
    <w:rsid w:val="00934CE7"/>
    <w:pPr>
      <w:widowControl w:val="0"/>
      <w:autoSpaceDE w:val="0"/>
      <w:autoSpaceDN w:val="0"/>
      <w:adjustRightInd w:val="0"/>
      <w:spacing w:after="120" w:line="480" w:lineRule="auto"/>
    </w:pPr>
    <w:rPr>
      <w:rFonts w:ascii="Arial" w:eastAsia="Calibri" w:hAnsi="Arial" w:cs="Arial"/>
      <w:sz w:val="20"/>
      <w:szCs w:val="20"/>
      <w:lang w:eastAsia="ru-RU"/>
    </w:rPr>
  </w:style>
  <w:style w:type="character" w:customStyle="1" w:styleId="20">
    <w:name w:val="Основной текст 2 Знак"/>
    <w:basedOn w:val="a0"/>
    <w:link w:val="2"/>
    <w:semiHidden/>
    <w:locked/>
    <w:rsid w:val="00934CE7"/>
    <w:rPr>
      <w:rFonts w:ascii="Arial" w:hAnsi="Arial" w:cs="Arial"/>
      <w:sz w:val="20"/>
      <w:szCs w:val="20"/>
      <w:lang w:val="x-none" w:eastAsia="ru-RU"/>
    </w:rPr>
  </w:style>
  <w:style w:type="paragraph" w:styleId="ad">
    <w:name w:val="Normal (Web)"/>
    <w:basedOn w:val="a"/>
    <w:rsid w:val="00934CE7"/>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7.bin"/><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png"/><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png"/><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30.wmf"/><Relationship Id="rId65"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1.png"/><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png"/><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png"/><Relationship Id="rId62"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4764</Words>
  <Characters>27159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КОМИТЕТ ОБЩЕГО И ПРОФЕССИОНАЛЬНОГО ОБРАЗОВАНИЯ</vt:lpstr>
    </vt:vector>
  </TitlesOfParts>
  <Company/>
  <LinksUpToDate>false</LinksUpToDate>
  <CharactersWithSpaces>31860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КОМИТЕТ ОБЩЕГО И ПРОФЕССИОНАЛЬНОГО ОБРАЗОВАНИЯ</dc:title>
  <dc:subject/>
  <dc:creator>ефимец</dc:creator>
  <cp:keywords/>
  <dc:description/>
  <cp:lastModifiedBy>admin</cp:lastModifiedBy>
  <cp:revision>2</cp:revision>
  <dcterms:created xsi:type="dcterms:W3CDTF">2014-03-30T12:47:00Z</dcterms:created>
  <dcterms:modified xsi:type="dcterms:W3CDTF">2014-03-30T12:47:00Z</dcterms:modified>
</cp:coreProperties>
</file>