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AA" w:rsidRDefault="00497522" w:rsidP="00497522">
      <w:pPr>
        <w:spacing w:line="360" w:lineRule="auto"/>
        <w:jc w:val="center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t>ВВЕДЕНИЕ</w:t>
      </w:r>
    </w:p>
    <w:p w:rsidR="00497522" w:rsidRPr="00497522" w:rsidRDefault="00497522" w:rsidP="00497522">
      <w:pPr>
        <w:spacing w:line="360" w:lineRule="auto"/>
        <w:jc w:val="both"/>
        <w:rPr>
          <w:rFonts w:ascii="Times New Roman" w:hAnsi="Times New Roman"/>
          <w:i w:val="0"/>
          <w:w w:val="100"/>
        </w:rPr>
      </w:pPr>
    </w:p>
    <w:p w:rsidR="00711EAA" w:rsidRP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Создание энергосистем и объединение их между собой на огромных территориях стало основным направлением развития электроэнергетики мира в 20 веке. Это обусловлено отличительной особенностью отрасли, в которой производство и потребление продукции происходят практически одновременно. Невозможно накопление больших количеств электроэнергии, а устойчивая работа электростанции и сетей обеспечивается в очень узком диапазоне основных параметров режима. В этих условиях надежное электроснабжение от отдельных электростанций требует резервирование каждой станции, как по мощности, так и по распределительной сети.</w:t>
      </w:r>
    </w:p>
    <w:p w:rsidR="00711EAA" w:rsidRP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Известно, что объединенная работа энергосистем позволяет уменьшить необходимую установленную мощность в основном за счет разновременности наступления максимумов электрической нагрузки объединения, включая и поясной сдвиг во времени, сокращения необходимых резервов мощности вследствие малой вероятности одновременной крупной аварии во всех объединяемых системах.</w:t>
      </w:r>
    </w:p>
    <w:p w:rsidR="00711EAA" w:rsidRP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Кроме того, удешевляется строительство электростанций за счет укрупнения их агрегатов и увеличения дешевой мощности на ГЭС, используемой только в переменной части суточного графика электрической нагрузки. В объединении может быть обеспечено рациональное использование энергомощностей и энергоресурсов за счет оптимизации режимов загрузки различных типов электростанций.</w:t>
      </w:r>
    </w:p>
    <w:p w:rsidR="00711EAA" w:rsidRP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Но главным преимуществом энергообъединения является возможность широкого маневрирования мощностью и электроэнергией на огромных территориях в зависимости от реально складывающихся условий. Дополнительное электросетевое строительство, связанное с созданием энергообъединений, не требует больших затрат, так как при их формировании используются в основном линии электропередачи, необходимые для выдачи мощности электростанций, а затраты на них с лихвой окупаются удешевлением строительства крупной электростанции по сравнению с несколькими станциями меньшей мощности. </w:t>
      </w:r>
      <w:r w:rsidR="009529C5" w:rsidRPr="00497522">
        <w:rPr>
          <w:rFonts w:ascii="Times New Roman" w:hAnsi="Times New Roman"/>
          <w:i w:val="0"/>
          <w:w w:val="100"/>
        </w:rPr>
        <w:t>И,</w:t>
      </w:r>
      <w:r w:rsidRPr="00497522">
        <w:rPr>
          <w:rFonts w:ascii="Times New Roman" w:hAnsi="Times New Roman"/>
          <w:i w:val="0"/>
          <w:w w:val="100"/>
        </w:rPr>
        <w:t xml:space="preserve"> следовательно, только объединенная работа энергосистем позволяет обеспечить более экономичное, надежное и качественное электроснабжение потребителей.</w:t>
      </w:r>
    </w:p>
    <w:p w:rsidR="00711EAA" w:rsidRP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Однако параллельная работа энергосистем на одной частоте требует создания соответствующих систем управления их функционированием, включая и противоаварийное управление, а также координации развития энергосистем. Это обусловлено тем, что системные аварии в большом объединении охватывают огромные территории и при современной «глубине» электрификации жизни общества приводят к тяжелейшим последствиям и огромным ущербам.</w:t>
      </w:r>
    </w:p>
    <w:p w:rsidR="00711EAA" w:rsidRPr="00497522" w:rsidRDefault="00711EAA" w:rsidP="007E05A6">
      <w:pPr>
        <w:spacing w:line="360" w:lineRule="auto"/>
        <w:ind w:firstLine="708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Поскольку электроэнергия «не складируется», при возникновении дефицита она не может быть свободно куплена на мировом рынке и доставлена в любое место, как и другие продукты и товары. Поэтому обеспечение надежного и экономичного электроснабжения требует заблаговременного начала строительства новых генерируемых источников и электрических сетей, так как энергетические объекты весьма дороги и трудоемки. При этом необходимо обеспечить рациональный состав этих источников по используемым энергоресурсам, их основным техническим характеристикам; их регулировочным возможностям в суточном, недельном и годовом разрезе, а также их размещение.</w:t>
      </w:r>
    </w:p>
    <w:p w:rsidR="00497522" w:rsidRDefault="00711E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этого необходима координация развития энергосистем и энергообъединений путем прогнозирования, как на долгосрочную, так и на краткосрочную перспективу, которое должно периодически повторяться. Последнее обусловлено тем, что все исходные данные для прогнозирования весьма неопределенны даже в условиях плановой экономики страны. Очевидно, что в условиях рыночной экономики эта неопределенность многократно возрастает.</w:t>
      </w:r>
    </w:p>
    <w:p w:rsidR="002773D8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  <w:t>1. ОБЩАЯ ЧАСТЬ</w:t>
      </w:r>
    </w:p>
    <w:p w:rsidR="005B5770" w:rsidRPr="00497522" w:rsidRDefault="005B5770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2773D8" w:rsidRDefault="002773D8" w:rsidP="00497522">
      <w:pPr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Краткая характеристика электрооборудо</w:t>
      </w:r>
      <w:r w:rsidR="00497522">
        <w:rPr>
          <w:rFonts w:ascii="Times New Roman" w:hAnsi="Times New Roman"/>
          <w:i w:val="0"/>
          <w:w w:val="100"/>
        </w:rPr>
        <w:t>вания ТП</w:t>
      </w:r>
    </w:p>
    <w:p w:rsidR="00497522" w:rsidRPr="00497522" w:rsidRDefault="00497522" w:rsidP="00497522">
      <w:pPr>
        <w:spacing w:line="360" w:lineRule="auto"/>
        <w:ind w:left="709"/>
        <w:jc w:val="both"/>
        <w:rPr>
          <w:rFonts w:ascii="Times New Roman" w:hAnsi="Times New Roman"/>
          <w:i w:val="0"/>
          <w:w w:val="100"/>
        </w:rPr>
      </w:pPr>
    </w:p>
    <w:p w:rsidR="00D13999" w:rsidRPr="00497522" w:rsidRDefault="00D1399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Механический цех машиностроительного завода предназначен для серийного производства изделий. Для этой цели установлено основное оборудование: обдирочные, шлифовальные, анодно-механические станки и др.</w:t>
      </w:r>
    </w:p>
    <w:p w:rsidR="00A83BFA" w:rsidRPr="00497522" w:rsidRDefault="00D1399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стороне 10 кВ трансформатора установлена ячейка КСО-366, с выключателем нагрузки, трансформатором тока и трансформатором напряжения.</w:t>
      </w:r>
      <w:r w:rsidR="00A83BFA" w:rsidRPr="00497522">
        <w:rPr>
          <w:rFonts w:ascii="Times New Roman" w:hAnsi="Times New Roman"/>
          <w:i w:val="0"/>
          <w:w w:val="100"/>
        </w:rPr>
        <w:t xml:space="preserve"> Так же</w:t>
      </w:r>
      <w:r w:rsidRPr="00497522">
        <w:rPr>
          <w:rFonts w:ascii="Times New Roman" w:hAnsi="Times New Roman"/>
          <w:i w:val="0"/>
          <w:w w:val="100"/>
        </w:rPr>
        <w:t xml:space="preserve"> </w:t>
      </w:r>
      <w:r w:rsidR="00A83BFA" w:rsidRPr="00497522">
        <w:rPr>
          <w:rFonts w:ascii="Times New Roman" w:hAnsi="Times New Roman"/>
          <w:i w:val="0"/>
          <w:w w:val="100"/>
        </w:rPr>
        <w:t>установлены шины и изоляторы.</w:t>
      </w:r>
    </w:p>
    <w:p w:rsidR="00DD1167" w:rsidRPr="00497522" w:rsidRDefault="00A83BF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Защита от токов короткого замыкания на стороне 0,4 кВ выполнена автоматическими выключателями серии ВА51Г-25.</w:t>
      </w:r>
    </w:p>
    <w:p w:rsidR="00A83BFA" w:rsidRPr="00497522" w:rsidRDefault="00A83BF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Распределительная сеть выполнена шинопроводом марки ШМА 73У3, двумя распределительными шинопроводами марки ШРА-4 и ШРА2, так же распределительным шкафом серии ПР85. Соединение с электроприемниками осуществляется проводами марки АПРТО. Соединение шинопроводов и распределительного шкафа осуществляется кабелями марки АПВГ.</w:t>
      </w:r>
    </w:p>
    <w:p w:rsidR="005B5770" w:rsidRPr="00497522" w:rsidRDefault="005B5770" w:rsidP="00497522">
      <w:pPr>
        <w:spacing w:line="360" w:lineRule="auto"/>
        <w:jc w:val="both"/>
        <w:rPr>
          <w:rFonts w:ascii="Times New Roman" w:hAnsi="Times New Roman"/>
          <w:i w:val="0"/>
          <w:w w:val="100"/>
        </w:rPr>
      </w:pPr>
    </w:p>
    <w:tbl>
      <w:tblPr>
        <w:tblpPr w:leftFromText="180" w:rightFromText="180" w:vertAnchor="page" w:horzAnchor="margin" w:tblpY="24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003"/>
        <w:gridCol w:w="1690"/>
        <w:gridCol w:w="992"/>
        <w:gridCol w:w="288"/>
      </w:tblGrid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ном,</w:t>
            </w:r>
          </w:p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кВт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Ки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 xml:space="preserve">Cos </w:t>
            </w:r>
            <w:r w:rsidR="00440E7C">
              <w:rPr>
                <w:rFonts w:ascii="Times New Roman" w:hAnsi="Times New Roman"/>
                <w:i w:val="0"/>
                <w:position w:val="-1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.75pt">
                  <v:imagedata r:id="rId7" o:title=""/>
                </v:shape>
              </w:pict>
            </w:r>
            <w:r w:rsidRPr="00497522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/</w:t>
            </w:r>
          </w:p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 xml:space="preserve">tg </w:t>
            </w:r>
            <w:r w:rsidR="00440E7C">
              <w:rPr>
                <w:rFonts w:ascii="Times New Roman" w:hAnsi="Times New Roman"/>
                <w:i w:val="0"/>
                <w:position w:val="-14"/>
                <w:sz w:val="20"/>
                <w:szCs w:val="20"/>
              </w:rPr>
              <w:pict>
                <v:shape id="_x0000_i1026" type="#_x0000_t75" style="width:15pt;height:18.75pt">
                  <v:imagedata r:id="rId8" o:title=""/>
                </v:shape>
              </w:pic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ПВ, %</w:t>
            </w: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Pn,</w:t>
            </w:r>
          </w:p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кВт</w:t>
            </w: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Шлифовальные</w:t>
            </w:r>
          </w:p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63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0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,14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0,5/1,5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 xml:space="preserve">Обдирочные </w:t>
            </w:r>
          </w:p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 типа РТ-341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Кран мостовой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0,5/1,5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60</w:t>
            </w: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Обдирочные станки типа РТ-250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МЭ-31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17,2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МЭ-12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вытяжной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0,8/0,6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A83247" w:rsidRPr="00497522">
        <w:tc>
          <w:tcPr>
            <w:tcW w:w="3085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приточный</w:t>
            </w:r>
          </w:p>
        </w:tc>
        <w:tc>
          <w:tcPr>
            <w:tcW w:w="1276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690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0,8/0,6</w:t>
            </w:r>
          </w:p>
        </w:tc>
        <w:tc>
          <w:tcPr>
            <w:tcW w:w="992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A83247" w:rsidRPr="00497522" w:rsidRDefault="00A8324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</w:tbl>
    <w:p w:rsidR="00A83247" w:rsidRPr="00497522" w:rsidRDefault="00A83247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1.2 В</w:t>
      </w:r>
      <w:r w:rsidR="00497522">
        <w:rPr>
          <w:rFonts w:ascii="Times New Roman" w:hAnsi="Times New Roman"/>
          <w:i w:val="0"/>
          <w:w w:val="100"/>
        </w:rPr>
        <w:t>едомость электрических нагрузок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400C7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400C72" w:rsidRPr="00497522">
        <w:rPr>
          <w:rFonts w:ascii="Times New Roman" w:hAnsi="Times New Roman"/>
          <w:i w:val="0"/>
          <w:w w:val="100"/>
        </w:rPr>
        <w:t>2. РАСЧЕТНО –</w:t>
      </w:r>
      <w:r>
        <w:rPr>
          <w:rFonts w:ascii="Times New Roman" w:hAnsi="Times New Roman"/>
          <w:i w:val="0"/>
          <w:w w:val="100"/>
        </w:rPr>
        <w:t xml:space="preserve"> ТЕХНИЧЕСКАЯ ЧАСТЬ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2.1 Определение электрическ</w:t>
      </w:r>
      <w:r w:rsidR="000B6122" w:rsidRPr="00497522">
        <w:rPr>
          <w:rFonts w:ascii="Times New Roman" w:hAnsi="Times New Roman"/>
          <w:i w:val="0"/>
          <w:w w:val="100"/>
        </w:rPr>
        <w:t>их</w:t>
      </w:r>
      <w:r w:rsidRPr="00497522">
        <w:rPr>
          <w:rFonts w:ascii="Times New Roman" w:hAnsi="Times New Roman"/>
          <w:i w:val="0"/>
          <w:w w:val="100"/>
        </w:rPr>
        <w:t xml:space="preserve"> </w:t>
      </w:r>
      <w:r w:rsidR="000B6122" w:rsidRPr="00497522">
        <w:rPr>
          <w:rFonts w:ascii="Times New Roman" w:hAnsi="Times New Roman"/>
          <w:i w:val="0"/>
          <w:w w:val="100"/>
        </w:rPr>
        <w:t>нагрузок</w:t>
      </w:r>
      <w:r w:rsidRPr="00497522">
        <w:rPr>
          <w:rFonts w:ascii="Times New Roman" w:hAnsi="Times New Roman"/>
          <w:i w:val="0"/>
          <w:w w:val="100"/>
        </w:rPr>
        <w:t xml:space="preserve"> от силовых </w:t>
      </w:r>
      <w:r w:rsidR="000B6122" w:rsidRPr="00497522">
        <w:rPr>
          <w:rFonts w:ascii="Times New Roman" w:hAnsi="Times New Roman"/>
          <w:i w:val="0"/>
          <w:w w:val="100"/>
        </w:rPr>
        <w:t>потребителей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956C63" w:rsidRPr="00497522" w:rsidRDefault="00956C63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0B6122" w:rsidRPr="00497522" w:rsidRDefault="000B61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Таблица 2.1 Исходные данные.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003"/>
        <w:gridCol w:w="1690"/>
        <w:gridCol w:w="992"/>
        <w:gridCol w:w="957"/>
      </w:tblGrid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ном,</w:t>
            </w:r>
          </w:p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кВт</w:t>
            </w:r>
          </w:p>
        </w:tc>
        <w:tc>
          <w:tcPr>
            <w:tcW w:w="1003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Ки</w:t>
            </w:r>
          </w:p>
        </w:tc>
        <w:tc>
          <w:tcPr>
            <w:tcW w:w="1690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 xml:space="preserve">Cos </w:t>
            </w:r>
            <w:r w:rsidR="00440E7C">
              <w:rPr>
                <w:rFonts w:ascii="Times New Roman" w:hAnsi="Times New Roman"/>
                <w:i w:val="0"/>
                <w:position w:val="-14"/>
                <w:sz w:val="20"/>
                <w:szCs w:val="20"/>
              </w:rPr>
              <w:pict>
                <v:shape id="_x0000_i1027" type="#_x0000_t75" style="width:15pt;height:18.75pt">
                  <v:imagedata r:id="rId7" o:title=""/>
                </v:shape>
              </w:pict>
            </w:r>
            <w:r w:rsidR="00117D91" w:rsidRPr="00497522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/</w:t>
            </w:r>
          </w:p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 xml:space="preserve">tg </w:t>
            </w:r>
            <w:r w:rsidR="00440E7C">
              <w:rPr>
                <w:rFonts w:ascii="Times New Roman" w:hAnsi="Times New Roman"/>
                <w:i w:val="0"/>
                <w:position w:val="-14"/>
                <w:sz w:val="20"/>
                <w:szCs w:val="20"/>
              </w:rPr>
              <w:pict>
                <v:shape id="_x0000_i1028" type="#_x0000_t75" style="width:15pt;height:18.75pt">
                  <v:imagedata r:id="rId8" o:title=""/>
                </v:shape>
              </w:pic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ПВ, %</w:t>
            </w: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Pn,</w:t>
            </w:r>
          </w:p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кВт</w:t>
            </w: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Шлифовальные</w:t>
            </w:r>
          </w:p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63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0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,14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0,5/1,5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 xml:space="preserve">Обдирочные </w:t>
            </w:r>
          </w:p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 типа РТ-341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Кран мостовой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0,5/1,5</w:t>
            </w:r>
          </w:p>
        </w:tc>
        <w:tc>
          <w:tcPr>
            <w:tcW w:w="992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57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60</w:t>
            </w: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Обдирочные станки типа РТ-250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МЭ-31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17,2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МЭ-12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0,65/0,76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вытяжной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0,8/0,6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  <w:tr w:rsidR="00F162E7" w:rsidRPr="00497522">
        <w:tc>
          <w:tcPr>
            <w:tcW w:w="3085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приточный</w:t>
            </w:r>
          </w:p>
        </w:tc>
        <w:tc>
          <w:tcPr>
            <w:tcW w:w="1276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690" w:type="dxa"/>
            <w:vAlign w:val="center"/>
          </w:tcPr>
          <w:p w:rsidR="00F162E7" w:rsidRPr="00497522" w:rsidRDefault="00117D91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0,8/0,6</w:t>
            </w:r>
          </w:p>
        </w:tc>
        <w:tc>
          <w:tcPr>
            <w:tcW w:w="992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F162E7" w:rsidRPr="00497522" w:rsidRDefault="00F162E7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</w:p>
        </w:tc>
      </w:tr>
    </w:tbl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83247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среднесменную активную мощность:</w:t>
      </w:r>
      <w:r w:rsidR="00A83247" w:rsidRPr="00497522">
        <w:rPr>
          <w:rFonts w:ascii="Times New Roman" w:hAnsi="Times New Roman"/>
          <w:i w:val="0"/>
          <w:w w:val="100"/>
        </w:rPr>
        <w:t xml:space="preserve">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029" type="#_x0000_t75" style="width:121.5pt;height:29.25pt">
            <v:imagedata r:id="rId9" o:title=""/>
          </v:shape>
        </w:pict>
      </w:r>
      <w:r w:rsidR="00A83247" w:rsidRPr="00497522">
        <w:rPr>
          <w:rFonts w:ascii="Times New Roman" w:hAnsi="Times New Roman"/>
          <w:i w:val="0"/>
          <w:w w:val="100"/>
        </w:rPr>
        <w:t xml:space="preserve">                                                  (2. </w:t>
      </w:r>
      <w:r w:rsidR="00A83247" w:rsidRPr="00497522">
        <w:rPr>
          <w:rFonts w:ascii="Times New Roman" w:hAnsi="Times New Roman"/>
          <w:i w:val="0"/>
          <w:w w:val="100"/>
          <w:lang w:val="en-US"/>
        </w:rPr>
        <w:t>1</w:t>
      </w:r>
      <w:r w:rsidR="00A83247" w:rsidRPr="00497522">
        <w:rPr>
          <w:rFonts w:ascii="Times New Roman" w:hAnsi="Times New Roman"/>
          <w:i w:val="0"/>
          <w:w w:val="100"/>
        </w:rPr>
        <w:t>)</w:t>
      </w:r>
    </w:p>
    <w:p w:rsidR="00207892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                      </w:t>
      </w:r>
      <w:r w:rsidR="00440E7C">
        <w:rPr>
          <w:rFonts w:ascii="Times New Roman" w:hAnsi="Times New Roman"/>
          <w:i w:val="0"/>
          <w:w w:val="100"/>
          <w:position w:val="-56"/>
        </w:rPr>
        <w:pict>
          <v:shape id="_x0000_i1030" type="#_x0000_t75" style="width:414pt;height:100.5pt">
            <v:imagedata r:id="rId10" o:title=""/>
          </v:shape>
        </w:pict>
      </w:r>
      <w:r w:rsidR="00207892" w:rsidRPr="00497522">
        <w:rPr>
          <w:rFonts w:ascii="Times New Roman" w:hAnsi="Times New Roman"/>
          <w:i w:val="0"/>
          <w:w w:val="100"/>
        </w:rPr>
        <w:t xml:space="preserve"> </w:t>
      </w:r>
    </w:p>
    <w:p w:rsidR="0083588A" w:rsidRPr="00497522" w:rsidRDefault="002452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 xml:space="preserve">  </w:t>
      </w:r>
      <w:r w:rsidR="0083588A" w:rsidRPr="00497522">
        <w:rPr>
          <w:rFonts w:ascii="Times New Roman" w:hAnsi="Times New Roman"/>
          <w:i w:val="0"/>
          <w:w w:val="100"/>
        </w:rPr>
        <w:t>Определяем коэффициент силовой сборки: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31" type="#_x0000_t75" style="width:81.75pt;height:54pt">
            <v:imagedata r:id="rId11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</w:t>
      </w:r>
      <w:r w:rsidR="00207892" w:rsidRPr="00497522">
        <w:rPr>
          <w:rFonts w:ascii="Times New Roman" w:hAnsi="Times New Roman"/>
          <w:i w:val="0"/>
          <w:w w:val="100"/>
        </w:rPr>
        <w:t xml:space="preserve">                               </w:t>
      </w:r>
      <w:r w:rsidR="0083588A" w:rsidRPr="00497522">
        <w:rPr>
          <w:rFonts w:ascii="Times New Roman" w:hAnsi="Times New Roman"/>
          <w:i w:val="0"/>
          <w:w w:val="100"/>
        </w:rPr>
        <w:t xml:space="preserve">    (2. </w:t>
      </w:r>
      <w:r w:rsidR="002452E8" w:rsidRPr="00497522">
        <w:rPr>
          <w:rFonts w:ascii="Times New Roman" w:hAnsi="Times New Roman"/>
          <w:i w:val="0"/>
          <w:w w:val="100"/>
          <w:lang w:val="en-US"/>
        </w:rPr>
        <w:t>2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32" type="#_x0000_t75" style="width:183.75pt;height:53.25pt">
            <v:imagedata r:id="rId12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средний коэффициент использования: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033" type="#_x0000_t75" style="width:99.75pt;height:50.25pt">
            <v:imagedata r:id="rId13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 (2. </w:t>
      </w:r>
      <w:r w:rsidR="00207892" w:rsidRPr="00497522">
        <w:rPr>
          <w:rFonts w:ascii="Times New Roman" w:hAnsi="Times New Roman"/>
          <w:i w:val="0"/>
          <w:w w:val="100"/>
        </w:rPr>
        <w:t>3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2452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34" type="#_x0000_t75" style="width:134.25pt;height:48.75pt">
            <v:imagedata r:id="rId14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</w:t>
      </w:r>
    </w:p>
    <w:p w:rsidR="0083588A" w:rsidRPr="00497522" w:rsidRDefault="002452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сумму номинальных мощностей электроприемников:</w:t>
      </w:r>
      <w:r w:rsidR="0083588A" w:rsidRPr="00497522">
        <w:rPr>
          <w:rFonts w:ascii="Times New Roman" w:hAnsi="Times New Roman"/>
          <w:i w:val="0"/>
          <w:w w:val="100"/>
        </w:rPr>
        <w:t xml:space="preserve">     </w:t>
      </w:r>
      <w:r w:rsidRPr="00497522">
        <w:rPr>
          <w:rFonts w:ascii="Times New Roman" w:hAnsi="Times New Roman"/>
          <w:i w:val="0"/>
          <w:w w:val="100"/>
        </w:rPr>
        <w:t>Определяем эффективное число электроприемников: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54"/>
        </w:rPr>
        <w:pict>
          <v:shape id="_x0000_i1035" type="#_x0000_t75" style="width:138pt;height:70.5pt">
            <v:imagedata r:id="rId15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</w:t>
      </w:r>
      <w:r w:rsidR="00207892" w:rsidRPr="00497522">
        <w:rPr>
          <w:rFonts w:ascii="Times New Roman" w:hAnsi="Times New Roman"/>
          <w:i w:val="0"/>
          <w:w w:val="100"/>
        </w:rPr>
        <w:t xml:space="preserve">              </w:t>
      </w:r>
      <w:r w:rsidR="0083588A" w:rsidRPr="00497522">
        <w:rPr>
          <w:rFonts w:ascii="Times New Roman" w:hAnsi="Times New Roman"/>
          <w:i w:val="0"/>
          <w:w w:val="100"/>
        </w:rPr>
        <w:t>(</w:t>
      </w:r>
      <w:r w:rsidR="00207892" w:rsidRPr="00497522">
        <w:rPr>
          <w:rFonts w:ascii="Times New Roman" w:hAnsi="Times New Roman"/>
          <w:i w:val="0"/>
          <w:w w:val="100"/>
        </w:rPr>
        <w:t>.</w:t>
      </w:r>
      <w:r w:rsidR="0083588A" w:rsidRPr="00497522">
        <w:rPr>
          <w:rFonts w:ascii="Times New Roman" w:hAnsi="Times New Roman"/>
          <w:i w:val="0"/>
          <w:w w:val="100"/>
        </w:rPr>
        <w:t>2</w:t>
      </w:r>
      <w:r w:rsidR="00207892" w:rsidRPr="00497522">
        <w:rPr>
          <w:rFonts w:ascii="Times New Roman" w:hAnsi="Times New Roman"/>
          <w:i w:val="0"/>
          <w:w w:val="100"/>
        </w:rPr>
        <w:t>. 4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36" type="#_x0000_t75" style="width:158.25pt;height:52.5pt">
            <v:imagedata r:id="rId16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коэффициент максимума: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37" type="#_x0000_t75" style="width:84.75pt;height:30.75pt">
            <v:imagedata r:id="rId17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[1., с. 5</w:t>
      </w:r>
      <w:r w:rsidR="005C1D1D" w:rsidRPr="00497522">
        <w:rPr>
          <w:rFonts w:ascii="Times New Roman" w:hAnsi="Times New Roman"/>
          <w:i w:val="0"/>
          <w:w w:val="100"/>
        </w:rPr>
        <w:t>4</w:t>
      </w:r>
      <w:r w:rsidR="0083588A" w:rsidRPr="00497522">
        <w:rPr>
          <w:rFonts w:ascii="Times New Roman" w:hAnsi="Times New Roman"/>
          <w:i w:val="0"/>
          <w:w w:val="100"/>
        </w:rPr>
        <w:t>, таб. 2.1</w:t>
      </w:r>
      <w:r w:rsidR="005C1D1D" w:rsidRPr="00497522">
        <w:rPr>
          <w:rFonts w:ascii="Times New Roman" w:hAnsi="Times New Roman"/>
          <w:i w:val="0"/>
          <w:w w:val="100"/>
        </w:rPr>
        <w:t>3</w:t>
      </w:r>
      <w:r w:rsidR="0083588A" w:rsidRPr="00497522">
        <w:rPr>
          <w:rFonts w:ascii="Times New Roman" w:hAnsi="Times New Roman"/>
          <w:i w:val="0"/>
          <w:w w:val="100"/>
        </w:rPr>
        <w:t>]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максимальную активную мощность: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38" type="#_x0000_t75" style="width:130.5pt;height:28.5pt">
            <v:imagedata r:id="rId18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    (2. </w:t>
      </w:r>
      <w:r w:rsidR="005C1D1D" w:rsidRPr="00497522">
        <w:rPr>
          <w:rFonts w:ascii="Times New Roman" w:hAnsi="Times New Roman"/>
          <w:i w:val="0"/>
          <w:w w:val="100"/>
        </w:rPr>
        <w:t>5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39" type="#_x0000_t75" style="width:228.75pt;height:29.25pt">
            <v:imagedata r:id="rId19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среднесменную реактивную мощность: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40" type="#_x0000_t75" style="width:124.5pt;height:29.25pt">
            <v:imagedata r:id="rId20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</w:t>
      </w:r>
      <w:r w:rsidR="005C1D1D" w:rsidRPr="00497522">
        <w:rPr>
          <w:rFonts w:ascii="Times New Roman" w:hAnsi="Times New Roman"/>
          <w:i w:val="0"/>
          <w:w w:val="100"/>
        </w:rPr>
        <w:t>(</w:t>
      </w:r>
      <w:r w:rsidR="0083588A" w:rsidRPr="00497522">
        <w:rPr>
          <w:rFonts w:ascii="Times New Roman" w:hAnsi="Times New Roman"/>
          <w:i w:val="0"/>
          <w:w w:val="100"/>
        </w:rPr>
        <w:t xml:space="preserve">2. </w:t>
      </w:r>
      <w:r w:rsidR="005C1D1D" w:rsidRPr="00497522">
        <w:rPr>
          <w:rFonts w:ascii="Times New Roman" w:hAnsi="Times New Roman"/>
          <w:i w:val="0"/>
          <w:w w:val="100"/>
        </w:rPr>
        <w:t>6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6"/>
        </w:rPr>
        <w:pict>
          <v:shape id="_x0000_i1041" type="#_x0000_t75" style="width:402pt;height:62.25pt">
            <v:imagedata r:id="rId21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т.к.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042" type="#_x0000_t75" style="width:70.5pt;height:33pt">
            <v:imagedata r:id="rId22" o:title=""/>
          </v:shape>
        </w:pict>
      </w:r>
      <w:r w:rsidRPr="00497522">
        <w:rPr>
          <w:rFonts w:ascii="Times New Roman" w:hAnsi="Times New Roman"/>
          <w:i w:val="0"/>
          <w:w w:val="100"/>
        </w:rPr>
        <w:t xml:space="preserve">, то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043" type="#_x0000_t75" style="width:375pt;height:30.75pt">
            <v:imagedata r:id="rId23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полную максимальную мощность: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044" type="#_x0000_t75" style="width:154.5pt;height:33.75pt">
            <v:imagedata r:id="rId24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(2. </w:t>
      </w:r>
      <w:r w:rsidR="005C1D1D" w:rsidRPr="00497522">
        <w:rPr>
          <w:rFonts w:ascii="Times New Roman" w:hAnsi="Times New Roman"/>
          <w:i w:val="0"/>
          <w:w w:val="100"/>
        </w:rPr>
        <w:t>7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45" type="#_x0000_t75" style="width:267pt;height:32.25pt">
            <v:imagedata r:id="rId25" o:title=""/>
          </v:shape>
        </w:pict>
      </w:r>
    </w:p>
    <w:p w:rsidR="00400C72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384FD7" w:rsidRPr="00497522" w:rsidRDefault="00384FD7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Таблица 2.2 Расчетные данные.</w:t>
      </w:r>
    </w:p>
    <w:tbl>
      <w:tblPr>
        <w:tblpPr w:leftFromText="180" w:rightFromText="180" w:vertAnchor="text" w:horzAnchor="margin" w:tblpY="4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998"/>
        <w:gridCol w:w="426"/>
        <w:gridCol w:w="992"/>
        <w:gridCol w:w="850"/>
        <w:gridCol w:w="567"/>
        <w:gridCol w:w="709"/>
        <w:gridCol w:w="851"/>
        <w:gridCol w:w="456"/>
        <w:gridCol w:w="720"/>
      </w:tblGrid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∑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ном,кВт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см, кВар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Q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см, кВар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n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Kmax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Pmax,</w:t>
            </w:r>
          </w:p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кВт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Qmax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,кВар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  <w:lang w:val="en-US"/>
              </w:rPr>
              <w:t>Smax,</w:t>
            </w: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кВар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Шлифовальные</w:t>
            </w:r>
          </w:p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315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44,1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66,1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Обдирочные</w:t>
            </w:r>
          </w:p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Станки типа РТ-341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175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22,8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Кран мостовой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28,5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Обдирочные станки типа РТ-250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168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28,5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21,6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МЭ-31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137,6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23,4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17,8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Анодно-механические станки типа МЭ-12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72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9,2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вытяжной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11,2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Вентилятор приточный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12,7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-</w:t>
            </w:r>
          </w:p>
        </w:tc>
      </w:tr>
      <w:tr w:rsidR="00157E36" w:rsidRPr="0049752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7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Итого:</w:t>
            </w:r>
          </w:p>
        </w:tc>
        <w:tc>
          <w:tcPr>
            <w:tcW w:w="998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959</w:t>
            </w:r>
          </w:p>
        </w:tc>
        <w:tc>
          <w:tcPr>
            <w:tcW w:w="42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190</w:t>
            </w:r>
          </w:p>
        </w:tc>
        <w:tc>
          <w:tcPr>
            <w:tcW w:w="567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2,24</w:t>
            </w:r>
          </w:p>
        </w:tc>
        <w:tc>
          <w:tcPr>
            <w:tcW w:w="851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381</w:t>
            </w:r>
          </w:p>
        </w:tc>
        <w:tc>
          <w:tcPr>
            <w:tcW w:w="456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209</w:t>
            </w:r>
          </w:p>
        </w:tc>
        <w:tc>
          <w:tcPr>
            <w:tcW w:w="720" w:type="dxa"/>
            <w:vAlign w:val="center"/>
          </w:tcPr>
          <w:p w:rsidR="00157E36" w:rsidRPr="00497522" w:rsidRDefault="00157E36" w:rsidP="00497522">
            <w:pPr>
              <w:spacing w:line="360" w:lineRule="auto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497522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255</w:t>
            </w:r>
          </w:p>
        </w:tc>
      </w:tr>
    </w:tbl>
    <w:p w:rsidR="0083588A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400C72" w:rsidRPr="00497522">
        <w:rPr>
          <w:rFonts w:ascii="Times New Roman" w:hAnsi="Times New Roman"/>
          <w:i w:val="0"/>
          <w:w w:val="100"/>
        </w:rPr>
        <w:t xml:space="preserve">2.2 </w:t>
      </w:r>
      <w:r w:rsidR="0083588A" w:rsidRPr="00497522">
        <w:rPr>
          <w:rFonts w:ascii="Times New Roman" w:hAnsi="Times New Roman"/>
          <w:i w:val="0"/>
          <w:w w:val="100"/>
        </w:rPr>
        <w:t>Расчет и выбор компенсирующ</w:t>
      </w:r>
      <w:r w:rsidR="00920AAD" w:rsidRPr="00497522">
        <w:rPr>
          <w:rFonts w:ascii="Times New Roman" w:hAnsi="Times New Roman"/>
          <w:i w:val="0"/>
          <w:w w:val="100"/>
        </w:rPr>
        <w:t>его</w:t>
      </w:r>
      <w:r w:rsidR="0083588A" w:rsidRPr="00497522">
        <w:rPr>
          <w:rFonts w:ascii="Times New Roman" w:hAnsi="Times New Roman"/>
          <w:i w:val="0"/>
          <w:w w:val="100"/>
        </w:rPr>
        <w:t xml:space="preserve"> устройств</w:t>
      </w:r>
      <w:r w:rsidR="00920AAD" w:rsidRPr="00497522">
        <w:rPr>
          <w:rFonts w:ascii="Times New Roman" w:hAnsi="Times New Roman"/>
          <w:i w:val="0"/>
          <w:w w:val="100"/>
        </w:rPr>
        <w:t>а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Передача значительного количества реактивной мощности из энергосистемы к потребителям нерациональна по следующим причинам: возникают дополнительные потери активной мощности и энергии во всех элементах системы электроснабжения, обусловленные загрузкой их реактивной мощностью, и дополнительные потери напряжения в питательных сетях. Ввод источника реактивной мощности приводит к снижению потерь в период максимума нагрузки в среднем на 0,081 кВт/квар. В настоящее время степень компенсации в период максимума составляет 0,25 квар/кВт, что значительно меньше экономически целесообразной компенсации, равной 0,6 квар/кВт.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При выборе средств компенсации реактивной мощности в системах электроснабжения промышленных предприятий необходимо различать по функциональным признакам две группы промышленных сетей в зависимости от состава их нагрузок: первая группа - сети общего назначения (сети с режимом прямой последовательности основной частоты 50 Гц.); вторая группа – сети со специфическими нелинейными, несимметричными  и резко переменными нагрузками.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Наибольшая суммарная реактивная нагрузка предприятия, принимаемая для определения мощности компенсирующей установки равна: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M</w:t>
      </w:r>
      <w:r w:rsidRPr="00497522">
        <w:rPr>
          <w:rFonts w:ascii="Times New Roman" w:hAnsi="Times New Roman"/>
          <w:i w:val="0"/>
          <w:w w:val="100"/>
          <w:vertAlign w:val="subscript"/>
        </w:rPr>
        <w:t>1</w:t>
      </w:r>
      <w:r w:rsidRPr="00497522">
        <w:rPr>
          <w:rFonts w:ascii="Times New Roman" w:hAnsi="Times New Roman"/>
          <w:i w:val="0"/>
          <w:w w:val="100"/>
        </w:rPr>
        <w:t>=</w:t>
      </w: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HC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P</w:t>
      </w:r>
      <w:r w:rsidRPr="00497522">
        <w:rPr>
          <w:rFonts w:ascii="Times New Roman" w:hAnsi="Times New Roman"/>
          <w:i w:val="0"/>
          <w:w w:val="100"/>
        </w:rPr>
        <w:t xml:space="preserve">, где </w:t>
      </w: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HC</w:t>
      </w:r>
      <w:r w:rsidRPr="00497522">
        <w:rPr>
          <w:rFonts w:ascii="Times New Roman" w:hAnsi="Times New Roman"/>
          <w:i w:val="0"/>
          <w:w w:val="100"/>
        </w:rPr>
        <w:t xml:space="preserve"> – коэффициент учитывающий несовпадения по времени наибольшей активной нагрузки энергосистемы и реактивной нагрузки предприятия.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По входной реактивной мощности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Э1</w:t>
      </w:r>
      <w:r w:rsidRPr="00497522">
        <w:rPr>
          <w:rFonts w:ascii="Times New Roman" w:hAnsi="Times New Roman"/>
          <w:i w:val="0"/>
          <w:w w:val="100"/>
        </w:rPr>
        <w:t xml:space="preserve"> определяют суммарную мощность компенсирующего устройства предприятия, а по назначению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Э2</w:t>
      </w:r>
      <w:r w:rsidRPr="00497522">
        <w:rPr>
          <w:rFonts w:ascii="Times New Roman" w:hAnsi="Times New Roman"/>
          <w:i w:val="0"/>
          <w:w w:val="100"/>
        </w:rPr>
        <w:t xml:space="preserve"> регулируемую часть компенсирующего устройства.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Суммарную мощность компенсирующего устройства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Э1</w:t>
      </w:r>
      <w:r w:rsidRPr="00497522">
        <w:rPr>
          <w:rFonts w:ascii="Times New Roman" w:hAnsi="Times New Roman"/>
          <w:i w:val="0"/>
          <w:w w:val="100"/>
        </w:rPr>
        <w:t xml:space="preserve"> определяют по балансу реактивной мощности на границе электрического раздела предприятия и энергосистемы в период наибольшей активной нагрузки энергосистемы: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</w:rPr>
        <w:t>1</w:t>
      </w:r>
      <w:r w:rsidRPr="00497522">
        <w:rPr>
          <w:rFonts w:ascii="Times New Roman" w:hAnsi="Times New Roman"/>
          <w:i w:val="0"/>
          <w:w w:val="100"/>
        </w:rPr>
        <w:t>=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M</w:t>
      </w:r>
      <w:r w:rsidRPr="00497522">
        <w:rPr>
          <w:rFonts w:ascii="Times New Roman" w:hAnsi="Times New Roman"/>
          <w:i w:val="0"/>
          <w:w w:val="100"/>
          <w:vertAlign w:val="subscript"/>
        </w:rPr>
        <w:t>1</w:t>
      </w:r>
      <w:r w:rsidRPr="00497522">
        <w:rPr>
          <w:rFonts w:ascii="Times New Roman" w:hAnsi="Times New Roman"/>
          <w:i w:val="0"/>
          <w:w w:val="100"/>
        </w:rPr>
        <w:t>+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Э2</w:t>
      </w:r>
      <w:r w:rsidRPr="00497522">
        <w:rPr>
          <w:rFonts w:ascii="Times New Roman" w:hAnsi="Times New Roman"/>
          <w:i w:val="0"/>
          <w:w w:val="100"/>
        </w:rPr>
        <w:t xml:space="preserve">. Для промышленных предприятий с присоединяемой суммарной мощностью трансформаторов менее 750 кВ*А значение мощности компенсирующего устройства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Э1</w:t>
      </w:r>
      <w:r w:rsidRPr="00497522">
        <w:rPr>
          <w:rFonts w:ascii="Times New Roman" w:hAnsi="Times New Roman"/>
          <w:i w:val="0"/>
          <w:w w:val="100"/>
        </w:rPr>
        <w:t xml:space="preserve"> задается энергосистемой и является обязательным при выполнении проекта электроснабжения предприятия.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По согласованию с энергосистемой, выдавшей технические условия на присоединение потребителей, допускается принимать большую по сравнению с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Э1</w:t>
      </w:r>
      <w:r w:rsidRPr="00497522">
        <w:rPr>
          <w:rFonts w:ascii="Times New Roman" w:hAnsi="Times New Roman"/>
          <w:i w:val="0"/>
          <w:w w:val="100"/>
        </w:rPr>
        <w:t xml:space="preserve"> суммарную мощность компенсирующего устройства, если это снижает приведенные затраты на систему электроснабжения предприятия в целом.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Средствами компенсации реактивной мощности являются в сетях общего назначения батареи конденсаторов (низшего напряжения – НБК и высшего напряжения – ВБК) и синхронные двигатели в сетях со специфическими нагрузками, дополнительно к указанным средствам, силовые резонансные фильтры (СРФ), симметрирующие и фильтросимметрирующие устройства, устройства динамической и статической компенсации реактивной мощности с быстродействующими системами управления (СТК) и специальные быстродействующие синхронные компенсаторы (ССК).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Default="0083588A" w:rsidP="00497522">
      <w:pPr>
        <w:spacing w:line="360" w:lineRule="auto"/>
        <w:ind w:left="708" w:firstLine="1"/>
        <w:jc w:val="both"/>
        <w:rPr>
          <w:rFonts w:ascii="Times New Roman" w:hAnsi="Times New Roman"/>
          <w:b/>
          <w:i w:val="0"/>
          <w:w w:val="100"/>
        </w:rPr>
      </w:pPr>
      <w:r w:rsidRPr="00497522">
        <w:rPr>
          <w:rFonts w:ascii="Times New Roman" w:hAnsi="Times New Roman"/>
          <w:b/>
          <w:i w:val="0"/>
          <w:w w:val="100"/>
        </w:rPr>
        <w:t>Компенсация реактивной мощности в электрических сетях общего н</w:t>
      </w:r>
      <w:r w:rsidR="00497522">
        <w:rPr>
          <w:rFonts w:ascii="Times New Roman" w:hAnsi="Times New Roman"/>
          <w:b/>
          <w:i w:val="0"/>
          <w:w w:val="100"/>
        </w:rPr>
        <w:t>азначения напряжением до 1000 В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 сетям напряжением до 1000 В. на промышленных предприятиях подключается большая часть потребителей реактивной мощности. Коэффициент мощности нагрузки низкого напряжения не превышает 0,8. Сети напряжением 380-660 В электрически более удалены от источников питания, поэтому передача реактивной мощности в сети низкого напряжения требует увеличения сечений проводов и кабелей, повышения мощности силовых трансформаторов и сопровождается потерями активной и реактивной мощностей. Затраты, обусловленные перечисленными факторами можно уменьшить или даже устранить, если осуществляется компенсация реактивной мощности непосредственно в сети низкого напряжения.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Источниками реактивной мощности в сети низкого напряжения являются синхронные двигатели напряжением 380-660 В. и конденсаторные батареи. При решении задачи компенсации реактивной мощности требуется установить оптимальное соотношение между источниками реактивной мощности низкого напряжения и высокого напряжения, принимая во внимание потери электрической энергии на генерацию реактивной мощности источниками низкого напряжения и высокого напряжения, потери электрической энергии на передачу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MAX</w:t>
      </w:r>
      <w:r w:rsidRPr="00497522">
        <w:rPr>
          <w:rFonts w:ascii="Times New Roman" w:hAnsi="Times New Roman"/>
          <w:i w:val="0"/>
          <w:w w:val="100"/>
          <w:vertAlign w:val="subscript"/>
        </w:rPr>
        <w:t>.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T</w:t>
      </w:r>
      <w:r w:rsidRPr="00497522">
        <w:rPr>
          <w:rFonts w:ascii="Times New Roman" w:hAnsi="Times New Roman"/>
          <w:i w:val="0"/>
          <w:w w:val="100"/>
        </w:rPr>
        <w:t xml:space="preserve"> из сети высшего напряжения в сеть низшего напряжения и удержание трансформаторной подстанции в случае загрузки их реактивной мощностью.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Выбор оптимальной мощности низшего напряжения батареи конденсаторов осуществляют одновременно с выбором цеховой трансформаторной подстанции. Расчетную мощность низшего напряжения батареи конденсаторов округляют до ближайшей стандартной мощности комплектных компенсирующих устройств. Основные технические характеристики нерегулируемой низшего напряжения батареи конденсаторов приведены в таблице, а регулируемые по току и напряжению.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Для каждой цеховой трансформаторной подстанции рассчитывают возможность распределения найденной мощности ПБК в цеховой сети. Критерием целесообразности такого решения является снижение приведенных затрат, обусловленное разгрузкой сети низшего напряжения от реактивной мощности.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w w:val="100"/>
        </w:rPr>
      </w:pPr>
      <w:r w:rsidRPr="00497522">
        <w:rPr>
          <w:rFonts w:ascii="Times New Roman" w:hAnsi="Times New Roman"/>
          <w:b/>
          <w:i w:val="0"/>
          <w:w w:val="100"/>
        </w:rPr>
        <w:t xml:space="preserve">Сущность </w:t>
      </w:r>
      <w:r w:rsidRPr="00497522">
        <w:rPr>
          <w:rFonts w:ascii="Times New Roman" w:hAnsi="Times New Roman"/>
          <w:b/>
          <w:i w:val="0"/>
          <w:w w:val="100"/>
          <w:lang w:val="en-US"/>
        </w:rPr>
        <w:t>cos</w:t>
      </w:r>
      <w:r w:rsidRPr="00497522">
        <w:rPr>
          <w:rFonts w:ascii="Times New Roman" w:hAnsi="Times New Roman"/>
          <w:b/>
          <w:i w:val="0"/>
          <w:w w:val="100"/>
        </w:rPr>
        <w:t xml:space="preserve"> </w:t>
      </w:r>
      <w:r w:rsidRPr="00497522">
        <w:rPr>
          <w:rFonts w:ascii="Times New Roman" w:hAnsi="Times New Roman"/>
          <w:b/>
          <w:i w:val="0"/>
          <w:w w:val="100"/>
          <w:lang w:val="en-US"/>
        </w:rPr>
        <w:t>φ</w:t>
      </w:r>
      <w:r w:rsidRPr="00497522">
        <w:rPr>
          <w:rFonts w:ascii="Times New Roman" w:hAnsi="Times New Roman"/>
          <w:b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Текущий коэффициент мощности в каждый момент времени: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46" type="#_x0000_t75" style="width:162pt;height:52.5pt">
            <v:imagedata r:id="rId26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,                                                (2. </w:t>
      </w:r>
      <w:r w:rsidR="00956C63" w:rsidRPr="00497522">
        <w:rPr>
          <w:rFonts w:ascii="Times New Roman" w:hAnsi="Times New Roman"/>
          <w:i w:val="0"/>
          <w:w w:val="100"/>
        </w:rPr>
        <w:t>8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где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047" type="#_x0000_t75" style="width:42.75pt;height:28.5pt">
            <v:imagedata r:id="rId27" o:title=""/>
          </v:shape>
        </w:pict>
      </w:r>
      <w:r w:rsidRPr="00497522">
        <w:rPr>
          <w:rFonts w:ascii="Times New Roman" w:hAnsi="Times New Roman"/>
          <w:i w:val="0"/>
          <w:w w:val="100"/>
        </w:rPr>
        <w:t xml:space="preserve">и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048" type="#_x0000_t75" style="width:18pt;height:27pt">
            <v:imagedata r:id="rId28" o:title=""/>
          </v:shape>
        </w:pict>
      </w:r>
      <w:r w:rsidRPr="00497522">
        <w:rPr>
          <w:rFonts w:ascii="Times New Roman" w:hAnsi="Times New Roman"/>
          <w:i w:val="0"/>
          <w:w w:val="100"/>
        </w:rPr>
        <w:t xml:space="preserve"> - соответственно активная, кажущаяся и реактивная мощности в момент временник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049" type="#_x0000_t75" style="width:16.5pt;height:29.25pt">
            <v:imagedata r:id="rId29" o:title=""/>
          </v:shape>
        </w:pict>
      </w:r>
      <w:r w:rsidRPr="00497522">
        <w:rPr>
          <w:rFonts w:ascii="Times New Roman" w:hAnsi="Times New Roman"/>
          <w:i w:val="0"/>
          <w:w w:val="100"/>
        </w:rPr>
        <w:t>, кВт, кВ*А, квар..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Активная и реактивная мощности предприятий изменяются не только в течении длительных промежутков времени (суток, месяцев), но и в течении одной производственной смены.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Значение коэффициента мощности в момент времени </w:t>
      </w:r>
      <w:r w:rsidRPr="00497522">
        <w:rPr>
          <w:rFonts w:ascii="Times New Roman" w:hAnsi="Times New Roman"/>
          <w:i w:val="0"/>
          <w:w w:val="100"/>
          <w:lang w:val="en-US"/>
        </w:rPr>
        <w:t>t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i</w:t>
      </w:r>
      <w:r w:rsidRPr="00497522">
        <w:rPr>
          <w:rFonts w:ascii="Times New Roman" w:hAnsi="Times New Roman"/>
          <w:i w:val="0"/>
          <w:w w:val="100"/>
        </w:rPr>
        <w:t xml:space="preserve"> наиболее точно определяется по фазометру. При отсутствии фазометра </w:t>
      </w:r>
      <w:r w:rsidRPr="00497522">
        <w:rPr>
          <w:rFonts w:ascii="Times New Roman" w:hAnsi="Times New Roman"/>
          <w:i w:val="0"/>
          <w:w w:val="100"/>
          <w:lang w:val="en-US"/>
        </w:rPr>
        <w:t>cos</w:t>
      </w:r>
      <w:r w:rsidRPr="00497522">
        <w:rPr>
          <w:rFonts w:ascii="Times New Roman" w:hAnsi="Times New Roman"/>
          <w:i w:val="0"/>
          <w:w w:val="100"/>
        </w:rPr>
        <w:t xml:space="preserve"> </w:t>
      </w:r>
      <w:r w:rsidRPr="00497522">
        <w:rPr>
          <w:rFonts w:ascii="Times New Roman" w:hAnsi="Times New Roman"/>
          <w:i w:val="0"/>
          <w:w w:val="100"/>
          <w:lang w:val="en-US"/>
        </w:rPr>
        <w:t>φ</w:t>
      </w:r>
      <w:r w:rsidRPr="00497522">
        <w:rPr>
          <w:rFonts w:ascii="Times New Roman" w:hAnsi="Times New Roman"/>
          <w:i w:val="0"/>
          <w:w w:val="100"/>
        </w:rPr>
        <w:t xml:space="preserve"> определяется одним из следующих способов:</w:t>
      </w:r>
    </w:p>
    <w:p w:rsidR="0083588A" w:rsidRPr="00497522" w:rsidRDefault="0083588A" w:rsidP="004975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двумя трехфазными ваттметрами или одним ваттметром с переключателем, изменяющим в некоторый момент времени </w:t>
      </w:r>
      <w:r w:rsidRPr="00497522">
        <w:rPr>
          <w:rFonts w:ascii="Times New Roman" w:hAnsi="Times New Roman"/>
          <w:i w:val="0"/>
          <w:w w:val="100"/>
          <w:lang w:val="en-US"/>
        </w:rPr>
        <w:t>P</w:t>
      </w:r>
      <w:r w:rsidRPr="00497522">
        <w:rPr>
          <w:rFonts w:ascii="Times New Roman" w:hAnsi="Times New Roman"/>
          <w:i w:val="0"/>
          <w:w w:val="100"/>
        </w:rPr>
        <w:t xml:space="preserve"> и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</w:rPr>
        <w:t xml:space="preserve"> определяет значение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8"/>
        </w:rPr>
        <w:pict>
          <v:shape id="_x0000_i1050" type="#_x0000_t75" style="width:78pt;height:34.5pt">
            <v:imagedata r:id="rId30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,                                 </w:t>
      </w:r>
      <w:r w:rsidR="00956C63" w:rsidRPr="00497522">
        <w:rPr>
          <w:rFonts w:ascii="Times New Roman" w:hAnsi="Times New Roman"/>
          <w:i w:val="0"/>
          <w:w w:val="100"/>
        </w:rPr>
        <w:t xml:space="preserve">                           (2. 9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затем по </w:t>
      </w:r>
      <w:r w:rsidRPr="00497522">
        <w:rPr>
          <w:rFonts w:ascii="Times New Roman" w:hAnsi="Times New Roman"/>
          <w:i w:val="0"/>
          <w:w w:val="100"/>
          <w:lang w:val="en-US"/>
        </w:rPr>
        <w:t>tg</w:t>
      </w:r>
      <w:r w:rsidRPr="00497522">
        <w:rPr>
          <w:rFonts w:ascii="Times New Roman" w:hAnsi="Times New Roman"/>
          <w:i w:val="0"/>
          <w:w w:val="100"/>
        </w:rPr>
        <w:t xml:space="preserve"> φ находится в таблице соответствующий ему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cos</w:t>
      </w:r>
      <w:r w:rsidRPr="00497522">
        <w:rPr>
          <w:rFonts w:ascii="Times New Roman" w:hAnsi="Times New Roman"/>
          <w:i w:val="0"/>
          <w:w w:val="100"/>
        </w:rPr>
        <w:t xml:space="preserve"> φ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i</w:t>
      </w:r>
      <w:r w:rsidRPr="00497522">
        <w:rPr>
          <w:rFonts w:ascii="Times New Roman" w:hAnsi="Times New Roman"/>
          <w:i w:val="0"/>
          <w:w w:val="100"/>
        </w:rPr>
        <w:t>;</w:t>
      </w:r>
    </w:p>
    <w:p w:rsidR="0083588A" w:rsidRPr="00497522" w:rsidRDefault="0083588A" w:rsidP="004975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двумя ваттметрами измеряется активная мощность Р</w:t>
      </w:r>
      <w:r w:rsidRPr="00497522">
        <w:rPr>
          <w:rFonts w:ascii="Times New Roman" w:hAnsi="Times New Roman"/>
          <w:i w:val="0"/>
          <w:w w:val="100"/>
          <w:vertAlign w:val="subscript"/>
        </w:rPr>
        <w:t>1</w:t>
      </w:r>
      <w:r w:rsidRPr="00497522">
        <w:rPr>
          <w:rFonts w:ascii="Times New Roman" w:hAnsi="Times New Roman"/>
          <w:i w:val="0"/>
          <w:w w:val="100"/>
        </w:rPr>
        <w:t xml:space="preserve"> и Р</w:t>
      </w:r>
      <w:r w:rsidRPr="00497522">
        <w:rPr>
          <w:rFonts w:ascii="Times New Roman" w:hAnsi="Times New Roman"/>
          <w:i w:val="0"/>
          <w:w w:val="100"/>
          <w:vertAlign w:val="subscript"/>
        </w:rPr>
        <w:t>2</w:t>
      </w:r>
      <w:r w:rsidRPr="00497522">
        <w:rPr>
          <w:rFonts w:ascii="Times New Roman" w:hAnsi="Times New Roman"/>
          <w:i w:val="0"/>
          <w:w w:val="100"/>
        </w:rPr>
        <w:t xml:space="preserve"> и определяется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051" type="#_x0000_t75" style="width:119.25pt;height:44.25pt">
            <v:imagedata r:id="rId31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>,                                                    (2. 1</w:t>
      </w:r>
      <w:r w:rsidR="00956C63" w:rsidRPr="00497522">
        <w:rPr>
          <w:rFonts w:ascii="Times New Roman" w:hAnsi="Times New Roman"/>
          <w:i w:val="0"/>
          <w:w w:val="100"/>
        </w:rPr>
        <w:t>0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где Р</w:t>
      </w:r>
      <w:r w:rsidRPr="00497522">
        <w:rPr>
          <w:rFonts w:ascii="Times New Roman" w:hAnsi="Times New Roman"/>
          <w:i w:val="0"/>
          <w:w w:val="100"/>
          <w:vertAlign w:val="subscript"/>
        </w:rPr>
        <w:t xml:space="preserve">1 </w:t>
      </w:r>
      <w:r w:rsidRPr="00497522">
        <w:rPr>
          <w:rFonts w:ascii="Times New Roman" w:hAnsi="Times New Roman"/>
          <w:i w:val="0"/>
          <w:w w:val="100"/>
        </w:rPr>
        <w:t xml:space="preserve"> и Р</w:t>
      </w:r>
      <w:r w:rsidRPr="00497522">
        <w:rPr>
          <w:rFonts w:ascii="Times New Roman" w:hAnsi="Times New Roman"/>
          <w:i w:val="0"/>
          <w:w w:val="100"/>
          <w:vertAlign w:val="subscript"/>
        </w:rPr>
        <w:t xml:space="preserve">2 </w:t>
      </w:r>
      <w:r w:rsidRPr="00497522">
        <w:rPr>
          <w:rFonts w:ascii="Times New Roman" w:hAnsi="Times New Roman"/>
          <w:i w:val="0"/>
          <w:w w:val="100"/>
        </w:rPr>
        <w:t>- показания ваттметра для фаз А и С соответственно;</w:t>
      </w:r>
    </w:p>
    <w:p w:rsidR="0083588A" w:rsidRPr="00497522" w:rsidRDefault="0083588A" w:rsidP="004975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амперметром, вольтметром и трехфазным ваттметром измеряют ток, напряжение и активная мощность. Затем находят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8"/>
        </w:rPr>
        <w:pict>
          <v:shape id="_x0000_i1052" type="#_x0000_t75" style="width:88.5pt;height:41.25pt">
            <v:imagedata r:id="rId32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>,                                                          (2. 1</w:t>
      </w:r>
      <w:r w:rsidR="00956C63" w:rsidRPr="00497522">
        <w:rPr>
          <w:rFonts w:ascii="Times New Roman" w:hAnsi="Times New Roman"/>
          <w:i w:val="0"/>
          <w:w w:val="100"/>
        </w:rPr>
        <w:t>1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 где </w:t>
      </w:r>
      <w:r w:rsidRPr="00497522">
        <w:rPr>
          <w:rFonts w:ascii="Times New Roman" w:hAnsi="Times New Roman"/>
          <w:i w:val="0"/>
          <w:w w:val="100"/>
          <w:lang w:val="en-US"/>
        </w:rPr>
        <w:t>I</w:t>
      </w:r>
      <w:r w:rsidRPr="00497522">
        <w:rPr>
          <w:rFonts w:ascii="Times New Roman" w:hAnsi="Times New Roman"/>
          <w:i w:val="0"/>
          <w:w w:val="100"/>
        </w:rPr>
        <w:t xml:space="preserve">, </w:t>
      </w:r>
      <w:r w:rsidRPr="00497522">
        <w:rPr>
          <w:rFonts w:ascii="Times New Roman" w:hAnsi="Times New Roman"/>
          <w:i w:val="0"/>
          <w:w w:val="100"/>
          <w:lang w:val="en-US"/>
        </w:rPr>
        <w:t>U</w:t>
      </w:r>
      <w:r w:rsidRPr="00497522">
        <w:rPr>
          <w:rFonts w:ascii="Times New Roman" w:hAnsi="Times New Roman"/>
          <w:i w:val="0"/>
          <w:w w:val="100"/>
        </w:rPr>
        <w:t xml:space="preserve"> и Р - соответственно действующие значения тока, напряжения и мощности, одновременно определяемые по приборам, А, кВ, кВт.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Оптимальный коэффициент мощности </w:t>
      </w:r>
      <w:r w:rsidRPr="00497522">
        <w:rPr>
          <w:rFonts w:ascii="Times New Roman" w:hAnsi="Times New Roman"/>
          <w:i w:val="0"/>
          <w:w w:val="100"/>
          <w:lang w:val="en-US"/>
        </w:rPr>
        <w:t>cos</w:t>
      </w:r>
      <w:r w:rsidRPr="00497522">
        <w:rPr>
          <w:rFonts w:ascii="Times New Roman" w:hAnsi="Times New Roman"/>
          <w:i w:val="0"/>
          <w:w w:val="100"/>
        </w:rPr>
        <w:t xml:space="preserve"> </w:t>
      </w:r>
      <w:r w:rsidRPr="00497522">
        <w:rPr>
          <w:rFonts w:ascii="Times New Roman" w:hAnsi="Times New Roman"/>
          <w:i w:val="0"/>
          <w:w w:val="100"/>
          <w:lang w:val="en-US"/>
        </w:rPr>
        <w:t>φ</w:t>
      </w:r>
      <w:r w:rsidRPr="00497522">
        <w:rPr>
          <w:rFonts w:ascii="Times New Roman" w:hAnsi="Times New Roman"/>
          <w:i w:val="0"/>
          <w:w w:val="100"/>
        </w:rPr>
        <w:t xml:space="preserve"> соответствует оптимальному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4"/>
        </w:rPr>
        <w:pict>
          <v:shape id="_x0000_i1053" type="#_x0000_t75" style="width:90pt;height:40.5pt">
            <v:imagedata r:id="rId33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,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где Р</w:t>
      </w:r>
      <w:r w:rsidRPr="00497522">
        <w:rPr>
          <w:rFonts w:ascii="Times New Roman" w:hAnsi="Times New Roman"/>
          <w:i w:val="0"/>
          <w:w w:val="100"/>
          <w:vertAlign w:val="subscript"/>
        </w:rPr>
        <w:t>М</w:t>
      </w:r>
      <w:r w:rsidRPr="00497522">
        <w:rPr>
          <w:rFonts w:ascii="Times New Roman" w:hAnsi="Times New Roman"/>
          <w:i w:val="0"/>
          <w:w w:val="100"/>
        </w:rPr>
        <w:t xml:space="preserve"> , </w:t>
      </w:r>
      <w:r w:rsidRPr="00497522">
        <w:rPr>
          <w:rFonts w:ascii="Times New Roman" w:hAnsi="Times New Roman"/>
          <w:i w:val="0"/>
          <w:w w:val="100"/>
          <w:lang w:val="en-US"/>
        </w:rPr>
        <w:t>Q</w:t>
      </w:r>
      <w:r w:rsidRPr="00497522">
        <w:rPr>
          <w:rFonts w:ascii="Times New Roman" w:hAnsi="Times New Roman"/>
          <w:i w:val="0"/>
          <w:w w:val="100"/>
          <w:vertAlign w:val="subscript"/>
        </w:rPr>
        <w:t>Э</w:t>
      </w:r>
      <w:r w:rsidRPr="00497522">
        <w:rPr>
          <w:rFonts w:ascii="Times New Roman" w:hAnsi="Times New Roman"/>
          <w:i w:val="0"/>
          <w:w w:val="100"/>
        </w:rPr>
        <w:t xml:space="preserve"> - активная и реактивная мощности.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Расчет и выбор компенсирующего устройства.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54" type="#_x0000_t75" style="width:102.75pt;height:58.5pt">
            <v:imagedata r:id="rId34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(2. </w:t>
      </w:r>
      <w:r w:rsidR="00956C63" w:rsidRPr="00497522">
        <w:rPr>
          <w:rFonts w:ascii="Times New Roman" w:hAnsi="Times New Roman"/>
          <w:i w:val="0"/>
          <w:w w:val="100"/>
        </w:rPr>
        <w:t>12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956C63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55" type="#_x0000_t75" style="width:171pt;height:54.75pt">
            <v:imagedata r:id="rId35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56" type="#_x0000_t75" style="width:112.5pt;height:28.5pt">
            <v:imagedata r:id="rId36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40"/>
        </w:rPr>
        <w:pict>
          <v:shape id="_x0000_i1057" type="#_x0000_t75" style="width:168.75pt;height:62.25pt">
            <v:imagedata r:id="rId37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(2. 1</w:t>
      </w:r>
      <w:r w:rsidR="00956C63" w:rsidRPr="00497522">
        <w:rPr>
          <w:rFonts w:ascii="Times New Roman" w:hAnsi="Times New Roman"/>
          <w:i w:val="0"/>
          <w:w w:val="100"/>
        </w:rPr>
        <w:t>3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6"/>
        </w:rPr>
        <w:pict>
          <v:shape id="_x0000_i1058" type="#_x0000_t75" style="width:208.5pt;height:55.5pt">
            <v:imagedata r:id="rId38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59" type="#_x0000_t75" style="width:3in;height:31.5pt">
            <v:imagedata r:id="rId39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(2. 1</w:t>
      </w:r>
      <w:r w:rsidR="00956C63" w:rsidRPr="00497522">
        <w:rPr>
          <w:rFonts w:ascii="Times New Roman" w:hAnsi="Times New Roman"/>
          <w:i w:val="0"/>
          <w:w w:val="100"/>
        </w:rPr>
        <w:t>4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60" type="#_x0000_t75" style="width:280.5pt;height:30.75pt">
            <v:imagedata r:id="rId40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061" type="#_x0000_t75" style="width:234.75pt;height:36.75pt">
            <v:imagedata r:id="rId41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(2. 1</w:t>
      </w:r>
      <w:r w:rsidR="007209A2" w:rsidRPr="00497522">
        <w:rPr>
          <w:rFonts w:ascii="Times New Roman" w:hAnsi="Times New Roman"/>
          <w:i w:val="0"/>
          <w:w w:val="100"/>
        </w:rPr>
        <w:t>5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62" type="#_x0000_t75" style="width:364.5pt;height:36pt">
            <v:imagedata r:id="rId42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63" type="#_x0000_t75" style="width:106.5pt;height:63pt">
            <v:imagedata r:id="rId43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 (2. </w:t>
      </w:r>
      <w:r w:rsidR="007209A2" w:rsidRPr="00497522">
        <w:rPr>
          <w:rFonts w:ascii="Times New Roman" w:hAnsi="Times New Roman"/>
          <w:i w:val="0"/>
          <w:w w:val="100"/>
        </w:rPr>
        <w:t>16</w:t>
      </w:r>
      <w:r w:rsidR="0083588A" w:rsidRPr="00497522">
        <w:rPr>
          <w:rFonts w:ascii="Times New Roman" w:hAnsi="Times New Roman"/>
          <w:i w:val="0"/>
          <w:w w:val="100"/>
        </w:rPr>
        <w:t xml:space="preserve">)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64" type="#_x0000_t75" style="width:165.75pt;height:54.75pt">
            <v:imagedata r:id="rId44" o:title=""/>
          </v:shape>
        </w:pict>
      </w:r>
    </w:p>
    <w:p w:rsidR="0083588A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2.3 </w:t>
      </w:r>
      <w:r w:rsidR="007209A2" w:rsidRPr="00497522">
        <w:rPr>
          <w:rFonts w:ascii="Times New Roman" w:hAnsi="Times New Roman"/>
          <w:i w:val="0"/>
          <w:w w:val="100"/>
        </w:rPr>
        <w:t>Выбор числа и мощности трансформаторов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Как и синхронные генераторы, они являются основным электрическим оборудованием, обеспечивающим передачу и распределение электроэнергии от электростанций к потребителям.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С помощью трансформаторов осуществляется повышение напряжение до величин (110, 220, 330, 500 кВ.), необходимых для линий электропередач энергосистем, а также многократное ступенчатое понижение напряжений до величин, применяемых непосредственно в приемниках электроэнергии (10; 0,3; 0,66; 0,38; 0,22; 0,127 кВ.).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компенсации потерь напряжения в электрических сетях повышающие трансформаторы имеют высшее напряжение на 10 % выше номинального напряжения сети, а понижающие трансформаторы – низкие напряжения на 5-10 % выше номинального напряжения сети. В зависимости от числа обмоток трансформаторы делят на двух - и трехобмоточные. Каждый трансформатор характеризуется номинальными данными: мощностью, токами первичной и вторичной обмоток, потерями холостого хода, потерями короткого замыкания, напряжением короткого замыкания и током холостого хода, а также группой соединения.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Напряжением короткого замыкания трансформатора называется напряжение, которое необходимо подвести к одной из обмоток при замкнутой накоротко другой, чтобы в последней протекал ток номинальный.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Током холостого хода называется ток, который при номинальном напряжении устанавливается в одной обмотке при разомкнутой другой.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Группой соединения называется угловое (кратное 30 °) смещение векторов между одноименными вторичными и первичными линейными напряжениями обмоток трансформатора.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Под номинальной следует понимать нагрузку, равную номинальному току, который трансформатор может нести непрерывно в течение всего срока службы при номинальных температурных условиях. Для всех трансформаторов в зависимости от условий эксплуатации определяется резервом трансформаторной мощности, графиком нагрузки и температурой окружающей среды, могут быть допущены перегрузки.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обмотках и в стали магнитопровода трансформатора, включенного под нагрузку выделяется значительное количество теплоты. Чтобы поддерживать температуру нагрева трансформатора в указанных пределах, необходимо в течение срока эксплуатации трансформатора непрерывно отводить выделяющуюся в нем теплоту в окружающее пространство, т.е. эффективно охлаждать трансформатор.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Из условия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65" type="#_x0000_t75" style="width:234.75pt;height:29.25pt">
            <v:imagedata r:id="rId45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</w:t>
      </w:r>
      <w:r w:rsidR="007209A2" w:rsidRPr="00497522">
        <w:rPr>
          <w:rFonts w:ascii="Times New Roman" w:hAnsi="Times New Roman"/>
          <w:i w:val="0"/>
          <w:w w:val="100"/>
        </w:rPr>
        <w:t>один трансформатор</w:t>
      </w:r>
      <w:r w:rsidRPr="00497522">
        <w:rPr>
          <w:rFonts w:ascii="Times New Roman" w:hAnsi="Times New Roman"/>
          <w:i w:val="0"/>
          <w:w w:val="100"/>
        </w:rPr>
        <w:t xml:space="preserve">, т.е.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066" type="#_x0000_t75" style="width:125.25pt;height:29.25pt">
            <v:imagedata r:id="rId46" o:title=""/>
          </v:shape>
        </w:pic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мощность, необходимую для выбора трансформатора: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67" type="#_x0000_t75" style="width:87.75pt;height:61.5pt">
            <v:imagedata r:id="rId47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</w:t>
      </w:r>
      <w:r w:rsidR="007209A2" w:rsidRPr="00497522">
        <w:rPr>
          <w:rFonts w:ascii="Times New Roman" w:hAnsi="Times New Roman"/>
          <w:i w:val="0"/>
          <w:w w:val="100"/>
        </w:rPr>
        <w:t xml:space="preserve">                               </w:t>
      </w:r>
      <w:r w:rsidR="0083588A" w:rsidRPr="00497522">
        <w:rPr>
          <w:rFonts w:ascii="Times New Roman" w:hAnsi="Times New Roman"/>
          <w:i w:val="0"/>
          <w:w w:val="100"/>
        </w:rPr>
        <w:t xml:space="preserve">     </w:t>
      </w:r>
      <w:r w:rsidR="007209A2" w:rsidRPr="00497522">
        <w:rPr>
          <w:rFonts w:ascii="Times New Roman" w:hAnsi="Times New Roman"/>
          <w:i w:val="0"/>
          <w:w w:val="100"/>
        </w:rPr>
        <w:t xml:space="preserve">   </w:t>
      </w:r>
      <w:r w:rsidR="0083588A" w:rsidRPr="00497522">
        <w:rPr>
          <w:rFonts w:ascii="Times New Roman" w:hAnsi="Times New Roman"/>
          <w:i w:val="0"/>
          <w:w w:val="100"/>
        </w:rPr>
        <w:t>(</w:t>
      </w:r>
      <w:r w:rsidR="00551E96" w:rsidRPr="00497522">
        <w:rPr>
          <w:rFonts w:ascii="Times New Roman" w:hAnsi="Times New Roman"/>
          <w:i w:val="0"/>
          <w:w w:val="100"/>
        </w:rPr>
        <w:t>2.</w:t>
      </w:r>
      <w:r w:rsidR="007209A2" w:rsidRPr="00497522">
        <w:rPr>
          <w:rFonts w:ascii="Times New Roman" w:hAnsi="Times New Roman"/>
          <w:i w:val="0"/>
          <w:w w:val="100"/>
        </w:rPr>
        <w:t>17</w:t>
      </w:r>
      <w:r w:rsidR="0083588A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68" type="#_x0000_t75" style="width:197.25pt;height:58.5pt">
            <v:imagedata r:id="rId48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Предполагаем к установке трансформатор типа ТСЗ – 630/10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Проверяем выбранный трансформатор по коэффициенту загрузки:</w:t>
      </w:r>
    </w:p>
    <w:p w:rsid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69" type="#_x0000_t75" style="width:122.25pt;height:63pt">
            <v:imagedata r:id="rId49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</w:t>
      </w:r>
      <w:r w:rsidR="00497522">
        <w:rPr>
          <w:rFonts w:ascii="Times New Roman" w:hAnsi="Times New Roman"/>
          <w:i w:val="0"/>
          <w:w w:val="100"/>
        </w:rPr>
        <w:t xml:space="preserve">                                                   </w:t>
      </w:r>
      <w:r w:rsidR="00551E96" w:rsidRPr="00497522">
        <w:rPr>
          <w:rFonts w:ascii="Times New Roman" w:hAnsi="Times New Roman"/>
          <w:i w:val="0"/>
          <w:w w:val="100"/>
        </w:rPr>
        <w:t xml:space="preserve"> </w:t>
      </w:r>
      <w:r w:rsidR="0083588A" w:rsidRPr="00497522">
        <w:rPr>
          <w:rFonts w:ascii="Times New Roman" w:hAnsi="Times New Roman"/>
          <w:i w:val="0"/>
          <w:w w:val="100"/>
        </w:rPr>
        <w:t>(</w:t>
      </w:r>
      <w:r w:rsidR="00551E96" w:rsidRPr="00497522">
        <w:rPr>
          <w:rFonts w:ascii="Times New Roman" w:hAnsi="Times New Roman"/>
          <w:i w:val="0"/>
          <w:w w:val="100"/>
        </w:rPr>
        <w:t>2.2</w:t>
      </w:r>
      <w:r w:rsidR="007209A2" w:rsidRPr="00497522">
        <w:rPr>
          <w:rFonts w:ascii="Times New Roman" w:hAnsi="Times New Roman"/>
          <w:i w:val="0"/>
          <w:w w:val="100"/>
        </w:rPr>
        <w:t>8</w:t>
      </w:r>
      <w:r w:rsid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70" type="#_x0000_t75" style="width:165.75pt;height:57pt">
            <v:imagedata r:id="rId50" o:title=""/>
          </v:shape>
        </w:pict>
      </w:r>
    </w:p>
    <w:p w:rsidR="00DA150B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440E7C">
        <w:rPr>
          <w:rFonts w:ascii="Times New Roman" w:hAnsi="Times New Roman"/>
          <w:i w:val="0"/>
          <w:w w:val="100"/>
        </w:rPr>
        <w:pict>
          <v:shape id="_x0000_i1071" type="#_x0000_t75" style="width:153.75pt;height:341.25pt">
            <v:imagedata r:id="rId51" o:title="" croptop="9210f" cropbottom="25025f" cropleft="27264f" cropright="27605f"/>
          </v:shape>
        </w:pict>
      </w:r>
    </w:p>
    <w:p w:rsidR="00DA150B" w:rsidRPr="00497522" w:rsidRDefault="00DA150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E617A6" w:rsidRDefault="00DA150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Рисунок 2. Схема подключения цеховых трансформаторов.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400C7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2.4 </w:t>
      </w:r>
      <w:r w:rsidR="00920AAD" w:rsidRPr="00497522">
        <w:rPr>
          <w:rFonts w:ascii="Times New Roman" w:hAnsi="Times New Roman"/>
          <w:i w:val="0"/>
          <w:w w:val="100"/>
        </w:rPr>
        <w:t>Выбор схемы и напряжения ТП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получения наиболее экономичного варианта электроснабжения предприятия в целом напряжение каждого звена системы электроснабжения должно выбираться, прежде всего, с учетом напряжения смежных звеньев. Выбор напряжений основывается на сравнении технико-экономических показателей различных вариантов в случаях, когда:</w:t>
      </w:r>
    </w:p>
    <w:p w:rsidR="009529C5" w:rsidRPr="00497522" w:rsidRDefault="009529C5" w:rsidP="0049752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от источника питания можно получать энергию при двух напряжениях или более;</w:t>
      </w:r>
    </w:p>
    <w:p w:rsidR="009529C5" w:rsidRPr="00497522" w:rsidRDefault="009529C5" w:rsidP="0049752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при проектировании электроснабжения предприятий приходится расширять существующие подстанции и увеличивать мощность заводских электростанций;</w:t>
      </w:r>
    </w:p>
    <w:p w:rsidR="009529C5" w:rsidRPr="00497522" w:rsidRDefault="009529C5" w:rsidP="0049752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сети заводских электростанций связывать с сетями энергосистем.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Предприятие при выборе вариантов следует отдавать варианту с более высоким напряжением даже при небольших экономических преимуществах (не превышающих 10-25%) низшего из сравниваемых напряжений.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питания крупных и особо крупных предприятий следует применять напряжение 110, 150, 220, 330 и 500 кВ. На первых ступенях распределения энергия на таких крупных предприятиях следует применять напряжения 1000, 150 и 220 кВ.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Напряжение 35 кВ в основном рекомендуется использовать для распределения энергии на первой ступени средних предприятий при отсутствии значительного числа электродвигателей напряжением выше 1000 В, а также для частичного распределения энергии на крупных предприятиях, где основное напряжение первой ступени равно 110-220 кВ. В частности, напряжение 35 кВ можно применять для полного или частичного внутризаводского распределения электроэнергии при наличии: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а) мощных электроприемников на 35 кВ (сталеплавильных печей, мощных ртутно-выпрямительных установок и др.);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б) электроприемников повышенного напряжения, значительно удаленных от источников питания;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в) подстанций малой и средней мощности напряжением 35/0,4 кВ, включенных по схеме «глубокого ввода».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Напряжение 10 кВ необходимо использовать для внутризаводского распределения энергии: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а) на предприятиях с мощными двигателями, допускающими непосредственное присоединение к сети 10 кВ;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б) на предприятиях небольшой и средней мощности при отсутствии или незначительном числе двигателей на 6 кВ;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в) на предприятиях, имеющих собственную электростанцию с напряжением генераторов 10 кВ.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Напряжение 6 кВ обычно применяют при наличии на предприятии: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а) значительного количества электроприемников на 6 кВ;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б) собственной электростанции с напряжением генераторов 6 кВ.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Системы электроснабжения разделяют на систему внешнего электроснабжения (воздушные линии от подстанции энергосистемы до главной понизительной подстанции ГПП или распределительного пункта ЦРП) и систему внутреннего электроснабжения (распределительной линии от ГПП или ЦРП до цеховых трансформаторных подстанций).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Схемы внешнего или внутреннего электроснабжения выполняют с учетом особенностей режима работы потребителей, возможностей дальнейшего расширения производства, удобства обслуживания и т.д.</w:t>
      </w:r>
    </w:p>
    <w:p w:rsidR="009529C5" w:rsidRPr="00497522" w:rsidRDefault="009529C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 данном курсовом проекте питание механического цеха осуществляется кабелем, который соединен с алюминиевыми шинами. Через </w:t>
      </w:r>
      <w:r w:rsidR="007C5C7C" w:rsidRPr="00497522">
        <w:rPr>
          <w:rFonts w:ascii="Times New Roman" w:hAnsi="Times New Roman"/>
          <w:i w:val="0"/>
          <w:w w:val="100"/>
        </w:rPr>
        <w:t>них</w:t>
      </w:r>
      <w:r w:rsidRPr="00497522">
        <w:rPr>
          <w:rFonts w:ascii="Times New Roman" w:hAnsi="Times New Roman"/>
          <w:i w:val="0"/>
          <w:w w:val="100"/>
        </w:rPr>
        <w:t xml:space="preserve"> осуществляется питание </w:t>
      </w:r>
      <w:r w:rsidR="007C5C7C" w:rsidRPr="00497522">
        <w:rPr>
          <w:rFonts w:ascii="Times New Roman" w:hAnsi="Times New Roman"/>
          <w:i w:val="0"/>
          <w:w w:val="100"/>
        </w:rPr>
        <w:t>силового</w:t>
      </w:r>
      <w:r w:rsidRPr="00497522">
        <w:rPr>
          <w:rFonts w:ascii="Times New Roman" w:hAnsi="Times New Roman"/>
          <w:i w:val="0"/>
          <w:w w:val="100"/>
        </w:rPr>
        <w:t xml:space="preserve"> транс</w:t>
      </w:r>
      <w:r w:rsidR="007C5C7C" w:rsidRPr="00497522">
        <w:rPr>
          <w:rFonts w:ascii="Times New Roman" w:hAnsi="Times New Roman"/>
          <w:i w:val="0"/>
          <w:w w:val="100"/>
        </w:rPr>
        <w:t>форматора</w:t>
      </w:r>
      <w:r w:rsidRPr="00497522">
        <w:rPr>
          <w:rFonts w:ascii="Times New Roman" w:hAnsi="Times New Roman"/>
          <w:i w:val="0"/>
          <w:w w:val="100"/>
        </w:rPr>
        <w:t>, котор</w:t>
      </w:r>
      <w:r w:rsidR="007C5C7C" w:rsidRPr="00497522">
        <w:rPr>
          <w:rFonts w:ascii="Times New Roman" w:hAnsi="Times New Roman"/>
          <w:i w:val="0"/>
          <w:w w:val="100"/>
        </w:rPr>
        <w:t>ый</w:t>
      </w:r>
      <w:r w:rsidRPr="00497522">
        <w:rPr>
          <w:rFonts w:ascii="Times New Roman" w:hAnsi="Times New Roman"/>
          <w:i w:val="0"/>
          <w:w w:val="100"/>
        </w:rPr>
        <w:t xml:space="preserve"> защищен от токов короткого замыкания автоматическим выключате</w:t>
      </w:r>
      <w:r w:rsidR="007C5C7C" w:rsidRPr="00497522">
        <w:rPr>
          <w:rFonts w:ascii="Times New Roman" w:hAnsi="Times New Roman"/>
          <w:i w:val="0"/>
          <w:w w:val="100"/>
        </w:rPr>
        <w:t>ле</w:t>
      </w:r>
      <w:r w:rsidRPr="00497522">
        <w:rPr>
          <w:rFonts w:ascii="Times New Roman" w:hAnsi="Times New Roman"/>
          <w:i w:val="0"/>
          <w:w w:val="100"/>
        </w:rPr>
        <w:t xml:space="preserve">м. </w:t>
      </w:r>
      <w:r w:rsidR="007C5C7C" w:rsidRPr="00497522">
        <w:rPr>
          <w:rFonts w:ascii="Times New Roman" w:hAnsi="Times New Roman"/>
          <w:i w:val="0"/>
          <w:w w:val="100"/>
        </w:rPr>
        <w:t xml:space="preserve">Магистральная сеть 0,4 кВ выполнена магистральным шинопроводом, который запивается от ввода 0,4 кВ трансформатора при помощи блока «трансформатор-магистраль». От магистрального шинопровода через кабели питаются два распределительных шинопровода, которые защищены от токов короткого замыкания и токов перегруза автоматическими выключателями. Распределительный шкаф питается от магистрального, он защищен от токов короткого замыкания и токов перегруза автоматическим выключателем. Электроприемники запитываются через алюминиевые провода. Они защищены от токов короткого замыкания и токов перегруза автоматическими выключателями. </w:t>
      </w:r>
    </w:p>
    <w:p w:rsidR="00551E96" w:rsidRPr="00497522" w:rsidRDefault="00551E9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</w:t>
      </w:r>
      <w:r w:rsidR="00E06FBB" w:rsidRPr="00497522">
        <w:rPr>
          <w:rFonts w:ascii="Times New Roman" w:hAnsi="Times New Roman"/>
          <w:i w:val="0"/>
          <w:w w:val="100"/>
        </w:rPr>
        <w:t>5</w:t>
      </w:r>
      <w:r w:rsidRPr="00497522">
        <w:rPr>
          <w:rFonts w:ascii="Times New Roman" w:hAnsi="Times New Roman"/>
          <w:i w:val="0"/>
          <w:w w:val="100"/>
        </w:rPr>
        <w:t xml:space="preserve"> Расчет токов короткого замыка</w:t>
      </w:r>
      <w:r w:rsidR="00497522">
        <w:rPr>
          <w:rFonts w:ascii="Times New Roman" w:hAnsi="Times New Roman"/>
          <w:i w:val="0"/>
          <w:w w:val="100"/>
        </w:rPr>
        <w:t>ния</w:t>
      </w:r>
    </w:p>
    <w:p w:rsidR="0049752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 электрических установках могут возникать различные виды короткого замыкания, сопровождающиеся резким увеличением тока. Поэтому электрическое оборудование, устанавливаемое в системах электрического снабжения, должно быть устойчивым к токам короткого замыкания и выбираться с учетом величин этих токов. 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Основными причинами возникновений этих коротких замыканий в сети могут быть: повреждения изоляции от частей электрических установок; направленного действия обслуживающего персонала; перекрытия токоведущих частей установки.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Короткие замыкания в сети может сопровождаться: прекращением питания потребителей, присоединенных к точкам в которых произошло короткое замыкание; нарушением нормальной работы других потребителей, подключенные к поврежденным участкам сети, вследствие уменьшения напряжения на этих участках; нарушением нормального режима работы энергосистемы.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предотвращения короткого замыкания, уменьшение их последствий необходимо: устранить причины, вызывающие короткое замыкание; применить быстродействующие выключатели; применить АРН для быстрого восстановления напряжения генераторов; правильно вычислить величины токов короткого замыкания и по ним выбрать необходимую аппаратуру, защиту и сортировать средства для ограничения токов короткого замыкания.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современных мощных электроустановках ударные токи короткого замыкания достигают очень больших значений. Возникающие при этом механические усилия между отдельными токоведущими частями машин, аппаратов и элементов распределительных устройств способны вызвать значительные повреждения.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Поэтому для надежной работы электрической установки все её элементы должны обладать достаточной динамикой, устойчивостью против этих максимальных механических усилий при возникновении ударного тока. 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мощных электрических установках токи короткого замыкания достигают больших величин, что электрическое оборудование электростанций и подстанций, а также сечение кабелей приходится выбирать не по условиям нормального режима, а из условия обеспечения устойчивости их при коротком замыкании, применение электрооборудования и кабелей, рассчитано на большие токи короткого замыкания, приводят к значительному увеличению затрат на сооружение электрических установок и их сетей.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pict>
          <v:shape id="_x0000_i1072" type="#_x0000_t75" style="width:308.25pt;height:201.75pt">
            <v:imagedata r:id="rId52" o:title="" croptop="9933f" cropbottom="19729f" cropleft="13803f" cropright="10722f"/>
          </v:shape>
        </w:pic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Рисунок 3. Расчетная схема и схема замещения.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сопротивление всех элементов схемы:</w: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Источник: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73" type="#_x0000_t75" style="width:95.25pt;height:69pt">
            <v:imagedata r:id="rId53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 (2. </w:t>
      </w:r>
      <w:r w:rsidR="007058AA" w:rsidRPr="00497522">
        <w:rPr>
          <w:rFonts w:ascii="Times New Roman" w:hAnsi="Times New Roman"/>
          <w:i w:val="0"/>
          <w:w w:val="100"/>
        </w:rPr>
        <w:t>29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7058A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74" type="#_x0000_t75" style="width:149.25pt;height:57pt">
            <v:imagedata r:id="rId54" o:title=""/>
          </v:shape>
        </w:pict>
      </w:r>
    </w:p>
    <w:p w:rsidR="007058AA" w:rsidRPr="00497522" w:rsidRDefault="007058A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Кабельные линии: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75" type="#_x0000_t75" style="width:127.5pt;height:66.75pt">
            <v:imagedata r:id="rId55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(2. </w:t>
      </w:r>
      <w:r w:rsidR="007058AA" w:rsidRPr="00497522">
        <w:rPr>
          <w:rFonts w:ascii="Times New Roman" w:hAnsi="Times New Roman"/>
          <w:i w:val="0"/>
          <w:w w:val="100"/>
        </w:rPr>
        <w:t>30)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76" type="#_x0000_t75" style="width:414.75pt;height:59.25pt">
            <v:imagedata r:id="rId56" o:title=""/>
          </v:shape>
        </w:pic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Трансформатор: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77" type="#_x0000_t75" style="width:129pt;height:61.5pt">
            <v:imagedata r:id="rId57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(2. </w:t>
      </w:r>
      <w:r w:rsidR="007058AA" w:rsidRPr="00497522">
        <w:rPr>
          <w:rFonts w:ascii="Times New Roman" w:hAnsi="Times New Roman"/>
          <w:i w:val="0"/>
          <w:w w:val="100"/>
        </w:rPr>
        <w:t>31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78" type="#_x0000_t75" style="width:259.5pt;height:55.5pt">
            <v:imagedata r:id="rId58" o:title=""/>
          </v:shape>
        </w:pict>
      </w:r>
    </w:p>
    <w:p w:rsidR="007058A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79" type="#_x0000_t75" style="width:154.5pt;height:52.5pt">
            <v:imagedata r:id="rId59" o:title=""/>
          </v:shape>
        </w:pic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токи короткого замыкания в заданных точках: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080" type="#_x0000_t75" style="width:1in;height:51.75pt">
            <v:imagedata r:id="rId60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31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81" type="#_x0000_t75" style="width:163.5pt;height:58.5pt">
            <v:imagedata r:id="rId61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82" type="#_x0000_t75" style="width:102.75pt;height:57pt">
            <v:imagedata r:id="rId62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32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83" type="#_x0000_t75" style="width:272.25pt;height:58.5pt">
            <v:imagedata r:id="rId63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84" type="#_x0000_t75" style="width:158.25pt;height:33.75pt">
            <v:imagedata r:id="rId64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33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85" type="#_x0000_t75" style="width:202.5pt;height:29.25pt">
            <v:imagedata r:id="rId65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86" type="#_x0000_t75" style="width:82.5pt;height:63pt">
            <v:imagedata r:id="rId66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  <w:r w:rsidR="00C4595F" w:rsidRPr="00497522">
        <w:rPr>
          <w:rFonts w:ascii="Times New Roman" w:hAnsi="Times New Roman"/>
          <w:i w:val="0"/>
          <w:w w:val="100"/>
        </w:rPr>
        <w:t xml:space="preserve">  </w:t>
      </w:r>
      <w:r w:rsidR="00A447BB" w:rsidRPr="00497522">
        <w:rPr>
          <w:rFonts w:ascii="Times New Roman" w:hAnsi="Times New Roman"/>
          <w:i w:val="0"/>
          <w:w w:val="100"/>
        </w:rPr>
        <w:t xml:space="preserve">   (2. </w:t>
      </w:r>
      <w:r w:rsidR="00C4595F" w:rsidRPr="00497522">
        <w:rPr>
          <w:rFonts w:ascii="Times New Roman" w:hAnsi="Times New Roman"/>
          <w:i w:val="0"/>
          <w:w w:val="100"/>
        </w:rPr>
        <w:t>34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87" type="#_x0000_t75" style="width:170.25pt;height:57pt">
            <v:imagedata r:id="rId67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088" type="#_x0000_t75" style="width:112.5pt;height:60pt">
            <v:imagedata r:id="rId68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</w:t>
      </w:r>
      <w:r w:rsidR="00C4595F" w:rsidRPr="00497522">
        <w:rPr>
          <w:rFonts w:ascii="Times New Roman" w:hAnsi="Times New Roman"/>
          <w:i w:val="0"/>
          <w:w w:val="100"/>
        </w:rPr>
        <w:t xml:space="preserve"> </w: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35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089" type="#_x0000_t75" style="width:258.75pt;height:54.75pt">
            <v:imagedata r:id="rId69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0" type="#_x0000_t75" style="width:132pt;height:28.5pt">
            <v:imagedata r:id="rId70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36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1" type="#_x0000_t75" style="width:189.75pt;height:27.75pt">
            <v:imagedata r:id="rId71" o:title=""/>
          </v:shape>
        </w:pic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ударные токи в заданных точках: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2" type="#_x0000_t75" style="width:106.5pt;height:29.25pt">
            <v:imagedata r:id="rId72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37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3" type="#_x0000_t75" style="width:204pt;height:29.25pt">
            <v:imagedata r:id="rId73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4" type="#_x0000_t75" style="width:117.75pt;height:30.75pt">
            <v:imagedata r:id="rId74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38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5" type="#_x0000_t75" style="width:219pt;height:29.25pt">
            <v:imagedata r:id="rId75" o:title=""/>
          </v:shape>
        </w:pict>
      </w:r>
    </w:p>
    <w:p w:rsidR="00A447BB" w:rsidRPr="00497522" w:rsidRDefault="00A447BB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мощность короткого замыкания в заданных точках: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6" type="#_x0000_t75" style="width:126pt;height:31.5pt">
            <v:imagedata r:id="rId76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</w:t>
      </w:r>
      <w:r w:rsidR="00C4595F" w:rsidRPr="00497522">
        <w:rPr>
          <w:rFonts w:ascii="Times New Roman" w:hAnsi="Times New Roman"/>
          <w:i w:val="0"/>
          <w:w w:val="100"/>
        </w:rPr>
        <w:t xml:space="preserve">  </w:t>
      </w:r>
      <w:r w:rsidR="00A447BB" w:rsidRPr="00497522">
        <w:rPr>
          <w:rFonts w:ascii="Times New Roman" w:hAnsi="Times New Roman"/>
          <w:i w:val="0"/>
          <w:w w:val="100"/>
        </w:rPr>
        <w:t xml:space="preserve">         (2. </w:t>
      </w:r>
      <w:r w:rsidR="00C4595F" w:rsidRPr="00497522">
        <w:rPr>
          <w:rFonts w:ascii="Times New Roman" w:hAnsi="Times New Roman"/>
          <w:i w:val="0"/>
          <w:w w:val="100"/>
        </w:rPr>
        <w:t>39</w:t>
      </w:r>
      <w:r w:rsidR="00A447BB" w:rsidRPr="00497522">
        <w:rPr>
          <w:rFonts w:ascii="Times New Roman" w:hAnsi="Times New Roman"/>
          <w:i w:val="0"/>
          <w:w w:val="100"/>
        </w:rPr>
        <w:t>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7" type="#_x0000_t75" style="width:271.5pt;height:29.25pt">
            <v:imagedata r:id="rId77" o:title=""/>
          </v:shape>
        </w:pic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8" type="#_x0000_t75" style="width:133.5pt;height:33pt">
            <v:imagedata r:id="rId78" o:title=""/>
          </v:shape>
        </w:pict>
      </w:r>
      <w:r w:rsidR="00A447BB" w:rsidRPr="00497522">
        <w:rPr>
          <w:rFonts w:ascii="Times New Roman" w:hAnsi="Times New Roman"/>
          <w:i w:val="0"/>
          <w:w w:val="100"/>
        </w:rPr>
        <w:t xml:space="preserve">                                                     (2. </w:t>
      </w:r>
      <w:r w:rsidR="00C4595F" w:rsidRPr="00497522">
        <w:rPr>
          <w:rFonts w:ascii="Times New Roman" w:hAnsi="Times New Roman"/>
          <w:i w:val="0"/>
          <w:w w:val="100"/>
        </w:rPr>
        <w:t>40)</w:t>
      </w:r>
    </w:p>
    <w:p w:rsidR="00A447BB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099" type="#_x0000_t75" style="width:285pt;height:30.75pt">
            <v:imagedata r:id="rId79" o:title=""/>
          </v:shape>
        </w:pict>
      </w:r>
    </w:p>
    <w:p w:rsidR="00400C72" w:rsidRPr="00497522" w:rsidRDefault="0049752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400C72" w:rsidRPr="00497522">
        <w:rPr>
          <w:rFonts w:ascii="Times New Roman" w:hAnsi="Times New Roman"/>
          <w:i w:val="0"/>
          <w:w w:val="100"/>
        </w:rPr>
        <w:t>2.</w:t>
      </w:r>
      <w:r w:rsidR="000726BE" w:rsidRPr="00497522">
        <w:rPr>
          <w:rFonts w:ascii="Times New Roman" w:hAnsi="Times New Roman"/>
          <w:i w:val="0"/>
          <w:w w:val="100"/>
        </w:rPr>
        <w:t>6</w:t>
      </w:r>
      <w:r w:rsidR="00400C72" w:rsidRPr="00497522">
        <w:rPr>
          <w:rFonts w:ascii="Times New Roman" w:hAnsi="Times New Roman"/>
          <w:i w:val="0"/>
          <w:w w:val="100"/>
        </w:rPr>
        <w:t xml:space="preserve"> Расчет и выбор распределительной сети 0,38 кВ.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</w:t>
      </w:r>
      <w:r w:rsidR="000726BE" w:rsidRPr="00497522">
        <w:rPr>
          <w:rFonts w:ascii="Times New Roman" w:hAnsi="Times New Roman"/>
          <w:i w:val="0"/>
          <w:w w:val="100"/>
        </w:rPr>
        <w:t>6</w:t>
      </w:r>
      <w:r w:rsidRPr="00497522">
        <w:rPr>
          <w:rFonts w:ascii="Times New Roman" w:hAnsi="Times New Roman"/>
          <w:i w:val="0"/>
          <w:w w:val="100"/>
        </w:rPr>
        <w:t xml:space="preserve">.1 </w:t>
      </w:r>
      <w:r w:rsidR="0083588A" w:rsidRPr="00497522">
        <w:rPr>
          <w:rFonts w:ascii="Times New Roman" w:hAnsi="Times New Roman"/>
          <w:i w:val="0"/>
          <w:w w:val="100"/>
        </w:rPr>
        <w:t>Расчет и выбор защитной аппаратуры.</w:t>
      </w:r>
    </w:p>
    <w:p w:rsidR="00A83247" w:rsidRPr="00497522" w:rsidRDefault="00A83247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выключатель к </w:t>
      </w:r>
      <w:r w:rsidR="002A7916" w:rsidRPr="00497522">
        <w:rPr>
          <w:rFonts w:ascii="Times New Roman" w:hAnsi="Times New Roman"/>
          <w:i w:val="0"/>
          <w:w w:val="100"/>
        </w:rPr>
        <w:t>распределительному</w:t>
      </w:r>
      <w:r w:rsidRPr="00497522">
        <w:rPr>
          <w:rFonts w:ascii="Times New Roman" w:hAnsi="Times New Roman"/>
          <w:i w:val="0"/>
          <w:w w:val="100"/>
        </w:rPr>
        <w:t xml:space="preserve"> шинопроводу</w:t>
      </w:r>
      <w:r w:rsidR="002A7916" w:rsidRPr="00497522">
        <w:rPr>
          <w:rFonts w:ascii="Times New Roman" w:hAnsi="Times New Roman"/>
          <w:i w:val="0"/>
          <w:w w:val="100"/>
        </w:rPr>
        <w:t xml:space="preserve"> ШРА-1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00" type="#_x0000_t75" style="width:99.75pt;height:37.5pt">
            <v:imagedata r:id="rId80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 (2. </w:t>
      </w:r>
      <w:r w:rsidR="002A7916" w:rsidRPr="00497522">
        <w:rPr>
          <w:rFonts w:ascii="Times New Roman" w:hAnsi="Times New Roman"/>
          <w:i w:val="0"/>
          <w:w w:val="100"/>
        </w:rPr>
        <w:t>41</w:t>
      </w:r>
      <w:r w:rsidR="00551E96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01" type="#_x0000_t75" style="width:104.25pt;height:28.5pt">
            <v:imagedata r:id="rId81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  <w:r w:rsidR="00335CBA" w:rsidRPr="00497522">
        <w:rPr>
          <w:rFonts w:ascii="Times New Roman" w:hAnsi="Times New Roman"/>
          <w:i w:val="0"/>
          <w:w w:val="100"/>
        </w:rPr>
        <w:t xml:space="preserve"> </w:t>
      </w:r>
      <w:r w:rsidR="00551E96" w:rsidRPr="00497522">
        <w:rPr>
          <w:rFonts w:ascii="Times New Roman" w:hAnsi="Times New Roman"/>
          <w:i w:val="0"/>
          <w:w w:val="100"/>
        </w:rPr>
        <w:t xml:space="preserve">  (2. </w:t>
      </w:r>
      <w:r w:rsidR="002A7916" w:rsidRPr="00497522">
        <w:rPr>
          <w:rFonts w:ascii="Times New Roman" w:hAnsi="Times New Roman"/>
          <w:i w:val="0"/>
          <w:w w:val="100"/>
        </w:rPr>
        <w:t>42</w:t>
      </w:r>
      <w:r w:rsidR="00551E96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02" type="#_x0000_t75" style="width:186.75pt;height:32.25pt">
            <v:imagedata r:id="rId82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 (2. </w:t>
      </w:r>
      <w:r w:rsidR="002A7916" w:rsidRPr="00497522">
        <w:rPr>
          <w:rFonts w:ascii="Times New Roman" w:hAnsi="Times New Roman"/>
          <w:i w:val="0"/>
          <w:w w:val="100"/>
        </w:rPr>
        <w:t>43</w:t>
      </w:r>
      <w:r w:rsidR="00551E96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03" type="#_x0000_t75" style="width:223.5pt;height:27pt">
            <v:imagedata r:id="rId83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04" type="#_x0000_t75" style="width:157.5pt;height:27.75pt">
            <v:imagedata r:id="rId84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05" type="#_x0000_t75" style="width:214.5pt;height:54.75pt">
            <v:imagedata r:id="rId85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</w:t>
      </w:r>
      <w:r w:rsidR="008B0ADE" w:rsidRPr="00497522">
        <w:rPr>
          <w:rFonts w:ascii="Times New Roman" w:hAnsi="Times New Roman"/>
          <w:i w:val="0"/>
          <w:w w:val="100"/>
        </w:rPr>
        <w:t xml:space="preserve">           </w:t>
      </w:r>
      <w:r w:rsidR="0083588A" w:rsidRPr="00497522">
        <w:rPr>
          <w:rFonts w:ascii="Times New Roman" w:hAnsi="Times New Roman"/>
          <w:i w:val="0"/>
          <w:w w:val="100"/>
        </w:rPr>
        <w:t xml:space="preserve">   п = </w:t>
      </w:r>
      <w:r w:rsidR="002A7916" w:rsidRPr="00497522">
        <w:rPr>
          <w:rFonts w:ascii="Times New Roman" w:hAnsi="Times New Roman"/>
          <w:i w:val="0"/>
          <w:w w:val="100"/>
        </w:rPr>
        <w:t>10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выключатель ВА </w:t>
      </w:r>
      <w:r w:rsidR="002A7916" w:rsidRPr="00497522">
        <w:rPr>
          <w:rFonts w:ascii="Times New Roman" w:hAnsi="Times New Roman"/>
          <w:i w:val="0"/>
          <w:w w:val="100"/>
        </w:rPr>
        <w:t>51-39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распределительному шинопроводу</w:t>
      </w:r>
      <w:r w:rsidR="002A7916" w:rsidRPr="00497522">
        <w:rPr>
          <w:rFonts w:ascii="Times New Roman" w:hAnsi="Times New Roman"/>
          <w:i w:val="0"/>
          <w:w w:val="100"/>
        </w:rPr>
        <w:t xml:space="preserve"> ШРА-2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06" type="#_x0000_t75" style="width:108pt;height:42.75pt">
            <v:imagedata r:id="rId86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</w:t>
      </w:r>
      <w:r w:rsidR="002A7916" w:rsidRPr="00497522">
        <w:rPr>
          <w:rFonts w:ascii="Times New Roman" w:hAnsi="Times New Roman"/>
          <w:i w:val="0"/>
          <w:w w:val="100"/>
        </w:rPr>
        <w:t xml:space="preserve">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07" type="#_x0000_t75" style="width:138pt;height:37.5pt">
            <v:imagedata r:id="rId87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08" type="#_x0000_t75" style="width:226.5pt;height:39pt">
            <v:imagedata r:id="rId88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</w:t>
      </w:r>
      <w:r w:rsidR="005B5770" w:rsidRPr="00497522">
        <w:rPr>
          <w:rFonts w:ascii="Times New Roman" w:hAnsi="Times New Roman"/>
          <w:i w:val="0"/>
          <w:w w:val="100"/>
        </w:rPr>
        <w:t xml:space="preserve">  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09" type="#_x0000_t75" style="width:288.75pt;height:35.25pt">
            <v:imagedata r:id="rId89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10" type="#_x0000_t75" style="width:125.25pt;height:33.75pt">
            <v:imagedata r:id="rId90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</w:t>
      </w:r>
      <w:r w:rsidR="008B0ADE" w:rsidRPr="00497522">
        <w:rPr>
          <w:rFonts w:ascii="Times New Roman" w:hAnsi="Times New Roman"/>
          <w:i w:val="0"/>
          <w:w w:val="100"/>
        </w:rPr>
        <w:t xml:space="preserve"> 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11" type="#_x0000_t75" style="width:207pt;height:36pt">
            <v:imagedata r:id="rId91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12" type="#_x0000_t75" style="width:272.25pt;height:65.25pt">
            <v:imagedata r:id="rId92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     п = 10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</w:t>
      </w:r>
      <w:r w:rsidR="008B0ADE" w:rsidRPr="00497522">
        <w:rPr>
          <w:rFonts w:ascii="Times New Roman" w:hAnsi="Times New Roman"/>
          <w:i w:val="0"/>
          <w:w w:val="100"/>
        </w:rPr>
        <w:t xml:space="preserve"> выключатель ВА</w:t>
      </w:r>
      <w:r w:rsidRPr="00497522">
        <w:rPr>
          <w:rFonts w:ascii="Times New Roman" w:hAnsi="Times New Roman"/>
          <w:i w:val="0"/>
          <w:w w:val="100"/>
        </w:rPr>
        <w:t>5</w:t>
      </w:r>
      <w:r w:rsidR="008B0ADE" w:rsidRPr="00497522">
        <w:rPr>
          <w:rFonts w:ascii="Times New Roman" w:hAnsi="Times New Roman"/>
          <w:i w:val="0"/>
          <w:w w:val="100"/>
        </w:rPr>
        <w:t>1</w:t>
      </w:r>
      <w:r w:rsidRPr="00497522">
        <w:rPr>
          <w:rFonts w:ascii="Times New Roman" w:hAnsi="Times New Roman"/>
          <w:i w:val="0"/>
          <w:w w:val="100"/>
        </w:rPr>
        <w:t>-</w:t>
      </w:r>
      <w:r w:rsidR="008B0ADE" w:rsidRPr="00497522">
        <w:rPr>
          <w:rFonts w:ascii="Times New Roman" w:hAnsi="Times New Roman"/>
          <w:i w:val="0"/>
          <w:w w:val="100"/>
        </w:rPr>
        <w:t>39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выключатель к </w:t>
      </w:r>
      <w:r w:rsidR="008B0ADE" w:rsidRPr="00497522">
        <w:rPr>
          <w:rFonts w:ascii="Times New Roman" w:hAnsi="Times New Roman"/>
          <w:i w:val="0"/>
          <w:w w:val="100"/>
        </w:rPr>
        <w:t>распределительному щиту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113" type="#_x0000_t75" style="width:78.75pt;height:39.75pt">
            <v:imagedata r:id="rId93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</w:t>
      </w:r>
      <w:r w:rsidR="008B0ADE" w:rsidRPr="00497522">
        <w:rPr>
          <w:rFonts w:ascii="Times New Roman" w:hAnsi="Times New Roman"/>
          <w:i w:val="0"/>
          <w:w w:val="100"/>
        </w:rPr>
        <w:t xml:space="preserve">                               </w:t>
      </w:r>
    </w:p>
    <w:p w:rsidR="008B0ADE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14" type="#_x0000_t75" style="width:136.5pt;height:33.75pt">
            <v:imagedata r:id="rId94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</w:t>
      </w:r>
    </w:p>
    <w:p w:rsidR="008B0ADE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15" type="#_x0000_t75" style="width:226.5pt;height:39pt">
            <v:imagedata r:id="rId88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</w:t>
      </w:r>
      <w:r w:rsidR="008B0ADE" w:rsidRPr="00497522">
        <w:rPr>
          <w:rFonts w:ascii="Times New Roman" w:hAnsi="Times New Roman"/>
          <w:i w:val="0"/>
          <w:w w:val="100"/>
        </w:rPr>
        <w:t xml:space="preserve">            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16" type="#_x0000_t75" style="width:302.25pt;height:35.25pt">
            <v:imagedata r:id="rId95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</w:t>
      </w:r>
      <w:r>
        <w:rPr>
          <w:rFonts w:ascii="Times New Roman" w:hAnsi="Times New Roman"/>
          <w:i w:val="0"/>
          <w:w w:val="100"/>
          <w:position w:val="-34"/>
        </w:rPr>
        <w:pict>
          <v:shape id="_x0000_i1117" type="#_x0000_t75" style="width:233.25pt;height:62.25pt">
            <v:imagedata r:id="rId96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 xml:space="preserve">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118" type="#_x0000_t75" style="width:149.25pt;height:38.25pt">
            <v:imagedata r:id="rId97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</w:t>
      </w:r>
      <w:r w:rsidR="008B0ADE" w:rsidRPr="00497522">
        <w:rPr>
          <w:rFonts w:ascii="Times New Roman" w:hAnsi="Times New Roman"/>
          <w:i w:val="0"/>
          <w:w w:val="100"/>
        </w:rPr>
        <w:t>п = 10</w:t>
      </w:r>
      <w:r w:rsidR="00551E96" w:rsidRPr="00497522">
        <w:rPr>
          <w:rFonts w:ascii="Times New Roman" w:hAnsi="Times New Roman"/>
          <w:i w:val="0"/>
          <w:w w:val="100"/>
        </w:rPr>
        <w:t xml:space="preserve">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19" type="#_x0000_t75" style="width:226.5pt;height:36.75pt">
            <v:imagedata r:id="rId98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выключатель ВА 51 </w:t>
      </w:r>
      <w:r w:rsidR="009826B9" w:rsidRPr="00497522">
        <w:rPr>
          <w:rFonts w:ascii="Times New Roman" w:hAnsi="Times New Roman"/>
          <w:i w:val="0"/>
          <w:w w:val="100"/>
        </w:rPr>
        <w:t>-39</w:t>
      </w:r>
    </w:p>
    <w:p w:rsidR="009826B9" w:rsidRPr="00497522" w:rsidRDefault="009826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распределительному шинопроводу ШРА-2.</w: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20" type="#_x0000_t75" style="width:108pt;height:42.75pt">
            <v:imagedata r:id="rId86" o:title=""/>
          </v:shape>
        </w:pict>
      </w:r>
      <w:r w:rsidR="009826B9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1" type="#_x0000_t75" style="width:138pt;height:37.5pt">
            <v:imagedata r:id="rId87" o:title=""/>
          </v:shape>
        </w:pict>
      </w:r>
      <w:r w:rsidR="009826B9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22" type="#_x0000_t75" style="width:226.5pt;height:39pt">
            <v:imagedata r:id="rId88" o:title=""/>
          </v:shape>
        </w:pict>
      </w:r>
      <w:r w:rsidR="009826B9" w:rsidRPr="00497522">
        <w:rPr>
          <w:rFonts w:ascii="Times New Roman" w:hAnsi="Times New Roman"/>
          <w:i w:val="0"/>
          <w:w w:val="100"/>
        </w:rPr>
        <w:t xml:space="preserve">                                          </w: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3" type="#_x0000_t75" style="width:290.25pt;height:35.25pt">
            <v:imagedata r:id="rId99" o:title=""/>
          </v:shape>
        </w:pic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4" type="#_x0000_t75" style="width:125.25pt;height:33.75pt">
            <v:imagedata r:id="rId90" o:title=""/>
          </v:shape>
        </w:pict>
      </w:r>
      <w:r w:rsidR="009826B9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5" type="#_x0000_t75" style="width:205.5pt;height:36pt">
            <v:imagedata r:id="rId100" o:title=""/>
          </v:shape>
        </w:pict>
      </w:r>
    </w:p>
    <w:p w:rsidR="009826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26" type="#_x0000_t75" style="width:4in;height:65.25pt">
            <v:imagedata r:id="rId101" o:title=""/>
          </v:shape>
        </w:pict>
      </w:r>
      <w:r w:rsidR="009826B9" w:rsidRPr="00497522">
        <w:rPr>
          <w:rFonts w:ascii="Times New Roman" w:hAnsi="Times New Roman"/>
          <w:i w:val="0"/>
          <w:w w:val="100"/>
        </w:rPr>
        <w:t xml:space="preserve">                            п = 2</w:t>
      </w:r>
    </w:p>
    <w:p w:rsidR="009826B9" w:rsidRPr="00497522" w:rsidRDefault="009826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ВА53-41</w:t>
      </w:r>
    </w:p>
    <w:p w:rsidR="00ED4770" w:rsidRPr="00497522" w:rsidRDefault="00ED4770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шлифовальным станкам.</w:t>
      </w:r>
    </w:p>
    <w:p w:rsidR="00ED4770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27" type="#_x0000_t75" style="width:108pt;height:42.75pt">
            <v:imagedata r:id="rId86" o:title=""/>
          </v:shape>
        </w:pict>
      </w:r>
      <w:r w:rsidR="00ED4770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ED4770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8" type="#_x0000_t75" style="width:138pt;height:37.5pt">
            <v:imagedata r:id="rId87" o:title=""/>
          </v:shape>
        </w:pict>
      </w:r>
      <w:r w:rsidR="00ED4770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ED4770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29" type="#_x0000_t75" style="width:125.25pt;height:33.75pt">
            <v:imagedata r:id="rId90" o:title=""/>
          </v:shape>
        </w:pict>
      </w:r>
      <w:r w:rsidR="00ED4770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ED4770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0" type="#_x0000_t75" style="width:208.5pt;height:36pt">
            <v:imagedata r:id="rId102" o:title=""/>
          </v:shape>
        </w:pict>
      </w:r>
    </w:p>
    <w:p w:rsidR="00ED4770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31" type="#_x0000_t75" style="width:246pt;height:65.25pt">
            <v:imagedata r:id="rId103" o:title=""/>
          </v:shape>
        </w:pict>
      </w:r>
      <w:r w:rsidR="00ED4770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ED4770" w:rsidRPr="00497522" w:rsidRDefault="00ED4770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8E371C" w:rsidRPr="00497522" w:rsidRDefault="008E371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обдирочным станкам типа РТ-341.</w:t>
      </w:r>
    </w:p>
    <w:p w:rsidR="008E371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32" type="#_x0000_t75" style="width:108pt;height:42.75pt">
            <v:imagedata r:id="rId86" o:title=""/>
          </v:shape>
        </w:pict>
      </w:r>
      <w:r w:rsidR="008E371C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8E371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3" type="#_x0000_t75" style="width:138pt;height:37.5pt">
            <v:imagedata r:id="rId87" o:title=""/>
          </v:shape>
        </w:pict>
      </w:r>
      <w:r w:rsidR="008E371C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8E371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4" type="#_x0000_t75" style="width:125.25pt;height:33.75pt">
            <v:imagedata r:id="rId90" o:title=""/>
          </v:shape>
        </w:pict>
      </w:r>
      <w:r w:rsidR="008E371C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8E371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5" type="#_x0000_t75" style="width:210pt;height:36pt">
            <v:imagedata r:id="rId104" o:title=""/>
          </v:shape>
        </w:pict>
      </w:r>
    </w:p>
    <w:p w:rsidR="008E371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36" type="#_x0000_t75" style="width:241.5pt;height:65.25pt">
            <v:imagedata r:id="rId105" o:title=""/>
          </v:shape>
        </w:pict>
      </w:r>
      <w:r w:rsidR="008E371C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8E371C" w:rsidRPr="00497522" w:rsidRDefault="008E371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F14F8A" w:rsidRPr="00497522" w:rsidRDefault="00F14F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мостовому крану.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37" type="#_x0000_t75" style="width:108pt;height:42.75pt">
            <v:imagedata r:id="rId86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8" type="#_x0000_t75" style="width:138pt;height:37.5pt">
            <v:imagedata r:id="rId87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39" type="#_x0000_t75" style="width:125.25pt;height:33.75pt">
            <v:imagedata r:id="rId90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0" type="#_x0000_t75" style="width:212.25pt;height:36pt">
            <v:imagedata r:id="rId106" o:title=""/>
          </v:shape>
        </w:pic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41" type="#_x0000_t75" style="width:246pt;height:65.25pt">
            <v:imagedata r:id="rId107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F14F8A" w:rsidRPr="00497522" w:rsidRDefault="00F14F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F14F8A" w:rsidRPr="00497522" w:rsidRDefault="00F14F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обдирочным станкам типа РТ-250.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42" type="#_x0000_t75" style="width:108pt;height:42.75pt">
            <v:imagedata r:id="rId86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3" type="#_x0000_t75" style="width:138pt;height:37.5pt">
            <v:imagedata r:id="rId87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4" type="#_x0000_t75" style="width:125.25pt;height:33.75pt">
            <v:imagedata r:id="rId90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5" type="#_x0000_t75" style="width:251.25pt;height:36pt">
            <v:imagedata r:id="rId108" o:title=""/>
          </v:shape>
        </w:pict>
      </w:r>
    </w:p>
    <w:p w:rsidR="00F14F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46" type="#_x0000_t75" style="width:281.25pt;height:65.25pt">
            <v:imagedata r:id="rId109" o:title=""/>
          </v:shape>
        </w:pict>
      </w:r>
      <w:r w:rsidR="00F14F8A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F14F8A" w:rsidRPr="00497522" w:rsidRDefault="00F14F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944DEF" w:rsidRPr="00497522" w:rsidRDefault="00944DEF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выключатель к </w:t>
      </w:r>
      <w:r w:rsidR="001568EB" w:rsidRPr="00497522">
        <w:rPr>
          <w:rFonts w:ascii="Times New Roman" w:hAnsi="Times New Roman"/>
          <w:i w:val="0"/>
          <w:w w:val="100"/>
        </w:rPr>
        <w:t xml:space="preserve">анодно-механическим </w:t>
      </w:r>
      <w:r w:rsidRPr="00497522">
        <w:rPr>
          <w:rFonts w:ascii="Times New Roman" w:hAnsi="Times New Roman"/>
          <w:i w:val="0"/>
          <w:w w:val="100"/>
        </w:rPr>
        <w:t xml:space="preserve">станкам типа </w:t>
      </w:r>
      <w:r w:rsidR="001568EB" w:rsidRPr="00497522">
        <w:rPr>
          <w:rFonts w:ascii="Times New Roman" w:hAnsi="Times New Roman"/>
          <w:i w:val="0"/>
          <w:w w:val="100"/>
        </w:rPr>
        <w:t>МЭ-31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944DEF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47" type="#_x0000_t75" style="width:108pt;height:42.75pt">
            <v:imagedata r:id="rId86" o:title=""/>
          </v:shape>
        </w:pict>
      </w:r>
      <w:r w:rsidR="00944DEF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944DEF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8" type="#_x0000_t75" style="width:138pt;height:37.5pt">
            <v:imagedata r:id="rId87" o:title=""/>
          </v:shape>
        </w:pict>
      </w:r>
      <w:r w:rsidR="00944DEF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944DEF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49" type="#_x0000_t75" style="width:125.25pt;height:33.75pt">
            <v:imagedata r:id="rId90" o:title=""/>
          </v:shape>
        </w:pict>
      </w:r>
      <w:r w:rsidR="00944DEF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944DEF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0" type="#_x0000_t75" style="width:239.25pt;height:36pt">
            <v:imagedata r:id="rId110" o:title=""/>
          </v:shape>
        </w:pict>
      </w:r>
    </w:p>
    <w:p w:rsidR="00944DEF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51" type="#_x0000_t75" style="width:289.5pt;height:65.25pt">
            <v:imagedata r:id="rId111" o:title=""/>
          </v:shape>
        </w:pict>
      </w:r>
      <w:r w:rsidR="00944DEF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944DEF" w:rsidRPr="00497522" w:rsidRDefault="00944DEF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анодно-механическим станкам типа МЭ-12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52" type="#_x0000_t75" style="width:108pt;height:42.75pt">
            <v:imagedata r:id="rId86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3" type="#_x0000_t75" style="width:138pt;height:37.5pt">
            <v:imagedata r:id="rId87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4" type="#_x0000_t75" style="width:125.25pt;height:33.75pt">
            <v:imagedata r:id="rId90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5" type="#_x0000_t75" style="width:231pt;height:36pt">
            <v:imagedata r:id="rId112" o:title=""/>
          </v:shape>
        </w:pic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56" type="#_x0000_t75" style="width:247.5pt;height:65.25pt">
            <v:imagedata r:id="rId113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вытяжному вентилятору.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57" type="#_x0000_t75" style="width:108pt;height:42.75pt">
            <v:imagedata r:id="rId86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8" type="#_x0000_t75" style="width:138pt;height:37.5pt">
            <v:imagedata r:id="rId87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59" type="#_x0000_t75" style="width:125.25pt;height:33.75pt">
            <v:imagedata r:id="rId90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60" type="#_x0000_t75" style="width:222pt;height:36pt">
            <v:imagedata r:id="rId114" o:title=""/>
          </v:shape>
        </w:pic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61" type="#_x0000_t75" style="width:240pt;height:65.25pt">
            <v:imagedata r:id="rId115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к анодно-механическим станкам типа МЭ-31.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2"/>
        </w:rPr>
        <w:pict>
          <v:shape id="_x0000_i1162" type="#_x0000_t75" style="width:108pt;height:42.75pt">
            <v:imagedata r:id="rId86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63" type="#_x0000_t75" style="width:138pt;height:37.5pt">
            <v:imagedata r:id="rId87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164" type="#_x0000_t75" style="width:138pt;height:41.25pt">
            <v:imagedata r:id="rId116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                          </w: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65" type="#_x0000_t75" style="width:251.25pt;height:36pt">
            <v:imagedata r:id="rId117" o:title=""/>
          </v:shape>
        </w:pict>
      </w:r>
    </w:p>
    <w:p w:rsidR="002D54E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66" type="#_x0000_t75" style="width:279.75pt;height:65.25pt">
            <v:imagedata r:id="rId118" o:title=""/>
          </v:shape>
        </w:pict>
      </w:r>
      <w:r w:rsidR="002D54E8" w:rsidRPr="00497522">
        <w:rPr>
          <w:rFonts w:ascii="Times New Roman" w:hAnsi="Times New Roman"/>
          <w:i w:val="0"/>
          <w:w w:val="100"/>
        </w:rPr>
        <w:t xml:space="preserve">                            п = 7</w:t>
      </w:r>
    </w:p>
    <w:p w:rsidR="002D54E8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выключатель ВА51Г-25</w:t>
      </w:r>
    </w:p>
    <w:p w:rsidR="00400C72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2D54E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2.6</w:t>
      </w:r>
      <w:r w:rsidR="00400C72" w:rsidRPr="00497522">
        <w:rPr>
          <w:rFonts w:ascii="Times New Roman" w:hAnsi="Times New Roman"/>
          <w:i w:val="0"/>
          <w:w w:val="100"/>
        </w:rPr>
        <w:t xml:space="preserve">.2 </w:t>
      </w:r>
      <w:r w:rsidR="0083588A" w:rsidRPr="00497522">
        <w:rPr>
          <w:rFonts w:ascii="Times New Roman" w:hAnsi="Times New Roman"/>
          <w:i w:val="0"/>
          <w:w w:val="100"/>
        </w:rPr>
        <w:t>Расчет и выбор проводов и кабелей.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кабель к распределительному </w:t>
      </w:r>
      <w:r w:rsidR="003C0E38" w:rsidRPr="00497522">
        <w:rPr>
          <w:rFonts w:ascii="Times New Roman" w:hAnsi="Times New Roman"/>
          <w:i w:val="0"/>
          <w:w w:val="100"/>
        </w:rPr>
        <w:t>щиту.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167" type="#_x0000_t75" style="width:126.75pt;height:39.75pt">
            <v:imagedata r:id="rId119" o:title=""/>
          </v:shape>
        </w:pict>
      </w:r>
      <w:r w:rsidR="003C0E38" w:rsidRPr="00497522">
        <w:rPr>
          <w:rFonts w:ascii="Times New Roman" w:hAnsi="Times New Roman"/>
          <w:i w:val="0"/>
          <w:w w:val="100"/>
        </w:rPr>
        <w:t xml:space="preserve">                                                         (2. 36)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68" type="#_x0000_t75" style="width:143.25pt;height:29.25pt">
            <v:imagedata r:id="rId120" o:title=""/>
          </v:shape>
        </w:pict>
      </w:r>
      <w:r w:rsidR="003C0E38" w:rsidRPr="00497522">
        <w:rPr>
          <w:rFonts w:ascii="Times New Roman" w:hAnsi="Times New Roman"/>
          <w:i w:val="0"/>
          <w:w w:val="100"/>
        </w:rPr>
        <w:t xml:space="preserve">                                                    (2. 37)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69" type="#_x0000_t75" style="width:206.25pt;height:64.5pt">
            <v:imagedata r:id="rId121" o:title=""/>
          </v:shape>
        </w:pict>
      </w:r>
    </w:p>
    <w:p w:rsidR="003C0E38" w:rsidRPr="00497522" w:rsidRDefault="003C0E3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четырехжильный кабель с алюминиевыми жилами АПВГ-70.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</w:t>
      </w:r>
      <w:r w:rsidR="003C0E38" w:rsidRPr="00497522">
        <w:rPr>
          <w:rFonts w:ascii="Times New Roman" w:hAnsi="Times New Roman"/>
          <w:i w:val="0"/>
          <w:w w:val="100"/>
        </w:rPr>
        <w:t>а</w:t>
      </w:r>
      <w:r w:rsidRPr="00497522">
        <w:rPr>
          <w:rFonts w:ascii="Times New Roman" w:hAnsi="Times New Roman"/>
          <w:i w:val="0"/>
          <w:w w:val="100"/>
        </w:rPr>
        <w:t xml:space="preserve"> к </w:t>
      </w:r>
      <w:r w:rsidR="003C0E38" w:rsidRPr="00497522">
        <w:rPr>
          <w:rFonts w:ascii="Times New Roman" w:hAnsi="Times New Roman"/>
          <w:i w:val="0"/>
          <w:w w:val="100"/>
        </w:rPr>
        <w:t>шлифовальным станкам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0" type="#_x0000_t75" style="width:116.25pt;height:32.25pt">
            <v:imagedata r:id="rId122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1" type="#_x0000_t75" style="width:143.25pt;height:29.25pt">
            <v:imagedata r:id="rId120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</w: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</w:t>
      </w:r>
      <w:r w:rsidR="003C0E38" w:rsidRPr="00497522">
        <w:rPr>
          <w:rFonts w:ascii="Times New Roman" w:hAnsi="Times New Roman"/>
          <w:i w:val="0"/>
          <w:w w:val="100"/>
        </w:rPr>
        <w:t xml:space="preserve">                              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72" type="#_x0000_t75" style="width:206.25pt;height:64.5pt">
            <v:imagedata r:id="rId123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провод АПРТО сечением </w:t>
      </w:r>
      <w:r w:rsidR="003C0E38" w:rsidRPr="00497522">
        <w:rPr>
          <w:rFonts w:ascii="Times New Roman" w:hAnsi="Times New Roman"/>
          <w:i w:val="0"/>
          <w:w w:val="100"/>
        </w:rPr>
        <w:t>35</w:t>
      </w:r>
      <w:r w:rsidRPr="00497522">
        <w:rPr>
          <w:rFonts w:ascii="Times New Roman" w:hAnsi="Times New Roman"/>
          <w:i w:val="0"/>
          <w:w w:val="100"/>
        </w:rPr>
        <w:t xml:space="preserve">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3C0E38" w:rsidRPr="00497522" w:rsidRDefault="003C0E3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провода к </w:t>
      </w:r>
      <w:r w:rsidR="00E735EC" w:rsidRPr="00497522">
        <w:rPr>
          <w:rFonts w:ascii="Times New Roman" w:hAnsi="Times New Roman"/>
          <w:i w:val="0"/>
          <w:w w:val="100"/>
        </w:rPr>
        <w:t>обдирочным</w:t>
      </w:r>
      <w:r w:rsidRPr="00497522">
        <w:rPr>
          <w:rFonts w:ascii="Times New Roman" w:hAnsi="Times New Roman"/>
          <w:i w:val="0"/>
          <w:w w:val="100"/>
        </w:rPr>
        <w:t xml:space="preserve"> станкам</w:t>
      </w:r>
      <w:r w:rsidR="00E735EC" w:rsidRPr="00497522">
        <w:rPr>
          <w:rFonts w:ascii="Times New Roman" w:hAnsi="Times New Roman"/>
          <w:i w:val="0"/>
          <w:w w:val="100"/>
        </w:rPr>
        <w:t xml:space="preserve"> типа РТ-341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3" type="#_x0000_t75" style="width:116.25pt;height:32.25pt">
            <v:imagedata r:id="rId122" o:title=""/>
          </v:shape>
        </w:pict>
      </w:r>
      <w:r w:rsidR="003C0E38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4" type="#_x0000_t75" style="width:143.25pt;height:29.25pt">
            <v:imagedata r:id="rId120" o:title=""/>
          </v:shape>
        </w:pict>
      </w:r>
      <w:r w:rsidR="003C0E38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3C0E38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75" type="#_x0000_t75" style="width:183.75pt;height:64.5pt">
            <v:imagedata r:id="rId124" o:title=""/>
          </v:shape>
        </w:pict>
      </w:r>
    </w:p>
    <w:p w:rsidR="003C0E38" w:rsidRPr="00497522" w:rsidRDefault="003C0E3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провод АПРТО сечением </w:t>
      </w:r>
      <w:r w:rsidR="00E735EC" w:rsidRPr="00497522">
        <w:rPr>
          <w:rFonts w:ascii="Times New Roman" w:hAnsi="Times New Roman"/>
          <w:i w:val="0"/>
          <w:w w:val="100"/>
        </w:rPr>
        <w:t xml:space="preserve">16 </w:t>
      </w:r>
      <w:r w:rsidRPr="00497522">
        <w:rPr>
          <w:rFonts w:ascii="Times New Roman" w:hAnsi="Times New Roman"/>
          <w:i w:val="0"/>
          <w:w w:val="100"/>
        </w:rPr>
        <w:t>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провода к мостовому крану.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6" type="#_x0000_t75" style="width:116.25pt;height:32.25pt">
            <v:imagedata r:id="rId122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7" type="#_x0000_t75" style="width:143.25pt;height:29.25pt">
            <v:imagedata r:id="rId120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78" type="#_x0000_t75" style="width:183.75pt;height:64.5pt">
            <v:imagedata r:id="rId125" o:title=""/>
          </v:shape>
        </w:pic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АПРТО сечением 16мм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провода к обдирочным станкам типа РТ-250.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79" type="#_x0000_t75" style="width:116.25pt;height:32.25pt">
            <v:imagedata r:id="rId122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0" type="#_x0000_t75" style="width:143.25pt;height:29.25pt">
            <v:imagedata r:id="rId120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81" type="#_x0000_t75" style="width:189.75pt;height:64.5pt">
            <v:imagedata r:id="rId126" o:title=""/>
          </v:shape>
        </w:pic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АПРТО сечением 10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провода к анодно-механическим станкам типа МЭ-31.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2" type="#_x0000_t75" style="width:116.25pt;height:32.25pt">
            <v:imagedata r:id="rId122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3" type="#_x0000_t75" style="width:143.25pt;height:29.25pt">
            <v:imagedata r:id="rId120" o:title=""/>
          </v:shape>
        </w:pict>
      </w:r>
      <w:r w:rsidR="00E735EC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E735EC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84" type="#_x0000_t75" style="width:223.5pt;height:67.5pt">
            <v:imagedata r:id="rId127" o:title=""/>
          </v:shape>
        </w:pict>
      </w:r>
    </w:p>
    <w:p w:rsidR="00E735EC" w:rsidRPr="00497522" w:rsidRDefault="00E735E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провод АПРТО сечением </w:t>
      </w:r>
      <w:r w:rsidR="00F34686" w:rsidRPr="00497522">
        <w:rPr>
          <w:rFonts w:ascii="Times New Roman" w:hAnsi="Times New Roman"/>
          <w:i w:val="0"/>
          <w:w w:val="100"/>
        </w:rPr>
        <w:t>6</w:t>
      </w:r>
      <w:r w:rsidRPr="00497522">
        <w:rPr>
          <w:rFonts w:ascii="Times New Roman" w:hAnsi="Times New Roman"/>
          <w:i w:val="0"/>
          <w:w w:val="100"/>
        </w:rPr>
        <w:t xml:space="preserve">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провода к анодно-механическим МЭ-12.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5" type="#_x0000_t75" style="width:116.25pt;height:32.25pt">
            <v:imagedata r:id="rId122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6" type="#_x0000_t75" style="width:143.25pt;height:29.25pt">
            <v:imagedata r:id="rId120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87" type="#_x0000_t75" style="width:174pt;height:64.5pt">
            <v:imagedata r:id="rId128" o:title=""/>
          </v:shape>
        </w:pic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АПРТО сечением 2,5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к приточному вентилятору.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8" type="#_x0000_t75" style="width:116.25pt;height:32.25pt">
            <v:imagedata r:id="rId122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89" type="#_x0000_t75" style="width:143.25pt;height:29.25pt">
            <v:imagedata r:id="rId120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90" type="#_x0000_t75" style="width:189.75pt;height:64.5pt">
            <v:imagedata r:id="rId129" o:title=""/>
          </v:shape>
        </w:pic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АПРТО сечением 10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к вытяжному вентилятору.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91" type="#_x0000_t75" style="width:116.25pt;height:32.25pt">
            <v:imagedata r:id="rId122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92" type="#_x0000_t75" style="width:143.25pt;height:29.25pt">
            <v:imagedata r:id="rId120" o:title=""/>
          </v:shape>
        </w:pict>
      </w:r>
      <w:r w:rsidR="00F34686" w:rsidRPr="00497522">
        <w:rPr>
          <w:rFonts w:ascii="Times New Roman" w:hAnsi="Times New Roman"/>
          <w:i w:val="0"/>
          <w:w w:val="100"/>
        </w:rPr>
        <w:t xml:space="preserve">                                                    </w:t>
      </w:r>
    </w:p>
    <w:p w:rsidR="00F34686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93" type="#_x0000_t75" style="width:189.75pt;height:64.5pt">
            <v:imagedata r:id="rId130" o:title=""/>
          </v:shape>
        </w:pict>
      </w:r>
    </w:p>
    <w:p w:rsidR="00F34686" w:rsidRPr="00497522" w:rsidRDefault="00F3468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провод АПРТО сечением 6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400C72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</w:t>
      </w:r>
      <w:r w:rsidR="00F34686" w:rsidRPr="00497522">
        <w:rPr>
          <w:rFonts w:ascii="Times New Roman" w:hAnsi="Times New Roman"/>
          <w:i w:val="0"/>
          <w:w w:val="100"/>
        </w:rPr>
        <w:t>6.</w:t>
      </w:r>
      <w:r w:rsidRPr="00497522">
        <w:rPr>
          <w:rFonts w:ascii="Times New Roman" w:hAnsi="Times New Roman"/>
          <w:i w:val="0"/>
          <w:w w:val="100"/>
        </w:rPr>
        <w:t xml:space="preserve">3 </w:t>
      </w:r>
      <w:r w:rsidR="0083588A" w:rsidRPr="00497522">
        <w:rPr>
          <w:rFonts w:ascii="Times New Roman" w:hAnsi="Times New Roman"/>
          <w:i w:val="0"/>
          <w:w w:val="100"/>
        </w:rPr>
        <w:t>Расчет и выбор распределительных шинопроводов.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шинопровод ШРА1.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среднесменную активную мощность по формуле 2.3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94" type="#_x0000_t75" style="width:437.25pt;height:29.25pt">
            <v:imagedata r:id="rId131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средний коэффициент использования по формуле 2.5</w:t>
      </w:r>
    </w:p>
    <w:p w:rsidR="00415A97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195" type="#_x0000_t75" style="width:141.75pt;height:52.5pt">
            <v:imagedata r:id="rId132" o:title=""/>
          </v:shape>
        </w:pict>
      </w:r>
    </w:p>
    <w:p w:rsidR="00415A97" w:rsidRPr="00497522" w:rsidRDefault="00415A97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эффективное количество потребителей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196" type="#_x0000_t75" style="width:108pt;height:58.5pt">
            <v:imagedata r:id="rId133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197" type="#_x0000_t75" style="width:391.5pt;height:55.5pt">
            <v:imagedata r:id="rId134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значит </w:t>
      </w:r>
      <w:r w:rsidRPr="00497522">
        <w:rPr>
          <w:rFonts w:ascii="Times New Roman" w:hAnsi="Times New Roman"/>
          <w:i w:val="0"/>
          <w:w w:val="100"/>
          <w:lang w:val="en-US"/>
        </w:rPr>
        <w:t>n</w:t>
      </w:r>
      <w:r w:rsidRPr="00497522">
        <w:rPr>
          <w:rFonts w:ascii="Times New Roman" w:hAnsi="Times New Roman"/>
          <w:i w:val="0"/>
          <w:w w:val="100"/>
          <w:vertAlign w:val="subscript"/>
        </w:rPr>
        <w:t>э</w:t>
      </w:r>
      <w:r w:rsidR="00CD7438" w:rsidRPr="00497522">
        <w:rPr>
          <w:rFonts w:ascii="Times New Roman" w:hAnsi="Times New Roman"/>
          <w:i w:val="0"/>
          <w:w w:val="100"/>
        </w:rPr>
        <w:t>=2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коэффициент максимума.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  <w:lang w:val="en-US"/>
        </w:rPr>
        <w:t>max</w:t>
      </w:r>
      <w:r w:rsidRPr="00497522">
        <w:rPr>
          <w:rFonts w:ascii="Times New Roman" w:hAnsi="Times New Roman"/>
          <w:i w:val="0"/>
          <w:w w:val="100"/>
        </w:rPr>
        <w:t>=3,11.                                                       [1., с. 55, таб. 2.15]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максимальную активную мощность по формуле 2.7.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98" type="#_x0000_t75" style="width:219.75pt;height:30pt">
            <v:imagedata r:id="rId135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среднесменную реактивную мощность по формуле 2.8.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199" type="#_x0000_t75" style="width:314.25pt;height:28.5pt">
            <v:imagedata r:id="rId136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т. к. п</w:t>
      </w:r>
      <w:r w:rsidRPr="00497522">
        <w:rPr>
          <w:rFonts w:ascii="Times New Roman" w:hAnsi="Times New Roman"/>
          <w:i w:val="0"/>
          <w:w w:val="100"/>
          <w:vertAlign w:val="subscript"/>
        </w:rPr>
        <w:t>э</w:t>
      </w:r>
      <w:r w:rsidRPr="00497522">
        <w:rPr>
          <w:rFonts w:ascii="Times New Roman" w:hAnsi="Times New Roman"/>
          <w:i w:val="0"/>
          <w:w w:val="100"/>
        </w:rPr>
        <w:t xml:space="preserve">&lt;10, то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200" type="#_x0000_t75" style="width:338.25pt;height:30pt">
            <v:imagedata r:id="rId137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полную максимальную мощность по формуле 2.9.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01" type="#_x0000_t75" style="width:456.75pt;height:30pt">
            <v:imagedata r:id="rId138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максимальный ток.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202" type="#_x0000_t75" style="width:126pt;height:66.75pt">
            <v:imagedata r:id="rId139" o:title=""/>
          </v:shape>
        </w:pict>
      </w:r>
      <w:r w:rsidR="00551E96" w:rsidRPr="00497522">
        <w:rPr>
          <w:rFonts w:ascii="Times New Roman" w:hAnsi="Times New Roman"/>
          <w:i w:val="0"/>
          <w:w w:val="100"/>
        </w:rPr>
        <w:t xml:space="preserve">                                                      (2. 38)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203" type="#_x0000_t75" style="width:208.5pt;height:57.75pt">
            <v:imagedata r:id="rId140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шинопровод марки ШРА-4.</w:t>
      </w:r>
    </w:p>
    <w:p w:rsidR="005B5770" w:rsidRPr="00497522" w:rsidRDefault="005B5770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шинопровод ШРА</w:t>
      </w:r>
      <w:r w:rsidR="00CD7438" w:rsidRPr="00497522">
        <w:rPr>
          <w:rFonts w:ascii="Times New Roman" w:hAnsi="Times New Roman"/>
          <w:i w:val="0"/>
          <w:w w:val="100"/>
        </w:rPr>
        <w:t>-</w:t>
      </w:r>
      <w:r w:rsidRPr="00497522">
        <w:rPr>
          <w:rFonts w:ascii="Times New Roman" w:hAnsi="Times New Roman"/>
          <w:i w:val="0"/>
          <w:w w:val="100"/>
        </w:rPr>
        <w:t>2.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среднесменную активную мощность по формуле 2.3.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6"/>
        </w:rPr>
        <w:pict>
          <v:shape id="_x0000_i1204" type="#_x0000_t75" style="width:423.75pt;height:63pt">
            <v:imagedata r:id="rId141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средний коэффициент использования по формуле 2.5.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05" type="#_x0000_t75" style="width:350.25pt;height:61.5pt">
            <v:imagedata r:id="rId142" o:title=""/>
          </v:shape>
        </w:pict>
      </w:r>
    </w:p>
    <w:p w:rsidR="00415A97" w:rsidRPr="00497522" w:rsidRDefault="00415A97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эффективное количество потребителей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206" type="#_x0000_t75" style="width:267.75pt;height:66pt">
            <v:imagedata r:id="rId143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коэффициент максимума.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</w:rPr>
        <w:t>мах</w:t>
      </w:r>
      <w:r w:rsidR="00415A97" w:rsidRPr="00497522">
        <w:rPr>
          <w:rFonts w:ascii="Times New Roman" w:hAnsi="Times New Roman"/>
          <w:i w:val="0"/>
          <w:w w:val="100"/>
        </w:rPr>
        <w:t xml:space="preserve"> = 3,11</w:t>
      </w:r>
      <w:r w:rsidRPr="00497522">
        <w:rPr>
          <w:rFonts w:ascii="Times New Roman" w:hAnsi="Times New Roman"/>
          <w:i w:val="0"/>
          <w:w w:val="100"/>
        </w:rPr>
        <w:t xml:space="preserve">                                              [1., с. 55, таб. 2.15]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максимальную активную мощность по формуле 2.7.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07" type="#_x0000_t75" style="width:257.25pt;height:33.75pt">
            <v:imagedata r:id="rId144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среднесменную реактивную мощность по формуле 2.8.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08" type="#_x0000_t75" style="width:363pt;height:30.75pt">
            <v:imagedata r:id="rId145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т.к. п</w:t>
      </w:r>
      <w:r w:rsidRPr="00497522">
        <w:rPr>
          <w:rFonts w:ascii="Times New Roman" w:hAnsi="Times New Roman"/>
          <w:i w:val="0"/>
          <w:w w:val="100"/>
          <w:vertAlign w:val="subscript"/>
        </w:rPr>
        <w:t xml:space="preserve">э </w:t>
      </w:r>
      <w:r w:rsidR="007A0EB7" w:rsidRPr="00497522">
        <w:rPr>
          <w:rFonts w:ascii="Times New Roman" w:hAnsi="Times New Roman"/>
          <w:i w:val="0"/>
          <w:w w:val="100"/>
        </w:rPr>
        <w:t>&lt;</w:t>
      </w:r>
      <w:r w:rsidRPr="00497522">
        <w:rPr>
          <w:rFonts w:ascii="Times New Roman" w:hAnsi="Times New Roman"/>
          <w:i w:val="0"/>
          <w:w w:val="100"/>
        </w:rPr>
        <w:t xml:space="preserve">10, то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209" type="#_x0000_t75" style="width:344.25pt;height:33.75pt">
            <v:imagedata r:id="rId146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полную максимальную мощность по формуле 2.9.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4"/>
        </w:rPr>
        <w:pict>
          <v:shape id="_x0000_i1210" type="#_x0000_t75" style="width:320.25pt;height:39.75pt">
            <v:imagedata r:id="rId147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максимальный ток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2.38.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211" type="#_x0000_t75" style="width:247.5pt;height:1in">
            <v:imagedata r:id="rId148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шинопровод марки ШРА-4.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</w:t>
      </w:r>
      <w:r w:rsidR="007A0EB7" w:rsidRPr="00497522">
        <w:rPr>
          <w:rFonts w:ascii="Times New Roman" w:hAnsi="Times New Roman"/>
          <w:i w:val="0"/>
          <w:w w:val="100"/>
        </w:rPr>
        <w:t>распределительный щит РШ.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среднесменную активную мощность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2.3.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12" type="#_x0000_t75" style="width:5in;height:32.25pt">
            <v:imagedata r:id="rId149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средний коэффициент использования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2.5.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213" type="#_x0000_t75" style="width:188.25pt;height:68.25pt">
            <v:imagedata r:id="rId150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т. к. т&lt;3, а </w:t>
      </w: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</w:rPr>
        <w:t>и.ср.</w:t>
      </w:r>
      <w:r w:rsidRPr="00497522">
        <w:rPr>
          <w:rFonts w:ascii="Times New Roman" w:hAnsi="Times New Roman"/>
          <w:i w:val="0"/>
          <w:w w:val="100"/>
        </w:rPr>
        <w:t>&lt;0,2, то п</w:t>
      </w:r>
      <w:r w:rsidRPr="00497522">
        <w:rPr>
          <w:rFonts w:ascii="Times New Roman" w:hAnsi="Times New Roman"/>
          <w:i w:val="0"/>
          <w:w w:val="100"/>
          <w:vertAlign w:val="subscript"/>
        </w:rPr>
        <w:t>э</w:t>
      </w:r>
      <w:r w:rsidRPr="00497522">
        <w:rPr>
          <w:rFonts w:ascii="Times New Roman" w:hAnsi="Times New Roman"/>
          <w:i w:val="0"/>
          <w:w w:val="100"/>
        </w:rPr>
        <w:t xml:space="preserve"> определяется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214" type="#_x0000_t75" style="width:137.25pt;height:56.25pt">
            <v:imagedata r:id="rId151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Определяем коэффициент максимума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k</w:t>
      </w:r>
      <w:r w:rsidRPr="00497522">
        <w:rPr>
          <w:rFonts w:ascii="Times New Roman" w:hAnsi="Times New Roman"/>
          <w:i w:val="0"/>
          <w:w w:val="100"/>
          <w:vertAlign w:val="subscript"/>
        </w:rPr>
        <w:t>мах</w:t>
      </w:r>
      <w:r w:rsidRPr="00497522">
        <w:rPr>
          <w:rFonts w:ascii="Times New Roman" w:hAnsi="Times New Roman"/>
          <w:i w:val="0"/>
          <w:w w:val="100"/>
        </w:rPr>
        <w:t xml:space="preserve"> = 3,11.                                             [1., с. 55, таб. 2.15]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среднесменную реактивную мощность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2.6.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15" type="#_x0000_t75" style="width:228pt;height:30.75pt">
            <v:imagedata r:id="rId152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максимальную активную мощность по формуле 2.7.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16" type="#_x0000_t75" style="width:255.75pt;height:35.25pt">
            <v:imagedata r:id="rId153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т.к. п</w:t>
      </w:r>
      <w:r w:rsidRPr="00497522">
        <w:rPr>
          <w:rFonts w:ascii="Times New Roman" w:hAnsi="Times New Roman"/>
          <w:i w:val="0"/>
          <w:w w:val="100"/>
          <w:vertAlign w:val="subscript"/>
        </w:rPr>
        <w:t>э</w:t>
      </w:r>
      <w:r w:rsidRPr="00497522">
        <w:rPr>
          <w:rFonts w:ascii="Times New Roman" w:hAnsi="Times New Roman"/>
          <w:i w:val="0"/>
          <w:w w:val="100"/>
        </w:rPr>
        <w:t xml:space="preserve"> &lt; 10, то </w:t>
      </w:r>
      <w:r w:rsidR="00440E7C">
        <w:rPr>
          <w:rFonts w:ascii="Times New Roman" w:hAnsi="Times New Roman"/>
          <w:i w:val="0"/>
          <w:w w:val="100"/>
          <w:position w:val="-12"/>
        </w:rPr>
        <w:pict>
          <v:shape id="_x0000_i1217" type="#_x0000_t75" style="width:386.25pt;height:32.25pt">
            <v:imagedata r:id="rId154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полную максимальную мощность по формуле 2.8.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18" type="#_x0000_t75" style="width:293.25pt;height:36pt">
            <v:imagedata r:id="rId155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максимальный ток по формуле</w:t>
      </w:r>
      <w:r w:rsidR="00B35F35" w:rsidRPr="00497522">
        <w:rPr>
          <w:rFonts w:ascii="Times New Roman" w:hAnsi="Times New Roman"/>
          <w:i w:val="0"/>
          <w:w w:val="100"/>
        </w:rPr>
        <w:t xml:space="preserve"> 2.38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19" type="#_x0000_t75" style="width:223.5pt;height:64.5pt">
            <v:imagedata r:id="rId156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</w:t>
      </w:r>
      <w:r w:rsidR="00CA0AEB" w:rsidRPr="00497522">
        <w:rPr>
          <w:rFonts w:ascii="Times New Roman" w:hAnsi="Times New Roman"/>
          <w:i w:val="0"/>
          <w:w w:val="100"/>
        </w:rPr>
        <w:t>распределительный шкаф ПР 85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Ток магистральный шинопровод выбирается по сумме максимальных токов распределительных шинопроводов.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20" type="#_x0000_t75" style="width:290.25pt;height:34.5pt">
            <v:imagedata r:id="rId157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</w:t>
      </w:r>
      <w:r w:rsidR="00751895" w:rsidRPr="00497522">
        <w:rPr>
          <w:rFonts w:ascii="Times New Roman" w:hAnsi="Times New Roman"/>
          <w:i w:val="0"/>
          <w:w w:val="100"/>
        </w:rPr>
        <w:t>ираем шинопровод марки ШМА 73У3.</w:t>
      </w:r>
    </w:p>
    <w:p w:rsidR="00400C72" w:rsidRPr="00497522" w:rsidRDefault="00400C72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Default="00751895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2.7</w:t>
      </w:r>
      <w:r w:rsidR="00400C72" w:rsidRPr="00497522">
        <w:rPr>
          <w:rFonts w:ascii="Times New Roman" w:hAnsi="Times New Roman"/>
          <w:i w:val="0"/>
          <w:w w:val="100"/>
        </w:rPr>
        <w:t xml:space="preserve"> Расчет и выбор питающего кабеля</w:t>
      </w:r>
    </w:p>
    <w:p w:rsidR="00E00159" w:rsidRPr="00497522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Силовые кабели выбираются по конструктивному выполнению, по напряжению и по экономической плотности тока, проверяют на максимальный ток нагрузки, на потерю напряжения при номинальном и аварийном режиме и на термическую устойчивость при коротком замыкании.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длительный ток: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21" type="#_x0000_t75" style="width:98.25pt;height:58.5pt">
            <v:imagedata r:id="rId158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                            (2. 39)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6"/>
        </w:rPr>
        <w:pict>
          <v:shape id="_x0000_i1222" type="#_x0000_t75" style="width:178.5pt;height:54pt">
            <v:imagedata r:id="rId159" o:title=""/>
          </v:shape>
        </w:pict>
      </w:r>
    </w:p>
    <w:p w:rsidR="00F67D99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экономически выгодное сечение: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223" type="#_x0000_t75" style="width:89.25pt;height:62.25pt">
            <v:imagedata r:id="rId160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(2. 40)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6"/>
        </w:rPr>
        <w:pict>
          <v:shape id="_x0000_i1224" type="#_x0000_t75" style="width:161.25pt;height:52.5pt">
            <v:imagedata r:id="rId161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где </w:t>
      </w:r>
      <w:r w:rsidRPr="00497522">
        <w:rPr>
          <w:rFonts w:ascii="Times New Roman" w:hAnsi="Times New Roman"/>
          <w:i w:val="0"/>
          <w:w w:val="100"/>
          <w:lang w:val="en-US"/>
        </w:rPr>
        <w:t>j</w:t>
      </w:r>
      <w:r w:rsidRPr="00497522">
        <w:rPr>
          <w:rFonts w:ascii="Times New Roman" w:hAnsi="Times New Roman"/>
          <w:i w:val="0"/>
          <w:w w:val="100"/>
          <w:vertAlign w:val="subscript"/>
        </w:rPr>
        <w:t>эк</w:t>
      </w:r>
      <w:r w:rsidRPr="00497522">
        <w:rPr>
          <w:rFonts w:ascii="Times New Roman" w:hAnsi="Times New Roman"/>
          <w:i w:val="0"/>
          <w:w w:val="100"/>
        </w:rPr>
        <w:t xml:space="preserve"> – максимальная плотность тока А/мм</w:t>
      </w:r>
      <w:r w:rsidRPr="00497522">
        <w:rPr>
          <w:rFonts w:ascii="Times New Roman" w:hAnsi="Times New Roman"/>
          <w:i w:val="0"/>
          <w:w w:val="100"/>
          <w:vertAlign w:val="superscript"/>
        </w:rPr>
        <w:t xml:space="preserve">2 </w:t>
      </w:r>
      <w:r w:rsidRPr="00497522">
        <w:rPr>
          <w:rFonts w:ascii="Times New Roman" w:hAnsi="Times New Roman"/>
          <w:i w:val="0"/>
          <w:w w:val="100"/>
        </w:rPr>
        <w:t xml:space="preserve">для алюминиевых кабелей с бумажной изоляцией. Полученное сечение округляем до ближайшего стандартного по условию: </w:t>
      </w:r>
      <w:r w:rsidRPr="00497522">
        <w:rPr>
          <w:rFonts w:ascii="Times New Roman" w:hAnsi="Times New Roman"/>
          <w:i w:val="0"/>
          <w:w w:val="100"/>
          <w:lang w:val="en-US"/>
        </w:rPr>
        <w:t>S</w:t>
      </w:r>
      <w:r w:rsidRPr="00497522">
        <w:rPr>
          <w:rFonts w:ascii="Times New Roman" w:hAnsi="Times New Roman"/>
          <w:i w:val="0"/>
          <w:w w:val="100"/>
          <w:vertAlign w:val="subscript"/>
        </w:rPr>
        <w:t>расч</w:t>
      </w:r>
      <w:r w:rsidRPr="00497522">
        <w:rPr>
          <w:rFonts w:ascii="Times New Roman" w:hAnsi="Times New Roman"/>
          <w:i w:val="0"/>
          <w:w w:val="100"/>
        </w:rPr>
        <w:t xml:space="preserve"> &gt;</w:t>
      </w:r>
      <w:r w:rsidRPr="00497522">
        <w:rPr>
          <w:rFonts w:ascii="Times New Roman" w:hAnsi="Times New Roman"/>
          <w:i w:val="0"/>
          <w:w w:val="100"/>
          <w:lang w:val="en-US"/>
        </w:rPr>
        <w:t>S</w:t>
      </w:r>
      <w:r w:rsidRPr="00497522">
        <w:rPr>
          <w:rFonts w:ascii="Times New Roman" w:hAnsi="Times New Roman"/>
          <w:i w:val="0"/>
          <w:w w:val="100"/>
          <w:vertAlign w:val="subscript"/>
        </w:rPr>
        <w:t>эк</w:t>
      </w:r>
      <w:r w:rsidR="005379B6" w:rsidRPr="00497522">
        <w:rPr>
          <w:rFonts w:ascii="Times New Roman" w:hAnsi="Times New Roman"/>
          <w:i w:val="0"/>
          <w:w w:val="100"/>
        </w:rPr>
        <w:t xml:space="preserve">, выбираем </w:t>
      </w:r>
      <w:r w:rsidRPr="00497522">
        <w:rPr>
          <w:rFonts w:ascii="Times New Roman" w:hAnsi="Times New Roman"/>
          <w:i w:val="0"/>
          <w:w w:val="100"/>
          <w:lang w:val="en-US"/>
        </w:rPr>
        <w:t>S</w:t>
      </w:r>
      <w:r w:rsidRPr="00497522">
        <w:rPr>
          <w:rFonts w:ascii="Times New Roman" w:hAnsi="Times New Roman"/>
          <w:i w:val="0"/>
          <w:w w:val="100"/>
          <w:vertAlign w:val="subscript"/>
        </w:rPr>
        <w:t>эк ст</w:t>
      </w:r>
      <w:r w:rsidRPr="00497522">
        <w:rPr>
          <w:rFonts w:ascii="Times New Roman" w:hAnsi="Times New Roman"/>
          <w:i w:val="0"/>
          <w:w w:val="100"/>
        </w:rPr>
        <w:t>=25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, марка кабеля ААБ-25.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Выбранное сечение кабеля проверяется.</w:t>
      </w:r>
    </w:p>
    <w:p w:rsidR="00F67D99" w:rsidRPr="00497522" w:rsidRDefault="0083588A" w:rsidP="004975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допустимую потерю напряжения. При этом ориентировочно можно считать, что в данном курсовом проекте считаются допустимыми следующие потери: линии напряжением 6-10 кВ внутри предприятия – 5%. Необходимо учесть, что в кабельных линиях при любом сечении жил кабеля – активное сопротивление больше реактивного и последним можно пренебречь. Тогда выражение упрощается: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0"/>
        </w:rPr>
        <w:pict>
          <v:shape id="_x0000_i1225" type="#_x0000_t75" style="width:199.5pt;height:33.75pt">
            <v:imagedata r:id="rId162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 </w:t>
      </w:r>
      <w:r w:rsidR="00F67D99" w:rsidRPr="00497522">
        <w:rPr>
          <w:rFonts w:ascii="Times New Roman" w:hAnsi="Times New Roman"/>
          <w:i w:val="0"/>
          <w:w w:val="100"/>
        </w:rPr>
        <w:t xml:space="preserve"> 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(2. 41)</w:t>
      </w:r>
    </w:p>
    <w:p w:rsidR="00F67D99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значение </w:t>
      </w:r>
      <w:r w:rsidRPr="00497522">
        <w:rPr>
          <w:rFonts w:ascii="Times New Roman" w:hAnsi="Times New Roman"/>
          <w:i w:val="0"/>
          <w:w w:val="100"/>
          <w:lang w:val="en-US"/>
        </w:rPr>
        <w:t>R</w:t>
      </w:r>
      <w:r w:rsidRPr="00497522">
        <w:rPr>
          <w:rFonts w:ascii="Times New Roman" w:hAnsi="Times New Roman"/>
          <w:i w:val="0"/>
          <w:w w:val="100"/>
        </w:rPr>
        <w:t>=1,24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 </w:t>
      </w:r>
      <w:r w:rsidR="00440E7C">
        <w:rPr>
          <w:rFonts w:ascii="Times New Roman" w:hAnsi="Times New Roman"/>
          <w:i w:val="0"/>
          <w:w w:val="100"/>
          <w:position w:val="-12"/>
          <w:lang w:val="en-US"/>
        </w:rPr>
        <w:pict>
          <v:shape id="_x0000_i1226" type="#_x0000_t75" style="width:225pt;height:30.75pt">
            <v:imagedata r:id="rId163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</w:t>
      </w:r>
      <w:r w:rsidR="00F67D99" w:rsidRPr="00497522">
        <w:rPr>
          <w:rFonts w:ascii="Times New Roman" w:hAnsi="Times New Roman"/>
          <w:i w:val="0"/>
          <w:w w:val="100"/>
        </w:rPr>
        <w:t xml:space="preserve">   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(2. 42)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  <w:lang w:val="en-US"/>
        </w:rPr>
        <w:pict>
          <v:shape id="_x0000_i1227" type="#_x0000_t75" style="width:198pt;height:30.75pt">
            <v:imagedata r:id="rId164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>,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            (2. 43)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где </w:t>
      </w:r>
      <w:r w:rsidRPr="00497522">
        <w:rPr>
          <w:rFonts w:ascii="Times New Roman" w:hAnsi="Times New Roman"/>
          <w:i w:val="0"/>
          <w:w w:val="100"/>
          <w:lang w:val="en-US"/>
        </w:rPr>
        <w:t>cosφ</w:t>
      </w:r>
      <w:r w:rsidRPr="00497522">
        <w:rPr>
          <w:rFonts w:ascii="Times New Roman" w:hAnsi="Times New Roman"/>
          <w:i w:val="0"/>
          <w:w w:val="100"/>
        </w:rPr>
        <w:t xml:space="preserve"> – значение после компенсации; </w:t>
      </w:r>
      <w:r w:rsidRPr="00497522">
        <w:rPr>
          <w:rFonts w:ascii="Times New Roman" w:hAnsi="Times New Roman"/>
          <w:i w:val="0"/>
          <w:w w:val="100"/>
          <w:lang w:val="en-US"/>
        </w:rPr>
        <w:t>l</w:t>
      </w:r>
      <w:r w:rsidRPr="00497522">
        <w:rPr>
          <w:rFonts w:ascii="Times New Roman" w:hAnsi="Times New Roman"/>
          <w:i w:val="0"/>
          <w:w w:val="100"/>
        </w:rPr>
        <w:t xml:space="preserve"> - 0,018х3 = </w:t>
      </w:r>
      <w:smartTag w:uri="urn:schemas-microsoft-com:office:smarttags" w:element="metricconverter">
        <w:smartTagPr>
          <w:attr w:name="ProductID" w:val="0,054 м"/>
        </w:smartTagPr>
        <w:r w:rsidRPr="00497522">
          <w:rPr>
            <w:rFonts w:ascii="Times New Roman" w:hAnsi="Times New Roman"/>
            <w:i w:val="0"/>
            <w:w w:val="100"/>
          </w:rPr>
          <w:t>0,054 м</w:t>
        </w:r>
      </w:smartTag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8"/>
        </w:rPr>
        <w:pict>
          <v:shape id="_x0000_i1228" type="#_x0000_t75" style="width:313.5pt;height:28.5pt">
            <v:imagedata r:id="rId165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4"/>
        </w:rPr>
        <w:pict>
          <v:shape id="_x0000_i1229" type="#_x0000_t75" style="width:223.5pt;height:51pt">
            <v:imagedata r:id="rId166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Получено значение соответствует норме.</w:t>
      </w:r>
    </w:p>
    <w:p w:rsidR="0083588A" w:rsidRPr="00497522" w:rsidRDefault="0083588A" w:rsidP="004975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нагрев токами нормального режима: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30" type="#_x0000_t75" style="width:251.25pt;height:65.25pt">
            <v:imagedata r:id="rId167" o:title=""/>
          </v:shape>
        </w:pict>
      </w:r>
      <w:r w:rsidR="0083588A" w:rsidRPr="00497522">
        <w:rPr>
          <w:rFonts w:ascii="Times New Roman" w:hAnsi="Times New Roman"/>
          <w:i w:val="0"/>
          <w:w w:val="100"/>
        </w:rPr>
        <w:t>,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</w:t>
      </w:r>
      <w:r w:rsidR="00F67D99" w:rsidRPr="00497522">
        <w:rPr>
          <w:rFonts w:ascii="Times New Roman" w:hAnsi="Times New Roman"/>
          <w:i w:val="0"/>
          <w:w w:val="100"/>
        </w:rPr>
        <w:t xml:space="preserve">   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(2. 44)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где </w:t>
      </w:r>
      <w:r w:rsidRPr="00497522">
        <w:rPr>
          <w:rFonts w:ascii="Times New Roman" w:hAnsi="Times New Roman"/>
          <w:i w:val="0"/>
          <w:w w:val="100"/>
          <w:lang w:val="en-US"/>
        </w:rPr>
        <w:t>t</w:t>
      </w:r>
      <w:r w:rsidRPr="00497522">
        <w:rPr>
          <w:rFonts w:ascii="Times New Roman" w:hAnsi="Times New Roman"/>
          <w:i w:val="0"/>
          <w:w w:val="100"/>
          <w:vertAlign w:val="subscript"/>
        </w:rPr>
        <w:t>0</w:t>
      </w:r>
      <w:r w:rsidRPr="00497522">
        <w:rPr>
          <w:rFonts w:ascii="Times New Roman" w:hAnsi="Times New Roman"/>
          <w:i w:val="0"/>
          <w:w w:val="100"/>
        </w:rPr>
        <w:t xml:space="preserve"> – начальная температура прокладки кабеля.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t</w:t>
      </w:r>
      <w:r w:rsidRPr="00497522">
        <w:rPr>
          <w:rFonts w:ascii="Times New Roman" w:hAnsi="Times New Roman"/>
          <w:i w:val="0"/>
          <w:w w:val="100"/>
          <w:vertAlign w:val="subscript"/>
        </w:rPr>
        <w:t>доп</w:t>
      </w:r>
      <w:r w:rsidRPr="00497522">
        <w:rPr>
          <w:rFonts w:ascii="Times New Roman" w:hAnsi="Times New Roman"/>
          <w:i w:val="0"/>
          <w:w w:val="100"/>
        </w:rPr>
        <w:t xml:space="preserve"> – допустимая температура нагрева для данного вида кабеля.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31" type="#_x0000_t75" style="width:170.25pt;height:62.25pt">
            <v:imagedata r:id="rId168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   </w:t>
      </w:r>
      <w:r w:rsidR="00F67D99" w:rsidRPr="00497522">
        <w:rPr>
          <w:rFonts w:ascii="Times New Roman" w:hAnsi="Times New Roman"/>
          <w:i w:val="0"/>
          <w:w w:val="100"/>
        </w:rPr>
        <w:t xml:space="preserve">   </w: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    (2. 45)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  <w:lang w:val="en-US"/>
        </w:rPr>
        <w:t>I</w:t>
      </w:r>
      <w:r w:rsidRPr="00497522">
        <w:rPr>
          <w:rFonts w:ascii="Times New Roman" w:hAnsi="Times New Roman"/>
          <w:i w:val="0"/>
          <w:w w:val="100"/>
          <w:vertAlign w:val="subscript"/>
        </w:rPr>
        <w:t>ДОП</w:t>
      </w:r>
      <w:r w:rsidRPr="00497522">
        <w:rPr>
          <w:rFonts w:ascii="Times New Roman" w:hAnsi="Times New Roman"/>
          <w:i w:val="0"/>
          <w:w w:val="100"/>
        </w:rPr>
        <w:t xml:space="preserve"> – длительно допустимый ток для данного вида кабелей.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6"/>
        </w:rPr>
        <w:pict>
          <v:shape id="_x0000_i1232" type="#_x0000_t75" style="width:170.25pt;height:50.25pt">
            <v:imagedata r:id="rId169" o:title=""/>
          </v:shape>
        </w:pic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6"/>
        </w:rPr>
        <w:pict>
          <v:shape id="_x0000_i1233" type="#_x0000_t75" style="width:434.25pt;height:64.5pt">
            <v:imagedata r:id="rId170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Выбранное сечение кабеля удовлетворяет условию термической стойкости на длительный ток. Выбираем кабель марки ААБ сечением 25 мм</w:t>
      </w:r>
      <w:r w:rsidRPr="00497522">
        <w:rPr>
          <w:rFonts w:ascii="Times New Roman" w:hAnsi="Times New Roman"/>
          <w:i w:val="0"/>
          <w:w w:val="100"/>
          <w:vertAlign w:val="superscript"/>
        </w:rPr>
        <w:t>2</w:t>
      </w:r>
      <w:r w:rsidRPr="00497522">
        <w:rPr>
          <w:rFonts w:ascii="Times New Roman" w:hAnsi="Times New Roman"/>
          <w:i w:val="0"/>
          <w:w w:val="100"/>
        </w:rPr>
        <w:t>.</w:t>
      </w:r>
    </w:p>
    <w:p w:rsidR="0083588A" w:rsidRPr="00497522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927BC7" w:rsidRPr="00497522">
        <w:rPr>
          <w:rFonts w:ascii="Times New Roman" w:hAnsi="Times New Roman"/>
          <w:i w:val="0"/>
          <w:w w:val="100"/>
        </w:rPr>
        <w:t>2.</w:t>
      </w:r>
      <w:r w:rsidR="005379B6" w:rsidRPr="00497522">
        <w:rPr>
          <w:rFonts w:ascii="Times New Roman" w:hAnsi="Times New Roman"/>
          <w:i w:val="0"/>
          <w:w w:val="100"/>
        </w:rPr>
        <w:t xml:space="preserve">8. </w:t>
      </w:r>
      <w:r w:rsidR="0083588A" w:rsidRPr="00497522">
        <w:rPr>
          <w:rFonts w:ascii="Times New Roman" w:hAnsi="Times New Roman"/>
          <w:i w:val="0"/>
          <w:w w:val="100"/>
        </w:rPr>
        <w:t>Расчет и выбор высоковольтного оборудо</w:t>
      </w:r>
      <w:r>
        <w:rPr>
          <w:rFonts w:ascii="Times New Roman" w:hAnsi="Times New Roman"/>
          <w:i w:val="0"/>
          <w:w w:val="100"/>
        </w:rPr>
        <w:t>вания</w:t>
      </w:r>
    </w:p>
    <w:p w:rsidR="005379B6" w:rsidRPr="00497522" w:rsidRDefault="005379B6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трансформатор тока.</w:t>
      </w:r>
    </w:p>
    <w:p w:rsidR="005D5183" w:rsidRPr="00497522" w:rsidRDefault="005D5183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Таблица 2.3 Выбор трансформатора тока.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5065"/>
      </w:tblGrid>
      <w:tr w:rsidR="0083588A" w:rsidRPr="00497522">
        <w:tc>
          <w:tcPr>
            <w:tcW w:w="4785" w:type="dxa"/>
          </w:tcPr>
          <w:p w:rsidR="0083588A" w:rsidRPr="00E00159" w:rsidRDefault="0083588A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E00159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Табличные данные</w:t>
            </w:r>
          </w:p>
        </w:tc>
        <w:tc>
          <w:tcPr>
            <w:tcW w:w="4786" w:type="dxa"/>
          </w:tcPr>
          <w:p w:rsidR="0083588A" w:rsidRPr="00E00159" w:rsidRDefault="0083588A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E00159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Расчетные данные</w:t>
            </w:r>
          </w:p>
        </w:tc>
      </w:tr>
      <w:tr w:rsidR="0083588A" w:rsidRPr="00497522">
        <w:trPr>
          <w:trHeight w:val="2633"/>
        </w:trPr>
        <w:tc>
          <w:tcPr>
            <w:tcW w:w="4785" w:type="dxa"/>
          </w:tcPr>
          <w:p w:rsidR="0083588A" w:rsidRPr="00E00159" w:rsidRDefault="00440E7C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w w:val="100"/>
                <w:position w:val="-88"/>
                <w:sz w:val="20"/>
                <w:szCs w:val="20"/>
              </w:rPr>
              <w:pict>
                <v:shape id="_x0000_i1234" type="#_x0000_t75" style="width:149.25pt;height:159pt">
                  <v:imagedata r:id="rId171" o:title=""/>
                </v:shape>
              </w:pict>
            </w:r>
          </w:p>
        </w:tc>
        <w:tc>
          <w:tcPr>
            <w:tcW w:w="4786" w:type="dxa"/>
          </w:tcPr>
          <w:p w:rsidR="0083588A" w:rsidRPr="00E00159" w:rsidRDefault="00440E7C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w w:val="100"/>
                <w:position w:val="-88"/>
                <w:sz w:val="20"/>
                <w:szCs w:val="20"/>
              </w:rPr>
              <w:pict>
                <v:shape id="_x0000_i1235" type="#_x0000_t75" style="width:241.5pt;height:153.75pt">
                  <v:imagedata r:id="rId172" o:title=""/>
                </v:shape>
              </w:pict>
            </w:r>
          </w:p>
        </w:tc>
      </w:tr>
    </w:tbl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Трансформатор тока с номинальным током 50 А не проходит по условию, т.к. ударный ток значительно превышает допустимый. Поэтому предполагаем к установке трансформатор тока с номинальным током 100 А. Данный трансформатор тока удовлетворяет условию по ударной стойкости.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трансформатор тока типа ТПЛК-10.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трансформатор напряжения.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Выясним, какую мощность потребляют катушки напряжения счетчиков активной и реактивной энергии.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Счетчик активных ватт часов: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236" type="#_x0000_t75" style="width:106.5pt;height:21.75pt">
            <v:imagedata r:id="rId173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Счетчик реактивный: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237" type="#_x0000_t75" style="width:106.5pt;height:20.25pt">
            <v:imagedata r:id="rId174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Если к трансформатору напряжения подключаются счетчики, класс точности 0,5. </w:t>
      </w:r>
      <w:r w:rsidRPr="00497522">
        <w:rPr>
          <w:rFonts w:ascii="Times New Roman" w:hAnsi="Times New Roman"/>
          <w:i w:val="0"/>
          <w:w w:val="100"/>
          <w:lang w:val="en-US"/>
        </w:rPr>
        <w:t>S</w:t>
      </w:r>
      <w:r w:rsidRPr="00497522">
        <w:rPr>
          <w:rFonts w:ascii="Times New Roman" w:hAnsi="Times New Roman"/>
          <w:i w:val="0"/>
          <w:w w:val="100"/>
        </w:rPr>
        <w:t xml:space="preserve"> предполагаемого трансформатора 75 ВхА, класс точности 0,5.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4"/>
        </w:rPr>
        <w:pict>
          <v:shape id="_x0000_i1238" type="#_x0000_t75" style="width:126pt;height:20.25pt">
            <v:imagedata r:id="rId175" o:title=""/>
          </v:shape>
        </w:pict>
      </w:r>
    </w:p>
    <w:p w:rsidR="005379B6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трансформатор напряжения типа НОМ-10-66 ТЗ.</w:t>
      </w:r>
    </w:p>
    <w:p w:rsidR="0083588A" w:rsidRPr="00497522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83588A" w:rsidRPr="00497522">
        <w:rPr>
          <w:rFonts w:ascii="Times New Roman" w:hAnsi="Times New Roman"/>
          <w:i w:val="0"/>
          <w:w w:val="100"/>
        </w:rPr>
        <w:t>На высокой стороне ставим ячейку К</w:t>
      </w:r>
      <w:r w:rsidR="00F14498" w:rsidRPr="00497522">
        <w:rPr>
          <w:rFonts w:ascii="Times New Roman" w:hAnsi="Times New Roman"/>
          <w:i w:val="0"/>
          <w:w w:val="100"/>
        </w:rPr>
        <w:t>СО-366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14498" w:rsidRPr="00497522">
        <w:tc>
          <w:tcPr>
            <w:tcW w:w="4785" w:type="dxa"/>
          </w:tcPr>
          <w:p w:rsidR="00F14498" w:rsidRPr="00E00159" w:rsidRDefault="00F14498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E00159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Табличные данные</w:t>
            </w:r>
          </w:p>
        </w:tc>
        <w:tc>
          <w:tcPr>
            <w:tcW w:w="4786" w:type="dxa"/>
          </w:tcPr>
          <w:p w:rsidR="00F14498" w:rsidRPr="00E00159" w:rsidRDefault="00F14498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 w:rsidRPr="00E00159">
              <w:rPr>
                <w:rFonts w:ascii="Times New Roman" w:hAnsi="Times New Roman"/>
                <w:i w:val="0"/>
                <w:w w:val="100"/>
                <w:sz w:val="20"/>
                <w:szCs w:val="20"/>
              </w:rPr>
              <w:t>Расчетные данные</w:t>
            </w:r>
          </w:p>
        </w:tc>
      </w:tr>
      <w:tr w:rsidR="00F14498" w:rsidRPr="00497522">
        <w:trPr>
          <w:trHeight w:val="2633"/>
        </w:trPr>
        <w:tc>
          <w:tcPr>
            <w:tcW w:w="4785" w:type="dxa"/>
          </w:tcPr>
          <w:p w:rsidR="00F14498" w:rsidRPr="00E00159" w:rsidRDefault="00440E7C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w w:val="100"/>
                <w:position w:val="-110"/>
                <w:sz w:val="20"/>
                <w:szCs w:val="20"/>
              </w:rPr>
              <w:pict>
                <v:shape id="_x0000_i1239" type="#_x0000_t75" style="width:164.25pt;height:197.25pt">
                  <v:imagedata r:id="rId176" o:title=""/>
                </v:shape>
              </w:pict>
            </w:r>
          </w:p>
        </w:tc>
        <w:tc>
          <w:tcPr>
            <w:tcW w:w="4786" w:type="dxa"/>
          </w:tcPr>
          <w:p w:rsidR="00F14498" w:rsidRPr="00E00159" w:rsidRDefault="00440E7C" w:rsidP="004975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w w:val="100"/>
                <w:position w:val="-110"/>
                <w:sz w:val="20"/>
                <w:szCs w:val="20"/>
              </w:rPr>
              <w:pict>
                <v:shape id="_x0000_i1240" type="#_x0000_t75" style="width:160.5pt;height:190.5pt">
                  <v:imagedata r:id="rId177" o:title=""/>
                </v:shape>
              </w:pict>
            </w:r>
          </w:p>
        </w:tc>
      </w:tr>
    </w:tbl>
    <w:p w:rsidR="00E00159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F14498" w:rsidRPr="00497522" w:rsidRDefault="00F1449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Устанавливаем выключатель нагрузки ВНМ-10 с приводом пружинным серии ПП-16. Выключатель допускает автоматическое отключение при перегорании одного из предохранителей.</w:t>
      </w:r>
    </w:p>
    <w:p w:rsidR="00F14498" w:rsidRPr="00497522" w:rsidRDefault="00F14498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Принцип действия выключателя основан на гашении электрической дуги</w:t>
      </w:r>
      <w:r w:rsidR="002A363E" w:rsidRPr="00497522">
        <w:rPr>
          <w:rFonts w:ascii="Times New Roman" w:hAnsi="Times New Roman"/>
          <w:i w:val="0"/>
          <w:w w:val="100"/>
        </w:rPr>
        <w:t>, возникающей при размыкании дугогасительных контактов, потоком газа, образующегося в результате воздействия высокой температуры дуги на твердое газогенерирующее вещество.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Выбор шин.</w:t>
      </w:r>
    </w:p>
    <w:p w:rsidR="00F73B85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номинальный ток.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2"/>
        </w:rPr>
        <w:pict>
          <v:shape id="_x0000_i1241" type="#_x0000_t75" style="width:98.25pt;height:50.25pt">
            <v:imagedata r:id="rId178" o:title=""/>
          </v:shape>
        </w:pict>
      </w:r>
      <w:r w:rsidR="005379B6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(2. </w:t>
      </w:r>
      <w:r w:rsidR="00F7351B" w:rsidRPr="00497522">
        <w:rPr>
          <w:rFonts w:ascii="Times New Roman" w:hAnsi="Times New Roman"/>
          <w:i w:val="0"/>
          <w:w w:val="100"/>
        </w:rPr>
        <w:t>46</w:t>
      </w:r>
      <w:r w:rsidR="005379B6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26"/>
        </w:rPr>
        <w:pict>
          <v:shape id="_x0000_i1242" type="#_x0000_t75" style="width:205.5pt;height:43.5pt">
            <v:imagedata r:id="rId179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шины: 15х3 мм., </w:t>
      </w:r>
      <w:r w:rsidRPr="00497522">
        <w:rPr>
          <w:rFonts w:ascii="Times New Roman" w:hAnsi="Times New Roman"/>
          <w:i w:val="0"/>
          <w:w w:val="100"/>
          <w:lang w:val="en-US"/>
        </w:rPr>
        <w:t>I</w:t>
      </w:r>
      <w:r w:rsidRPr="00497522">
        <w:rPr>
          <w:rFonts w:ascii="Times New Roman" w:hAnsi="Times New Roman"/>
          <w:i w:val="0"/>
          <w:w w:val="100"/>
          <w:vertAlign w:val="subscript"/>
        </w:rPr>
        <w:t>ДОП</w:t>
      </w:r>
      <w:r w:rsidRPr="00497522">
        <w:rPr>
          <w:rFonts w:ascii="Times New Roman" w:hAnsi="Times New Roman"/>
          <w:i w:val="0"/>
          <w:w w:val="100"/>
        </w:rPr>
        <w:t xml:space="preserve"> = 165 А.</w:t>
      </w:r>
    </w:p>
    <w:p w:rsidR="00953DCC" w:rsidRDefault="00E00159" w:rsidP="00E00159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  <w:t>Релейная защита</w:t>
      </w:r>
    </w:p>
    <w:p w:rsidR="00E00159" w:rsidRPr="00497522" w:rsidRDefault="00E00159" w:rsidP="00E00159">
      <w:pPr>
        <w:spacing w:line="360" w:lineRule="auto"/>
        <w:ind w:left="709"/>
        <w:jc w:val="both"/>
        <w:rPr>
          <w:rFonts w:ascii="Times New Roman" w:hAnsi="Times New Roman"/>
          <w:i w:val="0"/>
          <w:w w:val="100"/>
        </w:rPr>
      </w:pPr>
    </w:p>
    <w:p w:rsidR="00953DCC" w:rsidRPr="00497522" w:rsidRDefault="00953DC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цеховых подстанциях обычно устанавливают силовые трансформаторы мощностью до 1000 кВ*А. На них устанавливают максимально-токовую защиту, защиту от однофазных замыканий на землю на стороне низшего напряжения; газовую защиту – для трансформаторов внутрицеховых подстанций мощностью от 400 кВ*А и выше.</w:t>
      </w:r>
    </w:p>
    <w:p w:rsidR="00953DCC" w:rsidRPr="00497522" w:rsidRDefault="00953DC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Указанные защиты применяют в зависимости от типа аппаратов, установленных на стороне высшего напряжения: высоковольтный выключатель, выключатель нагрузки или предохранители. Применение последних значительно удешевляет установку и упрощает защиту.</w:t>
      </w:r>
    </w:p>
    <w:p w:rsidR="00953DCC" w:rsidRPr="00497522" w:rsidRDefault="00953DC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Защиту предохранителями и выключателями нагрузки выполняют для трансформаторов мощностью до 1000 кВ*А напряжением до 10 кВ с предохранителями ПК на 100 А и мощностью не более 2500 кВ*А напряжением 35 кВ с предохранителями ПК-35Н на 40 А; отключаемая мощность короткого замыкания не должна превышать 200 МВ*А.</w:t>
      </w:r>
    </w:p>
    <w:p w:rsidR="00953DCC" w:rsidRPr="00497522" w:rsidRDefault="00953DC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Высоковольтные предохранители типа ПК при установке на них соответствующих плавких вставок обеспечивают защиту трансформатора от внутренних повреждений и междуфазных коротких замыканиях на выводах.</w:t>
      </w:r>
    </w:p>
    <w:p w:rsidR="00953DCC" w:rsidRPr="00497522" w:rsidRDefault="00953DC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Защиту от однофазных замыканий на землю осуществляют автоматическим выключателем с максимальным расцепителем, установленным на стороне низшего напряжения, или трансформатором тока ТТ на нулевом проводе при прямом присоединении  трансформатора с глухозаземленной нейтралью к шинопроводу. </w:t>
      </w:r>
    </w:p>
    <w:p w:rsidR="0083588A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br w:type="page"/>
      </w:r>
      <w:r w:rsidR="005B5770" w:rsidRPr="00497522">
        <w:rPr>
          <w:rFonts w:ascii="Times New Roman" w:hAnsi="Times New Roman"/>
          <w:i w:val="0"/>
          <w:w w:val="100"/>
        </w:rPr>
        <w:t xml:space="preserve">2.10 </w:t>
      </w:r>
      <w:r w:rsidR="0083588A" w:rsidRPr="00497522">
        <w:rPr>
          <w:rFonts w:ascii="Times New Roman" w:hAnsi="Times New Roman"/>
          <w:i w:val="0"/>
          <w:w w:val="100"/>
        </w:rPr>
        <w:t>Выбор</w:t>
      </w:r>
      <w:r w:rsidR="005B5770" w:rsidRPr="00497522">
        <w:rPr>
          <w:rFonts w:ascii="Times New Roman" w:hAnsi="Times New Roman"/>
          <w:i w:val="0"/>
          <w:w w:val="100"/>
        </w:rPr>
        <w:t xml:space="preserve"> защитного заземления</w:t>
      </w:r>
    </w:p>
    <w:p w:rsidR="00E00159" w:rsidRPr="00497522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Заземление какой-либо части электроустановки – преднамеренное соединение её с заземляющим устройством с целью сохранения в ней низкого потенциала и обеспечение нормальной работы системы или её элементов в выбранном режиме. Различают три вида заземлений: рабочее, защитное и заземление молниезащиты.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Рабочее заземление сети – соединение с землей некоторых точек сети со следующей целью: снижение уровня изоляции элементов электроустановки, эффективная защита сети разрядниками от атмосферных перенапряжений, снижение коммутационных перенапряжений, упрощение релейной защиты от однофазных коротких замыканий, возможность удержания поврежденной линии в работе.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Те или другие перечисленные свойства сети приобретают в зависимости от способа её заземления, в соответствии, с чем различают:</w:t>
      </w:r>
    </w:p>
    <w:p w:rsidR="0083588A" w:rsidRPr="00497522" w:rsidRDefault="0083588A" w:rsidP="004975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Незаземленные сети, в которых с землей соединяются только нейтрали первичных обмотках измерительных трансформаторов напряжения, сопротивление которых очень велико;</w:t>
      </w:r>
    </w:p>
    <w:p w:rsidR="0083588A" w:rsidRPr="00497522" w:rsidRDefault="0083588A" w:rsidP="004975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Заземление через дугогасящие реакторы, или компенсированные сети;</w:t>
      </w:r>
    </w:p>
    <w:p w:rsidR="0083588A" w:rsidRPr="00497522" w:rsidRDefault="0083588A" w:rsidP="004975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Эффективно заземленные сети.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Изоляция оборудования в эффективно заземленных сетях выбирается по фазному напряжению.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Рабочее заземление осуществляется непосредственно или через специальные аппараты: пробивные предохранители, разрядники и резисторы.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Электроустановки переменного тока напряжением до 1000 В. допускаются к применению как с глухозаземленной, так и с изолированной нейтралью, а – тока – с глухозаземленной или изолированной средней точкой. В четырехпроводных сетях трехфазного тока и трехпроводных сетях – тока обязательное глухое заземление нейтрали или средней точки.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электрических установках напряжением 110 кВ и выше нейтрали заземляются наглухо, а нейтрали напряжением – 3, 6, 10, 20, 35 кВ не заземляются или заземляются через конденсаторные установки.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При заземлении электрических установок особое внимание необходимо обращать на заземление металлических корпусов передвижных и переносных электроприемников, передвижных установок и механизмов.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электрических установках напряжением до 1000 В, с изолированной от земли нейтралью, используемой для заземления электрического оборудования, сопротивление заземляющего устройства не должно быть более 4 Ома.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электрических установках напряжением до 1000 В. с глухозаземленной нейтралью сопротивление заземляющего устройства, к которым присоединяются нейтрали генераторов или трансформаторов, должно быть не более 2, 4, 8 Ом.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Отклонение электрических установок при однофазных замыканиях на землю может осуществляться при помощи защитного отключения, которое выполняется в дополнение к заземлению или занулению.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Если невозможно выполнить заземление, или зануление, и обеспечить защитное отключение электрической установки, то допускается обслуживание электрического оборудования с изолирующих площадок. При этом должна быть исключена возможность одновременного прикосновения к незаземленным частям электрического оборудования и частям зданий или оборудованию имеющем соединение с землей.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 данном курсовом проекте внешний контур защитного заземления выполнен электродами, в количестве </w:t>
      </w:r>
      <w:r w:rsidR="003A0E70" w:rsidRPr="00497522">
        <w:rPr>
          <w:rFonts w:ascii="Times New Roman" w:hAnsi="Times New Roman"/>
          <w:i w:val="0"/>
          <w:w w:val="100"/>
        </w:rPr>
        <w:t>9</w:t>
      </w:r>
      <w:r w:rsidRPr="00497522">
        <w:rPr>
          <w:rFonts w:ascii="Times New Roman" w:hAnsi="Times New Roman"/>
          <w:i w:val="0"/>
          <w:w w:val="100"/>
        </w:rPr>
        <w:t xml:space="preserve"> штук. Электроды соединены между собой в общий контур полосовой стальной шиной по периметру. Соединение внутреннего контура с внешним контуром выполняется полосовой сталью на сварке, выход полосы через стену в асбестоцементной трубе. Заземление электрических приемников выполняется гибким проводником на сварке.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Выбираем прутковые электроды.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Рассчитываем удельное сопротивление грунта.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43" type="#_x0000_t75" style="width:82.5pt;height:25.5pt">
            <v:imagedata r:id="rId180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(2. </w:t>
      </w:r>
      <w:r w:rsidR="00F7351B" w:rsidRPr="00497522">
        <w:rPr>
          <w:rFonts w:ascii="Times New Roman" w:hAnsi="Times New Roman"/>
          <w:i w:val="0"/>
          <w:w w:val="100"/>
        </w:rPr>
        <w:t>47</w:t>
      </w:r>
      <w:r w:rsidR="005B5770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грунт – глина,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Выбираем коэффициент повышенного удельного сопротивления 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сопротивление одиночного заземлителя: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0"/>
        </w:rPr>
        <w:pict>
          <v:shape id="_x0000_i1244" type="#_x0000_t75" style="width:108pt;height:26.25pt">
            <v:imagedata r:id="rId181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                                          (2. </w:t>
      </w:r>
      <w:r w:rsidR="00F7351B" w:rsidRPr="00497522">
        <w:rPr>
          <w:rFonts w:ascii="Times New Roman" w:hAnsi="Times New Roman"/>
          <w:i w:val="0"/>
          <w:w w:val="100"/>
        </w:rPr>
        <w:t>48</w:t>
      </w:r>
      <w:r w:rsidR="005B5770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12"/>
        </w:rPr>
        <w:pict>
          <v:shape id="_x0000_i1245" type="#_x0000_t75" style="width:243.75pt;height:30pt">
            <v:imagedata r:id="rId182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сопротивление заземляющего устройства при условии, что оно является общим для напряжения 6 и 0,4 кВ.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0"/>
        </w:rPr>
        <w:pict>
          <v:shape id="_x0000_i1246" type="#_x0000_t75" style="width:1in;height:57.75pt">
            <v:imagedata r:id="rId183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                                                (2. </w:t>
      </w:r>
      <w:r w:rsidR="00F7351B" w:rsidRPr="00497522">
        <w:rPr>
          <w:rFonts w:ascii="Times New Roman" w:hAnsi="Times New Roman"/>
          <w:i w:val="0"/>
          <w:w w:val="100"/>
        </w:rPr>
        <w:t>49)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  <w:lang w:val="en-US"/>
        </w:rPr>
      </w:pPr>
      <w:r>
        <w:rPr>
          <w:rFonts w:ascii="Times New Roman" w:hAnsi="Times New Roman"/>
          <w:i w:val="0"/>
          <w:w w:val="100"/>
          <w:position w:val="-34"/>
          <w:lang w:val="en-US"/>
        </w:rPr>
        <w:pict>
          <v:shape id="_x0000_i1247" type="#_x0000_t75" style="width:169.5pt;height:62.25pt">
            <v:imagedata r:id="rId184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Берем </w:t>
      </w:r>
      <w:r w:rsidR="00440E7C">
        <w:rPr>
          <w:rFonts w:ascii="Times New Roman" w:hAnsi="Times New Roman"/>
          <w:i w:val="0"/>
          <w:w w:val="100"/>
          <w:position w:val="-10"/>
        </w:rPr>
        <w:pict>
          <v:shape id="_x0000_i1248" type="#_x0000_t75" style="width:79.5pt;height:26.25pt">
            <v:imagedata r:id="rId185" o:title=""/>
          </v:shape>
        </w:pict>
      </w:r>
      <w:r w:rsidRPr="00497522">
        <w:rPr>
          <w:rFonts w:ascii="Times New Roman" w:hAnsi="Times New Roman"/>
          <w:i w:val="0"/>
          <w:w w:val="100"/>
        </w:rPr>
        <w:t>по ПУЭ для напряжения 0,38 кВ.</w: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Определяем количество электродов: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8"/>
        </w:rPr>
        <w:pict>
          <v:shape id="_x0000_i1249" type="#_x0000_t75" style="width:96.75pt;height:67.5pt">
            <v:imagedata r:id="rId186" o:title=""/>
          </v:shape>
        </w:pict>
      </w:r>
      <w:r w:rsidR="005B5770" w:rsidRPr="00497522">
        <w:rPr>
          <w:rFonts w:ascii="Times New Roman" w:hAnsi="Times New Roman"/>
          <w:i w:val="0"/>
          <w:w w:val="100"/>
        </w:rPr>
        <w:t xml:space="preserve">                                                       (2. </w:t>
      </w:r>
      <w:r w:rsidR="00F7351B" w:rsidRPr="00497522">
        <w:rPr>
          <w:rFonts w:ascii="Times New Roman" w:hAnsi="Times New Roman"/>
          <w:i w:val="0"/>
          <w:w w:val="100"/>
        </w:rPr>
        <w:t>50</w:t>
      </w:r>
      <w:r w:rsidR="005B5770" w:rsidRPr="00497522">
        <w:rPr>
          <w:rFonts w:ascii="Times New Roman" w:hAnsi="Times New Roman"/>
          <w:i w:val="0"/>
          <w:w w:val="100"/>
        </w:rPr>
        <w:t>)</w:t>
      </w:r>
    </w:p>
    <w:p w:rsidR="0083588A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  <w:position w:val="-34"/>
        </w:rPr>
        <w:pict>
          <v:shape id="_x0000_i1250" type="#_x0000_t75" style="width:144.75pt;height:61.5pt">
            <v:imagedata r:id="rId187" o:title=""/>
          </v:shape>
        </w:pict>
      </w:r>
    </w:p>
    <w:p w:rsidR="0083588A" w:rsidRPr="00497522" w:rsidRDefault="0083588A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C53CB9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2.11</w:t>
      </w:r>
      <w:r w:rsidR="00E00159">
        <w:rPr>
          <w:rFonts w:ascii="Times New Roman" w:hAnsi="Times New Roman"/>
          <w:i w:val="0"/>
          <w:w w:val="100"/>
        </w:rPr>
        <w:t xml:space="preserve"> Учет и контроль электроэнергии</w:t>
      </w:r>
    </w:p>
    <w:p w:rsidR="00E00159" w:rsidRDefault="00E0015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Расчетным учетом электроэнергии называется учет выработанной, а также отпущенной потребителям электроэнергии для денежного расчета за неё. Счетчики, устанавливаемые для расчетного учета, называются расчетными счетчиками (класса 2), с классом точности измерительных трансформаторов - 0,5.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Техническим (контрольным) учетом электроэнергии называется учет для контроля расхода электроэнергии электростанций, подстанций, предприятий, зданий, квартир и т.п. Счетчики, устанавливаемые для технического учета, называются контрольными счетчиками (класса 2,5) с классом точности измерительных трансформаторов – 1.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При определении активной энергии необходимо учитывать энергию: выработанную генераторами электростанций; потребленную на собственные нужды электростанций и подстанций; выданную электростанциями в распределительные сети; переданную в другие энергосистемы или полученную от них; отпущенную потребителям и подлежащую оплате.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Кроме того, необходимо контролировать соблюдение потребителями заданных им режимов потребления и баланса электроэнергии, установления удельных норм расхода электроэнергии и проведения хозрасчета.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Расчетные счетчики активной электроэнергии на подстанции энергосистемы должны устанавливаться:</w:t>
      </w:r>
    </w:p>
    <w:p w:rsidR="00C53CB9" w:rsidRPr="00497522" w:rsidRDefault="00C53CB9" w:rsidP="00497522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каждой отходящей линии электропередачи, принадлежащей потребителям;</w:t>
      </w:r>
    </w:p>
    <w:p w:rsidR="00C53CB9" w:rsidRPr="00497522" w:rsidRDefault="00C53CB9" w:rsidP="00497522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межсистемных линий электропередачи – по два счетчика со стопорами, учитывающих полученную и отпущенную электроэнергии;</w:t>
      </w:r>
    </w:p>
    <w:p w:rsidR="00C53CB9" w:rsidRPr="00497522" w:rsidRDefault="00C53CB9" w:rsidP="00497522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трансформаторах собственных нужд;</w:t>
      </w:r>
    </w:p>
    <w:p w:rsidR="00C53CB9" w:rsidRPr="00497522" w:rsidRDefault="00C53CB9" w:rsidP="00497522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для линий хозяйственных нужд или посторонних потребителей (поселок и т.п.), присоединенных к шинам собственных нужд.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Расчетные счетчики активной электроэнергии на подстанциях потребителей должны устанавливаться:</w:t>
      </w:r>
    </w:p>
    <w:p w:rsidR="00C53CB9" w:rsidRPr="00497522" w:rsidRDefault="00C53CB9" w:rsidP="0049752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вводе (приемном конце) линии электропередачи в подстанцию:</w:t>
      </w:r>
    </w:p>
    <w:p w:rsidR="00C53CB9" w:rsidRPr="00497522" w:rsidRDefault="00C53CB9" w:rsidP="0049752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стороне высокого напряжения трансформаторов при наличии электрической связи с другой подстанцией энергосистемы;</w:t>
      </w:r>
    </w:p>
    <w:p w:rsidR="00C53CB9" w:rsidRPr="00497522" w:rsidRDefault="00C53CB9" w:rsidP="0049752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на границе раздела основного потребителя и субабонента.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Контрольные счетчики технического учета. Эти счетчики включают в сеть низшего напряжения (до 1000 В), что имеет ряд преимуществ: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установка счетчика обходится дешевле (чем на стороне высшего напряжения);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появляется возможность определить потери в трансформаторах и в сети высшего напряжения;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монтаж и эксплуатация счетчиков значительно проще.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Требования, предъявляемые к контрольным счетчикам в отношении класса точности, значительно ниже, чем требования, предъявляемые к расчетным счетчикам, поскольку по контрольным счетчикам не производят денежных расчетов. Поэтому контрольные счетчики могут подключаться к измерительным трансформаторам тока класса точности 1.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Допускается установка контрольных счетчиков технического учета на вводе предприятия, если расчетный учет с ним ведется по счетчикам, установленным на подстанциях энергосистем.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 xml:space="preserve">Для измерения активной энергии в трехфазных сетях при неравномерной нагрузке применяют двух- и трех системные счетчики. В трехфазных сетях с нулевым проводом сумма токов отдельны фаз не равна нулю и поэтому двухсистемные счетчики непригодны. </w: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В четырехпроводных сетях при неравномерной нагрузке применяют трехсистемные счетчики или двухсистемные счетчики с тремя токовыми катушками.</w:t>
      </w:r>
    </w:p>
    <w:p w:rsidR="00C53CB9" w:rsidRPr="00497522" w:rsidRDefault="00440E7C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>
        <w:rPr>
          <w:rFonts w:ascii="Times New Roman" w:hAnsi="Times New Roman"/>
          <w:i w:val="0"/>
          <w:w w:val="100"/>
        </w:rPr>
        <w:pict>
          <v:shape id="_x0000_i1251" type="#_x0000_t75" style="width:339pt;height:219pt">
            <v:imagedata r:id="rId188" o:title="" croptop="8388f" cropbottom="43861f" cropleft="8868f" cropright="31937f"/>
          </v:shape>
        </w:pict>
      </w:r>
    </w:p>
    <w:p w:rsidR="00C53CB9" w:rsidRPr="00497522" w:rsidRDefault="00C53CB9" w:rsidP="00497522">
      <w:pPr>
        <w:spacing w:line="360" w:lineRule="auto"/>
        <w:ind w:firstLine="709"/>
        <w:jc w:val="both"/>
        <w:rPr>
          <w:rFonts w:ascii="Times New Roman" w:hAnsi="Times New Roman"/>
          <w:i w:val="0"/>
          <w:w w:val="100"/>
        </w:rPr>
      </w:pPr>
      <w:r w:rsidRPr="00497522">
        <w:rPr>
          <w:rFonts w:ascii="Times New Roman" w:hAnsi="Times New Roman"/>
          <w:i w:val="0"/>
          <w:w w:val="100"/>
        </w:rPr>
        <w:t>Рисунок 5. Схема включения трехфазного счетчика типов СА4, СА4У для измерения активной электроэнергии в четырехпроводной сети напряжением до 1000 В.</w:t>
      </w:r>
      <w:bookmarkStart w:id="0" w:name="_GoBack"/>
      <w:bookmarkEnd w:id="0"/>
    </w:p>
    <w:sectPr w:rsidR="00C53CB9" w:rsidRPr="00497522" w:rsidSect="004975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65" w:rsidRDefault="00DE1465" w:rsidP="00A83247">
      <w:r>
        <w:separator/>
      </w:r>
    </w:p>
  </w:endnote>
  <w:endnote w:type="continuationSeparator" w:id="0">
    <w:p w:rsidR="00DE1465" w:rsidRDefault="00DE1465" w:rsidP="00A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65" w:rsidRDefault="00DE1465" w:rsidP="00A83247">
      <w:r>
        <w:separator/>
      </w:r>
    </w:p>
  </w:footnote>
  <w:footnote w:type="continuationSeparator" w:id="0">
    <w:p w:rsidR="00DE1465" w:rsidRDefault="00DE1465" w:rsidP="00A8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0F2C"/>
    <w:multiLevelType w:val="multilevel"/>
    <w:tmpl w:val="72663B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2242909"/>
    <w:multiLevelType w:val="hybridMultilevel"/>
    <w:tmpl w:val="C3B80D7E"/>
    <w:lvl w:ilvl="0" w:tplc="7908C2A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B8388B"/>
    <w:multiLevelType w:val="hybridMultilevel"/>
    <w:tmpl w:val="8C22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445964"/>
    <w:multiLevelType w:val="hybridMultilevel"/>
    <w:tmpl w:val="04905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67D45"/>
    <w:multiLevelType w:val="hybridMultilevel"/>
    <w:tmpl w:val="FC00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7E45C4"/>
    <w:multiLevelType w:val="hybridMultilevel"/>
    <w:tmpl w:val="2F16E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2E1A99"/>
    <w:multiLevelType w:val="hybridMultilevel"/>
    <w:tmpl w:val="8F2AB4C6"/>
    <w:lvl w:ilvl="0" w:tplc="90C2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428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4C0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42C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145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FCA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B4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682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D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EB1672D"/>
    <w:multiLevelType w:val="hybridMultilevel"/>
    <w:tmpl w:val="4112D5D4"/>
    <w:lvl w:ilvl="0" w:tplc="BF68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18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7CD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9A9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3A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607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FE2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F08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50D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0143B6B"/>
    <w:multiLevelType w:val="hybridMultilevel"/>
    <w:tmpl w:val="DB96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A1"/>
    <w:rsid w:val="000726BE"/>
    <w:rsid w:val="000A0558"/>
    <w:rsid w:val="000B6122"/>
    <w:rsid w:val="000E6830"/>
    <w:rsid w:val="00111DC7"/>
    <w:rsid w:val="00117D91"/>
    <w:rsid w:val="001568EB"/>
    <w:rsid w:val="00157E36"/>
    <w:rsid w:val="001E6B56"/>
    <w:rsid w:val="00207892"/>
    <w:rsid w:val="002452E8"/>
    <w:rsid w:val="0025554E"/>
    <w:rsid w:val="00260D90"/>
    <w:rsid w:val="00261F4F"/>
    <w:rsid w:val="00265E14"/>
    <w:rsid w:val="002773D8"/>
    <w:rsid w:val="002A363E"/>
    <w:rsid w:val="002A7916"/>
    <w:rsid w:val="002B534C"/>
    <w:rsid w:val="002D54E8"/>
    <w:rsid w:val="003059D9"/>
    <w:rsid w:val="003302F0"/>
    <w:rsid w:val="00335CBA"/>
    <w:rsid w:val="00357B9F"/>
    <w:rsid w:val="00384FD7"/>
    <w:rsid w:val="003922DD"/>
    <w:rsid w:val="003A0E70"/>
    <w:rsid w:val="003C0E38"/>
    <w:rsid w:val="00400C72"/>
    <w:rsid w:val="00415A97"/>
    <w:rsid w:val="00415B8B"/>
    <w:rsid w:val="00440E7C"/>
    <w:rsid w:val="00497522"/>
    <w:rsid w:val="004B5D93"/>
    <w:rsid w:val="00500062"/>
    <w:rsid w:val="005006FE"/>
    <w:rsid w:val="00510891"/>
    <w:rsid w:val="00516252"/>
    <w:rsid w:val="00532942"/>
    <w:rsid w:val="005379B6"/>
    <w:rsid w:val="00551E96"/>
    <w:rsid w:val="005955CC"/>
    <w:rsid w:val="005B5770"/>
    <w:rsid w:val="005C1D1D"/>
    <w:rsid w:val="005C6256"/>
    <w:rsid w:val="005C6854"/>
    <w:rsid w:val="005D5183"/>
    <w:rsid w:val="006C0726"/>
    <w:rsid w:val="007058AA"/>
    <w:rsid w:val="007062A1"/>
    <w:rsid w:val="00711EAA"/>
    <w:rsid w:val="007209A2"/>
    <w:rsid w:val="00751895"/>
    <w:rsid w:val="007A0EB7"/>
    <w:rsid w:val="007B6428"/>
    <w:rsid w:val="007C5C7C"/>
    <w:rsid w:val="007D6994"/>
    <w:rsid w:val="007E05A6"/>
    <w:rsid w:val="0083588A"/>
    <w:rsid w:val="00857937"/>
    <w:rsid w:val="008B0ADE"/>
    <w:rsid w:val="008E371C"/>
    <w:rsid w:val="00920AAD"/>
    <w:rsid w:val="00927BC7"/>
    <w:rsid w:val="00944DEF"/>
    <w:rsid w:val="009529C5"/>
    <w:rsid w:val="00953DCC"/>
    <w:rsid w:val="00956C63"/>
    <w:rsid w:val="009826B9"/>
    <w:rsid w:val="00984869"/>
    <w:rsid w:val="00A30FEF"/>
    <w:rsid w:val="00A356B3"/>
    <w:rsid w:val="00A447BB"/>
    <w:rsid w:val="00A768B2"/>
    <w:rsid w:val="00A83247"/>
    <w:rsid w:val="00A83BFA"/>
    <w:rsid w:val="00B2137F"/>
    <w:rsid w:val="00B35F35"/>
    <w:rsid w:val="00B8251B"/>
    <w:rsid w:val="00BD0978"/>
    <w:rsid w:val="00C178C7"/>
    <w:rsid w:val="00C4595F"/>
    <w:rsid w:val="00C53CB9"/>
    <w:rsid w:val="00C814D7"/>
    <w:rsid w:val="00CA0AEB"/>
    <w:rsid w:val="00CD7438"/>
    <w:rsid w:val="00D13999"/>
    <w:rsid w:val="00DA150B"/>
    <w:rsid w:val="00DD1167"/>
    <w:rsid w:val="00DE1465"/>
    <w:rsid w:val="00DE47A4"/>
    <w:rsid w:val="00E00159"/>
    <w:rsid w:val="00E0173A"/>
    <w:rsid w:val="00E06FBB"/>
    <w:rsid w:val="00E617A6"/>
    <w:rsid w:val="00E642BD"/>
    <w:rsid w:val="00E735EC"/>
    <w:rsid w:val="00ED4770"/>
    <w:rsid w:val="00F14498"/>
    <w:rsid w:val="00F14F8A"/>
    <w:rsid w:val="00F162E7"/>
    <w:rsid w:val="00F34686"/>
    <w:rsid w:val="00F53572"/>
    <w:rsid w:val="00F67D99"/>
    <w:rsid w:val="00F7351B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3"/>
    <o:shapelayout v:ext="edit">
      <o:idmap v:ext="edit" data="1"/>
    </o:shapelayout>
  </w:shapeDefaults>
  <w:decimalSymbol w:val=","/>
  <w:listSeparator w:val=";"/>
  <w14:defaultImageDpi w14:val="0"/>
  <w15:chartTrackingRefBased/>
  <w15:docId w15:val="{3CBA6962-84D2-409F-89AA-7C32C5B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AA"/>
    <w:rPr>
      <w:rFonts w:ascii="GOST type A" w:hAnsi="GOST type A"/>
      <w:bCs/>
      <w:i/>
      <w:iCs/>
      <w:w w:val="200"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0B61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0B612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0B61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0B612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0B612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A832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83247"/>
    <w:rPr>
      <w:rFonts w:ascii="GOST type A" w:hAnsi="GOST type A" w:cs="Times New Roman"/>
      <w:bCs/>
      <w:i/>
      <w:iCs/>
      <w:w w:val="200"/>
      <w:kern w:val="20"/>
      <w:sz w:val="28"/>
      <w:szCs w:val="28"/>
    </w:rPr>
  </w:style>
  <w:style w:type="paragraph" w:styleId="a7">
    <w:name w:val="footer"/>
    <w:basedOn w:val="a"/>
    <w:link w:val="a8"/>
    <w:uiPriority w:val="99"/>
    <w:rsid w:val="00A83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83247"/>
    <w:rPr>
      <w:rFonts w:ascii="GOST type A" w:hAnsi="GOST type A" w:cs="Times New Roman"/>
      <w:bCs/>
      <w:i/>
      <w:iCs/>
      <w:w w:val="200"/>
      <w:kern w:val="20"/>
      <w:sz w:val="28"/>
      <w:szCs w:val="28"/>
    </w:rPr>
  </w:style>
  <w:style w:type="paragraph" w:customStyle="1" w:styleId="a9">
    <w:name w:val="Чертежный"/>
    <w:rsid w:val="00A83247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0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</dc:creator>
  <cp:keywords/>
  <dc:description/>
  <cp:lastModifiedBy>admin</cp:lastModifiedBy>
  <cp:revision>2</cp:revision>
  <cp:lastPrinted>2006-05-09T11:32:00Z</cp:lastPrinted>
  <dcterms:created xsi:type="dcterms:W3CDTF">2014-03-04T19:24:00Z</dcterms:created>
  <dcterms:modified xsi:type="dcterms:W3CDTF">2014-03-04T19:24:00Z</dcterms:modified>
</cp:coreProperties>
</file>