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DB" w:rsidRPr="009C524E" w:rsidRDefault="00E142DB" w:rsidP="00654759">
      <w:pPr>
        <w:suppressAutoHyphens/>
        <w:spacing w:line="360" w:lineRule="auto"/>
        <w:ind w:firstLine="709"/>
        <w:jc w:val="center"/>
        <w:rPr>
          <w:caps/>
          <w:sz w:val="28"/>
          <w:szCs w:val="24"/>
        </w:rPr>
      </w:pPr>
      <w:r w:rsidRPr="009C524E">
        <w:rPr>
          <w:caps/>
          <w:sz w:val="28"/>
          <w:szCs w:val="24"/>
        </w:rPr>
        <w:t>СовременнАЯ ГуманитарнАЯ АКАДЕМИЯ</w:t>
      </w:r>
    </w:p>
    <w:p w:rsidR="00E142DB" w:rsidRPr="009C524E" w:rsidRDefault="00E142DB" w:rsidP="00654759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E142DB" w:rsidRDefault="00E142DB" w:rsidP="00654759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654759" w:rsidRDefault="00654759" w:rsidP="00654759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654759" w:rsidRDefault="00654759" w:rsidP="00654759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654759" w:rsidRDefault="00654759" w:rsidP="00654759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654759" w:rsidRDefault="00654759" w:rsidP="00654759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654759" w:rsidRDefault="00654759" w:rsidP="00654759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654759" w:rsidRDefault="00654759" w:rsidP="00654759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654759" w:rsidRPr="009C524E" w:rsidRDefault="00654759" w:rsidP="00654759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E142DB" w:rsidRPr="009C524E" w:rsidRDefault="00E142DB" w:rsidP="00654759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</w:p>
    <w:p w:rsidR="00E142DB" w:rsidRPr="009C524E" w:rsidRDefault="00E142DB" w:rsidP="00654759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  <w:r w:rsidRPr="009C524E">
        <w:rPr>
          <w:sz w:val="28"/>
          <w:szCs w:val="24"/>
        </w:rPr>
        <w:t>Курсовая работа</w:t>
      </w:r>
    </w:p>
    <w:p w:rsidR="00E142DB" w:rsidRPr="009C524E" w:rsidRDefault="00E142DB" w:rsidP="00654759">
      <w:pPr>
        <w:suppressAutoHyphens/>
        <w:spacing w:line="360" w:lineRule="auto"/>
        <w:ind w:firstLine="709"/>
        <w:jc w:val="center"/>
        <w:rPr>
          <w:sz w:val="28"/>
          <w:szCs w:val="24"/>
          <w:u w:val="single"/>
        </w:rPr>
      </w:pPr>
      <w:r w:rsidRPr="009C524E">
        <w:rPr>
          <w:sz w:val="28"/>
          <w:szCs w:val="24"/>
        </w:rPr>
        <w:t xml:space="preserve">по дисциплине </w:t>
      </w:r>
      <w:r w:rsidR="009C524E" w:rsidRPr="009C524E">
        <w:rPr>
          <w:sz w:val="28"/>
          <w:szCs w:val="24"/>
          <w:u w:val="single"/>
        </w:rPr>
        <w:t>"</w:t>
      </w:r>
      <w:r w:rsidRPr="009C524E">
        <w:rPr>
          <w:sz w:val="28"/>
          <w:szCs w:val="24"/>
          <w:u w:val="single"/>
        </w:rPr>
        <w:t>Деньги, кредит, банки</w:t>
      </w:r>
      <w:r w:rsidR="009C524E" w:rsidRPr="009C524E">
        <w:rPr>
          <w:sz w:val="28"/>
          <w:szCs w:val="24"/>
          <w:u w:val="single"/>
        </w:rPr>
        <w:t>"</w:t>
      </w:r>
    </w:p>
    <w:p w:rsidR="00E142DB" w:rsidRPr="009C524E" w:rsidRDefault="00C00D6F" w:rsidP="00654759">
      <w:pPr>
        <w:suppressAutoHyphens/>
        <w:spacing w:line="360" w:lineRule="auto"/>
        <w:ind w:firstLine="709"/>
        <w:jc w:val="center"/>
        <w:rPr>
          <w:sz w:val="28"/>
          <w:szCs w:val="24"/>
        </w:rPr>
      </w:pPr>
      <w:r w:rsidRPr="009C524E">
        <w:rPr>
          <w:sz w:val="28"/>
          <w:szCs w:val="24"/>
          <w:u w:val="single"/>
        </w:rPr>
        <w:t xml:space="preserve">Тема: </w:t>
      </w:r>
      <w:r w:rsidR="00A91977" w:rsidRPr="009C524E">
        <w:rPr>
          <w:sz w:val="28"/>
          <w:szCs w:val="24"/>
          <w:u w:val="single"/>
        </w:rPr>
        <w:t>№</w:t>
      </w:r>
      <w:r w:rsidR="009C524E" w:rsidRPr="009C524E">
        <w:rPr>
          <w:sz w:val="28"/>
          <w:szCs w:val="24"/>
          <w:u w:val="single"/>
        </w:rPr>
        <w:t xml:space="preserve"> </w:t>
      </w:r>
      <w:r w:rsidR="00A91977" w:rsidRPr="009C524E">
        <w:rPr>
          <w:sz w:val="28"/>
          <w:szCs w:val="24"/>
          <w:u w:val="single"/>
        </w:rPr>
        <w:t xml:space="preserve">21 </w:t>
      </w:r>
      <w:r w:rsidR="009C524E" w:rsidRPr="009C524E">
        <w:rPr>
          <w:sz w:val="28"/>
          <w:szCs w:val="24"/>
          <w:u w:val="single"/>
        </w:rPr>
        <w:t>"</w:t>
      </w:r>
      <w:r w:rsidR="00A91977" w:rsidRPr="009C524E">
        <w:rPr>
          <w:sz w:val="28"/>
          <w:szCs w:val="24"/>
          <w:u w:val="single"/>
        </w:rPr>
        <w:t>Этапы формирования международной валютной системы, их характеристика</w:t>
      </w:r>
      <w:r w:rsidR="009C524E" w:rsidRPr="009C524E">
        <w:rPr>
          <w:sz w:val="28"/>
          <w:szCs w:val="24"/>
          <w:u w:val="single"/>
        </w:rPr>
        <w:t>"</w:t>
      </w:r>
    </w:p>
    <w:p w:rsidR="00E142DB" w:rsidRPr="009C524E" w:rsidRDefault="00E142DB" w:rsidP="009C524E">
      <w:pPr>
        <w:suppressAutoHyphens/>
        <w:spacing w:line="360" w:lineRule="auto"/>
        <w:ind w:firstLine="709"/>
        <w:rPr>
          <w:sz w:val="28"/>
          <w:szCs w:val="24"/>
        </w:rPr>
      </w:pPr>
    </w:p>
    <w:p w:rsidR="002E6172" w:rsidRPr="009C524E" w:rsidRDefault="00E142DB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br w:type="page"/>
      </w:r>
      <w:r w:rsidR="00340216" w:rsidRPr="009C524E">
        <w:rPr>
          <w:sz w:val="28"/>
          <w:szCs w:val="28"/>
        </w:rPr>
        <w:lastRenderedPageBreak/>
        <w:t>С</w:t>
      </w:r>
      <w:r w:rsidR="00673C3C" w:rsidRPr="009C524E">
        <w:rPr>
          <w:sz w:val="28"/>
          <w:szCs w:val="28"/>
        </w:rPr>
        <w:t>одержание</w:t>
      </w:r>
    </w:p>
    <w:p w:rsidR="00E142DB" w:rsidRPr="009C524E" w:rsidRDefault="00E142DB" w:rsidP="009C524E">
      <w:pPr>
        <w:suppressAutoHyphens/>
        <w:spacing w:line="360" w:lineRule="auto"/>
        <w:ind w:firstLine="0"/>
        <w:jc w:val="left"/>
        <w:rPr>
          <w:sz w:val="28"/>
          <w:szCs w:val="16"/>
        </w:rPr>
      </w:pPr>
    </w:p>
    <w:p w:rsidR="009D1E5B" w:rsidRPr="009C524E" w:rsidRDefault="009D1E5B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В</w:t>
      </w:r>
      <w:r w:rsidR="009C524E" w:rsidRPr="009C524E">
        <w:rPr>
          <w:sz w:val="28"/>
          <w:szCs w:val="28"/>
        </w:rPr>
        <w:t>ведение</w:t>
      </w:r>
    </w:p>
    <w:p w:rsidR="009D1E5B" w:rsidRPr="009C524E" w:rsidRDefault="009D1E5B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1. Эволюция</w:t>
      </w:r>
      <w:r w:rsidR="009C524E" w:rsidRPr="009C524E">
        <w:rPr>
          <w:sz w:val="28"/>
          <w:szCs w:val="28"/>
        </w:rPr>
        <w:t xml:space="preserve"> международной валютной системы</w:t>
      </w:r>
    </w:p>
    <w:p w:rsidR="009D1E5B" w:rsidRPr="009C524E" w:rsidRDefault="009D1E5B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1.1 Понятие и этапы формирования мировой валю</w:t>
      </w:r>
      <w:r w:rsidR="009C524E" w:rsidRPr="009C524E">
        <w:rPr>
          <w:sz w:val="28"/>
          <w:szCs w:val="28"/>
        </w:rPr>
        <w:t>тной системы, их характеристика</w:t>
      </w:r>
    </w:p>
    <w:p w:rsidR="009D1E5B" w:rsidRPr="009C524E" w:rsidRDefault="009D1E5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1.2 Современные валютные системы и их особенности: Бреттонвудская и Ямайская системы</w:t>
      </w:r>
    </w:p>
    <w:p w:rsidR="009D1E5B" w:rsidRPr="009C524E" w:rsidRDefault="009D1E5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2. Формирование глобальной валютной системы на совре</w:t>
      </w:r>
      <w:r w:rsidR="009C524E" w:rsidRPr="009C524E">
        <w:rPr>
          <w:sz w:val="28"/>
          <w:szCs w:val="28"/>
        </w:rPr>
        <w:t>менном этапе в условиях кризиса</w:t>
      </w:r>
    </w:p>
    <w:p w:rsidR="009D1E5B" w:rsidRPr="009C524E" w:rsidRDefault="009D1E5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 xml:space="preserve">2.1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Новая архитектура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 xml:space="preserve"> глобальной валютной системы</w:t>
      </w:r>
    </w:p>
    <w:p w:rsidR="009D1E5B" w:rsidRPr="009C524E" w:rsidRDefault="009D1E5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 xml:space="preserve">2.2 Валютная пара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евро-доллар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: история и прогнозы</w:t>
      </w:r>
    </w:p>
    <w:p w:rsidR="009D1E5B" w:rsidRPr="009C524E" w:rsidRDefault="009D1E5B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Заключение</w:t>
      </w:r>
    </w:p>
    <w:p w:rsidR="009D1E5B" w:rsidRPr="009C524E" w:rsidRDefault="009D1E5B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Глоссарий</w:t>
      </w:r>
    </w:p>
    <w:p w:rsidR="009D1E5B" w:rsidRPr="009C524E" w:rsidRDefault="009D1E5B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Список использованных источников</w:t>
      </w:r>
    </w:p>
    <w:p w:rsidR="00AC3E03" w:rsidRPr="00AC3E03" w:rsidRDefault="009D1E5B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Приложение А</w:t>
      </w:r>
    </w:p>
    <w:p w:rsidR="009D1E5B" w:rsidRPr="009C524E" w:rsidRDefault="009D1E5B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Характеристика мировых валютных систем</w:t>
      </w:r>
    </w:p>
    <w:p w:rsidR="00AC3E03" w:rsidRPr="00AC3E03" w:rsidRDefault="009D1E5B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Приложение Б</w:t>
      </w:r>
    </w:p>
    <w:p w:rsidR="009D1E5B" w:rsidRPr="009C524E" w:rsidRDefault="009D1E5B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Мировая, региональная и национальная валютные системы</w:t>
      </w:r>
    </w:p>
    <w:p w:rsidR="00AC3E03" w:rsidRPr="00AC3E03" w:rsidRDefault="009D1E5B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Приложение В</w:t>
      </w:r>
    </w:p>
    <w:p w:rsidR="009D1E5B" w:rsidRPr="009C524E" w:rsidRDefault="009D1E5B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Структура международной валютной системы</w:t>
      </w:r>
    </w:p>
    <w:p w:rsidR="00D90FA5" w:rsidRPr="00D90FA5" w:rsidRDefault="00AC3E03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90FA5" w:rsidRPr="00D90FA5">
        <w:rPr>
          <w:sz w:val="28"/>
          <w:szCs w:val="28"/>
        </w:rPr>
        <w:t xml:space="preserve"> </w:t>
      </w:r>
      <w:r w:rsidR="009D1E5B" w:rsidRPr="009C524E">
        <w:rPr>
          <w:sz w:val="28"/>
          <w:szCs w:val="28"/>
        </w:rPr>
        <w:t>Г</w:t>
      </w:r>
    </w:p>
    <w:p w:rsidR="009D1E5B" w:rsidRPr="009C524E" w:rsidRDefault="009D1E5B" w:rsidP="009C524E">
      <w:pPr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Валюта и ее классификация</w:t>
      </w:r>
    </w:p>
    <w:p w:rsidR="009C524E" w:rsidRPr="009C524E" w:rsidRDefault="009C524E" w:rsidP="009C524E">
      <w:pPr>
        <w:suppressAutoHyphens/>
        <w:spacing w:line="360" w:lineRule="auto"/>
        <w:ind w:firstLine="0"/>
        <w:jc w:val="left"/>
        <w:rPr>
          <w:sz w:val="28"/>
          <w:szCs w:val="32"/>
        </w:rPr>
      </w:pPr>
    </w:p>
    <w:p w:rsidR="002E6172" w:rsidRPr="009C524E" w:rsidRDefault="00977C91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32"/>
        </w:rPr>
        <w:br w:type="page"/>
      </w:r>
      <w:r w:rsidR="00673C3C" w:rsidRPr="009C524E">
        <w:rPr>
          <w:sz w:val="28"/>
          <w:szCs w:val="28"/>
        </w:rPr>
        <w:t>Введение</w:t>
      </w:r>
    </w:p>
    <w:p w:rsidR="00C72732" w:rsidRPr="009C524E" w:rsidRDefault="00C72732" w:rsidP="009C524E">
      <w:pPr>
        <w:suppressAutoHyphens/>
        <w:spacing w:line="360" w:lineRule="auto"/>
        <w:ind w:firstLine="709"/>
        <w:rPr>
          <w:sz w:val="28"/>
          <w:szCs w:val="28"/>
        </w:rPr>
      </w:pPr>
    </w:p>
    <w:p w:rsidR="00042C85" w:rsidRPr="009C524E" w:rsidRDefault="00042C85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Валютная система – это форма организаци</w:t>
      </w:r>
      <w:r w:rsidR="00A25ACF" w:rsidRPr="009C524E">
        <w:rPr>
          <w:sz w:val="28"/>
          <w:szCs w:val="28"/>
        </w:rPr>
        <w:t>и валютных отношений, закреплен</w:t>
      </w:r>
      <w:r w:rsidRPr="009C524E">
        <w:rPr>
          <w:sz w:val="28"/>
          <w:szCs w:val="28"/>
        </w:rPr>
        <w:t>н</w:t>
      </w:r>
      <w:r w:rsidR="00A25ACF" w:rsidRPr="009C524E">
        <w:rPr>
          <w:sz w:val="28"/>
          <w:szCs w:val="28"/>
        </w:rPr>
        <w:t>ая национальным з</w:t>
      </w:r>
      <w:r w:rsidRPr="009C524E">
        <w:rPr>
          <w:sz w:val="28"/>
          <w:szCs w:val="28"/>
        </w:rPr>
        <w:t>аконодательством или межго</w:t>
      </w:r>
      <w:r w:rsidR="00A25ACF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ударственным соглашением.</w:t>
      </w:r>
      <w:r w:rsidR="00A25ACF" w:rsidRPr="009C524E">
        <w:rPr>
          <w:sz w:val="28"/>
          <w:szCs w:val="28"/>
        </w:rPr>
        <w:t xml:space="preserve"> Различ</w:t>
      </w:r>
      <w:r w:rsidRPr="009C524E">
        <w:rPr>
          <w:sz w:val="28"/>
          <w:szCs w:val="28"/>
        </w:rPr>
        <w:t>ают национальную, мировую и региональную валютные системы.</w:t>
      </w:r>
    </w:p>
    <w:p w:rsidR="00042C85" w:rsidRPr="009C524E" w:rsidRDefault="00042C85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</w:t>
      </w:r>
      <w:r w:rsidR="00A25ACF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 xml:space="preserve"> мере интерн</w:t>
      </w:r>
      <w:r w:rsidR="00A25ACF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ционализации хозяйст</w:t>
      </w:r>
      <w:r w:rsidR="00A25ACF" w:rsidRPr="009C524E">
        <w:rPr>
          <w:sz w:val="28"/>
          <w:szCs w:val="28"/>
        </w:rPr>
        <w:t>венных связей на осн</w:t>
      </w:r>
      <w:r w:rsidRPr="009C524E">
        <w:rPr>
          <w:sz w:val="28"/>
          <w:szCs w:val="28"/>
        </w:rPr>
        <w:t>о</w:t>
      </w:r>
      <w:r w:rsidR="00A25ACF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е национальных валютных систем формируют</w:t>
      </w:r>
      <w:r w:rsidR="00A25ACF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я мировая и региональная валютные системы.</w:t>
      </w:r>
      <w:r w:rsidR="009C524E" w:rsidRPr="009C524E">
        <w:rPr>
          <w:sz w:val="28"/>
          <w:szCs w:val="28"/>
        </w:rPr>
        <w:t xml:space="preserve"> </w:t>
      </w:r>
      <w:r w:rsidR="00EE54CD" w:rsidRPr="009C524E">
        <w:rPr>
          <w:sz w:val="28"/>
          <w:szCs w:val="28"/>
        </w:rPr>
        <w:t>Их основные элементы: виды де</w:t>
      </w:r>
      <w:r w:rsidR="004B01CD" w:rsidRPr="009C524E">
        <w:rPr>
          <w:sz w:val="28"/>
          <w:szCs w:val="28"/>
        </w:rPr>
        <w:t>н</w:t>
      </w:r>
      <w:r w:rsidR="00EE54CD" w:rsidRPr="009C524E">
        <w:rPr>
          <w:sz w:val="28"/>
          <w:szCs w:val="28"/>
        </w:rPr>
        <w:t>ег, выполняющих фун</w:t>
      </w:r>
      <w:r w:rsidR="004B01CD" w:rsidRPr="009C524E">
        <w:rPr>
          <w:sz w:val="28"/>
          <w:szCs w:val="28"/>
        </w:rPr>
        <w:t>к</w:t>
      </w:r>
      <w:r w:rsidR="00EE54CD" w:rsidRPr="009C524E">
        <w:rPr>
          <w:sz w:val="28"/>
          <w:szCs w:val="28"/>
        </w:rPr>
        <w:t>ции международного платежного и резервного с</w:t>
      </w:r>
      <w:r w:rsidR="004B01CD" w:rsidRPr="009C524E">
        <w:rPr>
          <w:sz w:val="28"/>
          <w:szCs w:val="28"/>
        </w:rPr>
        <w:t>редства; межг</w:t>
      </w:r>
      <w:r w:rsidR="00EE54CD" w:rsidRPr="009C524E">
        <w:rPr>
          <w:sz w:val="28"/>
          <w:szCs w:val="28"/>
        </w:rPr>
        <w:t>о</w:t>
      </w:r>
      <w:r w:rsidR="004B01CD" w:rsidRPr="009C524E">
        <w:rPr>
          <w:sz w:val="28"/>
          <w:szCs w:val="28"/>
        </w:rPr>
        <w:t>с</w:t>
      </w:r>
      <w:r w:rsidR="00EE54CD" w:rsidRPr="009C524E">
        <w:rPr>
          <w:sz w:val="28"/>
          <w:szCs w:val="28"/>
        </w:rPr>
        <w:t>ударственное регулирование международной валютной ликвидности; межго</w:t>
      </w:r>
      <w:r w:rsidR="004B01CD" w:rsidRPr="009C524E">
        <w:rPr>
          <w:sz w:val="28"/>
          <w:szCs w:val="28"/>
        </w:rPr>
        <w:t>с</w:t>
      </w:r>
      <w:r w:rsidR="00EE54CD" w:rsidRPr="009C524E">
        <w:rPr>
          <w:sz w:val="28"/>
          <w:szCs w:val="28"/>
        </w:rPr>
        <w:t>ударственн</w:t>
      </w:r>
      <w:r w:rsidR="004B01CD" w:rsidRPr="009C524E">
        <w:rPr>
          <w:sz w:val="28"/>
          <w:szCs w:val="28"/>
        </w:rPr>
        <w:t>а</w:t>
      </w:r>
      <w:r w:rsidR="00EE54CD" w:rsidRPr="009C524E">
        <w:rPr>
          <w:sz w:val="28"/>
          <w:szCs w:val="28"/>
        </w:rPr>
        <w:t>я регламент</w:t>
      </w:r>
      <w:r w:rsidR="004B01CD" w:rsidRPr="009C524E">
        <w:rPr>
          <w:sz w:val="28"/>
          <w:szCs w:val="28"/>
        </w:rPr>
        <w:t>а</w:t>
      </w:r>
      <w:r w:rsidR="00EE54CD" w:rsidRPr="009C524E">
        <w:rPr>
          <w:sz w:val="28"/>
          <w:szCs w:val="28"/>
        </w:rPr>
        <w:t xml:space="preserve">ция режимов </w:t>
      </w:r>
      <w:r w:rsidR="004B01CD" w:rsidRPr="009C524E">
        <w:rPr>
          <w:sz w:val="28"/>
          <w:szCs w:val="28"/>
        </w:rPr>
        <w:t>валютного курса; межг</w:t>
      </w:r>
      <w:r w:rsidR="00EE54CD" w:rsidRPr="009C524E">
        <w:rPr>
          <w:sz w:val="28"/>
          <w:szCs w:val="28"/>
        </w:rPr>
        <w:t>о</w:t>
      </w:r>
      <w:r w:rsidR="004B01CD" w:rsidRPr="009C524E">
        <w:rPr>
          <w:sz w:val="28"/>
          <w:szCs w:val="28"/>
        </w:rPr>
        <w:t>с</w:t>
      </w:r>
      <w:r w:rsidR="00EE54CD" w:rsidRPr="009C524E">
        <w:rPr>
          <w:sz w:val="28"/>
          <w:szCs w:val="28"/>
        </w:rPr>
        <w:t>ударственное регулирование валютных ограничений и условий валютной конвертируемости; реж</w:t>
      </w:r>
      <w:r w:rsidR="004B01CD" w:rsidRPr="009C524E">
        <w:rPr>
          <w:sz w:val="28"/>
          <w:szCs w:val="28"/>
        </w:rPr>
        <w:t>и</w:t>
      </w:r>
      <w:r w:rsidR="00EE54CD" w:rsidRPr="009C524E">
        <w:rPr>
          <w:sz w:val="28"/>
          <w:szCs w:val="28"/>
        </w:rPr>
        <w:t>м мировых рынков валюты и золота; международные валютно-кредитные организации.</w:t>
      </w:r>
    </w:p>
    <w:p w:rsidR="00042C85" w:rsidRPr="009C524E" w:rsidRDefault="00EE54CD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Первоначально единственным видом мировых денег было золото. С 20-х гг. ХХ в. фун</w:t>
      </w:r>
      <w:r w:rsidR="004B01CD" w:rsidRPr="009C524E">
        <w:rPr>
          <w:sz w:val="28"/>
          <w:szCs w:val="28"/>
        </w:rPr>
        <w:t>к</w:t>
      </w:r>
      <w:r w:rsidRPr="009C524E">
        <w:rPr>
          <w:sz w:val="28"/>
          <w:szCs w:val="28"/>
        </w:rPr>
        <w:t>ции мировых денег наряду с золотом стали выполнять национальн</w:t>
      </w:r>
      <w:r w:rsidR="004B01CD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е валюты Англии и С</w:t>
      </w:r>
      <w:r w:rsidR="004B01CD" w:rsidRPr="009C524E">
        <w:rPr>
          <w:sz w:val="28"/>
          <w:szCs w:val="28"/>
        </w:rPr>
        <w:t>оединенных Штатов</w:t>
      </w:r>
      <w:r w:rsidRPr="009C524E">
        <w:rPr>
          <w:sz w:val="28"/>
          <w:szCs w:val="28"/>
        </w:rPr>
        <w:t>, которые получили название резервных валют. В</w:t>
      </w:r>
      <w:r w:rsidR="00563C5F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начале главной резервной валютой был фунт стерлингов, но постепенно его позиции стали ослабевать</w:t>
      </w:r>
      <w:r w:rsidR="00563C5F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и стала повышаться роль доллара Соединенных Штатов.</w:t>
      </w:r>
      <w:r w:rsidR="004D0EF7" w:rsidRPr="009C524E">
        <w:rPr>
          <w:sz w:val="28"/>
          <w:szCs w:val="28"/>
        </w:rPr>
        <w:t xml:space="preserve"> В рамках европейской валютной системы стала выпускать</w:t>
      </w:r>
      <w:r w:rsidR="00563C5F" w:rsidRPr="009C524E">
        <w:rPr>
          <w:sz w:val="28"/>
          <w:szCs w:val="28"/>
        </w:rPr>
        <w:t>с</w:t>
      </w:r>
      <w:r w:rsidR="004D0EF7" w:rsidRPr="009C524E">
        <w:rPr>
          <w:sz w:val="28"/>
          <w:szCs w:val="28"/>
        </w:rPr>
        <w:t>я м</w:t>
      </w:r>
      <w:r w:rsidR="00563C5F" w:rsidRPr="009C524E">
        <w:rPr>
          <w:sz w:val="28"/>
          <w:szCs w:val="28"/>
        </w:rPr>
        <w:t>еждународная денежная единица эк</w:t>
      </w:r>
      <w:r w:rsidR="004D0EF7" w:rsidRPr="009C524E">
        <w:rPr>
          <w:sz w:val="28"/>
          <w:szCs w:val="28"/>
        </w:rPr>
        <w:t>ю, с 1999 г. которая была заменена на евро.</w:t>
      </w:r>
    </w:p>
    <w:p w:rsidR="004D0EF7" w:rsidRPr="009C524E" w:rsidRDefault="004D0EF7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Первая мировая валютная система (Парижская) была основана на золотомонетном стандарте и юридически закреплена межго</w:t>
      </w:r>
      <w:r w:rsidR="00563C5F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 xml:space="preserve">ударственным соглашением в 1867 г. на конференции промышленно-развитых стран в Париже. Для данного этапа </w:t>
      </w:r>
      <w:r w:rsidR="00563C5F" w:rsidRPr="009C524E">
        <w:rPr>
          <w:sz w:val="28"/>
          <w:szCs w:val="28"/>
        </w:rPr>
        <w:t>х</w:t>
      </w:r>
      <w:r w:rsidRPr="009C524E">
        <w:rPr>
          <w:sz w:val="28"/>
          <w:szCs w:val="28"/>
        </w:rPr>
        <w:t>арактерно</w:t>
      </w:r>
      <w:r w:rsidR="00563C5F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фиксированное золотое содержание националь</w:t>
      </w:r>
      <w:r w:rsidR="00563C5F" w:rsidRPr="009C524E">
        <w:rPr>
          <w:sz w:val="28"/>
          <w:szCs w:val="28"/>
        </w:rPr>
        <w:t>ных валют и фиксированные валют</w:t>
      </w:r>
      <w:r w:rsidRPr="009C524E">
        <w:rPr>
          <w:sz w:val="28"/>
          <w:szCs w:val="28"/>
        </w:rPr>
        <w:t>н</w:t>
      </w:r>
      <w:r w:rsidR="00563C5F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е курсы.</w:t>
      </w:r>
    </w:p>
    <w:p w:rsidR="00F86DB1" w:rsidRPr="009C524E" w:rsidRDefault="00F86DB1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Для парижского этапа мировой валютной сис</w:t>
      </w:r>
      <w:r w:rsidR="00563C5F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емы в целом были характерны относительная политическая стабильность в мире, быстрый эконо</w:t>
      </w:r>
      <w:r w:rsidR="00563C5F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ический рост стран, низкий уровень инфляции</w:t>
      </w:r>
      <w:r w:rsidR="00563C5F" w:rsidRPr="009C524E">
        <w:rPr>
          <w:sz w:val="28"/>
          <w:szCs w:val="28"/>
        </w:rPr>
        <w:t>, о</w:t>
      </w:r>
      <w:r w:rsidRPr="009C524E">
        <w:rPr>
          <w:sz w:val="28"/>
          <w:szCs w:val="28"/>
        </w:rPr>
        <w:t>тносительная синхронность эконо</w:t>
      </w:r>
      <w:r w:rsidR="00563C5F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ических циклов, достаточно небольшие размеры бюджетов и испо</w:t>
      </w:r>
      <w:r w:rsidR="00563C5F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ьзование примерно одинаковых мер рестриктивной денежной политики.</w:t>
      </w:r>
      <w:r w:rsidR="006F443C" w:rsidRPr="009C524E">
        <w:rPr>
          <w:sz w:val="28"/>
          <w:szCs w:val="28"/>
        </w:rPr>
        <w:t xml:space="preserve"> Валютный кризис в период Пе</w:t>
      </w:r>
      <w:r w:rsidR="00A35A16" w:rsidRPr="009C524E">
        <w:rPr>
          <w:sz w:val="28"/>
          <w:szCs w:val="28"/>
        </w:rPr>
        <w:t>р</w:t>
      </w:r>
      <w:r w:rsidR="006F443C" w:rsidRPr="009C524E">
        <w:rPr>
          <w:sz w:val="28"/>
          <w:szCs w:val="28"/>
        </w:rPr>
        <w:t>вой мировой войны способствовал созданию новой мировой валютной системы.</w:t>
      </w:r>
    </w:p>
    <w:p w:rsidR="00F86DB1" w:rsidRPr="009C524E" w:rsidRDefault="006C1E14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Вторая мировая валютная система (Генуэзская) оформлена в 1922 г. на Генуэзской международной конференции. Она основана на золотодевизном стандарте. В качестве девиза выступала инвалюта в любой форме.</w:t>
      </w:r>
    </w:p>
    <w:p w:rsidR="006C1E14" w:rsidRPr="009C524E" w:rsidRDefault="006C1E14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Третья валютная система (Бреттон-Вудская) оформлена соглашением стран на конферен</w:t>
      </w:r>
      <w:r w:rsidR="001D7E7D" w:rsidRPr="009C524E">
        <w:rPr>
          <w:sz w:val="28"/>
          <w:szCs w:val="28"/>
        </w:rPr>
        <w:t>ц</w:t>
      </w:r>
      <w:r w:rsidRPr="009C524E">
        <w:rPr>
          <w:sz w:val="28"/>
          <w:szCs w:val="28"/>
        </w:rPr>
        <w:t>ии по валютным и финансовым вопросам</w:t>
      </w:r>
      <w:r w:rsidR="001D7E7D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которая состоялась летом в 1944 г. в Бреттон-Вуд</w:t>
      </w:r>
      <w:r w:rsidR="00E50E59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е. Официальный статус резервный валют был закреплен за американским долларом и английским фунтом стерлингов. По решению Брет</w:t>
      </w:r>
      <w:r w:rsidR="001D7E7D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он-Вудской конферен</w:t>
      </w:r>
      <w:r w:rsidR="001D7E7D" w:rsidRPr="009C524E">
        <w:rPr>
          <w:sz w:val="28"/>
          <w:szCs w:val="28"/>
        </w:rPr>
        <w:t>ц</w:t>
      </w:r>
      <w:r w:rsidRPr="009C524E">
        <w:rPr>
          <w:sz w:val="28"/>
          <w:szCs w:val="28"/>
        </w:rPr>
        <w:t>ии был создан Международный валютный фонд.</w:t>
      </w:r>
    </w:p>
    <w:p w:rsidR="006C1E14" w:rsidRPr="009C524E" w:rsidRDefault="006C1E14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Четвертая мировая валютная система (Ямайская) была оформлена соглашением стран-членов Международного валютного фонда</w:t>
      </w:r>
      <w:r w:rsidR="000505CE" w:rsidRPr="009C524E">
        <w:rPr>
          <w:sz w:val="28"/>
          <w:szCs w:val="28"/>
        </w:rPr>
        <w:t xml:space="preserve"> (1976). Структурные принципы данной системы: узаконена демонетизация золота; официальный переход к плавающим валютным курса; осуществление со стороны Международного валютного фондом </w:t>
      </w:r>
      <w:r w:rsidR="001D7E7D" w:rsidRPr="009C524E">
        <w:rPr>
          <w:sz w:val="28"/>
          <w:szCs w:val="28"/>
        </w:rPr>
        <w:t>б</w:t>
      </w:r>
      <w:r w:rsidR="000505CE" w:rsidRPr="009C524E">
        <w:rPr>
          <w:sz w:val="28"/>
          <w:szCs w:val="28"/>
        </w:rPr>
        <w:t>олее жесткого надзора за развитием валютных курсов и соглашения</w:t>
      </w:r>
      <w:r w:rsidR="00DB0DEA" w:rsidRPr="009C524E">
        <w:rPr>
          <w:sz w:val="28"/>
          <w:szCs w:val="28"/>
        </w:rPr>
        <w:t>ми об их установлении</w:t>
      </w:r>
      <w:r w:rsidR="001D7E7D" w:rsidRPr="009C524E">
        <w:rPr>
          <w:sz w:val="28"/>
          <w:szCs w:val="28"/>
        </w:rPr>
        <w:t>,</w:t>
      </w:r>
      <w:r w:rsidR="00DB0DEA" w:rsidRPr="009C524E">
        <w:rPr>
          <w:sz w:val="28"/>
          <w:szCs w:val="28"/>
        </w:rPr>
        <w:t xml:space="preserve"> об</w:t>
      </w:r>
      <w:r w:rsidR="001D7E7D" w:rsidRPr="009C524E">
        <w:rPr>
          <w:sz w:val="28"/>
          <w:szCs w:val="28"/>
        </w:rPr>
        <w:t>е</w:t>
      </w:r>
      <w:r w:rsidR="00DB0DEA" w:rsidRPr="009C524E">
        <w:rPr>
          <w:sz w:val="28"/>
          <w:szCs w:val="28"/>
        </w:rPr>
        <w:t>спечение либерализации ва</w:t>
      </w:r>
      <w:r w:rsidR="001D7E7D" w:rsidRPr="009C524E">
        <w:rPr>
          <w:sz w:val="28"/>
          <w:szCs w:val="28"/>
        </w:rPr>
        <w:t>л</w:t>
      </w:r>
      <w:r w:rsidR="00DB0DEA" w:rsidRPr="009C524E">
        <w:rPr>
          <w:sz w:val="28"/>
          <w:szCs w:val="28"/>
        </w:rPr>
        <w:t>ютных отношений [</w:t>
      </w:r>
      <w:r w:rsidR="001D7E7D" w:rsidRPr="009C524E">
        <w:rPr>
          <w:sz w:val="28"/>
          <w:szCs w:val="28"/>
        </w:rPr>
        <w:t>26</w:t>
      </w:r>
      <w:r w:rsidR="00DB0DEA" w:rsidRPr="009C524E">
        <w:rPr>
          <w:sz w:val="28"/>
          <w:szCs w:val="28"/>
        </w:rPr>
        <w:t>, с.193].</w:t>
      </w:r>
    </w:p>
    <w:p w:rsidR="00CF71F4" w:rsidRPr="009C524E" w:rsidRDefault="00CF71F4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К числу отечественных экономистов, изучавших проблемы валютной сис</w:t>
      </w:r>
      <w:r w:rsidR="001D7E7D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емы, следует отнести</w:t>
      </w:r>
      <w:r w:rsidR="000D4D89" w:rsidRPr="009C524E">
        <w:rPr>
          <w:sz w:val="28"/>
          <w:szCs w:val="28"/>
        </w:rPr>
        <w:t xml:space="preserve"> работы</w:t>
      </w:r>
      <w:r w:rsidRPr="009C524E">
        <w:rPr>
          <w:sz w:val="28"/>
          <w:szCs w:val="28"/>
        </w:rPr>
        <w:t>: Аникина А.В., Горбунова С.В., Королева И.С., Красавину Л.Н., Матюхина Г.Г., Смыслова Д.В., Т</w:t>
      </w:r>
      <w:r w:rsidR="000D4D89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расевича Л.С.</w:t>
      </w:r>
      <w:r w:rsidR="000D4D89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Ерхова М.В., Гальперина В.М.</w:t>
      </w:r>
      <w:r w:rsidR="000D4D89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Леусского А.И.</w:t>
      </w:r>
    </w:p>
    <w:p w:rsidR="007A7994" w:rsidRPr="009C524E" w:rsidRDefault="007A7994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Цель настоящей работы </w:t>
      </w:r>
      <w:r w:rsidR="00922AF7" w:rsidRPr="009C524E">
        <w:rPr>
          <w:sz w:val="28"/>
          <w:szCs w:val="28"/>
        </w:rPr>
        <w:t>–</w:t>
      </w:r>
      <w:r w:rsidR="0004288C" w:rsidRPr="009C524E">
        <w:rPr>
          <w:sz w:val="28"/>
          <w:szCs w:val="28"/>
        </w:rPr>
        <w:t xml:space="preserve"> </w:t>
      </w:r>
      <w:r w:rsidR="00A91977" w:rsidRPr="009C524E">
        <w:rPr>
          <w:sz w:val="28"/>
          <w:szCs w:val="28"/>
        </w:rPr>
        <w:t>охарактеризовать</w:t>
      </w:r>
      <w:r w:rsidR="00922AF7" w:rsidRPr="009C524E">
        <w:rPr>
          <w:sz w:val="28"/>
          <w:szCs w:val="28"/>
        </w:rPr>
        <w:t xml:space="preserve"> </w:t>
      </w:r>
      <w:r w:rsidR="00A91977" w:rsidRPr="009C524E">
        <w:rPr>
          <w:sz w:val="28"/>
          <w:szCs w:val="28"/>
        </w:rPr>
        <w:t>этапы формирования международной валютной системы.</w:t>
      </w:r>
    </w:p>
    <w:p w:rsidR="009C524E" w:rsidRPr="009C524E" w:rsidRDefault="007A7994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Для достижения указанной цели поставлено решение следующего ряда задач:</w:t>
      </w:r>
    </w:p>
    <w:p w:rsidR="007A7994" w:rsidRPr="009C524E" w:rsidRDefault="00BE0DE3" w:rsidP="009C524E">
      <w:pPr>
        <w:numPr>
          <w:ilvl w:val="0"/>
          <w:numId w:val="4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проанализировать </w:t>
      </w:r>
      <w:r w:rsidR="00E50E59" w:rsidRPr="009C524E">
        <w:rPr>
          <w:sz w:val="28"/>
          <w:szCs w:val="28"/>
        </w:rPr>
        <w:t>особенности Бреттон-Вудской мировой валютной системы;</w:t>
      </w:r>
    </w:p>
    <w:p w:rsidR="007A7994" w:rsidRPr="009C524E" w:rsidRDefault="007A7994" w:rsidP="009C524E">
      <w:pPr>
        <w:numPr>
          <w:ilvl w:val="0"/>
          <w:numId w:val="3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рассмотреть</w:t>
      </w:r>
      <w:r w:rsidR="009C524E" w:rsidRPr="009C524E">
        <w:rPr>
          <w:sz w:val="28"/>
          <w:szCs w:val="28"/>
        </w:rPr>
        <w:t xml:space="preserve"> </w:t>
      </w:r>
      <w:r w:rsidR="00F2027A" w:rsidRPr="009C524E">
        <w:rPr>
          <w:sz w:val="28"/>
          <w:szCs w:val="28"/>
        </w:rPr>
        <w:t>понятие и этапы формирования мировой валютной системы, кратко охарактеризовав каждый из них;</w:t>
      </w:r>
    </w:p>
    <w:p w:rsidR="00C00D6F" w:rsidRPr="009C524E" w:rsidRDefault="00C00D6F" w:rsidP="009C524E">
      <w:pPr>
        <w:numPr>
          <w:ilvl w:val="0"/>
          <w:numId w:val="3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исследовать</w:t>
      </w:r>
      <w:r w:rsidR="009C524E" w:rsidRPr="009C524E">
        <w:rPr>
          <w:sz w:val="28"/>
          <w:szCs w:val="28"/>
        </w:rPr>
        <w:t xml:space="preserve"> </w:t>
      </w:r>
      <w:r w:rsidR="00A25ACF" w:rsidRPr="009C524E">
        <w:rPr>
          <w:sz w:val="28"/>
          <w:szCs w:val="28"/>
        </w:rPr>
        <w:t xml:space="preserve">отношения в мировой валютной системе валютной пары </w:t>
      </w:r>
      <w:r w:rsidR="009C524E" w:rsidRPr="009C524E">
        <w:rPr>
          <w:sz w:val="28"/>
          <w:szCs w:val="28"/>
        </w:rPr>
        <w:t>"</w:t>
      </w:r>
      <w:r w:rsidR="00A25ACF" w:rsidRPr="009C524E">
        <w:rPr>
          <w:sz w:val="28"/>
          <w:szCs w:val="28"/>
        </w:rPr>
        <w:t>евро-доллар</w:t>
      </w:r>
      <w:r w:rsidR="009C524E" w:rsidRPr="009C524E">
        <w:rPr>
          <w:sz w:val="28"/>
          <w:szCs w:val="28"/>
        </w:rPr>
        <w:t>"</w:t>
      </w:r>
      <w:r w:rsidR="00A25ACF" w:rsidRPr="009C524E">
        <w:rPr>
          <w:sz w:val="28"/>
          <w:szCs w:val="28"/>
        </w:rPr>
        <w:t>.</w:t>
      </w:r>
    </w:p>
    <w:p w:rsidR="007A7994" w:rsidRPr="009C524E" w:rsidRDefault="007A7994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Методологической и теоретической основой исследования явились теоретические разработки и выводы зарубежных и отечественных исследователей. В работе использовались монографии, брошюры, статьи в сборниках и периодической печати по вопросам, рассматриваемым в работе.</w:t>
      </w:r>
    </w:p>
    <w:p w:rsidR="009C524E" w:rsidRPr="009C524E" w:rsidRDefault="009C524E" w:rsidP="009C524E">
      <w:pPr>
        <w:suppressAutoHyphens/>
        <w:spacing w:line="360" w:lineRule="auto"/>
        <w:ind w:firstLine="709"/>
        <w:rPr>
          <w:sz w:val="28"/>
          <w:szCs w:val="28"/>
        </w:rPr>
      </w:pPr>
    </w:p>
    <w:p w:rsidR="00880C47" w:rsidRPr="009C524E" w:rsidRDefault="00B520C9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caps/>
          <w:sz w:val="28"/>
          <w:szCs w:val="28"/>
          <w:lang w:val="en-US"/>
        </w:rPr>
      </w:pPr>
      <w:r w:rsidRPr="009C524E">
        <w:rPr>
          <w:sz w:val="28"/>
          <w:szCs w:val="28"/>
        </w:rPr>
        <w:br w:type="page"/>
      </w:r>
      <w:r w:rsidR="00880C47" w:rsidRPr="009C524E">
        <w:rPr>
          <w:caps/>
          <w:sz w:val="28"/>
          <w:szCs w:val="28"/>
        </w:rPr>
        <w:t>1</w:t>
      </w:r>
      <w:r w:rsidR="009C524E" w:rsidRPr="009C524E">
        <w:rPr>
          <w:caps/>
          <w:sz w:val="28"/>
          <w:szCs w:val="28"/>
          <w:lang w:val="en-US"/>
        </w:rPr>
        <w:t>.</w:t>
      </w:r>
      <w:r w:rsidR="00880C47" w:rsidRPr="009C524E">
        <w:rPr>
          <w:caps/>
          <w:sz w:val="28"/>
          <w:szCs w:val="28"/>
        </w:rPr>
        <w:t xml:space="preserve"> Эволюция</w:t>
      </w:r>
      <w:r w:rsidR="009C524E" w:rsidRPr="009C524E">
        <w:rPr>
          <w:caps/>
          <w:sz w:val="28"/>
          <w:szCs w:val="28"/>
        </w:rPr>
        <w:t xml:space="preserve"> международной валютной системы</w:t>
      </w:r>
    </w:p>
    <w:p w:rsidR="00880C47" w:rsidRPr="009C524E" w:rsidRDefault="00880C47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caps/>
          <w:sz w:val="28"/>
          <w:szCs w:val="28"/>
        </w:rPr>
      </w:pPr>
    </w:p>
    <w:p w:rsidR="00880C47" w:rsidRPr="009C524E" w:rsidRDefault="00880C47" w:rsidP="009C524E">
      <w:pPr>
        <w:numPr>
          <w:ilvl w:val="1"/>
          <w:numId w:val="5"/>
        </w:numPr>
        <w:shd w:val="clear" w:color="auto" w:fill="FFFFFF"/>
        <w:tabs>
          <w:tab w:val="clear" w:pos="13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Понятие и этапы формирования мировой валю</w:t>
      </w:r>
      <w:r w:rsidR="009C524E" w:rsidRPr="009C524E">
        <w:rPr>
          <w:sz w:val="28"/>
          <w:szCs w:val="28"/>
        </w:rPr>
        <w:t>тной системы, их характеристика</w:t>
      </w:r>
    </w:p>
    <w:p w:rsidR="00880C47" w:rsidRPr="009C524E" w:rsidRDefault="00880C47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880C47" w:rsidRPr="009C524E" w:rsidRDefault="000E7E2E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Развитие рыночных отношений и интегр</w:t>
      </w:r>
      <w:r w:rsidR="000D4D89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ция России в мировое сообщество предполагают развитие форм международного сотрудн</w:t>
      </w:r>
      <w:r w:rsidR="000D4D89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чества как путем активного участия в международных организациях и фондах, так и с помощью проведения сбалансированной валютно-финансовой политики. В связи с этим важным является понимание роли валютной системы.</w:t>
      </w:r>
    </w:p>
    <w:p w:rsidR="000E7E2E" w:rsidRPr="009C524E" w:rsidRDefault="000E7E2E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Валютная система – это форма организации и регулирования валютных отношений</w:t>
      </w:r>
      <w:r w:rsidR="000D4D89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закрепленная национальным законодательством или международными соглашениями. Разл</w:t>
      </w:r>
      <w:r w:rsidR="00B90EE3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чают национальную, мировую и ме</w:t>
      </w:r>
      <w:r w:rsidR="00B90EE3" w:rsidRPr="009C524E">
        <w:rPr>
          <w:sz w:val="28"/>
          <w:szCs w:val="28"/>
        </w:rPr>
        <w:t>ж</w:t>
      </w:r>
      <w:r w:rsidRPr="009C524E">
        <w:rPr>
          <w:sz w:val="28"/>
          <w:szCs w:val="28"/>
        </w:rPr>
        <w:t>дународную валютные системы.</w:t>
      </w:r>
    </w:p>
    <w:p w:rsidR="009C524E" w:rsidRPr="009C524E" w:rsidRDefault="0056228E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Мировая валютная система базируется на фун</w:t>
      </w:r>
      <w:r w:rsidR="00B90EE3" w:rsidRPr="009C524E">
        <w:rPr>
          <w:sz w:val="28"/>
          <w:szCs w:val="28"/>
        </w:rPr>
        <w:t>к</w:t>
      </w:r>
      <w:r w:rsidRPr="009C524E">
        <w:rPr>
          <w:sz w:val="28"/>
          <w:szCs w:val="28"/>
        </w:rPr>
        <w:t xml:space="preserve">циональных формах мировых денег, обслуживающих международные отношения. </w:t>
      </w:r>
      <w:r w:rsidR="00B90EE3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 xml:space="preserve">аким образом деньги, </w:t>
      </w:r>
      <w:r w:rsidR="00B90EE3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спользуемые в международных экономи</w:t>
      </w:r>
      <w:r w:rsidR="00B90EE3" w:rsidRPr="009C524E">
        <w:rPr>
          <w:sz w:val="28"/>
          <w:szCs w:val="28"/>
        </w:rPr>
        <w:t>ч</w:t>
      </w:r>
      <w:r w:rsidRPr="009C524E">
        <w:rPr>
          <w:sz w:val="28"/>
          <w:szCs w:val="28"/>
        </w:rPr>
        <w:t>еских отношениях, стано</w:t>
      </w:r>
      <w:r w:rsidR="00B90EE3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ятся валютой.</w:t>
      </w:r>
    </w:p>
    <w:p w:rsidR="0056228E" w:rsidRPr="009C524E" w:rsidRDefault="0056228E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Мировая валют</w:t>
      </w:r>
      <w:r w:rsidR="00B90EE3" w:rsidRPr="009C524E">
        <w:rPr>
          <w:sz w:val="28"/>
          <w:szCs w:val="28"/>
        </w:rPr>
        <w:t>ная система включает ряд ключев</w:t>
      </w:r>
      <w:r w:rsidRPr="009C524E">
        <w:rPr>
          <w:sz w:val="28"/>
          <w:szCs w:val="28"/>
        </w:rPr>
        <w:t>ы</w:t>
      </w:r>
      <w:r w:rsidR="00B90EE3" w:rsidRPr="009C524E">
        <w:rPr>
          <w:sz w:val="28"/>
          <w:szCs w:val="28"/>
        </w:rPr>
        <w:t>х</w:t>
      </w:r>
      <w:r w:rsidRPr="009C524E">
        <w:rPr>
          <w:sz w:val="28"/>
          <w:szCs w:val="28"/>
        </w:rPr>
        <w:t xml:space="preserve"> эл</w:t>
      </w:r>
      <w:r w:rsidR="00B90EE3" w:rsidRPr="009C524E">
        <w:rPr>
          <w:sz w:val="28"/>
          <w:szCs w:val="28"/>
        </w:rPr>
        <w:t>ементов, основными из которых я</w:t>
      </w:r>
      <w:r w:rsidRPr="009C524E">
        <w:rPr>
          <w:sz w:val="28"/>
          <w:szCs w:val="28"/>
        </w:rPr>
        <w:t>в</w:t>
      </w:r>
      <w:r w:rsidR="00B90EE3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я</w:t>
      </w:r>
      <w:r w:rsidR="00B90EE3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>тся: мировой денежный товар, включающ</w:t>
      </w:r>
      <w:r w:rsidR="00B90EE3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й резервные валюты и международные счетные валютные единицы</w:t>
      </w:r>
      <w:r w:rsidR="00B90EE3" w:rsidRPr="009C524E">
        <w:rPr>
          <w:sz w:val="28"/>
          <w:szCs w:val="28"/>
        </w:rPr>
        <w:t xml:space="preserve">; валютный курс; международная </w:t>
      </w:r>
      <w:r w:rsidRPr="009C524E">
        <w:rPr>
          <w:sz w:val="28"/>
          <w:szCs w:val="28"/>
        </w:rPr>
        <w:t>л</w:t>
      </w:r>
      <w:r w:rsidR="00B90EE3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квидность; международные расчеты; валютные рынки; международные валютно-финансовые организации.</w:t>
      </w:r>
    </w:p>
    <w:p w:rsidR="00EF2713" w:rsidRPr="009C524E" w:rsidRDefault="0057709F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Функционирование и стабильность мировой валютной системы во многом обусловлены соответствием принципов данной системы структуре мирового хозяйства и расстановке сил на мировой арене. В связи с этим изменения, про</w:t>
      </w:r>
      <w:r w:rsidR="00EF2713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сходящие в условиях про</w:t>
      </w:r>
      <w:r w:rsidR="00EF2713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зводства и мировой торговли, приводят к пер</w:t>
      </w:r>
      <w:r w:rsidR="00EF2713" w:rsidRPr="009C524E">
        <w:rPr>
          <w:sz w:val="28"/>
          <w:szCs w:val="28"/>
        </w:rPr>
        <w:t>иодическим кри</w:t>
      </w:r>
      <w:r w:rsidRPr="009C524E">
        <w:rPr>
          <w:sz w:val="28"/>
          <w:szCs w:val="28"/>
        </w:rPr>
        <w:t>з</w:t>
      </w:r>
      <w:r w:rsidR="00EF2713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 xml:space="preserve">сам мировой валютной </w:t>
      </w:r>
      <w:r w:rsidR="00EF2713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истемы и необходимости перехода к иным п</w:t>
      </w:r>
      <w:r w:rsidR="00EF2713" w:rsidRPr="009C524E">
        <w:rPr>
          <w:sz w:val="28"/>
          <w:szCs w:val="28"/>
        </w:rPr>
        <w:t>ринципам организации мирового в</w:t>
      </w:r>
      <w:r w:rsidRPr="009C524E">
        <w:rPr>
          <w:sz w:val="28"/>
          <w:szCs w:val="28"/>
        </w:rPr>
        <w:t>а</w:t>
      </w:r>
      <w:r w:rsidR="00EF2713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ютного механизма.</w:t>
      </w:r>
    </w:p>
    <w:p w:rsidR="0057709F" w:rsidRPr="009C524E" w:rsidRDefault="0057709F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Первая мировая валютная система сфор</w:t>
      </w:r>
      <w:r w:rsidR="00EF2713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ировалась в фор</w:t>
      </w:r>
      <w:r w:rsidR="00EF2713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е золотомонетного стандарта и юридически была оформлена межгосударственн</w:t>
      </w:r>
      <w:r w:rsidR="00EF2713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м соглашением на конференции</w:t>
      </w:r>
      <w:r w:rsidR="00EF2713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состоявшейся в 1867 г. в Париже.</w:t>
      </w:r>
    </w:p>
    <w:p w:rsidR="005A2359" w:rsidRPr="009C524E" w:rsidRDefault="00BC631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О</w:t>
      </w:r>
      <w:r w:rsidR="005A2359" w:rsidRPr="009C524E">
        <w:rPr>
          <w:sz w:val="28"/>
          <w:szCs w:val="28"/>
        </w:rPr>
        <w:t>сновн</w:t>
      </w:r>
      <w:r w:rsidRPr="009C524E">
        <w:rPr>
          <w:sz w:val="28"/>
          <w:szCs w:val="28"/>
        </w:rPr>
        <w:t>ы</w:t>
      </w:r>
      <w:r w:rsidR="005A2359" w:rsidRPr="009C524E">
        <w:rPr>
          <w:sz w:val="28"/>
          <w:szCs w:val="28"/>
        </w:rPr>
        <w:t>ми принципами Парижской валютной сис</w:t>
      </w:r>
      <w:r w:rsidRPr="009C524E">
        <w:rPr>
          <w:sz w:val="28"/>
          <w:szCs w:val="28"/>
        </w:rPr>
        <w:t>т</w:t>
      </w:r>
      <w:r w:rsidR="005A2359" w:rsidRPr="009C524E">
        <w:rPr>
          <w:sz w:val="28"/>
          <w:szCs w:val="28"/>
        </w:rPr>
        <w:t>емы являлись: основой системы являлось золото, за которым законодатель</w:t>
      </w:r>
      <w:r w:rsidRPr="009C524E">
        <w:rPr>
          <w:sz w:val="28"/>
          <w:szCs w:val="28"/>
        </w:rPr>
        <w:t>но закреплялась роль главной фо</w:t>
      </w:r>
      <w:r w:rsidR="005A2359" w:rsidRPr="009C524E">
        <w:rPr>
          <w:sz w:val="28"/>
          <w:szCs w:val="28"/>
        </w:rPr>
        <w:t>р</w:t>
      </w:r>
      <w:r w:rsidRPr="009C524E">
        <w:rPr>
          <w:sz w:val="28"/>
          <w:szCs w:val="28"/>
        </w:rPr>
        <w:t>м</w:t>
      </w:r>
      <w:r w:rsidR="005A2359" w:rsidRPr="009C524E">
        <w:rPr>
          <w:sz w:val="28"/>
          <w:szCs w:val="28"/>
        </w:rPr>
        <w:t>ы денег; каждая национальная валюта имела золотое содержание, в соот</w:t>
      </w:r>
      <w:r w:rsidRPr="009C524E">
        <w:rPr>
          <w:sz w:val="28"/>
          <w:szCs w:val="28"/>
        </w:rPr>
        <w:t>в</w:t>
      </w:r>
      <w:r w:rsidR="005A2359" w:rsidRPr="009C524E">
        <w:rPr>
          <w:sz w:val="28"/>
          <w:szCs w:val="28"/>
        </w:rPr>
        <w:t>етств</w:t>
      </w:r>
      <w:r w:rsidRPr="009C524E">
        <w:rPr>
          <w:sz w:val="28"/>
          <w:szCs w:val="28"/>
        </w:rPr>
        <w:t>и</w:t>
      </w:r>
      <w:r w:rsidR="005A2359" w:rsidRPr="009C524E">
        <w:rPr>
          <w:sz w:val="28"/>
          <w:szCs w:val="28"/>
        </w:rPr>
        <w:t>и с ко</w:t>
      </w:r>
      <w:r w:rsidRPr="009C524E">
        <w:rPr>
          <w:sz w:val="28"/>
          <w:szCs w:val="28"/>
        </w:rPr>
        <w:t>т</w:t>
      </w:r>
      <w:r w:rsidR="005A2359" w:rsidRPr="009C524E">
        <w:rPr>
          <w:sz w:val="28"/>
          <w:szCs w:val="28"/>
        </w:rPr>
        <w:t>орым устанавливались золотые паритеты; курсы валют складывались на осно</w:t>
      </w:r>
      <w:r w:rsidRPr="009C524E">
        <w:rPr>
          <w:sz w:val="28"/>
          <w:szCs w:val="28"/>
        </w:rPr>
        <w:t>в</w:t>
      </w:r>
      <w:r w:rsidR="005A2359" w:rsidRPr="009C524E">
        <w:rPr>
          <w:sz w:val="28"/>
          <w:szCs w:val="28"/>
        </w:rPr>
        <w:t xml:space="preserve">е золотых паритетов и отклонялись от него в пределах </w:t>
      </w:r>
      <w:r w:rsidR="009C524E" w:rsidRPr="009C524E">
        <w:rPr>
          <w:sz w:val="28"/>
          <w:szCs w:val="28"/>
        </w:rPr>
        <w:t>"</w:t>
      </w:r>
      <w:r w:rsidR="005A2359" w:rsidRPr="009C524E">
        <w:rPr>
          <w:sz w:val="28"/>
          <w:szCs w:val="28"/>
        </w:rPr>
        <w:t>золотых точек</w:t>
      </w:r>
      <w:r w:rsidR="009C524E" w:rsidRPr="009C524E">
        <w:rPr>
          <w:sz w:val="28"/>
          <w:szCs w:val="28"/>
        </w:rPr>
        <w:t>"</w:t>
      </w:r>
      <w:r w:rsidR="005A2359" w:rsidRPr="009C524E">
        <w:rPr>
          <w:sz w:val="28"/>
          <w:szCs w:val="28"/>
        </w:rPr>
        <w:t xml:space="preserve"> (максимальные пределы отклонения курса валюты от золотого паритета, определяемые р</w:t>
      </w:r>
      <w:r w:rsidRPr="009C524E">
        <w:rPr>
          <w:sz w:val="28"/>
          <w:szCs w:val="28"/>
        </w:rPr>
        <w:t>а</w:t>
      </w:r>
      <w:r w:rsidR="005A2359" w:rsidRPr="009C524E">
        <w:rPr>
          <w:sz w:val="28"/>
          <w:szCs w:val="28"/>
        </w:rPr>
        <w:t>сходами, связанными с перемещением золота.</w:t>
      </w:r>
    </w:p>
    <w:p w:rsidR="005A2359" w:rsidRPr="009C524E" w:rsidRDefault="0069687D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Возросшие масштабы хо</w:t>
      </w:r>
      <w:r w:rsidR="005A2359" w:rsidRPr="009C524E">
        <w:rPr>
          <w:sz w:val="28"/>
          <w:szCs w:val="28"/>
        </w:rPr>
        <w:t>з</w:t>
      </w:r>
      <w:r w:rsidRPr="009C524E">
        <w:rPr>
          <w:sz w:val="28"/>
          <w:szCs w:val="28"/>
        </w:rPr>
        <w:t>я</w:t>
      </w:r>
      <w:r w:rsidR="005A2359" w:rsidRPr="009C524E">
        <w:rPr>
          <w:sz w:val="28"/>
          <w:szCs w:val="28"/>
        </w:rPr>
        <w:t>йственных связей</w:t>
      </w:r>
      <w:r w:rsidRPr="009C524E">
        <w:rPr>
          <w:sz w:val="28"/>
          <w:szCs w:val="28"/>
        </w:rPr>
        <w:t>, пр</w:t>
      </w:r>
      <w:r w:rsidR="005A2359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ц</w:t>
      </w:r>
      <w:r w:rsidR="005A2359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с</w:t>
      </w:r>
      <w:r w:rsidR="005A2359" w:rsidRPr="009C524E">
        <w:rPr>
          <w:sz w:val="28"/>
          <w:szCs w:val="28"/>
        </w:rPr>
        <w:t>сы регулиров</w:t>
      </w:r>
      <w:r w:rsidRPr="009C524E">
        <w:rPr>
          <w:sz w:val="28"/>
          <w:szCs w:val="28"/>
        </w:rPr>
        <w:t>а</w:t>
      </w:r>
      <w:r w:rsidR="005A2359" w:rsidRPr="009C524E">
        <w:rPr>
          <w:sz w:val="28"/>
          <w:szCs w:val="28"/>
        </w:rPr>
        <w:t>ния эконо</w:t>
      </w:r>
      <w:r w:rsidRPr="009C524E">
        <w:rPr>
          <w:sz w:val="28"/>
          <w:szCs w:val="28"/>
        </w:rPr>
        <w:t>м</w:t>
      </w:r>
      <w:r w:rsidR="005A2359" w:rsidRPr="009C524E">
        <w:rPr>
          <w:sz w:val="28"/>
          <w:szCs w:val="28"/>
        </w:rPr>
        <w:t>ики</w:t>
      </w:r>
      <w:r w:rsidRPr="009C524E">
        <w:rPr>
          <w:sz w:val="28"/>
          <w:szCs w:val="28"/>
        </w:rPr>
        <w:t>,</w:t>
      </w:r>
      <w:r w:rsidR="005A2359" w:rsidRPr="009C524E">
        <w:rPr>
          <w:sz w:val="28"/>
          <w:szCs w:val="28"/>
        </w:rPr>
        <w:t xml:space="preserve"> разыгравшаяся Первая мировая война и другие причины привели к кризису мировой валютной системы</w:t>
      </w:r>
      <w:r w:rsidRPr="009C524E">
        <w:rPr>
          <w:sz w:val="28"/>
          <w:szCs w:val="28"/>
        </w:rPr>
        <w:t>,</w:t>
      </w:r>
      <w:r w:rsidR="005A2359" w:rsidRPr="009C524E">
        <w:rPr>
          <w:sz w:val="28"/>
          <w:szCs w:val="28"/>
        </w:rPr>
        <w:t xml:space="preserve"> основанной</w:t>
      </w:r>
      <w:r w:rsidR="000D0FFE" w:rsidRPr="009C524E">
        <w:rPr>
          <w:sz w:val="28"/>
          <w:szCs w:val="28"/>
        </w:rPr>
        <w:t xml:space="preserve"> </w:t>
      </w:r>
      <w:r w:rsidR="005A2359" w:rsidRPr="009C524E">
        <w:rPr>
          <w:sz w:val="28"/>
          <w:szCs w:val="28"/>
        </w:rPr>
        <w:t>на золотомонетном стандарте.</w:t>
      </w:r>
    </w:p>
    <w:p w:rsidR="00E01E64" w:rsidRPr="009C524E" w:rsidRDefault="00E01E64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Вторая мировая валютная система была юридически оформлена межго</w:t>
      </w:r>
      <w:r w:rsidR="0069687D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ударственным соглашением, до</w:t>
      </w:r>
      <w:r w:rsidR="0069687D" w:rsidRPr="009C524E">
        <w:rPr>
          <w:sz w:val="28"/>
          <w:szCs w:val="28"/>
        </w:rPr>
        <w:t>стигнутым на Международной экон</w:t>
      </w:r>
      <w:r w:rsidRPr="009C524E">
        <w:rPr>
          <w:sz w:val="28"/>
          <w:szCs w:val="28"/>
        </w:rPr>
        <w:t>о</w:t>
      </w:r>
      <w:r w:rsidR="0069687D" w:rsidRPr="009C524E">
        <w:rPr>
          <w:sz w:val="28"/>
          <w:szCs w:val="28"/>
        </w:rPr>
        <w:t>мической конфере</w:t>
      </w:r>
      <w:r w:rsidRPr="009C524E">
        <w:rPr>
          <w:sz w:val="28"/>
          <w:szCs w:val="28"/>
        </w:rPr>
        <w:t>н</w:t>
      </w:r>
      <w:r w:rsidR="0069687D" w:rsidRPr="009C524E">
        <w:rPr>
          <w:sz w:val="28"/>
          <w:szCs w:val="28"/>
        </w:rPr>
        <w:t>ц</w:t>
      </w:r>
      <w:r w:rsidRPr="009C524E">
        <w:rPr>
          <w:sz w:val="28"/>
          <w:szCs w:val="28"/>
        </w:rPr>
        <w:t>ии, проходившей в Генуе в 1922 г.</w:t>
      </w:r>
    </w:p>
    <w:p w:rsidR="00E01E64" w:rsidRPr="009C524E" w:rsidRDefault="00E01E64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Генуэзская валютн</w:t>
      </w:r>
      <w:r w:rsidR="0069687D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я система базировалась на следующих принципах: основой системы являлись золото и девизы; сохранялись золотые паритеты</w:t>
      </w:r>
      <w:r w:rsidR="00DF4A60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а конверсия валют в золото осуществлялась как непосредственно</w:t>
      </w:r>
      <w:r w:rsidR="00DF4A60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так и косвенно – через иностранные валюты; был установлен режим с</w:t>
      </w:r>
      <w:r w:rsidR="00DF4A60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ободно колеблющихся ва</w:t>
      </w:r>
      <w:r w:rsidR="00DF4A60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ютных курсов; валютное регулирование осуществлялось</w:t>
      </w:r>
      <w:r w:rsidR="00DF4A60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путем проведения международных совещаний</w:t>
      </w:r>
      <w:r w:rsidR="00DF4A60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конфер</w:t>
      </w:r>
      <w:r w:rsidR="00DF4A60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нций и других форм валютной политики.</w:t>
      </w:r>
    </w:p>
    <w:p w:rsidR="00E01E64" w:rsidRPr="009C524E" w:rsidRDefault="00DF4A60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О</w:t>
      </w:r>
      <w:r w:rsidR="00E01E64" w:rsidRPr="009C524E">
        <w:rPr>
          <w:sz w:val="28"/>
          <w:szCs w:val="28"/>
        </w:rPr>
        <w:t>сновн</w:t>
      </w:r>
      <w:r w:rsidRPr="009C524E">
        <w:rPr>
          <w:sz w:val="28"/>
          <w:szCs w:val="28"/>
        </w:rPr>
        <w:t>ы</w:t>
      </w:r>
      <w:r w:rsidR="00E01E64" w:rsidRPr="009C524E">
        <w:rPr>
          <w:sz w:val="28"/>
          <w:szCs w:val="28"/>
        </w:rPr>
        <w:t>ми причинами, обусловившими распад Генуэзской валютно</w:t>
      </w:r>
      <w:r w:rsidR="006767A6" w:rsidRPr="009C524E">
        <w:rPr>
          <w:sz w:val="28"/>
          <w:szCs w:val="28"/>
        </w:rPr>
        <w:t xml:space="preserve">й </w:t>
      </w:r>
      <w:r w:rsidR="00E01E64" w:rsidRPr="009C524E">
        <w:rPr>
          <w:sz w:val="28"/>
          <w:szCs w:val="28"/>
        </w:rPr>
        <w:t>системы, явились мировой эконо</w:t>
      </w:r>
      <w:r w:rsidR="006767A6" w:rsidRPr="009C524E">
        <w:rPr>
          <w:sz w:val="28"/>
          <w:szCs w:val="28"/>
        </w:rPr>
        <w:t>м</w:t>
      </w:r>
      <w:r w:rsidR="00E01E64" w:rsidRPr="009C524E">
        <w:rPr>
          <w:sz w:val="28"/>
          <w:szCs w:val="28"/>
        </w:rPr>
        <w:t>и</w:t>
      </w:r>
      <w:r w:rsidR="006767A6" w:rsidRPr="009C524E">
        <w:rPr>
          <w:sz w:val="28"/>
          <w:szCs w:val="28"/>
        </w:rPr>
        <w:t>ч</w:t>
      </w:r>
      <w:r w:rsidR="00E01E64" w:rsidRPr="009C524E">
        <w:rPr>
          <w:sz w:val="28"/>
          <w:szCs w:val="28"/>
        </w:rPr>
        <w:t>еский кризис и начало Второй мировой войны.</w:t>
      </w:r>
    </w:p>
    <w:p w:rsidR="00E01E64" w:rsidRPr="009C524E" w:rsidRDefault="00E01E64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Разработка принци</w:t>
      </w:r>
      <w:r w:rsidR="006767A6" w:rsidRPr="009C524E">
        <w:rPr>
          <w:sz w:val="28"/>
          <w:szCs w:val="28"/>
        </w:rPr>
        <w:t>пов третьей мировой валютной си</w:t>
      </w:r>
      <w:r w:rsidRPr="009C524E">
        <w:rPr>
          <w:sz w:val="28"/>
          <w:szCs w:val="28"/>
        </w:rPr>
        <w:t>с</w:t>
      </w:r>
      <w:r w:rsidR="006767A6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 xml:space="preserve">емы началась еще до окончания войны </w:t>
      </w:r>
      <w:r w:rsidR="006767A6" w:rsidRPr="009C524E">
        <w:rPr>
          <w:sz w:val="28"/>
          <w:szCs w:val="28"/>
        </w:rPr>
        <w:t xml:space="preserve">– в 1943 г. Англо-американские </w:t>
      </w:r>
      <w:r w:rsidRPr="009C524E">
        <w:rPr>
          <w:sz w:val="28"/>
          <w:szCs w:val="28"/>
        </w:rPr>
        <w:t>э</w:t>
      </w:r>
      <w:r w:rsidR="006767A6" w:rsidRPr="009C524E">
        <w:rPr>
          <w:sz w:val="28"/>
          <w:szCs w:val="28"/>
        </w:rPr>
        <w:t>к</w:t>
      </w:r>
      <w:r w:rsidRPr="009C524E">
        <w:rPr>
          <w:sz w:val="28"/>
          <w:szCs w:val="28"/>
        </w:rPr>
        <w:t>сперты стремились создать такой механизм валютной системы</w:t>
      </w:r>
      <w:r w:rsidR="006767A6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котор</w:t>
      </w:r>
      <w:r w:rsidR="006767A6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й спосо</w:t>
      </w:r>
      <w:r w:rsidR="006767A6" w:rsidRPr="009C524E">
        <w:rPr>
          <w:sz w:val="28"/>
          <w:szCs w:val="28"/>
        </w:rPr>
        <w:t>б</w:t>
      </w:r>
      <w:r w:rsidRPr="009C524E">
        <w:rPr>
          <w:sz w:val="28"/>
          <w:szCs w:val="28"/>
        </w:rPr>
        <w:t>ство</w:t>
      </w:r>
      <w:r w:rsidR="006767A6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ал об</w:t>
      </w:r>
      <w:r w:rsidR="006767A6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спечению эконо</w:t>
      </w:r>
      <w:r w:rsidR="006767A6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ического роста и закреплению позиций ведущих стран. В соо</w:t>
      </w:r>
      <w:r w:rsidR="006767A6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ветствии с этим на</w:t>
      </w:r>
      <w:r w:rsidR="009C524E" w:rsidRPr="009C524E">
        <w:rPr>
          <w:sz w:val="28"/>
          <w:szCs w:val="28"/>
        </w:rPr>
        <w:t xml:space="preserve"> </w:t>
      </w:r>
      <w:r w:rsidR="00B52FAD" w:rsidRPr="009C524E">
        <w:rPr>
          <w:sz w:val="28"/>
          <w:szCs w:val="28"/>
        </w:rPr>
        <w:t>валютно-финансовой конференции О</w:t>
      </w:r>
      <w:r w:rsidR="0000147D" w:rsidRPr="009C524E">
        <w:rPr>
          <w:sz w:val="28"/>
          <w:szCs w:val="28"/>
        </w:rPr>
        <w:t>рганизации Объединенных Наций в Бреттон-Вудс</w:t>
      </w:r>
      <w:r w:rsidR="00B52FAD" w:rsidRPr="009C524E">
        <w:rPr>
          <w:sz w:val="28"/>
          <w:szCs w:val="28"/>
        </w:rPr>
        <w:t>е в 1944 г. были закреплены правила орган</w:t>
      </w:r>
      <w:r w:rsidR="0000147D" w:rsidRPr="009C524E">
        <w:rPr>
          <w:sz w:val="28"/>
          <w:szCs w:val="28"/>
        </w:rPr>
        <w:t>и</w:t>
      </w:r>
      <w:r w:rsidR="00B52FAD" w:rsidRPr="009C524E">
        <w:rPr>
          <w:sz w:val="28"/>
          <w:szCs w:val="28"/>
        </w:rPr>
        <w:t xml:space="preserve">зации торговых, </w:t>
      </w:r>
      <w:r w:rsidR="0000147D" w:rsidRPr="009C524E">
        <w:rPr>
          <w:sz w:val="28"/>
          <w:szCs w:val="28"/>
        </w:rPr>
        <w:t>валютных, к</w:t>
      </w:r>
      <w:r w:rsidR="00B52FAD" w:rsidRPr="009C524E">
        <w:rPr>
          <w:sz w:val="28"/>
          <w:szCs w:val="28"/>
        </w:rPr>
        <w:t>редитных, финансовых отношений и определены следующие принципы новой валютно</w:t>
      </w:r>
      <w:r w:rsidR="0000147D" w:rsidRPr="009C524E">
        <w:rPr>
          <w:sz w:val="28"/>
          <w:szCs w:val="28"/>
        </w:rPr>
        <w:t>й</w:t>
      </w:r>
      <w:r w:rsidR="00B52FAD" w:rsidRPr="009C524E">
        <w:rPr>
          <w:sz w:val="28"/>
          <w:szCs w:val="28"/>
        </w:rPr>
        <w:t xml:space="preserve"> сис</w:t>
      </w:r>
      <w:r w:rsidR="0000147D" w:rsidRPr="009C524E">
        <w:rPr>
          <w:sz w:val="28"/>
          <w:szCs w:val="28"/>
        </w:rPr>
        <w:t>т</w:t>
      </w:r>
      <w:r w:rsidR="00B52FAD" w:rsidRPr="009C524E">
        <w:rPr>
          <w:sz w:val="28"/>
          <w:szCs w:val="28"/>
        </w:rPr>
        <w:t>емы:</w:t>
      </w:r>
    </w:p>
    <w:p w:rsidR="00B52FAD" w:rsidRPr="009C524E" w:rsidRDefault="007F24DF" w:rsidP="009C524E">
      <w:pPr>
        <w:numPr>
          <w:ilvl w:val="0"/>
          <w:numId w:val="6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введен нов</w:t>
      </w:r>
      <w:r w:rsidR="0000147D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 xml:space="preserve">й механизм золотодевизного стандарта, основанный на </w:t>
      </w:r>
      <w:r w:rsidR="0000147D" w:rsidRPr="009C524E">
        <w:rPr>
          <w:sz w:val="28"/>
          <w:szCs w:val="28"/>
        </w:rPr>
        <w:t>з</w:t>
      </w:r>
      <w:r w:rsidRPr="009C524E">
        <w:rPr>
          <w:sz w:val="28"/>
          <w:szCs w:val="28"/>
        </w:rPr>
        <w:t>олоте и двух</w:t>
      </w:r>
      <w:r w:rsidR="0000147D" w:rsidRPr="009C524E">
        <w:rPr>
          <w:sz w:val="28"/>
          <w:szCs w:val="28"/>
        </w:rPr>
        <w:t xml:space="preserve"> резервных валютах – долларе Соединенных Штатов</w:t>
      </w:r>
      <w:r w:rsidRPr="009C524E">
        <w:rPr>
          <w:sz w:val="28"/>
          <w:szCs w:val="28"/>
        </w:rPr>
        <w:t xml:space="preserve"> и фунте стерлинго</w:t>
      </w:r>
      <w:r w:rsidR="0000147D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;</w:t>
      </w:r>
    </w:p>
    <w:p w:rsidR="007F24DF" w:rsidRPr="009C524E" w:rsidRDefault="007F24DF" w:rsidP="009C524E">
      <w:pPr>
        <w:numPr>
          <w:ilvl w:val="0"/>
          <w:numId w:val="6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были сохранен</w:t>
      </w:r>
      <w:r w:rsidR="0000147D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 xml:space="preserve"> золотые паритеты</w:t>
      </w:r>
      <w:r w:rsidR="0000147D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котор</w:t>
      </w:r>
      <w:r w:rsidR="0000147D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е фиксировались в Международном валютном фонде;</w:t>
      </w:r>
    </w:p>
    <w:p w:rsidR="009C524E" w:rsidRPr="009C524E" w:rsidRDefault="007F24DF" w:rsidP="009C524E">
      <w:pPr>
        <w:numPr>
          <w:ilvl w:val="0"/>
          <w:numId w:val="6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установлена твердая цена, по которой ведущая валюта могла быть конвертирована в золото иностранн</w:t>
      </w:r>
      <w:r w:rsidR="0000147D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ми банками и правительственными учреждениями;</w:t>
      </w:r>
    </w:p>
    <w:p w:rsidR="007F24DF" w:rsidRPr="009C524E" w:rsidRDefault="007F24DF" w:rsidP="009C524E">
      <w:pPr>
        <w:numPr>
          <w:ilvl w:val="0"/>
          <w:numId w:val="6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устанавливались фиксированные валютн</w:t>
      </w:r>
      <w:r w:rsidR="0000147D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е курсы с пределами колебаний ±1%;</w:t>
      </w:r>
    </w:p>
    <w:p w:rsidR="007F24DF" w:rsidRPr="009C524E" w:rsidRDefault="007F24DF" w:rsidP="009C524E">
      <w:pPr>
        <w:numPr>
          <w:ilvl w:val="0"/>
          <w:numId w:val="6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регулирование курсов валют осуществлялось с помощью валютных интервенций, а изменения – посредством девал</w:t>
      </w:r>
      <w:r w:rsidR="002E700B" w:rsidRPr="009C524E">
        <w:rPr>
          <w:sz w:val="28"/>
          <w:szCs w:val="28"/>
        </w:rPr>
        <w:t>ь</w:t>
      </w:r>
      <w:r w:rsidRPr="009C524E">
        <w:rPr>
          <w:sz w:val="28"/>
          <w:szCs w:val="28"/>
        </w:rPr>
        <w:t>вации и ревальвации;</w:t>
      </w:r>
    </w:p>
    <w:p w:rsidR="007F24DF" w:rsidRPr="009C524E" w:rsidRDefault="007F24DF" w:rsidP="009C524E">
      <w:pPr>
        <w:numPr>
          <w:ilvl w:val="0"/>
          <w:numId w:val="6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организационным звеном валютной сис</w:t>
      </w:r>
      <w:r w:rsidR="002E700B" w:rsidRPr="009C524E">
        <w:rPr>
          <w:sz w:val="28"/>
          <w:szCs w:val="28"/>
        </w:rPr>
        <w:t>темы стали создан</w:t>
      </w:r>
      <w:r w:rsidRPr="009C524E">
        <w:rPr>
          <w:sz w:val="28"/>
          <w:szCs w:val="28"/>
        </w:rPr>
        <w:t>н</w:t>
      </w:r>
      <w:r w:rsidR="002E700B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е международные валютно-кредитные организации</w:t>
      </w:r>
      <w:r w:rsidR="002E700B" w:rsidRPr="009C524E">
        <w:rPr>
          <w:sz w:val="28"/>
          <w:szCs w:val="28"/>
        </w:rPr>
        <w:t xml:space="preserve"> -</w:t>
      </w:r>
      <w:r w:rsidRPr="009C524E">
        <w:rPr>
          <w:sz w:val="28"/>
          <w:szCs w:val="28"/>
        </w:rPr>
        <w:t xml:space="preserve"> Международный валютный фонд и Международный банк реконстр</w:t>
      </w:r>
      <w:r w:rsidR="002E700B" w:rsidRPr="009C524E">
        <w:rPr>
          <w:sz w:val="28"/>
          <w:szCs w:val="28"/>
        </w:rPr>
        <w:t>у</w:t>
      </w:r>
      <w:r w:rsidRPr="009C524E">
        <w:rPr>
          <w:sz w:val="28"/>
          <w:szCs w:val="28"/>
        </w:rPr>
        <w:t>кции и развития [</w:t>
      </w:r>
      <w:r w:rsidR="0000147D" w:rsidRPr="009C524E">
        <w:rPr>
          <w:sz w:val="28"/>
          <w:szCs w:val="28"/>
        </w:rPr>
        <w:t>6</w:t>
      </w:r>
      <w:r w:rsidRPr="009C524E">
        <w:rPr>
          <w:sz w:val="28"/>
          <w:szCs w:val="28"/>
        </w:rPr>
        <w:t>, с.132].</w:t>
      </w:r>
    </w:p>
    <w:p w:rsidR="005A2359" w:rsidRPr="009C524E" w:rsidRDefault="0063588E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Послевоенное развитие эконо</w:t>
      </w:r>
      <w:r w:rsidR="002E700B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ики европейских и азиатских стран привело к возникно</w:t>
      </w:r>
      <w:r w:rsidR="002E700B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ению трех мировых центров: Соединенны</w:t>
      </w:r>
      <w:r w:rsidR="002E700B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 xml:space="preserve"> Шт</w:t>
      </w:r>
      <w:r w:rsidR="002E700B" w:rsidRPr="009C524E">
        <w:rPr>
          <w:sz w:val="28"/>
          <w:szCs w:val="28"/>
        </w:rPr>
        <w:t xml:space="preserve">аты Америки – Западная Европа </w:t>
      </w:r>
      <w:r w:rsidRPr="009C524E">
        <w:rPr>
          <w:sz w:val="28"/>
          <w:szCs w:val="28"/>
        </w:rPr>
        <w:t>- Япон</w:t>
      </w:r>
      <w:r w:rsidR="002E700B" w:rsidRPr="009C524E">
        <w:rPr>
          <w:sz w:val="28"/>
          <w:szCs w:val="28"/>
        </w:rPr>
        <w:t>ия</w:t>
      </w:r>
      <w:r w:rsidRPr="009C524E">
        <w:rPr>
          <w:sz w:val="28"/>
          <w:szCs w:val="28"/>
        </w:rPr>
        <w:t>, что повлекло за собой противоречия не только в тор</w:t>
      </w:r>
      <w:r w:rsidR="002E700B" w:rsidRPr="009C524E">
        <w:rPr>
          <w:sz w:val="28"/>
          <w:szCs w:val="28"/>
        </w:rPr>
        <w:t>г</w:t>
      </w:r>
      <w:r w:rsidRPr="009C524E">
        <w:rPr>
          <w:sz w:val="28"/>
          <w:szCs w:val="28"/>
        </w:rPr>
        <w:t>овой</w:t>
      </w:r>
      <w:r w:rsidR="002E700B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</w:t>
      </w:r>
      <w:r w:rsidR="002E700B" w:rsidRPr="009C524E">
        <w:rPr>
          <w:sz w:val="28"/>
          <w:szCs w:val="28"/>
        </w:rPr>
        <w:t>н</w:t>
      </w:r>
      <w:r w:rsidRPr="009C524E">
        <w:rPr>
          <w:sz w:val="28"/>
          <w:szCs w:val="28"/>
        </w:rPr>
        <w:t>о</w:t>
      </w:r>
      <w:r w:rsidR="002E700B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и</w:t>
      </w:r>
      <w:r w:rsidR="009C524E" w:rsidRPr="009C524E">
        <w:rPr>
          <w:sz w:val="28"/>
          <w:szCs w:val="28"/>
        </w:rPr>
        <w:t xml:space="preserve"> </w:t>
      </w:r>
      <w:r w:rsidR="002E700B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 xml:space="preserve"> валютной сферах. В целом кризис Бреттон-Вудской ва</w:t>
      </w:r>
      <w:r w:rsidR="002E700B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ютной сис</w:t>
      </w:r>
      <w:r w:rsidR="002E700B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емы был вызван следующими причинами: неустойчивостью экономики и неравномерность</w:t>
      </w:r>
      <w:r w:rsidR="006C7F8A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 xml:space="preserve"> развит</w:t>
      </w:r>
      <w:r w:rsidR="006C7F8A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я отдельных стран, приводившими к нестабильности платежных балансов и резким</w:t>
      </w:r>
      <w:r w:rsidR="006C7F8A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колебаниям курсов валют; сокращением зол</w:t>
      </w:r>
      <w:r w:rsidR="006C7F8A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тых резервов Соединенных Штатов, д</w:t>
      </w:r>
      <w:r w:rsidR="006C7F8A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вальвацией доллара к золоту; переход</w:t>
      </w:r>
      <w:r w:rsidR="006C7F8A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м к пл</w:t>
      </w:r>
      <w:r w:rsidR="006C7F8A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вающим валютн</w:t>
      </w:r>
      <w:r w:rsidR="006C7F8A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м курсам; активизацией рынка евродолларов.</w:t>
      </w:r>
    </w:p>
    <w:p w:rsidR="009C524E" w:rsidRPr="009C524E" w:rsidRDefault="004E1F5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Поиски выхода из валютного кризиса начала 1970-х гг. привели к созданию четвертой мировой валютно</w:t>
      </w:r>
      <w:r w:rsidR="006C7F8A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 xml:space="preserve"> системы на осно</w:t>
      </w:r>
      <w:r w:rsidR="006C7F8A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е соглашения, приня</w:t>
      </w:r>
      <w:r w:rsidR="006C7F8A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ого на конференции Международного валютного фонда в Кингстоне (Ямайка) в январе 1976 г. и ратифи</w:t>
      </w:r>
      <w:r w:rsidR="006C7F8A" w:rsidRPr="009C524E">
        <w:rPr>
          <w:sz w:val="28"/>
          <w:szCs w:val="28"/>
        </w:rPr>
        <w:t>ц</w:t>
      </w:r>
      <w:r w:rsidRPr="009C524E">
        <w:rPr>
          <w:sz w:val="28"/>
          <w:szCs w:val="28"/>
        </w:rPr>
        <w:t>ированного больши</w:t>
      </w:r>
      <w:r w:rsidR="006C7F8A" w:rsidRPr="009C524E">
        <w:rPr>
          <w:sz w:val="28"/>
          <w:szCs w:val="28"/>
        </w:rPr>
        <w:t>н</w:t>
      </w:r>
      <w:r w:rsidRPr="009C524E">
        <w:rPr>
          <w:sz w:val="28"/>
          <w:szCs w:val="28"/>
        </w:rPr>
        <w:t>ством стран-членов в апреле 1978 г.</w:t>
      </w:r>
    </w:p>
    <w:p w:rsidR="004E1F5B" w:rsidRPr="009C524E" w:rsidRDefault="004E1F5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 основу данн</w:t>
      </w:r>
      <w:r w:rsidR="006C7F8A" w:rsidRPr="009C524E">
        <w:rPr>
          <w:sz w:val="28"/>
          <w:szCs w:val="28"/>
        </w:rPr>
        <w:t>ой</w:t>
      </w:r>
      <w:r w:rsidRPr="009C524E">
        <w:rPr>
          <w:sz w:val="28"/>
          <w:szCs w:val="28"/>
        </w:rPr>
        <w:t xml:space="preserve"> системы были заложены следующие принципы:</w:t>
      </w:r>
    </w:p>
    <w:p w:rsidR="004E1F5B" w:rsidRPr="009C524E" w:rsidRDefault="00620B2F" w:rsidP="009C524E">
      <w:pPr>
        <w:numPr>
          <w:ilvl w:val="0"/>
          <w:numId w:val="7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отменен золотодевизный стандарт и юриди</w:t>
      </w:r>
      <w:r w:rsidR="006C7F8A" w:rsidRPr="009C524E">
        <w:rPr>
          <w:sz w:val="28"/>
          <w:szCs w:val="28"/>
        </w:rPr>
        <w:t>ч</w:t>
      </w:r>
      <w:r w:rsidRPr="009C524E">
        <w:rPr>
          <w:sz w:val="28"/>
          <w:szCs w:val="28"/>
        </w:rPr>
        <w:t>ески завершена демон</w:t>
      </w:r>
      <w:r w:rsidR="006C7F8A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тизация золота (упразднены золотые паритеты, офи</w:t>
      </w:r>
      <w:r w:rsidR="001901FA" w:rsidRPr="009C524E">
        <w:rPr>
          <w:sz w:val="28"/>
          <w:szCs w:val="28"/>
        </w:rPr>
        <w:t>ци</w:t>
      </w:r>
      <w:r w:rsidRPr="009C524E">
        <w:rPr>
          <w:sz w:val="28"/>
          <w:szCs w:val="28"/>
        </w:rPr>
        <w:t>альн</w:t>
      </w:r>
      <w:r w:rsidR="001901FA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я цена золота, прекращен размен долларов на золото);</w:t>
      </w:r>
    </w:p>
    <w:p w:rsidR="00620B2F" w:rsidRPr="009C524E" w:rsidRDefault="00620B2F" w:rsidP="009C524E">
      <w:pPr>
        <w:numPr>
          <w:ilvl w:val="0"/>
          <w:numId w:val="7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основным средством ме</w:t>
      </w:r>
      <w:r w:rsidR="001901FA" w:rsidRPr="009C524E">
        <w:rPr>
          <w:sz w:val="28"/>
          <w:szCs w:val="28"/>
        </w:rPr>
        <w:t>ж</w:t>
      </w:r>
      <w:r w:rsidRPr="009C524E">
        <w:rPr>
          <w:sz w:val="28"/>
          <w:szCs w:val="28"/>
        </w:rPr>
        <w:t>дународных расчетов стала свободно конвертируемая валюта и резервные позиции в Международном валютном фонде;</w:t>
      </w:r>
    </w:p>
    <w:p w:rsidR="00620B2F" w:rsidRPr="009C524E" w:rsidRDefault="00620B2F" w:rsidP="009C524E">
      <w:pPr>
        <w:numPr>
          <w:ilvl w:val="0"/>
          <w:numId w:val="7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странам предоставлено право выбора любого режима валютного курса. М</w:t>
      </w:r>
      <w:r w:rsidR="001901FA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ждународный валютный фонд</w:t>
      </w:r>
      <w:r w:rsidR="00F12A3E" w:rsidRPr="009C524E">
        <w:rPr>
          <w:sz w:val="28"/>
          <w:szCs w:val="28"/>
        </w:rPr>
        <w:t xml:space="preserve"> наблюдает за политикой стран</w:t>
      </w:r>
      <w:r w:rsidR="001901FA" w:rsidRPr="009C524E">
        <w:rPr>
          <w:sz w:val="28"/>
          <w:szCs w:val="28"/>
        </w:rPr>
        <w:t xml:space="preserve"> </w:t>
      </w:r>
      <w:r w:rsidR="00F12A3E" w:rsidRPr="009C524E">
        <w:rPr>
          <w:sz w:val="28"/>
          <w:szCs w:val="28"/>
        </w:rPr>
        <w:t>в</w:t>
      </w:r>
      <w:r w:rsidR="009C524E" w:rsidRPr="009C524E">
        <w:rPr>
          <w:sz w:val="28"/>
          <w:szCs w:val="28"/>
        </w:rPr>
        <w:t xml:space="preserve"> </w:t>
      </w:r>
      <w:r w:rsidR="00F12A3E" w:rsidRPr="009C524E">
        <w:rPr>
          <w:sz w:val="28"/>
          <w:szCs w:val="28"/>
        </w:rPr>
        <w:t>обла</w:t>
      </w:r>
      <w:r w:rsidR="001901FA" w:rsidRPr="009C524E">
        <w:rPr>
          <w:sz w:val="28"/>
          <w:szCs w:val="28"/>
        </w:rPr>
        <w:t>с</w:t>
      </w:r>
      <w:r w:rsidR="00F12A3E" w:rsidRPr="009C524E">
        <w:rPr>
          <w:sz w:val="28"/>
          <w:szCs w:val="28"/>
        </w:rPr>
        <w:t>ти вал</w:t>
      </w:r>
      <w:r w:rsidR="001901FA" w:rsidRPr="009C524E">
        <w:rPr>
          <w:sz w:val="28"/>
          <w:szCs w:val="28"/>
        </w:rPr>
        <w:t>ю</w:t>
      </w:r>
      <w:r w:rsidR="00F12A3E" w:rsidRPr="009C524E">
        <w:rPr>
          <w:sz w:val="28"/>
          <w:szCs w:val="28"/>
        </w:rPr>
        <w:t>тных к</w:t>
      </w:r>
      <w:r w:rsidR="001901FA" w:rsidRPr="009C524E">
        <w:rPr>
          <w:sz w:val="28"/>
          <w:szCs w:val="28"/>
        </w:rPr>
        <w:t>у</w:t>
      </w:r>
      <w:r w:rsidR="00F12A3E" w:rsidRPr="009C524E">
        <w:rPr>
          <w:sz w:val="28"/>
          <w:szCs w:val="28"/>
        </w:rPr>
        <w:t>р</w:t>
      </w:r>
      <w:r w:rsidR="001901FA" w:rsidRPr="009C524E">
        <w:rPr>
          <w:sz w:val="28"/>
          <w:szCs w:val="28"/>
        </w:rPr>
        <w:t>с</w:t>
      </w:r>
      <w:r w:rsidR="00F12A3E" w:rsidRPr="009C524E">
        <w:rPr>
          <w:sz w:val="28"/>
          <w:szCs w:val="28"/>
        </w:rPr>
        <w:t>ов и осуществляет меру по межго</w:t>
      </w:r>
      <w:r w:rsidR="0082001A" w:rsidRPr="009C524E">
        <w:rPr>
          <w:sz w:val="28"/>
          <w:szCs w:val="28"/>
        </w:rPr>
        <w:t>с</w:t>
      </w:r>
      <w:r w:rsidR="00F12A3E" w:rsidRPr="009C524E">
        <w:rPr>
          <w:sz w:val="28"/>
          <w:szCs w:val="28"/>
        </w:rPr>
        <w:t xml:space="preserve">ударственному регулированию </w:t>
      </w:r>
      <w:r w:rsidR="00F12A3E" w:rsidRPr="009C524E">
        <w:rPr>
          <w:sz w:val="28"/>
          <w:szCs w:val="28"/>
          <w:lang w:val="en-US"/>
        </w:rPr>
        <w:t>[</w:t>
      </w:r>
      <w:r w:rsidR="006C7F8A" w:rsidRPr="009C524E">
        <w:rPr>
          <w:sz w:val="28"/>
          <w:szCs w:val="28"/>
        </w:rPr>
        <w:t>6</w:t>
      </w:r>
      <w:r w:rsidR="00F12A3E" w:rsidRPr="009C524E">
        <w:rPr>
          <w:sz w:val="28"/>
          <w:szCs w:val="28"/>
        </w:rPr>
        <w:t>, с.133</w:t>
      </w:r>
      <w:r w:rsidR="00F12A3E" w:rsidRPr="009C524E">
        <w:rPr>
          <w:sz w:val="28"/>
          <w:szCs w:val="28"/>
          <w:lang w:val="en-US"/>
        </w:rPr>
        <w:t>]</w:t>
      </w:r>
      <w:r w:rsidR="00F12A3E" w:rsidRPr="009C524E">
        <w:rPr>
          <w:sz w:val="28"/>
          <w:szCs w:val="28"/>
        </w:rPr>
        <w:t>.</w:t>
      </w:r>
    </w:p>
    <w:p w:rsidR="00EC67FF" w:rsidRPr="009C524E" w:rsidRDefault="00EC67FF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Ямайским сог</w:t>
      </w:r>
      <w:r w:rsidR="0082001A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ашением было предусмотрено превращение в гл</w:t>
      </w:r>
      <w:r w:rsidR="0082001A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вный резервный актив мировой валютно</w:t>
      </w:r>
      <w:r w:rsidR="0082001A" w:rsidRPr="009C524E">
        <w:rPr>
          <w:sz w:val="28"/>
          <w:szCs w:val="28"/>
        </w:rPr>
        <w:t xml:space="preserve">й </w:t>
      </w:r>
      <w:r w:rsidRPr="009C524E">
        <w:rPr>
          <w:sz w:val="28"/>
          <w:szCs w:val="28"/>
        </w:rPr>
        <w:t>системы специальных пр</w:t>
      </w:r>
      <w:r w:rsidR="0082001A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в заимствования и создание в будущем такой валютной системы</w:t>
      </w:r>
      <w:r w:rsidR="0082001A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которую можно было бы определить как стандарт специальных прав заимствования.</w:t>
      </w:r>
    </w:p>
    <w:p w:rsidR="00EC67FF" w:rsidRPr="009C524E" w:rsidRDefault="00EC67FF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Таким образом, Ямайская валютная система по</w:t>
      </w:r>
      <w:r w:rsidR="0082001A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с</w:t>
      </w:r>
      <w:r w:rsidR="0082001A" w:rsidRPr="009C524E">
        <w:rPr>
          <w:sz w:val="28"/>
          <w:szCs w:val="28"/>
        </w:rPr>
        <w:t>у</w:t>
      </w:r>
      <w:r w:rsidRPr="009C524E">
        <w:rPr>
          <w:sz w:val="28"/>
          <w:szCs w:val="28"/>
        </w:rPr>
        <w:t>ществу явилась компромиссом между гл</w:t>
      </w:r>
      <w:r w:rsidR="0082001A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вн</w:t>
      </w:r>
      <w:r w:rsidR="0082001A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ми го</w:t>
      </w:r>
      <w:r w:rsidR="0082001A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ударствами-участниками.</w:t>
      </w:r>
    </w:p>
    <w:p w:rsidR="00F12A3E" w:rsidRPr="009C524E" w:rsidRDefault="0031122E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Ямайская валютная система сохранила достаточно сильные позиции доллара Соединенных Штатов как ведущего международного платежного и резервного средства</w:t>
      </w:r>
      <w:r w:rsidR="0082001A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что не устранило противор</w:t>
      </w:r>
      <w:r w:rsidR="0082001A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чий, приведших к краху Бреттон-Вудской валютно</w:t>
      </w:r>
      <w:r w:rsidR="0082001A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 xml:space="preserve"> сис</w:t>
      </w:r>
      <w:r w:rsidR="0082001A" w:rsidRPr="009C524E">
        <w:rPr>
          <w:sz w:val="28"/>
          <w:szCs w:val="28"/>
        </w:rPr>
        <w:t>темы. Кроме того, Ямайская валют</w:t>
      </w:r>
      <w:r w:rsidRPr="009C524E">
        <w:rPr>
          <w:sz w:val="28"/>
          <w:szCs w:val="28"/>
        </w:rPr>
        <w:t>н</w:t>
      </w:r>
      <w:r w:rsidR="0082001A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я система периодически испытывает кризисные потрясения, что выз</w:t>
      </w:r>
      <w:r w:rsidR="0082001A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вает необх</w:t>
      </w:r>
      <w:r w:rsidR="0082001A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димость поиска путем стабилизации и координации ва</w:t>
      </w:r>
      <w:r w:rsidR="0082001A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ютно-эконо</w:t>
      </w:r>
      <w:r w:rsidR="0082001A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ической политики ведущих стран. В соответствии с этим страны Евросоюза создали региональную валютную систему.</w:t>
      </w:r>
    </w:p>
    <w:p w:rsidR="0031122E" w:rsidRPr="009C524E" w:rsidRDefault="0031122E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 осно</w:t>
      </w:r>
      <w:r w:rsidR="003B63AE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 xml:space="preserve">е создания </w:t>
      </w:r>
      <w:r w:rsidR="003B63AE" w:rsidRPr="009C524E">
        <w:rPr>
          <w:sz w:val="28"/>
          <w:szCs w:val="28"/>
        </w:rPr>
        <w:t xml:space="preserve">европейской </w:t>
      </w:r>
      <w:r w:rsidRPr="009C524E">
        <w:rPr>
          <w:sz w:val="28"/>
          <w:szCs w:val="28"/>
        </w:rPr>
        <w:t>валютно</w:t>
      </w:r>
      <w:r w:rsidR="003B63AE" w:rsidRPr="009C524E">
        <w:rPr>
          <w:sz w:val="28"/>
          <w:szCs w:val="28"/>
        </w:rPr>
        <w:t xml:space="preserve">й </w:t>
      </w:r>
      <w:r w:rsidRPr="009C524E">
        <w:rPr>
          <w:sz w:val="28"/>
          <w:szCs w:val="28"/>
        </w:rPr>
        <w:t>си</w:t>
      </w:r>
      <w:r w:rsidR="003B63AE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темы лежит необходимость валютной интегр</w:t>
      </w:r>
      <w:r w:rsidR="003B63AE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ции</w:t>
      </w:r>
      <w:r w:rsidR="003B63AE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предст</w:t>
      </w:r>
      <w:r w:rsidR="003B63AE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вляющей собой процесс координации валютной политики</w:t>
      </w:r>
      <w:r w:rsidR="003B63AE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фор</w:t>
      </w:r>
      <w:r w:rsidR="003B63AE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ирован</w:t>
      </w:r>
      <w:r w:rsidR="003B63AE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я механизма ва</w:t>
      </w:r>
      <w:r w:rsidR="003B63AE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ютного регулировани</w:t>
      </w:r>
      <w:r w:rsidR="003B63AE" w:rsidRPr="009C524E">
        <w:rPr>
          <w:sz w:val="28"/>
          <w:szCs w:val="28"/>
        </w:rPr>
        <w:t>я</w:t>
      </w:r>
      <w:r w:rsidRPr="009C524E">
        <w:rPr>
          <w:sz w:val="28"/>
          <w:szCs w:val="28"/>
        </w:rPr>
        <w:t xml:space="preserve"> и создания межго</w:t>
      </w:r>
      <w:r w:rsidR="003B63AE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ударственных валютно-кредитных и финансовых организаций.</w:t>
      </w:r>
    </w:p>
    <w:p w:rsidR="0031122E" w:rsidRPr="009C524E" w:rsidRDefault="0031122E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Процесс валютно</w:t>
      </w:r>
      <w:r w:rsidR="003B63AE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 xml:space="preserve"> инт</w:t>
      </w:r>
      <w:r w:rsidR="003B63AE" w:rsidRPr="009C524E">
        <w:rPr>
          <w:sz w:val="28"/>
          <w:szCs w:val="28"/>
        </w:rPr>
        <w:t>ег</w:t>
      </w:r>
      <w:r w:rsidRPr="009C524E">
        <w:rPr>
          <w:sz w:val="28"/>
          <w:szCs w:val="28"/>
        </w:rPr>
        <w:t>р</w:t>
      </w:r>
      <w:r w:rsidR="003B63AE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ции</w:t>
      </w:r>
      <w:r w:rsidR="003B63AE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</w:t>
      </w:r>
      <w:r w:rsidR="003B63AE" w:rsidRPr="009C524E">
        <w:rPr>
          <w:sz w:val="28"/>
          <w:szCs w:val="28"/>
        </w:rPr>
        <w:t>п</w:t>
      </w:r>
      <w:r w:rsidRPr="009C524E">
        <w:rPr>
          <w:sz w:val="28"/>
          <w:szCs w:val="28"/>
        </w:rPr>
        <w:t>риведший к созданию евро</w:t>
      </w:r>
      <w:r w:rsidR="003B63AE" w:rsidRPr="009C524E">
        <w:rPr>
          <w:sz w:val="28"/>
          <w:szCs w:val="28"/>
        </w:rPr>
        <w:t>п</w:t>
      </w:r>
      <w:r w:rsidRPr="009C524E">
        <w:rPr>
          <w:sz w:val="28"/>
          <w:szCs w:val="28"/>
        </w:rPr>
        <w:t>ейской валютной системы</w:t>
      </w:r>
      <w:r w:rsidR="003B63AE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прошел несколько этапов:</w:t>
      </w:r>
    </w:p>
    <w:p w:rsidR="0031122E" w:rsidRPr="009C524E" w:rsidRDefault="0031122E" w:rsidP="009C524E">
      <w:pPr>
        <w:numPr>
          <w:ilvl w:val="0"/>
          <w:numId w:val="8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1958-1968 гг. характеризуют</w:t>
      </w:r>
      <w:r w:rsidR="003B63AE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я образованием там</w:t>
      </w:r>
      <w:r w:rsidR="003B63AE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же</w:t>
      </w:r>
      <w:r w:rsidR="003B63AE" w:rsidRPr="009C524E">
        <w:rPr>
          <w:sz w:val="28"/>
          <w:szCs w:val="28"/>
        </w:rPr>
        <w:t>н</w:t>
      </w:r>
      <w:r w:rsidRPr="009C524E">
        <w:rPr>
          <w:sz w:val="28"/>
          <w:szCs w:val="28"/>
        </w:rPr>
        <w:t>ного союза, т.е. были отменены таможенные пошлин</w:t>
      </w:r>
      <w:r w:rsidR="004254F7" w:rsidRPr="009C524E">
        <w:rPr>
          <w:sz w:val="28"/>
          <w:szCs w:val="28"/>
        </w:rPr>
        <w:t>н</w:t>
      </w:r>
      <w:r w:rsidRPr="009C524E">
        <w:rPr>
          <w:sz w:val="28"/>
          <w:szCs w:val="28"/>
        </w:rPr>
        <w:t>ы</w:t>
      </w:r>
      <w:r w:rsidR="004254F7" w:rsidRPr="009C524E">
        <w:rPr>
          <w:sz w:val="28"/>
          <w:szCs w:val="28"/>
        </w:rPr>
        <w:t>е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ограничения во взаимной торговле и введен единый таможенный тариф на ввоз товаров из третьих стран. Введен осо</w:t>
      </w:r>
      <w:r w:rsidR="004254F7" w:rsidRPr="009C524E">
        <w:rPr>
          <w:sz w:val="28"/>
          <w:szCs w:val="28"/>
        </w:rPr>
        <w:t>б</w:t>
      </w:r>
      <w:r w:rsidRPr="009C524E">
        <w:rPr>
          <w:sz w:val="28"/>
          <w:szCs w:val="28"/>
        </w:rPr>
        <w:t>ый режим регулиро</w:t>
      </w:r>
      <w:r w:rsidR="004254F7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ания сельскохоз</w:t>
      </w:r>
      <w:r w:rsidR="004254F7" w:rsidRPr="009C524E">
        <w:rPr>
          <w:sz w:val="28"/>
          <w:szCs w:val="28"/>
        </w:rPr>
        <w:t>я</w:t>
      </w:r>
      <w:r w:rsidRPr="009C524E">
        <w:rPr>
          <w:sz w:val="28"/>
          <w:szCs w:val="28"/>
        </w:rPr>
        <w:t>йственных цен, сняты многие ограничения для движения капитала и рабочей силы;</w:t>
      </w:r>
    </w:p>
    <w:p w:rsidR="0031122E" w:rsidRPr="009C524E" w:rsidRDefault="00824E9E" w:rsidP="009C524E">
      <w:pPr>
        <w:numPr>
          <w:ilvl w:val="0"/>
          <w:numId w:val="8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принятие в 1971 г. Советом министров Евросоюза плана Вернера</w:t>
      </w:r>
      <w:r w:rsidR="004254F7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рассчитанного на период 1971-1980 гг. и предусматр</w:t>
      </w:r>
      <w:r w:rsidR="004254F7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вавшего снижение колебаний ва</w:t>
      </w:r>
      <w:r w:rsidR="004254F7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ютных курсов, введение полной взаимной обратимости валют, унификацию валютной политики</w:t>
      </w:r>
      <w:r w:rsidR="004254F7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создание европейской валюты;</w:t>
      </w:r>
    </w:p>
    <w:p w:rsidR="00824E9E" w:rsidRPr="009C524E" w:rsidRDefault="008C34B6" w:rsidP="009C524E">
      <w:pPr>
        <w:numPr>
          <w:ilvl w:val="0"/>
          <w:numId w:val="8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создание 1979 г. Европейской валютной системы, осно</w:t>
      </w:r>
      <w:r w:rsidR="004254F7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анной на следующих принципах: система базировалась на евро</w:t>
      </w:r>
      <w:r w:rsidR="004254F7" w:rsidRPr="009C524E">
        <w:rPr>
          <w:sz w:val="28"/>
          <w:szCs w:val="28"/>
        </w:rPr>
        <w:t>п</w:t>
      </w:r>
      <w:r w:rsidRPr="009C524E">
        <w:rPr>
          <w:sz w:val="28"/>
          <w:szCs w:val="28"/>
        </w:rPr>
        <w:t>ейской валютной ед</w:t>
      </w:r>
      <w:r w:rsidR="004254F7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нице – экю, условная стоимость которой определялась по методу валютно</w:t>
      </w:r>
      <w:r w:rsidR="004254F7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 xml:space="preserve"> корзины; стран</w:t>
      </w:r>
      <w:r w:rsidR="004254F7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-участн</w:t>
      </w:r>
      <w:r w:rsidR="004254F7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цы евро</w:t>
      </w:r>
      <w:r w:rsidR="004254F7" w:rsidRPr="009C524E">
        <w:rPr>
          <w:sz w:val="28"/>
          <w:szCs w:val="28"/>
        </w:rPr>
        <w:t>п</w:t>
      </w:r>
      <w:r w:rsidRPr="009C524E">
        <w:rPr>
          <w:sz w:val="28"/>
          <w:szCs w:val="28"/>
        </w:rPr>
        <w:t>ейской вал</w:t>
      </w:r>
      <w:r w:rsidR="004254F7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>тно</w:t>
      </w:r>
      <w:r w:rsidR="004254F7" w:rsidRPr="009C524E">
        <w:rPr>
          <w:sz w:val="28"/>
          <w:szCs w:val="28"/>
        </w:rPr>
        <w:t xml:space="preserve">й </w:t>
      </w:r>
      <w:r w:rsidRPr="009C524E">
        <w:rPr>
          <w:sz w:val="28"/>
          <w:szCs w:val="28"/>
        </w:rPr>
        <w:t>системы фиксировали курсы своих национальн</w:t>
      </w:r>
      <w:r w:rsidR="004254F7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х</w:t>
      </w:r>
      <w:r w:rsidR="004254F7" w:rsidRPr="009C524E">
        <w:rPr>
          <w:sz w:val="28"/>
          <w:szCs w:val="28"/>
        </w:rPr>
        <w:t xml:space="preserve"> валют и обязаны были поддержив</w:t>
      </w:r>
      <w:r w:rsidRPr="009C524E">
        <w:rPr>
          <w:sz w:val="28"/>
          <w:szCs w:val="28"/>
        </w:rPr>
        <w:t>а</w:t>
      </w:r>
      <w:r w:rsidR="004254F7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ь их с помощью валютной интервенции; валютное регулиро</w:t>
      </w:r>
      <w:r w:rsidR="004254F7" w:rsidRPr="009C524E">
        <w:rPr>
          <w:sz w:val="28"/>
          <w:szCs w:val="28"/>
        </w:rPr>
        <w:t xml:space="preserve">вание </w:t>
      </w:r>
      <w:r w:rsidRPr="009C524E">
        <w:rPr>
          <w:sz w:val="28"/>
          <w:szCs w:val="28"/>
        </w:rPr>
        <w:t>о</w:t>
      </w:r>
      <w:r w:rsidR="004254F7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уществлялось</w:t>
      </w:r>
      <w:r w:rsidR="004254F7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путем пре</w:t>
      </w:r>
      <w:r w:rsidR="004254F7" w:rsidRPr="009C524E">
        <w:rPr>
          <w:sz w:val="28"/>
          <w:szCs w:val="28"/>
        </w:rPr>
        <w:t>д</w:t>
      </w:r>
      <w:r w:rsidRPr="009C524E">
        <w:rPr>
          <w:sz w:val="28"/>
          <w:szCs w:val="28"/>
        </w:rPr>
        <w:t>оставления центральным банкам кредитов для покрытия временного д</w:t>
      </w:r>
      <w:r w:rsidR="004254F7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фицита платежны</w:t>
      </w:r>
      <w:r w:rsidR="004254F7" w:rsidRPr="009C524E">
        <w:rPr>
          <w:sz w:val="28"/>
          <w:szCs w:val="28"/>
        </w:rPr>
        <w:t>х</w:t>
      </w:r>
      <w:r w:rsidRPr="009C524E">
        <w:rPr>
          <w:sz w:val="28"/>
          <w:szCs w:val="28"/>
        </w:rPr>
        <w:t xml:space="preserve"> балансов;</w:t>
      </w:r>
    </w:p>
    <w:p w:rsidR="008C34B6" w:rsidRPr="009C524E" w:rsidRDefault="008C34B6" w:rsidP="009C524E">
      <w:pPr>
        <w:numPr>
          <w:ilvl w:val="0"/>
          <w:numId w:val="8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принятия в апреле 1989 г. плана Делора, предусматр</w:t>
      </w:r>
      <w:r w:rsidR="004254F7" w:rsidRPr="009C524E">
        <w:rPr>
          <w:sz w:val="28"/>
          <w:szCs w:val="28"/>
        </w:rPr>
        <w:t>ивающего создание общего рынка,</w:t>
      </w:r>
      <w:r w:rsidRPr="009C524E">
        <w:rPr>
          <w:sz w:val="28"/>
          <w:szCs w:val="28"/>
        </w:rPr>
        <w:t xml:space="preserve"> коорд</w:t>
      </w:r>
      <w:r w:rsidR="004254F7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н</w:t>
      </w:r>
      <w:r w:rsidR="004254F7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цию б</w:t>
      </w:r>
      <w:r w:rsidR="004254F7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>джетной, налоговой политики</w:t>
      </w:r>
      <w:r w:rsidR="004254F7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учрежд</w:t>
      </w:r>
      <w:r w:rsidR="004254F7" w:rsidRPr="009C524E">
        <w:rPr>
          <w:sz w:val="28"/>
          <w:szCs w:val="28"/>
        </w:rPr>
        <w:t>е</w:t>
      </w:r>
      <w:r w:rsidR="00443D8C" w:rsidRPr="009C524E">
        <w:rPr>
          <w:sz w:val="28"/>
          <w:szCs w:val="28"/>
        </w:rPr>
        <w:t>ние Евр</w:t>
      </w:r>
      <w:r w:rsidRPr="009C524E">
        <w:rPr>
          <w:sz w:val="28"/>
          <w:szCs w:val="28"/>
        </w:rPr>
        <w:t>о</w:t>
      </w:r>
      <w:r w:rsidR="00443D8C" w:rsidRPr="009C524E">
        <w:rPr>
          <w:sz w:val="28"/>
          <w:szCs w:val="28"/>
        </w:rPr>
        <w:t>п</w:t>
      </w:r>
      <w:r w:rsidRPr="009C524E">
        <w:rPr>
          <w:sz w:val="28"/>
          <w:szCs w:val="28"/>
        </w:rPr>
        <w:t>ейского валютного института</w:t>
      </w:r>
      <w:r w:rsidR="00443D8C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проведение единой валютно</w:t>
      </w:r>
      <w:r w:rsidR="00443D8C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 xml:space="preserve"> политики. </w:t>
      </w:r>
      <w:r w:rsidR="00443D8C" w:rsidRPr="009C524E">
        <w:rPr>
          <w:sz w:val="28"/>
          <w:szCs w:val="28"/>
        </w:rPr>
        <w:t>П</w:t>
      </w:r>
      <w:r w:rsidRPr="009C524E">
        <w:rPr>
          <w:sz w:val="28"/>
          <w:szCs w:val="28"/>
        </w:rPr>
        <w:t>а осн</w:t>
      </w:r>
      <w:r w:rsidR="00443D8C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ве положений данного плана был выработан Маастрихский договор, предусматрива</w:t>
      </w:r>
      <w:r w:rsidR="00443D8C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>щий создание ва</w:t>
      </w:r>
      <w:r w:rsidR="00443D8C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ютно-эконо</w:t>
      </w:r>
      <w:r w:rsidR="00443D8C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ического союза, вступившего в силу с 1 ноября 1993 г.</w:t>
      </w:r>
    </w:p>
    <w:p w:rsidR="00415285" w:rsidRPr="009C524E" w:rsidRDefault="00415285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 соответствии с данн</w:t>
      </w:r>
      <w:r w:rsidR="00443D8C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м договоро</w:t>
      </w:r>
      <w:r w:rsidR="00443D8C" w:rsidRPr="009C524E">
        <w:rPr>
          <w:sz w:val="28"/>
          <w:szCs w:val="28"/>
        </w:rPr>
        <w:t>м</w:t>
      </w:r>
      <w:r w:rsidR="00BD2180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р</w:t>
      </w:r>
      <w:r w:rsidR="00443D8C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ализация валютно-эк</w:t>
      </w:r>
      <w:r w:rsidR="00443D8C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номического со</w:t>
      </w:r>
      <w:r w:rsidR="00443D8C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>за предусматр</w:t>
      </w:r>
      <w:r w:rsidR="00443D8C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валась</w:t>
      </w:r>
      <w:r w:rsidR="00443D8C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в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неск</w:t>
      </w:r>
      <w:r w:rsidR="00443D8C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 xml:space="preserve">лько этапов и предполагала устранение всех </w:t>
      </w:r>
      <w:r w:rsidR="00E33D68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граничений на св</w:t>
      </w:r>
      <w:r w:rsidR="00E33D68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б</w:t>
      </w:r>
      <w:r w:rsidR="00E33D68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дное движение капиталов как внутри Евросоюза, так и между Евросоюзом</w:t>
      </w:r>
      <w:r w:rsidR="00E33D68" w:rsidRPr="009C524E">
        <w:rPr>
          <w:sz w:val="28"/>
          <w:szCs w:val="28"/>
        </w:rPr>
        <w:t xml:space="preserve"> и третьими странами; учреждени</w:t>
      </w:r>
      <w:r w:rsidRPr="009C524E">
        <w:rPr>
          <w:sz w:val="28"/>
          <w:szCs w:val="28"/>
        </w:rPr>
        <w:t>е сначала Европейского валютного института, а затем европейского Центрального бан</w:t>
      </w:r>
      <w:r w:rsidR="00E33D68" w:rsidRPr="009C524E">
        <w:rPr>
          <w:sz w:val="28"/>
          <w:szCs w:val="28"/>
        </w:rPr>
        <w:t>ка; замену с 1 января 1999 г. эк</w:t>
      </w:r>
      <w:r w:rsidRPr="009C524E">
        <w:rPr>
          <w:sz w:val="28"/>
          <w:szCs w:val="28"/>
        </w:rPr>
        <w:t>ю на евро.</w:t>
      </w:r>
    </w:p>
    <w:p w:rsidR="00880C47" w:rsidRPr="009C524E" w:rsidRDefault="00880C47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1.2 Современные валютные системы и их особенности: Бреттонвудская и Ямайская системы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Мировой валютный кризис, вызванный Второй мировой войной и предшествующими ей событиями, вынудил англо-американских экспертов к разработке проекта новой мировой валютной системы, принципы которой были закреплены на валютно-финансовой конференции, проходившей с 1 по 22 июля </w:t>
      </w:r>
      <w:smartTag w:uri="urn:schemas-microsoft-com:office:smarttags" w:element="metricconverter">
        <w:smartTagPr>
          <w:attr w:name="ProductID" w:val="1944 г"/>
        </w:smartTagPr>
        <w:r w:rsidRPr="009C524E">
          <w:rPr>
            <w:sz w:val="28"/>
            <w:szCs w:val="28"/>
          </w:rPr>
          <w:t>1944 г</w:t>
        </w:r>
      </w:smartTag>
      <w:r w:rsidRPr="009C524E">
        <w:rPr>
          <w:sz w:val="28"/>
          <w:szCs w:val="28"/>
        </w:rPr>
        <w:t>. в Бреттон-Вудсе. В принятых после долгих дискуссий статьях Соглашения были определены основные принципы новой валютной системы:</w:t>
      </w:r>
    </w:p>
    <w:p w:rsidR="00CB2858" w:rsidRPr="009C524E" w:rsidRDefault="00CB2858" w:rsidP="009C524E">
      <w:pPr>
        <w:numPr>
          <w:ilvl w:val="0"/>
          <w:numId w:val="9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первоначально был введен золотодевизный стандарт, основанный на двух валютах – американском долларе и британском фунте стерлингов. Однако впоследствии в связи с ослаблением фунта и укреплением доллара, стандарт в действительности превратился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в золотодолларовый;</w:t>
      </w:r>
    </w:p>
    <w:p w:rsidR="00CB2858" w:rsidRPr="009C524E" w:rsidRDefault="00CB2858" w:rsidP="009C524E">
      <w:pPr>
        <w:numPr>
          <w:ilvl w:val="0"/>
          <w:numId w:val="9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предусматривались следующие направления использования золота как основы мировой валютной системы: золотые паритеты валют сохраняются и фиксируются в М</w:t>
      </w:r>
      <w:r w:rsidR="000408C3" w:rsidRPr="009C524E">
        <w:rPr>
          <w:sz w:val="28"/>
          <w:szCs w:val="28"/>
        </w:rPr>
        <w:t>еждународном валютном фонде</w:t>
      </w:r>
      <w:r w:rsidRPr="009C524E">
        <w:rPr>
          <w:sz w:val="28"/>
          <w:szCs w:val="28"/>
        </w:rPr>
        <w:t>; оно продолжало использоваться как международное резервное и платежное средство; с целью придания доллару статуса главной резервной валюты Казначейство С</w:t>
      </w:r>
      <w:r w:rsidR="000408C3" w:rsidRPr="009C524E">
        <w:rPr>
          <w:sz w:val="28"/>
          <w:szCs w:val="28"/>
        </w:rPr>
        <w:t>оединенных Штатов</w:t>
      </w:r>
      <w:r w:rsidRPr="009C524E">
        <w:rPr>
          <w:sz w:val="28"/>
          <w:szCs w:val="28"/>
        </w:rPr>
        <w:t xml:space="preserve"> продолжало размен долларов на золото иностранным центральным банкам и правительственным учреждениям по официальной цене </w:t>
      </w:r>
      <w:smartTag w:uri="urn:schemas-microsoft-com:office:smarttags" w:element="metricconverter">
        <w:smartTagPr>
          <w:attr w:name="ProductID" w:val="1934 г"/>
        </w:smartTagPr>
        <w:r w:rsidRPr="009C524E">
          <w:rPr>
            <w:sz w:val="28"/>
            <w:szCs w:val="28"/>
          </w:rPr>
          <w:t>1934 г</w:t>
        </w:r>
      </w:smartTag>
      <w:r w:rsidRPr="009C524E">
        <w:rPr>
          <w:sz w:val="28"/>
          <w:szCs w:val="28"/>
        </w:rPr>
        <w:t>. – 35 долларов за тройскую унцию;</w:t>
      </w:r>
    </w:p>
    <w:p w:rsidR="00CB2858" w:rsidRPr="009C524E" w:rsidRDefault="00CB2858" w:rsidP="009C524E">
      <w:pPr>
        <w:numPr>
          <w:ilvl w:val="0"/>
          <w:numId w:val="9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курс валют мог отклоняться от установленного паритета в узких пределах, причем в обязанность центральных банков вменялось поддержание этого интервала на основе валютных интервенций, и девальвация валют свыше 10% допускалась только с разрешения М</w:t>
      </w:r>
      <w:r w:rsidR="005767CC" w:rsidRPr="009C524E">
        <w:rPr>
          <w:sz w:val="28"/>
          <w:szCs w:val="28"/>
        </w:rPr>
        <w:t>еждународного валютного фонда</w:t>
      </w:r>
      <w:r w:rsidRPr="009C524E">
        <w:rPr>
          <w:sz w:val="28"/>
          <w:szCs w:val="28"/>
        </w:rPr>
        <w:t>, что означало введение валютного коридора для валют стран, вошедших в Бреттонвудское соглашение [</w:t>
      </w:r>
      <w:r w:rsidR="000408C3" w:rsidRPr="009C524E">
        <w:rPr>
          <w:sz w:val="28"/>
          <w:szCs w:val="28"/>
        </w:rPr>
        <w:t>8</w:t>
      </w:r>
      <w:r w:rsidRPr="009C524E">
        <w:rPr>
          <w:sz w:val="28"/>
          <w:szCs w:val="28"/>
        </w:rPr>
        <w:t xml:space="preserve">, </w:t>
      </w:r>
      <w:r w:rsidRPr="009C524E">
        <w:rPr>
          <w:sz w:val="28"/>
          <w:szCs w:val="28"/>
          <w:lang w:val="en-US"/>
        </w:rPr>
        <w:t>c</w:t>
      </w:r>
      <w:r w:rsidR="005767CC" w:rsidRPr="009C524E">
        <w:rPr>
          <w:sz w:val="28"/>
          <w:szCs w:val="28"/>
        </w:rPr>
        <w:t>.2</w:t>
      </w:r>
      <w:r w:rsidRPr="009C524E">
        <w:rPr>
          <w:sz w:val="28"/>
          <w:szCs w:val="28"/>
        </w:rPr>
        <w:t>84].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Основные положения Бреттонвудской системы:</w:t>
      </w:r>
    </w:p>
    <w:p w:rsidR="00CB2858" w:rsidRPr="009C524E" w:rsidRDefault="00CB2858" w:rsidP="009C524E">
      <w:pPr>
        <w:numPr>
          <w:ilvl w:val="0"/>
          <w:numId w:val="10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фиксированные валютные паритеты – каждая страна была обязана ввести фиксированный валютный паритет по отношению к золоту. Для обеспечения стабильности валют страны обязаны: ввести конвертируемость национальной валюты в золото по официальному паритету; поддерживать курс национальной валюты по отношению к остальным валютам в пределах колебаний не более 1%;</w:t>
      </w:r>
    </w:p>
    <w:p w:rsidR="00CB2858" w:rsidRPr="009C524E" w:rsidRDefault="00CB2858" w:rsidP="009C524E">
      <w:pPr>
        <w:numPr>
          <w:ilvl w:val="0"/>
          <w:numId w:val="10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конвертируемость – Бреттонвудская система предусматривала отмену валютных ограничений и полную конвертируемость национальных валют по текущим операциям;</w:t>
      </w:r>
    </w:p>
    <w:p w:rsidR="00CB2858" w:rsidRPr="009C524E" w:rsidRDefault="00CB2858" w:rsidP="009C524E">
      <w:pPr>
        <w:numPr>
          <w:ilvl w:val="0"/>
          <w:numId w:val="10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золотовалютный стандарт – соглашения закрепили отказ от золотого стандарта [1</w:t>
      </w:r>
      <w:r w:rsidR="005767CC" w:rsidRPr="009C524E">
        <w:rPr>
          <w:sz w:val="28"/>
          <w:szCs w:val="28"/>
        </w:rPr>
        <w:t>8</w:t>
      </w:r>
      <w:r w:rsidRPr="009C524E">
        <w:rPr>
          <w:sz w:val="28"/>
          <w:szCs w:val="28"/>
        </w:rPr>
        <w:t xml:space="preserve">, </w:t>
      </w:r>
      <w:r w:rsidRPr="009C524E">
        <w:rPr>
          <w:sz w:val="28"/>
          <w:szCs w:val="28"/>
          <w:lang w:val="en-US"/>
        </w:rPr>
        <w:t>c</w:t>
      </w:r>
      <w:r w:rsidRPr="009C524E">
        <w:rPr>
          <w:sz w:val="28"/>
          <w:szCs w:val="28"/>
        </w:rPr>
        <w:t>.82].</w:t>
      </w:r>
    </w:p>
    <w:p w:rsidR="009C524E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Бреттонвудская система основывалась на обязательстве С</w:t>
      </w:r>
      <w:r w:rsidR="005767CC" w:rsidRPr="009C524E">
        <w:rPr>
          <w:sz w:val="28"/>
          <w:szCs w:val="28"/>
        </w:rPr>
        <w:t>оединенных Штатов</w:t>
      </w:r>
      <w:r w:rsidRPr="009C524E">
        <w:rPr>
          <w:sz w:val="28"/>
          <w:szCs w:val="28"/>
        </w:rPr>
        <w:t xml:space="preserve"> поддерживать конвертируемость доллара в золото. Это обязат</w:t>
      </w:r>
      <w:r w:rsidR="005767CC" w:rsidRPr="009C524E">
        <w:rPr>
          <w:sz w:val="28"/>
          <w:szCs w:val="28"/>
        </w:rPr>
        <w:t xml:space="preserve">ельство в послевоенный период Соединенные Штаты </w:t>
      </w:r>
      <w:r w:rsidRPr="009C524E">
        <w:rPr>
          <w:sz w:val="28"/>
          <w:szCs w:val="28"/>
        </w:rPr>
        <w:t>выполняли чрезвычайно аккуратно.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Экономический кризис </w:t>
      </w:r>
      <w:smartTag w:uri="urn:schemas-microsoft-com:office:smarttags" w:element="metricconverter">
        <w:smartTagPr>
          <w:attr w:name="ProductID" w:val="1949 г"/>
        </w:smartTagPr>
        <w:r w:rsidRPr="009C524E">
          <w:rPr>
            <w:sz w:val="28"/>
            <w:szCs w:val="28"/>
          </w:rPr>
          <w:t>1949 г</w:t>
        </w:r>
      </w:smartTag>
      <w:r w:rsidRPr="009C524E">
        <w:rPr>
          <w:sz w:val="28"/>
          <w:szCs w:val="28"/>
        </w:rPr>
        <w:t>. и девальвация валют европейских стран послужили стимулом к экономическому росту в Европе. С</w:t>
      </w:r>
      <w:r w:rsidR="005767CC" w:rsidRPr="009C524E">
        <w:rPr>
          <w:sz w:val="28"/>
          <w:szCs w:val="28"/>
        </w:rPr>
        <w:t>оединенные Штаты</w:t>
      </w:r>
      <w:r w:rsidRPr="009C524E">
        <w:rPr>
          <w:sz w:val="28"/>
          <w:szCs w:val="28"/>
        </w:rPr>
        <w:t xml:space="preserve"> имели постоянный дефицит торгового баланса и отток капитала, т.е. дефицит платежного баланса в целом.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 1960-х гг. позиции С</w:t>
      </w:r>
      <w:r w:rsidR="005767CC" w:rsidRPr="009C524E">
        <w:rPr>
          <w:sz w:val="28"/>
          <w:szCs w:val="28"/>
        </w:rPr>
        <w:t>оединенных</w:t>
      </w:r>
      <w:r w:rsidRPr="009C524E">
        <w:rPr>
          <w:sz w:val="28"/>
          <w:szCs w:val="28"/>
        </w:rPr>
        <w:t xml:space="preserve"> </w:t>
      </w:r>
      <w:r w:rsidR="005767CC" w:rsidRPr="009C524E">
        <w:rPr>
          <w:sz w:val="28"/>
          <w:szCs w:val="28"/>
        </w:rPr>
        <w:t xml:space="preserve">Штатов </w:t>
      </w:r>
      <w:r w:rsidRPr="009C524E">
        <w:rPr>
          <w:sz w:val="28"/>
          <w:szCs w:val="28"/>
        </w:rPr>
        <w:t xml:space="preserve">и Европы в отношении мировой валютной системы находились в состоянии конфронтации, которую тогдашний премьер-министр Великобритании Вильсон назвал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валютной войной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Основной риск заключался в том, что параметры системы могли достичь предельных значений, определяемых резервами и ценой золота, и вызвать кризис конвертируемости. Более высокая цена золота, компенсирующая инфляцию военного и послевоенного периода, дала бы больше возможностей для маневрирования параметрами системы.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Сокращение золотого запаса С</w:t>
      </w:r>
      <w:r w:rsidR="005767CC" w:rsidRPr="009C524E">
        <w:rPr>
          <w:sz w:val="28"/>
          <w:szCs w:val="28"/>
        </w:rPr>
        <w:t>оединенных Штатов</w:t>
      </w:r>
      <w:r w:rsidRPr="009C524E">
        <w:rPr>
          <w:sz w:val="28"/>
          <w:szCs w:val="28"/>
        </w:rPr>
        <w:t xml:space="preserve"> и падение доверия к доллару вызывали отток капитала из С</w:t>
      </w:r>
      <w:r w:rsidR="001123A8" w:rsidRPr="009C524E">
        <w:rPr>
          <w:sz w:val="28"/>
          <w:szCs w:val="28"/>
        </w:rPr>
        <w:t>оединенных Штатов</w:t>
      </w:r>
      <w:r w:rsidRPr="009C524E">
        <w:rPr>
          <w:sz w:val="28"/>
          <w:szCs w:val="28"/>
        </w:rPr>
        <w:t>. Дефицит платежного баланса по текущим операциям усугублялся дефицитом по счету операций с капиталом.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Проблемы валютной системы обострились в конце 1960-х гг. как следствие войны во Вьетнаме. Система фиксированных валютных курсов приводила к соответствующему высокому уровню инфляции в Европе, альтернативой чему были накопление</w:t>
      </w:r>
      <w:r w:rsidR="001123A8" w:rsidRPr="009C524E">
        <w:rPr>
          <w:sz w:val="28"/>
          <w:szCs w:val="28"/>
        </w:rPr>
        <w:t xml:space="preserve"> резервов и массовые спекуляции</w:t>
      </w:r>
    </w:p>
    <w:p w:rsidR="009C524E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Большинство видных экономистов выступили с критикой официальной позиции С</w:t>
      </w:r>
      <w:r w:rsidR="001123A8" w:rsidRPr="009C524E">
        <w:rPr>
          <w:sz w:val="28"/>
          <w:szCs w:val="28"/>
        </w:rPr>
        <w:t>оединенных Штатов</w:t>
      </w:r>
      <w:r w:rsidRPr="009C524E">
        <w:rPr>
          <w:sz w:val="28"/>
          <w:szCs w:val="28"/>
        </w:rPr>
        <w:t>. Р.Триффин полагал, что основной долгосрочной проблемой стабильности Бреттонвудской системы является проблема доверия. Он предложил М</w:t>
      </w:r>
      <w:r w:rsidR="001123A8" w:rsidRPr="009C524E">
        <w:rPr>
          <w:sz w:val="28"/>
          <w:szCs w:val="28"/>
        </w:rPr>
        <w:t>еждународному валютному фонду</w:t>
      </w:r>
      <w:r w:rsidRPr="009C524E">
        <w:rPr>
          <w:sz w:val="28"/>
          <w:szCs w:val="28"/>
        </w:rPr>
        <w:t xml:space="preserve"> эмитировать новую валюту, которая могла бы стать ведущей резервной валютой вместо доллара.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М.Фридм</w:t>
      </w:r>
      <w:r w:rsidR="001123A8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н предложил: отменить фиксированную цену на золото; отменить законы, запрещающие частную тезаврацию золота в С</w:t>
      </w:r>
      <w:r w:rsidR="001123A8" w:rsidRPr="009C524E">
        <w:rPr>
          <w:sz w:val="28"/>
          <w:szCs w:val="28"/>
        </w:rPr>
        <w:t>оединенные Штаты</w:t>
      </w:r>
      <w:r w:rsidRPr="009C524E">
        <w:rPr>
          <w:sz w:val="28"/>
          <w:szCs w:val="28"/>
        </w:rPr>
        <w:t>; отменить золотое обеспечение внутреннего денежного обращения в С</w:t>
      </w:r>
      <w:r w:rsidR="001123A8" w:rsidRPr="009C524E">
        <w:rPr>
          <w:sz w:val="28"/>
          <w:szCs w:val="28"/>
        </w:rPr>
        <w:t>оединенных Штатах</w:t>
      </w:r>
      <w:r w:rsidRPr="009C524E">
        <w:rPr>
          <w:sz w:val="28"/>
          <w:szCs w:val="28"/>
        </w:rPr>
        <w:t>;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способствовать продаже центральными банками всего своего золота на открытых аукционах по рыночным ценам; отменить официально фиксированные паритеты между долларом и другими валютами, отказаться от практики интервенций правительственных органов на валютных рынках с целью воздействия на валютный курс; возложить на другие страны поддержку курса своей валюты к доллару.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Летом </w:t>
      </w:r>
      <w:smartTag w:uri="urn:schemas-microsoft-com:office:smarttags" w:element="metricconverter">
        <w:smartTagPr>
          <w:attr w:name="ProductID" w:val="1971 г"/>
        </w:smartTagPr>
        <w:r w:rsidRPr="009C524E">
          <w:rPr>
            <w:sz w:val="28"/>
            <w:szCs w:val="28"/>
          </w:rPr>
          <w:t>1971 г</w:t>
        </w:r>
      </w:smartTag>
      <w:r w:rsidRPr="009C524E">
        <w:rPr>
          <w:sz w:val="28"/>
          <w:szCs w:val="28"/>
        </w:rPr>
        <w:t>. система не выдержала. Доллар официально стал неконвертируемым. Это поставило другие страны перед проблемой: продолжать фиксацию валютных курсов по отношению к неконвертируемому доллару, вводить общий плавающий курс к доллару или устанавливать независимые курсы валют к доллару и друг к другу.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17 декабря </w:t>
      </w:r>
      <w:smartTag w:uri="urn:schemas-microsoft-com:office:smarttags" w:element="metricconverter">
        <w:smartTagPr>
          <w:attr w:name="ProductID" w:val="1971 г"/>
        </w:smartTagPr>
        <w:r w:rsidRPr="009C524E">
          <w:rPr>
            <w:sz w:val="28"/>
            <w:szCs w:val="28"/>
          </w:rPr>
          <w:t>1971 г</w:t>
        </w:r>
      </w:smartTag>
      <w:r w:rsidRPr="009C524E">
        <w:rPr>
          <w:sz w:val="28"/>
          <w:szCs w:val="28"/>
        </w:rPr>
        <w:t>. было заключено Смитсоновское соглашение, предусматривающее девальвацию доллара на 7,89%. Официальная цена золота повысилась до 38 долларов за унцию. Были повышены курсы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ряда валют.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Сложившаяся в результате заключения Смитсоновского соглашения новая система сохранила отдельные черты прежней золотодевизной системы. Курсы валют фактически фиксировались по отношению к доллару.</w:t>
      </w:r>
    </w:p>
    <w:p w:rsidR="009C524E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Черты долларового стандарта внедрялись в международной валютной системе уже в конце 1960-х гг., особенно после отмены требования золотого обеспечения и истощения золотого запаса С</w:t>
      </w:r>
      <w:r w:rsidR="001123A8" w:rsidRPr="009C524E">
        <w:rPr>
          <w:sz w:val="28"/>
          <w:szCs w:val="28"/>
        </w:rPr>
        <w:t>оединенных Штатов</w:t>
      </w:r>
      <w:r w:rsidRPr="009C524E">
        <w:rPr>
          <w:sz w:val="28"/>
          <w:szCs w:val="28"/>
        </w:rPr>
        <w:t xml:space="preserve"> до кризисного уровня.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Преимущество золотого стандарта состоит в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его свободе от дестабилизирующих факторов золотовалютного стандарта, а его недостаток – в наличии в системе доминирующего влияния одной национальной валюты и отсутствии механизма ответственности страны-эмитента, аналогичного требованию конвертируемости.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К весне </w:t>
      </w:r>
      <w:smartTag w:uri="urn:schemas-microsoft-com:office:smarttags" w:element="metricconverter">
        <w:smartTagPr>
          <w:attr w:name="ProductID" w:val="1973 г"/>
        </w:smartTagPr>
        <w:r w:rsidRPr="009C524E">
          <w:rPr>
            <w:sz w:val="28"/>
            <w:szCs w:val="28"/>
          </w:rPr>
          <w:t>1973 г</w:t>
        </w:r>
      </w:smartTag>
      <w:r w:rsidRPr="009C524E">
        <w:rPr>
          <w:sz w:val="28"/>
          <w:szCs w:val="28"/>
        </w:rPr>
        <w:t>. система долларового стандарта находилась в серьезном кризисе.</w:t>
      </w:r>
      <w:r w:rsidR="001123A8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Проблемы международной валютной системы требовали ее фундаментальной реформы. Такая реформа была проведена почти в полном соответствии с предложениями М.Фридм</w:t>
      </w:r>
      <w:r w:rsidR="001123A8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на.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Кризис Бреттонвудской системы был вызван объективными причинами. Предпосылкой дестабилизации системы послужило изменение международной конъюнктуры. В послевоенный период усилились интеграционные процессы, развивались финансовые рынки и международная торговля, возрастало движение капиталов. Следствием этого стало падение эффективности проводимой странами денежно-кредитной системы.</w:t>
      </w:r>
    </w:p>
    <w:p w:rsidR="009C524E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Бреттонвудская система была асимметричной. В системе стандарта резервной валюты страна, валюта которой используется в качестве резерва, занимает особое положение; она никогда не проводит валютные интервенции для поддержания собственного курса.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Однако в случае возникновения внутреннего дисбаланса страна – эмитент резервной валюты должна провести корректировку валютного курса, что в силу интеграции валютных рынков неизбежно порождает волну спекуляций.</w:t>
      </w:r>
    </w:p>
    <w:p w:rsidR="009C524E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Поиски выхода из валютного кризиса велись долго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вначале в академических, а затем в правящих кругах и многочисленных комитета.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Было предложено множество проектов валютной реформы: от создания коллективной резервной единицы, выпуска мировой валюты, обеспеченной золотом и товарами, до возврата к золотому стандарту.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Наконец, устройство современной мировой валютной системы было официально оговорено на конференции М</w:t>
      </w:r>
      <w:r w:rsidR="008A11EA" w:rsidRPr="009C524E">
        <w:rPr>
          <w:sz w:val="28"/>
          <w:szCs w:val="28"/>
        </w:rPr>
        <w:t>еждународного валютного фонда</w:t>
      </w:r>
      <w:r w:rsidRPr="009C524E">
        <w:rPr>
          <w:sz w:val="28"/>
          <w:szCs w:val="28"/>
        </w:rPr>
        <w:t xml:space="preserve"> в Кингстоне (Ямайка) в январе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1976 г. Соглашение об изменении Устава М</w:t>
      </w:r>
      <w:r w:rsidR="008A11EA" w:rsidRPr="009C524E">
        <w:rPr>
          <w:sz w:val="28"/>
          <w:szCs w:val="28"/>
        </w:rPr>
        <w:t>еждународного валютного фонда</w:t>
      </w:r>
      <w:r w:rsidRPr="009C524E">
        <w:rPr>
          <w:sz w:val="28"/>
          <w:szCs w:val="28"/>
        </w:rPr>
        <w:t xml:space="preserve"> было ратифицировано требуемым большинством стран – членов М</w:t>
      </w:r>
      <w:r w:rsidR="008A11EA" w:rsidRPr="009C524E">
        <w:rPr>
          <w:sz w:val="28"/>
          <w:szCs w:val="28"/>
        </w:rPr>
        <w:t>еждународного валютного фонда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 xml:space="preserve">в апреле </w:t>
      </w:r>
      <w:smartTag w:uri="urn:schemas-microsoft-com:office:smarttags" w:element="metricconverter">
        <w:smartTagPr>
          <w:attr w:name="ProductID" w:val="2000 г"/>
        </w:smartTagPr>
        <w:r w:rsidRPr="009C524E">
          <w:rPr>
            <w:sz w:val="28"/>
            <w:szCs w:val="28"/>
          </w:rPr>
          <w:t>1978 г</w:t>
        </w:r>
      </w:smartTag>
      <w:r w:rsidRPr="009C524E">
        <w:rPr>
          <w:sz w:val="28"/>
          <w:szCs w:val="28"/>
        </w:rPr>
        <w:t>. [1</w:t>
      </w:r>
      <w:r w:rsidR="00B65147" w:rsidRPr="009C524E">
        <w:rPr>
          <w:sz w:val="28"/>
          <w:szCs w:val="28"/>
        </w:rPr>
        <w:t>6</w:t>
      </w:r>
      <w:r w:rsidRPr="009C524E">
        <w:rPr>
          <w:sz w:val="28"/>
          <w:szCs w:val="28"/>
        </w:rPr>
        <w:t xml:space="preserve">, </w:t>
      </w:r>
      <w:r w:rsidRPr="009C524E">
        <w:rPr>
          <w:sz w:val="28"/>
          <w:szCs w:val="28"/>
          <w:lang w:val="en-US"/>
        </w:rPr>
        <w:t>c</w:t>
      </w:r>
      <w:r w:rsidR="008A11EA" w:rsidRPr="009C524E">
        <w:rPr>
          <w:sz w:val="28"/>
          <w:szCs w:val="28"/>
        </w:rPr>
        <w:t>.189].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Согласно этому документу основами новой системы являются свободный выбор режима валютного курса и многовалютный стандарт, т.е. возможность выбора разных форм международной ликвидности. Это означает, что новая валютная система задумывалась как симметричная.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Переход к гибким обменным курсам предполагал достижение трех основных целей: выравнивание темпов инфляции в различных странах; равновесие платежных балансов; расширение возможностей для проведения независимой внутренней денежной политики отдельными центральными банками.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Важнейшие характеристики Ямайской валютной системы:</w:t>
      </w:r>
    </w:p>
    <w:p w:rsidR="00CB2858" w:rsidRPr="009C524E" w:rsidRDefault="00CB2858" w:rsidP="009C524E">
      <w:pPr>
        <w:numPr>
          <w:ilvl w:val="0"/>
          <w:numId w:val="14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полицентричность, основание не на одной, а на нескольких ключевых валютах: долларе С</w:t>
      </w:r>
      <w:r w:rsidR="00B65147" w:rsidRPr="009C524E">
        <w:rPr>
          <w:sz w:val="28"/>
          <w:szCs w:val="28"/>
        </w:rPr>
        <w:t>оединенных Штатов</w:t>
      </w:r>
      <w:r w:rsidRPr="009C524E">
        <w:rPr>
          <w:sz w:val="28"/>
          <w:szCs w:val="28"/>
        </w:rPr>
        <w:t>, английском фунте стерлингов, японской йене, немецкой марке и французском франке;</w:t>
      </w:r>
    </w:p>
    <w:p w:rsidR="00CB2858" w:rsidRPr="009C524E" w:rsidRDefault="00CB2858" w:rsidP="009C524E">
      <w:pPr>
        <w:numPr>
          <w:ilvl w:val="0"/>
          <w:numId w:val="14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отмена, хотя и формально, монетного паритета золота;</w:t>
      </w:r>
    </w:p>
    <w:p w:rsidR="00CB2858" w:rsidRPr="009C524E" w:rsidRDefault="00CB2858" w:rsidP="009C524E">
      <w:pPr>
        <w:numPr>
          <w:ilvl w:val="0"/>
          <w:numId w:val="14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основные формы международной ликвидности – свободно конвертируемая валюта, а также СДР и резервные позиции в М</w:t>
      </w:r>
      <w:r w:rsidR="00B65147" w:rsidRPr="009C524E">
        <w:rPr>
          <w:sz w:val="28"/>
          <w:szCs w:val="28"/>
        </w:rPr>
        <w:t>еждународном валютном фонде</w:t>
      </w:r>
      <w:r w:rsidRPr="009C524E">
        <w:rPr>
          <w:sz w:val="28"/>
          <w:szCs w:val="28"/>
        </w:rPr>
        <w:t>;</w:t>
      </w:r>
    </w:p>
    <w:p w:rsidR="00CB2858" w:rsidRPr="009C524E" w:rsidRDefault="00CB2858" w:rsidP="009C524E">
      <w:pPr>
        <w:numPr>
          <w:ilvl w:val="0"/>
          <w:numId w:val="14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отсутствие пределов колебаний валютных курсов; курс валют формируется под воздействием спроса и предложения на валютных рынках;</w:t>
      </w:r>
    </w:p>
    <w:p w:rsidR="00CB2858" w:rsidRPr="009C524E" w:rsidRDefault="00CB2858" w:rsidP="009C524E">
      <w:pPr>
        <w:numPr>
          <w:ilvl w:val="0"/>
          <w:numId w:val="14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центральные банки стран не обязаны поддерживать фиксированные паритеты своей валюты. Однако они могут осуществлять валютные интервенции для стабилизации курсов валют;</w:t>
      </w:r>
    </w:p>
    <w:p w:rsidR="00CB2858" w:rsidRPr="009C524E" w:rsidRDefault="00CB2858" w:rsidP="009C524E">
      <w:pPr>
        <w:numPr>
          <w:ilvl w:val="0"/>
          <w:numId w:val="14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запрет выражает свободно выбираемый режим валютного курса через золото;</w:t>
      </w:r>
    </w:p>
    <w:p w:rsidR="00CB2858" w:rsidRPr="009C524E" w:rsidRDefault="00CB2858" w:rsidP="009C524E">
      <w:pPr>
        <w:numPr>
          <w:ilvl w:val="0"/>
          <w:numId w:val="14"/>
        </w:numPr>
        <w:tabs>
          <w:tab w:val="clear" w:pos="1622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М</w:t>
      </w:r>
      <w:r w:rsidR="00B65147" w:rsidRPr="009C524E">
        <w:rPr>
          <w:sz w:val="28"/>
          <w:szCs w:val="28"/>
        </w:rPr>
        <w:t>еждународный валютный фонд</w:t>
      </w:r>
      <w:r w:rsidRPr="009C524E">
        <w:rPr>
          <w:sz w:val="28"/>
          <w:szCs w:val="28"/>
        </w:rPr>
        <w:t xml:space="preserve"> патронирует политику стран в области валютных курсов; страны – члены М</w:t>
      </w:r>
      <w:r w:rsidR="00B65147" w:rsidRPr="009C524E">
        <w:rPr>
          <w:sz w:val="28"/>
          <w:szCs w:val="28"/>
        </w:rPr>
        <w:t>еждународного валютного фонда</w:t>
      </w:r>
      <w:r w:rsidRPr="009C524E">
        <w:rPr>
          <w:sz w:val="28"/>
          <w:szCs w:val="28"/>
        </w:rPr>
        <w:t xml:space="preserve"> не должны манипулировать валютными курсами для получения односторонних преимуществ перед другими странами – членами М</w:t>
      </w:r>
      <w:r w:rsidR="00B65147" w:rsidRPr="009C524E">
        <w:rPr>
          <w:sz w:val="28"/>
          <w:szCs w:val="28"/>
        </w:rPr>
        <w:t>еждународного валютного фонда</w:t>
      </w:r>
      <w:r w:rsidRPr="009C524E">
        <w:rPr>
          <w:sz w:val="28"/>
          <w:szCs w:val="28"/>
        </w:rPr>
        <w:t xml:space="preserve"> [</w:t>
      </w:r>
      <w:r w:rsidR="00B65147" w:rsidRPr="009C524E">
        <w:rPr>
          <w:sz w:val="28"/>
          <w:szCs w:val="28"/>
        </w:rPr>
        <w:t>8</w:t>
      </w:r>
      <w:r w:rsidRPr="009C524E">
        <w:rPr>
          <w:sz w:val="28"/>
          <w:szCs w:val="28"/>
        </w:rPr>
        <w:t xml:space="preserve">, </w:t>
      </w:r>
      <w:r w:rsidRPr="009C524E">
        <w:rPr>
          <w:sz w:val="28"/>
          <w:szCs w:val="28"/>
          <w:lang w:val="en-US"/>
        </w:rPr>
        <w:t>c</w:t>
      </w:r>
      <w:r w:rsidRPr="009C524E">
        <w:rPr>
          <w:sz w:val="28"/>
          <w:szCs w:val="28"/>
        </w:rPr>
        <w:t>.292].</w:t>
      </w:r>
    </w:p>
    <w:p w:rsidR="009C524E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Современная валютная система не подчиняется каким-либо жестким правилам функционирования.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По своему характеру это девизная система с комбинацией фиксированных и плавающих курсов, регулируемая как на долгосрочной основе, так и на многоуровневой.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Режим валютного курса страны могут выбирать самостоятельно. </w:t>
      </w:r>
      <w:r w:rsidR="007C0EBA" w:rsidRPr="009C524E">
        <w:rPr>
          <w:sz w:val="28"/>
          <w:szCs w:val="28"/>
        </w:rPr>
        <w:t>Однако Международный валютный фонд сохранил три основных принципа валютной политики: запрет на манипуляции валютных курсов или валютной системой в целях уклонения от регулирования; обязательное проведение валютных интервенций в случае дестабилизации финансового рынка; необходимость учета в национальной политике интересов стран-партнеров, особенно тех, чьи валюты используются во время интервенций.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Достоинствами системы плавающих курсов являются:</w:t>
      </w:r>
    </w:p>
    <w:p w:rsidR="00CB2858" w:rsidRPr="009C524E" w:rsidRDefault="00CB2858" w:rsidP="009C524E">
      <w:pPr>
        <w:numPr>
          <w:ilvl w:val="0"/>
          <w:numId w:val="15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определение плавающего курса рынком без вмешательства государства. В либеральной рыночной экономике рынок лучше, чем кто-либо, сумет распределить ограниченные валютные ресурсы;</w:t>
      </w:r>
    </w:p>
    <w:p w:rsidR="00CB2858" w:rsidRPr="009C524E" w:rsidRDefault="00CB2858" w:rsidP="009C524E">
      <w:pPr>
        <w:numPr>
          <w:ilvl w:val="0"/>
          <w:numId w:val="15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невозможность извлечения прибыли за счет макроэкономических ошибок денежных властей, если финансовые рынки высокоэффективны, а валютный курс находится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в свободном плавании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;</w:t>
      </w:r>
    </w:p>
    <w:p w:rsidR="00CB2858" w:rsidRPr="009C524E" w:rsidRDefault="00CB2858" w:rsidP="009C524E">
      <w:pPr>
        <w:numPr>
          <w:ilvl w:val="0"/>
          <w:numId w:val="15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отсутствие проблемы асимметричного положения резервной валюты, так как все страны несут бремя регулирования платежного баланса. Такой эффект достигается всегда, когда в качестве резервного актива выступает нейтральный товар или несколько относительно равноправных активов;</w:t>
      </w:r>
    </w:p>
    <w:p w:rsidR="00CB2858" w:rsidRPr="009C524E" w:rsidRDefault="00CB2858" w:rsidP="009C524E">
      <w:pPr>
        <w:numPr>
          <w:ilvl w:val="0"/>
          <w:numId w:val="15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свободное балансирование на рыночных условиях спроса и предложения национальной валюты по отношению к иностранной. Не существует ни обязательств денежных властей, ни какой-либо необходимости для вмешательства центрального банка на рынке. Следовательно, на внутренние денежные агрегаты не воздействуют внешние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 xml:space="preserve">потоки капиталов, а национальная денежно-кредитная политика может проводиться независимо от целей внешней стабильности и без учета денежно-кредитной политики других стран [20, </w:t>
      </w:r>
      <w:r w:rsidRPr="009C524E">
        <w:rPr>
          <w:sz w:val="28"/>
          <w:szCs w:val="28"/>
          <w:lang w:val="en-US"/>
        </w:rPr>
        <w:t>c</w:t>
      </w:r>
      <w:r w:rsidR="00B65147" w:rsidRPr="009C524E">
        <w:rPr>
          <w:sz w:val="28"/>
          <w:szCs w:val="28"/>
        </w:rPr>
        <w:t>.1</w:t>
      </w:r>
      <w:r w:rsidRPr="009C524E">
        <w:rPr>
          <w:sz w:val="28"/>
          <w:szCs w:val="28"/>
        </w:rPr>
        <w:t>8].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Основные недостатки системы плавающих курсов:</w:t>
      </w:r>
    </w:p>
    <w:p w:rsidR="00CB2858" w:rsidRPr="009C524E" w:rsidRDefault="00CB2858" w:rsidP="009C524E">
      <w:pPr>
        <w:numPr>
          <w:ilvl w:val="0"/>
          <w:numId w:val="16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на практике финансовые рынки не обладают высокой эффективностью, не оправдывается теория рациональных ожиданий. Следовательно, всегда существует риск долгосрочного отклонения валютного курса от своего фундаментального макроэкономического значения;</w:t>
      </w:r>
    </w:p>
    <w:p w:rsidR="00CB2858" w:rsidRPr="009C524E" w:rsidRDefault="00CB2858" w:rsidP="009C524E">
      <w:pPr>
        <w:numPr>
          <w:ilvl w:val="0"/>
          <w:numId w:val="16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неопределенность изменения валютного курса в перспективе создает трудности в планировании и ценообразовании для участников рынка. Это ограничивает развитие мировой торговли и инвестиций заставляет участников международных экономических связей прибегать к страхованию валютных рисков, нести дополнительные расходы;</w:t>
      </w:r>
    </w:p>
    <w:p w:rsidR="00CB2858" w:rsidRPr="009C524E" w:rsidRDefault="00CB2858" w:rsidP="009C524E">
      <w:pPr>
        <w:numPr>
          <w:ilvl w:val="0"/>
          <w:numId w:val="16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сохраняется возможность проведения спекуляций на изменениях валютного курса, что негативно влияет на внутреннее и внешнее равновесие. Нарушение равновесия на внутреннем денежном рынке в условиях плавающих курсов имеет более тяжелые последствия, чем в условиях фиксированного курса;</w:t>
      </w:r>
    </w:p>
    <w:p w:rsidR="00CB2858" w:rsidRPr="009C524E" w:rsidRDefault="00CB2858" w:rsidP="009C524E">
      <w:pPr>
        <w:numPr>
          <w:ilvl w:val="0"/>
          <w:numId w:val="16"/>
        </w:numPr>
        <w:tabs>
          <w:tab w:val="clear" w:pos="1620"/>
          <w:tab w:val="num" w:pos="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власти могут злоупотреблять свободой действий при проведении денежно-кредитной политики. Это означает падение дисциплины при проведении осмысленной денежно-кредитной политики [4, </w:t>
      </w:r>
      <w:r w:rsidRPr="009C524E">
        <w:rPr>
          <w:sz w:val="28"/>
          <w:szCs w:val="28"/>
          <w:lang w:val="en-US"/>
        </w:rPr>
        <w:t>c</w:t>
      </w:r>
      <w:r w:rsidRPr="009C524E">
        <w:rPr>
          <w:sz w:val="28"/>
          <w:szCs w:val="28"/>
        </w:rPr>
        <w:t>.37].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Функционирование Ямайской валютной системы противоречиво. Ожидания, связанные с введением плавающих валютных курсов, исполнились лишь частично. Одной из причин является разнообразие возможных вариантов действий стран-участниц, доступных им в рамках этой системы. Режимы обменных курсов в своем чистом виде не практикуются в течение длительного периода.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Другой причиной является сохранение долларом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лидирующих позиций в Ямайской валютной системе.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Объясняется это рядом обстоятельств: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со времен Бреттонвудской валютной системы сохранились значительные запасы долларов у частных лиц и правительство во всем мире; альтернативные к доллару признанные всеми резервные и трансакционные валюты будут постоянно в дефиците до тех пор, пока платежные балансы стран, валюты которых могут претендовать на эту роль, имеют стабильные активные сальдо; евродолларовые рынки создают доллары независимо от состояния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платежного баланса С</w:t>
      </w:r>
      <w:r w:rsidR="00860EA3" w:rsidRPr="009C524E">
        <w:rPr>
          <w:sz w:val="28"/>
          <w:szCs w:val="28"/>
        </w:rPr>
        <w:t>оединенных Штатов</w:t>
      </w:r>
      <w:r w:rsidRPr="009C524E">
        <w:rPr>
          <w:sz w:val="28"/>
          <w:szCs w:val="28"/>
        </w:rPr>
        <w:t xml:space="preserve"> и, тем самым, способствуют снабжению мировой валютной системы необходимым средством для трансакций.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Для Ямайской валютной системы характерно сильное колебание валютного курса доллар</w:t>
      </w:r>
      <w:r w:rsidR="00860EA3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, что объясняется противоречивой экономической политикой С</w:t>
      </w:r>
      <w:r w:rsidR="00860EA3" w:rsidRPr="009C524E">
        <w:rPr>
          <w:sz w:val="28"/>
          <w:szCs w:val="28"/>
        </w:rPr>
        <w:t>оединенных Штатов</w:t>
      </w:r>
      <w:r w:rsidRPr="009C524E">
        <w:rPr>
          <w:sz w:val="28"/>
          <w:szCs w:val="28"/>
        </w:rPr>
        <w:t xml:space="preserve"> в форме экспансионистской фискальной и рестриктивной денежной политики. Это колебание доллара стало причиной многих валютных кризисов.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Все эти обстоятельства показывают, что в условиях Ямайской валютной системы, во-первых, начала формироваться группировка стран, ориентированных на доллар; во-вторых, Ямайская валютная система вопреки задуманному оказалась асимметричной валютной группировкой. К тому же цели, поставленные перед ней при создании, должны были быть положены в ее фундамент, т.е. сначала следовало добиться сбалансированности по инфляции, платежным балансам, что и создало бы основу этой системы. Что касается третьей цели – независимой внутренней денежной политики - то вряд ли ее реализация способствует развитию системного качества.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Как следствие, ширятся требования о создании новой, более сбалансированной мировой валютной системы. В октябре </w:t>
      </w:r>
      <w:smartTag w:uri="urn:schemas-microsoft-com:office:smarttags" w:element="metricconverter">
        <w:smartTagPr>
          <w:attr w:name="ProductID" w:val="2000 г"/>
        </w:smartTagPr>
        <w:r w:rsidRPr="009C524E">
          <w:rPr>
            <w:sz w:val="28"/>
            <w:szCs w:val="28"/>
          </w:rPr>
          <w:t>2000 г</w:t>
        </w:r>
      </w:smartTag>
      <w:r w:rsidRPr="009C524E">
        <w:rPr>
          <w:sz w:val="28"/>
          <w:szCs w:val="28"/>
        </w:rPr>
        <w:t xml:space="preserve">. более 30 членов Сената Италии выступили с инициативой о воссоздании нового Бреттонвудского соглашения [20, </w:t>
      </w:r>
      <w:r w:rsidRPr="009C524E">
        <w:rPr>
          <w:sz w:val="28"/>
          <w:szCs w:val="28"/>
          <w:lang w:val="en-US"/>
        </w:rPr>
        <w:t>c</w:t>
      </w:r>
      <w:r w:rsidRPr="009C524E">
        <w:rPr>
          <w:sz w:val="28"/>
          <w:szCs w:val="28"/>
        </w:rPr>
        <w:t>.5].</w:t>
      </w:r>
    </w:p>
    <w:p w:rsidR="00CB2858" w:rsidRPr="009C524E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Некоторые российские исследователи, предлагая реформу мировой валютной системы, имеют в виду создание универсального платежного средства, платежного эквивалента доллара – чека </w:t>
      </w:r>
      <w:r w:rsidR="009C524E" w:rsidRPr="009C524E">
        <w:rPr>
          <w:sz w:val="28"/>
          <w:szCs w:val="28"/>
        </w:rPr>
        <w:t>"</w:t>
      </w:r>
      <w:r w:rsidR="00032163" w:rsidRPr="009C524E">
        <w:rPr>
          <w:sz w:val="28"/>
          <w:szCs w:val="28"/>
        </w:rPr>
        <w:t>эдс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. Все это говорит о возможном развитии кризиса современной мировой валютной системы.</w:t>
      </w:r>
    </w:p>
    <w:p w:rsidR="00CB2858" w:rsidRPr="00D90FA5" w:rsidRDefault="00CB2858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На фоне многочисленных проблем, связанных с колебанием валютных курсов, особый интерес в мире вызывает опыт функционирования зоны стабильных валютных курсов в Европе, который позволяет входящим в эту валютную группировку странам устойчиво развиваться, невзирая на проблемы, возникающие в мировой валютной системе.</w:t>
      </w:r>
    </w:p>
    <w:p w:rsidR="00AC3E03" w:rsidRPr="00D90FA5" w:rsidRDefault="00AC3E03" w:rsidP="009C524E">
      <w:pPr>
        <w:suppressAutoHyphens/>
        <w:spacing w:line="360" w:lineRule="auto"/>
        <w:ind w:firstLine="709"/>
        <w:rPr>
          <w:sz w:val="28"/>
          <w:szCs w:val="28"/>
        </w:rPr>
      </w:pPr>
    </w:p>
    <w:p w:rsidR="0045002F" w:rsidRPr="009C524E" w:rsidRDefault="00880C47" w:rsidP="00AC3E0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br w:type="page"/>
      </w:r>
      <w:r w:rsidR="00AC3E03" w:rsidRPr="00AC3E03">
        <w:rPr>
          <w:sz w:val="28"/>
          <w:szCs w:val="28"/>
        </w:rPr>
        <w:t xml:space="preserve">2. </w:t>
      </w:r>
      <w:r w:rsidR="0045002F" w:rsidRPr="009C524E">
        <w:rPr>
          <w:sz w:val="28"/>
          <w:szCs w:val="28"/>
        </w:rPr>
        <w:t>ФОРМИРОВАНИЕ ГЛОБАЛЬНОЙ ВАЛЮТНОЙ СИСТЕМЫ НА СОВРЕМЕННОМ ЭТАПЕ В УСЛОВИЯХ КРИЗИСА</w:t>
      </w:r>
    </w:p>
    <w:p w:rsidR="0045002F" w:rsidRPr="009C524E" w:rsidRDefault="0045002F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45002F" w:rsidRPr="009C524E" w:rsidRDefault="0045002F" w:rsidP="00654759">
      <w:pPr>
        <w:numPr>
          <w:ilvl w:val="1"/>
          <w:numId w:val="17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Новая архитектура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 xml:space="preserve"> глобальной валютной системы</w:t>
      </w:r>
    </w:p>
    <w:p w:rsidR="00280F35" w:rsidRPr="009C524E" w:rsidRDefault="00280F35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16"/>
        </w:rPr>
      </w:pPr>
    </w:p>
    <w:p w:rsidR="0045002F" w:rsidRPr="009C524E" w:rsidRDefault="00280F35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Уникальность и глубина современного мирового криз</w:t>
      </w:r>
      <w:r w:rsidR="00DF51FC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са состоит в наложении и сочетании н</w:t>
      </w:r>
      <w:r w:rsidR="00DF51FC" w:rsidRPr="009C524E">
        <w:rPr>
          <w:sz w:val="28"/>
          <w:szCs w:val="28"/>
        </w:rPr>
        <w:t>егативных тенденций циклического</w:t>
      </w:r>
      <w:r w:rsidRPr="009C524E">
        <w:rPr>
          <w:sz w:val="28"/>
          <w:szCs w:val="28"/>
        </w:rPr>
        <w:t xml:space="preserve"> структурного, фондового, кредитного и банковского кризисов. В такой ситуации усугубился кризис доверия предпринимател</w:t>
      </w:r>
      <w:r w:rsidR="00DF51FC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й и значительной части н</w:t>
      </w:r>
      <w:r w:rsidR="00DF51FC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селения к д</w:t>
      </w:r>
      <w:r w:rsidR="00DF51FC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ятельности финансовых институтов, что повлияло на состояние финансовых рынков. Дж.К</w:t>
      </w:r>
      <w:r w:rsidR="00180F2A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йнс, анализируя последствия кризиса 30-х гг. ХХ в., отмечал, что финансовый рынок стаб</w:t>
      </w:r>
      <w:r w:rsidR="00180F2A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льно ф</w:t>
      </w:r>
      <w:r w:rsidR="00180F2A" w:rsidRPr="009C524E">
        <w:rPr>
          <w:sz w:val="28"/>
          <w:szCs w:val="28"/>
        </w:rPr>
        <w:t>ун</w:t>
      </w:r>
      <w:r w:rsidRPr="009C524E">
        <w:rPr>
          <w:sz w:val="28"/>
          <w:szCs w:val="28"/>
        </w:rPr>
        <w:t xml:space="preserve">кционирует пока все </w:t>
      </w:r>
      <w:r w:rsidR="00180F2A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го участн</w:t>
      </w:r>
      <w:r w:rsidR="00180F2A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ки находя</w:t>
      </w:r>
      <w:r w:rsidR="00180F2A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ся в состоянии уверенности, имеющ</w:t>
      </w:r>
      <w:r w:rsidR="00180F2A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й значительную субъективную составляющую</w:t>
      </w:r>
      <w:r w:rsidR="006A331F" w:rsidRPr="009C524E">
        <w:rPr>
          <w:sz w:val="28"/>
          <w:szCs w:val="28"/>
        </w:rPr>
        <w:t xml:space="preserve"> [</w:t>
      </w:r>
      <w:r w:rsidR="00DF51FC" w:rsidRPr="009C524E">
        <w:rPr>
          <w:sz w:val="28"/>
          <w:szCs w:val="28"/>
        </w:rPr>
        <w:t>1</w:t>
      </w:r>
      <w:r w:rsidR="006A331F" w:rsidRPr="009C524E">
        <w:rPr>
          <w:sz w:val="28"/>
          <w:szCs w:val="28"/>
        </w:rPr>
        <w:t>, с.2]</w:t>
      </w:r>
      <w:r w:rsidRPr="009C524E">
        <w:rPr>
          <w:sz w:val="28"/>
          <w:szCs w:val="28"/>
        </w:rPr>
        <w:t>.</w:t>
      </w:r>
    </w:p>
    <w:p w:rsidR="006A331F" w:rsidRPr="009C524E" w:rsidRDefault="006A331F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Любо</w:t>
      </w:r>
      <w:r w:rsidR="00180F2A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 xml:space="preserve"> кризис следует р</w:t>
      </w:r>
      <w:r w:rsidR="00180F2A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ссматр</w:t>
      </w:r>
      <w:r w:rsidR="00180F2A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вать как закономерное явление в развитии рыночной эконо</w:t>
      </w:r>
      <w:r w:rsidR="00180F2A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ической сист</w:t>
      </w:r>
      <w:r w:rsidR="00180F2A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мы. Объективные прот</w:t>
      </w:r>
      <w:r w:rsidR="00180F2A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вор</w:t>
      </w:r>
      <w:r w:rsidR="00180F2A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чия на определенном эт</w:t>
      </w:r>
      <w:r w:rsidR="00B50F43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пе достигают критической то</w:t>
      </w:r>
      <w:r w:rsidR="00B50F43" w:rsidRPr="009C524E">
        <w:rPr>
          <w:sz w:val="28"/>
          <w:szCs w:val="28"/>
        </w:rPr>
        <w:t>ч</w:t>
      </w:r>
      <w:r w:rsidRPr="009C524E">
        <w:rPr>
          <w:sz w:val="28"/>
          <w:szCs w:val="28"/>
        </w:rPr>
        <w:t>ки и проявля</w:t>
      </w:r>
      <w:r w:rsidR="00B50F43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>т</w:t>
      </w:r>
      <w:r w:rsidR="00B50F43" w:rsidRPr="009C524E">
        <w:rPr>
          <w:sz w:val="28"/>
          <w:szCs w:val="28"/>
        </w:rPr>
        <w:t>ся</w:t>
      </w:r>
      <w:r w:rsidRPr="009C524E">
        <w:rPr>
          <w:sz w:val="28"/>
          <w:szCs w:val="28"/>
        </w:rPr>
        <w:t xml:space="preserve"> в цикличе</w:t>
      </w:r>
      <w:r w:rsidR="00B50F43" w:rsidRPr="009C524E">
        <w:rPr>
          <w:sz w:val="28"/>
          <w:szCs w:val="28"/>
        </w:rPr>
        <w:t>ском, ст</w:t>
      </w:r>
      <w:r w:rsidRPr="009C524E">
        <w:rPr>
          <w:sz w:val="28"/>
          <w:szCs w:val="28"/>
        </w:rPr>
        <w:t>р</w:t>
      </w:r>
      <w:r w:rsidR="00B50F43" w:rsidRPr="009C524E">
        <w:rPr>
          <w:sz w:val="28"/>
          <w:szCs w:val="28"/>
        </w:rPr>
        <w:t>у</w:t>
      </w:r>
      <w:r w:rsidRPr="009C524E">
        <w:rPr>
          <w:sz w:val="28"/>
          <w:szCs w:val="28"/>
        </w:rPr>
        <w:t>ктурно</w:t>
      </w:r>
      <w:r w:rsidR="00B50F43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, финансовом, биржевом или ином кризисе.</w:t>
      </w:r>
    </w:p>
    <w:p w:rsidR="006A331F" w:rsidRPr="009C524E" w:rsidRDefault="006A331F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Современный кризис выявляет основные элементы энтропии предыдущего этапа развития</w:t>
      </w:r>
      <w:r w:rsidR="00B50F43" w:rsidRPr="009C524E">
        <w:rPr>
          <w:sz w:val="28"/>
          <w:szCs w:val="28"/>
        </w:rPr>
        <w:t>, включая неэффективность фу</w:t>
      </w:r>
      <w:r w:rsidRPr="009C524E">
        <w:rPr>
          <w:sz w:val="28"/>
          <w:szCs w:val="28"/>
        </w:rPr>
        <w:t>н</w:t>
      </w:r>
      <w:r w:rsidR="00B50F43" w:rsidRPr="009C524E">
        <w:rPr>
          <w:sz w:val="28"/>
          <w:szCs w:val="28"/>
        </w:rPr>
        <w:t>к</w:t>
      </w:r>
      <w:r w:rsidRPr="009C524E">
        <w:rPr>
          <w:sz w:val="28"/>
          <w:szCs w:val="28"/>
        </w:rPr>
        <w:t>циониро</w:t>
      </w:r>
      <w:r w:rsidR="00B50F43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ания ряда звеньев экономической системы, диспропорции в структуре материального про</w:t>
      </w:r>
      <w:r w:rsidR="00B50F43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зв</w:t>
      </w:r>
      <w:r w:rsidR="00B50F43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дства</w:t>
      </w:r>
      <w:r w:rsidR="00B50F43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а т</w:t>
      </w:r>
      <w:r w:rsidR="00B50F43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кже балласт спекулятивного кредита, сбои в фун</w:t>
      </w:r>
      <w:r w:rsidR="00B50F43" w:rsidRPr="009C524E">
        <w:rPr>
          <w:sz w:val="28"/>
          <w:szCs w:val="28"/>
        </w:rPr>
        <w:t>к</w:t>
      </w:r>
      <w:r w:rsidRPr="009C524E">
        <w:rPr>
          <w:sz w:val="28"/>
          <w:szCs w:val="28"/>
        </w:rPr>
        <w:t>цион</w:t>
      </w:r>
      <w:r w:rsidR="00B50F43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ро</w:t>
      </w:r>
      <w:r w:rsidR="00B50F43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ании валютно-финансовой сис</w:t>
      </w:r>
      <w:r w:rsidR="00B50F43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емы</w:t>
      </w:r>
      <w:r w:rsidR="00B50F43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изменения потребительского спроса.</w:t>
      </w:r>
    </w:p>
    <w:p w:rsidR="006A331F" w:rsidRPr="009C524E" w:rsidRDefault="006A331F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Исходя из общих закономерностей фун</w:t>
      </w:r>
      <w:r w:rsidR="00AF5F89" w:rsidRPr="009C524E">
        <w:rPr>
          <w:sz w:val="28"/>
          <w:szCs w:val="28"/>
        </w:rPr>
        <w:t>к</w:t>
      </w:r>
      <w:r w:rsidRPr="009C524E">
        <w:rPr>
          <w:sz w:val="28"/>
          <w:szCs w:val="28"/>
        </w:rPr>
        <w:t>ционирования больших систем</w:t>
      </w:r>
      <w:r w:rsidR="00AF5F89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автаркические тенд</w:t>
      </w:r>
      <w:r w:rsidR="00AF5F89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н</w:t>
      </w:r>
      <w:r w:rsidR="00AF5F89" w:rsidRPr="009C524E">
        <w:rPr>
          <w:sz w:val="28"/>
          <w:szCs w:val="28"/>
        </w:rPr>
        <w:t>ц</w:t>
      </w:r>
      <w:r w:rsidRPr="009C524E">
        <w:rPr>
          <w:sz w:val="28"/>
          <w:szCs w:val="28"/>
        </w:rPr>
        <w:t>ии в глобальной экономике отражают в условиях кризиса стадию фазового перехода системы из одного состоян</w:t>
      </w:r>
      <w:r w:rsidR="00AF5F89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я в другое. Криз</w:t>
      </w:r>
      <w:r w:rsidR="00AF5F89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с свидетельствует об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опасности однобокого развития эконо</w:t>
      </w:r>
      <w:r w:rsidR="00AF5F89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ической системы и необходимости прин</w:t>
      </w:r>
      <w:r w:rsidR="00AF5F89" w:rsidRPr="009C524E">
        <w:rPr>
          <w:sz w:val="28"/>
          <w:szCs w:val="28"/>
        </w:rPr>
        <w:t>я</w:t>
      </w:r>
      <w:r w:rsidRPr="009C524E">
        <w:rPr>
          <w:sz w:val="28"/>
          <w:szCs w:val="28"/>
        </w:rPr>
        <w:t>т</w:t>
      </w:r>
      <w:r w:rsidR="00AF5F89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 xml:space="preserve">я мер для снятия </w:t>
      </w:r>
      <w:r w:rsidR="00AF5F89" w:rsidRPr="009C524E">
        <w:rPr>
          <w:sz w:val="28"/>
          <w:szCs w:val="28"/>
        </w:rPr>
        <w:t>на</w:t>
      </w:r>
      <w:r w:rsidRPr="009C524E">
        <w:rPr>
          <w:sz w:val="28"/>
          <w:szCs w:val="28"/>
        </w:rPr>
        <w:t>зревших прот</w:t>
      </w:r>
      <w:r w:rsidR="00AF5F89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в</w:t>
      </w:r>
      <w:r w:rsidR="00AF5F89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р</w:t>
      </w:r>
      <w:r w:rsidR="00AF5F89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ч</w:t>
      </w:r>
      <w:r w:rsidR="00AF5F89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й.</w:t>
      </w:r>
    </w:p>
    <w:p w:rsidR="009C524E" w:rsidRPr="009C524E" w:rsidRDefault="00522425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Глубокий финансово-эконо</w:t>
      </w:r>
      <w:r w:rsidR="00AF5F89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ический кризис явл</w:t>
      </w:r>
      <w:r w:rsidR="00AF5F89" w:rsidRPr="009C524E">
        <w:rPr>
          <w:sz w:val="28"/>
          <w:szCs w:val="28"/>
        </w:rPr>
        <w:t>я</w:t>
      </w:r>
      <w:r w:rsidRPr="009C524E">
        <w:rPr>
          <w:sz w:val="28"/>
          <w:szCs w:val="28"/>
        </w:rPr>
        <w:t>ется фактором, побуждающим к совершенство</w:t>
      </w:r>
      <w:r w:rsidR="00AF5F89" w:rsidRPr="009C524E">
        <w:rPr>
          <w:sz w:val="28"/>
          <w:szCs w:val="28"/>
        </w:rPr>
        <w:t>ванию механизма хо</w:t>
      </w:r>
      <w:r w:rsidRPr="009C524E">
        <w:rPr>
          <w:sz w:val="28"/>
          <w:szCs w:val="28"/>
        </w:rPr>
        <w:t>з</w:t>
      </w:r>
      <w:r w:rsidR="00AF5F89" w:rsidRPr="009C524E">
        <w:rPr>
          <w:sz w:val="28"/>
          <w:szCs w:val="28"/>
        </w:rPr>
        <w:t>я</w:t>
      </w:r>
      <w:r w:rsidRPr="009C524E">
        <w:rPr>
          <w:sz w:val="28"/>
          <w:szCs w:val="28"/>
        </w:rPr>
        <w:t>йственной д</w:t>
      </w:r>
      <w:r w:rsidR="00AF5F89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ятельности.</w:t>
      </w:r>
    </w:p>
    <w:p w:rsidR="006A331F" w:rsidRPr="009C524E" w:rsidRDefault="00522425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 связи с глобальным кризисом требуется существенн</w:t>
      </w:r>
      <w:r w:rsidR="00AF5F89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я перестройка мировой финансовой си</w:t>
      </w:r>
      <w:r w:rsidR="00AF5F89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темы, причем изменения нео</w:t>
      </w:r>
      <w:r w:rsidR="00AF5F89" w:rsidRPr="009C524E">
        <w:rPr>
          <w:sz w:val="28"/>
          <w:szCs w:val="28"/>
        </w:rPr>
        <w:t>б</w:t>
      </w:r>
      <w:r w:rsidRPr="009C524E">
        <w:rPr>
          <w:sz w:val="28"/>
          <w:szCs w:val="28"/>
        </w:rPr>
        <w:t>ход</w:t>
      </w:r>
      <w:r w:rsidR="00AF5F89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 xml:space="preserve">мы </w:t>
      </w:r>
      <w:r w:rsidR="00AF5F89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о</w:t>
      </w:r>
      <w:r w:rsidR="00AF5F89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всех сегмента</w:t>
      </w:r>
      <w:r w:rsidR="00AF5F89" w:rsidRPr="009C524E">
        <w:rPr>
          <w:sz w:val="28"/>
          <w:szCs w:val="28"/>
        </w:rPr>
        <w:t>х</w:t>
      </w:r>
      <w:r w:rsidRPr="009C524E">
        <w:rPr>
          <w:sz w:val="28"/>
          <w:szCs w:val="28"/>
        </w:rPr>
        <w:t xml:space="preserve"> финансового рынка (валютном, банковском, кредитном).</w:t>
      </w:r>
    </w:p>
    <w:p w:rsidR="00522425" w:rsidRPr="009C524E" w:rsidRDefault="00522425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 результате р</w:t>
      </w:r>
      <w:r w:rsidR="00AF5F89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фор</w:t>
      </w:r>
      <w:r w:rsidR="00AF5F89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ы ва</w:t>
      </w:r>
      <w:r w:rsidR="00AF5F89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ютно</w:t>
      </w:r>
      <w:r w:rsidR="00AF5F89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 xml:space="preserve"> системы завершится период доминирования доллара Соединенных Штатов в глобальной эконо</w:t>
      </w:r>
      <w:r w:rsidR="00AE3314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ике в качестве основной р</w:t>
      </w:r>
      <w:r w:rsidR="00AE3314" w:rsidRPr="009C524E">
        <w:rPr>
          <w:sz w:val="28"/>
          <w:szCs w:val="28"/>
        </w:rPr>
        <w:t xml:space="preserve">асчетной валюты. Это следует </w:t>
      </w:r>
      <w:r w:rsidRPr="009C524E">
        <w:rPr>
          <w:sz w:val="28"/>
          <w:szCs w:val="28"/>
        </w:rPr>
        <w:t>з</w:t>
      </w:r>
      <w:r w:rsidR="00AE3314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крепить в н</w:t>
      </w:r>
      <w:r w:rsidR="00AE3314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вой валютной системе, потребность в разработке которой стала очевидной в период кризиса. При этом Россия должна принять</w:t>
      </w:r>
      <w:r w:rsidR="00AE3314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у</w:t>
      </w:r>
      <w:r w:rsidR="00AE3314" w:rsidRPr="009C524E">
        <w:rPr>
          <w:sz w:val="28"/>
          <w:szCs w:val="28"/>
        </w:rPr>
        <w:t>ч</w:t>
      </w:r>
      <w:r w:rsidRPr="009C524E">
        <w:rPr>
          <w:sz w:val="28"/>
          <w:szCs w:val="28"/>
        </w:rPr>
        <w:t>астие в разработке новых, а такж</w:t>
      </w:r>
      <w:r w:rsidR="00AE3314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 xml:space="preserve"> привлечь внимание к заб</w:t>
      </w:r>
      <w:r w:rsidR="00AE3314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тым</w:t>
      </w:r>
      <w:r w:rsidR="00AE3314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но д</w:t>
      </w:r>
      <w:r w:rsidR="00AE3314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йственным при</w:t>
      </w:r>
      <w:r w:rsidR="00AE3314" w:rsidRPr="009C524E">
        <w:rPr>
          <w:sz w:val="28"/>
          <w:szCs w:val="28"/>
        </w:rPr>
        <w:t>н</w:t>
      </w:r>
      <w:r w:rsidRPr="009C524E">
        <w:rPr>
          <w:sz w:val="28"/>
          <w:szCs w:val="28"/>
        </w:rPr>
        <w:t>ципам валютных систем. В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  <w:lang w:val="en-US"/>
        </w:rPr>
        <w:t>XIX</w:t>
      </w:r>
      <w:r w:rsidRPr="009C524E">
        <w:rPr>
          <w:sz w:val="28"/>
          <w:szCs w:val="28"/>
        </w:rPr>
        <w:t>-</w:t>
      </w:r>
      <w:r w:rsidRPr="009C524E">
        <w:rPr>
          <w:sz w:val="28"/>
          <w:szCs w:val="28"/>
          <w:lang w:val="en-US"/>
        </w:rPr>
        <w:t>XXI</w:t>
      </w:r>
      <w:r w:rsidRPr="009C524E">
        <w:rPr>
          <w:sz w:val="28"/>
          <w:szCs w:val="28"/>
        </w:rPr>
        <w:t xml:space="preserve"> вв. б</w:t>
      </w:r>
      <w:r w:rsidR="00BC4ADE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ли</w:t>
      </w:r>
      <w:r w:rsidR="00BC4ADE" w:rsidRPr="009C524E">
        <w:rPr>
          <w:sz w:val="28"/>
          <w:szCs w:val="28"/>
        </w:rPr>
        <w:t xml:space="preserve"> сформированы и применялись несколько валютных систем, в том числе Парижская</w:t>
      </w:r>
      <w:r w:rsidR="00AE3314" w:rsidRPr="009C524E">
        <w:rPr>
          <w:sz w:val="28"/>
          <w:szCs w:val="28"/>
        </w:rPr>
        <w:t>,</w:t>
      </w:r>
      <w:r w:rsidR="00BC4ADE" w:rsidRPr="009C524E">
        <w:rPr>
          <w:sz w:val="28"/>
          <w:szCs w:val="28"/>
        </w:rPr>
        <w:t xml:space="preserve"> Генуэзская, Бреттон-Вудс</w:t>
      </w:r>
      <w:r w:rsidR="00AE3314" w:rsidRPr="009C524E">
        <w:rPr>
          <w:sz w:val="28"/>
          <w:szCs w:val="28"/>
        </w:rPr>
        <w:t>ка</w:t>
      </w:r>
      <w:r w:rsidR="00BC4ADE" w:rsidRPr="009C524E">
        <w:rPr>
          <w:sz w:val="28"/>
          <w:szCs w:val="28"/>
        </w:rPr>
        <w:t>я и Ямайская (с 1976 г. по настоящее время).</w:t>
      </w:r>
    </w:p>
    <w:p w:rsidR="00BC4ADE" w:rsidRPr="009C524E" w:rsidRDefault="00AE3314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Ва</w:t>
      </w:r>
      <w:r w:rsidR="00BC4ADE" w:rsidRPr="009C524E">
        <w:rPr>
          <w:sz w:val="28"/>
          <w:szCs w:val="28"/>
        </w:rPr>
        <w:t>жной особенностью новой валютно</w:t>
      </w:r>
      <w:r w:rsidRPr="009C524E">
        <w:rPr>
          <w:sz w:val="28"/>
          <w:szCs w:val="28"/>
        </w:rPr>
        <w:t>й</w:t>
      </w:r>
      <w:r w:rsidR="00BC4ADE" w:rsidRPr="009C524E">
        <w:rPr>
          <w:sz w:val="28"/>
          <w:szCs w:val="28"/>
        </w:rPr>
        <w:t xml:space="preserve"> системы </w:t>
      </w:r>
      <w:r w:rsidR="00BC4ADE" w:rsidRPr="009C524E">
        <w:rPr>
          <w:sz w:val="28"/>
          <w:szCs w:val="28"/>
          <w:lang w:val="en-US"/>
        </w:rPr>
        <w:t>X</w:t>
      </w:r>
      <w:r w:rsidRPr="009C524E">
        <w:rPr>
          <w:sz w:val="28"/>
          <w:szCs w:val="28"/>
          <w:lang w:val="en-US"/>
        </w:rPr>
        <w:t>XI</w:t>
      </w:r>
      <w:r w:rsidR="00BC4ADE" w:rsidRPr="009C524E">
        <w:rPr>
          <w:sz w:val="28"/>
          <w:szCs w:val="28"/>
        </w:rPr>
        <w:t xml:space="preserve"> в. может стать формирование нескольких валютных </w:t>
      </w:r>
      <w:r w:rsidRPr="009C524E">
        <w:rPr>
          <w:sz w:val="28"/>
          <w:szCs w:val="28"/>
        </w:rPr>
        <w:t>з</w:t>
      </w:r>
      <w:r w:rsidR="00BC4ADE" w:rsidRPr="009C524E">
        <w:rPr>
          <w:sz w:val="28"/>
          <w:szCs w:val="28"/>
        </w:rPr>
        <w:t xml:space="preserve">он. В этой связи необходимо </w:t>
      </w:r>
      <w:r w:rsidRPr="009C524E">
        <w:rPr>
          <w:sz w:val="28"/>
          <w:szCs w:val="28"/>
        </w:rPr>
        <w:t>стимулировать региональную экон</w:t>
      </w:r>
      <w:r w:rsidR="00BC4ADE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м</w:t>
      </w:r>
      <w:r w:rsidR="00BC4ADE" w:rsidRPr="009C524E">
        <w:rPr>
          <w:sz w:val="28"/>
          <w:szCs w:val="28"/>
        </w:rPr>
        <w:t>ическую интегр</w:t>
      </w:r>
      <w:r w:rsidRPr="009C524E">
        <w:rPr>
          <w:sz w:val="28"/>
          <w:szCs w:val="28"/>
        </w:rPr>
        <w:t>а</w:t>
      </w:r>
      <w:r w:rsidR="00BC4ADE" w:rsidRPr="009C524E">
        <w:rPr>
          <w:sz w:val="28"/>
          <w:szCs w:val="28"/>
        </w:rPr>
        <w:t>цию, в ре</w:t>
      </w:r>
      <w:r w:rsidRPr="009C524E">
        <w:rPr>
          <w:sz w:val="28"/>
          <w:szCs w:val="28"/>
        </w:rPr>
        <w:t>з</w:t>
      </w:r>
      <w:r w:rsidR="00BC4ADE" w:rsidRPr="009C524E">
        <w:rPr>
          <w:sz w:val="28"/>
          <w:szCs w:val="28"/>
        </w:rPr>
        <w:t>ультате которой могут сформироват</w:t>
      </w:r>
      <w:r w:rsidRPr="009C524E">
        <w:rPr>
          <w:sz w:val="28"/>
          <w:szCs w:val="28"/>
        </w:rPr>
        <w:t>ь</w:t>
      </w:r>
      <w:r w:rsidR="00BC4ADE" w:rsidRPr="009C524E">
        <w:rPr>
          <w:sz w:val="28"/>
          <w:szCs w:val="28"/>
        </w:rPr>
        <w:t>ся</w:t>
      </w:r>
      <w:r w:rsidRPr="009C524E">
        <w:rPr>
          <w:sz w:val="28"/>
          <w:szCs w:val="28"/>
        </w:rPr>
        <w:t xml:space="preserve"> валют</w:t>
      </w:r>
      <w:r w:rsidR="00BC4ADE" w:rsidRPr="009C524E">
        <w:rPr>
          <w:sz w:val="28"/>
          <w:szCs w:val="28"/>
        </w:rPr>
        <w:t>н</w:t>
      </w:r>
      <w:r w:rsidRPr="009C524E">
        <w:rPr>
          <w:sz w:val="28"/>
          <w:szCs w:val="28"/>
        </w:rPr>
        <w:t>ы</w:t>
      </w:r>
      <w:r w:rsidR="00BC4ADE" w:rsidRPr="009C524E">
        <w:rPr>
          <w:sz w:val="28"/>
          <w:szCs w:val="28"/>
        </w:rPr>
        <w:t>е зоны</w:t>
      </w:r>
      <w:r w:rsidR="009C524E" w:rsidRPr="009C524E">
        <w:rPr>
          <w:sz w:val="28"/>
          <w:szCs w:val="28"/>
        </w:rPr>
        <w:t xml:space="preserve"> </w:t>
      </w:r>
      <w:r w:rsidR="00A03B22" w:rsidRPr="009C524E">
        <w:rPr>
          <w:sz w:val="28"/>
          <w:szCs w:val="28"/>
        </w:rPr>
        <w:t>с региональными, а также с</w:t>
      </w:r>
      <w:r w:rsidRPr="009C524E">
        <w:rPr>
          <w:sz w:val="28"/>
          <w:szCs w:val="28"/>
        </w:rPr>
        <w:t>в</w:t>
      </w:r>
      <w:r w:rsidR="00A03B22" w:rsidRPr="009C524E">
        <w:rPr>
          <w:sz w:val="28"/>
          <w:szCs w:val="28"/>
        </w:rPr>
        <w:t>ободно исп</w:t>
      </w:r>
      <w:r w:rsidRPr="009C524E">
        <w:rPr>
          <w:sz w:val="28"/>
          <w:szCs w:val="28"/>
        </w:rPr>
        <w:t>о</w:t>
      </w:r>
      <w:r w:rsidR="00A03B22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ь</w:t>
      </w:r>
      <w:r w:rsidR="00A03B22" w:rsidRPr="009C524E">
        <w:rPr>
          <w:sz w:val="28"/>
          <w:szCs w:val="28"/>
        </w:rPr>
        <w:t>зуемыми валютами.</w:t>
      </w:r>
    </w:p>
    <w:p w:rsidR="00A03B22" w:rsidRPr="009C524E" w:rsidRDefault="00A03B22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 перспективе такими зонами могут стать:</w:t>
      </w:r>
    </w:p>
    <w:p w:rsidR="00A03B22" w:rsidRPr="009C524E" w:rsidRDefault="00A03B22" w:rsidP="009C524E">
      <w:pPr>
        <w:numPr>
          <w:ilvl w:val="0"/>
          <w:numId w:val="11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рублевая зона – Россия, Союзное го</w:t>
      </w:r>
      <w:r w:rsidR="007B2A0F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ударство Ро</w:t>
      </w:r>
      <w:r w:rsidR="007B2A0F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 xml:space="preserve">сии и Белоруссии, ЕврАзЭС, а также ряд стран Союза </w:t>
      </w:r>
      <w:r w:rsidR="007B2A0F" w:rsidRPr="009C524E">
        <w:rPr>
          <w:sz w:val="28"/>
          <w:szCs w:val="28"/>
        </w:rPr>
        <w:t>Независимых Г</w:t>
      </w:r>
      <w:r w:rsidRPr="009C524E">
        <w:rPr>
          <w:sz w:val="28"/>
          <w:szCs w:val="28"/>
        </w:rPr>
        <w:t>о</w:t>
      </w:r>
      <w:r w:rsidR="007B2A0F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ударств;</w:t>
      </w:r>
    </w:p>
    <w:p w:rsidR="00A03B22" w:rsidRPr="009C524E" w:rsidRDefault="00A03B22" w:rsidP="009C524E">
      <w:pPr>
        <w:numPr>
          <w:ilvl w:val="0"/>
          <w:numId w:val="11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зона юаня, а возможно йе</w:t>
      </w:r>
      <w:r w:rsidR="007B2A0F" w:rsidRPr="009C524E">
        <w:rPr>
          <w:sz w:val="28"/>
          <w:szCs w:val="28"/>
        </w:rPr>
        <w:t>н</w:t>
      </w:r>
      <w:r w:rsidRPr="009C524E">
        <w:rPr>
          <w:sz w:val="28"/>
          <w:szCs w:val="28"/>
        </w:rPr>
        <w:t>ы – Китай</w:t>
      </w:r>
      <w:r w:rsidR="007B2A0F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Япон</w:t>
      </w:r>
      <w:r w:rsidR="007B2A0F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я, другие го</w:t>
      </w:r>
      <w:r w:rsidR="007B2A0F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ударства Азиатско-Тихоокеанского региона;</w:t>
      </w:r>
    </w:p>
    <w:p w:rsidR="00A03B22" w:rsidRPr="009C524E" w:rsidRDefault="00A03B22" w:rsidP="009C524E">
      <w:pPr>
        <w:numPr>
          <w:ilvl w:val="0"/>
          <w:numId w:val="11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>валютная зона стран Латинской Америки на базе стран-участниц Меркосур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- Аргентина, Бразилия, Венесуэла</w:t>
      </w:r>
      <w:r w:rsidR="007B2A0F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Парагвай, Ур</w:t>
      </w:r>
      <w:r w:rsidR="00032163" w:rsidRPr="009C524E">
        <w:rPr>
          <w:sz w:val="28"/>
          <w:szCs w:val="28"/>
        </w:rPr>
        <w:t>у</w:t>
      </w:r>
      <w:r w:rsidRPr="009C524E">
        <w:rPr>
          <w:sz w:val="28"/>
          <w:szCs w:val="28"/>
        </w:rPr>
        <w:t>гвай, а также стран Андской группы (Б</w:t>
      </w:r>
      <w:r w:rsidR="007B2A0F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лив</w:t>
      </w:r>
      <w:r w:rsidR="007B2A0F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я, Венесуэла, Колумбия, Перу</w:t>
      </w:r>
      <w:r w:rsidR="007B2A0F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Эквадор);</w:t>
      </w:r>
    </w:p>
    <w:p w:rsidR="00A03B22" w:rsidRPr="009C524E" w:rsidRDefault="00A03B22" w:rsidP="009C524E">
      <w:pPr>
        <w:numPr>
          <w:ilvl w:val="0"/>
          <w:numId w:val="11"/>
        </w:numPr>
        <w:shd w:val="clear" w:color="auto" w:fill="FFFFFF"/>
        <w:tabs>
          <w:tab w:val="clear" w:pos="1620"/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зона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Золотого динара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 xml:space="preserve"> - арабские страны Ближнего и Среднего Востока и другие мусульманск</w:t>
      </w:r>
      <w:r w:rsidR="007B2A0F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е го</w:t>
      </w:r>
      <w:r w:rsidR="007B2A0F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ударства [</w:t>
      </w:r>
      <w:r w:rsidR="007B2A0F" w:rsidRPr="009C524E">
        <w:rPr>
          <w:sz w:val="28"/>
          <w:szCs w:val="28"/>
        </w:rPr>
        <w:t>12</w:t>
      </w:r>
      <w:r w:rsidR="008730A2" w:rsidRPr="009C524E">
        <w:rPr>
          <w:sz w:val="28"/>
          <w:szCs w:val="28"/>
        </w:rPr>
        <w:t>, с.2</w:t>
      </w:r>
      <w:r w:rsidRPr="009C524E">
        <w:rPr>
          <w:sz w:val="28"/>
          <w:szCs w:val="28"/>
        </w:rPr>
        <w:t>].</w:t>
      </w:r>
    </w:p>
    <w:p w:rsidR="008730A2" w:rsidRPr="009C524E" w:rsidRDefault="008730A2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Появление региональных, свободно используемых валют наряду с долларом и евро об</w:t>
      </w:r>
      <w:r w:rsidR="00B031A5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спечит повышение устойчивости мировой финансовой системы. Ослаблению позиций доллара в качестве основной расчетной валюты будет способствовать переход к использованию в торговых операциях между странами их н</w:t>
      </w:r>
      <w:r w:rsidR="00B031A5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циональных валют.</w:t>
      </w:r>
      <w:r w:rsidR="007C2C01" w:rsidRPr="009C524E">
        <w:rPr>
          <w:sz w:val="28"/>
          <w:szCs w:val="28"/>
        </w:rPr>
        <w:t xml:space="preserve"> В последние десятилетия ХХ в. масштабные спекуляции на мировом валютном рынке нередко приводили к финансовой д</w:t>
      </w:r>
      <w:r w:rsidR="00B031A5" w:rsidRPr="009C524E">
        <w:rPr>
          <w:sz w:val="28"/>
          <w:szCs w:val="28"/>
        </w:rPr>
        <w:t>е</w:t>
      </w:r>
      <w:r w:rsidR="007C2C01" w:rsidRPr="009C524E">
        <w:rPr>
          <w:sz w:val="28"/>
          <w:szCs w:val="28"/>
        </w:rPr>
        <w:t>стабилизации и валютным потрясени</w:t>
      </w:r>
      <w:r w:rsidR="00B031A5" w:rsidRPr="009C524E">
        <w:rPr>
          <w:sz w:val="28"/>
          <w:szCs w:val="28"/>
        </w:rPr>
        <w:t>я</w:t>
      </w:r>
      <w:r w:rsidR="007C2C01" w:rsidRPr="009C524E">
        <w:rPr>
          <w:sz w:val="28"/>
          <w:szCs w:val="28"/>
        </w:rPr>
        <w:t>м в ряде стран мира. П</w:t>
      </w:r>
      <w:r w:rsidR="00B031A5" w:rsidRPr="009C524E">
        <w:rPr>
          <w:sz w:val="28"/>
          <w:szCs w:val="28"/>
        </w:rPr>
        <w:t>о</w:t>
      </w:r>
      <w:r w:rsidR="007C2C01" w:rsidRPr="009C524E">
        <w:rPr>
          <w:sz w:val="28"/>
          <w:szCs w:val="28"/>
        </w:rPr>
        <w:t>это</w:t>
      </w:r>
      <w:r w:rsidR="00B031A5" w:rsidRPr="009C524E">
        <w:rPr>
          <w:sz w:val="28"/>
          <w:szCs w:val="28"/>
        </w:rPr>
        <w:t>м</w:t>
      </w:r>
      <w:r w:rsidR="007C2C01" w:rsidRPr="009C524E">
        <w:rPr>
          <w:sz w:val="28"/>
          <w:szCs w:val="28"/>
        </w:rPr>
        <w:t>у для стабилизации мировой валютно</w:t>
      </w:r>
      <w:r w:rsidR="00B031A5" w:rsidRPr="009C524E">
        <w:rPr>
          <w:sz w:val="28"/>
          <w:szCs w:val="28"/>
        </w:rPr>
        <w:t>й</w:t>
      </w:r>
      <w:r w:rsidR="007C2C01" w:rsidRPr="009C524E">
        <w:rPr>
          <w:sz w:val="28"/>
          <w:szCs w:val="28"/>
        </w:rPr>
        <w:t xml:space="preserve"> системы и предотвращения валютных спекуляций можно рекоме</w:t>
      </w:r>
      <w:r w:rsidR="00B031A5" w:rsidRPr="009C524E">
        <w:rPr>
          <w:sz w:val="28"/>
          <w:szCs w:val="28"/>
        </w:rPr>
        <w:t>н</w:t>
      </w:r>
      <w:r w:rsidR="007C2C01" w:rsidRPr="009C524E">
        <w:rPr>
          <w:sz w:val="28"/>
          <w:szCs w:val="28"/>
        </w:rPr>
        <w:t>довать введение фиксирован</w:t>
      </w:r>
      <w:r w:rsidR="00B031A5" w:rsidRPr="009C524E">
        <w:rPr>
          <w:sz w:val="28"/>
          <w:szCs w:val="28"/>
        </w:rPr>
        <w:t>н</w:t>
      </w:r>
      <w:r w:rsidR="007C2C01" w:rsidRPr="009C524E">
        <w:rPr>
          <w:sz w:val="28"/>
          <w:szCs w:val="28"/>
        </w:rPr>
        <w:t>ы</w:t>
      </w:r>
      <w:r w:rsidR="00B031A5" w:rsidRPr="009C524E">
        <w:rPr>
          <w:sz w:val="28"/>
          <w:szCs w:val="28"/>
        </w:rPr>
        <w:t>х</w:t>
      </w:r>
      <w:r w:rsidR="007C2C01" w:rsidRPr="009C524E">
        <w:rPr>
          <w:sz w:val="28"/>
          <w:szCs w:val="28"/>
        </w:rPr>
        <w:t xml:space="preserve"> валютных курсов.</w:t>
      </w:r>
    </w:p>
    <w:p w:rsidR="007C2C01" w:rsidRPr="009C524E" w:rsidRDefault="007C2C01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 1960-1972 гг., когда в мировой финансовой системе действовали</w:t>
      </w:r>
      <w:r w:rsidR="009C524E" w:rsidRPr="009C524E">
        <w:rPr>
          <w:sz w:val="28"/>
          <w:szCs w:val="28"/>
        </w:rPr>
        <w:t xml:space="preserve"> </w:t>
      </w:r>
      <w:r w:rsidR="00241A30" w:rsidRPr="009C524E">
        <w:rPr>
          <w:sz w:val="28"/>
          <w:szCs w:val="28"/>
        </w:rPr>
        <w:t>фиксированные валютные курсы, реальные т</w:t>
      </w:r>
      <w:r w:rsidR="00B031A5" w:rsidRPr="009C524E">
        <w:rPr>
          <w:sz w:val="28"/>
          <w:szCs w:val="28"/>
        </w:rPr>
        <w:t>е</w:t>
      </w:r>
      <w:r w:rsidR="00241A30" w:rsidRPr="009C524E">
        <w:rPr>
          <w:sz w:val="28"/>
          <w:szCs w:val="28"/>
        </w:rPr>
        <w:t>мпы эконо</w:t>
      </w:r>
      <w:r w:rsidR="00B031A5" w:rsidRPr="009C524E">
        <w:rPr>
          <w:sz w:val="28"/>
          <w:szCs w:val="28"/>
        </w:rPr>
        <w:t>м</w:t>
      </w:r>
      <w:r w:rsidR="00241A30" w:rsidRPr="009C524E">
        <w:rPr>
          <w:sz w:val="28"/>
          <w:szCs w:val="28"/>
        </w:rPr>
        <w:t>ического р</w:t>
      </w:r>
      <w:r w:rsidR="00B031A5" w:rsidRPr="009C524E">
        <w:rPr>
          <w:sz w:val="28"/>
          <w:szCs w:val="28"/>
        </w:rPr>
        <w:t>оста в большинстве стран были з</w:t>
      </w:r>
      <w:r w:rsidR="00241A30" w:rsidRPr="009C524E">
        <w:rPr>
          <w:sz w:val="28"/>
          <w:szCs w:val="28"/>
        </w:rPr>
        <w:t>н</w:t>
      </w:r>
      <w:r w:rsidR="00B031A5" w:rsidRPr="009C524E">
        <w:rPr>
          <w:sz w:val="28"/>
          <w:szCs w:val="28"/>
        </w:rPr>
        <w:t>а</w:t>
      </w:r>
      <w:r w:rsidR="00241A30" w:rsidRPr="009C524E">
        <w:rPr>
          <w:sz w:val="28"/>
          <w:szCs w:val="28"/>
        </w:rPr>
        <w:t>чительно выше</w:t>
      </w:r>
      <w:r w:rsidR="00B031A5" w:rsidRPr="009C524E">
        <w:rPr>
          <w:sz w:val="28"/>
          <w:szCs w:val="28"/>
        </w:rPr>
        <w:t>,</w:t>
      </w:r>
      <w:r w:rsidR="00241A30" w:rsidRPr="009C524E">
        <w:rPr>
          <w:sz w:val="28"/>
          <w:szCs w:val="28"/>
        </w:rPr>
        <w:t xml:space="preserve"> чем в такой же период после введения плавающих курсов. После отмены фиксированных курсов обострились проблемы инфляции и безработицы.</w:t>
      </w:r>
    </w:p>
    <w:p w:rsidR="00241A30" w:rsidRPr="009C524E" w:rsidRDefault="00241A30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 качестве радикальной меры с целью финансовой стаби</w:t>
      </w:r>
      <w:r w:rsidR="00B031A5" w:rsidRPr="009C524E">
        <w:rPr>
          <w:sz w:val="28"/>
          <w:szCs w:val="28"/>
        </w:rPr>
        <w:t>ли</w:t>
      </w:r>
      <w:r w:rsidRPr="009C524E">
        <w:rPr>
          <w:sz w:val="28"/>
          <w:szCs w:val="28"/>
        </w:rPr>
        <w:t>з</w:t>
      </w:r>
      <w:r w:rsidR="00B031A5" w:rsidRPr="009C524E">
        <w:rPr>
          <w:sz w:val="28"/>
          <w:szCs w:val="28"/>
        </w:rPr>
        <w:t>ац</w:t>
      </w:r>
      <w:r w:rsidRPr="009C524E">
        <w:rPr>
          <w:sz w:val="28"/>
          <w:szCs w:val="28"/>
        </w:rPr>
        <w:t>ии следует р</w:t>
      </w:r>
      <w:r w:rsidR="00B031A5" w:rsidRPr="009C524E">
        <w:rPr>
          <w:sz w:val="28"/>
          <w:szCs w:val="28"/>
        </w:rPr>
        <w:t>ас</w:t>
      </w:r>
      <w:r w:rsidRPr="009C524E">
        <w:rPr>
          <w:sz w:val="28"/>
          <w:szCs w:val="28"/>
        </w:rPr>
        <w:t>смотреть возможность возврата к золотому или золотовалютному стандарту, который стал бы реальным об</w:t>
      </w:r>
      <w:r w:rsidR="00B031A5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спеч</w:t>
      </w:r>
      <w:r w:rsidR="00B031A5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н</w:t>
      </w:r>
      <w:r w:rsidR="00B031A5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ем устойч</w:t>
      </w:r>
      <w:r w:rsidR="00B031A5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вости национальных валют большинства стран мира.</w:t>
      </w:r>
    </w:p>
    <w:p w:rsidR="009C524E" w:rsidRPr="009C524E" w:rsidRDefault="00A2607E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В период глобального кризиса </w:t>
      </w:r>
      <w:r w:rsidR="001D58B6" w:rsidRPr="009C524E">
        <w:rPr>
          <w:sz w:val="28"/>
          <w:szCs w:val="28"/>
        </w:rPr>
        <w:t>в последние годы появились изъян</w:t>
      </w:r>
      <w:r w:rsidRPr="009C524E">
        <w:rPr>
          <w:sz w:val="28"/>
          <w:szCs w:val="28"/>
        </w:rPr>
        <w:t>ы в мировой банковской системе</w:t>
      </w:r>
      <w:r w:rsidR="001D58B6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в том числе в д</w:t>
      </w:r>
      <w:r w:rsidR="001D58B6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ятельност</w:t>
      </w:r>
      <w:r w:rsidR="001D58B6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 xml:space="preserve"> международных финансовых организаций. П</w:t>
      </w:r>
      <w:r w:rsidR="001D58B6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это</w:t>
      </w:r>
      <w:r w:rsidR="001D58B6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у следует рекомендовать рефор</w:t>
      </w:r>
      <w:r w:rsidR="001D58B6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ирование Международного валютного фонда, на базе которого можно создать глобальный финансовый центр-регулятор.</w:t>
      </w:r>
    </w:p>
    <w:p w:rsidR="00241A30" w:rsidRPr="009C524E" w:rsidRDefault="00A2607E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Основной функцией Международного валютного фонда до</w:t>
      </w:r>
      <w:r w:rsidR="001D58B6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жно стать предупреждение и прот</w:t>
      </w:r>
      <w:r w:rsidR="001D58B6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водействие глобальным и страновым финансовым кризисам</w:t>
      </w:r>
      <w:r w:rsidR="001D58B6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а не обычно запаздывающая помощь в их л</w:t>
      </w:r>
      <w:r w:rsidR="001D58B6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кв</w:t>
      </w:r>
      <w:r w:rsidR="001D58B6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дации. В качестве альтернативы следует р</w:t>
      </w:r>
      <w:r w:rsidR="001D58B6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ссмотреть возможность создания нового международного финансового института с аналогичными задач</w:t>
      </w:r>
      <w:r w:rsidR="007611ED" w:rsidRPr="009C524E">
        <w:rPr>
          <w:sz w:val="28"/>
          <w:szCs w:val="28"/>
        </w:rPr>
        <w:t>ами глобального регу</w:t>
      </w:r>
      <w:r w:rsidRPr="009C524E">
        <w:rPr>
          <w:sz w:val="28"/>
          <w:szCs w:val="28"/>
        </w:rPr>
        <w:t>лятора.</w:t>
      </w:r>
    </w:p>
    <w:p w:rsidR="007611ED" w:rsidRPr="009C524E" w:rsidRDefault="007611ED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Базельскому комитету по банко</w:t>
      </w:r>
      <w:r w:rsidR="001D58B6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скому регулированию, исходя из уроков современного финансового кризиса следует ко</w:t>
      </w:r>
      <w:r w:rsidR="001D58B6" w:rsidRPr="009C524E">
        <w:rPr>
          <w:sz w:val="28"/>
          <w:szCs w:val="28"/>
        </w:rPr>
        <w:t>р</w:t>
      </w:r>
      <w:r w:rsidRPr="009C524E">
        <w:rPr>
          <w:sz w:val="28"/>
          <w:szCs w:val="28"/>
        </w:rPr>
        <w:t>ректировать основополагающи</w:t>
      </w:r>
      <w:r w:rsidR="001D58B6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 xml:space="preserve"> при</w:t>
      </w:r>
      <w:r w:rsidR="001D58B6" w:rsidRPr="009C524E">
        <w:rPr>
          <w:sz w:val="28"/>
          <w:szCs w:val="28"/>
        </w:rPr>
        <w:t>н</w:t>
      </w:r>
      <w:r w:rsidRPr="009C524E">
        <w:rPr>
          <w:sz w:val="28"/>
          <w:szCs w:val="28"/>
        </w:rPr>
        <w:t>ципы и соглашения с целью ужесточ</w:t>
      </w:r>
      <w:r w:rsidR="001D58B6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ния нор</w:t>
      </w:r>
      <w:r w:rsidR="001D58B6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ативно-правовой б</w:t>
      </w:r>
      <w:r w:rsidR="001D58B6" w:rsidRPr="009C524E">
        <w:rPr>
          <w:sz w:val="28"/>
          <w:szCs w:val="28"/>
        </w:rPr>
        <w:t xml:space="preserve">азы регулировании и надзора за </w:t>
      </w:r>
      <w:r w:rsidRPr="009C524E">
        <w:rPr>
          <w:sz w:val="28"/>
          <w:szCs w:val="28"/>
        </w:rPr>
        <w:t>д</w:t>
      </w:r>
      <w:r w:rsidR="001D58B6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я</w:t>
      </w:r>
      <w:r w:rsidR="001D58B6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ельностью банковских институ</w:t>
      </w:r>
      <w:r w:rsidR="001D58B6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ов во всех странах мира.</w:t>
      </w:r>
      <w:r w:rsidR="001D58B6" w:rsidRPr="009C524E">
        <w:rPr>
          <w:sz w:val="28"/>
          <w:szCs w:val="28"/>
        </w:rPr>
        <w:t xml:space="preserve"> </w:t>
      </w:r>
      <w:r w:rsidR="00437DDF" w:rsidRPr="009C524E">
        <w:rPr>
          <w:sz w:val="28"/>
          <w:szCs w:val="28"/>
        </w:rPr>
        <w:t>Необходимо также разработать глобальные стандарты в качестве общих прави</w:t>
      </w:r>
      <w:r w:rsidR="001D58B6" w:rsidRPr="009C524E">
        <w:rPr>
          <w:sz w:val="28"/>
          <w:szCs w:val="28"/>
        </w:rPr>
        <w:t xml:space="preserve">л </w:t>
      </w:r>
      <w:r w:rsidR="00437DDF" w:rsidRPr="009C524E">
        <w:rPr>
          <w:sz w:val="28"/>
          <w:szCs w:val="28"/>
        </w:rPr>
        <w:t>д</w:t>
      </w:r>
      <w:r w:rsidR="001D58B6" w:rsidRPr="009C524E">
        <w:rPr>
          <w:sz w:val="28"/>
          <w:szCs w:val="28"/>
        </w:rPr>
        <w:t>е</w:t>
      </w:r>
      <w:r w:rsidR="00437DDF" w:rsidRPr="009C524E">
        <w:rPr>
          <w:sz w:val="28"/>
          <w:szCs w:val="28"/>
        </w:rPr>
        <w:t>ятельност</w:t>
      </w:r>
      <w:r w:rsidR="001D58B6" w:rsidRPr="009C524E">
        <w:rPr>
          <w:sz w:val="28"/>
          <w:szCs w:val="28"/>
        </w:rPr>
        <w:t>и</w:t>
      </w:r>
      <w:r w:rsidR="00437DDF" w:rsidRPr="009C524E">
        <w:rPr>
          <w:sz w:val="28"/>
          <w:szCs w:val="28"/>
        </w:rPr>
        <w:t xml:space="preserve"> финансовых институтов во всех странах мира, а также совершенствовать систему регулиро</w:t>
      </w:r>
      <w:r w:rsidR="001D58B6" w:rsidRPr="009C524E">
        <w:rPr>
          <w:sz w:val="28"/>
          <w:szCs w:val="28"/>
        </w:rPr>
        <w:t>в</w:t>
      </w:r>
      <w:r w:rsidR="00437DDF" w:rsidRPr="009C524E">
        <w:rPr>
          <w:sz w:val="28"/>
          <w:szCs w:val="28"/>
        </w:rPr>
        <w:t>ания и контроля в важнейших секторах финансового рынка. Это касается деятельности хедж-фондов и рейтинговых агентств</w:t>
      </w:r>
      <w:r w:rsidR="00C42ADB" w:rsidRPr="009C524E">
        <w:rPr>
          <w:sz w:val="28"/>
          <w:szCs w:val="28"/>
        </w:rPr>
        <w:t>,</w:t>
      </w:r>
      <w:r w:rsidR="00437DDF" w:rsidRPr="009C524E">
        <w:rPr>
          <w:sz w:val="28"/>
          <w:szCs w:val="28"/>
        </w:rPr>
        <w:t xml:space="preserve"> а также внебиржевой торговли деривативами.</w:t>
      </w:r>
    </w:p>
    <w:p w:rsidR="00437DDF" w:rsidRPr="009C524E" w:rsidRDefault="00437DDF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Банкротство ведущих коммерче</w:t>
      </w:r>
      <w:r w:rsidR="00C42ADB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ких и инвестиционных банков в период финансового криз</w:t>
      </w:r>
      <w:r w:rsidR="00C42ADB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са поставило под сомнение о</w:t>
      </w:r>
      <w:r w:rsidR="00C42ADB" w:rsidRPr="009C524E">
        <w:rPr>
          <w:sz w:val="28"/>
          <w:szCs w:val="28"/>
        </w:rPr>
        <w:t>б</w:t>
      </w:r>
      <w:r w:rsidRPr="009C524E">
        <w:rPr>
          <w:sz w:val="28"/>
          <w:szCs w:val="28"/>
        </w:rPr>
        <w:t>ъективность оценок многи</w:t>
      </w:r>
      <w:r w:rsidR="00C42ADB" w:rsidRPr="009C524E">
        <w:rPr>
          <w:sz w:val="28"/>
          <w:szCs w:val="28"/>
        </w:rPr>
        <w:t>х</w:t>
      </w:r>
      <w:r w:rsidRPr="009C524E">
        <w:rPr>
          <w:sz w:val="28"/>
          <w:szCs w:val="28"/>
        </w:rPr>
        <w:t xml:space="preserve"> ми</w:t>
      </w:r>
      <w:r w:rsidR="00C42ADB" w:rsidRPr="009C524E">
        <w:rPr>
          <w:sz w:val="28"/>
          <w:szCs w:val="28"/>
        </w:rPr>
        <w:t>р</w:t>
      </w:r>
      <w:r w:rsidRPr="009C524E">
        <w:rPr>
          <w:sz w:val="28"/>
          <w:szCs w:val="28"/>
        </w:rPr>
        <w:t>овы</w:t>
      </w:r>
      <w:r w:rsidR="00C42ADB" w:rsidRPr="009C524E">
        <w:rPr>
          <w:sz w:val="28"/>
          <w:szCs w:val="28"/>
        </w:rPr>
        <w:t>х</w:t>
      </w:r>
      <w:r w:rsidRPr="009C524E">
        <w:rPr>
          <w:sz w:val="28"/>
          <w:szCs w:val="28"/>
        </w:rPr>
        <w:t xml:space="preserve"> рейтинговых агентств, призванных о</w:t>
      </w:r>
      <w:r w:rsidR="00C42ADB" w:rsidRPr="009C524E">
        <w:rPr>
          <w:sz w:val="28"/>
          <w:szCs w:val="28"/>
        </w:rPr>
        <w:t>ф</w:t>
      </w:r>
      <w:r w:rsidRPr="009C524E">
        <w:rPr>
          <w:sz w:val="28"/>
          <w:szCs w:val="28"/>
        </w:rPr>
        <w:t xml:space="preserve">ициально подтверждать </w:t>
      </w:r>
      <w:r w:rsidR="00C42ADB" w:rsidRPr="009C524E">
        <w:rPr>
          <w:sz w:val="28"/>
          <w:szCs w:val="28"/>
        </w:rPr>
        <w:t>н</w:t>
      </w:r>
      <w:r w:rsidRPr="009C524E">
        <w:rPr>
          <w:sz w:val="28"/>
          <w:szCs w:val="28"/>
        </w:rPr>
        <w:t>адежность и финансовую состоятельность суверенных го</w:t>
      </w:r>
      <w:r w:rsidR="00C42ADB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 и финансовых институтов. Необ</w:t>
      </w:r>
      <w:r w:rsidR="00C42ADB" w:rsidRPr="009C524E">
        <w:rPr>
          <w:sz w:val="28"/>
          <w:szCs w:val="28"/>
        </w:rPr>
        <w:t>х</w:t>
      </w:r>
      <w:r w:rsidRPr="009C524E">
        <w:rPr>
          <w:sz w:val="28"/>
          <w:szCs w:val="28"/>
        </w:rPr>
        <w:t>одимо рефор</w:t>
      </w:r>
      <w:r w:rsidR="00C42ADB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ировать действующую рейтинговую сис</w:t>
      </w:r>
      <w:r w:rsidR="00C42ADB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ему, в т.ч. за счет ужесточения юридич</w:t>
      </w:r>
      <w:r w:rsidR="00C42ADB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ской и уголовной от</w:t>
      </w:r>
      <w:r w:rsidR="00C42ADB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етственности руководителей.</w:t>
      </w:r>
    </w:p>
    <w:p w:rsidR="00437DDF" w:rsidRPr="009C524E" w:rsidRDefault="00437DDF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Центральные банки ведущих стран </w:t>
      </w:r>
      <w:r w:rsidR="00C42ADB" w:rsidRPr="009C524E">
        <w:rPr>
          <w:sz w:val="28"/>
          <w:szCs w:val="28"/>
        </w:rPr>
        <w:t>ми</w:t>
      </w:r>
      <w:r w:rsidRPr="009C524E">
        <w:rPr>
          <w:sz w:val="28"/>
          <w:szCs w:val="28"/>
        </w:rPr>
        <w:t>ра должны координировать денежно-кредитную пол</w:t>
      </w:r>
      <w:r w:rsidR="00C42ADB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тику и совместно вырабатывать единые подходы к установлению уровня ставки рефинанс</w:t>
      </w:r>
      <w:r w:rsidR="00C42ADB" w:rsidRPr="009C524E">
        <w:rPr>
          <w:sz w:val="28"/>
          <w:szCs w:val="28"/>
        </w:rPr>
        <w:t>ир</w:t>
      </w:r>
      <w:r w:rsidRPr="009C524E">
        <w:rPr>
          <w:sz w:val="28"/>
          <w:szCs w:val="28"/>
        </w:rPr>
        <w:t>о</w:t>
      </w:r>
      <w:r w:rsidR="00C42ADB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ания, а так</w:t>
      </w:r>
      <w:r w:rsidR="00C42ADB" w:rsidRPr="009C524E">
        <w:rPr>
          <w:sz w:val="28"/>
          <w:szCs w:val="28"/>
        </w:rPr>
        <w:t>ж</w:t>
      </w:r>
      <w:r w:rsidRPr="009C524E">
        <w:rPr>
          <w:sz w:val="28"/>
          <w:szCs w:val="28"/>
        </w:rPr>
        <w:t>е фор</w:t>
      </w:r>
      <w:r w:rsidR="00C42ADB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ированию основ кредитной</w:t>
      </w:r>
      <w:r w:rsidR="00C42ADB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курсовой и антиинфляционной политики.</w:t>
      </w:r>
    </w:p>
    <w:p w:rsidR="00437DDF" w:rsidRPr="009C524E" w:rsidRDefault="00437DDF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Назрела потребность в создании новой международной организации</w:t>
      </w:r>
      <w:r w:rsidR="00DA1CDC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регулирующей движ</w:t>
      </w:r>
      <w:r w:rsidR="00DA1CDC" w:rsidRPr="009C524E">
        <w:rPr>
          <w:sz w:val="28"/>
          <w:szCs w:val="28"/>
        </w:rPr>
        <w:t>ение капитала в глобальной экономке,</w:t>
      </w:r>
      <w:r w:rsidRPr="009C524E">
        <w:rPr>
          <w:sz w:val="28"/>
          <w:szCs w:val="28"/>
        </w:rPr>
        <w:t xml:space="preserve"> в том числе д</w:t>
      </w:r>
      <w:r w:rsidR="00DA1CDC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ятельность оффшорных центров</w:t>
      </w:r>
      <w:r w:rsidR="00DA1CDC" w:rsidRPr="009C524E">
        <w:rPr>
          <w:sz w:val="28"/>
          <w:szCs w:val="28"/>
        </w:rPr>
        <w:t>,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т</w:t>
      </w:r>
      <w:r w:rsidR="00DA1CDC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кже определяющей принципы трансграничных слияний и поглощений.</w:t>
      </w:r>
      <w:r w:rsidR="00D519D8" w:rsidRPr="009C524E">
        <w:rPr>
          <w:sz w:val="28"/>
          <w:szCs w:val="28"/>
        </w:rPr>
        <w:t xml:space="preserve"> Такая организация может быть создана по аналогии с Всемирной торговой организацией на базе имеющихся междун</w:t>
      </w:r>
      <w:r w:rsidR="00DA1CDC" w:rsidRPr="009C524E">
        <w:rPr>
          <w:sz w:val="28"/>
          <w:szCs w:val="28"/>
        </w:rPr>
        <w:t>а</w:t>
      </w:r>
      <w:r w:rsidR="00D519D8" w:rsidRPr="009C524E">
        <w:rPr>
          <w:sz w:val="28"/>
          <w:szCs w:val="28"/>
        </w:rPr>
        <w:t>родно-право</w:t>
      </w:r>
      <w:r w:rsidR="00DA1CDC" w:rsidRPr="009C524E">
        <w:rPr>
          <w:sz w:val="28"/>
          <w:szCs w:val="28"/>
        </w:rPr>
        <w:t>в</w:t>
      </w:r>
      <w:r w:rsidR="00D519D8" w:rsidRPr="009C524E">
        <w:rPr>
          <w:sz w:val="28"/>
          <w:szCs w:val="28"/>
        </w:rPr>
        <w:t>ых соглашений в инвестици</w:t>
      </w:r>
      <w:r w:rsidR="00DA1CDC" w:rsidRPr="009C524E">
        <w:rPr>
          <w:sz w:val="28"/>
          <w:szCs w:val="28"/>
        </w:rPr>
        <w:t>о</w:t>
      </w:r>
      <w:r w:rsidR="00D519D8" w:rsidRPr="009C524E">
        <w:rPr>
          <w:sz w:val="28"/>
          <w:szCs w:val="28"/>
        </w:rPr>
        <w:t>нной сфере.</w:t>
      </w:r>
    </w:p>
    <w:p w:rsidR="00D519D8" w:rsidRPr="009C524E" w:rsidRDefault="00D519D8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Эксперты считаю</w:t>
      </w:r>
      <w:r w:rsidR="00DA1CDC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, что одной из основных пр</w:t>
      </w:r>
      <w:r w:rsidR="00DA1CDC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чин совре</w:t>
      </w:r>
      <w:r w:rsidR="00DA1CDC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енного фондового кризиса явилась зн</w:t>
      </w:r>
      <w:r w:rsidR="00DA1CDC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чите</w:t>
      </w:r>
      <w:r w:rsidR="00DA1CDC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ьная перекапитализация мировой экономики. В структуре капитала возросла доля спекулятивного капитала и выпуск про</w:t>
      </w:r>
      <w:r w:rsidR="00DA1CDC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зводственных финансовых инстр</w:t>
      </w:r>
      <w:r w:rsidR="00DA1CDC" w:rsidRPr="009C524E">
        <w:rPr>
          <w:sz w:val="28"/>
          <w:szCs w:val="28"/>
        </w:rPr>
        <w:t>у</w:t>
      </w:r>
      <w:r w:rsidRPr="009C524E">
        <w:rPr>
          <w:sz w:val="28"/>
          <w:szCs w:val="28"/>
        </w:rPr>
        <w:t>ментов в 2008 г. достиг 63 трлн. дол</w:t>
      </w:r>
      <w:r w:rsidR="00DA1CDC" w:rsidRPr="009C524E">
        <w:rPr>
          <w:sz w:val="28"/>
          <w:szCs w:val="28"/>
        </w:rPr>
        <w:t>.,</w:t>
      </w:r>
      <w:r w:rsidRPr="009C524E">
        <w:rPr>
          <w:sz w:val="28"/>
          <w:szCs w:val="28"/>
        </w:rPr>
        <w:t xml:space="preserve"> что сравнимо с о</w:t>
      </w:r>
      <w:r w:rsidR="00DA1CDC" w:rsidRPr="009C524E">
        <w:rPr>
          <w:sz w:val="28"/>
          <w:szCs w:val="28"/>
        </w:rPr>
        <w:t>б</w:t>
      </w:r>
      <w:r w:rsidRPr="009C524E">
        <w:rPr>
          <w:sz w:val="28"/>
          <w:szCs w:val="28"/>
        </w:rPr>
        <w:t>ъемом реального мирового валового внутреннего продукта.</w:t>
      </w:r>
    </w:p>
    <w:p w:rsidR="00B6030B" w:rsidRPr="009C524E" w:rsidRDefault="00D519D8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Предлагается разработать систему мер защиты фондового рынка от</w:t>
      </w:r>
      <w:r w:rsidR="009C524E" w:rsidRPr="009C524E">
        <w:rPr>
          <w:sz w:val="28"/>
          <w:szCs w:val="28"/>
        </w:rPr>
        <w:t xml:space="preserve"> </w:t>
      </w:r>
      <w:r w:rsidR="00B6030B" w:rsidRPr="009C524E">
        <w:rPr>
          <w:sz w:val="28"/>
          <w:szCs w:val="28"/>
        </w:rPr>
        <w:t>масштабных спекуляций с целью противод</w:t>
      </w:r>
      <w:r w:rsidR="00F44800" w:rsidRPr="009C524E">
        <w:rPr>
          <w:sz w:val="28"/>
          <w:szCs w:val="28"/>
        </w:rPr>
        <w:t>е</w:t>
      </w:r>
      <w:r w:rsidR="00B6030B" w:rsidRPr="009C524E">
        <w:rPr>
          <w:sz w:val="28"/>
          <w:szCs w:val="28"/>
        </w:rPr>
        <w:t xml:space="preserve">йствия росту фондовых </w:t>
      </w:r>
      <w:r w:rsidR="009C524E" w:rsidRPr="009C524E">
        <w:rPr>
          <w:sz w:val="28"/>
          <w:szCs w:val="28"/>
        </w:rPr>
        <w:t>"</w:t>
      </w:r>
      <w:r w:rsidR="00B6030B" w:rsidRPr="009C524E">
        <w:rPr>
          <w:sz w:val="28"/>
          <w:szCs w:val="28"/>
        </w:rPr>
        <w:t>пузырей</w:t>
      </w:r>
      <w:r w:rsidR="009C524E" w:rsidRPr="009C524E">
        <w:rPr>
          <w:sz w:val="28"/>
          <w:szCs w:val="28"/>
        </w:rPr>
        <w:t>"</w:t>
      </w:r>
      <w:r w:rsidR="00F44800" w:rsidRPr="009C524E">
        <w:rPr>
          <w:sz w:val="28"/>
          <w:szCs w:val="28"/>
        </w:rPr>
        <w:t>,</w:t>
      </w:r>
      <w:r w:rsidR="00B6030B" w:rsidRPr="009C524E">
        <w:rPr>
          <w:sz w:val="28"/>
          <w:szCs w:val="28"/>
        </w:rPr>
        <w:t xml:space="preserve"> нарушающих фун</w:t>
      </w:r>
      <w:r w:rsidR="00F44800" w:rsidRPr="009C524E">
        <w:rPr>
          <w:sz w:val="28"/>
          <w:szCs w:val="28"/>
        </w:rPr>
        <w:t>к</w:t>
      </w:r>
      <w:r w:rsidR="00B6030B" w:rsidRPr="009C524E">
        <w:rPr>
          <w:sz w:val="28"/>
          <w:szCs w:val="28"/>
        </w:rPr>
        <w:t xml:space="preserve">ционирование глобального </w:t>
      </w:r>
      <w:r w:rsidR="00F44800" w:rsidRPr="009C524E">
        <w:rPr>
          <w:sz w:val="28"/>
          <w:szCs w:val="28"/>
        </w:rPr>
        <w:t>р</w:t>
      </w:r>
      <w:r w:rsidR="00B6030B" w:rsidRPr="009C524E">
        <w:rPr>
          <w:sz w:val="28"/>
          <w:szCs w:val="28"/>
        </w:rPr>
        <w:t>ынка капиталов.</w:t>
      </w:r>
    </w:p>
    <w:p w:rsidR="009C524E" w:rsidRPr="009C524E" w:rsidRDefault="00B6030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Мировой финансов</w:t>
      </w:r>
      <w:r w:rsidR="00F44800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й кризис завершил эпоху соперн</w:t>
      </w:r>
      <w:r w:rsidR="00F44800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 xml:space="preserve">чества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кейнсианства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 xml:space="preserve"> и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монетаризма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 xml:space="preserve"> по вопро</w:t>
      </w:r>
      <w:r w:rsidR="00F44800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 роли го</w:t>
      </w:r>
      <w:r w:rsidR="00F44800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ударства в регулировании эконо</w:t>
      </w:r>
      <w:r w:rsidR="00F44800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</w:t>
      </w:r>
      <w:r w:rsidR="00F44800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ских процессов.</w:t>
      </w:r>
    </w:p>
    <w:p w:rsidR="00B6030B" w:rsidRPr="009C524E" w:rsidRDefault="00B6030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Кризис выявил н</w:t>
      </w:r>
      <w:r w:rsidR="00F44800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состоятельность кон</w:t>
      </w:r>
      <w:r w:rsidR="00F44800" w:rsidRPr="009C524E">
        <w:rPr>
          <w:sz w:val="28"/>
          <w:szCs w:val="28"/>
        </w:rPr>
        <w:t>ц</w:t>
      </w:r>
      <w:r w:rsidRPr="009C524E">
        <w:rPr>
          <w:sz w:val="28"/>
          <w:szCs w:val="28"/>
        </w:rPr>
        <w:t>епции монетаризма</w:t>
      </w:r>
      <w:r w:rsidR="00F44800" w:rsidRPr="009C524E">
        <w:rPr>
          <w:sz w:val="28"/>
          <w:szCs w:val="28"/>
        </w:rPr>
        <w:t>, в осн</w:t>
      </w:r>
      <w:r w:rsidRPr="009C524E">
        <w:rPr>
          <w:sz w:val="28"/>
          <w:szCs w:val="28"/>
        </w:rPr>
        <w:t>о</w:t>
      </w:r>
      <w:r w:rsidR="00F44800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е которой положение</w:t>
      </w:r>
      <w:r w:rsidR="00F44800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что априори рынки конкуренты и рыночная система в состоянии а</w:t>
      </w:r>
      <w:r w:rsidR="00F44800" w:rsidRPr="009C524E">
        <w:rPr>
          <w:sz w:val="28"/>
          <w:szCs w:val="28"/>
        </w:rPr>
        <w:t>втоматически о</w:t>
      </w:r>
      <w:r w:rsidRPr="009C524E">
        <w:rPr>
          <w:sz w:val="28"/>
          <w:szCs w:val="28"/>
        </w:rPr>
        <w:t>б</w:t>
      </w:r>
      <w:r w:rsidR="00F44800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спечить достижен</w:t>
      </w:r>
      <w:r w:rsidR="00F44800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я макроэконо</w:t>
      </w:r>
      <w:r w:rsidR="00F44800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ического равно</w:t>
      </w:r>
      <w:r w:rsidR="00F44800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 xml:space="preserve">есия. В 2008-2009 г. в условиях кризиса почти все ведущие развитые страны вынуждены были перейти на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 xml:space="preserve">ручное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 xml:space="preserve">управление </w:t>
      </w:r>
      <w:r w:rsidR="00F44800" w:rsidRPr="009C524E">
        <w:rPr>
          <w:sz w:val="28"/>
          <w:szCs w:val="28"/>
        </w:rPr>
        <w:t>э</w:t>
      </w:r>
      <w:r w:rsidRPr="009C524E">
        <w:rPr>
          <w:sz w:val="28"/>
          <w:szCs w:val="28"/>
        </w:rPr>
        <w:t>кономикой.</w:t>
      </w:r>
    </w:p>
    <w:p w:rsidR="00ED4304" w:rsidRPr="009C524E" w:rsidRDefault="00ED4304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D4304" w:rsidRPr="009C524E" w:rsidRDefault="00ED4304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2.2 Валютная пара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евро-доллар</w:t>
      </w:r>
      <w:r w:rsidR="009C524E" w:rsidRPr="009C524E">
        <w:rPr>
          <w:sz w:val="28"/>
          <w:szCs w:val="28"/>
        </w:rPr>
        <w:t>"</w:t>
      </w:r>
      <w:r w:rsidR="00032163" w:rsidRPr="009C524E">
        <w:rPr>
          <w:sz w:val="28"/>
          <w:szCs w:val="28"/>
        </w:rPr>
        <w:t>: история и прогнозы</w:t>
      </w:r>
    </w:p>
    <w:p w:rsidR="00B6030B" w:rsidRPr="009C524E" w:rsidRDefault="00B6030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A2607E" w:rsidRPr="009C524E" w:rsidRDefault="00D2604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Начиная с золотого стандарта</w:t>
      </w:r>
      <w:r w:rsidR="00432831" w:rsidRPr="009C524E">
        <w:rPr>
          <w:sz w:val="28"/>
          <w:szCs w:val="28"/>
        </w:rPr>
        <w:t>, ск</w:t>
      </w:r>
      <w:r w:rsidRPr="009C524E">
        <w:rPr>
          <w:sz w:val="28"/>
          <w:szCs w:val="28"/>
        </w:rPr>
        <w:t>в</w:t>
      </w:r>
      <w:r w:rsidR="00432831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зь Бреттон-Вудскую и Ямайскую вал</w:t>
      </w:r>
      <w:r w:rsidR="00432831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>тную сис</w:t>
      </w:r>
      <w:r w:rsidR="00432831" w:rsidRPr="009C524E">
        <w:rPr>
          <w:sz w:val="28"/>
          <w:szCs w:val="28"/>
        </w:rPr>
        <w:t>тем</w:t>
      </w:r>
      <w:r w:rsidRPr="009C524E">
        <w:rPr>
          <w:sz w:val="28"/>
          <w:szCs w:val="28"/>
        </w:rPr>
        <w:t>у в международных отношениях основной нитью идет борьба за мировую эмиссию денег, испо</w:t>
      </w:r>
      <w:r w:rsidR="00432831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ьзуемых другими странами в виде резервов</w:t>
      </w:r>
      <w:r w:rsidR="00432831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обеспечивающих н</w:t>
      </w:r>
      <w:r w:rsidR="00432831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циональную эконо</w:t>
      </w:r>
      <w:r w:rsidR="00432831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ическую безопа</w:t>
      </w:r>
      <w:r w:rsidR="00432831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ность. Истор</w:t>
      </w:r>
      <w:r w:rsidR="00432831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ч</w:t>
      </w:r>
      <w:r w:rsidR="00432831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ски доказав свою состоятельность, основной мировой резервной валю</w:t>
      </w:r>
      <w:r w:rsidR="00432831" w:rsidRPr="009C524E">
        <w:rPr>
          <w:sz w:val="28"/>
          <w:szCs w:val="28"/>
        </w:rPr>
        <w:t>тн</w:t>
      </w:r>
      <w:r w:rsidRPr="009C524E">
        <w:rPr>
          <w:sz w:val="28"/>
          <w:szCs w:val="28"/>
        </w:rPr>
        <w:t>ой явл</w:t>
      </w:r>
      <w:r w:rsidR="00432831" w:rsidRPr="009C524E">
        <w:rPr>
          <w:sz w:val="28"/>
          <w:szCs w:val="28"/>
        </w:rPr>
        <w:t>я</w:t>
      </w:r>
      <w:r w:rsidRPr="009C524E">
        <w:rPr>
          <w:sz w:val="28"/>
          <w:szCs w:val="28"/>
        </w:rPr>
        <w:t>ет</w:t>
      </w:r>
      <w:r w:rsidR="00432831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я доллар Соединенных Штатов</w:t>
      </w:r>
      <w:r w:rsidR="00432831" w:rsidRPr="009C524E">
        <w:rPr>
          <w:sz w:val="28"/>
          <w:szCs w:val="28"/>
        </w:rPr>
        <w:t>.</w:t>
      </w:r>
      <w:r w:rsidRPr="009C524E">
        <w:rPr>
          <w:sz w:val="28"/>
          <w:szCs w:val="28"/>
        </w:rPr>
        <w:t xml:space="preserve"> Однако с появлением евро</w:t>
      </w:r>
      <w:r w:rsidR="004B24CC" w:rsidRPr="009C524E">
        <w:rPr>
          <w:sz w:val="28"/>
          <w:szCs w:val="28"/>
        </w:rPr>
        <w:t>п</w:t>
      </w:r>
      <w:r w:rsidRPr="009C524E">
        <w:rPr>
          <w:sz w:val="28"/>
          <w:szCs w:val="28"/>
        </w:rPr>
        <w:t>ейской валютно</w:t>
      </w:r>
      <w:r w:rsidR="004B24CC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 xml:space="preserve"> си</w:t>
      </w:r>
      <w:r w:rsidR="004B24CC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темы эмиссионн</w:t>
      </w:r>
      <w:r w:rsidR="004B24CC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я борьба серьезно об</w:t>
      </w:r>
      <w:r w:rsidR="004B24CC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стрилась. На кону – однополярное устро</w:t>
      </w:r>
      <w:r w:rsidR="004B24CC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>ство мировой экон</w:t>
      </w:r>
      <w:r w:rsidR="004B24CC" w:rsidRPr="009C524E">
        <w:rPr>
          <w:sz w:val="28"/>
          <w:szCs w:val="28"/>
        </w:rPr>
        <w:t>омик</w:t>
      </w:r>
      <w:r w:rsidRPr="009C524E">
        <w:rPr>
          <w:sz w:val="28"/>
          <w:szCs w:val="28"/>
        </w:rPr>
        <w:t>и, где деньги во</w:t>
      </w:r>
      <w:r w:rsidR="004B24CC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принимают</w:t>
      </w:r>
      <w:r w:rsidR="004B24CC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я как средство глобального регулирования прав и сво</w:t>
      </w:r>
      <w:r w:rsidR="0068458E" w:rsidRPr="009C524E">
        <w:rPr>
          <w:sz w:val="28"/>
          <w:szCs w:val="28"/>
        </w:rPr>
        <w:t>бо</w:t>
      </w:r>
      <w:r w:rsidRPr="009C524E">
        <w:rPr>
          <w:sz w:val="28"/>
          <w:szCs w:val="28"/>
        </w:rPr>
        <w:t>д граждан.</w:t>
      </w:r>
    </w:p>
    <w:p w:rsidR="0068458E" w:rsidRPr="009C524E" w:rsidRDefault="0068458E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Заглянув в историю, мы увидим</w:t>
      </w:r>
      <w:r w:rsidR="004B24CC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что на определенном этапе почти весь учитываемый международный оборот товаров и услуг был у наиболее активных стран (Великобритании, Америки, Германии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и Франции), чьи валюты были так н</w:t>
      </w:r>
      <w:r w:rsidR="004B24CC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з</w:t>
      </w:r>
      <w:r w:rsidR="004B24CC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 xml:space="preserve">ваемыми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вал</w:t>
      </w:r>
      <w:r w:rsidR="004B24CC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>тами-лидерами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. Продажа товаров и услуг, про</w:t>
      </w:r>
      <w:r w:rsidR="004B24CC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зводимых м</w:t>
      </w:r>
      <w:r w:rsidR="004B24CC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нее активными го</w:t>
      </w:r>
      <w:r w:rsidR="004B24CC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ударствами, про</w:t>
      </w:r>
      <w:r w:rsidR="004B24CC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сходила через обмен товаров на валюты более активных стран</w:t>
      </w:r>
      <w:r w:rsidR="00EB2DAC" w:rsidRPr="009C524E">
        <w:rPr>
          <w:sz w:val="28"/>
          <w:szCs w:val="28"/>
        </w:rPr>
        <w:t>.</w:t>
      </w:r>
      <w:r w:rsidRPr="009C524E">
        <w:rPr>
          <w:sz w:val="28"/>
          <w:szCs w:val="28"/>
        </w:rPr>
        <w:t xml:space="preserve"> Так и выстроилась иерархия стран и их валют, опиравшаяся в основно</w:t>
      </w:r>
      <w:r w:rsidR="00035100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 xml:space="preserve"> на превосходство товарного оборота и запасы золота.</w:t>
      </w:r>
    </w:p>
    <w:p w:rsidR="00EB2DAC" w:rsidRPr="009C524E" w:rsidRDefault="00EB2DAC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Спустя определенный срок</w:t>
      </w:r>
      <w:r w:rsidR="00035100" w:rsidRPr="009C524E">
        <w:rPr>
          <w:sz w:val="28"/>
          <w:szCs w:val="28"/>
        </w:rPr>
        <w:t>, странами-лидерами было на</w:t>
      </w:r>
      <w:r w:rsidRPr="009C524E">
        <w:rPr>
          <w:sz w:val="28"/>
          <w:szCs w:val="28"/>
        </w:rPr>
        <w:t>пе</w:t>
      </w:r>
      <w:r w:rsidR="00035100" w:rsidRPr="009C524E">
        <w:rPr>
          <w:sz w:val="28"/>
          <w:szCs w:val="28"/>
        </w:rPr>
        <w:t>чатано столько денег, что от зо</w:t>
      </w:r>
      <w:r w:rsidRPr="009C524E">
        <w:rPr>
          <w:sz w:val="28"/>
          <w:szCs w:val="28"/>
        </w:rPr>
        <w:t>ло</w:t>
      </w:r>
      <w:r w:rsidR="00035100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а, как гл</w:t>
      </w:r>
      <w:r w:rsidR="00035100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 xml:space="preserve">вного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обеспечителя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 xml:space="preserve"> денег, пришлось отказать</w:t>
      </w:r>
      <w:r w:rsidR="00035100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я</w:t>
      </w:r>
      <w:r w:rsidR="00035100" w:rsidRPr="009C524E">
        <w:rPr>
          <w:sz w:val="28"/>
          <w:szCs w:val="28"/>
        </w:rPr>
        <w:t>.</w:t>
      </w:r>
      <w:r w:rsidRPr="009C524E">
        <w:rPr>
          <w:sz w:val="28"/>
          <w:szCs w:val="28"/>
        </w:rPr>
        <w:t xml:space="preserve"> В кон</w:t>
      </w:r>
      <w:r w:rsidR="00035100" w:rsidRPr="009C524E">
        <w:rPr>
          <w:sz w:val="28"/>
          <w:szCs w:val="28"/>
        </w:rPr>
        <w:t>ц</w:t>
      </w:r>
      <w:r w:rsidRPr="009C524E">
        <w:rPr>
          <w:sz w:val="28"/>
          <w:szCs w:val="28"/>
        </w:rPr>
        <w:t>е 1970-х гг. появилась Ямайская сис</w:t>
      </w:r>
      <w:r w:rsidR="00035100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ема плавающих валютных курсов во гл</w:t>
      </w:r>
      <w:r w:rsidR="00035100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ве с Международным валютным фондом и Всемирным б</w:t>
      </w:r>
      <w:r w:rsidR="00035100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нком.</w:t>
      </w:r>
    </w:p>
    <w:p w:rsidR="009C524E" w:rsidRPr="009C524E" w:rsidRDefault="00EB2DAC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Финансовыми инстр</w:t>
      </w:r>
      <w:r w:rsidR="00035100" w:rsidRPr="009C524E">
        <w:rPr>
          <w:sz w:val="28"/>
          <w:szCs w:val="28"/>
        </w:rPr>
        <w:t>у</w:t>
      </w:r>
      <w:r w:rsidRPr="009C524E">
        <w:rPr>
          <w:sz w:val="28"/>
          <w:szCs w:val="28"/>
        </w:rPr>
        <w:t>ментом данной сис</w:t>
      </w:r>
      <w:r w:rsidR="00035100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емы стали специальн</w:t>
      </w:r>
      <w:r w:rsidR="00035100" w:rsidRPr="009C524E">
        <w:rPr>
          <w:sz w:val="28"/>
          <w:szCs w:val="28"/>
        </w:rPr>
        <w:t xml:space="preserve">ые права </w:t>
      </w:r>
      <w:r w:rsidRPr="009C524E">
        <w:rPr>
          <w:sz w:val="28"/>
          <w:szCs w:val="28"/>
        </w:rPr>
        <w:t>з</w:t>
      </w:r>
      <w:r w:rsidR="00035100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имствов</w:t>
      </w:r>
      <w:r w:rsidR="00035100" w:rsidRPr="009C524E">
        <w:rPr>
          <w:sz w:val="28"/>
          <w:szCs w:val="28"/>
        </w:rPr>
        <w:t>ания, позволяющие создать валют</w:t>
      </w:r>
      <w:r w:rsidRPr="009C524E">
        <w:rPr>
          <w:sz w:val="28"/>
          <w:szCs w:val="28"/>
        </w:rPr>
        <w:t>н</w:t>
      </w:r>
      <w:r w:rsidR="00035100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е рез</w:t>
      </w:r>
      <w:r w:rsidR="00035100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рвы стран в долларе Соединенных Штатов и затем рассчитывать их величину через инд</w:t>
      </w:r>
      <w:r w:rsidR="00F84C5E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 xml:space="preserve">кативный курс </w:t>
      </w:r>
      <w:r w:rsidR="00A03B14" w:rsidRPr="009C524E">
        <w:rPr>
          <w:sz w:val="28"/>
          <w:szCs w:val="28"/>
        </w:rPr>
        <w:t>специальных прав заимствования к другим ре</w:t>
      </w:r>
      <w:r w:rsidR="00F84C5E" w:rsidRPr="009C524E">
        <w:rPr>
          <w:sz w:val="28"/>
          <w:szCs w:val="28"/>
        </w:rPr>
        <w:t>з</w:t>
      </w:r>
      <w:r w:rsidR="00A03B14" w:rsidRPr="009C524E">
        <w:rPr>
          <w:sz w:val="28"/>
          <w:szCs w:val="28"/>
        </w:rPr>
        <w:t>ервным валютам.</w:t>
      </w:r>
    </w:p>
    <w:p w:rsidR="00EB2DAC" w:rsidRPr="009C524E" w:rsidRDefault="00A03B14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Само введение такого у</w:t>
      </w:r>
      <w:r w:rsidR="00F84C5E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тро</w:t>
      </w:r>
      <w:r w:rsidR="00F84C5E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>ства мировой экон</w:t>
      </w:r>
      <w:r w:rsidR="00F84C5E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мки заложило в нее глобальные р</w:t>
      </w:r>
      <w:r w:rsidR="00F84C5E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ски и</w:t>
      </w:r>
      <w:r w:rsidR="00F84C5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возможности. С одной стороны, они позволили посредством эмиссии доллара контролировать миропорядок, с другой - о</w:t>
      </w:r>
      <w:r w:rsidR="00F84C5E" w:rsidRPr="009C524E">
        <w:rPr>
          <w:sz w:val="28"/>
          <w:szCs w:val="28"/>
        </w:rPr>
        <w:t>бразовали потен</w:t>
      </w:r>
      <w:r w:rsidRPr="009C524E">
        <w:rPr>
          <w:sz w:val="28"/>
          <w:szCs w:val="28"/>
        </w:rPr>
        <w:t>циал появления валюты-конкурента</w:t>
      </w:r>
      <w:r w:rsidR="00F84C5E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котор</w:t>
      </w:r>
      <w:r w:rsidR="00F84C5E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я могла бы произойти только из среды развитых и не проамериканских стран.</w:t>
      </w:r>
    </w:p>
    <w:p w:rsidR="00A03B14" w:rsidRPr="009C524E" w:rsidRDefault="00A03B14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Таким </w:t>
      </w:r>
      <w:r w:rsidR="00F84C5E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бра</w:t>
      </w:r>
      <w:r w:rsidR="00F84C5E" w:rsidRPr="009C524E">
        <w:rPr>
          <w:sz w:val="28"/>
          <w:szCs w:val="28"/>
        </w:rPr>
        <w:t>з</w:t>
      </w:r>
      <w:r w:rsidRPr="009C524E">
        <w:rPr>
          <w:sz w:val="28"/>
          <w:szCs w:val="28"/>
        </w:rPr>
        <w:t>ом, в кон</w:t>
      </w:r>
      <w:r w:rsidR="00F84C5E" w:rsidRPr="009C524E">
        <w:rPr>
          <w:sz w:val="28"/>
          <w:szCs w:val="28"/>
        </w:rPr>
        <w:t>ц</w:t>
      </w:r>
      <w:r w:rsidRPr="009C524E">
        <w:rPr>
          <w:sz w:val="28"/>
          <w:szCs w:val="28"/>
        </w:rPr>
        <w:t>е февраля 2002 г. была введена в обращение никогда ранее не существов</w:t>
      </w:r>
      <w:r w:rsidR="00F84C5E" w:rsidRPr="009C524E">
        <w:rPr>
          <w:sz w:val="28"/>
          <w:szCs w:val="28"/>
        </w:rPr>
        <w:t>ав</w:t>
      </w:r>
      <w:r w:rsidRPr="009C524E">
        <w:rPr>
          <w:sz w:val="28"/>
          <w:szCs w:val="28"/>
        </w:rPr>
        <w:t>шая валюта – евро. Этому факту способствовало несколько со</w:t>
      </w:r>
      <w:r w:rsidR="00F84C5E" w:rsidRPr="009C524E">
        <w:rPr>
          <w:sz w:val="28"/>
          <w:szCs w:val="28"/>
        </w:rPr>
        <w:t>бытий: в 1950 г. был создан Евр</w:t>
      </w:r>
      <w:r w:rsidRPr="009C524E">
        <w:rPr>
          <w:sz w:val="28"/>
          <w:szCs w:val="28"/>
        </w:rPr>
        <w:t>о</w:t>
      </w:r>
      <w:r w:rsidR="00F84C5E" w:rsidRPr="009C524E">
        <w:rPr>
          <w:sz w:val="28"/>
          <w:szCs w:val="28"/>
        </w:rPr>
        <w:t>п</w:t>
      </w:r>
      <w:r w:rsidRPr="009C524E">
        <w:rPr>
          <w:sz w:val="28"/>
          <w:szCs w:val="28"/>
        </w:rPr>
        <w:t>ейский платежный союз, в 1964 г. начал работу Комитет президентов центральных банков</w:t>
      </w:r>
      <w:r w:rsidR="00F84C5E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а с 2002 г. нацио</w:t>
      </w:r>
      <w:r w:rsidR="00B55CC1" w:rsidRPr="009C524E">
        <w:rPr>
          <w:sz w:val="28"/>
          <w:szCs w:val="28"/>
        </w:rPr>
        <w:t>н</w:t>
      </w:r>
      <w:r w:rsidRPr="009C524E">
        <w:rPr>
          <w:sz w:val="28"/>
          <w:szCs w:val="28"/>
        </w:rPr>
        <w:t>альн</w:t>
      </w:r>
      <w:r w:rsidR="00B55CC1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е валюты стран зоны евро были изъяты из обращения.</w:t>
      </w:r>
    </w:p>
    <w:p w:rsidR="00A03B14" w:rsidRPr="009C524E" w:rsidRDefault="00360281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Стоит отметит</w:t>
      </w:r>
      <w:r w:rsidR="00B55CC1" w:rsidRPr="009C524E">
        <w:rPr>
          <w:sz w:val="28"/>
          <w:szCs w:val="28"/>
        </w:rPr>
        <w:t>ь</w:t>
      </w:r>
      <w:r w:rsidRPr="009C524E">
        <w:rPr>
          <w:sz w:val="28"/>
          <w:szCs w:val="28"/>
        </w:rPr>
        <w:t>, что со временем появления идеи о евро и по сегодняшн</w:t>
      </w:r>
      <w:r w:rsidR="00B55CC1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й день</w:t>
      </w:r>
      <w:r w:rsidR="00B55CC1" w:rsidRPr="009C524E">
        <w:rPr>
          <w:sz w:val="28"/>
          <w:szCs w:val="28"/>
        </w:rPr>
        <w:t xml:space="preserve"> дан</w:t>
      </w:r>
      <w:r w:rsidRPr="009C524E">
        <w:rPr>
          <w:sz w:val="28"/>
          <w:szCs w:val="28"/>
        </w:rPr>
        <w:t>н</w:t>
      </w:r>
      <w:r w:rsidR="00B55CC1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я валюта не приветствуется со стороны Соединенных Штатов. Э</w:t>
      </w:r>
      <w:r w:rsidR="00B55CC1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о выражается в то</w:t>
      </w:r>
      <w:r w:rsidR="00B55CC1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, ч</w:t>
      </w:r>
      <w:r w:rsidR="00B55CC1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о сначала над евро посмеивались, затем новост</w:t>
      </w:r>
      <w:r w:rsidR="00B55CC1" w:rsidRPr="009C524E">
        <w:rPr>
          <w:sz w:val="28"/>
          <w:szCs w:val="28"/>
        </w:rPr>
        <w:t>н</w:t>
      </w:r>
      <w:r w:rsidRPr="009C524E">
        <w:rPr>
          <w:sz w:val="28"/>
          <w:szCs w:val="28"/>
        </w:rPr>
        <w:t>ой фон о евро подавлялся</w:t>
      </w:r>
      <w:r w:rsidR="00B55CC1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теперь в момент кризиса кон</w:t>
      </w:r>
      <w:r w:rsidR="00B55CC1" w:rsidRPr="009C524E">
        <w:rPr>
          <w:sz w:val="28"/>
          <w:szCs w:val="28"/>
        </w:rPr>
        <w:t>к</w:t>
      </w:r>
      <w:r w:rsidRPr="009C524E">
        <w:rPr>
          <w:sz w:val="28"/>
          <w:szCs w:val="28"/>
        </w:rPr>
        <w:t>уренция доллара против евро резко возросла.</w:t>
      </w:r>
    </w:p>
    <w:p w:rsidR="00360281" w:rsidRPr="009C524E" w:rsidRDefault="00B55CC1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О</w:t>
      </w:r>
      <w:r w:rsidR="00360281" w:rsidRPr="009C524E">
        <w:rPr>
          <w:sz w:val="28"/>
          <w:szCs w:val="28"/>
        </w:rPr>
        <w:t>снова этой борьбы в целом позитивна, посколь</w:t>
      </w:r>
      <w:r w:rsidRPr="009C524E">
        <w:rPr>
          <w:sz w:val="28"/>
          <w:szCs w:val="28"/>
        </w:rPr>
        <w:t>к</w:t>
      </w:r>
      <w:r w:rsidR="00360281" w:rsidRPr="009C524E">
        <w:rPr>
          <w:sz w:val="28"/>
          <w:szCs w:val="28"/>
        </w:rPr>
        <w:t>у отражает желание устойчивости мирово</w:t>
      </w:r>
      <w:r w:rsidRPr="009C524E">
        <w:rPr>
          <w:sz w:val="28"/>
          <w:szCs w:val="28"/>
        </w:rPr>
        <w:t>й</w:t>
      </w:r>
      <w:r w:rsidR="00360281" w:rsidRPr="009C524E">
        <w:rPr>
          <w:sz w:val="28"/>
          <w:szCs w:val="28"/>
        </w:rPr>
        <w:t xml:space="preserve"> финансовой системы через спрос и доверие к денежным знакам тех стран, котор</w:t>
      </w:r>
      <w:r w:rsidRPr="009C524E">
        <w:rPr>
          <w:sz w:val="28"/>
          <w:szCs w:val="28"/>
        </w:rPr>
        <w:t>ы</w:t>
      </w:r>
      <w:r w:rsidR="00360281" w:rsidRPr="009C524E">
        <w:rPr>
          <w:sz w:val="28"/>
          <w:szCs w:val="28"/>
        </w:rPr>
        <w:t>е образуют стр</w:t>
      </w:r>
      <w:r w:rsidRPr="009C524E">
        <w:rPr>
          <w:sz w:val="28"/>
          <w:szCs w:val="28"/>
        </w:rPr>
        <w:t>у</w:t>
      </w:r>
      <w:r w:rsidR="00360281" w:rsidRPr="009C524E">
        <w:rPr>
          <w:sz w:val="28"/>
          <w:szCs w:val="28"/>
        </w:rPr>
        <w:t>ктуру мировых резервов. Одновременно существует и стр</w:t>
      </w:r>
      <w:r w:rsidRPr="009C524E">
        <w:rPr>
          <w:sz w:val="28"/>
          <w:szCs w:val="28"/>
        </w:rPr>
        <w:t>е</w:t>
      </w:r>
      <w:r w:rsidR="00360281" w:rsidRPr="009C524E">
        <w:rPr>
          <w:sz w:val="28"/>
          <w:szCs w:val="28"/>
        </w:rPr>
        <w:t>мление к то</w:t>
      </w:r>
      <w:r w:rsidRPr="009C524E">
        <w:rPr>
          <w:sz w:val="28"/>
          <w:szCs w:val="28"/>
        </w:rPr>
        <w:t>м</w:t>
      </w:r>
      <w:r w:rsidR="00360281" w:rsidRPr="009C524E">
        <w:rPr>
          <w:sz w:val="28"/>
          <w:szCs w:val="28"/>
        </w:rPr>
        <w:t>у</w:t>
      </w:r>
      <w:r w:rsidRPr="009C524E">
        <w:rPr>
          <w:sz w:val="28"/>
          <w:szCs w:val="28"/>
        </w:rPr>
        <w:t>,</w:t>
      </w:r>
      <w:r w:rsidR="00360281" w:rsidRPr="009C524E">
        <w:rPr>
          <w:sz w:val="28"/>
          <w:szCs w:val="28"/>
        </w:rPr>
        <w:t xml:space="preserve"> чтобы валюта отдельной страны преимущественно влияла на суммарную резервность как развитых, т</w:t>
      </w:r>
      <w:r w:rsidR="00331188" w:rsidRPr="009C524E">
        <w:rPr>
          <w:sz w:val="28"/>
          <w:szCs w:val="28"/>
        </w:rPr>
        <w:t>а</w:t>
      </w:r>
      <w:r w:rsidR="00360281" w:rsidRPr="009C524E">
        <w:rPr>
          <w:sz w:val="28"/>
          <w:szCs w:val="28"/>
        </w:rPr>
        <w:t>к и развивающихся государств.</w:t>
      </w:r>
    </w:p>
    <w:p w:rsidR="00360281" w:rsidRPr="009C524E" w:rsidRDefault="00360281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Общую резервность определяют четыре валюты, среди ко</w:t>
      </w:r>
      <w:r w:rsidR="00331188" w:rsidRPr="009C524E">
        <w:rPr>
          <w:sz w:val="28"/>
          <w:szCs w:val="28"/>
        </w:rPr>
        <w:t>торых доллар Соединенных Ш</w:t>
      </w:r>
      <w:r w:rsidRPr="009C524E">
        <w:rPr>
          <w:sz w:val="28"/>
          <w:szCs w:val="28"/>
        </w:rPr>
        <w:t>татов и евро образуют большую долю резервов отдельных стран</w:t>
      </w:r>
      <w:r w:rsidR="00331188" w:rsidRPr="009C524E">
        <w:rPr>
          <w:sz w:val="28"/>
          <w:szCs w:val="28"/>
        </w:rPr>
        <w:t>.</w:t>
      </w:r>
      <w:r w:rsidRPr="009C524E">
        <w:rPr>
          <w:sz w:val="28"/>
          <w:szCs w:val="28"/>
        </w:rPr>
        <w:t xml:space="preserve"> Именно ме</w:t>
      </w:r>
      <w:r w:rsidR="00331188" w:rsidRPr="009C524E">
        <w:rPr>
          <w:sz w:val="28"/>
          <w:szCs w:val="28"/>
        </w:rPr>
        <w:t>жду э</w:t>
      </w:r>
      <w:r w:rsidRPr="009C524E">
        <w:rPr>
          <w:sz w:val="28"/>
          <w:szCs w:val="28"/>
        </w:rPr>
        <w:t>т</w:t>
      </w:r>
      <w:r w:rsidR="00331188" w:rsidRPr="009C524E">
        <w:rPr>
          <w:sz w:val="28"/>
          <w:szCs w:val="28"/>
        </w:rPr>
        <w:t xml:space="preserve">ими валютами и </w:t>
      </w:r>
      <w:r w:rsidRPr="009C524E">
        <w:rPr>
          <w:sz w:val="28"/>
          <w:szCs w:val="28"/>
        </w:rPr>
        <w:t>р</w:t>
      </w:r>
      <w:r w:rsidR="00331188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звернулась основн</w:t>
      </w:r>
      <w:r w:rsidR="00331188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я борьба, кот</w:t>
      </w:r>
      <w:r w:rsidR="00331188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р</w:t>
      </w:r>
      <w:r w:rsidR="00331188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я ведется по тр</w:t>
      </w:r>
      <w:r w:rsidR="00331188" w:rsidRPr="009C524E">
        <w:rPr>
          <w:sz w:val="28"/>
          <w:szCs w:val="28"/>
        </w:rPr>
        <w:t>ем отн</w:t>
      </w:r>
      <w:r w:rsidRPr="009C524E">
        <w:rPr>
          <w:sz w:val="28"/>
          <w:szCs w:val="28"/>
        </w:rPr>
        <w:t>о</w:t>
      </w:r>
      <w:r w:rsidR="00331188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ительно независимым сценариям. Они сос</w:t>
      </w:r>
      <w:r w:rsidR="00331188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оят в:</w:t>
      </w:r>
      <w:r w:rsidR="0082138D" w:rsidRPr="009C524E">
        <w:rPr>
          <w:sz w:val="28"/>
          <w:szCs w:val="28"/>
        </w:rPr>
        <w:t xml:space="preserve"> создании наднациональной валюты, как инстр</w:t>
      </w:r>
      <w:r w:rsidR="00331188" w:rsidRPr="009C524E">
        <w:rPr>
          <w:sz w:val="28"/>
          <w:szCs w:val="28"/>
        </w:rPr>
        <w:t>у</w:t>
      </w:r>
      <w:r w:rsidR="0082138D" w:rsidRPr="009C524E">
        <w:rPr>
          <w:sz w:val="28"/>
          <w:szCs w:val="28"/>
        </w:rPr>
        <w:t>мента с</w:t>
      </w:r>
      <w:r w:rsidR="000742CA" w:rsidRPr="009C524E">
        <w:rPr>
          <w:sz w:val="28"/>
          <w:szCs w:val="28"/>
        </w:rPr>
        <w:t xml:space="preserve"> мировой экон</w:t>
      </w:r>
      <w:r w:rsidR="0082138D" w:rsidRPr="009C524E">
        <w:rPr>
          <w:sz w:val="28"/>
          <w:szCs w:val="28"/>
        </w:rPr>
        <w:t>о</w:t>
      </w:r>
      <w:r w:rsidR="000742CA" w:rsidRPr="009C524E">
        <w:rPr>
          <w:sz w:val="28"/>
          <w:szCs w:val="28"/>
        </w:rPr>
        <w:t>м</w:t>
      </w:r>
      <w:r w:rsidR="0082138D" w:rsidRPr="009C524E">
        <w:rPr>
          <w:sz w:val="28"/>
          <w:szCs w:val="28"/>
        </w:rPr>
        <w:t>ики</w:t>
      </w:r>
      <w:r w:rsidR="000742CA" w:rsidRPr="009C524E">
        <w:rPr>
          <w:sz w:val="28"/>
          <w:szCs w:val="28"/>
        </w:rPr>
        <w:t>,</w:t>
      </w:r>
      <w:r w:rsidR="0082138D" w:rsidRPr="009C524E">
        <w:rPr>
          <w:sz w:val="28"/>
          <w:szCs w:val="28"/>
        </w:rPr>
        <w:t xml:space="preserve"> основанной на нескольких крупных финансовых центрах (включая К</w:t>
      </w:r>
      <w:r w:rsidR="000742CA" w:rsidRPr="009C524E">
        <w:rPr>
          <w:sz w:val="28"/>
          <w:szCs w:val="28"/>
        </w:rPr>
        <w:t>и</w:t>
      </w:r>
      <w:r w:rsidR="0082138D" w:rsidRPr="009C524E">
        <w:rPr>
          <w:sz w:val="28"/>
          <w:szCs w:val="28"/>
        </w:rPr>
        <w:t>тай и Россию); усиление роли евро с соот</w:t>
      </w:r>
      <w:r w:rsidR="000742CA" w:rsidRPr="009C524E">
        <w:rPr>
          <w:sz w:val="28"/>
          <w:szCs w:val="28"/>
        </w:rPr>
        <w:t>в</w:t>
      </w:r>
      <w:r w:rsidR="0082138D" w:rsidRPr="009C524E">
        <w:rPr>
          <w:sz w:val="28"/>
          <w:szCs w:val="28"/>
        </w:rPr>
        <w:t>е</w:t>
      </w:r>
      <w:r w:rsidR="000742CA" w:rsidRPr="009C524E">
        <w:rPr>
          <w:sz w:val="28"/>
          <w:szCs w:val="28"/>
        </w:rPr>
        <w:t>т</w:t>
      </w:r>
      <w:r w:rsidR="0082138D" w:rsidRPr="009C524E">
        <w:rPr>
          <w:sz w:val="28"/>
          <w:szCs w:val="28"/>
        </w:rPr>
        <w:t>ствующим влиянием на это Еврос</w:t>
      </w:r>
      <w:r w:rsidR="000742CA" w:rsidRPr="009C524E">
        <w:rPr>
          <w:sz w:val="28"/>
          <w:szCs w:val="28"/>
        </w:rPr>
        <w:t>о</w:t>
      </w:r>
      <w:r w:rsidR="0082138D" w:rsidRPr="009C524E">
        <w:rPr>
          <w:sz w:val="28"/>
          <w:szCs w:val="28"/>
        </w:rPr>
        <w:t>юза через Евро</w:t>
      </w:r>
      <w:r w:rsidR="000742CA" w:rsidRPr="009C524E">
        <w:rPr>
          <w:sz w:val="28"/>
          <w:szCs w:val="28"/>
        </w:rPr>
        <w:t>п</w:t>
      </w:r>
      <w:r w:rsidR="0082138D" w:rsidRPr="009C524E">
        <w:rPr>
          <w:sz w:val="28"/>
          <w:szCs w:val="28"/>
        </w:rPr>
        <w:t>ейский центральный банк и вероятно, через Международный валютный фонд, как испытанную базу мировой валютно-финансовой системы;</w:t>
      </w:r>
    </w:p>
    <w:p w:rsidR="00D2604B" w:rsidRPr="009C524E" w:rsidRDefault="00563955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Текущий финансовый кризис, который в таких масштабах, по различным оценкам, случается раз в 50-100 лет, обнажил объективную необходимость в: большей открытости кредитно-денежной политики стран-эмитентов резервных валют; повышении количества резервных валют путем установления международных требований к странам-эмитентам,</w:t>
      </w:r>
      <w:r w:rsidR="009C524E" w:rsidRPr="009C524E">
        <w:rPr>
          <w:sz w:val="28"/>
          <w:szCs w:val="28"/>
        </w:rPr>
        <w:t xml:space="preserve"> </w:t>
      </w:r>
      <w:r w:rsidR="00F97C19" w:rsidRPr="009C524E">
        <w:rPr>
          <w:sz w:val="28"/>
          <w:szCs w:val="28"/>
        </w:rPr>
        <w:t xml:space="preserve">чьи валюты смогут пройти международный </w:t>
      </w:r>
      <w:r w:rsidR="009C524E" w:rsidRPr="009C524E">
        <w:rPr>
          <w:sz w:val="28"/>
          <w:szCs w:val="28"/>
        </w:rPr>
        <w:t>"</w:t>
      </w:r>
      <w:r w:rsidR="009F3F0C" w:rsidRPr="009C524E">
        <w:rPr>
          <w:sz w:val="28"/>
          <w:szCs w:val="28"/>
        </w:rPr>
        <w:t>листинг</w:t>
      </w:r>
      <w:r w:rsidR="009C524E" w:rsidRPr="009C524E">
        <w:rPr>
          <w:sz w:val="28"/>
          <w:szCs w:val="28"/>
        </w:rPr>
        <w:t>"</w:t>
      </w:r>
      <w:r w:rsidR="009F3F0C" w:rsidRPr="009C524E">
        <w:rPr>
          <w:sz w:val="28"/>
          <w:szCs w:val="28"/>
        </w:rPr>
        <w:t xml:space="preserve"> и станут резервными в</w:t>
      </w:r>
      <w:r w:rsidR="00F97C19" w:rsidRPr="009C524E">
        <w:rPr>
          <w:sz w:val="28"/>
          <w:szCs w:val="28"/>
        </w:rPr>
        <w:t>а</w:t>
      </w:r>
      <w:r w:rsidR="009F3F0C" w:rsidRPr="009C524E">
        <w:rPr>
          <w:sz w:val="28"/>
          <w:szCs w:val="28"/>
        </w:rPr>
        <w:t>л</w:t>
      </w:r>
      <w:r w:rsidR="00F97C19" w:rsidRPr="009C524E">
        <w:rPr>
          <w:sz w:val="28"/>
          <w:szCs w:val="28"/>
        </w:rPr>
        <w:t>ютам</w:t>
      </w:r>
      <w:r w:rsidR="009F3F0C" w:rsidRPr="009C524E">
        <w:rPr>
          <w:sz w:val="28"/>
          <w:szCs w:val="28"/>
        </w:rPr>
        <w:t>и</w:t>
      </w:r>
      <w:r w:rsidR="009C524E" w:rsidRPr="009C524E">
        <w:rPr>
          <w:sz w:val="28"/>
          <w:szCs w:val="28"/>
        </w:rPr>
        <w:t>"</w:t>
      </w:r>
      <w:r w:rsidR="00F97C19" w:rsidRPr="009C524E">
        <w:rPr>
          <w:sz w:val="28"/>
          <w:szCs w:val="28"/>
        </w:rPr>
        <w:t xml:space="preserve"> диверсификации ва</w:t>
      </w:r>
      <w:r w:rsidR="009F3F0C" w:rsidRPr="009C524E">
        <w:rPr>
          <w:sz w:val="28"/>
          <w:szCs w:val="28"/>
        </w:rPr>
        <w:t>л</w:t>
      </w:r>
      <w:r w:rsidR="00F97C19" w:rsidRPr="009C524E">
        <w:rPr>
          <w:sz w:val="28"/>
          <w:szCs w:val="28"/>
        </w:rPr>
        <w:t>ютной стр</w:t>
      </w:r>
      <w:r w:rsidR="009F3F0C" w:rsidRPr="009C524E">
        <w:rPr>
          <w:sz w:val="28"/>
          <w:szCs w:val="28"/>
        </w:rPr>
        <w:t>ук</w:t>
      </w:r>
      <w:r w:rsidR="00F97C19" w:rsidRPr="009C524E">
        <w:rPr>
          <w:sz w:val="28"/>
          <w:szCs w:val="28"/>
        </w:rPr>
        <w:t>туры резервов заинтересованных стран [</w:t>
      </w:r>
      <w:r w:rsidR="009F3F0C" w:rsidRPr="009C524E">
        <w:rPr>
          <w:sz w:val="28"/>
          <w:szCs w:val="28"/>
        </w:rPr>
        <w:t>12</w:t>
      </w:r>
      <w:r w:rsidR="00F97C19" w:rsidRPr="009C524E">
        <w:rPr>
          <w:sz w:val="28"/>
          <w:szCs w:val="28"/>
        </w:rPr>
        <w:t>, с.29].</w:t>
      </w:r>
    </w:p>
    <w:p w:rsidR="00A2607E" w:rsidRPr="009C524E" w:rsidRDefault="00F97C19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 таких условиях евро явля</w:t>
      </w:r>
      <w:r w:rsidR="008B0FAD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тся единств</w:t>
      </w:r>
      <w:r w:rsidR="008B0FAD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нной валютой</w:t>
      </w:r>
      <w:r w:rsidR="008B0FAD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котор</w:t>
      </w:r>
      <w:r w:rsidR="008B0FAD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я реал</w:t>
      </w:r>
      <w:r w:rsidR="008B0FAD" w:rsidRPr="009C524E">
        <w:rPr>
          <w:sz w:val="28"/>
          <w:szCs w:val="28"/>
        </w:rPr>
        <w:t>ь</w:t>
      </w:r>
      <w:r w:rsidRPr="009C524E">
        <w:rPr>
          <w:sz w:val="28"/>
          <w:szCs w:val="28"/>
        </w:rPr>
        <w:t>но может сост</w:t>
      </w:r>
      <w:r w:rsidR="008B0FAD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вить кон</w:t>
      </w:r>
      <w:r w:rsidR="008B0FAD" w:rsidRPr="009C524E">
        <w:rPr>
          <w:sz w:val="28"/>
          <w:szCs w:val="28"/>
        </w:rPr>
        <w:t>к</w:t>
      </w:r>
      <w:r w:rsidRPr="009C524E">
        <w:rPr>
          <w:sz w:val="28"/>
          <w:szCs w:val="28"/>
        </w:rPr>
        <w:t>уренцию доллару. Н</w:t>
      </w:r>
      <w:r w:rsidR="008B0FAD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 xml:space="preserve"> это у евро есть несколько сравнит</w:t>
      </w:r>
      <w:r w:rsidR="008B0FAD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льных преимуществ: Соединенные Штаты – р</w:t>
      </w:r>
      <w:r w:rsidR="008B0FAD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з</w:t>
      </w:r>
      <w:r w:rsidR="008B0FAD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итая страна</w:t>
      </w:r>
      <w:r w:rsidR="008B0FAD" w:rsidRPr="009C524E">
        <w:rPr>
          <w:sz w:val="28"/>
          <w:szCs w:val="28"/>
        </w:rPr>
        <w:t>;</w:t>
      </w:r>
      <w:r w:rsidRPr="009C524E">
        <w:rPr>
          <w:sz w:val="28"/>
          <w:szCs w:val="28"/>
        </w:rPr>
        <w:t xml:space="preserve"> Евросоюз</w:t>
      </w:r>
      <w:r w:rsidR="009C524E" w:rsidRPr="009C524E">
        <w:rPr>
          <w:sz w:val="28"/>
          <w:szCs w:val="28"/>
        </w:rPr>
        <w:t xml:space="preserve"> </w:t>
      </w:r>
      <w:r w:rsidR="008B0FAD" w:rsidRPr="009C524E">
        <w:rPr>
          <w:sz w:val="28"/>
          <w:szCs w:val="28"/>
        </w:rPr>
        <w:t xml:space="preserve">- </w:t>
      </w:r>
      <w:r w:rsidRPr="009C524E">
        <w:rPr>
          <w:sz w:val="28"/>
          <w:szCs w:val="28"/>
        </w:rPr>
        <w:t>группа стран, основа ко</w:t>
      </w:r>
      <w:r w:rsidR="008B0FAD" w:rsidRPr="009C524E">
        <w:rPr>
          <w:sz w:val="28"/>
          <w:szCs w:val="28"/>
        </w:rPr>
        <w:t>то</w:t>
      </w:r>
      <w:r w:rsidRPr="009C524E">
        <w:rPr>
          <w:sz w:val="28"/>
          <w:szCs w:val="28"/>
        </w:rPr>
        <w:t>рой развитые страны; го</w:t>
      </w:r>
      <w:r w:rsidR="008B0FAD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ударство Соединенные Штаты Америки сос</w:t>
      </w:r>
      <w:r w:rsidR="008B0FAD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оит из штатов</w:t>
      </w:r>
      <w:r w:rsidR="008B0FAD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в то время как Евросоюз состоит из стран, котор</w:t>
      </w:r>
      <w:r w:rsidR="008B0FAD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е явля</w:t>
      </w:r>
      <w:r w:rsidR="008B0FAD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>т</w:t>
      </w:r>
      <w:r w:rsidR="008B0FAD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 xml:space="preserve">я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штатами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 xml:space="preserve"> Евросоюза; как Америка</w:t>
      </w:r>
      <w:r w:rsidR="008B0FAD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так и Еврос</w:t>
      </w:r>
      <w:r w:rsidR="008B0FAD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юз име</w:t>
      </w:r>
      <w:r w:rsidR="008B0FAD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>т сравнимые уровни инфляции; Евросоюз усиленно следит за перетоками капитала и за про</w:t>
      </w:r>
      <w:r w:rsidR="00C40FB8" w:rsidRPr="009C524E">
        <w:rPr>
          <w:sz w:val="28"/>
          <w:szCs w:val="28"/>
        </w:rPr>
        <w:t>ц</w:t>
      </w:r>
      <w:r w:rsidRPr="009C524E">
        <w:rPr>
          <w:sz w:val="28"/>
          <w:szCs w:val="28"/>
        </w:rPr>
        <w:t>ентн</w:t>
      </w:r>
      <w:r w:rsidR="00C40FB8" w:rsidRPr="009C524E">
        <w:rPr>
          <w:sz w:val="28"/>
          <w:szCs w:val="28"/>
        </w:rPr>
        <w:t>ыми ставками, о</w:t>
      </w:r>
      <w:r w:rsidRPr="009C524E">
        <w:rPr>
          <w:sz w:val="28"/>
          <w:szCs w:val="28"/>
        </w:rPr>
        <w:t>б</w:t>
      </w:r>
      <w:r w:rsidR="00C40FB8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спечивая отно</w:t>
      </w:r>
      <w:r w:rsidR="00C40FB8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ительную их симметричность со ставками Федеральной резервной сис</w:t>
      </w:r>
      <w:r w:rsidR="00C40FB8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емы Соединенных Штатов.</w:t>
      </w:r>
    </w:p>
    <w:p w:rsidR="00F97C19" w:rsidRPr="009C524E" w:rsidRDefault="00F97C19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Евросоюз, имея наднациональную валюту второго уровня, обладает портфелем валют третьего уровня. </w:t>
      </w:r>
      <w:r w:rsidR="00C40FB8" w:rsidRPr="009C524E">
        <w:rPr>
          <w:sz w:val="28"/>
          <w:szCs w:val="28"/>
        </w:rPr>
        <w:t>Э</w:t>
      </w:r>
      <w:r w:rsidRPr="009C524E">
        <w:rPr>
          <w:sz w:val="28"/>
          <w:szCs w:val="28"/>
        </w:rPr>
        <w:t>то позволяет евро иметь более р</w:t>
      </w:r>
      <w:r w:rsidR="00C40FB8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спределенн</w:t>
      </w:r>
      <w:r w:rsidR="00C40FB8" w:rsidRPr="009C524E">
        <w:rPr>
          <w:sz w:val="28"/>
          <w:szCs w:val="28"/>
        </w:rPr>
        <w:t xml:space="preserve">ые </w:t>
      </w:r>
      <w:r w:rsidRPr="009C524E">
        <w:rPr>
          <w:sz w:val="28"/>
          <w:szCs w:val="28"/>
        </w:rPr>
        <w:t>р</w:t>
      </w:r>
      <w:r w:rsidR="00C40FB8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ски</w:t>
      </w:r>
      <w:r w:rsidR="00C40FB8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что одновр</w:t>
      </w:r>
      <w:r w:rsidR="00C40FB8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менно</w:t>
      </w:r>
      <w:r w:rsidR="00C40FB8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является и преимуществом</w:t>
      </w:r>
      <w:r w:rsidR="00C40FB8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и недостатко</w:t>
      </w:r>
      <w:r w:rsidR="00C40FB8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.</w:t>
      </w:r>
      <w:r w:rsidR="006E6494" w:rsidRPr="009C524E">
        <w:rPr>
          <w:sz w:val="28"/>
          <w:szCs w:val="28"/>
        </w:rPr>
        <w:t xml:space="preserve"> Основное преимущество – большая диверсиф</w:t>
      </w:r>
      <w:r w:rsidR="00C40FB8" w:rsidRPr="009C524E">
        <w:rPr>
          <w:sz w:val="28"/>
          <w:szCs w:val="28"/>
        </w:rPr>
        <w:t>и</w:t>
      </w:r>
      <w:r w:rsidR="006E6494" w:rsidRPr="009C524E">
        <w:rPr>
          <w:sz w:val="28"/>
          <w:szCs w:val="28"/>
        </w:rPr>
        <w:t>кация: Евросоюз в</w:t>
      </w:r>
      <w:r w:rsidR="00C40FB8" w:rsidRPr="009C524E">
        <w:rPr>
          <w:sz w:val="28"/>
          <w:szCs w:val="28"/>
        </w:rPr>
        <w:t>к</w:t>
      </w:r>
      <w:r w:rsidR="006E6494" w:rsidRPr="009C524E">
        <w:rPr>
          <w:sz w:val="28"/>
          <w:szCs w:val="28"/>
        </w:rPr>
        <w:t>л</w:t>
      </w:r>
      <w:r w:rsidR="00C40FB8" w:rsidRPr="009C524E">
        <w:rPr>
          <w:sz w:val="28"/>
          <w:szCs w:val="28"/>
        </w:rPr>
        <w:t>ю</w:t>
      </w:r>
      <w:r w:rsidR="006E6494" w:rsidRPr="009C524E">
        <w:rPr>
          <w:sz w:val="28"/>
          <w:szCs w:val="28"/>
        </w:rPr>
        <w:t>чает 27 стран-членов, и 27 центральных банков и вал</w:t>
      </w:r>
      <w:r w:rsidR="00C40FB8" w:rsidRPr="009C524E">
        <w:rPr>
          <w:sz w:val="28"/>
          <w:szCs w:val="28"/>
        </w:rPr>
        <w:t>ю</w:t>
      </w:r>
      <w:r w:rsidR="006E6494" w:rsidRPr="009C524E">
        <w:rPr>
          <w:sz w:val="28"/>
          <w:szCs w:val="28"/>
        </w:rPr>
        <w:t>т, в то время как Федеральная резервная система содержит 13 федеральных резервных банков и одну валюту.</w:t>
      </w:r>
    </w:p>
    <w:p w:rsidR="006E6494" w:rsidRPr="009C524E" w:rsidRDefault="00C40FB8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О</w:t>
      </w:r>
      <w:r w:rsidR="006E6494" w:rsidRPr="009C524E">
        <w:rPr>
          <w:sz w:val="28"/>
          <w:szCs w:val="28"/>
        </w:rPr>
        <w:t>сновной недостаток евро – большие р</w:t>
      </w:r>
      <w:r w:rsidRPr="009C524E">
        <w:rPr>
          <w:sz w:val="28"/>
          <w:szCs w:val="28"/>
        </w:rPr>
        <w:t>и</w:t>
      </w:r>
      <w:r w:rsidR="006E6494" w:rsidRPr="009C524E">
        <w:rPr>
          <w:sz w:val="28"/>
          <w:szCs w:val="28"/>
        </w:rPr>
        <w:t>ски: влиять на 27 разъединенных стран легче, чем на одно объединенное го</w:t>
      </w:r>
      <w:r w:rsidR="00DE0547" w:rsidRPr="009C524E">
        <w:rPr>
          <w:sz w:val="28"/>
          <w:szCs w:val="28"/>
        </w:rPr>
        <w:t>с</w:t>
      </w:r>
      <w:r w:rsidR="006E6494" w:rsidRPr="009C524E">
        <w:rPr>
          <w:sz w:val="28"/>
          <w:szCs w:val="28"/>
        </w:rPr>
        <w:t>ударство.</w:t>
      </w:r>
    </w:p>
    <w:p w:rsidR="009C524E" w:rsidRPr="009C524E" w:rsidRDefault="00DE0547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 xml:space="preserve">В условиях </w:t>
      </w:r>
      <w:r w:rsidR="006E6494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е</w:t>
      </w:r>
      <w:r w:rsidR="006E6494" w:rsidRPr="009C524E">
        <w:rPr>
          <w:sz w:val="28"/>
          <w:szCs w:val="28"/>
        </w:rPr>
        <w:t>кущего криз</w:t>
      </w:r>
      <w:r w:rsidRPr="009C524E">
        <w:rPr>
          <w:sz w:val="28"/>
          <w:szCs w:val="28"/>
        </w:rPr>
        <w:t>и</w:t>
      </w:r>
      <w:r w:rsidR="006E6494" w:rsidRPr="009C524E">
        <w:rPr>
          <w:sz w:val="28"/>
          <w:szCs w:val="28"/>
        </w:rPr>
        <w:t>са</w:t>
      </w:r>
      <w:r w:rsidRPr="009C524E">
        <w:rPr>
          <w:sz w:val="28"/>
          <w:szCs w:val="28"/>
        </w:rPr>
        <w:t>,</w:t>
      </w:r>
      <w:r w:rsidR="006E6494" w:rsidRPr="009C524E">
        <w:rPr>
          <w:sz w:val="28"/>
          <w:szCs w:val="28"/>
        </w:rPr>
        <w:t xml:space="preserve"> страны Восточно</w:t>
      </w:r>
      <w:r w:rsidRPr="009C524E">
        <w:rPr>
          <w:sz w:val="28"/>
          <w:szCs w:val="28"/>
        </w:rPr>
        <w:t>й</w:t>
      </w:r>
      <w:r w:rsidR="006E6494" w:rsidRPr="009C524E">
        <w:rPr>
          <w:sz w:val="28"/>
          <w:szCs w:val="28"/>
        </w:rPr>
        <w:t xml:space="preserve"> Европы и Балтии должны найти более 413 млрд. долл. для погашения задолженности и покрытия госбюджетов.</w:t>
      </w:r>
      <w:r w:rsidR="00857F5F" w:rsidRPr="009C524E">
        <w:rPr>
          <w:sz w:val="28"/>
          <w:szCs w:val="28"/>
        </w:rPr>
        <w:t xml:space="preserve"> В таких условиях необходимо ликвидировать свои национальн</w:t>
      </w:r>
      <w:r w:rsidRPr="009C524E">
        <w:rPr>
          <w:sz w:val="28"/>
          <w:szCs w:val="28"/>
        </w:rPr>
        <w:t>ы</w:t>
      </w:r>
      <w:r w:rsidR="00857F5F" w:rsidRPr="009C524E">
        <w:rPr>
          <w:sz w:val="28"/>
          <w:szCs w:val="28"/>
        </w:rPr>
        <w:t>е валюты и перейти на евро даже без фор</w:t>
      </w:r>
      <w:r w:rsidRPr="009C524E">
        <w:rPr>
          <w:sz w:val="28"/>
          <w:szCs w:val="28"/>
        </w:rPr>
        <w:t>м</w:t>
      </w:r>
      <w:r w:rsidR="00857F5F" w:rsidRPr="009C524E">
        <w:rPr>
          <w:sz w:val="28"/>
          <w:szCs w:val="28"/>
        </w:rPr>
        <w:t>ального вступления в Евросоюз.</w:t>
      </w:r>
    </w:p>
    <w:p w:rsidR="00B618CE" w:rsidRPr="009C524E" w:rsidRDefault="00DE0547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Налицо явная борьба за симмет</w:t>
      </w:r>
      <w:r w:rsidR="00B618CE" w:rsidRPr="009C524E">
        <w:rPr>
          <w:sz w:val="28"/>
          <w:szCs w:val="28"/>
        </w:rPr>
        <w:t>р</w:t>
      </w:r>
      <w:r w:rsidRPr="009C524E">
        <w:rPr>
          <w:sz w:val="28"/>
          <w:szCs w:val="28"/>
        </w:rPr>
        <w:t>и</w:t>
      </w:r>
      <w:r w:rsidR="00B618CE" w:rsidRPr="009C524E">
        <w:rPr>
          <w:sz w:val="28"/>
          <w:szCs w:val="28"/>
        </w:rPr>
        <w:t>чность евро и доллара. В</w:t>
      </w:r>
      <w:r w:rsidRPr="009C524E">
        <w:rPr>
          <w:sz w:val="28"/>
          <w:szCs w:val="28"/>
        </w:rPr>
        <w:t xml:space="preserve"> </w:t>
      </w:r>
      <w:r w:rsidR="00B618CE" w:rsidRPr="009C524E">
        <w:rPr>
          <w:sz w:val="28"/>
          <w:szCs w:val="28"/>
        </w:rPr>
        <w:t>ход идут антикризисные планы, б</w:t>
      </w:r>
      <w:r w:rsidRPr="009C524E">
        <w:rPr>
          <w:sz w:val="28"/>
          <w:szCs w:val="28"/>
        </w:rPr>
        <w:t>ю</w:t>
      </w:r>
      <w:r w:rsidR="00B618CE" w:rsidRPr="009C524E">
        <w:rPr>
          <w:sz w:val="28"/>
          <w:szCs w:val="28"/>
        </w:rPr>
        <w:t>джеты и их финансирование. Проевро</w:t>
      </w:r>
      <w:r w:rsidRPr="009C524E">
        <w:rPr>
          <w:sz w:val="28"/>
          <w:szCs w:val="28"/>
        </w:rPr>
        <w:t>п</w:t>
      </w:r>
      <w:r w:rsidR="00B618CE" w:rsidRPr="009C524E">
        <w:rPr>
          <w:sz w:val="28"/>
          <w:szCs w:val="28"/>
        </w:rPr>
        <w:t>ейские страны увеличивают в международных резервах долю евро, тогда как проамериканские страны –</w:t>
      </w:r>
      <w:r w:rsidRPr="009C524E">
        <w:rPr>
          <w:sz w:val="28"/>
          <w:szCs w:val="28"/>
        </w:rPr>
        <w:t xml:space="preserve"> </w:t>
      </w:r>
      <w:r w:rsidR="00B618CE" w:rsidRPr="009C524E">
        <w:rPr>
          <w:sz w:val="28"/>
          <w:szCs w:val="28"/>
        </w:rPr>
        <w:t>увеличивают долю доллара. При этом существенным считается вопрос обеспеченности той или ино</w:t>
      </w:r>
      <w:r w:rsidRPr="009C524E">
        <w:rPr>
          <w:sz w:val="28"/>
          <w:szCs w:val="28"/>
        </w:rPr>
        <w:t>й</w:t>
      </w:r>
      <w:r w:rsidR="00B618CE" w:rsidRPr="009C524E">
        <w:rPr>
          <w:sz w:val="28"/>
          <w:szCs w:val="28"/>
        </w:rPr>
        <w:t xml:space="preserve"> валюты фунд</w:t>
      </w:r>
      <w:r w:rsidRPr="009C524E">
        <w:rPr>
          <w:sz w:val="28"/>
          <w:szCs w:val="28"/>
        </w:rPr>
        <w:t>а</w:t>
      </w:r>
      <w:r w:rsidR="00B618CE" w:rsidRPr="009C524E">
        <w:rPr>
          <w:sz w:val="28"/>
          <w:szCs w:val="28"/>
        </w:rPr>
        <w:t>ментальным наполнением. Речь идет о внутренн</w:t>
      </w:r>
      <w:r w:rsidRPr="009C524E">
        <w:rPr>
          <w:sz w:val="28"/>
          <w:szCs w:val="28"/>
        </w:rPr>
        <w:t>е</w:t>
      </w:r>
      <w:r w:rsidR="00B618CE" w:rsidRPr="009C524E">
        <w:rPr>
          <w:sz w:val="28"/>
          <w:szCs w:val="28"/>
        </w:rPr>
        <w:t>й справедливой сто</w:t>
      </w:r>
      <w:r w:rsidRPr="009C524E">
        <w:rPr>
          <w:sz w:val="28"/>
          <w:szCs w:val="28"/>
        </w:rPr>
        <w:t>и</w:t>
      </w:r>
      <w:r w:rsidR="00B618CE" w:rsidRPr="009C524E">
        <w:rPr>
          <w:sz w:val="28"/>
          <w:szCs w:val="28"/>
        </w:rPr>
        <w:t>мости валюты</w:t>
      </w:r>
      <w:r w:rsidRPr="009C524E">
        <w:rPr>
          <w:sz w:val="28"/>
          <w:szCs w:val="28"/>
        </w:rPr>
        <w:t>,</w:t>
      </w:r>
      <w:r w:rsidR="00B618CE" w:rsidRPr="009C524E">
        <w:rPr>
          <w:sz w:val="28"/>
          <w:szCs w:val="28"/>
        </w:rPr>
        <w:t xml:space="preserve"> качество которой</w:t>
      </w:r>
      <w:r w:rsidR="00090A85" w:rsidRPr="009C524E">
        <w:rPr>
          <w:sz w:val="28"/>
          <w:szCs w:val="28"/>
        </w:rPr>
        <w:t>,</w:t>
      </w:r>
      <w:r w:rsidR="00B618CE" w:rsidRPr="009C524E">
        <w:rPr>
          <w:sz w:val="28"/>
          <w:szCs w:val="28"/>
        </w:rPr>
        <w:t xml:space="preserve"> по мнению большинства развитых и развивающихся стран, на стороне евро.</w:t>
      </w:r>
    </w:p>
    <w:p w:rsidR="004673D8" w:rsidRPr="009C524E" w:rsidRDefault="004673D8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Во-первых, эконо</w:t>
      </w:r>
      <w:r w:rsidR="00090A85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ический цикл евро</w:t>
      </w:r>
      <w:r w:rsidR="00090A85" w:rsidRPr="009C524E">
        <w:rPr>
          <w:sz w:val="28"/>
          <w:szCs w:val="28"/>
        </w:rPr>
        <w:t>п</w:t>
      </w:r>
      <w:r w:rsidRPr="009C524E">
        <w:rPr>
          <w:sz w:val="28"/>
          <w:szCs w:val="28"/>
        </w:rPr>
        <w:t>ей</w:t>
      </w:r>
      <w:r w:rsidR="00090A85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ких стран по</w:t>
      </w:r>
      <w:r w:rsidR="00090A85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факту менее волатилен, менее агрессивен, а зн</w:t>
      </w:r>
      <w:r w:rsidR="00090A85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чит</w:t>
      </w:r>
      <w:r w:rsidR="00090A85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б</w:t>
      </w:r>
      <w:r w:rsidR="00090A85" w:rsidRPr="009C524E">
        <w:rPr>
          <w:sz w:val="28"/>
          <w:szCs w:val="28"/>
        </w:rPr>
        <w:t>олее уст</w:t>
      </w:r>
      <w:r w:rsidRPr="009C524E">
        <w:rPr>
          <w:sz w:val="28"/>
          <w:szCs w:val="28"/>
        </w:rPr>
        <w:t>о</w:t>
      </w:r>
      <w:r w:rsidR="00090A85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>чив к внешнему влиянию. Во-вторых, количество евро</w:t>
      </w:r>
      <w:r w:rsidR="00090A85" w:rsidRPr="009C524E">
        <w:rPr>
          <w:sz w:val="28"/>
          <w:szCs w:val="28"/>
        </w:rPr>
        <w:t>пе</w:t>
      </w:r>
      <w:r w:rsidRPr="009C524E">
        <w:rPr>
          <w:sz w:val="28"/>
          <w:szCs w:val="28"/>
        </w:rPr>
        <w:t>йских хедж-фондов и тр</w:t>
      </w:r>
      <w:r w:rsidR="00090A85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стовых компаний намного мень</w:t>
      </w:r>
      <w:r w:rsidR="00090A85" w:rsidRPr="009C524E">
        <w:rPr>
          <w:sz w:val="28"/>
          <w:szCs w:val="28"/>
        </w:rPr>
        <w:t xml:space="preserve">ше, чем в США, притом, что их </w:t>
      </w:r>
      <w:r w:rsidRPr="009C524E">
        <w:rPr>
          <w:sz w:val="28"/>
          <w:szCs w:val="28"/>
        </w:rPr>
        <w:t>д</w:t>
      </w:r>
      <w:r w:rsidR="00090A85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ятельность</w:t>
      </w:r>
      <w:r w:rsidR="00090A85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считается непрозрачной и до конца не изучена. В-третьих, среднеевро</w:t>
      </w:r>
      <w:r w:rsidR="00090A85" w:rsidRPr="009C524E">
        <w:rPr>
          <w:sz w:val="28"/>
          <w:szCs w:val="28"/>
        </w:rPr>
        <w:t>п</w:t>
      </w:r>
      <w:r w:rsidRPr="009C524E">
        <w:rPr>
          <w:sz w:val="28"/>
          <w:szCs w:val="28"/>
        </w:rPr>
        <w:t>е</w:t>
      </w:r>
      <w:r w:rsidR="00090A85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>ское соотношение собственного капитала и заемных средств более сбалансировано, чем данн</w:t>
      </w:r>
      <w:r w:rsidR="00090A85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й показатель, р</w:t>
      </w:r>
      <w:r w:rsidR="00090A85" w:rsidRPr="009C524E">
        <w:rPr>
          <w:sz w:val="28"/>
          <w:szCs w:val="28"/>
        </w:rPr>
        <w:t>ас</w:t>
      </w:r>
      <w:r w:rsidRPr="009C524E">
        <w:rPr>
          <w:sz w:val="28"/>
          <w:szCs w:val="28"/>
        </w:rPr>
        <w:t>считанный в среднем для Соединенных Штатов Америки.</w:t>
      </w:r>
    </w:p>
    <w:p w:rsidR="004673D8" w:rsidRPr="009C524E" w:rsidRDefault="004673D8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Таким образом, общий смысл всех преобразований мирово</w:t>
      </w:r>
      <w:r w:rsidR="00662E24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 xml:space="preserve"> эконо</w:t>
      </w:r>
      <w:r w:rsidR="00662E24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ики</w:t>
      </w:r>
      <w:r w:rsidR="00662E24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по мнению многих влиятельных стран, состоит в том</w:t>
      </w:r>
      <w:r w:rsidR="00662E24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что в результате кризиса, очевидно, произойдет изменение вал</w:t>
      </w:r>
      <w:r w:rsidR="00662E24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>тно-финансовой системы, которое будет достаточно радикальным. Если среди мер, котор</w:t>
      </w:r>
      <w:r w:rsidR="00662E24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е в итоге будут приняты фору</w:t>
      </w:r>
      <w:r w:rsidR="00662E24" w:rsidRPr="009C524E">
        <w:rPr>
          <w:sz w:val="28"/>
          <w:szCs w:val="28"/>
        </w:rPr>
        <w:t>мом финансов</w:t>
      </w:r>
      <w:r w:rsidRPr="009C524E">
        <w:rPr>
          <w:sz w:val="28"/>
          <w:szCs w:val="28"/>
        </w:rPr>
        <w:t>о</w:t>
      </w:r>
      <w:r w:rsidR="00662E24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 xml:space="preserve"> стабильности</w:t>
      </w:r>
      <w:r w:rsidR="00662E24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не</w:t>
      </w:r>
      <w:r w:rsidR="00662E24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учиты</w:t>
      </w:r>
      <w:r w:rsidR="00662E24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ать мер по выявл</w:t>
      </w:r>
      <w:r w:rsidR="00662E24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нию и мониторингу рисков, увеличению прозрачности отнош</w:t>
      </w:r>
      <w:r w:rsidR="00662E24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ний и от</w:t>
      </w:r>
      <w:r w:rsidR="00662E24" w:rsidRPr="009C524E">
        <w:rPr>
          <w:sz w:val="28"/>
          <w:szCs w:val="28"/>
        </w:rPr>
        <w:t>ч</w:t>
      </w:r>
      <w:r w:rsidRPr="009C524E">
        <w:rPr>
          <w:sz w:val="28"/>
          <w:szCs w:val="28"/>
        </w:rPr>
        <w:t>етности, повышению четкости правил международного вз</w:t>
      </w:r>
      <w:r w:rsidR="00662E24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имод</w:t>
      </w:r>
      <w:r w:rsidR="00662E24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йствия</w:t>
      </w:r>
      <w:r w:rsidR="00662E24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то основной эконо</w:t>
      </w:r>
      <w:r w:rsidR="00662E24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</w:t>
      </w:r>
      <w:r w:rsidR="00662E24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й метрикой наст</w:t>
      </w:r>
      <w:r w:rsidR="0027294B" w:rsidRPr="009C524E">
        <w:rPr>
          <w:sz w:val="28"/>
          <w:szCs w:val="28"/>
        </w:rPr>
        <w:t>упи</w:t>
      </w:r>
      <w:r w:rsidRPr="009C524E">
        <w:rPr>
          <w:sz w:val="28"/>
          <w:szCs w:val="28"/>
        </w:rPr>
        <w:t>вших изм</w:t>
      </w:r>
      <w:r w:rsidR="0027294B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н</w:t>
      </w:r>
      <w:r w:rsidR="0027294B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ний станет результат борьбы между долларом и евро за мировую ликвидность.</w:t>
      </w:r>
    </w:p>
    <w:p w:rsidR="00EB5768" w:rsidRPr="009C524E" w:rsidRDefault="00EB5768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Возможно развитие событий</w:t>
      </w:r>
      <w:r w:rsidR="0027294B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при которо</w:t>
      </w:r>
      <w:r w:rsidR="0027294B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 xml:space="preserve"> произойдет крах американской эконо</w:t>
      </w:r>
      <w:r w:rsidR="0027294B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ики</w:t>
      </w:r>
      <w:r w:rsidR="0027294B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что авт</w:t>
      </w:r>
      <w:r w:rsidR="0027294B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м</w:t>
      </w:r>
      <w:r w:rsidR="0027294B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тически приведет и к обесцениванию доллара. Вероятность такого развития событий в ближайший год чрезвычайно низка.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Отказ от доллара и Соединенных Штатов как финансового центра будет озн</w:t>
      </w:r>
      <w:r w:rsidR="0027294B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чать глобальную перестро</w:t>
      </w:r>
      <w:r w:rsidR="0027294B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>ку финансово-хоз</w:t>
      </w:r>
      <w:r w:rsidR="00000993" w:rsidRPr="009C524E">
        <w:rPr>
          <w:sz w:val="28"/>
          <w:szCs w:val="28"/>
        </w:rPr>
        <w:t>я</w:t>
      </w:r>
      <w:r w:rsidRPr="009C524E">
        <w:rPr>
          <w:sz w:val="28"/>
          <w:szCs w:val="28"/>
        </w:rPr>
        <w:t>йственных связей в мире</w:t>
      </w:r>
      <w:r w:rsidR="00000993" w:rsidRPr="009C524E">
        <w:rPr>
          <w:sz w:val="28"/>
          <w:szCs w:val="28"/>
        </w:rPr>
        <w:t>.</w:t>
      </w:r>
      <w:r w:rsidRPr="009C524E">
        <w:rPr>
          <w:sz w:val="28"/>
          <w:szCs w:val="28"/>
        </w:rPr>
        <w:t xml:space="preserve"> Ни одна валюта сейчас не способна выполнять обязанности доллар хотя бы на уровен</w:t>
      </w:r>
      <w:r w:rsidR="00000993" w:rsidRPr="009C524E">
        <w:rPr>
          <w:sz w:val="28"/>
          <w:szCs w:val="28"/>
        </w:rPr>
        <w:t>ь</w:t>
      </w:r>
      <w:r w:rsidRPr="009C524E">
        <w:rPr>
          <w:sz w:val="28"/>
          <w:szCs w:val="28"/>
        </w:rPr>
        <w:t xml:space="preserve"> 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плохой копии</w:t>
      </w:r>
      <w:r w:rsidR="009C524E" w:rsidRPr="009C524E">
        <w:rPr>
          <w:sz w:val="28"/>
          <w:szCs w:val="28"/>
        </w:rPr>
        <w:t>"</w:t>
      </w:r>
      <w:r w:rsidRPr="009C524E">
        <w:rPr>
          <w:sz w:val="28"/>
          <w:szCs w:val="28"/>
        </w:rPr>
        <w:t>.</w:t>
      </w:r>
    </w:p>
    <w:p w:rsidR="00EB5768" w:rsidRPr="00D90FA5" w:rsidRDefault="003D447E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По мнению Роберта Самуэльсона, на текущий момент не существует объективной</w:t>
      </w:r>
      <w:r w:rsidR="009C524E" w:rsidRPr="009C524E">
        <w:rPr>
          <w:sz w:val="28"/>
          <w:szCs w:val="28"/>
        </w:rPr>
        <w:t xml:space="preserve"> </w:t>
      </w:r>
      <w:r w:rsidR="008937F6" w:rsidRPr="009C524E">
        <w:rPr>
          <w:sz w:val="28"/>
          <w:szCs w:val="28"/>
        </w:rPr>
        <w:t>теории, котор</w:t>
      </w:r>
      <w:r w:rsidR="00000993" w:rsidRPr="009C524E">
        <w:rPr>
          <w:sz w:val="28"/>
          <w:szCs w:val="28"/>
        </w:rPr>
        <w:t>а</w:t>
      </w:r>
      <w:r w:rsidR="008937F6" w:rsidRPr="009C524E">
        <w:rPr>
          <w:sz w:val="28"/>
          <w:szCs w:val="28"/>
        </w:rPr>
        <w:t>я могла бы описать будущее американского доллара. С</w:t>
      </w:r>
      <w:r w:rsidR="00000993" w:rsidRPr="009C524E">
        <w:rPr>
          <w:sz w:val="28"/>
          <w:szCs w:val="28"/>
        </w:rPr>
        <w:t>уществен</w:t>
      </w:r>
      <w:r w:rsidR="008937F6" w:rsidRPr="009C524E">
        <w:rPr>
          <w:sz w:val="28"/>
          <w:szCs w:val="28"/>
        </w:rPr>
        <w:t>н</w:t>
      </w:r>
      <w:r w:rsidR="00000993" w:rsidRPr="009C524E">
        <w:rPr>
          <w:sz w:val="28"/>
          <w:szCs w:val="28"/>
        </w:rPr>
        <w:t>а</w:t>
      </w:r>
      <w:r w:rsidR="008937F6" w:rsidRPr="009C524E">
        <w:rPr>
          <w:sz w:val="28"/>
          <w:szCs w:val="28"/>
        </w:rPr>
        <w:t>я угроза доллара – это возмо</w:t>
      </w:r>
      <w:r w:rsidR="00000993" w:rsidRPr="009C524E">
        <w:rPr>
          <w:sz w:val="28"/>
          <w:szCs w:val="28"/>
        </w:rPr>
        <w:t>ж</w:t>
      </w:r>
      <w:r w:rsidR="008937F6" w:rsidRPr="009C524E">
        <w:rPr>
          <w:sz w:val="28"/>
          <w:szCs w:val="28"/>
        </w:rPr>
        <w:t>ность инфляции, а пото</w:t>
      </w:r>
      <w:r w:rsidR="00000993" w:rsidRPr="009C524E">
        <w:rPr>
          <w:sz w:val="28"/>
          <w:szCs w:val="28"/>
        </w:rPr>
        <w:t>м</w:t>
      </w:r>
      <w:r w:rsidR="008937F6" w:rsidRPr="009C524E">
        <w:rPr>
          <w:sz w:val="28"/>
          <w:szCs w:val="28"/>
        </w:rPr>
        <w:t xml:space="preserve">у Федеральная резервная система по выходу из кризиса придется </w:t>
      </w:r>
      <w:r w:rsidR="009C524E" w:rsidRPr="009C524E">
        <w:rPr>
          <w:sz w:val="28"/>
          <w:szCs w:val="28"/>
        </w:rPr>
        <w:t>"</w:t>
      </w:r>
      <w:r w:rsidR="008937F6" w:rsidRPr="009C524E">
        <w:rPr>
          <w:sz w:val="28"/>
          <w:szCs w:val="28"/>
        </w:rPr>
        <w:t>закручивать г</w:t>
      </w:r>
      <w:r w:rsidR="00000993" w:rsidRPr="009C524E">
        <w:rPr>
          <w:sz w:val="28"/>
          <w:szCs w:val="28"/>
        </w:rPr>
        <w:t>а</w:t>
      </w:r>
      <w:r w:rsidR="008937F6" w:rsidRPr="009C524E">
        <w:rPr>
          <w:sz w:val="28"/>
          <w:szCs w:val="28"/>
        </w:rPr>
        <w:t>йки</w:t>
      </w:r>
      <w:r w:rsidR="009C524E" w:rsidRPr="009C524E">
        <w:rPr>
          <w:sz w:val="28"/>
          <w:szCs w:val="28"/>
        </w:rPr>
        <w:t>"</w:t>
      </w:r>
      <w:r w:rsidR="008937F6" w:rsidRPr="009C524E">
        <w:rPr>
          <w:sz w:val="28"/>
          <w:szCs w:val="28"/>
        </w:rPr>
        <w:t>. Однако точно известно и от других эконо</w:t>
      </w:r>
      <w:r w:rsidR="00000993" w:rsidRPr="009C524E">
        <w:rPr>
          <w:sz w:val="28"/>
          <w:szCs w:val="28"/>
        </w:rPr>
        <w:t>м</w:t>
      </w:r>
      <w:r w:rsidR="008937F6" w:rsidRPr="009C524E">
        <w:rPr>
          <w:sz w:val="28"/>
          <w:szCs w:val="28"/>
        </w:rPr>
        <w:t xml:space="preserve">истов: через несколько </w:t>
      </w:r>
      <w:r w:rsidR="00000993" w:rsidRPr="009C524E">
        <w:rPr>
          <w:sz w:val="28"/>
          <w:szCs w:val="28"/>
        </w:rPr>
        <w:t>л</w:t>
      </w:r>
      <w:r w:rsidR="008937F6" w:rsidRPr="009C524E">
        <w:rPr>
          <w:sz w:val="28"/>
          <w:szCs w:val="28"/>
        </w:rPr>
        <w:t>е</w:t>
      </w:r>
      <w:r w:rsidR="00000993" w:rsidRPr="009C524E">
        <w:rPr>
          <w:sz w:val="28"/>
          <w:szCs w:val="28"/>
        </w:rPr>
        <w:t>т</w:t>
      </w:r>
      <w:r w:rsidR="009C524E" w:rsidRPr="009C524E">
        <w:rPr>
          <w:sz w:val="28"/>
          <w:szCs w:val="28"/>
        </w:rPr>
        <w:t xml:space="preserve"> </w:t>
      </w:r>
      <w:r w:rsidR="008937F6" w:rsidRPr="009C524E">
        <w:rPr>
          <w:sz w:val="28"/>
          <w:szCs w:val="28"/>
        </w:rPr>
        <w:t>стоит ждать переработанн</w:t>
      </w:r>
      <w:r w:rsidR="00000993" w:rsidRPr="009C524E">
        <w:rPr>
          <w:sz w:val="28"/>
          <w:szCs w:val="28"/>
        </w:rPr>
        <w:t>ы</w:t>
      </w:r>
      <w:r w:rsidR="008937F6" w:rsidRPr="009C524E">
        <w:rPr>
          <w:sz w:val="28"/>
          <w:szCs w:val="28"/>
        </w:rPr>
        <w:t>х вариа</w:t>
      </w:r>
      <w:r w:rsidR="00000993" w:rsidRPr="009C524E">
        <w:rPr>
          <w:sz w:val="28"/>
          <w:szCs w:val="28"/>
        </w:rPr>
        <w:t>н</w:t>
      </w:r>
      <w:r w:rsidR="008937F6" w:rsidRPr="009C524E">
        <w:rPr>
          <w:sz w:val="28"/>
          <w:szCs w:val="28"/>
        </w:rPr>
        <w:t>тов изданий, посвященных макроэконо</w:t>
      </w:r>
      <w:r w:rsidR="00000993" w:rsidRPr="009C524E">
        <w:rPr>
          <w:sz w:val="28"/>
          <w:szCs w:val="28"/>
        </w:rPr>
        <w:t>м</w:t>
      </w:r>
      <w:r w:rsidR="008937F6" w:rsidRPr="009C524E">
        <w:rPr>
          <w:sz w:val="28"/>
          <w:szCs w:val="28"/>
        </w:rPr>
        <w:t>ике. Появляющиеся теории и тр</w:t>
      </w:r>
      <w:r w:rsidR="009479F6" w:rsidRPr="009C524E">
        <w:rPr>
          <w:sz w:val="28"/>
          <w:szCs w:val="28"/>
        </w:rPr>
        <w:t>а</w:t>
      </w:r>
      <w:r w:rsidR="008937F6" w:rsidRPr="009C524E">
        <w:rPr>
          <w:sz w:val="28"/>
          <w:szCs w:val="28"/>
        </w:rPr>
        <w:t>к</w:t>
      </w:r>
      <w:r w:rsidR="009479F6" w:rsidRPr="009C524E">
        <w:rPr>
          <w:sz w:val="28"/>
          <w:szCs w:val="28"/>
        </w:rPr>
        <w:t>т</w:t>
      </w:r>
      <w:r w:rsidR="008937F6" w:rsidRPr="009C524E">
        <w:rPr>
          <w:sz w:val="28"/>
          <w:szCs w:val="28"/>
        </w:rPr>
        <w:t>а</w:t>
      </w:r>
      <w:r w:rsidR="009479F6" w:rsidRPr="009C524E">
        <w:rPr>
          <w:sz w:val="28"/>
          <w:szCs w:val="28"/>
        </w:rPr>
        <w:t>т</w:t>
      </w:r>
      <w:r w:rsidR="008937F6" w:rsidRPr="009C524E">
        <w:rPr>
          <w:sz w:val="28"/>
          <w:szCs w:val="28"/>
        </w:rPr>
        <w:t>ы явно не успевают за валютным рынком,</w:t>
      </w:r>
      <w:r w:rsidR="009C524E" w:rsidRPr="009C524E">
        <w:rPr>
          <w:sz w:val="28"/>
          <w:szCs w:val="28"/>
        </w:rPr>
        <w:t xml:space="preserve"> </w:t>
      </w:r>
      <w:r w:rsidR="008937F6" w:rsidRPr="009C524E">
        <w:rPr>
          <w:sz w:val="28"/>
          <w:szCs w:val="28"/>
        </w:rPr>
        <w:t>он вн</w:t>
      </w:r>
      <w:r w:rsidR="009479F6" w:rsidRPr="009C524E">
        <w:rPr>
          <w:sz w:val="28"/>
          <w:szCs w:val="28"/>
        </w:rPr>
        <w:t>о</w:t>
      </w:r>
      <w:r w:rsidR="008937F6" w:rsidRPr="009C524E">
        <w:rPr>
          <w:sz w:val="28"/>
          <w:szCs w:val="28"/>
        </w:rPr>
        <w:t>вь преподаст суровые уроки [</w:t>
      </w:r>
      <w:r w:rsidR="009479F6" w:rsidRPr="009C524E">
        <w:rPr>
          <w:sz w:val="28"/>
          <w:szCs w:val="28"/>
        </w:rPr>
        <w:t>23</w:t>
      </w:r>
      <w:r w:rsidR="008937F6" w:rsidRPr="009C524E">
        <w:rPr>
          <w:sz w:val="28"/>
          <w:szCs w:val="28"/>
        </w:rPr>
        <w:t>, с.32].</w:t>
      </w:r>
    </w:p>
    <w:p w:rsidR="00AC3E03" w:rsidRPr="00D90FA5" w:rsidRDefault="00AC3E03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2E6172" w:rsidRPr="009C524E" w:rsidRDefault="00F2027A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br w:type="page"/>
      </w:r>
      <w:r w:rsidR="00592E30" w:rsidRPr="009C524E">
        <w:rPr>
          <w:sz w:val="28"/>
          <w:szCs w:val="28"/>
        </w:rPr>
        <w:t>Заключение</w:t>
      </w:r>
    </w:p>
    <w:p w:rsidR="003A1FCB" w:rsidRPr="009C524E" w:rsidRDefault="003A1FC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36"/>
        </w:rPr>
      </w:pPr>
    </w:p>
    <w:p w:rsidR="003A1FCB" w:rsidRPr="009C524E" w:rsidRDefault="003A1FC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Экономические, политические</w:t>
      </w:r>
      <w:r w:rsidR="009479F6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культурные и другие фор</w:t>
      </w:r>
      <w:r w:rsidR="009479F6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ы связей между отдел</w:t>
      </w:r>
      <w:r w:rsidR="009479F6" w:rsidRPr="009C524E">
        <w:rPr>
          <w:sz w:val="28"/>
          <w:szCs w:val="28"/>
        </w:rPr>
        <w:t>ь</w:t>
      </w:r>
      <w:r w:rsidRPr="009C524E">
        <w:rPr>
          <w:sz w:val="28"/>
          <w:szCs w:val="28"/>
        </w:rPr>
        <w:t>ными странами всегда опосредствуются движением денег, связанным с оплатой приобретаемых товаро</w:t>
      </w:r>
      <w:r w:rsidR="009479F6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, услуг, ввозом и вывозом капита</w:t>
      </w:r>
      <w:r w:rsidR="009479F6" w:rsidRPr="009C524E">
        <w:rPr>
          <w:sz w:val="28"/>
          <w:szCs w:val="28"/>
        </w:rPr>
        <w:t>лов. Это движение денег между г</w:t>
      </w:r>
      <w:r w:rsidRPr="009C524E">
        <w:rPr>
          <w:sz w:val="28"/>
          <w:szCs w:val="28"/>
        </w:rPr>
        <w:t>о</w:t>
      </w:r>
      <w:r w:rsidR="009479F6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ударствами и определяет</w:t>
      </w:r>
      <w:r w:rsidR="009479F6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содержани</w:t>
      </w:r>
      <w:r w:rsidR="009479F6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 xml:space="preserve"> ва</w:t>
      </w:r>
      <w:r w:rsidR="009479F6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ютных отношений.</w:t>
      </w:r>
    </w:p>
    <w:p w:rsidR="009C524E" w:rsidRPr="009C524E" w:rsidRDefault="00C348C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Углубление международного разделения труда, формирование мирового рынка неизбежно прив</w:t>
      </w:r>
      <w:r w:rsidR="009479F6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дят к то</w:t>
      </w:r>
      <w:r w:rsidR="009479F6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у, что валютн</w:t>
      </w:r>
      <w:r w:rsidR="009479F6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е отношения скла</w:t>
      </w:r>
      <w:r w:rsidR="009479F6" w:rsidRPr="009C524E">
        <w:rPr>
          <w:sz w:val="28"/>
          <w:szCs w:val="28"/>
        </w:rPr>
        <w:t>д</w:t>
      </w:r>
      <w:r w:rsidRPr="009C524E">
        <w:rPr>
          <w:sz w:val="28"/>
          <w:szCs w:val="28"/>
        </w:rPr>
        <w:t>ыва</w:t>
      </w:r>
      <w:r w:rsidR="009479F6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>тся в определенную систему. Во</w:t>
      </w:r>
      <w:r w:rsidR="009479F6" w:rsidRPr="009C524E">
        <w:rPr>
          <w:sz w:val="28"/>
          <w:szCs w:val="28"/>
        </w:rPr>
        <w:t>з</w:t>
      </w:r>
      <w:r w:rsidRPr="009C524E">
        <w:rPr>
          <w:sz w:val="28"/>
          <w:szCs w:val="28"/>
        </w:rPr>
        <w:t>никает мировая ва</w:t>
      </w:r>
      <w:r w:rsidR="009479F6" w:rsidRPr="009C524E">
        <w:rPr>
          <w:sz w:val="28"/>
          <w:szCs w:val="28"/>
        </w:rPr>
        <w:t>лю</w:t>
      </w:r>
      <w:r w:rsidRPr="009C524E">
        <w:rPr>
          <w:sz w:val="28"/>
          <w:szCs w:val="28"/>
        </w:rPr>
        <w:t>тная система. Ее формирование – истор</w:t>
      </w:r>
      <w:r w:rsidR="009479F6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че</w:t>
      </w:r>
      <w:r w:rsidR="009479F6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ки довольно длительный процесс и всегда начинается с создания национальных ва</w:t>
      </w:r>
      <w:r w:rsidR="009479F6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ютных систем.</w:t>
      </w:r>
    </w:p>
    <w:p w:rsidR="00C348CB" w:rsidRPr="009C524E" w:rsidRDefault="00C348CB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Национальная валютная сис</w:t>
      </w:r>
      <w:r w:rsidR="009479F6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ема неразрывно связана с интерн</w:t>
      </w:r>
      <w:r w:rsidR="009479F6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ционализ</w:t>
      </w:r>
      <w:r w:rsidR="009479F6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цией хозяйственных связей и пред</w:t>
      </w:r>
      <w:r w:rsidR="009479F6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та</w:t>
      </w:r>
      <w:r w:rsidR="009479F6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ляет со</w:t>
      </w:r>
      <w:r w:rsidR="009479F6" w:rsidRPr="009C524E">
        <w:rPr>
          <w:sz w:val="28"/>
          <w:szCs w:val="28"/>
        </w:rPr>
        <w:t>б</w:t>
      </w:r>
      <w:r w:rsidRPr="009C524E">
        <w:rPr>
          <w:sz w:val="28"/>
          <w:szCs w:val="28"/>
        </w:rPr>
        <w:t>ой механизм, включающий стран</w:t>
      </w:r>
      <w:r w:rsidR="009479F6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 xml:space="preserve"> в с</w:t>
      </w:r>
      <w:r w:rsidR="009479F6" w:rsidRPr="009C524E">
        <w:rPr>
          <w:sz w:val="28"/>
          <w:szCs w:val="28"/>
        </w:rPr>
        <w:t>истему мирового хозяйства. По св</w:t>
      </w:r>
      <w:r w:rsidRPr="009C524E">
        <w:rPr>
          <w:sz w:val="28"/>
          <w:szCs w:val="28"/>
        </w:rPr>
        <w:t>оей эконо</w:t>
      </w:r>
      <w:r w:rsidR="009479F6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ической сущности национальная в</w:t>
      </w:r>
      <w:r w:rsidR="009479F6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л</w:t>
      </w:r>
      <w:r w:rsidR="009479F6" w:rsidRPr="009C524E">
        <w:rPr>
          <w:sz w:val="28"/>
          <w:szCs w:val="28"/>
        </w:rPr>
        <w:t>ю</w:t>
      </w:r>
      <w:r w:rsidRPr="009C524E">
        <w:rPr>
          <w:sz w:val="28"/>
          <w:szCs w:val="28"/>
        </w:rPr>
        <w:t>тная си</w:t>
      </w:r>
      <w:r w:rsidR="009479F6" w:rsidRPr="009C524E">
        <w:rPr>
          <w:sz w:val="28"/>
          <w:szCs w:val="28"/>
        </w:rPr>
        <w:t>стема – это форма организации в</w:t>
      </w:r>
      <w:r w:rsidRPr="009C524E">
        <w:rPr>
          <w:sz w:val="28"/>
          <w:szCs w:val="28"/>
        </w:rPr>
        <w:t>а</w:t>
      </w:r>
      <w:r w:rsidR="009479F6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 xml:space="preserve">ютных </w:t>
      </w:r>
      <w:r w:rsidR="009479F6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тношений страны с</w:t>
      </w:r>
      <w:r w:rsidR="00DE0ACE" w:rsidRPr="009C524E">
        <w:rPr>
          <w:sz w:val="28"/>
          <w:szCs w:val="28"/>
        </w:rPr>
        <w:t xml:space="preserve"> другими странами. Она складывается исторически в зависимости от степени развития рыночных отношен</w:t>
      </w:r>
      <w:r w:rsidR="009479F6" w:rsidRPr="009C524E">
        <w:rPr>
          <w:sz w:val="28"/>
          <w:szCs w:val="28"/>
        </w:rPr>
        <w:t>и</w:t>
      </w:r>
      <w:r w:rsidR="009065DF" w:rsidRPr="009C524E">
        <w:rPr>
          <w:sz w:val="28"/>
          <w:szCs w:val="28"/>
        </w:rPr>
        <w:t>й и закрепляется г</w:t>
      </w:r>
      <w:r w:rsidR="00DE0ACE" w:rsidRPr="009C524E">
        <w:rPr>
          <w:sz w:val="28"/>
          <w:szCs w:val="28"/>
        </w:rPr>
        <w:t>о</w:t>
      </w:r>
      <w:r w:rsidR="009065DF" w:rsidRPr="009C524E">
        <w:rPr>
          <w:sz w:val="28"/>
          <w:szCs w:val="28"/>
        </w:rPr>
        <w:t>с</w:t>
      </w:r>
      <w:r w:rsidR="00DE0ACE" w:rsidRPr="009C524E">
        <w:rPr>
          <w:sz w:val="28"/>
          <w:szCs w:val="28"/>
        </w:rPr>
        <w:t>ударственным законодательством.</w:t>
      </w:r>
    </w:p>
    <w:p w:rsidR="00DE0ACE" w:rsidRPr="009C524E" w:rsidRDefault="00DE0ACE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Н</w:t>
      </w:r>
      <w:r w:rsidR="00FD3879" w:rsidRPr="009C524E">
        <w:rPr>
          <w:sz w:val="28"/>
          <w:szCs w:val="28"/>
        </w:rPr>
        <w:t>ациональная валютная система неразрывно связана с мировой валютной системо</w:t>
      </w:r>
      <w:r w:rsidR="009065DF" w:rsidRPr="009C524E">
        <w:rPr>
          <w:sz w:val="28"/>
          <w:szCs w:val="28"/>
        </w:rPr>
        <w:t>й</w:t>
      </w:r>
      <w:r w:rsidR="00FD3879" w:rsidRPr="009C524E">
        <w:rPr>
          <w:sz w:val="28"/>
          <w:szCs w:val="28"/>
        </w:rPr>
        <w:t xml:space="preserve"> и по существу является той основой, на которой она возникла. Задача мировой валютно</w:t>
      </w:r>
      <w:r w:rsidR="009065DF" w:rsidRPr="009C524E">
        <w:rPr>
          <w:sz w:val="28"/>
          <w:szCs w:val="28"/>
        </w:rPr>
        <w:t>й</w:t>
      </w:r>
      <w:r w:rsidR="00FD3879" w:rsidRPr="009C524E">
        <w:rPr>
          <w:sz w:val="28"/>
          <w:szCs w:val="28"/>
        </w:rPr>
        <w:t xml:space="preserve"> системы состоит в том, чтобы координировать внешнеэконо</w:t>
      </w:r>
      <w:r w:rsidR="009065DF" w:rsidRPr="009C524E">
        <w:rPr>
          <w:sz w:val="28"/>
          <w:szCs w:val="28"/>
        </w:rPr>
        <w:t>м</w:t>
      </w:r>
      <w:r w:rsidR="00FD3879" w:rsidRPr="009C524E">
        <w:rPr>
          <w:sz w:val="28"/>
          <w:szCs w:val="28"/>
        </w:rPr>
        <w:t>ич</w:t>
      </w:r>
      <w:r w:rsidR="009065DF" w:rsidRPr="009C524E">
        <w:rPr>
          <w:sz w:val="28"/>
          <w:szCs w:val="28"/>
        </w:rPr>
        <w:t>е</w:t>
      </w:r>
      <w:r w:rsidR="00FD3879" w:rsidRPr="009C524E">
        <w:rPr>
          <w:sz w:val="28"/>
          <w:szCs w:val="28"/>
        </w:rPr>
        <w:t>скую деятельность и валютную политику различных го</w:t>
      </w:r>
      <w:r w:rsidR="009065DF" w:rsidRPr="009C524E">
        <w:rPr>
          <w:sz w:val="28"/>
          <w:szCs w:val="28"/>
        </w:rPr>
        <w:t>с</w:t>
      </w:r>
      <w:r w:rsidR="00FD3879" w:rsidRPr="009C524E">
        <w:rPr>
          <w:sz w:val="28"/>
          <w:szCs w:val="28"/>
        </w:rPr>
        <w:t>удар</w:t>
      </w:r>
      <w:r w:rsidR="009065DF" w:rsidRPr="009C524E">
        <w:rPr>
          <w:sz w:val="28"/>
          <w:szCs w:val="28"/>
        </w:rPr>
        <w:t>с</w:t>
      </w:r>
      <w:r w:rsidR="00FD3879" w:rsidRPr="009C524E">
        <w:rPr>
          <w:sz w:val="28"/>
          <w:szCs w:val="28"/>
        </w:rPr>
        <w:t>тв. Мировая валютная система предст</w:t>
      </w:r>
      <w:r w:rsidR="009065DF" w:rsidRPr="009C524E">
        <w:rPr>
          <w:sz w:val="28"/>
          <w:szCs w:val="28"/>
        </w:rPr>
        <w:t>а</w:t>
      </w:r>
      <w:r w:rsidR="00FD3879" w:rsidRPr="009C524E">
        <w:rPr>
          <w:sz w:val="28"/>
          <w:szCs w:val="28"/>
        </w:rPr>
        <w:t>вляет собой механизм, связыва</w:t>
      </w:r>
      <w:r w:rsidR="009065DF" w:rsidRPr="009C524E">
        <w:rPr>
          <w:sz w:val="28"/>
          <w:szCs w:val="28"/>
        </w:rPr>
        <w:t>ю</w:t>
      </w:r>
      <w:r w:rsidR="00FD3879" w:rsidRPr="009C524E">
        <w:rPr>
          <w:sz w:val="28"/>
          <w:szCs w:val="28"/>
        </w:rPr>
        <w:t>щий отдельные н</w:t>
      </w:r>
      <w:r w:rsidR="009065DF" w:rsidRPr="009C524E">
        <w:rPr>
          <w:sz w:val="28"/>
          <w:szCs w:val="28"/>
        </w:rPr>
        <w:t>а</w:t>
      </w:r>
      <w:r w:rsidR="00FD3879" w:rsidRPr="009C524E">
        <w:rPr>
          <w:sz w:val="28"/>
          <w:szCs w:val="28"/>
        </w:rPr>
        <w:t>циональн</w:t>
      </w:r>
      <w:r w:rsidR="009065DF" w:rsidRPr="009C524E">
        <w:rPr>
          <w:sz w:val="28"/>
          <w:szCs w:val="28"/>
        </w:rPr>
        <w:t>ы</w:t>
      </w:r>
      <w:r w:rsidR="00FD3879" w:rsidRPr="009C524E">
        <w:rPr>
          <w:sz w:val="28"/>
          <w:szCs w:val="28"/>
        </w:rPr>
        <w:t>е эконо</w:t>
      </w:r>
      <w:r w:rsidR="009065DF" w:rsidRPr="009C524E">
        <w:rPr>
          <w:sz w:val="28"/>
          <w:szCs w:val="28"/>
        </w:rPr>
        <w:t>м</w:t>
      </w:r>
      <w:r w:rsidR="00FD3879" w:rsidRPr="009C524E">
        <w:rPr>
          <w:sz w:val="28"/>
          <w:szCs w:val="28"/>
        </w:rPr>
        <w:t>ики в единое мировое хозяйство. Она призвана создать благоприятные условия для развит</w:t>
      </w:r>
      <w:r w:rsidR="009065DF" w:rsidRPr="009C524E">
        <w:rPr>
          <w:sz w:val="28"/>
          <w:szCs w:val="28"/>
        </w:rPr>
        <w:t>ия экон</w:t>
      </w:r>
      <w:r w:rsidR="00FD3879" w:rsidRPr="009C524E">
        <w:rPr>
          <w:sz w:val="28"/>
          <w:szCs w:val="28"/>
        </w:rPr>
        <w:t>о</w:t>
      </w:r>
      <w:r w:rsidR="009065DF" w:rsidRPr="009C524E">
        <w:rPr>
          <w:sz w:val="28"/>
          <w:szCs w:val="28"/>
        </w:rPr>
        <w:t>м</w:t>
      </w:r>
      <w:r w:rsidR="00FD3879" w:rsidRPr="009C524E">
        <w:rPr>
          <w:sz w:val="28"/>
          <w:szCs w:val="28"/>
        </w:rPr>
        <w:t>ического сотрудн</w:t>
      </w:r>
      <w:r w:rsidR="009065DF" w:rsidRPr="009C524E">
        <w:rPr>
          <w:sz w:val="28"/>
          <w:szCs w:val="28"/>
        </w:rPr>
        <w:t>и</w:t>
      </w:r>
      <w:r w:rsidR="00FD3879" w:rsidRPr="009C524E">
        <w:rPr>
          <w:sz w:val="28"/>
          <w:szCs w:val="28"/>
        </w:rPr>
        <w:t>чества между странами.</w:t>
      </w:r>
    </w:p>
    <w:p w:rsidR="00FD3879" w:rsidRPr="009C524E" w:rsidRDefault="00FD3879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Мировая ва</w:t>
      </w:r>
      <w:r w:rsidR="009065DF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ютная система должна отвечать следующим требованиям: об</w:t>
      </w:r>
      <w:r w:rsidR="009065DF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спечивать международные эко</w:t>
      </w:r>
      <w:r w:rsidR="009065DF" w:rsidRPr="009C524E">
        <w:rPr>
          <w:sz w:val="28"/>
          <w:szCs w:val="28"/>
        </w:rPr>
        <w:t>но</w:t>
      </w:r>
      <w:r w:rsidRPr="009C524E">
        <w:rPr>
          <w:sz w:val="28"/>
          <w:szCs w:val="28"/>
        </w:rPr>
        <w:t>мические отношения д</w:t>
      </w:r>
      <w:r w:rsidR="009065DF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ст</w:t>
      </w:r>
      <w:r w:rsidR="009065DF" w:rsidRPr="009C524E">
        <w:rPr>
          <w:sz w:val="28"/>
          <w:szCs w:val="28"/>
        </w:rPr>
        <w:t>ат</w:t>
      </w:r>
      <w:r w:rsidRPr="009C524E">
        <w:rPr>
          <w:sz w:val="28"/>
          <w:szCs w:val="28"/>
        </w:rPr>
        <w:t>очным количеством платежных средств, способных выполнять роль мировых денег; обладать достаточно</w:t>
      </w:r>
      <w:r w:rsidR="009065DF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 xml:space="preserve"> стабильност</w:t>
      </w:r>
      <w:r w:rsidR="009065DF" w:rsidRPr="009C524E">
        <w:rPr>
          <w:sz w:val="28"/>
          <w:szCs w:val="28"/>
        </w:rPr>
        <w:t>ь</w:t>
      </w:r>
      <w:r w:rsidRPr="009C524E">
        <w:rPr>
          <w:sz w:val="28"/>
          <w:szCs w:val="28"/>
        </w:rPr>
        <w:t>ю в течение длительного времени; быть эластичной</w:t>
      </w:r>
      <w:r w:rsidR="009065DF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приспосабл</w:t>
      </w:r>
      <w:r w:rsidR="009065DF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ваться к меняющимся условиям</w:t>
      </w:r>
      <w:r w:rsidR="00FD3B48" w:rsidRPr="009C524E">
        <w:rPr>
          <w:sz w:val="28"/>
          <w:szCs w:val="28"/>
        </w:rPr>
        <w:t xml:space="preserve"> международного экономического оборота; об</w:t>
      </w:r>
      <w:r w:rsidR="008917DB" w:rsidRPr="009C524E">
        <w:rPr>
          <w:sz w:val="28"/>
          <w:szCs w:val="28"/>
        </w:rPr>
        <w:t>е</w:t>
      </w:r>
      <w:r w:rsidR="00FD3B48" w:rsidRPr="009C524E">
        <w:rPr>
          <w:sz w:val="28"/>
          <w:szCs w:val="28"/>
        </w:rPr>
        <w:t>спечивать</w:t>
      </w:r>
      <w:r w:rsidR="008917DB" w:rsidRPr="009C524E">
        <w:rPr>
          <w:sz w:val="28"/>
          <w:szCs w:val="28"/>
        </w:rPr>
        <w:t xml:space="preserve"> </w:t>
      </w:r>
      <w:r w:rsidR="00FD3B48" w:rsidRPr="009C524E">
        <w:rPr>
          <w:sz w:val="28"/>
          <w:szCs w:val="28"/>
        </w:rPr>
        <w:t>всем участникам международных экономических отношений сбалансированность их интересов в валютной сфере [</w:t>
      </w:r>
      <w:r w:rsidR="00C901D2" w:rsidRPr="009C524E">
        <w:rPr>
          <w:sz w:val="28"/>
          <w:szCs w:val="28"/>
        </w:rPr>
        <w:t>27</w:t>
      </w:r>
      <w:r w:rsidR="00FD3B48" w:rsidRPr="009C524E">
        <w:rPr>
          <w:sz w:val="28"/>
          <w:szCs w:val="28"/>
        </w:rPr>
        <w:t>, с.449].</w:t>
      </w:r>
    </w:p>
    <w:p w:rsidR="008B3BFB" w:rsidRPr="009C524E" w:rsidRDefault="00FD3B48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Характер мировой валютной системы определяется развитием международных эконо</w:t>
      </w:r>
      <w:r w:rsidR="00C901D2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ических</w:t>
      </w:r>
      <w:r w:rsidR="00C901D2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связей</w:t>
      </w:r>
      <w:r w:rsidR="00C901D2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национальных денежных систем</w:t>
      </w:r>
      <w:r w:rsidR="00C901D2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расстановкой сил на мировой арене</w:t>
      </w:r>
      <w:r w:rsidR="00C901D2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н</w:t>
      </w:r>
      <w:r w:rsidR="00C901D2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циональн</w:t>
      </w:r>
      <w:r w:rsidR="00C901D2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ми интер</w:t>
      </w:r>
      <w:r w:rsidR="00C901D2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сами ведущих государств. В результате мировая ва</w:t>
      </w:r>
      <w:r w:rsidR="00A91A61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ютная система постоянно изменяется.</w:t>
      </w:r>
    </w:p>
    <w:p w:rsidR="00FD3B48" w:rsidRPr="009C524E" w:rsidRDefault="00FD3B48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Эволюц</w:t>
      </w:r>
      <w:r w:rsidR="00A91A61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я мировой валютной системы повторяет трансформацию внут</w:t>
      </w:r>
      <w:r w:rsidR="00A91A61" w:rsidRPr="009C524E">
        <w:rPr>
          <w:sz w:val="28"/>
          <w:szCs w:val="28"/>
        </w:rPr>
        <w:t>р</w:t>
      </w:r>
      <w:r w:rsidRPr="009C524E">
        <w:rPr>
          <w:sz w:val="28"/>
          <w:szCs w:val="28"/>
        </w:rPr>
        <w:t>еннего денежного обращения в специфической фор</w:t>
      </w:r>
      <w:r w:rsidR="00A91A61" w:rsidRPr="009C524E">
        <w:rPr>
          <w:sz w:val="28"/>
          <w:szCs w:val="28"/>
        </w:rPr>
        <w:t>ме и со з</w:t>
      </w:r>
      <w:r w:rsidRPr="009C524E">
        <w:rPr>
          <w:sz w:val="28"/>
          <w:szCs w:val="28"/>
        </w:rPr>
        <w:t>н</w:t>
      </w:r>
      <w:r w:rsidR="00A91A61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чительным лагом. Мировая валютная система – это форма организации валютных отношений, сложившаяся истор</w:t>
      </w:r>
      <w:r w:rsidR="00606462" w:rsidRPr="009C524E">
        <w:rPr>
          <w:sz w:val="28"/>
          <w:szCs w:val="28"/>
        </w:rPr>
        <w:t>ически и закреплен</w:t>
      </w:r>
      <w:r w:rsidRPr="009C524E">
        <w:rPr>
          <w:sz w:val="28"/>
          <w:szCs w:val="28"/>
        </w:rPr>
        <w:t>н</w:t>
      </w:r>
      <w:r w:rsidR="00606462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я согл</w:t>
      </w:r>
      <w:r w:rsidR="00606462" w:rsidRPr="009C524E">
        <w:rPr>
          <w:sz w:val="28"/>
          <w:szCs w:val="28"/>
        </w:rPr>
        <w:t>аш</w:t>
      </w:r>
      <w:r w:rsidRPr="009C524E">
        <w:rPr>
          <w:sz w:val="28"/>
          <w:szCs w:val="28"/>
        </w:rPr>
        <w:t>ением между странами. Она представляет собо</w:t>
      </w:r>
      <w:r w:rsidR="00606462" w:rsidRPr="009C524E">
        <w:rPr>
          <w:sz w:val="28"/>
          <w:szCs w:val="28"/>
        </w:rPr>
        <w:t>й</w:t>
      </w:r>
      <w:r w:rsidRPr="009C524E">
        <w:rPr>
          <w:sz w:val="28"/>
          <w:szCs w:val="28"/>
        </w:rPr>
        <w:t xml:space="preserve"> кодекс норм поведения</w:t>
      </w:r>
      <w:r w:rsidR="00606462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как частных су</w:t>
      </w:r>
      <w:r w:rsidR="00606462" w:rsidRPr="009C524E">
        <w:rPr>
          <w:sz w:val="28"/>
          <w:szCs w:val="28"/>
        </w:rPr>
        <w:t>б</w:t>
      </w:r>
      <w:r w:rsidRPr="009C524E">
        <w:rPr>
          <w:sz w:val="28"/>
          <w:szCs w:val="28"/>
        </w:rPr>
        <w:t>ъектов валютных сделок</w:t>
      </w:r>
      <w:r w:rsidR="00606462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так и стран в целом.</w:t>
      </w:r>
    </w:p>
    <w:p w:rsidR="0009635C" w:rsidRPr="009C524E" w:rsidRDefault="0009635C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Мировая валютная система предполагает наличие следующих основных элементов: международн</w:t>
      </w:r>
      <w:r w:rsidR="00606462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е платежные средства, выполняющие роль мировых денег; условия и режимы обратимости валют; механи</w:t>
      </w:r>
      <w:r w:rsidR="00606462" w:rsidRPr="009C524E">
        <w:rPr>
          <w:sz w:val="28"/>
          <w:szCs w:val="28"/>
        </w:rPr>
        <w:t>з</w:t>
      </w:r>
      <w:r w:rsidRPr="009C524E">
        <w:rPr>
          <w:sz w:val="28"/>
          <w:szCs w:val="28"/>
        </w:rPr>
        <w:t>м и режим ва</w:t>
      </w:r>
      <w:r w:rsidR="00606462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ютных курсов; фор</w:t>
      </w:r>
      <w:r w:rsidR="00606462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>ы международных р</w:t>
      </w:r>
      <w:r w:rsidR="00606462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счетов; кредитные орудия обращения и порядок их использования в международных расчетах; международные ликвидные активы и порядок их регулир</w:t>
      </w:r>
      <w:r w:rsidR="00606462" w:rsidRPr="009C524E">
        <w:rPr>
          <w:sz w:val="28"/>
          <w:szCs w:val="28"/>
        </w:rPr>
        <w:t>о</w:t>
      </w:r>
      <w:r w:rsidRPr="009C524E">
        <w:rPr>
          <w:sz w:val="28"/>
          <w:szCs w:val="28"/>
        </w:rPr>
        <w:t>вания; реж</w:t>
      </w:r>
      <w:r w:rsidR="00606462" w:rsidRPr="009C524E">
        <w:rPr>
          <w:sz w:val="28"/>
          <w:szCs w:val="28"/>
        </w:rPr>
        <w:t>и</w:t>
      </w:r>
      <w:r w:rsidRPr="009C524E">
        <w:rPr>
          <w:sz w:val="28"/>
          <w:szCs w:val="28"/>
        </w:rPr>
        <w:t>м международных валютных и золотых рынков и межго</w:t>
      </w:r>
      <w:r w:rsidR="00606462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>ударственн</w:t>
      </w:r>
      <w:r w:rsidR="00606462" w:rsidRPr="009C524E">
        <w:rPr>
          <w:sz w:val="28"/>
          <w:szCs w:val="28"/>
        </w:rPr>
        <w:t>ы</w:t>
      </w:r>
      <w:r w:rsidRPr="009C524E">
        <w:rPr>
          <w:sz w:val="28"/>
          <w:szCs w:val="28"/>
        </w:rPr>
        <w:t>е институты, регулирующие ва</w:t>
      </w:r>
      <w:r w:rsidR="00606462" w:rsidRPr="009C524E">
        <w:rPr>
          <w:sz w:val="28"/>
          <w:szCs w:val="28"/>
        </w:rPr>
        <w:t>л</w:t>
      </w:r>
      <w:r w:rsidRPr="009C524E">
        <w:rPr>
          <w:sz w:val="28"/>
          <w:szCs w:val="28"/>
        </w:rPr>
        <w:t>ютные отнош</w:t>
      </w:r>
      <w:r w:rsidR="00606462" w:rsidRPr="009C524E">
        <w:rPr>
          <w:sz w:val="28"/>
          <w:szCs w:val="28"/>
        </w:rPr>
        <w:t>е</w:t>
      </w:r>
      <w:r w:rsidRPr="009C524E">
        <w:rPr>
          <w:sz w:val="28"/>
          <w:szCs w:val="28"/>
        </w:rPr>
        <w:t>ния.</w:t>
      </w:r>
    </w:p>
    <w:p w:rsidR="000742CA" w:rsidRPr="009C524E" w:rsidRDefault="0009635C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Основной элемент любой валютной сис</w:t>
      </w:r>
      <w:r w:rsidR="00606462" w:rsidRPr="009C524E">
        <w:rPr>
          <w:sz w:val="28"/>
          <w:szCs w:val="28"/>
        </w:rPr>
        <w:t>т</w:t>
      </w:r>
      <w:r w:rsidRPr="009C524E">
        <w:rPr>
          <w:sz w:val="28"/>
          <w:szCs w:val="28"/>
        </w:rPr>
        <w:t>емы – международные платежные средства</w:t>
      </w:r>
      <w:r w:rsidR="00606462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выполняющие в р</w:t>
      </w:r>
      <w:r w:rsidR="00606462" w:rsidRPr="009C524E">
        <w:rPr>
          <w:sz w:val="28"/>
          <w:szCs w:val="28"/>
        </w:rPr>
        <w:t>а</w:t>
      </w:r>
      <w:r w:rsidRPr="009C524E">
        <w:rPr>
          <w:sz w:val="28"/>
          <w:szCs w:val="28"/>
        </w:rPr>
        <w:t>мках данной си</w:t>
      </w:r>
      <w:r w:rsidR="00606462" w:rsidRPr="009C524E">
        <w:rPr>
          <w:sz w:val="28"/>
          <w:szCs w:val="28"/>
        </w:rPr>
        <w:t>с</w:t>
      </w:r>
      <w:r w:rsidRPr="009C524E">
        <w:rPr>
          <w:sz w:val="28"/>
          <w:szCs w:val="28"/>
        </w:rPr>
        <w:t xml:space="preserve">темы роль мировых денег. </w:t>
      </w:r>
      <w:r w:rsidR="00BA7B9A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 xml:space="preserve"> качестве международных платежных средств на разных этапах развития рыночной эконо</w:t>
      </w:r>
      <w:r w:rsidR="00BA7B9A" w:rsidRPr="009C524E">
        <w:rPr>
          <w:sz w:val="28"/>
          <w:szCs w:val="28"/>
        </w:rPr>
        <w:t>м</w:t>
      </w:r>
      <w:r w:rsidRPr="009C524E">
        <w:rPr>
          <w:sz w:val="28"/>
          <w:szCs w:val="28"/>
        </w:rPr>
        <w:t xml:space="preserve">ики </w:t>
      </w:r>
      <w:r w:rsidR="00BA7B9A" w:rsidRPr="009C524E">
        <w:rPr>
          <w:sz w:val="28"/>
          <w:szCs w:val="28"/>
        </w:rPr>
        <w:t>в</w:t>
      </w:r>
      <w:r w:rsidRPr="009C524E">
        <w:rPr>
          <w:sz w:val="28"/>
          <w:szCs w:val="28"/>
        </w:rPr>
        <w:t>ыступают золото, резервные валюты</w:t>
      </w:r>
      <w:r w:rsidR="00BA7B9A" w:rsidRPr="009C524E">
        <w:rPr>
          <w:sz w:val="28"/>
          <w:szCs w:val="28"/>
        </w:rPr>
        <w:t>,</w:t>
      </w:r>
      <w:r w:rsidRPr="009C524E">
        <w:rPr>
          <w:sz w:val="28"/>
          <w:szCs w:val="28"/>
        </w:rPr>
        <w:t xml:space="preserve"> ме</w:t>
      </w:r>
      <w:r w:rsidR="00BA7B9A" w:rsidRPr="009C524E">
        <w:rPr>
          <w:sz w:val="28"/>
          <w:szCs w:val="28"/>
        </w:rPr>
        <w:t>ж</w:t>
      </w:r>
      <w:r w:rsidRPr="009C524E">
        <w:rPr>
          <w:sz w:val="28"/>
          <w:szCs w:val="28"/>
        </w:rPr>
        <w:t>дународные валютные единицы.</w:t>
      </w:r>
      <w:r w:rsidR="00BA7B9A" w:rsidRPr="009C524E">
        <w:rPr>
          <w:sz w:val="28"/>
          <w:szCs w:val="28"/>
        </w:rPr>
        <w:t xml:space="preserve"> </w:t>
      </w:r>
      <w:r w:rsidR="0072186D" w:rsidRPr="009C524E">
        <w:rPr>
          <w:sz w:val="28"/>
          <w:szCs w:val="28"/>
        </w:rPr>
        <w:t>С переходом к исп</w:t>
      </w:r>
      <w:r w:rsidR="00BA7B9A" w:rsidRPr="009C524E">
        <w:rPr>
          <w:sz w:val="28"/>
          <w:szCs w:val="28"/>
        </w:rPr>
        <w:t>о</w:t>
      </w:r>
      <w:r w:rsidR="0072186D" w:rsidRPr="009C524E">
        <w:rPr>
          <w:sz w:val="28"/>
          <w:szCs w:val="28"/>
        </w:rPr>
        <w:t>ль</w:t>
      </w:r>
      <w:r w:rsidR="00BA7B9A" w:rsidRPr="009C524E">
        <w:rPr>
          <w:sz w:val="28"/>
          <w:szCs w:val="28"/>
        </w:rPr>
        <w:t>з</w:t>
      </w:r>
      <w:r w:rsidR="0072186D" w:rsidRPr="009C524E">
        <w:rPr>
          <w:sz w:val="28"/>
          <w:szCs w:val="28"/>
        </w:rPr>
        <w:t>ованию резервных валют конвертируемость валют и валютный курс н</w:t>
      </w:r>
      <w:r w:rsidR="00BA7B9A" w:rsidRPr="009C524E">
        <w:rPr>
          <w:sz w:val="28"/>
          <w:szCs w:val="28"/>
        </w:rPr>
        <w:t>а</w:t>
      </w:r>
      <w:r w:rsidR="0072186D" w:rsidRPr="009C524E">
        <w:rPr>
          <w:sz w:val="28"/>
          <w:szCs w:val="28"/>
        </w:rPr>
        <w:t>чинает з</w:t>
      </w:r>
      <w:r w:rsidR="00BA7B9A" w:rsidRPr="009C524E">
        <w:rPr>
          <w:sz w:val="28"/>
          <w:szCs w:val="28"/>
        </w:rPr>
        <w:t>а</w:t>
      </w:r>
      <w:r w:rsidR="0072186D" w:rsidRPr="009C524E">
        <w:rPr>
          <w:sz w:val="28"/>
          <w:szCs w:val="28"/>
        </w:rPr>
        <w:t>висеть от состояния эконо</w:t>
      </w:r>
      <w:r w:rsidR="00BA7B9A" w:rsidRPr="009C524E">
        <w:rPr>
          <w:sz w:val="28"/>
          <w:szCs w:val="28"/>
        </w:rPr>
        <w:t>м</w:t>
      </w:r>
      <w:r w:rsidR="0072186D" w:rsidRPr="009C524E">
        <w:rPr>
          <w:sz w:val="28"/>
          <w:szCs w:val="28"/>
        </w:rPr>
        <w:t xml:space="preserve">ики в стране. </w:t>
      </w:r>
      <w:r w:rsidR="007C0EBA" w:rsidRPr="009C524E">
        <w:rPr>
          <w:sz w:val="28"/>
          <w:szCs w:val="28"/>
        </w:rPr>
        <w:t xml:space="preserve">Валюта может быть полностью конвертируемой, частично конвертируемой и неконвертируемой, а валютный курс – фиксированным или плавающим. </w:t>
      </w:r>
      <w:r w:rsidR="0072186D" w:rsidRPr="009C524E">
        <w:rPr>
          <w:sz w:val="28"/>
          <w:szCs w:val="28"/>
        </w:rPr>
        <w:t>Характер международного платежного средства, соответствующего ему режима конвертируемости и режима валютного курса определяет тип мировой валютной системы.</w:t>
      </w:r>
    </w:p>
    <w:p w:rsidR="00AC3E03" w:rsidRPr="00D90FA5" w:rsidRDefault="00AC3E03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caps/>
          <w:sz w:val="28"/>
          <w:szCs w:val="28"/>
        </w:rPr>
      </w:pPr>
    </w:p>
    <w:p w:rsidR="00F512C9" w:rsidRPr="009C524E" w:rsidRDefault="00AC3E03" w:rsidP="009C524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90FA5">
        <w:rPr>
          <w:caps/>
          <w:sz w:val="28"/>
          <w:szCs w:val="28"/>
        </w:rPr>
        <w:br w:type="page"/>
      </w:r>
      <w:r w:rsidR="00F512C9" w:rsidRPr="009C524E">
        <w:rPr>
          <w:caps/>
          <w:sz w:val="28"/>
          <w:szCs w:val="28"/>
        </w:rPr>
        <w:t>Глоссарий</w:t>
      </w:r>
    </w:p>
    <w:p w:rsidR="00E823A2" w:rsidRPr="009C524E" w:rsidRDefault="00E823A2" w:rsidP="009C524E">
      <w:pPr>
        <w:pStyle w:val="ae"/>
        <w:widowControl w:val="0"/>
        <w:suppressAutoHyphens/>
        <w:spacing w:after="0" w:line="360" w:lineRule="auto"/>
        <w:ind w:left="0" w:firstLine="709"/>
        <w:jc w:val="both"/>
        <w:rPr>
          <w:caps/>
          <w:sz w:val="28"/>
          <w:szCs w:val="3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082"/>
        <w:gridCol w:w="6790"/>
      </w:tblGrid>
      <w:tr w:rsidR="00F452F6" w:rsidRPr="005411CC" w:rsidTr="005411CC">
        <w:tc>
          <w:tcPr>
            <w:tcW w:w="475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№</w:t>
            </w:r>
          </w:p>
        </w:tc>
        <w:tc>
          <w:tcPr>
            <w:tcW w:w="2043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Новое понятие</w:t>
            </w:r>
          </w:p>
        </w:tc>
        <w:tc>
          <w:tcPr>
            <w:tcW w:w="6662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Содержание</w:t>
            </w:r>
          </w:p>
        </w:tc>
      </w:tr>
      <w:tr w:rsidR="00F452F6" w:rsidRPr="005411CC" w:rsidTr="005411CC">
        <w:trPr>
          <w:trHeight w:val="2360"/>
        </w:trPr>
        <w:tc>
          <w:tcPr>
            <w:tcW w:w="475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1</w:t>
            </w:r>
          </w:p>
        </w:tc>
        <w:tc>
          <w:tcPr>
            <w:tcW w:w="2043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Банки</w:t>
            </w:r>
          </w:p>
        </w:tc>
        <w:tc>
          <w:tcPr>
            <w:tcW w:w="6662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- особые институты, аккумулирующие временно свободные денежные средства юридических и физических лиц, предоставляющие денежные средства в кредит на условиях срочности, возвратности и платности, осуществляющие выпуск денег в обращение, расчетные операции и операции с ценными бумагами. Возникают на основе развития товарно-денежных отношений и существуют при различных общественно-экономических формациях</w:t>
            </w:r>
          </w:p>
        </w:tc>
      </w:tr>
      <w:tr w:rsidR="00F452F6" w:rsidRPr="005411CC" w:rsidTr="005411CC">
        <w:tc>
          <w:tcPr>
            <w:tcW w:w="475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2</w:t>
            </w:r>
          </w:p>
        </w:tc>
        <w:tc>
          <w:tcPr>
            <w:tcW w:w="2043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Банковская система</w:t>
            </w:r>
          </w:p>
        </w:tc>
        <w:tc>
          <w:tcPr>
            <w:tcW w:w="6662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- совокупность различных видов банков и банковских институтов в их взаимосвязи, существующая в той или иной стране в определенный исторический период, составная часть кредитной системы, включающей в себя, кроме банковской, и парабанковскую систему</w:t>
            </w:r>
          </w:p>
        </w:tc>
      </w:tr>
      <w:tr w:rsidR="00F452F6" w:rsidRPr="005411CC" w:rsidTr="005411CC">
        <w:tc>
          <w:tcPr>
            <w:tcW w:w="475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Валюта</w:t>
            </w:r>
          </w:p>
        </w:tc>
        <w:tc>
          <w:tcPr>
            <w:tcW w:w="6662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- денежная единица страны; денежные</w:t>
            </w:r>
            <w:r w:rsidR="009C524E" w:rsidRPr="005411CC">
              <w:rPr>
                <w:sz w:val="20"/>
                <w:szCs w:val="24"/>
              </w:rPr>
              <w:t xml:space="preserve"> </w:t>
            </w:r>
            <w:r w:rsidRPr="005411CC">
              <w:rPr>
                <w:sz w:val="20"/>
                <w:szCs w:val="24"/>
              </w:rPr>
              <w:t>знаки иностранных государств, а также кредитные и платежные документы, выраженные в иностранных денежных единицах, применяемые в международных расчетах</w:t>
            </w:r>
          </w:p>
        </w:tc>
      </w:tr>
      <w:tr w:rsidR="00F452F6" w:rsidRPr="005411CC" w:rsidTr="005411CC">
        <w:tc>
          <w:tcPr>
            <w:tcW w:w="475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Валютная система</w:t>
            </w:r>
          </w:p>
        </w:tc>
        <w:tc>
          <w:tcPr>
            <w:tcW w:w="6662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- совокупность экономических отношений, связанных с функционированием валюты, исторически сложившаяся на основе интернационализации хозяйственных связей.</w:t>
            </w:r>
          </w:p>
        </w:tc>
      </w:tr>
      <w:tr w:rsidR="00F452F6" w:rsidRPr="005411CC" w:rsidTr="005411CC">
        <w:tc>
          <w:tcPr>
            <w:tcW w:w="475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5</w:t>
            </w:r>
          </w:p>
        </w:tc>
        <w:tc>
          <w:tcPr>
            <w:tcW w:w="2043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Валютное регулирование</w:t>
            </w:r>
          </w:p>
        </w:tc>
        <w:tc>
          <w:tcPr>
            <w:tcW w:w="6662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- деятельность государства, направленная на регламентирование международных расчетов и порядка совершения сделок с валютными ценностями</w:t>
            </w:r>
          </w:p>
        </w:tc>
      </w:tr>
      <w:tr w:rsidR="00F452F6" w:rsidRPr="005411CC" w:rsidTr="005411CC">
        <w:tc>
          <w:tcPr>
            <w:tcW w:w="475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6</w:t>
            </w:r>
          </w:p>
        </w:tc>
        <w:tc>
          <w:tcPr>
            <w:tcW w:w="2043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Денежная система</w:t>
            </w:r>
          </w:p>
        </w:tc>
        <w:tc>
          <w:tcPr>
            <w:tcW w:w="6662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- система, включающая в себя денежную</w:t>
            </w:r>
            <w:r w:rsidR="009C524E" w:rsidRPr="005411CC">
              <w:rPr>
                <w:sz w:val="20"/>
                <w:szCs w:val="24"/>
              </w:rPr>
              <w:t xml:space="preserve"> </w:t>
            </w:r>
            <w:r w:rsidRPr="005411CC">
              <w:rPr>
                <w:sz w:val="20"/>
                <w:szCs w:val="24"/>
              </w:rPr>
              <w:t>единицу, порядок эмиссии наличных денег, организацию и регулирование денежного обращения</w:t>
            </w:r>
          </w:p>
        </w:tc>
      </w:tr>
      <w:tr w:rsidR="00F452F6" w:rsidRPr="005411CC" w:rsidTr="005411CC">
        <w:tc>
          <w:tcPr>
            <w:tcW w:w="475" w:type="dxa"/>
            <w:shd w:val="clear" w:color="auto" w:fill="auto"/>
          </w:tcPr>
          <w:p w:rsidR="00F452F6" w:rsidRPr="005411CC" w:rsidRDefault="00AC3E03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  <w:lang w:val="en-US"/>
              </w:rPr>
            </w:pPr>
            <w:r w:rsidRPr="005411CC"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2043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Конвертируемость валют</w:t>
            </w:r>
          </w:p>
        </w:tc>
        <w:tc>
          <w:tcPr>
            <w:tcW w:w="6662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- способность одной валюты обмениваться на другую валюту</w:t>
            </w:r>
          </w:p>
        </w:tc>
      </w:tr>
      <w:tr w:rsidR="00F452F6" w:rsidRPr="005411CC" w:rsidTr="005411CC">
        <w:tc>
          <w:tcPr>
            <w:tcW w:w="475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8</w:t>
            </w:r>
          </w:p>
        </w:tc>
        <w:tc>
          <w:tcPr>
            <w:tcW w:w="2043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Мировая валютная система</w:t>
            </w:r>
          </w:p>
        </w:tc>
        <w:tc>
          <w:tcPr>
            <w:tcW w:w="6662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- это глобальная форма организации валютных отношений в рамках мирового хозяйства, закрепленная многосторонними межгосударственными соглашениями и регулируемая международными валютно-кредитными и финансовыми организациями</w:t>
            </w:r>
          </w:p>
        </w:tc>
      </w:tr>
      <w:tr w:rsidR="00F452F6" w:rsidRPr="005411CC" w:rsidTr="005411CC">
        <w:tc>
          <w:tcPr>
            <w:tcW w:w="475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Национальная валютная система</w:t>
            </w:r>
          </w:p>
        </w:tc>
        <w:tc>
          <w:tcPr>
            <w:tcW w:w="6662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- это форма организации валютных отношений станы, сложившаяся исторически и закрепленная национальным законодательством, а также обычаями международного права</w:t>
            </w:r>
          </w:p>
        </w:tc>
      </w:tr>
      <w:tr w:rsidR="00F452F6" w:rsidRPr="005411CC" w:rsidTr="005411CC">
        <w:tc>
          <w:tcPr>
            <w:tcW w:w="475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10</w:t>
            </w:r>
          </w:p>
        </w:tc>
        <w:tc>
          <w:tcPr>
            <w:tcW w:w="2043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Региональная валютная система</w:t>
            </w:r>
          </w:p>
        </w:tc>
        <w:tc>
          <w:tcPr>
            <w:tcW w:w="6662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- это форма организации валютных отношений ряда государств определенного региона, закрепленная в межгосударственных соглашениях и в создании межгосударственных финансово-кредитных институтов</w:t>
            </w:r>
          </w:p>
        </w:tc>
      </w:tr>
      <w:tr w:rsidR="00F452F6" w:rsidRPr="005411CC" w:rsidTr="005411CC">
        <w:tc>
          <w:tcPr>
            <w:tcW w:w="475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jc w:val="center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11</w:t>
            </w:r>
          </w:p>
        </w:tc>
        <w:tc>
          <w:tcPr>
            <w:tcW w:w="2043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Эмитент</w:t>
            </w:r>
          </w:p>
        </w:tc>
        <w:tc>
          <w:tcPr>
            <w:tcW w:w="6662" w:type="dxa"/>
            <w:shd w:val="clear" w:color="auto" w:fill="auto"/>
          </w:tcPr>
          <w:p w:rsidR="00F452F6" w:rsidRPr="005411CC" w:rsidRDefault="00F452F6" w:rsidP="005411CC">
            <w:pPr>
              <w:suppressAutoHyphens/>
              <w:spacing w:line="360" w:lineRule="auto"/>
              <w:ind w:firstLine="0"/>
              <w:rPr>
                <w:sz w:val="20"/>
                <w:szCs w:val="24"/>
              </w:rPr>
            </w:pPr>
            <w:r w:rsidRPr="005411CC">
              <w:rPr>
                <w:sz w:val="20"/>
                <w:szCs w:val="24"/>
              </w:rPr>
              <w:t>- юридическое лицо или государство, выпускающее в обращение денежные знаки, ценные бумаги, платежно-расчетные документы</w:t>
            </w:r>
          </w:p>
        </w:tc>
      </w:tr>
    </w:tbl>
    <w:p w:rsidR="00F452F6" w:rsidRPr="009C524E" w:rsidRDefault="00F452F6" w:rsidP="009C524E">
      <w:pPr>
        <w:suppressAutoHyphens/>
        <w:spacing w:line="360" w:lineRule="auto"/>
        <w:ind w:firstLine="709"/>
        <w:rPr>
          <w:sz w:val="28"/>
          <w:szCs w:val="28"/>
        </w:rPr>
      </w:pPr>
    </w:p>
    <w:p w:rsidR="00D70502" w:rsidRPr="009C524E" w:rsidRDefault="009C524E" w:rsidP="009C524E">
      <w:pPr>
        <w:suppressAutoHyphens/>
        <w:spacing w:line="360" w:lineRule="auto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D70502" w:rsidRPr="009C524E">
        <w:rPr>
          <w:caps/>
          <w:sz w:val="28"/>
          <w:szCs w:val="28"/>
        </w:rPr>
        <w:t>Список использованных источников</w:t>
      </w:r>
    </w:p>
    <w:p w:rsidR="00C72732" w:rsidRPr="009C524E" w:rsidRDefault="00C72732" w:rsidP="00AC3E03">
      <w:pPr>
        <w:tabs>
          <w:tab w:val="left" w:pos="426"/>
        </w:tabs>
        <w:suppressAutoHyphens/>
        <w:spacing w:line="360" w:lineRule="auto"/>
        <w:ind w:firstLine="0"/>
        <w:jc w:val="left"/>
        <w:rPr>
          <w:sz w:val="28"/>
          <w:szCs w:val="24"/>
        </w:rPr>
      </w:pPr>
    </w:p>
    <w:p w:rsidR="00D70502" w:rsidRPr="009C524E" w:rsidRDefault="00D70502" w:rsidP="00AC3E03">
      <w:pPr>
        <w:tabs>
          <w:tab w:val="left" w:pos="426"/>
        </w:tabs>
        <w:suppressAutoHyphens/>
        <w:spacing w:line="360" w:lineRule="auto"/>
        <w:ind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Научная литература</w:t>
      </w:r>
    </w:p>
    <w:p w:rsidR="006A331F" w:rsidRPr="009C524E" w:rsidRDefault="006A331F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Андрианов В.Д. К вопросу о новой архитектуре глобальной финансово-экономической системы [текст] // БИКИ. 2009. № 34.</w:t>
      </w:r>
    </w:p>
    <w:p w:rsidR="00F31D97" w:rsidRPr="009C524E" w:rsidRDefault="00F31D97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Белоглазова Г.Н. Деньги, кредит, банки [текст] :</w:t>
      </w:r>
      <w:r w:rsidR="009C524E" w:rsidRPr="009C524E">
        <w:rPr>
          <w:sz w:val="28"/>
          <w:szCs w:val="24"/>
        </w:rPr>
        <w:t xml:space="preserve"> </w:t>
      </w:r>
      <w:r w:rsidRPr="009C524E">
        <w:rPr>
          <w:sz w:val="28"/>
          <w:szCs w:val="24"/>
        </w:rPr>
        <w:t>учебник. – М.: Юрайт-Издат, 2009. – 624 с.</w:t>
      </w:r>
    </w:p>
    <w:p w:rsidR="007E1C12" w:rsidRPr="009C524E" w:rsidRDefault="007E1C12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Бурлачков В.К.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Денежная теория и динамичная экономика: выводы для России. – М.: Эдиториал УРСС, 2003. – 352 с.</w:t>
      </w:r>
    </w:p>
    <w:p w:rsidR="00C7087C" w:rsidRPr="009C524E" w:rsidRDefault="00C7087C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Белотелова Н.П., Белотелова Ж.С. Деньги. Кредит. Банки</w:t>
      </w:r>
      <w:r w:rsidR="009C524E" w:rsidRPr="009C524E">
        <w:rPr>
          <w:sz w:val="28"/>
          <w:szCs w:val="24"/>
        </w:rPr>
        <w:t xml:space="preserve"> </w:t>
      </w:r>
      <w:r w:rsidRPr="009C524E">
        <w:rPr>
          <w:sz w:val="28"/>
          <w:szCs w:val="28"/>
        </w:rPr>
        <w:t>[текст]. – М.: Дашков и К, 2008. – 484 с.</w:t>
      </w:r>
    </w:p>
    <w:p w:rsidR="00F91713" w:rsidRPr="009C524E" w:rsidRDefault="00F91713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Бендиксен Ф. Деньги [текст]. – Прага: Право, 1923.</w:t>
      </w:r>
    </w:p>
    <w:p w:rsidR="00C72732" w:rsidRPr="009C524E" w:rsidRDefault="00C72732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Владимирова М.П. Деньги, кредит, банки [текст] : учеб. пособие / М.П.Владимирова, А.И.Козлов. – М.: КНОРУС, 2006. – 288 с.</w:t>
      </w:r>
    </w:p>
    <w:p w:rsidR="00D727B4" w:rsidRPr="009C524E" w:rsidRDefault="00D727B4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8"/>
        </w:rPr>
      </w:pPr>
      <w:r w:rsidRPr="009C524E">
        <w:rPr>
          <w:sz w:val="28"/>
          <w:szCs w:val="28"/>
        </w:rPr>
        <w:t>Гальперин В.М., Гребенников П.И., Леусский А.И., Тарасевич Л.М.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Макроэкономика [текст] : учеб. пособие. – СПб.: Питер, 2007. – 480 с.</w:t>
      </w:r>
    </w:p>
    <w:p w:rsidR="00D70502" w:rsidRPr="009C524E" w:rsidRDefault="00D70502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Деньги. Кредит. Банки</w:t>
      </w:r>
      <w:r w:rsidR="009C524E" w:rsidRPr="009C524E">
        <w:rPr>
          <w:sz w:val="28"/>
          <w:szCs w:val="24"/>
        </w:rPr>
        <w:t xml:space="preserve"> </w:t>
      </w:r>
      <w:r w:rsidR="00CF2243" w:rsidRPr="009C524E">
        <w:rPr>
          <w:sz w:val="28"/>
          <w:szCs w:val="28"/>
        </w:rPr>
        <w:t xml:space="preserve">[текст] </w:t>
      </w:r>
      <w:r w:rsidRPr="009C524E">
        <w:rPr>
          <w:sz w:val="28"/>
          <w:szCs w:val="24"/>
        </w:rPr>
        <w:t>: учебник / Под ред. В.В.Иванова, Б.И.Соколова. – М.: ТК Велби, изд-во Проспект, 2006. – 624 с.</w:t>
      </w:r>
    </w:p>
    <w:p w:rsidR="000F30B1" w:rsidRPr="009C524E" w:rsidRDefault="006973CF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Данилевский Н.Я. Сборник политических и экономических статей [текст]. – СПб.: типогр. Пантелеевых, 1890.</w:t>
      </w:r>
    </w:p>
    <w:p w:rsidR="00D70502" w:rsidRPr="009C524E" w:rsidRDefault="00D70502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Деньги. Кредит. Банки</w:t>
      </w:r>
      <w:r w:rsidR="009C524E" w:rsidRPr="009C524E">
        <w:rPr>
          <w:sz w:val="28"/>
          <w:szCs w:val="24"/>
        </w:rPr>
        <w:t xml:space="preserve"> </w:t>
      </w:r>
      <w:r w:rsidR="00CF2243" w:rsidRPr="009C524E">
        <w:rPr>
          <w:sz w:val="28"/>
          <w:szCs w:val="28"/>
        </w:rPr>
        <w:t xml:space="preserve">[текст] </w:t>
      </w:r>
      <w:r w:rsidRPr="009C524E">
        <w:rPr>
          <w:sz w:val="28"/>
          <w:szCs w:val="24"/>
        </w:rPr>
        <w:t>:</w:t>
      </w:r>
      <w:r w:rsidR="009C524E" w:rsidRPr="009C524E">
        <w:rPr>
          <w:sz w:val="28"/>
          <w:szCs w:val="24"/>
        </w:rPr>
        <w:t xml:space="preserve"> </w:t>
      </w:r>
      <w:r w:rsidRPr="009C524E">
        <w:rPr>
          <w:sz w:val="28"/>
          <w:szCs w:val="24"/>
        </w:rPr>
        <w:t>учебник / Под ред. Е.Ф.Жукова. – М.: ЮНИТИ-ДАНА, 200</w:t>
      </w:r>
      <w:r w:rsidR="00B70E03" w:rsidRPr="009C524E">
        <w:rPr>
          <w:sz w:val="28"/>
          <w:szCs w:val="24"/>
        </w:rPr>
        <w:t>9. – 784</w:t>
      </w:r>
      <w:r w:rsidRPr="009C524E">
        <w:rPr>
          <w:sz w:val="28"/>
          <w:szCs w:val="24"/>
        </w:rPr>
        <w:t xml:space="preserve"> с.</w:t>
      </w:r>
    </w:p>
    <w:p w:rsidR="00D70502" w:rsidRPr="009C524E" w:rsidRDefault="00D70502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Деньги, кредит, банки</w:t>
      </w:r>
      <w:r w:rsidR="009C524E" w:rsidRPr="009C524E">
        <w:rPr>
          <w:sz w:val="28"/>
          <w:szCs w:val="24"/>
        </w:rPr>
        <w:t xml:space="preserve"> </w:t>
      </w:r>
      <w:r w:rsidR="00CF2243" w:rsidRPr="009C524E">
        <w:rPr>
          <w:sz w:val="28"/>
          <w:szCs w:val="28"/>
        </w:rPr>
        <w:t xml:space="preserve">[текст] </w:t>
      </w:r>
      <w:r w:rsidRPr="009C524E">
        <w:rPr>
          <w:sz w:val="28"/>
          <w:szCs w:val="24"/>
        </w:rPr>
        <w:t>: учебник / Под ред. О.И.Лаврушина. – М.: КНОРУС, 200</w:t>
      </w:r>
      <w:r w:rsidR="004F76D7" w:rsidRPr="009C524E">
        <w:rPr>
          <w:sz w:val="28"/>
          <w:szCs w:val="24"/>
        </w:rPr>
        <w:t>8</w:t>
      </w:r>
      <w:r w:rsidRPr="009C524E">
        <w:rPr>
          <w:sz w:val="28"/>
          <w:szCs w:val="24"/>
        </w:rPr>
        <w:t>. – 5</w:t>
      </w:r>
      <w:r w:rsidR="004F76D7" w:rsidRPr="009C524E">
        <w:rPr>
          <w:sz w:val="28"/>
          <w:szCs w:val="24"/>
        </w:rPr>
        <w:t>6</w:t>
      </w:r>
      <w:r w:rsidRPr="009C524E">
        <w:rPr>
          <w:sz w:val="28"/>
          <w:szCs w:val="24"/>
        </w:rPr>
        <w:t>0 с.</w:t>
      </w:r>
    </w:p>
    <w:p w:rsidR="0007396B" w:rsidRPr="009C524E" w:rsidRDefault="0007396B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Кубагишев С. Валютная пара евробакс [текст]</w:t>
      </w:r>
      <w:r w:rsidR="00FA5749" w:rsidRPr="009C524E">
        <w:rPr>
          <w:sz w:val="28"/>
          <w:szCs w:val="24"/>
        </w:rPr>
        <w:t xml:space="preserve"> // </w:t>
      </w:r>
      <w:r w:rsidR="00FA5749" w:rsidRPr="009C524E">
        <w:rPr>
          <w:sz w:val="28"/>
          <w:szCs w:val="24"/>
          <w:lang w:val="en-US"/>
        </w:rPr>
        <w:t>MarketTimes</w:t>
      </w:r>
      <w:r w:rsidR="00FA5749" w:rsidRPr="009C524E">
        <w:rPr>
          <w:sz w:val="28"/>
          <w:szCs w:val="24"/>
        </w:rPr>
        <w:t>. 2009.</w:t>
      </w:r>
      <w:r w:rsidR="009C524E" w:rsidRPr="009C524E">
        <w:rPr>
          <w:sz w:val="28"/>
          <w:szCs w:val="24"/>
        </w:rPr>
        <w:t xml:space="preserve"> </w:t>
      </w:r>
      <w:r w:rsidR="00FA5749" w:rsidRPr="009C524E">
        <w:rPr>
          <w:sz w:val="28"/>
          <w:szCs w:val="24"/>
        </w:rPr>
        <w:t>№ 3.</w:t>
      </w:r>
    </w:p>
    <w:p w:rsidR="00456123" w:rsidRPr="009C524E" w:rsidRDefault="00B5047C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 xml:space="preserve">Кузнецова Е.И. Деньги. Кредит. Банки </w:t>
      </w:r>
      <w:r w:rsidRPr="009C524E">
        <w:rPr>
          <w:sz w:val="28"/>
          <w:szCs w:val="28"/>
        </w:rPr>
        <w:t>[текст] : учеб. пособие. – М.: ЮНИТИ-ДАНА, 2007. – 528 с.</w:t>
      </w:r>
    </w:p>
    <w:p w:rsidR="00C901D2" w:rsidRPr="009C524E" w:rsidRDefault="00456123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8"/>
        </w:rPr>
        <w:t>Мировая экономика и международные экономические отношения</w:t>
      </w:r>
      <w:r w:rsidR="009C524E" w:rsidRPr="009C524E">
        <w:rPr>
          <w:sz w:val="28"/>
          <w:szCs w:val="28"/>
        </w:rPr>
        <w:t xml:space="preserve"> </w:t>
      </w:r>
      <w:r w:rsidR="00C901D2" w:rsidRPr="009C524E">
        <w:rPr>
          <w:sz w:val="28"/>
          <w:szCs w:val="28"/>
        </w:rPr>
        <w:t>[текст]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/ Под ред. А.С.Булатова,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Н.Н.Ливенцова. – М.: Магистр, 2008. – 656 с.</w:t>
      </w:r>
    </w:p>
    <w:p w:rsidR="00C901D2" w:rsidRPr="009C524E" w:rsidRDefault="00C901D2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8"/>
        </w:rPr>
        <w:t>Международные валютные, кредитные и финансовые отношения [текст]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/ Под ред. К.В.Рудый. – М.: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Новое знание, 2007. – 432 с.</w:t>
      </w:r>
    </w:p>
    <w:p w:rsidR="008A11EA" w:rsidRPr="009C524E" w:rsidRDefault="008A11EA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8"/>
        </w:rPr>
        <w:t>Международные экономические отношения [текст] : учебник / Под ред. В.Е.Рыбалкина. – М.: ЮНИТИ-ДАНА, 2007. – 592 с.</w:t>
      </w:r>
    </w:p>
    <w:p w:rsidR="000408C3" w:rsidRPr="009C524E" w:rsidRDefault="00104D2E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8"/>
        </w:rPr>
        <w:t>Малахова Н.Г. Деньги. Кредит. Банки</w:t>
      </w:r>
      <w:r w:rsidR="00395E67" w:rsidRPr="009C524E">
        <w:rPr>
          <w:sz w:val="28"/>
          <w:szCs w:val="28"/>
        </w:rPr>
        <w:t xml:space="preserve"> [текст]</w:t>
      </w:r>
      <w:r w:rsidRPr="009C524E">
        <w:rPr>
          <w:sz w:val="28"/>
          <w:szCs w:val="28"/>
        </w:rPr>
        <w:t>. – Ростов-на-Дону: Феникс, 2008. – 256 с.</w:t>
      </w:r>
    </w:p>
    <w:p w:rsidR="000408C3" w:rsidRPr="009C524E" w:rsidRDefault="000408C3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8"/>
        </w:rPr>
        <w:t>Мировая экономика и международные экономические отношения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 xml:space="preserve">[текст] </w:t>
      </w:r>
      <w:r w:rsidR="008A11EA" w:rsidRPr="009C524E">
        <w:rPr>
          <w:sz w:val="28"/>
          <w:szCs w:val="28"/>
        </w:rPr>
        <w:t xml:space="preserve">: учебник </w:t>
      </w:r>
      <w:r w:rsidRPr="009C524E">
        <w:rPr>
          <w:sz w:val="28"/>
          <w:szCs w:val="28"/>
        </w:rPr>
        <w:t>/ Под ред. Ю.Ф.Симионова, О.А.Лыковой. – Ростов-на-Дону: Феникс, 2007. – 192 с.</w:t>
      </w:r>
    </w:p>
    <w:p w:rsidR="00491FAC" w:rsidRPr="009C524E" w:rsidRDefault="00491FAC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 xml:space="preserve">Олейникова И.Н. Деньги. Кредит. Банки </w:t>
      </w:r>
      <w:r w:rsidRPr="009C524E">
        <w:rPr>
          <w:sz w:val="28"/>
          <w:szCs w:val="28"/>
        </w:rPr>
        <w:t xml:space="preserve">[текст] : учеб. пособие. – М.: </w:t>
      </w:r>
      <w:r w:rsidR="00EF6855" w:rsidRPr="009C524E">
        <w:rPr>
          <w:sz w:val="28"/>
          <w:szCs w:val="28"/>
        </w:rPr>
        <w:t>Магистр</w:t>
      </w:r>
      <w:r w:rsidRPr="009C524E">
        <w:rPr>
          <w:sz w:val="28"/>
          <w:szCs w:val="28"/>
        </w:rPr>
        <w:t>, 2008. – 312 с.</w:t>
      </w:r>
    </w:p>
    <w:p w:rsidR="00A3390C" w:rsidRPr="009C524E" w:rsidRDefault="00104D2E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8"/>
        </w:rPr>
        <w:t>Перепеченко В.П. Деньги. Кредит. Банки [текст] : учеб. пособие. – М.: Экономика, 2008. – 152 с.</w:t>
      </w:r>
    </w:p>
    <w:p w:rsidR="009C524E" w:rsidRPr="009C524E" w:rsidRDefault="00D70502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Свиридов О.Ю. Деньги, кредит, банки</w:t>
      </w:r>
      <w:r w:rsidR="00CF2243" w:rsidRPr="009C524E">
        <w:rPr>
          <w:sz w:val="28"/>
          <w:szCs w:val="24"/>
        </w:rPr>
        <w:t xml:space="preserve"> </w:t>
      </w:r>
      <w:r w:rsidR="00CF2243" w:rsidRPr="009C524E">
        <w:rPr>
          <w:sz w:val="28"/>
          <w:szCs w:val="28"/>
        </w:rPr>
        <w:t>[текст]</w:t>
      </w:r>
      <w:r w:rsidRPr="009C524E">
        <w:rPr>
          <w:sz w:val="28"/>
          <w:szCs w:val="24"/>
        </w:rPr>
        <w:t>. – М.: МарТ, 2007. –</w:t>
      </w:r>
      <w:r w:rsidR="009C524E" w:rsidRPr="009C524E">
        <w:rPr>
          <w:sz w:val="28"/>
          <w:szCs w:val="24"/>
        </w:rPr>
        <w:t xml:space="preserve"> </w:t>
      </w:r>
      <w:r w:rsidRPr="009C524E">
        <w:rPr>
          <w:sz w:val="28"/>
          <w:szCs w:val="24"/>
        </w:rPr>
        <w:t>288 с.</w:t>
      </w:r>
    </w:p>
    <w:p w:rsidR="007C4AFD" w:rsidRPr="009C524E" w:rsidRDefault="00491FAC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 xml:space="preserve">Селищев А.С. Деньги. Кредит. Банки </w:t>
      </w:r>
      <w:r w:rsidRPr="009C524E">
        <w:rPr>
          <w:sz w:val="28"/>
          <w:szCs w:val="28"/>
        </w:rPr>
        <w:t>[текст] : учебник. – СПб.: ПИТЕР, 2007. – 432 с.</w:t>
      </w:r>
    </w:p>
    <w:p w:rsidR="00FD37DE" w:rsidRPr="009C524E" w:rsidRDefault="00FD37DE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 xml:space="preserve">Степанов Д. Судьба доллара – судьба мира </w:t>
      </w:r>
      <w:r w:rsidRPr="009C524E">
        <w:rPr>
          <w:sz w:val="28"/>
          <w:szCs w:val="28"/>
        </w:rPr>
        <w:t>[текст]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4"/>
        </w:rPr>
        <w:t xml:space="preserve">// </w:t>
      </w:r>
      <w:r w:rsidRPr="009C524E">
        <w:rPr>
          <w:sz w:val="28"/>
          <w:szCs w:val="24"/>
          <w:lang w:val="en-US"/>
        </w:rPr>
        <w:t>MarketTimes</w:t>
      </w:r>
      <w:r w:rsidRPr="009C524E">
        <w:rPr>
          <w:sz w:val="28"/>
          <w:szCs w:val="24"/>
        </w:rPr>
        <w:t>. 2009.</w:t>
      </w:r>
      <w:r w:rsidR="009C524E" w:rsidRPr="009C524E">
        <w:rPr>
          <w:sz w:val="28"/>
          <w:szCs w:val="24"/>
        </w:rPr>
        <w:t xml:space="preserve"> </w:t>
      </w:r>
      <w:r w:rsidRPr="009C524E">
        <w:rPr>
          <w:sz w:val="28"/>
          <w:szCs w:val="24"/>
        </w:rPr>
        <w:t>№ 3.</w:t>
      </w:r>
    </w:p>
    <w:p w:rsidR="00D70502" w:rsidRPr="009C524E" w:rsidRDefault="00D70502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Тарасов В.И. Деньги, кредит, банки</w:t>
      </w:r>
      <w:r w:rsidR="00CF2243" w:rsidRPr="009C524E">
        <w:rPr>
          <w:sz w:val="28"/>
          <w:szCs w:val="24"/>
        </w:rPr>
        <w:t xml:space="preserve"> </w:t>
      </w:r>
      <w:r w:rsidR="00CF2243" w:rsidRPr="009C524E">
        <w:rPr>
          <w:sz w:val="28"/>
          <w:szCs w:val="28"/>
        </w:rPr>
        <w:t>[текст]</w:t>
      </w:r>
      <w:r w:rsidRPr="009C524E">
        <w:rPr>
          <w:sz w:val="28"/>
          <w:szCs w:val="24"/>
        </w:rPr>
        <w:t>. – Мн.: Мисанта, 2005. –</w:t>
      </w:r>
      <w:r w:rsidR="009C524E" w:rsidRPr="009C524E">
        <w:rPr>
          <w:sz w:val="28"/>
          <w:szCs w:val="24"/>
        </w:rPr>
        <w:t xml:space="preserve"> </w:t>
      </w:r>
      <w:r w:rsidRPr="009C524E">
        <w:rPr>
          <w:sz w:val="28"/>
          <w:szCs w:val="24"/>
        </w:rPr>
        <w:t>512 с.</w:t>
      </w:r>
    </w:p>
    <w:p w:rsidR="0067711C" w:rsidRPr="009C524E" w:rsidRDefault="0067711C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Турковская М.Б. Деньги, кредит, банки [текст] : учеб. пособие. – Челябинск: изд-во ЮУрГУ, 2006. – 402 с.</w:t>
      </w:r>
    </w:p>
    <w:p w:rsidR="00045CB3" w:rsidRPr="009C524E" w:rsidRDefault="00D70502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 xml:space="preserve">Тедеев А.А., Парыгина В.А. Деньги, кредит, банки </w:t>
      </w:r>
      <w:r w:rsidR="00CF2243" w:rsidRPr="009C524E">
        <w:rPr>
          <w:sz w:val="28"/>
          <w:szCs w:val="28"/>
        </w:rPr>
        <w:t xml:space="preserve">[текст] </w:t>
      </w:r>
      <w:r w:rsidRPr="009C524E">
        <w:rPr>
          <w:sz w:val="28"/>
          <w:szCs w:val="24"/>
        </w:rPr>
        <w:t>: учеб. пособие. – М.: ЭКСМО, 2005. -</w:t>
      </w:r>
      <w:r w:rsidR="009C524E" w:rsidRPr="009C524E">
        <w:rPr>
          <w:sz w:val="28"/>
          <w:szCs w:val="24"/>
        </w:rPr>
        <w:t xml:space="preserve"> </w:t>
      </w:r>
      <w:r w:rsidRPr="009C524E">
        <w:rPr>
          <w:sz w:val="28"/>
          <w:szCs w:val="24"/>
        </w:rPr>
        <w:t>272 с.</w:t>
      </w:r>
    </w:p>
    <w:p w:rsidR="008917DB" w:rsidRPr="009C524E" w:rsidRDefault="008917DB" w:rsidP="00AC3E03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0"/>
        <w:jc w:val="left"/>
        <w:rPr>
          <w:sz w:val="28"/>
          <w:szCs w:val="24"/>
        </w:rPr>
      </w:pPr>
      <w:r w:rsidRPr="009C524E">
        <w:rPr>
          <w:sz w:val="28"/>
          <w:szCs w:val="24"/>
        </w:rPr>
        <w:t>Финансы, денежное обращение и кредит [текст] : учебник / Под ред. М.В.Романовского, О.В.Врублевской. – М.: Юрайт-Издат, 2008. – 543 с.</w:t>
      </w:r>
    </w:p>
    <w:p w:rsidR="005767CC" w:rsidRPr="009C524E" w:rsidRDefault="005767CC" w:rsidP="00AC3E03">
      <w:pPr>
        <w:tabs>
          <w:tab w:val="left" w:pos="426"/>
        </w:tabs>
        <w:suppressAutoHyphens/>
        <w:spacing w:line="360" w:lineRule="auto"/>
        <w:ind w:firstLine="0"/>
        <w:jc w:val="left"/>
        <w:rPr>
          <w:sz w:val="28"/>
          <w:szCs w:val="28"/>
        </w:rPr>
      </w:pPr>
    </w:p>
    <w:p w:rsidR="0008713B" w:rsidRPr="009C524E" w:rsidRDefault="00AC3E03" w:rsidP="009C524E">
      <w:pPr>
        <w:tabs>
          <w:tab w:val="left" w:pos="426"/>
        </w:tabs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8"/>
        </w:rPr>
        <w:br w:type="page"/>
      </w:r>
      <w:r w:rsidR="00AA2AF1" w:rsidRPr="009C524E">
        <w:rPr>
          <w:sz w:val="28"/>
          <w:szCs w:val="28"/>
        </w:rPr>
        <w:t xml:space="preserve">Приложение </w:t>
      </w:r>
      <w:r w:rsidR="00104D2E" w:rsidRPr="009C524E">
        <w:rPr>
          <w:sz w:val="28"/>
          <w:szCs w:val="28"/>
        </w:rPr>
        <w:t>А</w:t>
      </w:r>
    </w:p>
    <w:p w:rsidR="006250EC" w:rsidRPr="009C524E" w:rsidRDefault="006250EC" w:rsidP="009C524E">
      <w:pPr>
        <w:suppressAutoHyphens/>
        <w:spacing w:line="360" w:lineRule="auto"/>
        <w:ind w:firstLine="709"/>
        <w:rPr>
          <w:sz w:val="28"/>
          <w:szCs w:val="28"/>
        </w:rPr>
      </w:pPr>
    </w:p>
    <w:p w:rsidR="006250EC" w:rsidRPr="00D90FA5" w:rsidRDefault="006250EC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ХАРАКТЕРИСТИКА</w:t>
      </w:r>
      <w:r w:rsidR="009C524E" w:rsidRPr="009C524E">
        <w:rPr>
          <w:sz w:val="28"/>
          <w:szCs w:val="28"/>
        </w:rPr>
        <w:t xml:space="preserve"> </w:t>
      </w:r>
      <w:r w:rsidRPr="009C524E">
        <w:rPr>
          <w:sz w:val="28"/>
          <w:szCs w:val="28"/>
        </w:rPr>
        <w:t>МИРОВЫХ ВАЛЮТНЫХ СИСТЕМ [</w:t>
      </w:r>
      <w:r w:rsidR="000408C3" w:rsidRPr="009C524E">
        <w:rPr>
          <w:sz w:val="28"/>
          <w:szCs w:val="28"/>
        </w:rPr>
        <w:t>2</w:t>
      </w:r>
      <w:r w:rsidR="00456123" w:rsidRPr="009C524E">
        <w:rPr>
          <w:sz w:val="28"/>
          <w:szCs w:val="28"/>
        </w:rPr>
        <w:t>2</w:t>
      </w:r>
      <w:r w:rsidRPr="009C524E">
        <w:rPr>
          <w:sz w:val="28"/>
          <w:szCs w:val="28"/>
        </w:rPr>
        <w:t>, С.509]</w:t>
      </w:r>
    </w:p>
    <w:p w:rsidR="00AC3E03" w:rsidRPr="00D90FA5" w:rsidRDefault="00AC3E03" w:rsidP="009C524E">
      <w:pPr>
        <w:suppressAutoHyphens/>
        <w:spacing w:line="360" w:lineRule="auto"/>
        <w:ind w:firstLine="709"/>
        <w:rPr>
          <w:sz w:val="28"/>
          <w:szCs w:val="28"/>
        </w:rPr>
      </w:pPr>
    </w:p>
    <w:p w:rsidR="009C524E" w:rsidRPr="009C524E" w:rsidRDefault="00B2251F" w:rsidP="00AC3E03">
      <w:pPr>
        <w:suppressAutoHyphens/>
        <w:spacing w:line="360" w:lineRule="auto"/>
        <w:ind w:firstLine="0"/>
        <w:rPr>
          <w:sz w:val="28"/>
          <w:szCs w:val="24"/>
          <w:lang w:val="en-US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468.75pt">
            <v:imagedata r:id="rId8" o:title="" gain="109227f" grayscale="t"/>
          </v:shape>
        </w:pict>
      </w:r>
    </w:p>
    <w:p w:rsidR="009C524E" w:rsidRPr="009C524E" w:rsidRDefault="009C524E" w:rsidP="009C524E">
      <w:pPr>
        <w:suppressAutoHyphens/>
        <w:spacing w:line="360" w:lineRule="auto"/>
        <w:ind w:firstLine="709"/>
        <w:rPr>
          <w:sz w:val="28"/>
          <w:szCs w:val="24"/>
          <w:lang w:val="en-US"/>
        </w:rPr>
      </w:pPr>
    </w:p>
    <w:p w:rsidR="00DB0DEA" w:rsidRPr="009C524E" w:rsidRDefault="00DB0DEA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br w:type="page"/>
        <w:t>Приложение Б</w:t>
      </w:r>
    </w:p>
    <w:p w:rsidR="00DB0DEA" w:rsidRPr="009C524E" w:rsidRDefault="00DB0DEA" w:rsidP="009C524E">
      <w:pPr>
        <w:suppressAutoHyphens/>
        <w:spacing w:line="360" w:lineRule="auto"/>
        <w:ind w:firstLine="709"/>
        <w:rPr>
          <w:sz w:val="28"/>
          <w:szCs w:val="28"/>
        </w:rPr>
      </w:pPr>
    </w:p>
    <w:p w:rsidR="00334F0C" w:rsidRPr="009C524E" w:rsidRDefault="00334F0C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МИРОВАЯ, РЕГИОНАЛЬНАЯ И НАЦИОНАЛЬНАЯ ВАЛЮТНЫЕ СИСТЕМЫ</w:t>
      </w:r>
    </w:p>
    <w:p w:rsidR="00334F0C" w:rsidRPr="009C524E" w:rsidRDefault="00334F0C" w:rsidP="009C524E">
      <w:pPr>
        <w:suppressAutoHyphens/>
        <w:spacing w:line="360" w:lineRule="auto"/>
        <w:ind w:firstLine="709"/>
        <w:rPr>
          <w:sz w:val="28"/>
          <w:szCs w:val="32"/>
        </w:rPr>
      </w:pPr>
    </w:p>
    <w:p w:rsidR="009C524E" w:rsidRPr="009C524E" w:rsidRDefault="00B2251F" w:rsidP="00AC3E03">
      <w:pPr>
        <w:suppressAutoHyphens/>
        <w:spacing w:line="360" w:lineRule="auto"/>
        <w:ind w:firstLine="0"/>
        <w:rPr>
          <w:sz w:val="28"/>
          <w:szCs w:val="32"/>
          <w:lang w:val="en-US"/>
        </w:rPr>
      </w:pPr>
      <w:r>
        <w:rPr>
          <w:sz w:val="28"/>
          <w:szCs w:val="32"/>
        </w:rPr>
      </w:r>
      <w:r>
        <w:rPr>
          <w:sz w:val="28"/>
          <w:szCs w:val="32"/>
        </w:rPr>
        <w:pict>
          <v:group id="_x0000_s1026" style="width:459pt;height:557.2pt;mso-position-horizontal-relative:char;mso-position-vertical-relative:line" coordorigin="1134,3715" coordsize="9180,11520"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27" type="#_x0000_t80" style="position:absolute;left:4554;top:3715;width:5580;height:720">
              <v:shadow on="t" opacity=".5" offset="6pt,6pt"/>
              <v:textbox style="mso-next-textbox:#_x0000_s1027">
                <w:txbxContent>
                  <w:p w:rsidR="00C40FB8" w:rsidRPr="00DF744F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Национальная валютная система</w:t>
                    </w:r>
                  </w:p>
                </w:txbxContent>
              </v:textbox>
            </v:shape>
            <v:shape id="_x0000_s1028" type="#_x0000_t80" style="position:absolute;left:4734;top:7315;width:5580;height:720">
              <v:shadow on="t" opacity=".5" offset="6pt,6pt"/>
              <v:textbox style="mso-next-textbox:#_x0000_s1028">
                <w:txbxContent>
                  <w:p w:rsidR="00C40FB8" w:rsidRPr="00DF744F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Региональная валютная система</w:t>
                    </w:r>
                  </w:p>
                </w:txbxContent>
              </v:textbox>
            </v:shape>
            <v:shape id="_x0000_s1029" type="#_x0000_t80" style="position:absolute;left:4734;top:9475;width:5580;height:720">
              <v:textbox style="mso-next-textbox:#_x0000_s1029">
                <w:txbxContent>
                  <w:p w:rsidR="00C40FB8" w:rsidRPr="00DF744F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Мировая валютная система</w:t>
                    </w:r>
                  </w:p>
                </w:txbxContent>
              </v:textbox>
            </v:shape>
            <v:roundrect id="_x0000_s1030" style="position:absolute;left:3474;top:4615;width:6660;height:900" arcsize="10923f">
              <v:textbox style="mso-next-textbox:#_x0000_s1030">
                <w:txbxContent>
                  <w:p w:rsidR="00C40FB8" w:rsidRPr="00DF744F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Форма организации валютных отношений страны, сложившаяся исторически и закрепленная национальным законодательством, а также обычаями международного права</w:t>
                    </w:r>
                  </w:p>
                </w:txbxContent>
              </v:textbox>
            </v:roundrect>
            <v:roundrect id="_x0000_s1031" style="position:absolute;left:3834;top:5695;width:6300;height:1260" arcsize="10923f">
              <v:textbox style="mso-next-textbox:#_x0000_s1031">
                <w:txbxContent>
                  <w:p w:rsidR="00C40FB8" w:rsidRDefault="00C40FB8" w:rsidP="00AC2507">
                    <w:pPr>
                      <w:widowControl/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num" w:pos="0"/>
                        <w:tab w:val="left" w:pos="180"/>
                      </w:tabs>
                      <w:spacing w:line="240" w:lineRule="auto"/>
                      <w:ind w:left="0"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Формирование и использование валютных ресурсов</w:t>
                    </w:r>
                  </w:p>
                  <w:p w:rsidR="00C40FB8" w:rsidRDefault="00C40FB8" w:rsidP="00AC2507">
                    <w:pPr>
                      <w:widowControl/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num" w:pos="0"/>
                        <w:tab w:val="left" w:pos="180"/>
                      </w:tabs>
                      <w:spacing w:line="240" w:lineRule="auto"/>
                      <w:ind w:left="0"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Обеспечение внешнеэкономических связей страны</w:t>
                    </w:r>
                  </w:p>
                  <w:p w:rsidR="00C40FB8" w:rsidRPr="00DF744F" w:rsidRDefault="00C40FB8" w:rsidP="00AC2507">
                    <w:pPr>
                      <w:widowControl/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num" w:pos="0"/>
                        <w:tab w:val="left" w:pos="180"/>
                      </w:tabs>
                      <w:spacing w:line="240" w:lineRule="auto"/>
                      <w:ind w:left="0"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Обеспечение оптимальных условий функционирования национального хозяйства.</w:t>
                    </w:r>
                  </w:p>
                </w:txbxContent>
              </v:textbox>
            </v:roundrect>
            <v:oval id="_x0000_s1032" style="position:absolute;left:1134;top:4795;width:2160;height:720" strokeweight="3pt">
              <v:stroke linestyle="thinThin"/>
              <v:textbox>
                <w:txbxContent>
                  <w:p w:rsidR="00C40FB8" w:rsidRPr="005E7B61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ФУНКЦИИ</w:t>
                    </w:r>
                  </w:p>
                </w:txbxContent>
              </v:textbox>
            </v:oval>
            <v:line id="_x0000_s1033" style="position:absolute;flip:x" from="2214,3895" to="4554,3895"/>
            <v:line id="_x0000_s1034" style="position:absolute" from="2214,3895" to="2214,4795">
              <v:stroke endarrow="block"/>
            </v:line>
            <v:line id="_x0000_s1035" style="position:absolute" from="2214,5515" to="2214,6415"/>
            <v:line id="_x0000_s1036" style="position:absolute" from="2214,6415" to="3834,6415">
              <v:stroke endarrow="block"/>
            </v:line>
            <v:roundrect id="_x0000_s1037" style="position:absolute;left:3654;top:8215;width:6660;height:900" arcsize="10923f">
              <v:textbox style="mso-next-textbox:#_x0000_s1037">
                <w:txbxContent>
                  <w:p w:rsidR="00C40FB8" w:rsidRPr="00DF744F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Форма организации валютных отношений ряда государств, закрепленная в межгосударственных соглашениях и в создании межрегиональных финансово-кредитных институтов</w:t>
                    </w:r>
                  </w:p>
                </w:txbxContent>
              </v:textbox>
            </v:roundrect>
            <v:roundrect id="_x0000_s1038" style="position:absolute;left:3654;top:10375;width:6660;height:1440" arcsize="10923f">
              <v:textbox style="mso-next-textbox:#_x0000_s1038">
                <w:txbxContent>
                  <w:p w:rsidR="00C40FB8" w:rsidRPr="00DF744F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Глобальная форма организации валютных отношений в рамках мировой экономики, закрепленная многосторонними межгосударственными соглашениями и регулируемая международными валютно-кредитными и финансовыми организациями.</w:t>
                    </w:r>
                  </w:p>
                </w:txbxContent>
              </v:textbox>
            </v:roundrect>
            <v:roundrect id="_x0000_s1039" style="position:absolute;left:4014;top:12175;width:6300;height:3060" arcsize="10923f">
              <v:textbox style="mso-next-textbox:#_x0000_s1039">
                <w:txbxContent>
                  <w:p w:rsidR="00C40FB8" w:rsidRPr="00460EB1" w:rsidRDefault="00C40FB8" w:rsidP="00AC2507">
                    <w:pPr>
                      <w:widowControl/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num" w:pos="0"/>
                        <w:tab w:val="left" w:pos="180"/>
                      </w:tabs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Опосредование международных экономических связей</w:t>
                    </w:r>
                  </w:p>
                  <w:p w:rsidR="00C40FB8" w:rsidRPr="00460EB1" w:rsidRDefault="00C40FB8" w:rsidP="00AC2507">
                    <w:pPr>
                      <w:widowControl/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num" w:pos="0"/>
                        <w:tab w:val="left" w:pos="180"/>
                      </w:tabs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Обеспечение платежно-расчетного оборота в рамках мировой экономики</w:t>
                    </w:r>
                  </w:p>
                  <w:p w:rsidR="00C40FB8" w:rsidRPr="00460EB1" w:rsidRDefault="00C40FB8" w:rsidP="00AC2507">
                    <w:pPr>
                      <w:widowControl/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num" w:pos="0"/>
                        <w:tab w:val="left" w:pos="180"/>
                      </w:tabs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Обеспечение необходимых условий для нормального воспроизводственного процесса и бесперебойной реализации производимых товаров</w:t>
                    </w:r>
                  </w:p>
                  <w:p w:rsidR="00C40FB8" w:rsidRPr="00460EB1" w:rsidRDefault="00C40FB8" w:rsidP="00AC2507">
                    <w:pPr>
                      <w:widowControl/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num" w:pos="0"/>
                        <w:tab w:val="left" w:pos="180"/>
                      </w:tabs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Регламентация и координация режимов национальных валютных систем</w:t>
                    </w:r>
                  </w:p>
                  <w:p w:rsidR="00C40FB8" w:rsidRPr="00DF744F" w:rsidRDefault="00C40FB8" w:rsidP="00AC2507">
                    <w:pPr>
                      <w:widowControl/>
                      <w:numPr>
                        <w:ilvl w:val="0"/>
                        <w:numId w:val="12"/>
                      </w:numPr>
                      <w:tabs>
                        <w:tab w:val="clear" w:pos="720"/>
                        <w:tab w:val="num" w:pos="0"/>
                        <w:tab w:val="left" w:pos="180"/>
                      </w:tabs>
                      <w:spacing w:line="240" w:lineRule="auto"/>
                      <w:ind w:left="0" w:firstLine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Унификация и стандартизация принципов валютных отношений</w:t>
                    </w:r>
                  </w:p>
                </w:txbxContent>
              </v:textbox>
            </v:roundrect>
            <v:oval id="_x0000_s1040" style="position:absolute;left:1134;top:11455;width:2160;height:720" strokeweight="3pt">
              <v:stroke linestyle="thinThin"/>
              <v:textbox>
                <w:txbxContent>
                  <w:p w:rsidR="00C40FB8" w:rsidRPr="005E7B61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ФУНКЦИИ</w:t>
                    </w:r>
                  </w:p>
                </w:txbxContent>
              </v:textbox>
            </v:oval>
            <v:line id="_x0000_s1041" style="position:absolute;flip:x" from="2214,9835" to="4734,9835"/>
            <v:line id="_x0000_s1042" style="position:absolute" from="2214,9835" to="2214,11455">
              <v:stroke endarrow="block"/>
            </v:line>
            <v:line id="_x0000_s1043" style="position:absolute" from="2214,12175" to="2214,13795"/>
            <v:line id="_x0000_s1044" style="position:absolute" from="2214,13795" to="4014,13795">
              <v:stroke endarrow="block"/>
            </v:line>
            <w10:wrap type="none"/>
            <w10:anchorlock/>
          </v:group>
        </w:pict>
      </w:r>
    </w:p>
    <w:p w:rsidR="009C524E" w:rsidRPr="009C524E" w:rsidRDefault="009C524E" w:rsidP="009C524E">
      <w:pPr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334F0C" w:rsidRPr="009C524E" w:rsidRDefault="00334F0C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br w:type="page"/>
        <w:t>Приложение В</w:t>
      </w:r>
    </w:p>
    <w:p w:rsidR="00334F0C" w:rsidRPr="009C524E" w:rsidRDefault="00334F0C" w:rsidP="009C524E">
      <w:pPr>
        <w:suppressAutoHyphens/>
        <w:spacing w:line="360" w:lineRule="auto"/>
        <w:ind w:firstLine="709"/>
        <w:rPr>
          <w:sz w:val="28"/>
          <w:szCs w:val="28"/>
        </w:rPr>
      </w:pPr>
    </w:p>
    <w:p w:rsidR="00334F0C" w:rsidRPr="009C524E" w:rsidRDefault="00334F0C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СТРУКТУРА МЕЖДУНАРОДНОЙ ВАЛЮТНОЙ СИСТЕМЫ</w:t>
      </w:r>
    </w:p>
    <w:p w:rsidR="00334F0C" w:rsidRPr="009C524E" w:rsidRDefault="00334F0C" w:rsidP="009C524E">
      <w:pPr>
        <w:suppressAutoHyphens/>
        <w:spacing w:line="360" w:lineRule="auto"/>
        <w:ind w:firstLine="709"/>
        <w:rPr>
          <w:sz w:val="28"/>
          <w:szCs w:val="32"/>
        </w:rPr>
      </w:pPr>
    </w:p>
    <w:p w:rsidR="00334F0C" w:rsidRPr="009C524E" w:rsidRDefault="00B2251F" w:rsidP="00AC3E03">
      <w:pPr>
        <w:suppressAutoHyphens/>
        <w:spacing w:line="360" w:lineRule="auto"/>
        <w:ind w:firstLine="0"/>
        <w:rPr>
          <w:sz w:val="28"/>
          <w:szCs w:val="32"/>
          <w:lang w:val="en-US"/>
        </w:rPr>
      </w:pPr>
      <w:r>
        <w:rPr>
          <w:sz w:val="28"/>
          <w:szCs w:val="32"/>
        </w:rPr>
      </w:r>
      <w:r>
        <w:rPr>
          <w:sz w:val="28"/>
          <w:szCs w:val="32"/>
        </w:rPr>
        <w:pict>
          <v:group id="_x0000_s1045" style="width:450pt;height:513pt;mso-position-horizontal-relative:char;mso-position-vertical-relative:line" coordorigin="954,3294" coordsize="9000,102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2394;top:3294;width:6660;height:720">
              <o:extrusion v:ext="view" on="t"/>
              <v:textbox style="mso-next-textbox:#_x0000_s1046">
                <w:txbxContent>
                  <w:p w:rsidR="00C40FB8" w:rsidRPr="002151B5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Courier New" w:hAnsi="Courier New" w:cs="Courier New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ourier New" w:hAnsi="Courier New" w:cs="Courier New"/>
                        <w:b/>
                        <w:sz w:val="28"/>
                        <w:szCs w:val="28"/>
                      </w:rPr>
                      <w:t>Международные финансовые операции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47" type="#_x0000_t5" style="position:absolute;left:4014;top:4554;width:3060;height:2700">
              <o:extrusion v:ext="view" on="t"/>
              <v:textbox style="mso-next-textbox:#_x0000_s1047">
                <w:txbxContent>
                  <w:p w:rsidR="00C40FB8" w:rsidRPr="002151B5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Мировой валютный рынок</w:t>
                    </w:r>
                  </w:p>
                </w:txbxContent>
              </v:textbox>
            </v:shape>
            <v:roundrect id="_x0000_s1048" style="position:absolute;left:954;top:7254;width:2160;height:1260" arcsize="10923f" fillcolor="silver">
              <v:shadow on="t" opacity=".5" offset="6pt,-6pt"/>
              <v:textbox style="mso-next-textbox:#_x0000_s1048">
                <w:txbxContent>
                  <w:p w:rsidR="00C40FB8" w:rsidRPr="002267B6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2267B6">
                      <w:rPr>
                        <w:rFonts w:ascii="Arial" w:hAnsi="Arial" w:cs="Arial"/>
                        <w:b/>
                        <w:sz w:val="20"/>
                      </w:rPr>
                      <w:t>Спрос частного сектора на иностранную валюту</w:t>
                    </w:r>
                  </w:p>
                </w:txbxContent>
              </v:textbox>
            </v:roundrect>
            <v:roundrect id="_x0000_s1049" style="position:absolute;left:7794;top:7074;width:2160;height:1260" arcsize="10923f" fillcolor="silver">
              <v:shadow on="t" opacity=".5" offset="6pt,-6pt"/>
              <v:textbox style="mso-next-textbox:#_x0000_s1049">
                <w:txbxContent>
                  <w:p w:rsidR="00C40FB8" w:rsidRPr="002267B6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2267B6">
                      <w:rPr>
                        <w:rFonts w:ascii="Arial" w:hAnsi="Arial" w:cs="Arial"/>
                        <w:b/>
                        <w:sz w:val="20"/>
                      </w:rPr>
                      <w:t>Официальные резервы</w:t>
                    </w:r>
                  </w:p>
                  <w:p w:rsidR="00C40FB8" w:rsidRPr="002267B6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</w:p>
                  <w:p w:rsidR="00C40FB8" w:rsidRPr="002267B6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2267B6">
                      <w:rPr>
                        <w:rFonts w:ascii="Arial" w:hAnsi="Arial" w:cs="Arial"/>
                        <w:b/>
                        <w:sz w:val="20"/>
                      </w:rPr>
                      <w:t>Сеть свопов</w:t>
                    </w:r>
                  </w:p>
                </w:txbxContent>
              </v:textbox>
            </v:roundrect>
            <v:shape id="_x0000_s1050" type="#_x0000_t5" style="position:absolute;left:4014;top:8334;width:3060;height:1980">
              <o:extrusion v:ext="view" on="t"/>
              <v:textbox style="mso-next-textbox:#_x0000_s1050">
                <w:txbxContent>
                  <w:p w:rsidR="00C40FB8" w:rsidRPr="002151B5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МВФ</w:t>
                    </w:r>
                  </w:p>
                </w:txbxContent>
              </v:textbox>
            </v:shape>
            <v:shape id="_x0000_s1051" type="#_x0000_t202" style="position:absolute;left:1134;top:5634;width:1980;height:900">
              <v:textbox style="mso-next-textbox:#_x0000_s1051">
                <w:txbxContent>
                  <w:p w:rsidR="00C40FB8" w:rsidRPr="002267B6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i/>
                        <w:sz w:val="20"/>
                      </w:rPr>
                    </w:pPr>
                    <w:r>
                      <w:rPr>
                        <w:rFonts w:ascii="Arial" w:hAnsi="Arial" w:cs="Arial"/>
                        <w:i/>
                        <w:sz w:val="20"/>
                      </w:rPr>
                      <w:t>Коммерческие банки</w:t>
                    </w:r>
                    <w:r w:rsidRPr="00A44F9C">
                      <w:rPr>
                        <w:rFonts w:ascii="Arial" w:hAnsi="Arial" w:cs="Arial"/>
                        <w:i/>
                        <w:sz w:val="20"/>
                        <w:vertAlign w:val="superscript"/>
                      </w:rPr>
                      <w:t>1</w:t>
                    </w:r>
                  </w:p>
                </w:txbxContent>
              </v:textbox>
            </v:shape>
            <v:shape id="_x0000_s1052" type="#_x0000_t202" style="position:absolute;left:7974;top:5634;width:1980;height:900">
              <v:textbox style="mso-next-textbox:#_x0000_s1052">
                <w:txbxContent>
                  <w:p w:rsidR="00C40FB8" w:rsidRPr="002267B6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i/>
                        <w:sz w:val="20"/>
                      </w:rPr>
                    </w:pPr>
                    <w:r>
                      <w:rPr>
                        <w:rFonts w:ascii="Arial" w:hAnsi="Arial" w:cs="Arial"/>
                        <w:i/>
                        <w:sz w:val="20"/>
                      </w:rPr>
                      <w:t>Центральный банк</w:t>
                    </w:r>
                    <w:r>
                      <w:rPr>
                        <w:rFonts w:ascii="Arial" w:hAnsi="Arial" w:cs="Arial"/>
                        <w:i/>
                        <w:sz w:val="20"/>
                        <w:vertAlign w:val="superscript"/>
                      </w:rPr>
                      <w:t>2</w:t>
                    </w:r>
                  </w:p>
                </w:txbxContent>
              </v:textbox>
            </v:shape>
            <v:line id="_x0000_s1053" style="position:absolute" from="5814,4014" to="5814,4374"/>
            <v:line id="_x0000_s1054" style="position:absolute" from="3114,5994" to="4734,5994" strokeweight="2.25pt">
              <v:stroke dashstyle="1 1"/>
            </v:line>
            <v:line id="_x0000_s1055" style="position:absolute" from="2034,6534" to="2034,7074" strokeweight="2.25pt">
              <v:stroke dashstyle="1 1"/>
            </v:line>
            <v:line id="_x0000_s1056" style="position:absolute" from="8874,6534" to="8874,7074" strokeweight="2.25pt">
              <v:stroke dashstyle="1 1"/>
            </v:line>
            <v:line id="_x0000_s1057" style="position:absolute;flip:x" from="6894,5994" to="7974,5994" strokeweight="2.25pt">
              <v:stroke dashstyle="1 1"/>
            </v:line>
            <v:line id="_x0000_s1058" style="position:absolute" from="5814,7254" to="5814,8154"/>
            <v:line id="_x0000_s1059" style="position:absolute" from="3294,7794" to="9954,7794"/>
            <v:shape id="_x0000_s1060" type="#_x0000_t202" style="position:absolute;left:1134;top:11574;width:8820;height:1980">
              <v:shadow on="t" opacity=".5" offset="-6pt,6pt"/>
              <v:textbox>
                <w:txbxContent>
                  <w:p w:rsidR="00C40FB8" w:rsidRDefault="00C40FB8" w:rsidP="00334F0C">
                    <w:pPr>
                      <w:widowControl/>
                      <w:spacing w:line="240" w:lineRule="auto"/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1. Коммерческие банки являются держателями, покупателями и продавцами иностранной валюты. Тот  объем конкретной валюты, держателями которой они хотели бы стать, составляет спрос частного сектора на эту валюту.</w:t>
                    </w:r>
                  </w:p>
                  <w:p w:rsidR="00C40FB8" w:rsidRDefault="00C40FB8" w:rsidP="00334F0C">
                    <w:pPr>
                      <w:widowControl/>
                      <w:spacing w:line="240" w:lineRule="auto"/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</w:p>
                  <w:p w:rsidR="00C40FB8" w:rsidRPr="003A0FAB" w:rsidRDefault="00C40FB8" w:rsidP="00334F0C">
                    <w:pPr>
                      <w:widowControl/>
                      <w:spacing w:line="240" w:lineRule="auto"/>
                      <w:ind w:firstLine="0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2. Центральный  банк может продавать коммерческим банкам часть своих валютных резервов. Официальные резервы хранятся частично в форме платежных балансов в иностранной валюте, таких, как депозиты или ликвидные инвестиции в рынок краткосрочного капитала.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524E" w:rsidRPr="009C524E" w:rsidRDefault="009C524E" w:rsidP="009C524E">
      <w:pPr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334F0C" w:rsidRPr="009C524E" w:rsidRDefault="00334F0C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br w:type="page"/>
        <w:t>Приложение Г</w:t>
      </w:r>
    </w:p>
    <w:p w:rsidR="00334F0C" w:rsidRPr="009C524E" w:rsidRDefault="00334F0C" w:rsidP="009C524E">
      <w:pPr>
        <w:suppressAutoHyphens/>
        <w:spacing w:line="360" w:lineRule="auto"/>
        <w:ind w:firstLine="709"/>
        <w:rPr>
          <w:sz w:val="28"/>
          <w:szCs w:val="28"/>
        </w:rPr>
      </w:pPr>
    </w:p>
    <w:p w:rsidR="00334F0C" w:rsidRPr="009C524E" w:rsidRDefault="00334F0C" w:rsidP="009C524E">
      <w:pPr>
        <w:suppressAutoHyphens/>
        <w:spacing w:line="360" w:lineRule="auto"/>
        <w:ind w:firstLine="709"/>
        <w:rPr>
          <w:sz w:val="28"/>
          <w:szCs w:val="28"/>
        </w:rPr>
      </w:pPr>
      <w:r w:rsidRPr="009C524E">
        <w:rPr>
          <w:sz w:val="28"/>
          <w:szCs w:val="28"/>
        </w:rPr>
        <w:t>ВАЛЮТА И ЕЕ КЛАССИФИКАЦИЯ</w:t>
      </w:r>
    </w:p>
    <w:p w:rsidR="00334F0C" w:rsidRPr="009C524E" w:rsidRDefault="00334F0C" w:rsidP="009C524E">
      <w:pPr>
        <w:suppressAutoHyphens/>
        <w:spacing w:line="360" w:lineRule="auto"/>
        <w:ind w:firstLine="709"/>
        <w:rPr>
          <w:sz w:val="28"/>
          <w:szCs w:val="32"/>
        </w:rPr>
      </w:pPr>
    </w:p>
    <w:p w:rsidR="00334F0C" w:rsidRPr="009C524E" w:rsidRDefault="00B2251F" w:rsidP="00AC3E03">
      <w:pPr>
        <w:suppressAutoHyphens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1" style="width:441pt;height:459pt;mso-position-horizontal-relative:char;mso-position-vertical-relative:line" coordorigin="1494,2891" coordsize="8820,918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62" type="#_x0000_t65" style="position:absolute;left:2214;top:2891;width:7200;height:1440">
              <v:shadow on="t" opacity=".5" offset="-6pt,6pt"/>
              <v:textbox style="mso-next-textbox:#_x0000_s1062">
                <w:txbxContent>
                  <w:p w:rsidR="00C40FB8" w:rsidRPr="00FD0C25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ВАЛЮТА  -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не новый вид денег, а особый способ их функционирования, когда национальные деньги опосредуют международные торговые, кредитные, расчетно-платежные операции</w:t>
                    </w:r>
                  </w:p>
                </w:txbxContent>
              </v:textbox>
            </v:shape>
            <v:shape id="_x0000_s1063" type="#_x0000_t202" style="position:absolute;left:4374;top:5231;width:3060;height:720">
              <v:textbox style="mso-next-textbox:#_x0000_s1063">
                <w:txbxContent>
                  <w:p w:rsidR="00C40FB8" w:rsidRPr="00912D21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КЛАССИФИКАЦИЯ ВАЛЮТ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64" type="#_x0000_t67" style="position:absolute;left:5634;top:4331;width:540;height:900" fillcolor="silver"/>
            <v:shape id="_x0000_s1065" type="#_x0000_t202" style="position:absolute;left:2214;top:6311;width:2700;height:720">
              <v:textbox style="mso-next-textbox:#_x0000_s1065">
                <w:txbxContent>
                  <w:p w:rsidR="00C40FB8" w:rsidRPr="00912D21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По способу конвертируемости</w:t>
                    </w:r>
                  </w:p>
                </w:txbxContent>
              </v:textbox>
            </v:shape>
            <v:shape id="_x0000_s1066" type="#_x0000_t202" style="position:absolute;left:6894;top:6311;width:2700;height:720">
              <v:textbox style="mso-next-textbox:#_x0000_s1066">
                <w:txbxContent>
                  <w:p w:rsidR="00C40FB8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По</w:t>
                    </w:r>
                  </w:p>
                  <w:p w:rsidR="00C40FB8" w:rsidRPr="00912D21" w:rsidRDefault="00C40FB8" w:rsidP="00334F0C">
                    <w:pPr>
                      <w:widowControl/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статусу</w:t>
                    </w:r>
                  </w:p>
                </w:txbxContent>
              </v:textbox>
            </v:shape>
            <v:line id="_x0000_s1067" style="position:absolute" from="4554,5951" to="4554,6311">
              <v:stroke endarrow="block"/>
            </v:line>
            <v:line id="_x0000_s1068" style="position:absolute" from="7254,5951" to="7254,6311">
              <v:stroke endarrow="block"/>
            </v:line>
            <v:shape id="_x0000_s1069" type="#_x0000_t202" style="position:absolute;left:1494;top:7571;width:3420;height:4500">
              <v:textbox>
                <w:txbxContent>
                  <w:p w:rsidR="00C40FB8" w:rsidRDefault="00C40FB8" w:rsidP="00AC2507">
                    <w:pPr>
                      <w:widowControl/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num" w:pos="0"/>
                        <w:tab w:val="left" w:pos="360"/>
                      </w:tabs>
                      <w:spacing w:line="240" w:lineRule="auto"/>
                      <w:ind w:left="0"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свободно конвертируемая, обладающая неограниченной внутренней и внешней полной обратимостью и может использоваться для оформления валютных резервов;</w:t>
                    </w:r>
                  </w:p>
                  <w:p w:rsidR="00C40FB8" w:rsidRDefault="00C40FB8" w:rsidP="00AC2507">
                    <w:pPr>
                      <w:widowControl/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num" w:pos="0"/>
                        <w:tab w:val="left" w:pos="360"/>
                      </w:tabs>
                      <w:spacing w:line="240" w:lineRule="auto"/>
                      <w:ind w:left="0"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частично конвертируемая, к которой применяются валютные ограничения и которая обменивается не на все иностранные валюты;</w:t>
                    </w:r>
                  </w:p>
                  <w:p w:rsidR="00C40FB8" w:rsidRPr="00185491" w:rsidRDefault="00C40FB8" w:rsidP="00AC2507">
                    <w:pPr>
                      <w:widowControl/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num" w:pos="0"/>
                        <w:tab w:val="left" w:pos="360"/>
                      </w:tabs>
                      <w:spacing w:line="240" w:lineRule="auto"/>
                      <w:ind w:left="0"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замкнутая (неконвертируемая), функционирующая только в пределах одной страны и не обменивается на другие валюты на мировом валютном рынке.</w:t>
                    </w:r>
                  </w:p>
                </w:txbxContent>
              </v:textbox>
            </v:shape>
            <v:line id="_x0000_s1070" style="position:absolute" from="3474,7031" to="3474,7571">
              <v:stroke endarrow="block"/>
            </v:line>
            <v:shape id="_x0000_s1071" type="#_x0000_t202" style="position:absolute;left:6894;top:7571;width:3420;height:4500">
              <v:textbox>
                <w:txbxContent>
                  <w:p w:rsidR="00C40FB8" w:rsidRPr="00BC6659" w:rsidRDefault="00C40FB8" w:rsidP="00AC2507">
                    <w:pPr>
                      <w:widowControl/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num" w:pos="0"/>
                        <w:tab w:val="left" w:pos="360"/>
                      </w:tabs>
                      <w:spacing w:line="240" w:lineRule="auto"/>
                      <w:ind w:left="0"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н</w:t>
                    </w:r>
                    <w:r w:rsidRPr="00BC6659">
                      <w:rPr>
                        <w:rFonts w:ascii="Arial" w:hAnsi="Arial" w:cs="Arial"/>
                        <w:sz w:val="20"/>
                      </w:rPr>
                      <w:t>ациональная (законодательно установленн</w:t>
                    </w:r>
                    <w:r>
                      <w:rPr>
                        <w:rFonts w:ascii="Arial" w:hAnsi="Arial" w:cs="Arial"/>
                        <w:sz w:val="20"/>
                      </w:rPr>
                      <w:t>а</w:t>
                    </w:r>
                    <w:r w:rsidRPr="00BC6659">
                      <w:rPr>
                        <w:rFonts w:ascii="Arial" w:hAnsi="Arial" w:cs="Arial"/>
                        <w:sz w:val="20"/>
                      </w:rPr>
                      <w:t>я денежная единица данной страны);</w:t>
                    </w:r>
                  </w:p>
                  <w:p w:rsidR="00C40FB8" w:rsidRDefault="00C40FB8" w:rsidP="00AC2507">
                    <w:pPr>
                      <w:widowControl/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num" w:pos="0"/>
                        <w:tab w:val="left" w:pos="360"/>
                      </w:tabs>
                      <w:spacing w:line="240" w:lineRule="auto"/>
                      <w:ind w:left="0"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и</w:t>
                    </w:r>
                    <w:r w:rsidRPr="00BC6659">
                      <w:rPr>
                        <w:rFonts w:ascii="Arial" w:hAnsi="Arial" w:cs="Arial"/>
                        <w:sz w:val="20"/>
                      </w:rPr>
                      <w:t>ностранн</w:t>
                    </w:r>
                    <w:r>
                      <w:rPr>
                        <w:rFonts w:ascii="Arial" w:hAnsi="Arial" w:cs="Arial"/>
                        <w:sz w:val="20"/>
                      </w:rPr>
                      <w:t>а</w:t>
                    </w:r>
                    <w:r w:rsidRPr="00BC6659">
                      <w:rPr>
                        <w:rFonts w:ascii="Arial" w:hAnsi="Arial" w:cs="Arial"/>
                        <w:sz w:val="20"/>
                      </w:rPr>
                      <w:t>я (банкноты, монеты и требования, выраженные в валютах других стран);</w:t>
                    </w:r>
                  </w:p>
                  <w:p w:rsidR="00C40FB8" w:rsidRDefault="00C40FB8" w:rsidP="00AC2507">
                    <w:pPr>
                      <w:widowControl/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num" w:pos="0"/>
                        <w:tab w:val="left" w:pos="360"/>
                      </w:tabs>
                      <w:spacing w:line="240" w:lineRule="auto"/>
                      <w:ind w:left="0"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международная (СПЗ);</w:t>
                    </w:r>
                  </w:p>
                  <w:p w:rsidR="00C40FB8" w:rsidRDefault="00C40FB8" w:rsidP="00AC2507">
                    <w:pPr>
                      <w:widowControl/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num" w:pos="0"/>
                        <w:tab w:val="left" w:pos="360"/>
                      </w:tabs>
                      <w:spacing w:line="240" w:lineRule="auto"/>
                      <w:ind w:left="0"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региональная (ЭКК), с 1 января </w:t>
                    </w:r>
                    <w:smartTag w:uri="urn:schemas-microsoft-com:office:smarttags" w:element="metricconverter">
                      <w:smartTagPr>
                        <w:attr w:name="ProductID" w:val="1999 г"/>
                      </w:smartTagPr>
                      <w:r>
                        <w:rPr>
                          <w:rFonts w:ascii="Arial" w:hAnsi="Arial" w:cs="Arial"/>
                          <w:sz w:val="20"/>
                        </w:rPr>
                        <w:t>1999 г</w:t>
                      </w:r>
                    </w:smartTag>
                    <w:r>
                      <w:rPr>
                        <w:rFonts w:ascii="Arial" w:hAnsi="Arial" w:cs="Arial"/>
                        <w:sz w:val="20"/>
                      </w:rPr>
                      <w:t>. – евро);</w:t>
                    </w:r>
                  </w:p>
                  <w:p w:rsidR="00C40FB8" w:rsidRPr="00BC6659" w:rsidRDefault="00C40FB8" w:rsidP="00AC2507">
                    <w:pPr>
                      <w:widowControl/>
                      <w:numPr>
                        <w:ilvl w:val="0"/>
                        <w:numId w:val="13"/>
                      </w:numPr>
                      <w:tabs>
                        <w:tab w:val="clear" w:pos="720"/>
                        <w:tab w:val="num" w:pos="0"/>
                        <w:tab w:val="left" w:pos="360"/>
                      </w:tabs>
                      <w:spacing w:line="240" w:lineRule="auto"/>
                      <w:ind w:left="0"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европейская валюта (валюта, участвующая в расчетах третьих стран и не контролируемая финансовыми органами страны-эмитента).</w:t>
                    </w:r>
                  </w:p>
                </w:txbxContent>
              </v:textbox>
            </v:shape>
            <v:line id="_x0000_s1072" style="position:absolute" from="8154,7031" to="8154,7571">
              <v:stroke endarrow="block"/>
            </v:line>
            <w10:wrap type="none"/>
            <w10:anchorlock/>
          </v:group>
        </w:pict>
      </w:r>
    </w:p>
    <w:p w:rsidR="00DB0DEA" w:rsidRPr="009C524E" w:rsidRDefault="00DB0DEA" w:rsidP="009C524E">
      <w:pPr>
        <w:suppressAutoHyphens/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DB0DEA" w:rsidRPr="009C524E" w:rsidSect="009C524E">
      <w:headerReference w:type="even" r:id="rId9"/>
      <w:footerReference w:type="even" r:id="rId10"/>
      <w:footnotePr>
        <w:numRestart w:val="eachPage"/>
      </w:footnotePr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CC" w:rsidRDefault="005411C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411CC" w:rsidRDefault="005411C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B8" w:rsidRDefault="00C40FB8" w:rsidP="00E142DB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0FB8" w:rsidRDefault="00C40F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CC" w:rsidRDefault="005411C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411CC" w:rsidRDefault="005411CC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B8" w:rsidRDefault="00C40FB8" w:rsidP="00F854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0FB8" w:rsidRDefault="00C40FB8" w:rsidP="002E617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056C"/>
    <w:multiLevelType w:val="hybridMultilevel"/>
    <w:tmpl w:val="6FB4E18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DA82B0A"/>
    <w:multiLevelType w:val="hybridMultilevel"/>
    <w:tmpl w:val="AAA86E4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EC71284"/>
    <w:multiLevelType w:val="hybridMultilevel"/>
    <w:tmpl w:val="FB967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743DA"/>
    <w:multiLevelType w:val="hybridMultilevel"/>
    <w:tmpl w:val="9580DF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7CA5623"/>
    <w:multiLevelType w:val="hybridMultilevel"/>
    <w:tmpl w:val="68169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63100"/>
    <w:multiLevelType w:val="hybridMultilevel"/>
    <w:tmpl w:val="F7DE829C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6">
    <w:nsid w:val="1FEA045C"/>
    <w:multiLevelType w:val="hybridMultilevel"/>
    <w:tmpl w:val="FDCE60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DF842AC"/>
    <w:multiLevelType w:val="multilevel"/>
    <w:tmpl w:val="F0521CA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8">
    <w:nsid w:val="2F3968C5"/>
    <w:multiLevelType w:val="hybridMultilevel"/>
    <w:tmpl w:val="33A225C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AEE694B"/>
    <w:multiLevelType w:val="hybridMultilevel"/>
    <w:tmpl w:val="6702230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48465F6F"/>
    <w:multiLevelType w:val="hybridMultilevel"/>
    <w:tmpl w:val="CC3A801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1">
    <w:nsid w:val="48F3464E"/>
    <w:multiLevelType w:val="hybridMultilevel"/>
    <w:tmpl w:val="B4F819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9420E4"/>
    <w:multiLevelType w:val="hybridMultilevel"/>
    <w:tmpl w:val="1E98070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3">
    <w:nsid w:val="61B3642A"/>
    <w:multiLevelType w:val="singleLevel"/>
    <w:tmpl w:val="6CFC8228"/>
    <w:lvl w:ilvl="0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2495F1A"/>
    <w:multiLevelType w:val="hybridMultilevel"/>
    <w:tmpl w:val="7D1ADA9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3BB4A66"/>
    <w:multiLevelType w:val="hybridMultilevel"/>
    <w:tmpl w:val="B95A535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7AD51AAB"/>
    <w:multiLevelType w:val="multilevel"/>
    <w:tmpl w:val="EDEC18F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5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14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0"/>
  </w:num>
  <w:num w:numId="16">
    <w:abstractNumId w:val="6"/>
  </w:num>
  <w:num w:numId="1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172"/>
    <w:rsid w:val="0000036A"/>
    <w:rsid w:val="00000993"/>
    <w:rsid w:val="0000147D"/>
    <w:rsid w:val="0001341D"/>
    <w:rsid w:val="0001609B"/>
    <w:rsid w:val="00016A19"/>
    <w:rsid w:val="00016C2F"/>
    <w:rsid w:val="000178BB"/>
    <w:rsid w:val="00022955"/>
    <w:rsid w:val="0002376F"/>
    <w:rsid w:val="00023FC7"/>
    <w:rsid w:val="0002476B"/>
    <w:rsid w:val="000252CA"/>
    <w:rsid w:val="00025CE7"/>
    <w:rsid w:val="00026E1C"/>
    <w:rsid w:val="00031D21"/>
    <w:rsid w:val="00032163"/>
    <w:rsid w:val="00033676"/>
    <w:rsid w:val="00035100"/>
    <w:rsid w:val="00037DD0"/>
    <w:rsid w:val="000408C3"/>
    <w:rsid w:val="00040DE7"/>
    <w:rsid w:val="0004288C"/>
    <w:rsid w:val="00042B04"/>
    <w:rsid w:val="00042C85"/>
    <w:rsid w:val="00045CB3"/>
    <w:rsid w:val="00045F0F"/>
    <w:rsid w:val="0004624A"/>
    <w:rsid w:val="00046855"/>
    <w:rsid w:val="00047B9D"/>
    <w:rsid w:val="000505CE"/>
    <w:rsid w:val="00050FCD"/>
    <w:rsid w:val="00054704"/>
    <w:rsid w:val="00054F3D"/>
    <w:rsid w:val="00056CA4"/>
    <w:rsid w:val="0005725D"/>
    <w:rsid w:val="00057B5B"/>
    <w:rsid w:val="0006067F"/>
    <w:rsid w:val="00060F30"/>
    <w:rsid w:val="00065225"/>
    <w:rsid w:val="00065B76"/>
    <w:rsid w:val="000661B4"/>
    <w:rsid w:val="00066298"/>
    <w:rsid w:val="000672BB"/>
    <w:rsid w:val="00070B95"/>
    <w:rsid w:val="00071B00"/>
    <w:rsid w:val="0007396B"/>
    <w:rsid w:val="00073E55"/>
    <w:rsid w:val="000742CA"/>
    <w:rsid w:val="0007601F"/>
    <w:rsid w:val="000764E2"/>
    <w:rsid w:val="00076737"/>
    <w:rsid w:val="00076AC8"/>
    <w:rsid w:val="000813A3"/>
    <w:rsid w:val="0008713B"/>
    <w:rsid w:val="0009036B"/>
    <w:rsid w:val="00090A85"/>
    <w:rsid w:val="00092CD6"/>
    <w:rsid w:val="0009635C"/>
    <w:rsid w:val="000979F5"/>
    <w:rsid w:val="00097DBB"/>
    <w:rsid w:val="000A0AD4"/>
    <w:rsid w:val="000A0E54"/>
    <w:rsid w:val="000A0E6E"/>
    <w:rsid w:val="000A0F9B"/>
    <w:rsid w:val="000A50BD"/>
    <w:rsid w:val="000A5E99"/>
    <w:rsid w:val="000A6B6D"/>
    <w:rsid w:val="000A6C5C"/>
    <w:rsid w:val="000A6CAC"/>
    <w:rsid w:val="000B48ED"/>
    <w:rsid w:val="000B6183"/>
    <w:rsid w:val="000C1AF0"/>
    <w:rsid w:val="000C3C51"/>
    <w:rsid w:val="000C7726"/>
    <w:rsid w:val="000C781E"/>
    <w:rsid w:val="000C7BDF"/>
    <w:rsid w:val="000D09B7"/>
    <w:rsid w:val="000D0FFE"/>
    <w:rsid w:val="000D4D89"/>
    <w:rsid w:val="000D7164"/>
    <w:rsid w:val="000E06B9"/>
    <w:rsid w:val="000E0D31"/>
    <w:rsid w:val="000E197D"/>
    <w:rsid w:val="000E1DA7"/>
    <w:rsid w:val="000E1F12"/>
    <w:rsid w:val="000E2B20"/>
    <w:rsid w:val="000E5D8F"/>
    <w:rsid w:val="000E7E2E"/>
    <w:rsid w:val="000F0E82"/>
    <w:rsid w:val="000F13A0"/>
    <w:rsid w:val="000F30B1"/>
    <w:rsid w:val="000F35EE"/>
    <w:rsid w:val="000F3B8B"/>
    <w:rsid w:val="000F7FD9"/>
    <w:rsid w:val="00102187"/>
    <w:rsid w:val="001044DE"/>
    <w:rsid w:val="00104D2E"/>
    <w:rsid w:val="0010544F"/>
    <w:rsid w:val="00107842"/>
    <w:rsid w:val="001123A8"/>
    <w:rsid w:val="001140F8"/>
    <w:rsid w:val="00114A12"/>
    <w:rsid w:val="00115395"/>
    <w:rsid w:val="0011576D"/>
    <w:rsid w:val="00117ECB"/>
    <w:rsid w:val="0012151F"/>
    <w:rsid w:val="0012607B"/>
    <w:rsid w:val="0013360A"/>
    <w:rsid w:val="00135C99"/>
    <w:rsid w:val="001403E5"/>
    <w:rsid w:val="0014148A"/>
    <w:rsid w:val="00141B11"/>
    <w:rsid w:val="00141E35"/>
    <w:rsid w:val="0014282D"/>
    <w:rsid w:val="00143325"/>
    <w:rsid w:val="001454BC"/>
    <w:rsid w:val="001456B0"/>
    <w:rsid w:val="00145D3A"/>
    <w:rsid w:val="00150C56"/>
    <w:rsid w:val="00153631"/>
    <w:rsid w:val="00156274"/>
    <w:rsid w:val="001566CA"/>
    <w:rsid w:val="0016168E"/>
    <w:rsid w:val="00163B31"/>
    <w:rsid w:val="001650BC"/>
    <w:rsid w:val="001651D9"/>
    <w:rsid w:val="0016606B"/>
    <w:rsid w:val="00166FD0"/>
    <w:rsid w:val="00172EF2"/>
    <w:rsid w:val="00173175"/>
    <w:rsid w:val="00174418"/>
    <w:rsid w:val="00175D1C"/>
    <w:rsid w:val="001762BB"/>
    <w:rsid w:val="00176483"/>
    <w:rsid w:val="00177A5C"/>
    <w:rsid w:val="00180F2A"/>
    <w:rsid w:val="001822F9"/>
    <w:rsid w:val="00182A8E"/>
    <w:rsid w:val="00185491"/>
    <w:rsid w:val="00186179"/>
    <w:rsid w:val="00187C41"/>
    <w:rsid w:val="00187F5A"/>
    <w:rsid w:val="001901FA"/>
    <w:rsid w:val="00192CF9"/>
    <w:rsid w:val="00195544"/>
    <w:rsid w:val="00195EB3"/>
    <w:rsid w:val="00195F8B"/>
    <w:rsid w:val="0019600C"/>
    <w:rsid w:val="00196FA8"/>
    <w:rsid w:val="001A15D9"/>
    <w:rsid w:val="001A21B4"/>
    <w:rsid w:val="001A27DD"/>
    <w:rsid w:val="001A6410"/>
    <w:rsid w:val="001B4A13"/>
    <w:rsid w:val="001B5269"/>
    <w:rsid w:val="001B6D6A"/>
    <w:rsid w:val="001B7331"/>
    <w:rsid w:val="001B7BB5"/>
    <w:rsid w:val="001B7F58"/>
    <w:rsid w:val="001C311D"/>
    <w:rsid w:val="001C53EA"/>
    <w:rsid w:val="001C7464"/>
    <w:rsid w:val="001C754C"/>
    <w:rsid w:val="001D0EAA"/>
    <w:rsid w:val="001D115C"/>
    <w:rsid w:val="001D2CCD"/>
    <w:rsid w:val="001D43BA"/>
    <w:rsid w:val="001D43EA"/>
    <w:rsid w:val="001D58B6"/>
    <w:rsid w:val="001D667C"/>
    <w:rsid w:val="001D7C08"/>
    <w:rsid w:val="001D7E7D"/>
    <w:rsid w:val="001E08D1"/>
    <w:rsid w:val="001E264F"/>
    <w:rsid w:val="001E312B"/>
    <w:rsid w:val="001E6B9D"/>
    <w:rsid w:val="001E7B5D"/>
    <w:rsid w:val="001F219B"/>
    <w:rsid w:val="001F2CF0"/>
    <w:rsid w:val="001F46E3"/>
    <w:rsid w:val="001F7B4B"/>
    <w:rsid w:val="00200FE0"/>
    <w:rsid w:val="00202D8D"/>
    <w:rsid w:val="00204A40"/>
    <w:rsid w:val="002053E8"/>
    <w:rsid w:val="002151B5"/>
    <w:rsid w:val="002152D1"/>
    <w:rsid w:val="00215386"/>
    <w:rsid w:val="002171A1"/>
    <w:rsid w:val="00217C42"/>
    <w:rsid w:val="00217F09"/>
    <w:rsid w:val="002203EE"/>
    <w:rsid w:val="00220429"/>
    <w:rsid w:val="00220F12"/>
    <w:rsid w:val="00224070"/>
    <w:rsid w:val="002244A4"/>
    <w:rsid w:val="002247C3"/>
    <w:rsid w:val="00225063"/>
    <w:rsid w:val="00225373"/>
    <w:rsid w:val="002267B6"/>
    <w:rsid w:val="00227016"/>
    <w:rsid w:val="0022734D"/>
    <w:rsid w:val="00232F52"/>
    <w:rsid w:val="00233B49"/>
    <w:rsid w:val="00233C8E"/>
    <w:rsid w:val="002352FF"/>
    <w:rsid w:val="00235412"/>
    <w:rsid w:val="00236225"/>
    <w:rsid w:val="00241A30"/>
    <w:rsid w:val="0024208E"/>
    <w:rsid w:val="00243035"/>
    <w:rsid w:val="00243AA2"/>
    <w:rsid w:val="0024553F"/>
    <w:rsid w:val="00247C5D"/>
    <w:rsid w:val="00247D90"/>
    <w:rsid w:val="0025235F"/>
    <w:rsid w:val="00252982"/>
    <w:rsid w:val="00252CF7"/>
    <w:rsid w:val="002561F3"/>
    <w:rsid w:val="00256BB0"/>
    <w:rsid w:val="00264AB5"/>
    <w:rsid w:val="0026695F"/>
    <w:rsid w:val="00266E2B"/>
    <w:rsid w:val="00267B74"/>
    <w:rsid w:val="0027019E"/>
    <w:rsid w:val="00271B92"/>
    <w:rsid w:val="00272305"/>
    <w:rsid w:val="00272478"/>
    <w:rsid w:val="0027294B"/>
    <w:rsid w:val="00272A57"/>
    <w:rsid w:val="00274AF6"/>
    <w:rsid w:val="00275067"/>
    <w:rsid w:val="00280F35"/>
    <w:rsid w:val="00281033"/>
    <w:rsid w:val="00281F58"/>
    <w:rsid w:val="002824C8"/>
    <w:rsid w:val="00282F53"/>
    <w:rsid w:val="002842EC"/>
    <w:rsid w:val="00284B6C"/>
    <w:rsid w:val="00285E16"/>
    <w:rsid w:val="002879B9"/>
    <w:rsid w:val="00287EC6"/>
    <w:rsid w:val="0029319B"/>
    <w:rsid w:val="00294BC3"/>
    <w:rsid w:val="00297490"/>
    <w:rsid w:val="002A09B9"/>
    <w:rsid w:val="002A2A9D"/>
    <w:rsid w:val="002A5659"/>
    <w:rsid w:val="002A6522"/>
    <w:rsid w:val="002A7F5A"/>
    <w:rsid w:val="002B4199"/>
    <w:rsid w:val="002B4420"/>
    <w:rsid w:val="002B4746"/>
    <w:rsid w:val="002B6CBB"/>
    <w:rsid w:val="002C1F5E"/>
    <w:rsid w:val="002C2702"/>
    <w:rsid w:val="002C2F05"/>
    <w:rsid w:val="002C4333"/>
    <w:rsid w:val="002C49A0"/>
    <w:rsid w:val="002C6CE7"/>
    <w:rsid w:val="002C762B"/>
    <w:rsid w:val="002D1A04"/>
    <w:rsid w:val="002D2665"/>
    <w:rsid w:val="002D40CD"/>
    <w:rsid w:val="002D5241"/>
    <w:rsid w:val="002D58EF"/>
    <w:rsid w:val="002D717C"/>
    <w:rsid w:val="002D785C"/>
    <w:rsid w:val="002D7CE2"/>
    <w:rsid w:val="002E17DA"/>
    <w:rsid w:val="002E24B8"/>
    <w:rsid w:val="002E42BE"/>
    <w:rsid w:val="002E4A2C"/>
    <w:rsid w:val="002E4E84"/>
    <w:rsid w:val="002E4FDB"/>
    <w:rsid w:val="002E5BBD"/>
    <w:rsid w:val="002E5C88"/>
    <w:rsid w:val="002E6172"/>
    <w:rsid w:val="002E700B"/>
    <w:rsid w:val="002F2A79"/>
    <w:rsid w:val="002F34C8"/>
    <w:rsid w:val="002F7F56"/>
    <w:rsid w:val="0030263B"/>
    <w:rsid w:val="0031122E"/>
    <w:rsid w:val="00311B89"/>
    <w:rsid w:val="00312ADF"/>
    <w:rsid w:val="00315BCE"/>
    <w:rsid w:val="00315D0D"/>
    <w:rsid w:val="00320198"/>
    <w:rsid w:val="0032231D"/>
    <w:rsid w:val="00322BA8"/>
    <w:rsid w:val="00322C09"/>
    <w:rsid w:val="003247DF"/>
    <w:rsid w:val="00324900"/>
    <w:rsid w:val="00330355"/>
    <w:rsid w:val="00331188"/>
    <w:rsid w:val="003314AB"/>
    <w:rsid w:val="00331ABA"/>
    <w:rsid w:val="003333BC"/>
    <w:rsid w:val="003337EA"/>
    <w:rsid w:val="00334F0C"/>
    <w:rsid w:val="003376D8"/>
    <w:rsid w:val="00340216"/>
    <w:rsid w:val="00340C46"/>
    <w:rsid w:val="00340C91"/>
    <w:rsid w:val="00340CC5"/>
    <w:rsid w:val="00341087"/>
    <w:rsid w:val="00343C98"/>
    <w:rsid w:val="00344045"/>
    <w:rsid w:val="0034466F"/>
    <w:rsid w:val="0034495C"/>
    <w:rsid w:val="00345998"/>
    <w:rsid w:val="00346862"/>
    <w:rsid w:val="00347AB3"/>
    <w:rsid w:val="00350191"/>
    <w:rsid w:val="00350447"/>
    <w:rsid w:val="0035385F"/>
    <w:rsid w:val="00353E2E"/>
    <w:rsid w:val="00354B94"/>
    <w:rsid w:val="00355278"/>
    <w:rsid w:val="00360281"/>
    <w:rsid w:val="003618F1"/>
    <w:rsid w:val="00364575"/>
    <w:rsid w:val="00364EB1"/>
    <w:rsid w:val="003661CB"/>
    <w:rsid w:val="00371B1B"/>
    <w:rsid w:val="00371D45"/>
    <w:rsid w:val="00371E62"/>
    <w:rsid w:val="00372371"/>
    <w:rsid w:val="003726C6"/>
    <w:rsid w:val="003739D9"/>
    <w:rsid w:val="00373DFD"/>
    <w:rsid w:val="00373E4D"/>
    <w:rsid w:val="00375E28"/>
    <w:rsid w:val="00376589"/>
    <w:rsid w:val="00377606"/>
    <w:rsid w:val="003818BE"/>
    <w:rsid w:val="00381E8E"/>
    <w:rsid w:val="0038504F"/>
    <w:rsid w:val="00385668"/>
    <w:rsid w:val="00385CB6"/>
    <w:rsid w:val="003910D3"/>
    <w:rsid w:val="003914A1"/>
    <w:rsid w:val="00392913"/>
    <w:rsid w:val="00392AE2"/>
    <w:rsid w:val="00395E67"/>
    <w:rsid w:val="00395ED8"/>
    <w:rsid w:val="003973CB"/>
    <w:rsid w:val="003A0FAB"/>
    <w:rsid w:val="003A1784"/>
    <w:rsid w:val="003A1FCB"/>
    <w:rsid w:val="003A2119"/>
    <w:rsid w:val="003A2E19"/>
    <w:rsid w:val="003A495A"/>
    <w:rsid w:val="003A6E86"/>
    <w:rsid w:val="003A78CC"/>
    <w:rsid w:val="003B22EA"/>
    <w:rsid w:val="003B3E8B"/>
    <w:rsid w:val="003B5E1D"/>
    <w:rsid w:val="003B63AE"/>
    <w:rsid w:val="003B68EA"/>
    <w:rsid w:val="003C092C"/>
    <w:rsid w:val="003C1112"/>
    <w:rsid w:val="003C1F92"/>
    <w:rsid w:val="003C371B"/>
    <w:rsid w:val="003C55DF"/>
    <w:rsid w:val="003C711E"/>
    <w:rsid w:val="003D447E"/>
    <w:rsid w:val="003D5082"/>
    <w:rsid w:val="003D62C2"/>
    <w:rsid w:val="003E24FD"/>
    <w:rsid w:val="003E505C"/>
    <w:rsid w:val="003F03FD"/>
    <w:rsid w:val="003F1B54"/>
    <w:rsid w:val="003F25F1"/>
    <w:rsid w:val="003F2A19"/>
    <w:rsid w:val="003F3495"/>
    <w:rsid w:val="003F35EB"/>
    <w:rsid w:val="003F6935"/>
    <w:rsid w:val="003F7CC9"/>
    <w:rsid w:val="00401804"/>
    <w:rsid w:val="0040208A"/>
    <w:rsid w:val="00402FF9"/>
    <w:rsid w:val="00405A20"/>
    <w:rsid w:val="00407ACE"/>
    <w:rsid w:val="00413262"/>
    <w:rsid w:val="00415285"/>
    <w:rsid w:val="004161CC"/>
    <w:rsid w:val="0042176E"/>
    <w:rsid w:val="004254F7"/>
    <w:rsid w:val="00427E79"/>
    <w:rsid w:val="00430F64"/>
    <w:rsid w:val="00432264"/>
    <w:rsid w:val="00432831"/>
    <w:rsid w:val="00433871"/>
    <w:rsid w:val="00433E68"/>
    <w:rsid w:val="00436BC0"/>
    <w:rsid w:val="00437B16"/>
    <w:rsid w:val="00437DDF"/>
    <w:rsid w:val="0044131B"/>
    <w:rsid w:val="00443D8C"/>
    <w:rsid w:val="00446D6E"/>
    <w:rsid w:val="00447838"/>
    <w:rsid w:val="0045002F"/>
    <w:rsid w:val="004506A5"/>
    <w:rsid w:val="00452611"/>
    <w:rsid w:val="00453718"/>
    <w:rsid w:val="004545FE"/>
    <w:rsid w:val="00456123"/>
    <w:rsid w:val="004576C7"/>
    <w:rsid w:val="004603F5"/>
    <w:rsid w:val="00460EB1"/>
    <w:rsid w:val="004637EB"/>
    <w:rsid w:val="00463BD8"/>
    <w:rsid w:val="00465AC8"/>
    <w:rsid w:val="004673D8"/>
    <w:rsid w:val="00473257"/>
    <w:rsid w:val="00474AA2"/>
    <w:rsid w:val="00475CA8"/>
    <w:rsid w:val="00475ECA"/>
    <w:rsid w:val="004766D3"/>
    <w:rsid w:val="00476A40"/>
    <w:rsid w:val="00476E6C"/>
    <w:rsid w:val="0047726A"/>
    <w:rsid w:val="004802F6"/>
    <w:rsid w:val="00485B6A"/>
    <w:rsid w:val="00487008"/>
    <w:rsid w:val="00487A4F"/>
    <w:rsid w:val="00491FAC"/>
    <w:rsid w:val="00492A29"/>
    <w:rsid w:val="00492D39"/>
    <w:rsid w:val="004941E6"/>
    <w:rsid w:val="00495816"/>
    <w:rsid w:val="0049612B"/>
    <w:rsid w:val="0049734F"/>
    <w:rsid w:val="00497513"/>
    <w:rsid w:val="004A01AC"/>
    <w:rsid w:val="004A163B"/>
    <w:rsid w:val="004A1ABF"/>
    <w:rsid w:val="004A1C2A"/>
    <w:rsid w:val="004A20F9"/>
    <w:rsid w:val="004A2123"/>
    <w:rsid w:val="004B01CD"/>
    <w:rsid w:val="004B0CF7"/>
    <w:rsid w:val="004B1460"/>
    <w:rsid w:val="004B24CC"/>
    <w:rsid w:val="004B3FEB"/>
    <w:rsid w:val="004B6B77"/>
    <w:rsid w:val="004B7B8F"/>
    <w:rsid w:val="004C0020"/>
    <w:rsid w:val="004C2C60"/>
    <w:rsid w:val="004C5AB6"/>
    <w:rsid w:val="004C7958"/>
    <w:rsid w:val="004D0EAB"/>
    <w:rsid w:val="004D0EF7"/>
    <w:rsid w:val="004D12E4"/>
    <w:rsid w:val="004D13A4"/>
    <w:rsid w:val="004D1A5D"/>
    <w:rsid w:val="004D2D3D"/>
    <w:rsid w:val="004D3890"/>
    <w:rsid w:val="004D38D1"/>
    <w:rsid w:val="004D3FDE"/>
    <w:rsid w:val="004D503A"/>
    <w:rsid w:val="004D5B87"/>
    <w:rsid w:val="004E027F"/>
    <w:rsid w:val="004E0FBA"/>
    <w:rsid w:val="004E1DD4"/>
    <w:rsid w:val="004E1F5B"/>
    <w:rsid w:val="004E276F"/>
    <w:rsid w:val="004F000B"/>
    <w:rsid w:val="004F052B"/>
    <w:rsid w:val="004F0EDC"/>
    <w:rsid w:val="004F2BC7"/>
    <w:rsid w:val="004F324D"/>
    <w:rsid w:val="004F35EA"/>
    <w:rsid w:val="004F4398"/>
    <w:rsid w:val="004F76D7"/>
    <w:rsid w:val="005004DD"/>
    <w:rsid w:val="00500901"/>
    <w:rsid w:val="00500E5A"/>
    <w:rsid w:val="00504046"/>
    <w:rsid w:val="00505A2F"/>
    <w:rsid w:val="005104ED"/>
    <w:rsid w:val="00510A24"/>
    <w:rsid w:val="00510C96"/>
    <w:rsid w:val="0051211C"/>
    <w:rsid w:val="00512C3E"/>
    <w:rsid w:val="00512F82"/>
    <w:rsid w:val="00513C58"/>
    <w:rsid w:val="005143AF"/>
    <w:rsid w:val="00516B2F"/>
    <w:rsid w:val="00517DE3"/>
    <w:rsid w:val="005204FA"/>
    <w:rsid w:val="00520E87"/>
    <w:rsid w:val="005218EE"/>
    <w:rsid w:val="00521EE1"/>
    <w:rsid w:val="00522425"/>
    <w:rsid w:val="00522480"/>
    <w:rsid w:val="00524308"/>
    <w:rsid w:val="005245EC"/>
    <w:rsid w:val="00524F29"/>
    <w:rsid w:val="00534EF5"/>
    <w:rsid w:val="005356AB"/>
    <w:rsid w:val="005364DA"/>
    <w:rsid w:val="005411CC"/>
    <w:rsid w:val="00543E80"/>
    <w:rsid w:val="00544C61"/>
    <w:rsid w:val="005464C8"/>
    <w:rsid w:val="005466FC"/>
    <w:rsid w:val="0055283B"/>
    <w:rsid w:val="0055395C"/>
    <w:rsid w:val="00553C19"/>
    <w:rsid w:val="00561375"/>
    <w:rsid w:val="005615BC"/>
    <w:rsid w:val="00561791"/>
    <w:rsid w:val="0056228E"/>
    <w:rsid w:val="00562723"/>
    <w:rsid w:val="00562C93"/>
    <w:rsid w:val="00563955"/>
    <w:rsid w:val="00563C5F"/>
    <w:rsid w:val="005641F2"/>
    <w:rsid w:val="00564629"/>
    <w:rsid w:val="005672D1"/>
    <w:rsid w:val="005701F8"/>
    <w:rsid w:val="00572309"/>
    <w:rsid w:val="00575090"/>
    <w:rsid w:val="0057560D"/>
    <w:rsid w:val="00575EA4"/>
    <w:rsid w:val="005767CC"/>
    <w:rsid w:val="0057709F"/>
    <w:rsid w:val="005819CD"/>
    <w:rsid w:val="00582C94"/>
    <w:rsid w:val="0058682B"/>
    <w:rsid w:val="00586868"/>
    <w:rsid w:val="00587C5F"/>
    <w:rsid w:val="0059028D"/>
    <w:rsid w:val="00592B78"/>
    <w:rsid w:val="00592CF5"/>
    <w:rsid w:val="00592E30"/>
    <w:rsid w:val="005931D0"/>
    <w:rsid w:val="00593807"/>
    <w:rsid w:val="00594C37"/>
    <w:rsid w:val="00594D73"/>
    <w:rsid w:val="00594E90"/>
    <w:rsid w:val="00595D3D"/>
    <w:rsid w:val="005A11D0"/>
    <w:rsid w:val="005A123F"/>
    <w:rsid w:val="005A12E3"/>
    <w:rsid w:val="005A20E5"/>
    <w:rsid w:val="005A2359"/>
    <w:rsid w:val="005A2CF9"/>
    <w:rsid w:val="005A3A00"/>
    <w:rsid w:val="005A4AD2"/>
    <w:rsid w:val="005A54FB"/>
    <w:rsid w:val="005A6F4D"/>
    <w:rsid w:val="005A78BB"/>
    <w:rsid w:val="005A7DA2"/>
    <w:rsid w:val="005B1948"/>
    <w:rsid w:val="005B1C6B"/>
    <w:rsid w:val="005B630F"/>
    <w:rsid w:val="005B63A0"/>
    <w:rsid w:val="005B6564"/>
    <w:rsid w:val="005C26F8"/>
    <w:rsid w:val="005C2B43"/>
    <w:rsid w:val="005D0FFE"/>
    <w:rsid w:val="005D398C"/>
    <w:rsid w:val="005E6110"/>
    <w:rsid w:val="005E6803"/>
    <w:rsid w:val="005E73DA"/>
    <w:rsid w:val="005E7B61"/>
    <w:rsid w:val="005F16CE"/>
    <w:rsid w:val="005F1C71"/>
    <w:rsid w:val="005F2235"/>
    <w:rsid w:val="005F2674"/>
    <w:rsid w:val="005F30C3"/>
    <w:rsid w:val="005F3408"/>
    <w:rsid w:val="005F41EE"/>
    <w:rsid w:val="005F455D"/>
    <w:rsid w:val="005F7502"/>
    <w:rsid w:val="00600E1B"/>
    <w:rsid w:val="00601EB0"/>
    <w:rsid w:val="00603B2D"/>
    <w:rsid w:val="00606462"/>
    <w:rsid w:val="006064EC"/>
    <w:rsid w:val="006102D0"/>
    <w:rsid w:val="00612372"/>
    <w:rsid w:val="006124DA"/>
    <w:rsid w:val="006129B4"/>
    <w:rsid w:val="00612E48"/>
    <w:rsid w:val="00613B11"/>
    <w:rsid w:val="00615050"/>
    <w:rsid w:val="006166CC"/>
    <w:rsid w:val="006175DB"/>
    <w:rsid w:val="00620B2F"/>
    <w:rsid w:val="00621534"/>
    <w:rsid w:val="00621A2C"/>
    <w:rsid w:val="00622B56"/>
    <w:rsid w:val="00623676"/>
    <w:rsid w:val="0062415E"/>
    <w:rsid w:val="006242DE"/>
    <w:rsid w:val="00624522"/>
    <w:rsid w:val="00624A1A"/>
    <w:rsid w:val="006250EC"/>
    <w:rsid w:val="00625665"/>
    <w:rsid w:val="00626ADD"/>
    <w:rsid w:val="006319CE"/>
    <w:rsid w:val="00631A5D"/>
    <w:rsid w:val="006343D8"/>
    <w:rsid w:val="00634897"/>
    <w:rsid w:val="0063588E"/>
    <w:rsid w:val="00636428"/>
    <w:rsid w:val="00640D4F"/>
    <w:rsid w:val="006422C5"/>
    <w:rsid w:val="00643A43"/>
    <w:rsid w:val="006444B4"/>
    <w:rsid w:val="00644650"/>
    <w:rsid w:val="00644AEA"/>
    <w:rsid w:val="006469E0"/>
    <w:rsid w:val="00647431"/>
    <w:rsid w:val="0065033C"/>
    <w:rsid w:val="00652451"/>
    <w:rsid w:val="00652DDE"/>
    <w:rsid w:val="00653058"/>
    <w:rsid w:val="00653990"/>
    <w:rsid w:val="00654759"/>
    <w:rsid w:val="00654EE7"/>
    <w:rsid w:val="00655EDD"/>
    <w:rsid w:val="006564E4"/>
    <w:rsid w:val="00656F0F"/>
    <w:rsid w:val="006607D3"/>
    <w:rsid w:val="00662E24"/>
    <w:rsid w:val="00663474"/>
    <w:rsid w:val="00663AD5"/>
    <w:rsid w:val="006653BC"/>
    <w:rsid w:val="0066701B"/>
    <w:rsid w:val="00671D46"/>
    <w:rsid w:val="00671EED"/>
    <w:rsid w:val="00673C3C"/>
    <w:rsid w:val="006767A6"/>
    <w:rsid w:val="0067711C"/>
    <w:rsid w:val="00677709"/>
    <w:rsid w:val="00677D9A"/>
    <w:rsid w:val="006802EF"/>
    <w:rsid w:val="00680CBB"/>
    <w:rsid w:val="00680F70"/>
    <w:rsid w:val="00682730"/>
    <w:rsid w:val="0068279A"/>
    <w:rsid w:val="00682D48"/>
    <w:rsid w:val="006835DF"/>
    <w:rsid w:val="0068458E"/>
    <w:rsid w:val="00685802"/>
    <w:rsid w:val="0068640B"/>
    <w:rsid w:val="0068716A"/>
    <w:rsid w:val="006878FA"/>
    <w:rsid w:val="00691DE6"/>
    <w:rsid w:val="00691E23"/>
    <w:rsid w:val="006922E5"/>
    <w:rsid w:val="00692D9F"/>
    <w:rsid w:val="00693113"/>
    <w:rsid w:val="00693398"/>
    <w:rsid w:val="00693945"/>
    <w:rsid w:val="00693DF1"/>
    <w:rsid w:val="00694DC1"/>
    <w:rsid w:val="006951CD"/>
    <w:rsid w:val="006961F9"/>
    <w:rsid w:val="0069687D"/>
    <w:rsid w:val="006973CF"/>
    <w:rsid w:val="006975C2"/>
    <w:rsid w:val="006A331F"/>
    <w:rsid w:val="006A3848"/>
    <w:rsid w:val="006A61CC"/>
    <w:rsid w:val="006A7C96"/>
    <w:rsid w:val="006B0430"/>
    <w:rsid w:val="006B13E3"/>
    <w:rsid w:val="006B17A9"/>
    <w:rsid w:val="006B64EC"/>
    <w:rsid w:val="006B6AE1"/>
    <w:rsid w:val="006C1E14"/>
    <w:rsid w:val="006C32D6"/>
    <w:rsid w:val="006C4D5B"/>
    <w:rsid w:val="006C5C80"/>
    <w:rsid w:val="006C7F8A"/>
    <w:rsid w:val="006D0314"/>
    <w:rsid w:val="006D03CD"/>
    <w:rsid w:val="006D0BAD"/>
    <w:rsid w:val="006D152C"/>
    <w:rsid w:val="006D2715"/>
    <w:rsid w:val="006D352E"/>
    <w:rsid w:val="006D738A"/>
    <w:rsid w:val="006D7625"/>
    <w:rsid w:val="006E282E"/>
    <w:rsid w:val="006E46C0"/>
    <w:rsid w:val="006E4D48"/>
    <w:rsid w:val="006E5B43"/>
    <w:rsid w:val="006E6494"/>
    <w:rsid w:val="006F0177"/>
    <w:rsid w:val="006F15D0"/>
    <w:rsid w:val="006F389B"/>
    <w:rsid w:val="006F443C"/>
    <w:rsid w:val="006F4495"/>
    <w:rsid w:val="006F5658"/>
    <w:rsid w:val="006F5AE0"/>
    <w:rsid w:val="006F7172"/>
    <w:rsid w:val="006F7394"/>
    <w:rsid w:val="006F7ADF"/>
    <w:rsid w:val="007006DD"/>
    <w:rsid w:val="0070395F"/>
    <w:rsid w:val="00704BCE"/>
    <w:rsid w:val="0070506C"/>
    <w:rsid w:val="0070581B"/>
    <w:rsid w:val="007060D2"/>
    <w:rsid w:val="0070688B"/>
    <w:rsid w:val="007076B3"/>
    <w:rsid w:val="007117DB"/>
    <w:rsid w:val="00720510"/>
    <w:rsid w:val="00720D38"/>
    <w:rsid w:val="00720F21"/>
    <w:rsid w:val="0072136B"/>
    <w:rsid w:val="0072186D"/>
    <w:rsid w:val="007228C7"/>
    <w:rsid w:val="00725F1E"/>
    <w:rsid w:val="007261EC"/>
    <w:rsid w:val="007264C6"/>
    <w:rsid w:val="007318D3"/>
    <w:rsid w:val="00733515"/>
    <w:rsid w:val="007362E2"/>
    <w:rsid w:val="0073658F"/>
    <w:rsid w:val="00737DEB"/>
    <w:rsid w:val="00740CC1"/>
    <w:rsid w:val="00743036"/>
    <w:rsid w:val="00743B50"/>
    <w:rsid w:val="007476BB"/>
    <w:rsid w:val="00750275"/>
    <w:rsid w:val="00751B59"/>
    <w:rsid w:val="00752207"/>
    <w:rsid w:val="007526FD"/>
    <w:rsid w:val="00752C25"/>
    <w:rsid w:val="00752D63"/>
    <w:rsid w:val="00754B72"/>
    <w:rsid w:val="0075525B"/>
    <w:rsid w:val="00755451"/>
    <w:rsid w:val="00755F0B"/>
    <w:rsid w:val="0075782F"/>
    <w:rsid w:val="007607C5"/>
    <w:rsid w:val="00760DC6"/>
    <w:rsid w:val="0076101A"/>
    <w:rsid w:val="007611ED"/>
    <w:rsid w:val="007669DE"/>
    <w:rsid w:val="007677D2"/>
    <w:rsid w:val="00767985"/>
    <w:rsid w:val="007718B2"/>
    <w:rsid w:val="00771C8E"/>
    <w:rsid w:val="0077249F"/>
    <w:rsid w:val="00773CDA"/>
    <w:rsid w:val="007747B2"/>
    <w:rsid w:val="00775222"/>
    <w:rsid w:val="0077681F"/>
    <w:rsid w:val="00776EB9"/>
    <w:rsid w:val="007771AC"/>
    <w:rsid w:val="007778FD"/>
    <w:rsid w:val="00777B2A"/>
    <w:rsid w:val="00781220"/>
    <w:rsid w:val="00781EB9"/>
    <w:rsid w:val="00782322"/>
    <w:rsid w:val="00784419"/>
    <w:rsid w:val="007853EA"/>
    <w:rsid w:val="007857C7"/>
    <w:rsid w:val="007872E1"/>
    <w:rsid w:val="0079026A"/>
    <w:rsid w:val="00791560"/>
    <w:rsid w:val="00791C33"/>
    <w:rsid w:val="00794D6F"/>
    <w:rsid w:val="00794F61"/>
    <w:rsid w:val="00795A2C"/>
    <w:rsid w:val="0079640F"/>
    <w:rsid w:val="0079785F"/>
    <w:rsid w:val="00797EF9"/>
    <w:rsid w:val="007A12E8"/>
    <w:rsid w:val="007A159A"/>
    <w:rsid w:val="007A3575"/>
    <w:rsid w:val="007A6BDB"/>
    <w:rsid w:val="007A7994"/>
    <w:rsid w:val="007B1049"/>
    <w:rsid w:val="007B1054"/>
    <w:rsid w:val="007B1547"/>
    <w:rsid w:val="007B2A0F"/>
    <w:rsid w:val="007B3393"/>
    <w:rsid w:val="007B455B"/>
    <w:rsid w:val="007B5817"/>
    <w:rsid w:val="007B5835"/>
    <w:rsid w:val="007B7D97"/>
    <w:rsid w:val="007C0EBA"/>
    <w:rsid w:val="007C2C01"/>
    <w:rsid w:val="007C49DB"/>
    <w:rsid w:val="007C4AFD"/>
    <w:rsid w:val="007D063B"/>
    <w:rsid w:val="007D112B"/>
    <w:rsid w:val="007D18A8"/>
    <w:rsid w:val="007D3B3F"/>
    <w:rsid w:val="007D471F"/>
    <w:rsid w:val="007E1548"/>
    <w:rsid w:val="007E1868"/>
    <w:rsid w:val="007E18D3"/>
    <w:rsid w:val="007E1C12"/>
    <w:rsid w:val="007E253F"/>
    <w:rsid w:val="007E3260"/>
    <w:rsid w:val="007E5DB6"/>
    <w:rsid w:val="007F161B"/>
    <w:rsid w:val="007F1B60"/>
    <w:rsid w:val="007F24DF"/>
    <w:rsid w:val="007F3A76"/>
    <w:rsid w:val="007F58F1"/>
    <w:rsid w:val="0080053E"/>
    <w:rsid w:val="00801241"/>
    <w:rsid w:val="008028C9"/>
    <w:rsid w:val="00804F53"/>
    <w:rsid w:val="00805704"/>
    <w:rsid w:val="0080600E"/>
    <w:rsid w:val="0080650F"/>
    <w:rsid w:val="00806883"/>
    <w:rsid w:val="00813018"/>
    <w:rsid w:val="00813257"/>
    <w:rsid w:val="008133DA"/>
    <w:rsid w:val="0081351E"/>
    <w:rsid w:val="008138B1"/>
    <w:rsid w:val="008155A5"/>
    <w:rsid w:val="008176D0"/>
    <w:rsid w:val="00817777"/>
    <w:rsid w:val="0082001A"/>
    <w:rsid w:val="00820B78"/>
    <w:rsid w:val="0082138D"/>
    <w:rsid w:val="00821747"/>
    <w:rsid w:val="00821D93"/>
    <w:rsid w:val="00823D1B"/>
    <w:rsid w:val="00823DFA"/>
    <w:rsid w:val="00824E9E"/>
    <w:rsid w:val="0082708A"/>
    <w:rsid w:val="0082753C"/>
    <w:rsid w:val="008279CF"/>
    <w:rsid w:val="00827B9D"/>
    <w:rsid w:val="00827D4C"/>
    <w:rsid w:val="008306FE"/>
    <w:rsid w:val="008414FC"/>
    <w:rsid w:val="00841613"/>
    <w:rsid w:val="00841B6D"/>
    <w:rsid w:val="008424F2"/>
    <w:rsid w:val="00842988"/>
    <w:rsid w:val="00844A69"/>
    <w:rsid w:val="00845B57"/>
    <w:rsid w:val="00845C88"/>
    <w:rsid w:val="00846E76"/>
    <w:rsid w:val="00850DBB"/>
    <w:rsid w:val="00855398"/>
    <w:rsid w:val="008561A0"/>
    <w:rsid w:val="0085685D"/>
    <w:rsid w:val="00857F5F"/>
    <w:rsid w:val="00860EA3"/>
    <w:rsid w:val="00860EE6"/>
    <w:rsid w:val="00861AD7"/>
    <w:rsid w:val="00861BEB"/>
    <w:rsid w:val="00861CD9"/>
    <w:rsid w:val="00862BDA"/>
    <w:rsid w:val="008651B4"/>
    <w:rsid w:val="00865DB7"/>
    <w:rsid w:val="00872EB3"/>
    <w:rsid w:val="008730A2"/>
    <w:rsid w:val="00873377"/>
    <w:rsid w:val="0087715A"/>
    <w:rsid w:val="0087741C"/>
    <w:rsid w:val="008802C3"/>
    <w:rsid w:val="00880C47"/>
    <w:rsid w:val="00881743"/>
    <w:rsid w:val="008834E5"/>
    <w:rsid w:val="0088355B"/>
    <w:rsid w:val="00883A80"/>
    <w:rsid w:val="00885F8F"/>
    <w:rsid w:val="008917DB"/>
    <w:rsid w:val="008937F6"/>
    <w:rsid w:val="00893E89"/>
    <w:rsid w:val="00895C48"/>
    <w:rsid w:val="008A102D"/>
    <w:rsid w:val="008A11EA"/>
    <w:rsid w:val="008A1D75"/>
    <w:rsid w:val="008B0B38"/>
    <w:rsid w:val="008B0FAD"/>
    <w:rsid w:val="008B1093"/>
    <w:rsid w:val="008B109C"/>
    <w:rsid w:val="008B12BE"/>
    <w:rsid w:val="008B1318"/>
    <w:rsid w:val="008B3BFB"/>
    <w:rsid w:val="008B4405"/>
    <w:rsid w:val="008B4B54"/>
    <w:rsid w:val="008B5738"/>
    <w:rsid w:val="008C0CD6"/>
    <w:rsid w:val="008C1C12"/>
    <w:rsid w:val="008C34B6"/>
    <w:rsid w:val="008C3E1E"/>
    <w:rsid w:val="008C7ADE"/>
    <w:rsid w:val="008D10E4"/>
    <w:rsid w:val="008D115B"/>
    <w:rsid w:val="008D29FE"/>
    <w:rsid w:val="008D35B5"/>
    <w:rsid w:val="008D44AF"/>
    <w:rsid w:val="008D4FBB"/>
    <w:rsid w:val="008D57C8"/>
    <w:rsid w:val="008E0A52"/>
    <w:rsid w:val="008E5220"/>
    <w:rsid w:val="008E5BE1"/>
    <w:rsid w:val="008E78F5"/>
    <w:rsid w:val="008F1374"/>
    <w:rsid w:val="008F1B46"/>
    <w:rsid w:val="008F3149"/>
    <w:rsid w:val="008F4251"/>
    <w:rsid w:val="008F578F"/>
    <w:rsid w:val="008F614A"/>
    <w:rsid w:val="008F6DF6"/>
    <w:rsid w:val="009004E8"/>
    <w:rsid w:val="00902A6B"/>
    <w:rsid w:val="00904FA2"/>
    <w:rsid w:val="009065DF"/>
    <w:rsid w:val="00912D21"/>
    <w:rsid w:val="009151AF"/>
    <w:rsid w:val="009206B7"/>
    <w:rsid w:val="00922341"/>
    <w:rsid w:val="00922AF7"/>
    <w:rsid w:val="00923F83"/>
    <w:rsid w:val="009252BA"/>
    <w:rsid w:val="00925AD4"/>
    <w:rsid w:val="009275FC"/>
    <w:rsid w:val="00927A5C"/>
    <w:rsid w:val="00930F28"/>
    <w:rsid w:val="009332DC"/>
    <w:rsid w:val="0094040E"/>
    <w:rsid w:val="00941E3D"/>
    <w:rsid w:val="00944F2F"/>
    <w:rsid w:val="00946E54"/>
    <w:rsid w:val="00946FFA"/>
    <w:rsid w:val="0094718B"/>
    <w:rsid w:val="009479F6"/>
    <w:rsid w:val="00951175"/>
    <w:rsid w:val="0095433E"/>
    <w:rsid w:val="00954358"/>
    <w:rsid w:val="009544C0"/>
    <w:rsid w:val="00955917"/>
    <w:rsid w:val="00956D61"/>
    <w:rsid w:val="009574D2"/>
    <w:rsid w:val="00961D82"/>
    <w:rsid w:val="00961FED"/>
    <w:rsid w:val="00962F7D"/>
    <w:rsid w:val="009633D6"/>
    <w:rsid w:val="009664CB"/>
    <w:rsid w:val="00967057"/>
    <w:rsid w:val="0096723D"/>
    <w:rsid w:val="009715C2"/>
    <w:rsid w:val="009730C7"/>
    <w:rsid w:val="009737EB"/>
    <w:rsid w:val="0097387D"/>
    <w:rsid w:val="00974A5A"/>
    <w:rsid w:val="00976D25"/>
    <w:rsid w:val="00977C91"/>
    <w:rsid w:val="009840F1"/>
    <w:rsid w:val="009844BE"/>
    <w:rsid w:val="009869AB"/>
    <w:rsid w:val="00987B66"/>
    <w:rsid w:val="0099058F"/>
    <w:rsid w:val="00992A99"/>
    <w:rsid w:val="00996B8B"/>
    <w:rsid w:val="00997A68"/>
    <w:rsid w:val="009A134D"/>
    <w:rsid w:val="009A2698"/>
    <w:rsid w:val="009A4299"/>
    <w:rsid w:val="009A47F2"/>
    <w:rsid w:val="009A4EB1"/>
    <w:rsid w:val="009A4F8F"/>
    <w:rsid w:val="009B0781"/>
    <w:rsid w:val="009B0B93"/>
    <w:rsid w:val="009B56FA"/>
    <w:rsid w:val="009B59A6"/>
    <w:rsid w:val="009C01B5"/>
    <w:rsid w:val="009C0415"/>
    <w:rsid w:val="009C05E3"/>
    <w:rsid w:val="009C117D"/>
    <w:rsid w:val="009C11A4"/>
    <w:rsid w:val="009C2094"/>
    <w:rsid w:val="009C2762"/>
    <w:rsid w:val="009C3636"/>
    <w:rsid w:val="009C3676"/>
    <w:rsid w:val="009C4A1C"/>
    <w:rsid w:val="009C524E"/>
    <w:rsid w:val="009C6BE6"/>
    <w:rsid w:val="009C6ECD"/>
    <w:rsid w:val="009C6F3C"/>
    <w:rsid w:val="009D1E5B"/>
    <w:rsid w:val="009D2E16"/>
    <w:rsid w:val="009D3D8C"/>
    <w:rsid w:val="009D6CAE"/>
    <w:rsid w:val="009E03D8"/>
    <w:rsid w:val="009E1317"/>
    <w:rsid w:val="009E2678"/>
    <w:rsid w:val="009E56AF"/>
    <w:rsid w:val="009F154F"/>
    <w:rsid w:val="009F1F94"/>
    <w:rsid w:val="009F260F"/>
    <w:rsid w:val="009F2C75"/>
    <w:rsid w:val="009F3F0B"/>
    <w:rsid w:val="009F3F0C"/>
    <w:rsid w:val="00A014AC"/>
    <w:rsid w:val="00A0165D"/>
    <w:rsid w:val="00A016E7"/>
    <w:rsid w:val="00A02767"/>
    <w:rsid w:val="00A03253"/>
    <w:rsid w:val="00A039B0"/>
    <w:rsid w:val="00A03B14"/>
    <w:rsid w:val="00A03B22"/>
    <w:rsid w:val="00A03FE3"/>
    <w:rsid w:val="00A04F92"/>
    <w:rsid w:val="00A0752C"/>
    <w:rsid w:val="00A0799E"/>
    <w:rsid w:val="00A10E99"/>
    <w:rsid w:val="00A117EF"/>
    <w:rsid w:val="00A12312"/>
    <w:rsid w:val="00A14AE4"/>
    <w:rsid w:val="00A16437"/>
    <w:rsid w:val="00A1798E"/>
    <w:rsid w:val="00A21EB3"/>
    <w:rsid w:val="00A24FB7"/>
    <w:rsid w:val="00A25ACF"/>
    <w:rsid w:val="00A25B95"/>
    <w:rsid w:val="00A2607E"/>
    <w:rsid w:val="00A30519"/>
    <w:rsid w:val="00A3390C"/>
    <w:rsid w:val="00A339C8"/>
    <w:rsid w:val="00A3511C"/>
    <w:rsid w:val="00A35697"/>
    <w:rsid w:val="00A35A16"/>
    <w:rsid w:val="00A35A33"/>
    <w:rsid w:val="00A37114"/>
    <w:rsid w:val="00A4125A"/>
    <w:rsid w:val="00A41303"/>
    <w:rsid w:val="00A43C1F"/>
    <w:rsid w:val="00A44F9C"/>
    <w:rsid w:val="00A4532C"/>
    <w:rsid w:val="00A454B7"/>
    <w:rsid w:val="00A460AC"/>
    <w:rsid w:val="00A51ABA"/>
    <w:rsid w:val="00A53BB2"/>
    <w:rsid w:val="00A55312"/>
    <w:rsid w:val="00A554B2"/>
    <w:rsid w:val="00A56B5A"/>
    <w:rsid w:val="00A604B5"/>
    <w:rsid w:val="00A60500"/>
    <w:rsid w:val="00A616E6"/>
    <w:rsid w:val="00A61E5B"/>
    <w:rsid w:val="00A621BE"/>
    <w:rsid w:val="00A62879"/>
    <w:rsid w:val="00A633C7"/>
    <w:rsid w:val="00A6392B"/>
    <w:rsid w:val="00A65211"/>
    <w:rsid w:val="00A65FD9"/>
    <w:rsid w:val="00A6607A"/>
    <w:rsid w:val="00A67390"/>
    <w:rsid w:val="00A711F5"/>
    <w:rsid w:val="00A7173E"/>
    <w:rsid w:val="00A73721"/>
    <w:rsid w:val="00A741F9"/>
    <w:rsid w:val="00A74F2B"/>
    <w:rsid w:val="00A766F4"/>
    <w:rsid w:val="00A76E2F"/>
    <w:rsid w:val="00A77E1E"/>
    <w:rsid w:val="00A83887"/>
    <w:rsid w:val="00A83D52"/>
    <w:rsid w:val="00A8403F"/>
    <w:rsid w:val="00A86180"/>
    <w:rsid w:val="00A87785"/>
    <w:rsid w:val="00A91977"/>
    <w:rsid w:val="00A91A61"/>
    <w:rsid w:val="00A953DE"/>
    <w:rsid w:val="00A96011"/>
    <w:rsid w:val="00A97216"/>
    <w:rsid w:val="00AA0EF8"/>
    <w:rsid w:val="00AA18ED"/>
    <w:rsid w:val="00AA2AF1"/>
    <w:rsid w:val="00AA3638"/>
    <w:rsid w:val="00AB646A"/>
    <w:rsid w:val="00AC2507"/>
    <w:rsid w:val="00AC298C"/>
    <w:rsid w:val="00AC34AA"/>
    <w:rsid w:val="00AC3BEC"/>
    <w:rsid w:val="00AC3E03"/>
    <w:rsid w:val="00AD1C96"/>
    <w:rsid w:val="00AD25E3"/>
    <w:rsid w:val="00AD7E71"/>
    <w:rsid w:val="00AE13AC"/>
    <w:rsid w:val="00AE2F0E"/>
    <w:rsid w:val="00AE3314"/>
    <w:rsid w:val="00AE3F2B"/>
    <w:rsid w:val="00AE4AD7"/>
    <w:rsid w:val="00AE57A1"/>
    <w:rsid w:val="00AE5A96"/>
    <w:rsid w:val="00AE5BCB"/>
    <w:rsid w:val="00AE674D"/>
    <w:rsid w:val="00AE6FC8"/>
    <w:rsid w:val="00AE75B4"/>
    <w:rsid w:val="00AF03FD"/>
    <w:rsid w:val="00AF0405"/>
    <w:rsid w:val="00AF0564"/>
    <w:rsid w:val="00AF2A27"/>
    <w:rsid w:val="00AF3F09"/>
    <w:rsid w:val="00AF43C7"/>
    <w:rsid w:val="00AF474C"/>
    <w:rsid w:val="00AF5F89"/>
    <w:rsid w:val="00B01029"/>
    <w:rsid w:val="00B02628"/>
    <w:rsid w:val="00B031A5"/>
    <w:rsid w:val="00B033D1"/>
    <w:rsid w:val="00B03D10"/>
    <w:rsid w:val="00B07A71"/>
    <w:rsid w:val="00B11B92"/>
    <w:rsid w:val="00B14BAE"/>
    <w:rsid w:val="00B1588A"/>
    <w:rsid w:val="00B204D8"/>
    <w:rsid w:val="00B2251F"/>
    <w:rsid w:val="00B23907"/>
    <w:rsid w:val="00B25AE3"/>
    <w:rsid w:val="00B25B58"/>
    <w:rsid w:val="00B2601D"/>
    <w:rsid w:val="00B276F5"/>
    <w:rsid w:val="00B31E8B"/>
    <w:rsid w:val="00B32B19"/>
    <w:rsid w:val="00B32F91"/>
    <w:rsid w:val="00B35436"/>
    <w:rsid w:val="00B40BE7"/>
    <w:rsid w:val="00B41883"/>
    <w:rsid w:val="00B41D0C"/>
    <w:rsid w:val="00B42750"/>
    <w:rsid w:val="00B42B88"/>
    <w:rsid w:val="00B42DA0"/>
    <w:rsid w:val="00B44427"/>
    <w:rsid w:val="00B4447B"/>
    <w:rsid w:val="00B45537"/>
    <w:rsid w:val="00B46788"/>
    <w:rsid w:val="00B46B3C"/>
    <w:rsid w:val="00B46D3B"/>
    <w:rsid w:val="00B46EC5"/>
    <w:rsid w:val="00B47FA5"/>
    <w:rsid w:val="00B5034D"/>
    <w:rsid w:val="00B5047C"/>
    <w:rsid w:val="00B50F43"/>
    <w:rsid w:val="00B512FD"/>
    <w:rsid w:val="00B51645"/>
    <w:rsid w:val="00B5207D"/>
    <w:rsid w:val="00B520C9"/>
    <w:rsid w:val="00B52FAD"/>
    <w:rsid w:val="00B537FC"/>
    <w:rsid w:val="00B5486C"/>
    <w:rsid w:val="00B55CC1"/>
    <w:rsid w:val="00B562AE"/>
    <w:rsid w:val="00B6030B"/>
    <w:rsid w:val="00B618CE"/>
    <w:rsid w:val="00B65147"/>
    <w:rsid w:val="00B65500"/>
    <w:rsid w:val="00B66A83"/>
    <w:rsid w:val="00B709B6"/>
    <w:rsid w:val="00B70E03"/>
    <w:rsid w:val="00B71CB2"/>
    <w:rsid w:val="00B73C79"/>
    <w:rsid w:val="00B74939"/>
    <w:rsid w:val="00B75863"/>
    <w:rsid w:val="00B76CFD"/>
    <w:rsid w:val="00B81201"/>
    <w:rsid w:val="00B84FDC"/>
    <w:rsid w:val="00B853E0"/>
    <w:rsid w:val="00B86D47"/>
    <w:rsid w:val="00B900F9"/>
    <w:rsid w:val="00B90EE3"/>
    <w:rsid w:val="00B921E1"/>
    <w:rsid w:val="00B97288"/>
    <w:rsid w:val="00BA16BB"/>
    <w:rsid w:val="00BA17FE"/>
    <w:rsid w:val="00BA22B3"/>
    <w:rsid w:val="00BA2B34"/>
    <w:rsid w:val="00BA2DCC"/>
    <w:rsid w:val="00BA3579"/>
    <w:rsid w:val="00BA6A83"/>
    <w:rsid w:val="00BA7B9A"/>
    <w:rsid w:val="00BA7C2A"/>
    <w:rsid w:val="00BB368B"/>
    <w:rsid w:val="00BB3A26"/>
    <w:rsid w:val="00BB3A4D"/>
    <w:rsid w:val="00BB3C7D"/>
    <w:rsid w:val="00BB51AB"/>
    <w:rsid w:val="00BB7AE0"/>
    <w:rsid w:val="00BC11AE"/>
    <w:rsid w:val="00BC1C4B"/>
    <w:rsid w:val="00BC24F7"/>
    <w:rsid w:val="00BC2FCF"/>
    <w:rsid w:val="00BC4ADE"/>
    <w:rsid w:val="00BC5A55"/>
    <w:rsid w:val="00BC631B"/>
    <w:rsid w:val="00BC6659"/>
    <w:rsid w:val="00BC7252"/>
    <w:rsid w:val="00BD078D"/>
    <w:rsid w:val="00BD0C64"/>
    <w:rsid w:val="00BD214D"/>
    <w:rsid w:val="00BD2180"/>
    <w:rsid w:val="00BD247D"/>
    <w:rsid w:val="00BD3CF4"/>
    <w:rsid w:val="00BD6091"/>
    <w:rsid w:val="00BD6670"/>
    <w:rsid w:val="00BE091C"/>
    <w:rsid w:val="00BE0DE3"/>
    <w:rsid w:val="00BE21A0"/>
    <w:rsid w:val="00BE2524"/>
    <w:rsid w:val="00BE49BC"/>
    <w:rsid w:val="00BE5EE8"/>
    <w:rsid w:val="00BF161E"/>
    <w:rsid w:val="00BF3C9D"/>
    <w:rsid w:val="00BF4C2D"/>
    <w:rsid w:val="00BF6CF3"/>
    <w:rsid w:val="00BF6D61"/>
    <w:rsid w:val="00C00D6F"/>
    <w:rsid w:val="00C01FAE"/>
    <w:rsid w:val="00C020EF"/>
    <w:rsid w:val="00C0221E"/>
    <w:rsid w:val="00C0446C"/>
    <w:rsid w:val="00C05571"/>
    <w:rsid w:val="00C06CDB"/>
    <w:rsid w:val="00C07F97"/>
    <w:rsid w:val="00C100B1"/>
    <w:rsid w:val="00C17F3D"/>
    <w:rsid w:val="00C20778"/>
    <w:rsid w:val="00C2145A"/>
    <w:rsid w:val="00C217FA"/>
    <w:rsid w:val="00C220C5"/>
    <w:rsid w:val="00C2383D"/>
    <w:rsid w:val="00C23C1D"/>
    <w:rsid w:val="00C23F00"/>
    <w:rsid w:val="00C30B72"/>
    <w:rsid w:val="00C31F5D"/>
    <w:rsid w:val="00C348CB"/>
    <w:rsid w:val="00C37312"/>
    <w:rsid w:val="00C40FB8"/>
    <w:rsid w:val="00C41530"/>
    <w:rsid w:val="00C4181C"/>
    <w:rsid w:val="00C42ADB"/>
    <w:rsid w:val="00C43112"/>
    <w:rsid w:val="00C44352"/>
    <w:rsid w:val="00C44635"/>
    <w:rsid w:val="00C45FED"/>
    <w:rsid w:val="00C47B3B"/>
    <w:rsid w:val="00C47F23"/>
    <w:rsid w:val="00C50F16"/>
    <w:rsid w:val="00C51693"/>
    <w:rsid w:val="00C51CD9"/>
    <w:rsid w:val="00C531DB"/>
    <w:rsid w:val="00C5345B"/>
    <w:rsid w:val="00C53E4F"/>
    <w:rsid w:val="00C56449"/>
    <w:rsid w:val="00C57D16"/>
    <w:rsid w:val="00C57DBA"/>
    <w:rsid w:val="00C60CC3"/>
    <w:rsid w:val="00C614B0"/>
    <w:rsid w:val="00C63536"/>
    <w:rsid w:val="00C6798E"/>
    <w:rsid w:val="00C7087C"/>
    <w:rsid w:val="00C70C5A"/>
    <w:rsid w:val="00C70D6B"/>
    <w:rsid w:val="00C7148D"/>
    <w:rsid w:val="00C72732"/>
    <w:rsid w:val="00C72A7F"/>
    <w:rsid w:val="00C754FF"/>
    <w:rsid w:val="00C80342"/>
    <w:rsid w:val="00C806F7"/>
    <w:rsid w:val="00C80F7C"/>
    <w:rsid w:val="00C81AAF"/>
    <w:rsid w:val="00C8410D"/>
    <w:rsid w:val="00C84741"/>
    <w:rsid w:val="00C85997"/>
    <w:rsid w:val="00C901D2"/>
    <w:rsid w:val="00C91AF0"/>
    <w:rsid w:val="00C93536"/>
    <w:rsid w:val="00C93F04"/>
    <w:rsid w:val="00C95FCE"/>
    <w:rsid w:val="00C9650F"/>
    <w:rsid w:val="00CA0B29"/>
    <w:rsid w:val="00CA21C7"/>
    <w:rsid w:val="00CA2FBE"/>
    <w:rsid w:val="00CA3ADB"/>
    <w:rsid w:val="00CA3F79"/>
    <w:rsid w:val="00CA517D"/>
    <w:rsid w:val="00CA52EC"/>
    <w:rsid w:val="00CB0761"/>
    <w:rsid w:val="00CB0906"/>
    <w:rsid w:val="00CB1286"/>
    <w:rsid w:val="00CB2858"/>
    <w:rsid w:val="00CB2D6E"/>
    <w:rsid w:val="00CB3683"/>
    <w:rsid w:val="00CB4304"/>
    <w:rsid w:val="00CC02DF"/>
    <w:rsid w:val="00CC0ED1"/>
    <w:rsid w:val="00CC25D8"/>
    <w:rsid w:val="00CC2E43"/>
    <w:rsid w:val="00CC31CD"/>
    <w:rsid w:val="00CC6847"/>
    <w:rsid w:val="00CD17E5"/>
    <w:rsid w:val="00CD1E6F"/>
    <w:rsid w:val="00CD2276"/>
    <w:rsid w:val="00CD2980"/>
    <w:rsid w:val="00CD7465"/>
    <w:rsid w:val="00CE0060"/>
    <w:rsid w:val="00CE0B20"/>
    <w:rsid w:val="00CE1257"/>
    <w:rsid w:val="00CE3338"/>
    <w:rsid w:val="00CE7039"/>
    <w:rsid w:val="00CE71C7"/>
    <w:rsid w:val="00CF0621"/>
    <w:rsid w:val="00CF2243"/>
    <w:rsid w:val="00CF2ACF"/>
    <w:rsid w:val="00CF4D9B"/>
    <w:rsid w:val="00CF71F4"/>
    <w:rsid w:val="00D0000D"/>
    <w:rsid w:val="00D00C8B"/>
    <w:rsid w:val="00D01663"/>
    <w:rsid w:val="00D0224A"/>
    <w:rsid w:val="00D03D2F"/>
    <w:rsid w:val="00D04056"/>
    <w:rsid w:val="00D0486A"/>
    <w:rsid w:val="00D06984"/>
    <w:rsid w:val="00D07FB2"/>
    <w:rsid w:val="00D141A4"/>
    <w:rsid w:val="00D14661"/>
    <w:rsid w:val="00D15875"/>
    <w:rsid w:val="00D16A83"/>
    <w:rsid w:val="00D17734"/>
    <w:rsid w:val="00D17B5E"/>
    <w:rsid w:val="00D201A7"/>
    <w:rsid w:val="00D23DFD"/>
    <w:rsid w:val="00D2604B"/>
    <w:rsid w:val="00D26AE9"/>
    <w:rsid w:val="00D26B96"/>
    <w:rsid w:val="00D27806"/>
    <w:rsid w:val="00D305CB"/>
    <w:rsid w:val="00D30956"/>
    <w:rsid w:val="00D3206A"/>
    <w:rsid w:val="00D346EA"/>
    <w:rsid w:val="00D35599"/>
    <w:rsid w:val="00D35723"/>
    <w:rsid w:val="00D36BE7"/>
    <w:rsid w:val="00D404FB"/>
    <w:rsid w:val="00D405F7"/>
    <w:rsid w:val="00D41BF9"/>
    <w:rsid w:val="00D4283F"/>
    <w:rsid w:val="00D46B9F"/>
    <w:rsid w:val="00D519D8"/>
    <w:rsid w:val="00D51D3F"/>
    <w:rsid w:val="00D528F8"/>
    <w:rsid w:val="00D53601"/>
    <w:rsid w:val="00D61196"/>
    <w:rsid w:val="00D6783D"/>
    <w:rsid w:val="00D70277"/>
    <w:rsid w:val="00D70502"/>
    <w:rsid w:val="00D71174"/>
    <w:rsid w:val="00D721B0"/>
    <w:rsid w:val="00D727B4"/>
    <w:rsid w:val="00D72905"/>
    <w:rsid w:val="00D72975"/>
    <w:rsid w:val="00D7300D"/>
    <w:rsid w:val="00D73CE2"/>
    <w:rsid w:val="00D75A38"/>
    <w:rsid w:val="00D76560"/>
    <w:rsid w:val="00D77A7A"/>
    <w:rsid w:val="00D81074"/>
    <w:rsid w:val="00D81A38"/>
    <w:rsid w:val="00D81F5F"/>
    <w:rsid w:val="00D84F9A"/>
    <w:rsid w:val="00D86AEA"/>
    <w:rsid w:val="00D90E43"/>
    <w:rsid w:val="00D90FA5"/>
    <w:rsid w:val="00D914E0"/>
    <w:rsid w:val="00D92B04"/>
    <w:rsid w:val="00D92BF9"/>
    <w:rsid w:val="00D9409D"/>
    <w:rsid w:val="00D960A5"/>
    <w:rsid w:val="00D96B9D"/>
    <w:rsid w:val="00D96E45"/>
    <w:rsid w:val="00D9783B"/>
    <w:rsid w:val="00D978A2"/>
    <w:rsid w:val="00DA08AB"/>
    <w:rsid w:val="00DA16B3"/>
    <w:rsid w:val="00DA1CDC"/>
    <w:rsid w:val="00DA239A"/>
    <w:rsid w:val="00DA26FB"/>
    <w:rsid w:val="00DA5630"/>
    <w:rsid w:val="00DA795D"/>
    <w:rsid w:val="00DB0DEA"/>
    <w:rsid w:val="00DB1298"/>
    <w:rsid w:val="00DC29D6"/>
    <w:rsid w:val="00DC2BA5"/>
    <w:rsid w:val="00DC2D0D"/>
    <w:rsid w:val="00DC3E0C"/>
    <w:rsid w:val="00DC619C"/>
    <w:rsid w:val="00DC724C"/>
    <w:rsid w:val="00DC740C"/>
    <w:rsid w:val="00DD0418"/>
    <w:rsid w:val="00DD127C"/>
    <w:rsid w:val="00DD2407"/>
    <w:rsid w:val="00DD36F3"/>
    <w:rsid w:val="00DD4DFE"/>
    <w:rsid w:val="00DD5743"/>
    <w:rsid w:val="00DE0547"/>
    <w:rsid w:val="00DE0ACE"/>
    <w:rsid w:val="00DE1B0D"/>
    <w:rsid w:val="00DE4E8F"/>
    <w:rsid w:val="00DE568E"/>
    <w:rsid w:val="00DF0423"/>
    <w:rsid w:val="00DF4A60"/>
    <w:rsid w:val="00DF51FC"/>
    <w:rsid w:val="00DF640A"/>
    <w:rsid w:val="00DF744F"/>
    <w:rsid w:val="00DF768E"/>
    <w:rsid w:val="00E009AC"/>
    <w:rsid w:val="00E01E64"/>
    <w:rsid w:val="00E043B6"/>
    <w:rsid w:val="00E06395"/>
    <w:rsid w:val="00E06777"/>
    <w:rsid w:val="00E06B25"/>
    <w:rsid w:val="00E071B8"/>
    <w:rsid w:val="00E11122"/>
    <w:rsid w:val="00E111E4"/>
    <w:rsid w:val="00E117EC"/>
    <w:rsid w:val="00E132FF"/>
    <w:rsid w:val="00E142DB"/>
    <w:rsid w:val="00E150ED"/>
    <w:rsid w:val="00E172C9"/>
    <w:rsid w:val="00E17D98"/>
    <w:rsid w:val="00E20433"/>
    <w:rsid w:val="00E24ED1"/>
    <w:rsid w:val="00E24F33"/>
    <w:rsid w:val="00E25177"/>
    <w:rsid w:val="00E25627"/>
    <w:rsid w:val="00E25B75"/>
    <w:rsid w:val="00E272BE"/>
    <w:rsid w:val="00E27628"/>
    <w:rsid w:val="00E31397"/>
    <w:rsid w:val="00E31D38"/>
    <w:rsid w:val="00E32BF6"/>
    <w:rsid w:val="00E33D68"/>
    <w:rsid w:val="00E33DA8"/>
    <w:rsid w:val="00E342B2"/>
    <w:rsid w:val="00E346CE"/>
    <w:rsid w:val="00E36A6D"/>
    <w:rsid w:val="00E375EF"/>
    <w:rsid w:val="00E4160C"/>
    <w:rsid w:val="00E43C7F"/>
    <w:rsid w:val="00E44661"/>
    <w:rsid w:val="00E45A66"/>
    <w:rsid w:val="00E471C1"/>
    <w:rsid w:val="00E50203"/>
    <w:rsid w:val="00E50E59"/>
    <w:rsid w:val="00E51661"/>
    <w:rsid w:val="00E545CE"/>
    <w:rsid w:val="00E560E2"/>
    <w:rsid w:val="00E57358"/>
    <w:rsid w:val="00E6027C"/>
    <w:rsid w:val="00E61B74"/>
    <w:rsid w:val="00E61EF7"/>
    <w:rsid w:val="00E65849"/>
    <w:rsid w:val="00E66F8B"/>
    <w:rsid w:val="00E73734"/>
    <w:rsid w:val="00E75ED8"/>
    <w:rsid w:val="00E77DFD"/>
    <w:rsid w:val="00E80289"/>
    <w:rsid w:val="00E81F1F"/>
    <w:rsid w:val="00E8206A"/>
    <w:rsid w:val="00E823A2"/>
    <w:rsid w:val="00E84CBC"/>
    <w:rsid w:val="00E85F0F"/>
    <w:rsid w:val="00E85F3B"/>
    <w:rsid w:val="00E8645C"/>
    <w:rsid w:val="00E931A6"/>
    <w:rsid w:val="00E95D15"/>
    <w:rsid w:val="00E96134"/>
    <w:rsid w:val="00E97D6D"/>
    <w:rsid w:val="00EA391A"/>
    <w:rsid w:val="00EA3E74"/>
    <w:rsid w:val="00EA66C5"/>
    <w:rsid w:val="00EB2DAC"/>
    <w:rsid w:val="00EB3596"/>
    <w:rsid w:val="00EB5346"/>
    <w:rsid w:val="00EB5768"/>
    <w:rsid w:val="00EB66C5"/>
    <w:rsid w:val="00EB7BBD"/>
    <w:rsid w:val="00EC3B09"/>
    <w:rsid w:val="00EC4202"/>
    <w:rsid w:val="00EC517A"/>
    <w:rsid w:val="00EC5590"/>
    <w:rsid w:val="00EC5F5C"/>
    <w:rsid w:val="00EC67FF"/>
    <w:rsid w:val="00EC6DC2"/>
    <w:rsid w:val="00EC72C4"/>
    <w:rsid w:val="00ED1B98"/>
    <w:rsid w:val="00ED2B9B"/>
    <w:rsid w:val="00ED3D41"/>
    <w:rsid w:val="00ED4304"/>
    <w:rsid w:val="00EE0BAB"/>
    <w:rsid w:val="00EE152D"/>
    <w:rsid w:val="00EE3D41"/>
    <w:rsid w:val="00EE54CD"/>
    <w:rsid w:val="00EE603D"/>
    <w:rsid w:val="00EE6528"/>
    <w:rsid w:val="00EE7EAB"/>
    <w:rsid w:val="00EF1072"/>
    <w:rsid w:val="00EF2713"/>
    <w:rsid w:val="00EF563D"/>
    <w:rsid w:val="00EF6855"/>
    <w:rsid w:val="00F0018C"/>
    <w:rsid w:val="00F00800"/>
    <w:rsid w:val="00F049BD"/>
    <w:rsid w:val="00F04B41"/>
    <w:rsid w:val="00F0721C"/>
    <w:rsid w:val="00F07242"/>
    <w:rsid w:val="00F12A3E"/>
    <w:rsid w:val="00F1446F"/>
    <w:rsid w:val="00F14EA5"/>
    <w:rsid w:val="00F16643"/>
    <w:rsid w:val="00F168B3"/>
    <w:rsid w:val="00F2027A"/>
    <w:rsid w:val="00F20A42"/>
    <w:rsid w:val="00F21534"/>
    <w:rsid w:val="00F224ED"/>
    <w:rsid w:val="00F23FA3"/>
    <w:rsid w:val="00F26CC9"/>
    <w:rsid w:val="00F2706C"/>
    <w:rsid w:val="00F27B97"/>
    <w:rsid w:val="00F30286"/>
    <w:rsid w:val="00F3034F"/>
    <w:rsid w:val="00F30841"/>
    <w:rsid w:val="00F30E95"/>
    <w:rsid w:val="00F31330"/>
    <w:rsid w:val="00F31D97"/>
    <w:rsid w:val="00F31DCC"/>
    <w:rsid w:val="00F32A36"/>
    <w:rsid w:val="00F34C2D"/>
    <w:rsid w:val="00F35302"/>
    <w:rsid w:val="00F35988"/>
    <w:rsid w:val="00F35C18"/>
    <w:rsid w:val="00F35EFD"/>
    <w:rsid w:val="00F41C58"/>
    <w:rsid w:val="00F44800"/>
    <w:rsid w:val="00F451AC"/>
    <w:rsid w:val="00F452F6"/>
    <w:rsid w:val="00F466FC"/>
    <w:rsid w:val="00F5005B"/>
    <w:rsid w:val="00F512C9"/>
    <w:rsid w:val="00F517A0"/>
    <w:rsid w:val="00F540EC"/>
    <w:rsid w:val="00F54B4E"/>
    <w:rsid w:val="00F5648B"/>
    <w:rsid w:val="00F57E37"/>
    <w:rsid w:val="00F57E71"/>
    <w:rsid w:val="00F62E83"/>
    <w:rsid w:val="00F63070"/>
    <w:rsid w:val="00F6615C"/>
    <w:rsid w:val="00F66DC2"/>
    <w:rsid w:val="00F678AC"/>
    <w:rsid w:val="00F67B44"/>
    <w:rsid w:val="00F67D5B"/>
    <w:rsid w:val="00F735C2"/>
    <w:rsid w:val="00F74998"/>
    <w:rsid w:val="00F7555B"/>
    <w:rsid w:val="00F7596B"/>
    <w:rsid w:val="00F77694"/>
    <w:rsid w:val="00F80CDA"/>
    <w:rsid w:val="00F80FC7"/>
    <w:rsid w:val="00F827B3"/>
    <w:rsid w:val="00F83539"/>
    <w:rsid w:val="00F849F6"/>
    <w:rsid w:val="00F84C5E"/>
    <w:rsid w:val="00F854DC"/>
    <w:rsid w:val="00F85EFF"/>
    <w:rsid w:val="00F869A1"/>
    <w:rsid w:val="00F86DB1"/>
    <w:rsid w:val="00F86DFC"/>
    <w:rsid w:val="00F8743A"/>
    <w:rsid w:val="00F91713"/>
    <w:rsid w:val="00F91AB2"/>
    <w:rsid w:val="00F92942"/>
    <w:rsid w:val="00F94F54"/>
    <w:rsid w:val="00F964F9"/>
    <w:rsid w:val="00F9680A"/>
    <w:rsid w:val="00F97C19"/>
    <w:rsid w:val="00F97C9B"/>
    <w:rsid w:val="00FA1EA7"/>
    <w:rsid w:val="00FA2768"/>
    <w:rsid w:val="00FA4F2B"/>
    <w:rsid w:val="00FA51C5"/>
    <w:rsid w:val="00FA5749"/>
    <w:rsid w:val="00FA5D0E"/>
    <w:rsid w:val="00FA5E94"/>
    <w:rsid w:val="00FA61AC"/>
    <w:rsid w:val="00FB1435"/>
    <w:rsid w:val="00FB64B2"/>
    <w:rsid w:val="00FB7E1B"/>
    <w:rsid w:val="00FC0F6E"/>
    <w:rsid w:val="00FC282A"/>
    <w:rsid w:val="00FC4C28"/>
    <w:rsid w:val="00FD0C25"/>
    <w:rsid w:val="00FD29CB"/>
    <w:rsid w:val="00FD37DE"/>
    <w:rsid w:val="00FD3879"/>
    <w:rsid w:val="00FD3B48"/>
    <w:rsid w:val="00FD47E7"/>
    <w:rsid w:val="00FD5617"/>
    <w:rsid w:val="00FD688D"/>
    <w:rsid w:val="00FD6E10"/>
    <w:rsid w:val="00FD75C3"/>
    <w:rsid w:val="00FE05D9"/>
    <w:rsid w:val="00FE3E4F"/>
    <w:rsid w:val="00FE63A6"/>
    <w:rsid w:val="00FE6E33"/>
    <w:rsid w:val="00FF07A9"/>
    <w:rsid w:val="00FF0C63"/>
    <w:rsid w:val="00FF37A4"/>
    <w:rsid w:val="00FF547D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3F3042E3-8ED2-42C8-84A7-1CA0426B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C88"/>
    <w:pPr>
      <w:widowControl w:val="0"/>
      <w:spacing w:line="260" w:lineRule="auto"/>
      <w:ind w:firstLine="34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E142DB"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D47E7"/>
    <w:pPr>
      <w:keepNext/>
      <w:widowControl/>
      <w:spacing w:line="240" w:lineRule="auto"/>
      <w:ind w:firstLine="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2E6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E6172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E6172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E36A6D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8">
    <w:name w:val="Текст ви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E36A6D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FD5617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C26F8"/>
    <w:pPr>
      <w:widowControl/>
      <w:spacing w:line="360" w:lineRule="auto"/>
      <w:ind w:firstLine="720"/>
    </w:pPr>
    <w:rPr>
      <w:sz w:val="28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5E73DA"/>
    <w:pPr>
      <w:widowControl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333333"/>
      <w:sz w:val="16"/>
      <w:szCs w:val="16"/>
    </w:rPr>
  </w:style>
  <w:style w:type="character" w:customStyle="1" w:styleId="h121">
    <w:name w:val="h121"/>
    <w:rsid w:val="00624522"/>
    <w:rPr>
      <w:rFonts w:ascii="Arial" w:hAnsi="Arial" w:cs="Arial"/>
      <w:color w:val="000000"/>
      <w:sz w:val="21"/>
      <w:szCs w:val="21"/>
    </w:rPr>
  </w:style>
  <w:style w:type="paragraph" w:customStyle="1" w:styleId="j">
    <w:name w:val="j"/>
    <w:basedOn w:val="a"/>
    <w:rsid w:val="00624522"/>
    <w:pPr>
      <w:widowControl/>
      <w:spacing w:before="100" w:beforeAutospacing="1" w:after="100" w:afterAutospacing="1" w:line="240" w:lineRule="auto"/>
      <w:ind w:firstLine="0"/>
    </w:pPr>
    <w:rPr>
      <w:rFonts w:ascii="Arial" w:hAnsi="Arial" w:cs="Arial"/>
      <w:sz w:val="23"/>
      <w:szCs w:val="23"/>
    </w:rPr>
  </w:style>
  <w:style w:type="character" w:styleId="ad">
    <w:name w:val="Hyperlink"/>
    <w:uiPriority w:val="99"/>
    <w:rsid w:val="00CE0B20"/>
    <w:rPr>
      <w:rFonts w:cs="Times New Roman"/>
      <w:color w:val="0000FF"/>
      <w:u w:val="single"/>
    </w:rPr>
  </w:style>
  <w:style w:type="character" w:customStyle="1" w:styleId="hlcopyright1">
    <w:name w:val="hlcopyright1"/>
    <w:rsid w:val="00CE0B20"/>
    <w:rPr>
      <w:rFonts w:cs="Times New Roman"/>
      <w:i/>
      <w:iCs/>
      <w:sz w:val="20"/>
      <w:szCs w:val="20"/>
    </w:rPr>
  </w:style>
  <w:style w:type="character" w:customStyle="1" w:styleId="hlnormal1">
    <w:name w:val="hlnormal1"/>
    <w:rsid w:val="00B1588A"/>
    <w:rPr>
      <w:rFonts w:ascii="Arial" w:hAnsi="Arial" w:cs="Arial"/>
      <w:sz w:val="20"/>
      <w:szCs w:val="20"/>
    </w:rPr>
  </w:style>
  <w:style w:type="character" w:customStyle="1" w:styleId="hl41">
    <w:name w:val="hl41"/>
    <w:rsid w:val="00B1588A"/>
    <w:rPr>
      <w:rFonts w:cs="Times New Roman"/>
      <w:b/>
      <w:bCs/>
      <w:sz w:val="20"/>
      <w:szCs w:val="20"/>
    </w:rPr>
  </w:style>
  <w:style w:type="paragraph" w:styleId="ae">
    <w:name w:val="Body Text Indent"/>
    <w:basedOn w:val="a"/>
    <w:link w:val="af"/>
    <w:uiPriority w:val="99"/>
    <w:rsid w:val="002D58EF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">
    <w:name w:val="Основний текст з відступом Знак"/>
    <w:link w:val="a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909E-EE58-42A9-89D2-4993713A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8112</Words>
  <Characters>46244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</Company>
  <LinksUpToDate>false</LinksUpToDate>
  <CharactersWithSpaces>54248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Irina</cp:lastModifiedBy>
  <cp:revision>2</cp:revision>
  <dcterms:created xsi:type="dcterms:W3CDTF">2014-08-14T17:28:00Z</dcterms:created>
  <dcterms:modified xsi:type="dcterms:W3CDTF">2014-08-14T17:28:00Z</dcterms:modified>
</cp:coreProperties>
</file>