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0A5" w:rsidRPr="00677F9F" w:rsidRDefault="00A529FC" w:rsidP="00677F9F">
      <w:pPr>
        <w:pStyle w:val="Style1"/>
        <w:keepNext/>
        <w:spacing w:line="360" w:lineRule="auto"/>
        <w:ind w:firstLine="720"/>
        <w:jc w:val="center"/>
        <w:rPr>
          <w:rStyle w:val="FontStyle11"/>
          <w:b/>
          <w:sz w:val="28"/>
        </w:rPr>
      </w:pPr>
      <w:r w:rsidRPr="00677F9F">
        <w:rPr>
          <w:rStyle w:val="FontStyle11"/>
          <w:b/>
          <w:sz w:val="28"/>
        </w:rPr>
        <w:t>Эволюция политического строя стран северной Европы в первой половине XX столетия</w:t>
      </w:r>
    </w:p>
    <w:p w:rsidR="004740A5" w:rsidRPr="00677F9F" w:rsidRDefault="004740A5" w:rsidP="00677F9F">
      <w:pPr>
        <w:pStyle w:val="Style2"/>
        <w:keepNext/>
        <w:spacing w:line="360" w:lineRule="auto"/>
        <w:ind w:firstLine="720"/>
        <w:rPr>
          <w:sz w:val="28"/>
          <w:szCs w:val="20"/>
        </w:rPr>
      </w:pPr>
    </w:p>
    <w:p w:rsidR="004740A5" w:rsidRPr="00677F9F" w:rsidRDefault="004740A5" w:rsidP="00677F9F">
      <w:pPr>
        <w:pStyle w:val="Style2"/>
        <w:keepNext/>
        <w:spacing w:line="360" w:lineRule="auto"/>
        <w:ind w:firstLine="720"/>
        <w:rPr>
          <w:rStyle w:val="FontStyle11"/>
          <w:sz w:val="28"/>
        </w:rPr>
      </w:pPr>
      <w:r w:rsidRPr="00677F9F">
        <w:rPr>
          <w:rStyle w:val="FontStyle11"/>
          <w:sz w:val="28"/>
        </w:rPr>
        <w:t>Североевропейский регион, в состав которого входят Скандинавские страны (Швеция, Дания, Норвегия и Исландия) и формально нескандинавская Финляндия, представляет собой в наши дни одну из наиболее развитых во многих отношениях частей нашей планеты. Во всех государствах здесь удалось добиться очень высокого уровня и качества жизни, высоких показателей валового национального продукта на душу населения. Здесь существует развитая рыночная социально-ориентированная экономика. Не случайно, «шведская», или «скандинавская» модель часто используется в дискуссии, когда обсуждается проблема создания условий для ускоренного развития. Это вполне понятно, так как еще в XIX веке североевропейский регион, сравнительно с другими странами континента, считался многими довольно бедной и отсталой окраиной Европы. Однако уже в последние десятилетия</w:t>
      </w:r>
    </w:p>
    <w:p w:rsidR="004740A5" w:rsidRPr="00677F9F" w:rsidRDefault="004740A5" w:rsidP="00677F9F">
      <w:pPr>
        <w:pStyle w:val="Style3"/>
        <w:keepNext/>
        <w:numPr>
          <w:ilvl w:val="0"/>
          <w:numId w:val="1"/>
        </w:numPr>
        <w:tabs>
          <w:tab w:val="left" w:pos="413"/>
        </w:tabs>
        <w:spacing w:line="360" w:lineRule="auto"/>
        <w:ind w:firstLine="720"/>
        <w:rPr>
          <w:rStyle w:val="FontStyle11"/>
          <w:sz w:val="28"/>
        </w:rPr>
      </w:pPr>
      <w:r w:rsidRPr="00677F9F">
        <w:rPr>
          <w:rStyle w:val="FontStyle11"/>
          <w:sz w:val="28"/>
        </w:rPr>
        <w:t>в. многие внимательные наблюдатели отмечали несомненный экономический и социальный прогресс стран Северной Европы: регион уже стал бесповоротно на путь модернизации. Здесь уже прошла промышленная и аграрная революции, с соответствующими изменениями в социальной стратификации (возникновение вместо прежних сословий новых социальных классов). Прежнее традиционное общество с его преимущественно аграрным населением сменилось новым обществом. В странах Северной Европы вовсю шла урбанизация. Железные дороги, пароходы, телеграф, а к концу века и телефон произвели подлинную революцию в средствах сообщения и связи. Североевропейская наука, уже с XVII-XVIII вв. занимавшая важное место в мировой науке, к началу</w:t>
      </w:r>
    </w:p>
    <w:p w:rsidR="004740A5" w:rsidRPr="00677F9F" w:rsidRDefault="004740A5" w:rsidP="00677F9F">
      <w:pPr>
        <w:pStyle w:val="Style3"/>
        <w:keepNext/>
        <w:numPr>
          <w:ilvl w:val="0"/>
          <w:numId w:val="1"/>
        </w:numPr>
        <w:tabs>
          <w:tab w:val="left" w:pos="413"/>
        </w:tabs>
        <w:spacing w:line="360" w:lineRule="auto"/>
        <w:ind w:firstLine="720"/>
        <w:rPr>
          <w:rStyle w:val="FontStyle11"/>
          <w:sz w:val="28"/>
        </w:rPr>
      </w:pPr>
      <w:r w:rsidRPr="00677F9F">
        <w:rPr>
          <w:rStyle w:val="FontStyle11"/>
          <w:sz w:val="28"/>
        </w:rPr>
        <w:t>столетия стала непосредственной производительной силой. Многие достижения шведской, датской и норвежской науки широко использовались в хозяйстве.</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Одной из причин достижений североевропейских стран была постепенная и последовательная демократизация политического строя, начавшаяся еще в XIX в., когда в странах региона утвердились начатки демократической системы, и проводившаяся на протяжении всей первой половины XX в. Главным было то, что в широких слоях народа уже в средние века утвердились идеи правосознания, святости и незыблемости закона.</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Политическая карта североевропейского региона конца XIX — начала XX в. несколько отличалась от современной, хотя и не столь существенно, как, к примеру, в </w:t>
      </w:r>
      <w:r w:rsidRPr="00677F9F">
        <w:rPr>
          <w:rStyle w:val="FontStyle11"/>
          <w:sz w:val="28"/>
          <w:lang w:val="en-US"/>
        </w:rPr>
        <w:t>XVII</w:t>
      </w:r>
      <w:r w:rsidRPr="00677F9F">
        <w:rPr>
          <w:rStyle w:val="FontStyle11"/>
          <w:sz w:val="28"/>
        </w:rPr>
        <w:t>-</w:t>
      </w:r>
      <w:r w:rsidRPr="00677F9F">
        <w:rPr>
          <w:rStyle w:val="FontStyle11"/>
          <w:sz w:val="28"/>
          <w:lang w:val="en-US"/>
        </w:rPr>
        <w:t>XVIII</w:t>
      </w:r>
      <w:r w:rsidRPr="00677F9F">
        <w:rPr>
          <w:rStyle w:val="FontStyle11"/>
          <w:sz w:val="28"/>
        </w:rPr>
        <w:t xml:space="preserve"> столетиях, когда здесь существовали только два многонациональных государства, две мини-империи, традиционно именуемые Швеция и Дания. Именно в XIX в. на Севере Европы на заключительной стадии наполеоновских войн началась перестройка политической карты региона, которая в конечном счете и создала нынешний его облик. В результате последней в истории русско-шведской войны 1808-1809 гг. Швеция потеряла принадлежавшую ей с XII в. Финляндию, которая была присоединена к Российской империи как автономное Великое княжество. В 1814-1815 гг. Швеции удалось взамен отнять у Дании давнее владение датских королей из династии Ольденбургов — Норвегию. Наследственные же заморские владения норвежской короны (Исландия, Фарерские о-ва и Гренландия) остались за Данией.</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Так, на Севере Европы, с </w:t>
      </w:r>
      <w:smartTag w:uri="urn:schemas-microsoft-com:office:smarttags" w:element="metricconverter">
        <w:smartTagPr>
          <w:attr w:name="ProductID" w:val="1814 г"/>
        </w:smartTagPr>
        <w:r w:rsidRPr="00677F9F">
          <w:rPr>
            <w:rStyle w:val="FontStyle11"/>
            <w:sz w:val="28"/>
          </w:rPr>
          <w:t>1814 г</w:t>
        </w:r>
      </w:smartTag>
      <w:r w:rsidRPr="00677F9F">
        <w:rPr>
          <w:rStyle w:val="FontStyle11"/>
          <w:sz w:val="28"/>
        </w:rPr>
        <w:t xml:space="preserve">. существовало довольно большое в территориальном отношении двуединое государственное образование «Соединенные королевства Швеция и Норвегия», где каждое из входивших в него государств — Швеция и Норвегия — имели свою территорию, столицу (Стокгольм и Кристиания), конституцию (в Швеции — </w:t>
      </w:r>
      <w:smartTag w:uri="urn:schemas-microsoft-com:office:smarttags" w:element="metricconverter">
        <w:smartTagPr>
          <w:attr w:name="ProductID" w:val="1809 г"/>
        </w:smartTagPr>
        <w:r w:rsidRPr="00677F9F">
          <w:rPr>
            <w:rStyle w:val="FontStyle11"/>
            <w:sz w:val="28"/>
          </w:rPr>
          <w:t>1809 г</w:t>
        </w:r>
      </w:smartTag>
      <w:r w:rsidRPr="00677F9F">
        <w:rPr>
          <w:rStyle w:val="FontStyle11"/>
          <w:sz w:val="28"/>
        </w:rPr>
        <w:t xml:space="preserve">., а в Норвегии — </w:t>
      </w:r>
      <w:smartTag w:uri="urn:schemas-microsoft-com:office:smarttags" w:element="metricconverter">
        <w:smartTagPr>
          <w:attr w:name="ProductID" w:val="1814 г"/>
        </w:smartTagPr>
        <w:r w:rsidRPr="00677F9F">
          <w:rPr>
            <w:rStyle w:val="FontStyle11"/>
            <w:sz w:val="28"/>
          </w:rPr>
          <w:t>1814 г</w:t>
        </w:r>
      </w:smartTag>
      <w:r w:rsidRPr="00677F9F">
        <w:rPr>
          <w:rStyle w:val="FontStyle11"/>
          <w:sz w:val="28"/>
        </w:rPr>
        <w:t>.) парламент (в Швеции — риксдаг, в Норвегии — стортинг), правительство, армию, полицию, государственную символику (флаг и герб) и т.п. Объединяющими оба государства была прежде всего личная уния, общий король, принятый еще в 1814/1815 гг. особый документ, Риксакт, определявший условия этой унии, и общая внешняя политика. В этом и была неравноправность партнеров по унии, так как общий король был королем шведской династии, а общее министерство иностранных дел, где министрами всегда были шведы, находилось в Стокгольме.</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Королевство Данию, после утраты Норвегии, через полстолетия ждал еще один удар. В результате войны </w:t>
      </w:r>
      <w:smartTag w:uri="urn:schemas-microsoft-com:office:smarttags" w:element="metricconverter">
        <w:smartTagPr>
          <w:attr w:name="ProductID" w:val="1864 г"/>
        </w:smartTagPr>
        <w:r w:rsidRPr="00677F9F">
          <w:rPr>
            <w:rStyle w:val="FontStyle11"/>
            <w:sz w:val="28"/>
          </w:rPr>
          <w:t>1864 г</w:t>
        </w:r>
      </w:smartTag>
      <w:r w:rsidRPr="00677F9F">
        <w:rPr>
          <w:rStyle w:val="FontStyle11"/>
          <w:sz w:val="28"/>
        </w:rPr>
        <w:t xml:space="preserve">. с германскими государствами датские короли потеряли свое давнее владение на Севере Германии — герцогства Шлезвиг и Голынтейн, населенные преимущественно немцами. При этом под властью вскоре образовавшейся Германской империи оставалось около 200 тыс. датчан, населявший Северный Шлезвиг, или Южную Ютландию, как предпочитали называть этот район в Дании. В </w:t>
      </w:r>
      <w:smartTag w:uri="urn:schemas-microsoft-com:office:smarttags" w:element="metricconverter">
        <w:smartTagPr>
          <w:attr w:name="ProductID" w:val="1874 г"/>
        </w:smartTagPr>
        <w:r w:rsidRPr="00677F9F">
          <w:rPr>
            <w:rStyle w:val="FontStyle11"/>
            <w:sz w:val="28"/>
          </w:rPr>
          <w:t>1874 г</w:t>
        </w:r>
      </w:smartTag>
      <w:r w:rsidRPr="00677F9F">
        <w:rPr>
          <w:rStyle w:val="FontStyle11"/>
          <w:sz w:val="28"/>
        </w:rPr>
        <w:t>. ограниченная автономия была предоставлена Исландии.</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К началу XX столетия Финляндия, которая на протяжении столетий была составной частью Шведского королевства, но в 1808-1809 гг. перешла под скипетр российских императоров, в качестве автономного Великого княжества Финляндского, сохранившего прежние, шведские, закон. Именно тогда Финляндия обрела свою государственность, став своеобразным конституционным анклавом в составе самодержавной Российской империи.</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Политический строй североевропейских стран к началу XX в. можно определить как конституционная ограниченная монархия, даже в Великом княжестве Финляндском. В Швеции действовала принятая в </w:t>
      </w:r>
      <w:smartTag w:uri="urn:schemas-microsoft-com:office:smarttags" w:element="metricconverter">
        <w:smartTagPr>
          <w:attr w:name="ProductID" w:val="1809 г"/>
        </w:smartTagPr>
        <w:r w:rsidRPr="00677F9F">
          <w:rPr>
            <w:rStyle w:val="FontStyle11"/>
            <w:sz w:val="28"/>
          </w:rPr>
          <w:t>1809 г</w:t>
        </w:r>
      </w:smartTag>
      <w:r w:rsidRPr="00677F9F">
        <w:rPr>
          <w:rStyle w:val="FontStyle11"/>
          <w:sz w:val="28"/>
        </w:rPr>
        <w:t xml:space="preserve">. конституция, вводившая разделение властей, и дававшая ряд гражданских свобод. В 1865/1866 г. архаичный че-тырехсословный шведский риксдаг был заменен двух палатным парламентом, сохранившим то же название. Все же модернизация была не полной, так как сохранялись существенные, прежде всего имущественные ограничения в избирательном праве, активном и пассивном, так что значительная часть населения страны оставалась лишенной права выбора в законодательный орган и местные органы самоуправления. В Норвегии действовала, и продолжает действовать Эйдсволлская конституция 17 мая </w:t>
      </w:r>
      <w:smartTag w:uri="urn:schemas-microsoft-com:office:smarttags" w:element="metricconverter">
        <w:smartTagPr>
          <w:attr w:name="ProductID" w:val="1814 г"/>
        </w:smartTagPr>
        <w:r w:rsidRPr="00677F9F">
          <w:rPr>
            <w:rStyle w:val="FontStyle11"/>
            <w:sz w:val="28"/>
          </w:rPr>
          <w:t>1814 г</w:t>
        </w:r>
      </w:smartTag>
      <w:r w:rsidRPr="00677F9F">
        <w:rPr>
          <w:rStyle w:val="FontStyle11"/>
          <w:sz w:val="28"/>
        </w:rPr>
        <w:t>. с внесенными 4 ноября 1814</w:t>
      </w:r>
      <w:r w:rsidR="00A529FC" w:rsidRPr="00677F9F">
        <w:rPr>
          <w:rStyle w:val="FontStyle11"/>
          <w:sz w:val="28"/>
        </w:rPr>
        <w:t>.</w:t>
      </w:r>
      <w:r w:rsidRPr="00677F9F">
        <w:rPr>
          <w:rStyle w:val="FontStyle11"/>
          <w:sz w:val="28"/>
        </w:rPr>
        <w:t xml:space="preserve"> дополнениями, которая по тогдашним меркам была самой демократической в Европе</w:t>
      </w:r>
      <w:r w:rsidR="00A529FC" w:rsidRPr="00677F9F">
        <w:rPr>
          <w:rStyle w:val="FontStyle11"/>
          <w:sz w:val="28"/>
        </w:rPr>
        <w:t>.</w:t>
      </w:r>
      <w:r w:rsidRPr="00677F9F">
        <w:rPr>
          <w:rStyle w:val="FontStyle11"/>
          <w:sz w:val="28"/>
        </w:rPr>
        <w:t xml:space="preserve"> С </w:t>
      </w:r>
      <w:smartTag w:uri="urn:schemas-microsoft-com:office:smarttags" w:element="metricconverter">
        <w:smartTagPr>
          <w:attr w:name="ProductID" w:val="1884 г"/>
        </w:smartTagPr>
        <w:r w:rsidRPr="00677F9F">
          <w:rPr>
            <w:rStyle w:val="FontStyle11"/>
            <w:sz w:val="28"/>
          </w:rPr>
          <w:t>1884 г</w:t>
        </w:r>
      </w:smartTag>
      <w:r w:rsidRPr="00677F9F">
        <w:rPr>
          <w:rStyle w:val="FontStyle11"/>
          <w:sz w:val="28"/>
        </w:rPr>
        <w:t>. в Норвегии вошел в действие принцип парламентской ответственности правительства, когда кабинет формировался, как правило, представителями победившей на выборах партии или блоком партий, имевших большинство в парламенте.</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Дания вплоть до 1848-1849 гг. сохраняла своеобразный конституционно-абсолютистский строй, где самодержавие было установлено конституционными законами еще в XVII в. В качестве конституции действовал так называемый «Королевский закон» (</w:t>
      </w:r>
      <w:r w:rsidRPr="00677F9F">
        <w:rPr>
          <w:rStyle w:val="FontStyle11"/>
          <w:sz w:val="28"/>
          <w:lang w:val="en-US"/>
        </w:rPr>
        <w:t>Kongelove</w:t>
      </w:r>
      <w:r w:rsidRPr="00677F9F">
        <w:rPr>
          <w:rStyle w:val="FontStyle11"/>
          <w:sz w:val="28"/>
        </w:rPr>
        <w:t xml:space="preserve">), подписанный королем Фредериком III в </w:t>
      </w:r>
      <w:smartTag w:uri="urn:schemas-microsoft-com:office:smarttags" w:element="metricconverter">
        <w:smartTagPr>
          <w:attr w:name="ProductID" w:val="1665 г"/>
        </w:smartTagPr>
        <w:r w:rsidRPr="00677F9F">
          <w:rPr>
            <w:rStyle w:val="FontStyle11"/>
            <w:sz w:val="28"/>
          </w:rPr>
          <w:t>1665 г</w:t>
        </w:r>
      </w:smartTag>
      <w:r w:rsidRPr="00677F9F">
        <w:rPr>
          <w:rStyle w:val="FontStyle11"/>
          <w:sz w:val="28"/>
        </w:rPr>
        <w:t xml:space="preserve">., но фактически вступившим в силу в </w:t>
      </w:r>
      <w:smartTag w:uri="urn:schemas-microsoft-com:office:smarttags" w:element="metricconverter">
        <w:smartTagPr>
          <w:attr w:name="ProductID" w:val="1670 г"/>
        </w:smartTagPr>
        <w:r w:rsidRPr="00677F9F">
          <w:rPr>
            <w:rStyle w:val="FontStyle11"/>
            <w:sz w:val="28"/>
          </w:rPr>
          <w:t>1670 г</w:t>
        </w:r>
      </w:smartTag>
      <w:r w:rsidRPr="00677F9F">
        <w:rPr>
          <w:rStyle w:val="FontStyle11"/>
          <w:sz w:val="28"/>
        </w:rPr>
        <w:t>., при восхождении на трон Кристиана V. Абсолютизм сохранялся в Дании вплоть до потрясений 1848-1849 гг., когда в ходе революции здесь была принята довольно демократическая по тем временам конституция, правда, несколько реформированная в консервативном духе в 1860-х годах. «Фолькетинг», нижняя палата парламента — «Ригсдага» — обладала большими полномочиями в области законодательства и налогообложения, но не влияла на формирование кабинета.</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Важнейшей чертой складывания гражданского общества и демократической политической системы в странах Северной Европы была самоорганизация общества, что проявлялось к </w:t>
      </w:r>
      <w:smartTag w:uri="urn:schemas-microsoft-com:office:smarttags" w:element="metricconverter">
        <w:smartTagPr>
          <w:attr w:name="ProductID" w:val="1900 г"/>
        </w:smartTagPr>
        <w:r w:rsidRPr="00677F9F">
          <w:rPr>
            <w:rStyle w:val="FontStyle11"/>
            <w:sz w:val="28"/>
          </w:rPr>
          <w:t>1900 г</w:t>
        </w:r>
      </w:smartTag>
      <w:r w:rsidRPr="00677F9F">
        <w:rPr>
          <w:rStyle w:val="FontStyle11"/>
          <w:sz w:val="28"/>
        </w:rPr>
        <w:t xml:space="preserve">. в создании огромного множества различного рода союзов, ассоциаций и объединений, так называемых «организаций по интересам» (по-норвежски — </w:t>
      </w:r>
      <w:r w:rsidRPr="00677F9F">
        <w:rPr>
          <w:rStyle w:val="FontStyle11"/>
          <w:sz w:val="28"/>
          <w:lang w:val="en-US"/>
        </w:rPr>
        <w:t>interesseorganisasjoner</w:t>
      </w:r>
      <w:r w:rsidRPr="00677F9F">
        <w:rPr>
          <w:rStyle w:val="FontStyle11"/>
          <w:sz w:val="28"/>
        </w:rPr>
        <w:t>) — политических, религиозных, женских, профессиональных, просветительских, любительских, спортивных и т.п. Составной частью этого многогранного процесса было формирование многопартийности — образование политических партий, отражавших социальные и групповые интересы различных слоев и групп общества. В центре политической борьбы все больше оказывались выборы в представительные учреждения, как общегосударственные, парламенты, так и в региональные и местные.</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Уже к началу XX в. во всех странах Северной Европы сложилась разветвленная система средств массовой коммуникации и информации в виде журналов и прежде всего газет, причем не только общенациональных, но и региональных и местных. Причем уже в XIX в. многие газеты и журналы имели отчетливо выраженную политическую окраску, что было связано с тем, что здесь активно шел процесс формирования многопартийной политической системы.</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Политические партии в странах Северной Европы складывались во второй половине XIX в. двумя путями — сверху, когда в парламентах группировались депутаты, и снизу, когда политически активные граждане объединялись на местах и затем уже принимали участие в предвыборной борьбе. Так в Норвегии в </w:t>
      </w:r>
      <w:smartTag w:uri="urn:schemas-microsoft-com:office:smarttags" w:element="metricconverter">
        <w:smartTagPr>
          <w:attr w:name="ProductID" w:val="1884 г"/>
        </w:smartTagPr>
        <w:r w:rsidRPr="00677F9F">
          <w:rPr>
            <w:rStyle w:val="FontStyle11"/>
            <w:sz w:val="28"/>
          </w:rPr>
          <w:t>1884 г</w:t>
        </w:r>
      </w:smartTag>
      <w:r w:rsidRPr="00677F9F">
        <w:rPr>
          <w:rStyle w:val="FontStyle11"/>
          <w:sz w:val="28"/>
        </w:rPr>
        <w:t>. конституировались как общегосударственные консервативная партия «Хёйре» («правые») и либерально-демократическая партия «Венстре» (левые). Аналогичные процессы проходили в Дании, где на политической арене действовали партии под такими же, как в Норвегии названиями.</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В Швеции же политическая борьба в последние десятилетия в иной плоскости: вокруг таможенной политики, и лишь в начале XX века здесь сформировались консервативная и либеральная партии.</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К началу XX столетия все более серьезным фактором становилось организованное политически рабочее движение. К </w:t>
      </w:r>
      <w:smartTag w:uri="urn:schemas-microsoft-com:office:smarttags" w:element="metricconverter">
        <w:smartTagPr>
          <w:attr w:name="ProductID" w:val="1900 г"/>
        </w:smartTagPr>
        <w:r w:rsidRPr="00677F9F">
          <w:rPr>
            <w:rStyle w:val="FontStyle11"/>
            <w:sz w:val="28"/>
          </w:rPr>
          <w:t>1900 г</w:t>
        </w:r>
      </w:smartTag>
      <w:r w:rsidRPr="00677F9F">
        <w:rPr>
          <w:rStyle w:val="FontStyle11"/>
          <w:sz w:val="28"/>
        </w:rPr>
        <w:t xml:space="preserve">. во всех странах Северной Европы уже сформировались социал-демократические партии — Социал-демократическая рабочая партия Швеции (1889), Социал-демократическая партия Дании (1876), Норвежская рабочая партия (1887). Эти социал-демократические партии в начале XX века уже были довольно массовыми организациями. Так, Социал-демократическая партия Дании в </w:t>
      </w:r>
      <w:smartTag w:uri="urn:schemas-microsoft-com:office:smarttags" w:element="metricconverter">
        <w:smartTagPr>
          <w:attr w:name="ProductID" w:val="1901 г"/>
        </w:smartTagPr>
        <w:r w:rsidRPr="00677F9F">
          <w:rPr>
            <w:rStyle w:val="FontStyle11"/>
            <w:sz w:val="28"/>
          </w:rPr>
          <w:t>1901 г</w:t>
        </w:r>
      </w:smartTag>
      <w:r w:rsidRPr="00677F9F">
        <w:rPr>
          <w:rStyle w:val="FontStyle11"/>
          <w:sz w:val="28"/>
        </w:rPr>
        <w:t>. имела 210 объединений с 30 тыс. членов.</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Особое место в Северной Европе занимала Финляндия, входившая с 1808-1809 гг. в состав Российской империи как авто номное Великое княжество. Российский император был великим князем финляндским. При присоединении Финляндии Александр I не распространил на нее российские порядки. Здесь вплоть до начала XX в. формально все еще действовали шведские конституционные законы 1772 и 1789 гг. Финляндия обладала многими атрибутами государственности — собственное правительство, Сенат, собственное законодательство, денежная система, почтовая марка, и даже флаг. С </w:t>
      </w:r>
      <w:smartTag w:uri="urn:schemas-microsoft-com:office:smarttags" w:element="metricconverter">
        <w:smartTagPr>
          <w:attr w:name="ProductID" w:val="1863 г"/>
        </w:smartTagPr>
        <w:r w:rsidRPr="00677F9F">
          <w:rPr>
            <w:rStyle w:val="FontStyle11"/>
            <w:sz w:val="28"/>
          </w:rPr>
          <w:t>1863 г</w:t>
        </w:r>
      </w:smartTag>
      <w:r w:rsidRPr="00677F9F">
        <w:rPr>
          <w:rStyle w:val="FontStyle11"/>
          <w:sz w:val="28"/>
        </w:rPr>
        <w:t>. по решению Александра II в центре страны Гельсингфорсе стал регулярно созываться четырехсословный сейм (дворянство, духовенство, бюргерство, крестьянство) в котором формировались политические группировки — партии.</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Процесс формирования многопартийности шел в Великом княжестве Финляндском с 1860-х годов, где на него на свой отпечаток накладывал как двуязычный состав населения (примерно 11% процентов населения страны имели родным шведский язык), так и подчиненность Российскому императору. К началу XX века основными политическими партиями здесь была Финская (или Старофинская партия), Младофинская партия, Шведская партия.</w:t>
      </w:r>
      <w:r w:rsidRPr="00677F9F">
        <w:rPr>
          <w:rStyle w:val="FontStyle11"/>
          <w:sz w:val="28"/>
          <w:vertAlign w:val="superscript"/>
        </w:rPr>
        <w:t xml:space="preserve"> </w:t>
      </w:r>
      <w:r w:rsidRPr="00677F9F">
        <w:rPr>
          <w:rStyle w:val="FontStyle11"/>
          <w:sz w:val="28"/>
        </w:rPr>
        <w:t xml:space="preserve">В 1899 была образована Рабочая партия Финляндии, которая была организована лучше буржуазных партий и фактически была первой современной национальной партией. В </w:t>
      </w:r>
      <w:smartTag w:uri="urn:schemas-microsoft-com:office:smarttags" w:element="metricconverter">
        <w:smartTagPr>
          <w:attr w:name="ProductID" w:val="1903 г"/>
        </w:smartTagPr>
        <w:r w:rsidRPr="00677F9F">
          <w:rPr>
            <w:rStyle w:val="FontStyle11"/>
            <w:sz w:val="28"/>
          </w:rPr>
          <w:t>1903 г</w:t>
        </w:r>
      </w:smartTag>
      <w:r w:rsidRPr="00677F9F">
        <w:rPr>
          <w:rStyle w:val="FontStyle11"/>
          <w:sz w:val="28"/>
        </w:rPr>
        <w:t>. РПФ была переименована в Социал-демократическую партию Финляндии (СДПФ).</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После того, как в </w:t>
      </w:r>
      <w:smartTag w:uri="urn:schemas-microsoft-com:office:smarttags" w:element="metricconverter">
        <w:smartTagPr>
          <w:attr w:name="ProductID" w:val="1899 г"/>
        </w:smartTagPr>
        <w:r w:rsidRPr="00677F9F">
          <w:rPr>
            <w:rStyle w:val="FontStyle11"/>
            <w:sz w:val="28"/>
          </w:rPr>
          <w:t>1899 г</w:t>
        </w:r>
      </w:smartTag>
      <w:r w:rsidRPr="00677F9F">
        <w:rPr>
          <w:rStyle w:val="FontStyle11"/>
          <w:sz w:val="28"/>
        </w:rPr>
        <w:t>. царизм начал наступление на автономные права Великого княжества Финляндского, с целью распространить на него порядки Российской империи, в партийно-политическую структуре произошли важные изменения. Старо-финны в основном выступили за политику соглашения с царизмом, надеясь таким образом отстоять автономию и национальное существование страны. Младофинны и шведскоязычные либералы, которых поддержала небольшая группировка, выделившаяся из Финской партии, выступили за проведение пассивного сопротивления царизму (срыв различных мероприятий властей, противоречивших основным законам Финляндии, подачу массовых петиций и др.) Их лидеры сформировали так называемый Конституционный блок, именуемый иногда партией пассивного сопротивления. Для координации и руководства практическими мероприятиями был создан руководящий подпольный центр сопротивления, принявший название "Кагал".</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В 1904 наиболее радикальными деятелями финляндского сопротивления, неудовлетворенными пассивным характером борьбы, была образована действовавшая в подполье «Партия активного сопротивления Финляндии» (ПАСФ), выступавшая за вооруженные методы борьбы, вплоть до террора, вдохновляясь примером российских эсеров.</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В 1905, когда в России началась революция, революционные события захватили и Финляндию. После всеобщей забастовки в октябре-ноябре 1905</w:t>
      </w:r>
      <w:r w:rsidR="00A529FC" w:rsidRPr="00677F9F">
        <w:rPr>
          <w:rStyle w:val="FontStyle11"/>
          <w:sz w:val="28"/>
        </w:rPr>
        <w:t>,</w:t>
      </w:r>
      <w:r w:rsidRPr="00677F9F">
        <w:rPr>
          <w:rStyle w:val="FontStyle11"/>
          <w:sz w:val="28"/>
        </w:rPr>
        <w:t xml:space="preserve"> Николай II был вынужден своим манифестом отменить все нарушавшие основные законы Финляндии указы, принятые с 1899, и согласиться на демократические преобразования политического строя. Сословия сейма добровольно и единодушно отказались от своих прав, приняв в </w:t>
      </w:r>
      <w:smartTag w:uri="urn:schemas-microsoft-com:office:smarttags" w:element="metricconverter">
        <w:smartTagPr>
          <w:attr w:name="ProductID" w:val="1906 г"/>
        </w:smartTagPr>
        <w:r w:rsidRPr="00677F9F">
          <w:rPr>
            <w:rStyle w:val="FontStyle11"/>
            <w:sz w:val="28"/>
          </w:rPr>
          <w:t>1906 г</w:t>
        </w:r>
      </w:smartTag>
      <w:r w:rsidRPr="00677F9F">
        <w:rPr>
          <w:rStyle w:val="FontStyle11"/>
          <w:sz w:val="28"/>
        </w:rPr>
        <w:t>. решение о создании однопалатного парламента и предоставив всеобщее и равное избирательное право при тайном голосовании всем достигшим 24-летнего возраста гражданам обоего пола. Именно в Финляндии женщины получили избирательные права. Численность избирателей увеличилась со ста тысяч до миллиона.</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1906-1907 годы стали периодом подготовки выборов парламента по системе пропорционального представительства и быстрого переоформления старых и оформления новых политических партий, превратившихся в общенациональные организации, имевшие опубликованные программы, оформленное партийное руководство и фиксированное членство. В этот период была окончательно заложена основа современной многопартийной системы. Значительно выросли ряды СДПФ, достигнув пика в 100 тыс. членов в октябре 1906. В октябре-декабре </w:t>
      </w:r>
      <w:smartTag w:uri="urn:schemas-microsoft-com:office:smarttags" w:element="metricconverter">
        <w:smartTagPr>
          <w:attr w:name="ProductID" w:val="1906 г"/>
        </w:smartTagPr>
        <w:r w:rsidRPr="00677F9F">
          <w:rPr>
            <w:rStyle w:val="FontStyle11"/>
            <w:sz w:val="28"/>
          </w:rPr>
          <w:t>1906 г</w:t>
        </w:r>
      </w:smartTag>
      <w:r w:rsidRPr="00677F9F">
        <w:rPr>
          <w:rStyle w:val="FontStyle11"/>
          <w:sz w:val="28"/>
        </w:rPr>
        <w:t>. была создана партия зажиточного сельского населения, в основном провинций Эс-терботтена и восточной Финляндии, называвшаяся сначала Союз сельского населения Финляндии, а с 1908 — Аграрный союз АС).</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Финская партия (старофинны) уже весной </w:t>
      </w:r>
      <w:smartTag w:uri="urn:schemas-microsoft-com:office:smarttags" w:element="metricconverter">
        <w:smartTagPr>
          <w:attr w:name="ProductID" w:val="1905 г"/>
        </w:smartTagPr>
        <w:r w:rsidRPr="00677F9F">
          <w:rPr>
            <w:rStyle w:val="FontStyle11"/>
            <w:sz w:val="28"/>
          </w:rPr>
          <w:t>1905 г</w:t>
        </w:r>
      </w:smartTag>
      <w:r w:rsidRPr="00677F9F">
        <w:rPr>
          <w:rStyle w:val="FontStyle11"/>
          <w:sz w:val="28"/>
        </w:rPr>
        <w:t xml:space="preserve">. создала комитет по разработке партийной программы, которая была принята на конференции в октябре </w:t>
      </w:r>
      <w:smartTag w:uri="urn:schemas-microsoft-com:office:smarttags" w:element="metricconverter">
        <w:smartTagPr>
          <w:attr w:name="ProductID" w:val="1906 г"/>
        </w:smartTagPr>
        <w:r w:rsidRPr="00677F9F">
          <w:rPr>
            <w:rStyle w:val="FontStyle11"/>
            <w:sz w:val="28"/>
          </w:rPr>
          <w:t>1906 г</w:t>
        </w:r>
      </w:smartTag>
      <w:r w:rsidRPr="00677F9F">
        <w:rPr>
          <w:rStyle w:val="FontStyle11"/>
          <w:sz w:val="28"/>
        </w:rPr>
        <w:t xml:space="preserve">. Старофинны первыми среди буржуазных партий занялись организацией руководства партией, возглавляемого постоянным партийным секретарем. Младофинны приняли свою программу в декабре </w:t>
      </w:r>
      <w:smartTag w:uri="urn:schemas-microsoft-com:office:smarttags" w:element="metricconverter">
        <w:smartTagPr>
          <w:attr w:name="ProductID" w:val="1906 г"/>
        </w:smartTagPr>
        <w:r w:rsidRPr="00677F9F">
          <w:rPr>
            <w:rStyle w:val="FontStyle11"/>
            <w:sz w:val="28"/>
          </w:rPr>
          <w:t>1906 г</w:t>
        </w:r>
      </w:smartTag>
      <w:r w:rsidRPr="00677F9F">
        <w:rPr>
          <w:rStyle w:val="FontStyle11"/>
          <w:sz w:val="28"/>
        </w:rPr>
        <w:t xml:space="preserve">. Имевшая большинство в двух палатах сословного сейма Шведская партия с введением однопалатного парламента утратила господствующие позиции, и окончательно превратилась в политическую группировку, выражающую интересы шведскоязычного меньшинства (в то время 11% населения). Она обратилась к сельскому шведскоязычному крестьянству юга и юго-запада страны и утратила характер преимущественно консервативной элитарной партии бюрократии, буржуазии и интеллигенции. Партия в мае </w:t>
      </w:r>
      <w:smartTag w:uri="urn:schemas-microsoft-com:office:smarttags" w:element="metricconverter">
        <w:smartTagPr>
          <w:attr w:name="ProductID" w:val="1906 г"/>
        </w:smartTagPr>
        <w:r w:rsidRPr="00677F9F">
          <w:rPr>
            <w:rStyle w:val="FontStyle11"/>
            <w:sz w:val="28"/>
          </w:rPr>
          <w:t>1906 г</w:t>
        </w:r>
      </w:smartTag>
      <w:r w:rsidRPr="00677F9F">
        <w:rPr>
          <w:rStyle w:val="FontStyle11"/>
          <w:sz w:val="28"/>
        </w:rPr>
        <w:t>. приняла новое название — Шведская народная партия (ШНП) и партийную программу.</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В марте 1907 состоялись первые в истории Финляндии выборы в бессословный однопалатный парламент на многопартийной основе (Приняло участие 69% имевших право голоса в сельской местности, и 72,7% — в городах). Затем выборы проходили в 1908, 1909, 1910, 1911, 1913, 1916 и 1917. С мая </w:t>
      </w:r>
      <w:smartTag w:uri="urn:schemas-microsoft-com:office:smarttags" w:element="metricconverter">
        <w:smartTagPr>
          <w:attr w:name="ProductID" w:val="1907 г"/>
        </w:smartTagPr>
        <w:r w:rsidRPr="00677F9F">
          <w:rPr>
            <w:rStyle w:val="FontStyle11"/>
            <w:sz w:val="28"/>
          </w:rPr>
          <w:t>1907 г</w:t>
        </w:r>
      </w:smartTag>
      <w:r w:rsidRPr="00677F9F">
        <w:rPr>
          <w:rStyle w:val="FontStyle11"/>
          <w:sz w:val="28"/>
        </w:rPr>
        <w:t>. этот парламент начал свою работу, но в условиях поражения революции и реакции власть его была значительно сужена, так как царизм начал новое наступление на права финнов, в значительной степени ликвидировав автономию Великого княжества.</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Одной из основ утверждения демократических порядков в странах Северной Европы, прежде всего у шведов, стал отказ уже в XIX в. от великодержавных амбиций.</w:t>
      </w:r>
    </w:p>
    <w:p w:rsidR="004740A5" w:rsidRPr="00677F9F" w:rsidRDefault="004740A5" w:rsidP="00677F9F">
      <w:pPr>
        <w:pStyle w:val="Style2"/>
        <w:keepNext/>
        <w:spacing w:line="360" w:lineRule="auto"/>
        <w:ind w:firstLine="720"/>
        <w:rPr>
          <w:rStyle w:val="FontStyle11"/>
          <w:sz w:val="28"/>
          <w:vertAlign w:val="superscript"/>
        </w:rPr>
      </w:pPr>
      <w:r w:rsidRPr="00677F9F">
        <w:rPr>
          <w:rStyle w:val="FontStyle11"/>
          <w:sz w:val="28"/>
        </w:rPr>
        <w:t xml:space="preserve">Важнейшим шагом на пути утверждения демократических порядков стал разрыв шведско-норвежской унии в </w:t>
      </w:r>
      <w:smartTag w:uri="urn:schemas-microsoft-com:office:smarttags" w:element="metricconverter">
        <w:smartTagPr>
          <w:attr w:name="ProductID" w:val="1905 г"/>
        </w:smartTagPr>
        <w:r w:rsidRPr="00677F9F">
          <w:rPr>
            <w:rStyle w:val="FontStyle11"/>
            <w:sz w:val="28"/>
          </w:rPr>
          <w:t>1905 г</w:t>
        </w:r>
      </w:smartTag>
      <w:r w:rsidRPr="00677F9F">
        <w:rPr>
          <w:rStyle w:val="FontStyle11"/>
          <w:sz w:val="28"/>
        </w:rPr>
        <w:t xml:space="preserve">., когда скандинавы, прежде всего шведы, сумели преодолеть великодержавный синдром и согласиться на мирное урегулирование конфликта. Решение стортинга о разрыве унии было подтверждено всенародным плебисцитом, когда только 184 человека проголосовало за сохранение унии со Швецией. Так же демократическим путем, всеобщем референдумом в ноябре </w:t>
      </w:r>
      <w:smartTag w:uri="urn:schemas-microsoft-com:office:smarttags" w:element="metricconverter">
        <w:smartTagPr>
          <w:attr w:name="ProductID" w:val="1905 г"/>
        </w:smartTagPr>
        <w:r w:rsidRPr="00677F9F">
          <w:rPr>
            <w:rStyle w:val="FontStyle11"/>
            <w:sz w:val="28"/>
          </w:rPr>
          <w:t>1905 г</w:t>
        </w:r>
      </w:smartTag>
      <w:r w:rsidRPr="00677F9F">
        <w:rPr>
          <w:rStyle w:val="FontStyle11"/>
          <w:sz w:val="28"/>
        </w:rPr>
        <w:t>. было принято решение о сохранении монархической формы правления. За монархию проголосовало 260 тыс., против — 70 тыс.</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Первые десятилетия XX века стали для стран Северной Европы периодом демократических реформ, которые постепенно изменяли существующий политический строй. Главным здесь было расширение избирательного корпуса, достигавшееся прежде всего путем снижения различных цензов. В Швеции новая реформа избирательного права была в начале века самым актуальным политическим вопросом. Конечно, рост доходов населения расширял число избирателей, но все же в начале века право избирать во вторую палату имела только примерно 25% всех взрослых мужчин. Ведущими силами, выступавшими за дальнейшую демократизацию были созданная в </w:t>
      </w:r>
      <w:smartTag w:uri="urn:schemas-microsoft-com:office:smarttags" w:element="metricconverter">
        <w:smartTagPr>
          <w:attr w:name="ProductID" w:val="1900 г"/>
        </w:smartTagPr>
        <w:r w:rsidRPr="00677F9F">
          <w:rPr>
            <w:rStyle w:val="FontStyle11"/>
            <w:sz w:val="28"/>
          </w:rPr>
          <w:t>1900 г</w:t>
        </w:r>
      </w:smartTag>
      <w:r w:rsidRPr="00677F9F">
        <w:rPr>
          <w:rStyle w:val="FontStyle11"/>
          <w:sz w:val="28"/>
        </w:rPr>
        <w:t xml:space="preserve">. парламентская Объединенная либеральная партия, которую поддерживали многочисленные народные движения, различные оппозиционные официальной церкви религиозные группы, весьма влиятельное в стране трезвенническое движение, и набиравшие силу социал-демократы. Массовой опорой Объединенной либеральной партии стало внепарламентское так называемое «Объединение свободомыслящих», образованное в </w:t>
      </w:r>
      <w:smartTag w:uri="urn:schemas-microsoft-com:office:smarttags" w:element="metricconverter">
        <w:smartTagPr>
          <w:attr w:name="ProductID" w:val="1902 г"/>
        </w:smartTagPr>
        <w:r w:rsidRPr="00677F9F">
          <w:rPr>
            <w:rStyle w:val="FontStyle11"/>
            <w:sz w:val="28"/>
          </w:rPr>
          <w:t>1902 г</w:t>
        </w:r>
      </w:smartTag>
      <w:r w:rsidRPr="00677F9F">
        <w:rPr>
          <w:rStyle w:val="FontStyle11"/>
          <w:sz w:val="28"/>
        </w:rPr>
        <w:t xml:space="preserve">., которое представляло средние слои города, интеллигенцию, служащих, часть крестьян и даже наиболее квалифицированных рабочих. Фактическим лидером либерального движения стал известный стокгольмский адвокат и депутат второй палаты Карл Стааф. В программу его входило введение всеобщего избирательного права во вторую палату для мужчин и с цензовыми ограничениями, которые отстраняли от выборов самую бедную часть населения, и также смягчение неравенства на коммунальных выборах. Либералы блокировались с социал-демократами, которые в своих программных требованиях шли гораздо дальше. Именно СДРПШ сделала основным лозунгом требование введения всеобщего избирательного права. В мае </w:t>
      </w:r>
      <w:smartTag w:uri="urn:schemas-microsoft-com:office:smarttags" w:element="metricconverter">
        <w:smartTagPr>
          <w:attr w:name="ProductID" w:val="1902 г"/>
        </w:smartTagPr>
        <w:r w:rsidRPr="00677F9F">
          <w:rPr>
            <w:rStyle w:val="FontStyle11"/>
            <w:sz w:val="28"/>
          </w:rPr>
          <w:t>1902 г</w:t>
        </w:r>
      </w:smartTag>
      <w:r w:rsidRPr="00677F9F">
        <w:rPr>
          <w:rStyle w:val="FontStyle11"/>
          <w:sz w:val="28"/>
        </w:rPr>
        <w:t>. социал-демократы организовали даже всеобщую политическую забастовку в поддержку этого требования, в которой приняло участие около 120 тыс. промышленных рабочих.</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На выборах во вторую палату в сентябре </w:t>
      </w:r>
      <w:smartTag w:uri="urn:schemas-microsoft-com:office:smarttags" w:element="metricconverter">
        <w:smartTagPr>
          <w:attr w:name="ProductID" w:val="1902 г"/>
        </w:smartTagPr>
        <w:r w:rsidRPr="00677F9F">
          <w:rPr>
            <w:rStyle w:val="FontStyle11"/>
            <w:sz w:val="28"/>
          </w:rPr>
          <w:t>1902 г</w:t>
        </w:r>
      </w:smartTag>
      <w:r w:rsidRPr="00677F9F">
        <w:rPr>
          <w:rStyle w:val="FontStyle11"/>
          <w:sz w:val="28"/>
        </w:rPr>
        <w:t xml:space="preserve">. либеральная партия получила впервые большинство (107 вместо 92), опередив консервативную партию. Успех социал-демократов, добившихся 4 мандатов вместо прежнего одного, был скромнее. В шведском обществе все более отчетливо происходило осознание необходимости политических реформ, что понимали и наиболее дальновидные консерваторы. Неудача на выборах заставила их изменить тактику и начать всерьез бороться за голоса избирателей. В </w:t>
      </w:r>
      <w:smartTag w:uri="urn:schemas-microsoft-com:office:smarttags" w:element="metricconverter">
        <w:smartTagPr>
          <w:attr w:name="ProductID" w:val="1904 г"/>
        </w:smartTagPr>
        <w:r w:rsidRPr="00677F9F">
          <w:rPr>
            <w:rStyle w:val="FontStyle11"/>
            <w:sz w:val="28"/>
          </w:rPr>
          <w:t>1904 г</w:t>
        </w:r>
      </w:smartTag>
      <w:r w:rsidRPr="00677F9F">
        <w:rPr>
          <w:rStyle w:val="FontStyle11"/>
          <w:sz w:val="28"/>
        </w:rPr>
        <w:t xml:space="preserve">., следуя примеру либералов, они создали внепарламентскую массовую организацию «Всеобщий союз избирателей», и в том же </w:t>
      </w:r>
      <w:smartTag w:uri="urn:schemas-microsoft-com:office:smarttags" w:element="metricconverter">
        <w:smartTagPr>
          <w:attr w:name="ProductID" w:val="1904 г"/>
        </w:smartTagPr>
        <w:r w:rsidRPr="00677F9F">
          <w:rPr>
            <w:rStyle w:val="FontStyle11"/>
            <w:sz w:val="28"/>
          </w:rPr>
          <w:t>1904 г</w:t>
        </w:r>
      </w:smartTag>
      <w:r w:rsidRPr="00677F9F">
        <w:rPr>
          <w:rStyle w:val="FontStyle11"/>
          <w:sz w:val="28"/>
        </w:rPr>
        <w:t>. находившийся у власти консервативный кабинет внес в риксдаг свой законопроект избирательной реформы. Консерваторы соглашались ввести всеобщее избирательное право, естественно с некоторыми ограничениями и изменить систему с мажоритарной на пропорциональную. Последнее было вызвано опасениями вообще лишиться представительства во второй палате при сохранении мажоритарной системы, за сохранение которой выступали теперь либералы и социал-демократы.</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Новые выборы в сентябре </w:t>
      </w:r>
      <w:smartTag w:uri="urn:schemas-microsoft-com:office:smarttags" w:element="metricconverter">
        <w:smartTagPr>
          <w:attr w:name="ProductID" w:val="1905 г"/>
        </w:smartTagPr>
        <w:r w:rsidRPr="00677F9F">
          <w:rPr>
            <w:rStyle w:val="FontStyle11"/>
            <w:sz w:val="28"/>
          </w:rPr>
          <w:t>1905 г</w:t>
        </w:r>
      </w:smartTag>
      <w:r w:rsidRPr="00677F9F">
        <w:rPr>
          <w:rStyle w:val="FontStyle11"/>
          <w:sz w:val="28"/>
        </w:rPr>
        <w:t xml:space="preserve">., проходившие на фоне разрыва унии с Норвегией и разгоравшейся в России революции, дали сторонника радикальных политических преобразований серьезную победу. Либералы получили 103 мандата, а социал-демократы — 13. Регент страны, наследный принц Густав (король Оскар II был тяжело болен) в ноябре </w:t>
      </w:r>
      <w:smartTag w:uri="urn:schemas-microsoft-com:office:smarttags" w:element="metricconverter">
        <w:smartTagPr>
          <w:attr w:name="ProductID" w:val="1905 г"/>
        </w:smartTagPr>
        <w:r w:rsidRPr="00677F9F">
          <w:rPr>
            <w:rStyle w:val="FontStyle11"/>
            <w:sz w:val="28"/>
          </w:rPr>
          <w:t>1905 г</w:t>
        </w:r>
      </w:smartTag>
      <w:r w:rsidRPr="00677F9F">
        <w:rPr>
          <w:rStyle w:val="FontStyle11"/>
          <w:sz w:val="28"/>
        </w:rPr>
        <w:t>. дал лидеру Либеральной партии Карлу Стаафу поручение сформировать правительство.</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Начался новый виток в политических баталиях за избирательную реформу. В феврале либеральное правительство предложило свой законопроект, фактически лишь ненамного демократичнее предложений консерваторов. Однако после того как первая палата провалила проект реформы, Карл Стааф ушел в отставку. Усилились и разногласия между либералами и социал-демократами, критиковавшими правительственный законопроект слева. Вновь в</w:t>
      </w:r>
    </w:p>
    <w:p w:rsidR="004740A5" w:rsidRPr="00677F9F" w:rsidRDefault="004740A5" w:rsidP="00677F9F">
      <w:pPr>
        <w:pStyle w:val="Style4"/>
        <w:keepNext/>
        <w:spacing w:line="360" w:lineRule="auto"/>
        <w:ind w:firstLine="720"/>
        <w:rPr>
          <w:rStyle w:val="FontStyle11"/>
          <w:sz w:val="28"/>
        </w:rPr>
      </w:pPr>
      <w:r w:rsidRPr="00677F9F">
        <w:rPr>
          <w:rStyle w:val="FontStyle11"/>
          <w:sz w:val="28"/>
        </w:rPr>
        <w:t xml:space="preserve">Швеции к власти пришел весьма консервативный кабинет во главе с крупным предпринимателем и адмиралом запаса А. Лидманом. С одной стороны Лидман открыто провозгласил необходимость возрождения сильной королевской власти и борьбы с социал-демократией. С другой, будучи реалистом, он поспешил представить свой проект парламентской реформы, предложив реформировать верхнюю, первую палату. Суть проблемы была в том, что либералы и социал-демократы в качестве конечной цели видели вообще ее упразднение, а Лидман и другие трезвомыслящие консерваторы, наоборот, стремились сохранить эту палату в качестве оплота влияния верхушки общества. В </w:t>
      </w:r>
      <w:smartTag w:uri="urn:schemas-microsoft-com:office:smarttags" w:element="metricconverter">
        <w:smartTagPr>
          <w:attr w:name="ProductID" w:val="1907 г"/>
        </w:smartTagPr>
        <w:r w:rsidRPr="00677F9F">
          <w:rPr>
            <w:rStyle w:val="FontStyle11"/>
            <w:sz w:val="28"/>
          </w:rPr>
          <w:t>1907 г</w:t>
        </w:r>
      </w:smartTag>
      <w:r w:rsidRPr="00677F9F">
        <w:rPr>
          <w:rStyle w:val="FontStyle11"/>
          <w:sz w:val="28"/>
        </w:rPr>
        <w:t xml:space="preserve">. риксдаг наконец то пришел к компромиссу — правительственный проект был одобрен, хотя верхняя палата и не очень скрывала, что идет на его принятие как на меньшее зло. Для того, что проект стал законом, по конституции требовалось его одобрение следующим составом риксдага, что и произошло в </w:t>
      </w:r>
      <w:smartTag w:uri="urn:schemas-microsoft-com:office:smarttags" w:element="metricconverter">
        <w:smartTagPr>
          <w:attr w:name="ProductID" w:val="1909 г"/>
        </w:smartTagPr>
        <w:r w:rsidRPr="00677F9F">
          <w:rPr>
            <w:rStyle w:val="FontStyle11"/>
            <w:sz w:val="28"/>
          </w:rPr>
          <w:t>1909 г</w:t>
        </w:r>
      </w:smartTag>
      <w:r w:rsidRPr="00677F9F">
        <w:rPr>
          <w:rStyle w:val="FontStyle11"/>
          <w:sz w:val="28"/>
        </w:rPr>
        <w:t>. Парадокс был в том, что против этой реформы голосовали с одной социал-демократы и некоторые левые либералы, считавшие ее недостаточной, а с другой наиболее твердолобые консерваторы, выступавшие вообще против всяких новинок.</w:t>
      </w:r>
    </w:p>
    <w:p w:rsidR="004740A5" w:rsidRPr="00677F9F" w:rsidRDefault="004740A5" w:rsidP="00677F9F">
      <w:pPr>
        <w:pStyle w:val="Style2"/>
        <w:keepNext/>
        <w:spacing w:line="360" w:lineRule="auto"/>
        <w:ind w:firstLine="720"/>
        <w:rPr>
          <w:rStyle w:val="FontStyle11"/>
          <w:sz w:val="28"/>
          <w:vertAlign w:val="superscript"/>
        </w:rPr>
      </w:pPr>
      <w:r w:rsidRPr="00677F9F">
        <w:rPr>
          <w:rStyle w:val="FontStyle11"/>
          <w:sz w:val="28"/>
        </w:rPr>
        <w:t xml:space="preserve">Реформа вошла в силу с </w:t>
      </w:r>
      <w:smartTag w:uri="urn:schemas-microsoft-com:office:smarttags" w:element="metricconverter">
        <w:smartTagPr>
          <w:attr w:name="ProductID" w:val="1909 г"/>
        </w:smartTagPr>
        <w:r w:rsidRPr="00677F9F">
          <w:rPr>
            <w:rStyle w:val="FontStyle11"/>
            <w:sz w:val="28"/>
          </w:rPr>
          <w:t>1909 г</w:t>
        </w:r>
      </w:smartTag>
      <w:r w:rsidRPr="00677F9F">
        <w:rPr>
          <w:rStyle w:val="FontStyle11"/>
          <w:sz w:val="28"/>
        </w:rPr>
        <w:t>. Теперь активное избирательное право было предоставлено всем мужчинам, но с некоторыми ограничениями. Был несколько повышен возрастной ценз (с 21 года до 24). Кроме того, вводились несколько условий для участия в выборах: уплата налогов в течение трех лет, сохранялся ценз оседлости. Этим от выборов были отстранены самые бедные слои общества. На выборах в обе палаты, а также в местные представительные органы — ландстинги и собрания городских уполномоченных в крупных городах — вводился пропорциональный принцип вместо прежнего, мажоритарного. Было сокращено неравенство при выборах коммунальных органов. Несколько был понижен имущественный ценз для избрания в первую палату. Этим численность избирателей выросла в Швеции почти вдвое.</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Важным шагом на пути демократизации стали политические реформы в Дании </w:t>
      </w:r>
      <w:smartTag w:uri="urn:schemas-microsoft-com:office:smarttags" w:element="metricconverter">
        <w:smartTagPr>
          <w:attr w:name="ProductID" w:val="1908 г"/>
        </w:smartTagPr>
        <w:r w:rsidRPr="00677F9F">
          <w:rPr>
            <w:rStyle w:val="FontStyle11"/>
            <w:sz w:val="28"/>
          </w:rPr>
          <w:t>1908 г</w:t>
        </w:r>
      </w:smartTag>
      <w:r w:rsidRPr="00677F9F">
        <w:rPr>
          <w:rStyle w:val="FontStyle11"/>
          <w:sz w:val="28"/>
        </w:rPr>
        <w:t xml:space="preserve">., которые ликвидировали сохранявшееся до сих пор неравенство на местных выборах и предоставившее право голоса женщинам и батракам. В </w:t>
      </w:r>
      <w:smartTag w:uri="urn:schemas-microsoft-com:office:smarttags" w:element="metricconverter">
        <w:smartTagPr>
          <w:attr w:name="ProductID" w:val="1913 г"/>
        </w:smartTagPr>
        <w:r w:rsidRPr="00677F9F">
          <w:rPr>
            <w:rStyle w:val="FontStyle11"/>
            <w:sz w:val="28"/>
          </w:rPr>
          <w:t>1913 г</w:t>
        </w:r>
      </w:smartTag>
      <w:r w:rsidRPr="00677F9F">
        <w:rPr>
          <w:rStyle w:val="FontStyle11"/>
          <w:sz w:val="28"/>
        </w:rPr>
        <w:t xml:space="preserve">. умеренные «Венс-тре» уступили правительство радикалам, после того как те вместе с социал-демократами завоевали большинство в фолькетинге. Летом </w:t>
      </w:r>
      <w:smartTag w:uri="urn:schemas-microsoft-com:office:smarttags" w:element="metricconverter">
        <w:smartTagPr>
          <w:attr w:name="ProductID" w:val="1915 г"/>
        </w:smartTagPr>
        <w:r w:rsidRPr="00677F9F">
          <w:rPr>
            <w:rStyle w:val="FontStyle11"/>
            <w:sz w:val="28"/>
          </w:rPr>
          <w:t>1915 г</w:t>
        </w:r>
      </w:smartTag>
      <w:r w:rsidRPr="00677F9F">
        <w:rPr>
          <w:rStyle w:val="FontStyle11"/>
          <w:sz w:val="28"/>
        </w:rPr>
        <w:t xml:space="preserve">. консерваторы «Хёйре» потеряли большинство в верхней палате, ландстинге. Это создало основу для конституционного закрепления демократии — 5 июня </w:t>
      </w:r>
      <w:smartTag w:uri="urn:schemas-microsoft-com:office:smarttags" w:element="metricconverter">
        <w:smartTagPr>
          <w:attr w:name="ProductID" w:val="1915 г"/>
        </w:smartTagPr>
        <w:r w:rsidRPr="00677F9F">
          <w:rPr>
            <w:rStyle w:val="FontStyle11"/>
            <w:sz w:val="28"/>
          </w:rPr>
          <w:t>1915 г</w:t>
        </w:r>
      </w:smartTag>
      <w:r w:rsidRPr="00677F9F">
        <w:rPr>
          <w:rStyle w:val="FontStyle11"/>
          <w:sz w:val="28"/>
        </w:rPr>
        <w:t xml:space="preserve">. была принята 101 голосом против семи новая, пересмотренная в демократическом духе конституция Дании, острые дискуссии о чем велись с </w:t>
      </w:r>
      <w:smartTag w:uri="urn:schemas-microsoft-com:office:smarttags" w:element="metricconverter">
        <w:smartTagPr>
          <w:attr w:name="ProductID" w:val="1908 г"/>
        </w:smartTagPr>
        <w:r w:rsidRPr="00677F9F">
          <w:rPr>
            <w:rStyle w:val="FontStyle11"/>
            <w:sz w:val="28"/>
          </w:rPr>
          <w:t>1908 г</w:t>
        </w:r>
      </w:smartTag>
      <w:r w:rsidRPr="00677F9F">
        <w:rPr>
          <w:rStyle w:val="FontStyle11"/>
          <w:sz w:val="28"/>
        </w:rPr>
        <w:t>. Окончательно упразднялись привилегии дворянства, было устранено всякое неравенство на выборах в верхнюю палату — ландстинг, право голоса на выборах в обе палаты получили женщины и прислуга, возрастной ценз на выборах в нижнюю палату — фолькетинг — был снижен с 30 до 25 лет, но в верхнюю повышен — с 30 до 35 лет. При этом непрямой порядок выборов в верхнюю палату был сохранен. У короля было отнято право назначать 12 членов в состав ландстинга. Было увеличено число депутатов — фолькетинга с 114 до 140, а ландстинга — с 66 до 72. Был введен следующий порядок изменения представительных органов. Выборы в фолькетинг должны были проводиться раз в четыре года, а верхняя палата обновлялась постепенно в течение восьми лет.</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Важнейшие изменения произошли в Финляндии, которая вплоть до </w:t>
      </w:r>
      <w:smartTag w:uri="urn:schemas-microsoft-com:office:smarttags" w:element="metricconverter">
        <w:smartTagPr>
          <w:attr w:name="ProductID" w:val="1917 г"/>
        </w:smartTagPr>
        <w:r w:rsidRPr="00677F9F">
          <w:rPr>
            <w:rStyle w:val="FontStyle11"/>
            <w:sz w:val="28"/>
          </w:rPr>
          <w:t>1917 г</w:t>
        </w:r>
      </w:smartTag>
      <w:r w:rsidRPr="00677F9F">
        <w:rPr>
          <w:rStyle w:val="FontStyle11"/>
          <w:sz w:val="28"/>
        </w:rPr>
        <w:t xml:space="preserve">. входила в состав Российской империи. В конце концов, в ходе новой российской революции, уже после большевистского переворота, 6 декабря </w:t>
      </w:r>
      <w:smartTag w:uri="urn:schemas-microsoft-com:office:smarttags" w:element="metricconverter">
        <w:smartTagPr>
          <w:attr w:name="ProductID" w:val="1917 г"/>
        </w:smartTagPr>
        <w:r w:rsidRPr="00677F9F">
          <w:rPr>
            <w:rStyle w:val="FontStyle11"/>
            <w:sz w:val="28"/>
          </w:rPr>
          <w:t>1917 г</w:t>
        </w:r>
      </w:smartTag>
      <w:r w:rsidRPr="00677F9F">
        <w:rPr>
          <w:rStyle w:val="FontStyle11"/>
          <w:sz w:val="28"/>
        </w:rPr>
        <w:t>. парламент Финляндии провозгласил полную независимость страны. На рубеже 1917-1918 года. Совнарком признал независимость Финляндии.</w:t>
      </w:r>
    </w:p>
    <w:p w:rsidR="004740A5" w:rsidRPr="00677F9F" w:rsidRDefault="004740A5" w:rsidP="0010438D">
      <w:pPr>
        <w:pStyle w:val="Style2"/>
        <w:keepNext/>
        <w:spacing w:line="360" w:lineRule="auto"/>
        <w:ind w:firstLine="720"/>
        <w:rPr>
          <w:rStyle w:val="FontStyle11"/>
          <w:sz w:val="28"/>
        </w:rPr>
      </w:pPr>
      <w:r w:rsidRPr="00677F9F">
        <w:rPr>
          <w:rStyle w:val="FontStyle11"/>
          <w:sz w:val="28"/>
        </w:rPr>
        <w:t>Предполагалось ввести республиканскую форму правления. Однако положение в Финляндии осложнилось в конце января</w:t>
      </w:r>
      <w:r w:rsidR="0010438D">
        <w:rPr>
          <w:rStyle w:val="FontStyle11"/>
          <w:sz w:val="28"/>
        </w:rPr>
        <w:t xml:space="preserve"> </w:t>
      </w:r>
      <w:smartTag w:uri="urn:schemas-microsoft-com:office:smarttags" w:element="metricconverter">
        <w:smartTagPr>
          <w:attr w:name="ProductID" w:val="1918 г"/>
        </w:smartTagPr>
        <w:r w:rsidR="0010438D">
          <w:rPr>
            <w:rStyle w:val="FontStyle11"/>
            <w:sz w:val="28"/>
          </w:rPr>
          <w:t xml:space="preserve">1918 </w:t>
        </w:r>
        <w:r w:rsidRPr="00677F9F">
          <w:rPr>
            <w:rStyle w:val="FontStyle11"/>
            <w:sz w:val="28"/>
          </w:rPr>
          <w:t>г</w:t>
        </w:r>
      </w:smartTag>
      <w:r w:rsidRPr="00677F9F">
        <w:rPr>
          <w:rStyle w:val="FontStyle11"/>
          <w:sz w:val="28"/>
        </w:rPr>
        <w:t xml:space="preserve">., когда здесь началась рабочая революция. Власть в столице и южной части страны перешла в руки левых социал-демократов и контролируемой ими Красной гвардии. С Финляндии началась гражданская война. После того как революция была подавлена финскими белогвардейцами и немецкими интервентами, чаша весов склонилась в пользу монархии. Парламент Финляндии, откуда были исключены составлявшие почти половину депутаты от СДПФ, выступил за то, чтобы на основе еще Формы правления </w:t>
      </w:r>
      <w:smartTag w:uri="urn:schemas-microsoft-com:office:smarttags" w:element="metricconverter">
        <w:smartTagPr>
          <w:attr w:name="ProductID" w:val="1772 г"/>
        </w:smartTagPr>
        <w:r w:rsidRPr="00677F9F">
          <w:rPr>
            <w:rStyle w:val="FontStyle11"/>
            <w:sz w:val="28"/>
          </w:rPr>
          <w:t>1772 г</w:t>
        </w:r>
      </w:smartTag>
      <w:r w:rsidRPr="00677F9F">
        <w:rPr>
          <w:rStyle w:val="FontStyle11"/>
          <w:sz w:val="28"/>
        </w:rPr>
        <w:t xml:space="preserve">. избрать короля. Сначала выбор пал на младшего сына германского императора Вильгельма II, но после переговоров с немцами кандидатом на вновь создаваемы финляндский трон стал женатый на сестре кайзера принц Гессенский Фридрих Карл, которого парламент в начале октября </w:t>
      </w:r>
      <w:smartTag w:uri="urn:schemas-microsoft-com:office:smarttags" w:element="metricconverter">
        <w:smartTagPr>
          <w:attr w:name="ProductID" w:val="1918 г"/>
        </w:smartTagPr>
        <w:r w:rsidRPr="00677F9F">
          <w:rPr>
            <w:rStyle w:val="FontStyle11"/>
            <w:sz w:val="28"/>
          </w:rPr>
          <w:t>1918 г</w:t>
        </w:r>
      </w:smartTag>
      <w:r w:rsidRPr="00677F9F">
        <w:rPr>
          <w:rStyle w:val="FontStyle11"/>
          <w:sz w:val="28"/>
        </w:rPr>
        <w:t xml:space="preserve">. даже успел избрать королем. Однако поражение Германии осенью </w:t>
      </w:r>
      <w:smartTag w:uri="urn:schemas-microsoft-com:office:smarttags" w:element="metricconverter">
        <w:smartTagPr>
          <w:attr w:name="ProductID" w:val="1918 г"/>
        </w:smartTagPr>
        <w:r w:rsidRPr="00677F9F">
          <w:rPr>
            <w:rStyle w:val="FontStyle11"/>
            <w:sz w:val="28"/>
          </w:rPr>
          <w:t>1918 г</w:t>
        </w:r>
      </w:smartTag>
      <w:r w:rsidRPr="00677F9F">
        <w:rPr>
          <w:rStyle w:val="FontStyle11"/>
          <w:sz w:val="28"/>
        </w:rPr>
        <w:t>. побудило Фридриха Карла отказаться от предложенной ему короны, и летом</w:t>
      </w:r>
      <w:r w:rsidR="0010438D">
        <w:rPr>
          <w:rStyle w:val="FontStyle11"/>
          <w:sz w:val="28"/>
        </w:rPr>
        <w:t xml:space="preserve"> </w:t>
      </w:r>
      <w:smartTag w:uri="urn:schemas-microsoft-com:office:smarttags" w:element="metricconverter">
        <w:smartTagPr>
          <w:attr w:name="ProductID" w:val="1918 г"/>
        </w:smartTagPr>
        <w:r w:rsidR="0010438D">
          <w:rPr>
            <w:rStyle w:val="FontStyle11"/>
            <w:sz w:val="28"/>
          </w:rPr>
          <w:t xml:space="preserve">1918 </w:t>
        </w:r>
        <w:r w:rsidRPr="00677F9F">
          <w:rPr>
            <w:rStyle w:val="FontStyle11"/>
            <w:sz w:val="28"/>
          </w:rPr>
          <w:t>г</w:t>
        </w:r>
      </w:smartTag>
      <w:r w:rsidRPr="00677F9F">
        <w:rPr>
          <w:rStyle w:val="FontStyle11"/>
          <w:sz w:val="28"/>
        </w:rPr>
        <w:t>. избранный вновь парламент одобрил республиканскую форму правления с сильным президентом и сильным парламентом. После обретения Финляндией независимости в конце 1917 и подавления рабочей революции в феврале-апреле 1918, произошла перестройка финляндской партийной структуры. Внутри Шведской народной партии, оформилось левое крыло. Финская партия (старофинны), консервативное крыло Младофинской партии образовали консервативную Национальную коалиционную партию. Основная же часть Младофинской партии, к которой примкнула Народная партия, сформировала Национальную прогрессивную партию. Аграрный союз, партия крестьянства и отчасти средних слоев всей Финляндии, не только сохранился, но значительно усилился.</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Однако демократический строй в Финляндии оказался несколько урезанным. Дело в том, что леворадикальные силы, левое крыло Социал-демократической партии, возглавлявшие революцию, создали в Москве в августе </w:t>
      </w:r>
      <w:smartTag w:uri="urn:schemas-microsoft-com:office:smarttags" w:element="metricconverter">
        <w:smartTagPr>
          <w:attr w:name="ProductID" w:val="1918 г"/>
        </w:smartTagPr>
        <w:r w:rsidRPr="00677F9F">
          <w:rPr>
            <w:rStyle w:val="FontStyle11"/>
            <w:sz w:val="28"/>
          </w:rPr>
          <w:t>1918 г</w:t>
        </w:r>
      </w:smartTag>
      <w:r w:rsidRPr="00677F9F">
        <w:rPr>
          <w:rStyle w:val="FontStyle11"/>
          <w:sz w:val="28"/>
        </w:rPr>
        <w:t>. Коммунистическую партию Финляндии, провозгласившую своей целью свержение демократического строя и установление «диктатуры пролетариата». Партия, проводившая свою деятельность с территории Советского Союза, пользовалась некоторым влиянием, особенно среди рабочей молодежи, создав разветвленную подпольную сеть внутри страны. Это потребовало ограничение демократических порядков, что существенно влияло на всю внутриполитическую жизнь в стране, и это положение просуществовало вплоть до конца второй мировой войны.</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Важнейшей ступенью в модернизации политического строя стран Северной Европы стали демократические преобразования 1917-1920-х годов, происходившие не без влияния революционных событий в Восточной и Центральной Европе — крушения Российской, а затем Германской и Австро-Венгерской империй. Если в Дании новая конституция была принята как бы в превентивном порядке, в </w:t>
      </w:r>
      <w:smartTag w:uri="urn:schemas-microsoft-com:office:smarttags" w:element="metricconverter">
        <w:smartTagPr>
          <w:attr w:name="ProductID" w:val="1915 г"/>
        </w:smartTagPr>
        <w:r w:rsidRPr="00677F9F">
          <w:rPr>
            <w:rStyle w:val="FontStyle11"/>
            <w:sz w:val="28"/>
          </w:rPr>
          <w:t>1915 г</w:t>
        </w:r>
      </w:smartTag>
      <w:r w:rsidRPr="00677F9F">
        <w:rPr>
          <w:rStyle w:val="FontStyle11"/>
          <w:sz w:val="28"/>
        </w:rPr>
        <w:t>., то для Норвегии и в значительно большей степени для Швеции эти бурные годы оказались временем важных политических перемен.</w:t>
      </w:r>
    </w:p>
    <w:p w:rsidR="004740A5" w:rsidRPr="00677F9F" w:rsidRDefault="004740A5" w:rsidP="0010438D">
      <w:pPr>
        <w:pStyle w:val="Style2"/>
        <w:keepNext/>
        <w:spacing w:line="360" w:lineRule="auto"/>
        <w:ind w:firstLine="720"/>
        <w:rPr>
          <w:rStyle w:val="FontStyle11"/>
          <w:sz w:val="28"/>
        </w:rPr>
      </w:pPr>
      <w:r w:rsidRPr="00677F9F">
        <w:rPr>
          <w:rStyle w:val="FontStyle11"/>
          <w:sz w:val="28"/>
        </w:rPr>
        <w:t xml:space="preserve">В декабре </w:t>
      </w:r>
      <w:smartTag w:uri="urn:schemas-microsoft-com:office:smarttags" w:element="metricconverter">
        <w:smartTagPr>
          <w:attr w:name="ProductID" w:val="1918 г"/>
        </w:smartTagPr>
        <w:r w:rsidRPr="00677F9F">
          <w:rPr>
            <w:rStyle w:val="FontStyle11"/>
            <w:sz w:val="28"/>
          </w:rPr>
          <w:t>1918 г</w:t>
        </w:r>
      </w:smartTag>
      <w:r w:rsidRPr="00677F9F">
        <w:rPr>
          <w:rStyle w:val="FontStyle11"/>
          <w:sz w:val="28"/>
        </w:rPr>
        <w:t xml:space="preserve">. по инициативе социал-демократов чрезвычайная сессия шведского риксдага приняла правительственный законопроект о демократизации избирательного права. С </w:t>
      </w:r>
      <w:smartTag w:uri="urn:schemas-microsoft-com:office:smarttags" w:element="metricconverter">
        <w:smartTagPr>
          <w:attr w:name="ProductID" w:val="1921 г"/>
        </w:smartTagPr>
        <w:r w:rsidRPr="00677F9F">
          <w:rPr>
            <w:rStyle w:val="FontStyle11"/>
            <w:sz w:val="28"/>
          </w:rPr>
          <w:t>1921 г</w:t>
        </w:r>
      </w:smartTag>
      <w:r w:rsidRPr="00677F9F">
        <w:rPr>
          <w:rStyle w:val="FontStyle11"/>
          <w:sz w:val="28"/>
        </w:rPr>
        <w:t xml:space="preserve">. в Швеции наконец вводилось всеобщее и равное избирательное право, причем женщины, у который уже было право участвовать в коммунальных выборах, теперь получили возможность избирать и быть избранными в парламент. Вводилось равенство избирателей на выборах в коммунальные органы власти вне зависимости от размеров имущества. Уступкой консерваторам стало повышение возрастного ценза на коммунальных выборах (с 21 до 23), а на выборах в ландстинги — до 27 лет. Лишались избирательных прав лица, получавшие пособия по бедности, находившиеся под опекой, банкроты и т.п. Был также сохранен высокий имущественный ценз для кандидатов в депутаты первой палаты риксдага, что было отменено только в </w:t>
      </w:r>
      <w:smartTag w:uri="urn:schemas-microsoft-com:office:smarttags" w:element="metricconverter">
        <w:smartTagPr>
          <w:attr w:name="ProductID" w:val="1933 г"/>
        </w:smartTagPr>
        <w:r w:rsidRPr="00677F9F">
          <w:rPr>
            <w:rStyle w:val="FontStyle11"/>
            <w:sz w:val="28"/>
          </w:rPr>
          <w:t>1933 г</w:t>
        </w:r>
      </w:smartTag>
      <w:r w:rsidRPr="00677F9F">
        <w:rPr>
          <w:rStyle w:val="FontStyle11"/>
          <w:sz w:val="28"/>
        </w:rPr>
        <w:t xml:space="preserve">. Исландия, которая пользовалась с </w:t>
      </w:r>
      <w:smartTag w:uri="urn:schemas-microsoft-com:office:smarttags" w:element="metricconverter">
        <w:smartTagPr>
          <w:attr w:name="ProductID" w:val="1874 г"/>
        </w:smartTagPr>
        <w:r w:rsidRPr="00677F9F">
          <w:rPr>
            <w:rStyle w:val="FontStyle11"/>
            <w:sz w:val="28"/>
          </w:rPr>
          <w:t>1874 г</w:t>
        </w:r>
      </w:smartTag>
      <w:r w:rsidRPr="00677F9F">
        <w:rPr>
          <w:rStyle w:val="FontStyle11"/>
          <w:sz w:val="28"/>
        </w:rPr>
        <w:t>.</w:t>
      </w:r>
      <w:r w:rsidR="0010438D">
        <w:rPr>
          <w:rStyle w:val="FontStyle11"/>
          <w:sz w:val="28"/>
        </w:rPr>
        <w:t xml:space="preserve"> </w:t>
      </w:r>
      <w:r w:rsidRPr="00677F9F">
        <w:rPr>
          <w:rStyle w:val="FontStyle11"/>
          <w:sz w:val="28"/>
        </w:rPr>
        <w:t xml:space="preserve">автономией под властью Дании, с </w:t>
      </w:r>
      <w:smartTag w:uri="urn:schemas-microsoft-com:office:smarttags" w:element="metricconverter">
        <w:smartTagPr>
          <w:attr w:name="ProductID" w:val="1918 г"/>
        </w:smartTagPr>
        <w:r w:rsidRPr="00677F9F">
          <w:rPr>
            <w:rStyle w:val="FontStyle11"/>
            <w:sz w:val="28"/>
          </w:rPr>
          <w:t>1918 г</w:t>
        </w:r>
      </w:smartTag>
      <w:r w:rsidRPr="00677F9F">
        <w:rPr>
          <w:rStyle w:val="FontStyle11"/>
          <w:sz w:val="28"/>
        </w:rPr>
        <w:t>. была объявлена суверенным королевством, находящимся в личной унии с Данией.</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В двадцатых — тридцатых годах в странах Северной Европы были довольно активны как леворадикальные, так праворадикальные течения (коммунисты, анархисты, фашисты, национал-социалисты), однако нигде, даже в Финляндии, их влияние не было значительным.</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Важную роль здесь сыграла социал-демократия, представители которой пришли к власти в Швеции, Дании и Норвегии в середине 1930-х гг. Первый социал-демократический кабинет под руководством А.М.Т. Стаунинга функционировал в Дании в 1924-1926 гг. В </w:t>
      </w:r>
      <w:smartTag w:uri="urn:schemas-microsoft-com:office:smarttags" w:element="metricconverter">
        <w:smartTagPr>
          <w:attr w:name="ProductID" w:val="1929 г"/>
        </w:smartTagPr>
        <w:r w:rsidRPr="00677F9F">
          <w:rPr>
            <w:rStyle w:val="FontStyle11"/>
            <w:sz w:val="28"/>
          </w:rPr>
          <w:t>1929 г</w:t>
        </w:r>
      </w:smartTag>
      <w:r w:rsidRPr="00677F9F">
        <w:rPr>
          <w:rStyle w:val="FontStyle11"/>
          <w:sz w:val="28"/>
        </w:rPr>
        <w:t xml:space="preserve">. Стаунинг вновь вернулся к власти, сохраняя пост премьер-министра вплоть до своей кончины в </w:t>
      </w:r>
      <w:smartTag w:uri="urn:schemas-microsoft-com:office:smarttags" w:element="metricconverter">
        <w:smartTagPr>
          <w:attr w:name="ProductID" w:val="1942 г"/>
        </w:smartTagPr>
        <w:r w:rsidRPr="00677F9F">
          <w:rPr>
            <w:rStyle w:val="FontStyle11"/>
            <w:sz w:val="28"/>
          </w:rPr>
          <w:t>1942 г</w:t>
        </w:r>
      </w:smartTag>
      <w:r w:rsidRPr="00677F9F">
        <w:rPr>
          <w:rStyle w:val="FontStyle11"/>
          <w:sz w:val="28"/>
        </w:rPr>
        <w:t xml:space="preserve">. С мая </w:t>
      </w:r>
      <w:smartTag w:uri="urn:schemas-microsoft-com:office:smarttags" w:element="metricconverter">
        <w:smartTagPr>
          <w:attr w:name="ProductID" w:val="1945 г"/>
        </w:smartTagPr>
        <w:r w:rsidRPr="00677F9F">
          <w:rPr>
            <w:rStyle w:val="FontStyle11"/>
            <w:sz w:val="28"/>
          </w:rPr>
          <w:t>1945 г</w:t>
        </w:r>
      </w:smartTag>
      <w:r w:rsidRPr="00677F9F">
        <w:rPr>
          <w:rStyle w:val="FontStyle11"/>
          <w:sz w:val="28"/>
        </w:rPr>
        <w:t xml:space="preserve">., после освобождения Дании от немецкой оккупации, в стране было социал-демократическое правительство (премьер В.Буль), но уже в ноябре СДПШ утратила правительственную власть. Вернуться к власти датским социал-демократам удалось лишь в </w:t>
      </w:r>
      <w:smartTag w:uri="urn:schemas-microsoft-com:office:smarttags" w:element="metricconverter">
        <w:smartTagPr>
          <w:attr w:name="ProductID" w:val="1947 г"/>
        </w:smartTagPr>
        <w:r w:rsidRPr="00677F9F">
          <w:rPr>
            <w:rStyle w:val="FontStyle11"/>
            <w:sz w:val="28"/>
          </w:rPr>
          <w:t>1947 г</w:t>
        </w:r>
      </w:smartTag>
      <w:r w:rsidRPr="00677F9F">
        <w:rPr>
          <w:rStyle w:val="FontStyle11"/>
          <w:sz w:val="28"/>
        </w:rPr>
        <w:t xml:space="preserve">., да и то только до </w:t>
      </w:r>
      <w:smartTag w:uri="urn:schemas-microsoft-com:office:smarttags" w:element="metricconverter">
        <w:smartTagPr>
          <w:attr w:name="ProductID" w:val="1950 г"/>
        </w:smartTagPr>
        <w:r w:rsidRPr="00677F9F">
          <w:rPr>
            <w:rStyle w:val="FontStyle11"/>
            <w:sz w:val="28"/>
          </w:rPr>
          <w:t>1950 г</w:t>
        </w:r>
      </w:smartTag>
      <w:r w:rsidRPr="00677F9F">
        <w:rPr>
          <w:rStyle w:val="FontStyle11"/>
          <w:sz w:val="28"/>
        </w:rPr>
        <w:t>. Кабинет возглавил социал-демократический лидер Х.Хедтофт.</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В Швеции социал-демократы вошли в правительство страны еще в 1917-</w:t>
      </w:r>
      <w:smartTag w:uri="urn:schemas-microsoft-com:office:smarttags" w:element="metricconverter">
        <w:smartTagPr>
          <w:attr w:name="ProductID" w:val="1920 г"/>
        </w:smartTagPr>
        <w:r w:rsidRPr="00677F9F">
          <w:rPr>
            <w:rStyle w:val="FontStyle11"/>
            <w:sz w:val="28"/>
          </w:rPr>
          <w:t>1920 г</w:t>
        </w:r>
      </w:smartTag>
      <w:r w:rsidRPr="00677F9F">
        <w:rPr>
          <w:rStyle w:val="FontStyle11"/>
          <w:sz w:val="28"/>
        </w:rPr>
        <w:t xml:space="preserve">., затем в том же </w:t>
      </w:r>
      <w:smartTag w:uri="urn:schemas-microsoft-com:office:smarttags" w:element="metricconverter">
        <w:smartTagPr>
          <w:attr w:name="ProductID" w:val="1920 г"/>
        </w:smartTagPr>
        <w:r w:rsidRPr="00677F9F">
          <w:rPr>
            <w:rStyle w:val="FontStyle11"/>
            <w:sz w:val="28"/>
          </w:rPr>
          <w:t>1920 г</w:t>
        </w:r>
      </w:smartTag>
      <w:r w:rsidRPr="00677F9F">
        <w:rPr>
          <w:rStyle w:val="FontStyle11"/>
          <w:sz w:val="28"/>
        </w:rPr>
        <w:t xml:space="preserve">. лидер СДРГГШ Ялмар Брантинг возглавил кабинет. Позже в 20-х гг. дважды, в 1921-1923 гг. и в 1924-1925 гг. он снова становился премьер-министром. В </w:t>
      </w:r>
      <w:smartTag w:uri="urn:schemas-microsoft-com:office:smarttags" w:element="metricconverter">
        <w:smartTagPr>
          <w:attr w:name="ProductID" w:val="1925 г"/>
        </w:smartTagPr>
        <w:r w:rsidRPr="00677F9F">
          <w:rPr>
            <w:rStyle w:val="FontStyle11"/>
            <w:sz w:val="28"/>
          </w:rPr>
          <w:t>1925 г</w:t>
        </w:r>
      </w:smartTag>
      <w:r w:rsidRPr="00677F9F">
        <w:rPr>
          <w:rStyle w:val="FontStyle11"/>
          <w:sz w:val="28"/>
        </w:rPr>
        <w:t xml:space="preserve">. после кончины Брантинга, его сменил на этом посту Риккард Сандлер, сохранявший власть вплоть до </w:t>
      </w:r>
      <w:smartTag w:uri="urn:schemas-microsoft-com:office:smarttags" w:element="metricconverter">
        <w:smartTagPr>
          <w:attr w:name="ProductID" w:val="1926 г"/>
        </w:smartTagPr>
        <w:r w:rsidRPr="00677F9F">
          <w:rPr>
            <w:rStyle w:val="FontStyle11"/>
            <w:sz w:val="28"/>
          </w:rPr>
          <w:t>1926 г</w:t>
        </w:r>
      </w:smartTag>
      <w:r w:rsidRPr="00677F9F">
        <w:rPr>
          <w:rStyle w:val="FontStyle11"/>
          <w:sz w:val="28"/>
        </w:rPr>
        <w:t xml:space="preserve">. Вернулись социал-демократы к власти лишь в кризисном </w:t>
      </w:r>
      <w:smartTag w:uri="urn:schemas-microsoft-com:office:smarttags" w:element="metricconverter">
        <w:smartTagPr>
          <w:attr w:name="ProductID" w:val="1932 г"/>
        </w:smartTagPr>
        <w:r w:rsidRPr="00677F9F">
          <w:rPr>
            <w:rStyle w:val="FontStyle11"/>
            <w:sz w:val="28"/>
          </w:rPr>
          <w:t>1932 г</w:t>
        </w:r>
      </w:smartTag>
      <w:r w:rsidRPr="00677F9F">
        <w:rPr>
          <w:rStyle w:val="FontStyle11"/>
          <w:sz w:val="28"/>
        </w:rPr>
        <w:t xml:space="preserve">., когда премьером стал Пер Альбин Ханссон. Он был руководителем шведского правительства, с кратким перерывом в </w:t>
      </w:r>
      <w:smartTag w:uri="urn:schemas-microsoft-com:office:smarttags" w:element="metricconverter">
        <w:smartTagPr>
          <w:attr w:name="ProductID" w:val="1936 г"/>
        </w:smartTagPr>
        <w:r w:rsidRPr="00677F9F">
          <w:rPr>
            <w:rStyle w:val="FontStyle11"/>
            <w:sz w:val="28"/>
          </w:rPr>
          <w:t>1936 г</w:t>
        </w:r>
      </w:smartTag>
      <w:r w:rsidRPr="00677F9F">
        <w:rPr>
          <w:rStyle w:val="FontStyle11"/>
          <w:sz w:val="28"/>
        </w:rPr>
        <w:t xml:space="preserve">., вплоть до своей кончины в </w:t>
      </w:r>
      <w:smartTag w:uri="urn:schemas-microsoft-com:office:smarttags" w:element="metricconverter">
        <w:smartTagPr>
          <w:attr w:name="ProductID" w:val="1945 г"/>
        </w:smartTagPr>
        <w:r w:rsidRPr="00677F9F">
          <w:rPr>
            <w:rStyle w:val="FontStyle11"/>
            <w:sz w:val="28"/>
          </w:rPr>
          <w:t>1945 г</w:t>
        </w:r>
      </w:smartTag>
      <w:r w:rsidRPr="00677F9F">
        <w:rPr>
          <w:rStyle w:val="FontStyle11"/>
          <w:sz w:val="28"/>
        </w:rPr>
        <w:t>. В 1936-</w:t>
      </w:r>
      <w:smartTag w:uri="urn:schemas-microsoft-com:office:smarttags" w:element="metricconverter">
        <w:smartTagPr>
          <w:attr w:name="ProductID" w:val="1939 г"/>
        </w:smartTagPr>
        <w:r w:rsidRPr="00677F9F">
          <w:rPr>
            <w:rStyle w:val="FontStyle11"/>
            <w:sz w:val="28"/>
          </w:rPr>
          <w:t>1939 г</w:t>
        </w:r>
      </w:smartTag>
      <w:r w:rsidRPr="00677F9F">
        <w:rPr>
          <w:rStyle w:val="FontStyle11"/>
          <w:sz w:val="28"/>
        </w:rPr>
        <w:t>. социал-демократы руководили правительством в коалиции с Крестьянским союзом, а с началом второй мировой войны в Швеции было создано коалиционное правительство, куда вошли все серьезные политические партии, кроме коммунистов. После войны социал-демократы единолично входили в правительство, возглавлявшееся теперь Таге Эрландером.</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В Норвегии, где Норвежская рабочая партия была гораздо более радикальной, чем социал-демократы Швеции и Дании, первый их кабинет был сформировано только в </w:t>
      </w:r>
      <w:smartTag w:uri="urn:schemas-microsoft-com:office:smarttags" w:element="metricconverter">
        <w:smartTagPr>
          <w:attr w:name="ProductID" w:val="1927 г"/>
        </w:smartTagPr>
        <w:r w:rsidRPr="00677F9F">
          <w:rPr>
            <w:rStyle w:val="FontStyle11"/>
            <w:sz w:val="28"/>
          </w:rPr>
          <w:t>1927 г</w:t>
        </w:r>
      </w:smartTag>
      <w:r w:rsidRPr="00677F9F">
        <w:rPr>
          <w:rStyle w:val="FontStyle11"/>
          <w:sz w:val="28"/>
        </w:rPr>
        <w:t xml:space="preserve">., да и то на несколько недель. Окончательно НРП пришла к власти в </w:t>
      </w:r>
      <w:smartTag w:uri="urn:schemas-microsoft-com:office:smarttags" w:element="metricconverter">
        <w:smartTagPr>
          <w:attr w:name="ProductID" w:val="1935 г"/>
        </w:smartTagPr>
        <w:r w:rsidRPr="00677F9F">
          <w:rPr>
            <w:rStyle w:val="FontStyle11"/>
            <w:sz w:val="28"/>
          </w:rPr>
          <w:t>1935 г</w:t>
        </w:r>
      </w:smartTag>
      <w:r w:rsidRPr="00677F9F">
        <w:rPr>
          <w:rStyle w:val="FontStyle11"/>
          <w:sz w:val="28"/>
        </w:rPr>
        <w:t xml:space="preserve">., когда был сформирован кабинет Юхана Нюгорсволла. В апреле </w:t>
      </w:r>
      <w:smartTag w:uri="urn:schemas-microsoft-com:office:smarttags" w:element="metricconverter">
        <w:smartTagPr>
          <w:attr w:name="ProductID" w:val="1940 г"/>
        </w:smartTagPr>
        <w:r w:rsidRPr="00677F9F">
          <w:rPr>
            <w:rStyle w:val="FontStyle11"/>
            <w:sz w:val="28"/>
          </w:rPr>
          <w:t>1940 г</w:t>
        </w:r>
      </w:smartTag>
      <w:r w:rsidRPr="00677F9F">
        <w:rPr>
          <w:rStyle w:val="FontStyle11"/>
          <w:sz w:val="28"/>
        </w:rPr>
        <w:t xml:space="preserve">., когда страна подвергалась нападению Германии, в Норвегии был сформирован коалиционный кабинет (премьер Ю.Нюгорсволл), который после оккупации страны эмигрировал в Лондон, где действовал как законное правительство Норвегии вплоть до окончания войны и оккупации. В июне </w:t>
      </w:r>
      <w:smartTag w:uri="urn:schemas-microsoft-com:office:smarttags" w:element="metricconverter">
        <w:smartTagPr>
          <w:attr w:name="ProductID" w:val="1945 г"/>
        </w:smartTagPr>
        <w:r w:rsidRPr="00677F9F">
          <w:rPr>
            <w:rStyle w:val="FontStyle11"/>
            <w:sz w:val="28"/>
          </w:rPr>
          <w:t>1945 г</w:t>
        </w:r>
      </w:smartTag>
      <w:r w:rsidRPr="00677F9F">
        <w:rPr>
          <w:rStyle w:val="FontStyle11"/>
          <w:sz w:val="28"/>
        </w:rPr>
        <w:t xml:space="preserve">. в освобожденной Норвегии было сформировано новое коалиционное правительство, куда вошли даже представители норвежской компартии и которое возглавил новый руководитель НРП Эйнар Герхардсен, остававшимся премьером вплоть до </w:t>
      </w:r>
      <w:smartTag w:uri="urn:schemas-microsoft-com:office:smarttags" w:element="metricconverter">
        <w:smartTagPr>
          <w:attr w:name="ProductID" w:val="1951 г"/>
        </w:smartTagPr>
        <w:r w:rsidRPr="00677F9F">
          <w:rPr>
            <w:rStyle w:val="FontStyle11"/>
            <w:sz w:val="28"/>
          </w:rPr>
          <w:t>1951 г</w:t>
        </w:r>
      </w:smartTag>
      <w:r w:rsidRPr="00677F9F">
        <w:rPr>
          <w:rStyle w:val="FontStyle11"/>
          <w:sz w:val="28"/>
        </w:rPr>
        <w:t xml:space="preserve">. Уже в конце </w:t>
      </w:r>
      <w:smartTag w:uri="urn:schemas-microsoft-com:office:smarttags" w:element="metricconverter">
        <w:smartTagPr>
          <w:attr w:name="ProductID" w:val="1945 г"/>
        </w:smartTagPr>
        <w:r w:rsidRPr="00677F9F">
          <w:rPr>
            <w:rStyle w:val="FontStyle11"/>
            <w:sz w:val="28"/>
          </w:rPr>
          <w:t>1945 г</w:t>
        </w:r>
      </w:smartTag>
      <w:r w:rsidRPr="00677F9F">
        <w:rPr>
          <w:rStyle w:val="FontStyle11"/>
          <w:sz w:val="28"/>
        </w:rPr>
        <w:t>. коммунисты оставили правительство, которое теперь было однопартийным.</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В 1920-х во всех странах Северной Европы, как и в других европейских странах, появляются и активно действуют праворадикальные движения, которые часто можно охарактеризовать как фашистские, нацистские</w:t>
      </w:r>
      <w:r w:rsidR="00A529FC" w:rsidRPr="00677F9F">
        <w:rPr>
          <w:rStyle w:val="FontStyle11"/>
          <w:sz w:val="28"/>
        </w:rPr>
        <w:t>.</w:t>
      </w:r>
      <w:r w:rsidRPr="00677F9F">
        <w:rPr>
          <w:rStyle w:val="FontStyle11"/>
          <w:sz w:val="28"/>
        </w:rPr>
        <w:t xml:space="preserve"> Эти движения </w:t>
      </w:r>
      <w:r w:rsidR="00677F9F" w:rsidRPr="00677F9F">
        <w:rPr>
          <w:rStyle w:val="FontStyle11"/>
          <w:sz w:val="28"/>
        </w:rPr>
        <w:t>выступают,</w:t>
      </w:r>
      <w:r w:rsidRPr="00677F9F">
        <w:rPr>
          <w:rStyle w:val="FontStyle11"/>
          <w:sz w:val="28"/>
        </w:rPr>
        <w:t xml:space="preserve"> как </w:t>
      </w:r>
      <w:r w:rsidR="00677F9F" w:rsidRPr="00677F9F">
        <w:rPr>
          <w:rStyle w:val="FontStyle11"/>
          <w:sz w:val="28"/>
        </w:rPr>
        <w:t>правило,</w:t>
      </w:r>
      <w:r w:rsidRPr="00677F9F">
        <w:rPr>
          <w:rStyle w:val="FontStyle11"/>
          <w:sz w:val="28"/>
        </w:rPr>
        <w:t xml:space="preserve"> с патриотической и националистической, иногда расистской демагогической риторикой, с антидемократических, антипарламентских позиций. Моделями для североевропейских фашистских и нацистских движений и партий служат как итальянский фашизм, так позже германский национал-социализм. Эти движения и партии часто перенимают и внешнюю фашистско-нацистскую атрибутику: военную униформу, знак свастики или близкие символы, как у норвежских нацистов, древний викинговский знак солнца. Несмотря на то, что в иногда, прежде всего в Норвегии и Финляндии первой половины 1930-х годов, эти партии и движения добивались некоторого влияния, в целом же их политических вес оставался незначительным. Везде они были раздробленными, и часто враждовали друг с другом. Ни в одной стране, за исключением Норвегии периода второй мировой войны (см. ниже), эти фашистские и нацистские движения и партии не получили сколько-нибудь серьезной поддержки граждан страны. Правда, временами спекуляция на действительных проблемах, вызванных кризисом, и популистские предложения их решения приносили этим партиям и движению некоторые голоса на выборах, как это было в Финляндии в </w:t>
      </w:r>
      <w:smartTag w:uri="urn:schemas-microsoft-com:office:smarttags" w:element="metricconverter">
        <w:smartTagPr>
          <w:attr w:name="ProductID" w:val="1936 г"/>
        </w:smartTagPr>
        <w:r w:rsidRPr="00677F9F">
          <w:rPr>
            <w:rStyle w:val="FontStyle11"/>
            <w:sz w:val="28"/>
          </w:rPr>
          <w:t>1936 г</w:t>
        </w:r>
      </w:smartTag>
      <w:r w:rsidRPr="00677F9F">
        <w:rPr>
          <w:rStyle w:val="FontStyle11"/>
          <w:sz w:val="28"/>
        </w:rPr>
        <w:t>. Демократические традиции уже настолько укрепились в странах Северной Европы, что нигде праворадикальным и фашистским движениям не удавалось сколько-нибудь прочно закрепиться в политических структурах, В частности, все выборы демонстрировали незначительную электоральную поддержку правым радикалам. Приход Гитлера к власти, развязанный в Германии нацистский террор нанесли сильный удар по репутации нацистских единомышленников в странах Северной Европы, где к середине 1930-х гг. они фактически оказались вытесненными из политической жизни.</w:t>
      </w:r>
    </w:p>
    <w:p w:rsidR="004740A5" w:rsidRPr="00677F9F" w:rsidRDefault="004740A5" w:rsidP="0010438D">
      <w:pPr>
        <w:pStyle w:val="Style2"/>
        <w:keepNext/>
        <w:spacing w:line="360" w:lineRule="auto"/>
        <w:ind w:firstLine="720"/>
        <w:rPr>
          <w:rStyle w:val="FontStyle11"/>
          <w:sz w:val="28"/>
        </w:rPr>
      </w:pPr>
      <w:r w:rsidRPr="00677F9F">
        <w:rPr>
          <w:rStyle w:val="FontStyle11"/>
          <w:sz w:val="28"/>
        </w:rPr>
        <w:t xml:space="preserve">Столь же маловлиятельными были здесь и леворадикальные силы — коммунисты, левые социалисты, анархисты. Определенными исключениями здесь были Финляндия и Норвегия. В Финляндии даже после разгрома в </w:t>
      </w:r>
      <w:smartTag w:uri="urn:schemas-microsoft-com:office:smarttags" w:element="metricconverter">
        <w:smartTagPr>
          <w:attr w:name="ProductID" w:val="1918 г"/>
        </w:smartTagPr>
        <w:r w:rsidRPr="00677F9F">
          <w:rPr>
            <w:rStyle w:val="FontStyle11"/>
            <w:sz w:val="28"/>
          </w:rPr>
          <w:t>1918 г</w:t>
        </w:r>
      </w:smartTag>
      <w:r w:rsidRPr="00677F9F">
        <w:rPr>
          <w:rStyle w:val="FontStyle11"/>
          <w:sz w:val="28"/>
        </w:rPr>
        <w:t>. революционного движения, созданная в 1918 гг. Коммунистическая партия продолжала пользоваться определенным авторитетом среди части рабочего класса, но постепенно ее влияние уменьшилось. Партией рабочего класса страны во все большей степени становилась воссозданная в том же</w:t>
      </w:r>
      <w:r w:rsidR="0010438D">
        <w:rPr>
          <w:rStyle w:val="FontStyle11"/>
          <w:sz w:val="28"/>
        </w:rPr>
        <w:t xml:space="preserve"> </w:t>
      </w:r>
      <w:smartTag w:uri="urn:schemas-microsoft-com:office:smarttags" w:element="metricconverter">
        <w:smartTagPr>
          <w:attr w:name="ProductID" w:val="1918 г"/>
        </w:smartTagPr>
        <w:r w:rsidR="0010438D">
          <w:rPr>
            <w:rStyle w:val="FontStyle11"/>
            <w:sz w:val="28"/>
          </w:rPr>
          <w:t xml:space="preserve">1918 </w:t>
        </w:r>
        <w:r w:rsidRPr="00677F9F">
          <w:rPr>
            <w:rStyle w:val="FontStyle11"/>
            <w:sz w:val="28"/>
          </w:rPr>
          <w:t>г</w:t>
        </w:r>
      </w:smartTag>
      <w:r w:rsidRPr="00677F9F">
        <w:rPr>
          <w:rStyle w:val="FontStyle11"/>
          <w:sz w:val="28"/>
        </w:rPr>
        <w:t>. умеренными социал-дем</w:t>
      </w:r>
      <w:r w:rsidR="0010438D">
        <w:rPr>
          <w:rStyle w:val="FontStyle11"/>
          <w:sz w:val="28"/>
        </w:rPr>
        <w:t>ократами во главе с Вяйно Танне</w:t>
      </w:r>
      <w:r w:rsidRPr="00677F9F">
        <w:rPr>
          <w:rStyle w:val="FontStyle11"/>
          <w:sz w:val="28"/>
        </w:rPr>
        <w:t xml:space="preserve">ром Социал-демократическая партия Финляндии. Норвежская рабочая партия была наиболее левой среди скандинавских социал-демократов. В </w:t>
      </w:r>
      <w:smartTag w:uri="urn:schemas-microsoft-com:office:smarttags" w:element="metricconverter">
        <w:smartTagPr>
          <w:attr w:name="ProductID" w:val="1952 г"/>
        </w:smartTagPr>
        <w:r w:rsidRPr="00677F9F">
          <w:rPr>
            <w:rStyle w:val="FontStyle11"/>
            <w:sz w:val="28"/>
          </w:rPr>
          <w:t>1918 г</w:t>
        </w:r>
      </w:smartTag>
      <w:r w:rsidRPr="00677F9F">
        <w:rPr>
          <w:rStyle w:val="FontStyle11"/>
          <w:sz w:val="28"/>
        </w:rPr>
        <w:t xml:space="preserve">. к руководству НРП пришли радикальные силы. На следующий, 1919 год партия даже вступила в Коммунистический Интернационал, членом которого оставалась до декабря </w:t>
      </w:r>
      <w:smartTag w:uri="urn:schemas-microsoft-com:office:smarttags" w:element="metricconverter">
        <w:smartTagPr>
          <w:attr w:name="ProductID" w:val="1952 г"/>
        </w:smartTagPr>
        <w:r w:rsidRPr="00677F9F">
          <w:rPr>
            <w:rStyle w:val="FontStyle11"/>
            <w:sz w:val="28"/>
          </w:rPr>
          <w:t>1923 г</w:t>
        </w:r>
      </w:smartTag>
      <w:r w:rsidRPr="00677F9F">
        <w:rPr>
          <w:rStyle w:val="FontStyle11"/>
          <w:sz w:val="28"/>
        </w:rPr>
        <w:t xml:space="preserve">., когда большинство партии, недовольное диктатом из Москвы и строгой дисциплиной, на съезде приняло решение выйти из Коминтерна, а меньшинство провозгласило создание Коммунистической партии. В Швеции еще в </w:t>
      </w:r>
      <w:smartTag w:uri="urn:schemas-microsoft-com:office:smarttags" w:element="metricconverter">
        <w:smartTagPr>
          <w:attr w:name="ProductID" w:val="1952 г"/>
        </w:smartTagPr>
        <w:r w:rsidRPr="00677F9F">
          <w:rPr>
            <w:rStyle w:val="FontStyle11"/>
            <w:sz w:val="28"/>
          </w:rPr>
          <w:t>1917 г</w:t>
        </w:r>
      </w:smartTag>
      <w:r w:rsidRPr="00677F9F">
        <w:rPr>
          <w:rStyle w:val="FontStyle11"/>
          <w:sz w:val="28"/>
        </w:rPr>
        <w:t>. из рядов СДРПШ выделилась Социал-демокр</w:t>
      </w:r>
      <w:r w:rsidR="0010438D">
        <w:rPr>
          <w:rStyle w:val="FontStyle11"/>
          <w:sz w:val="28"/>
        </w:rPr>
        <w:t xml:space="preserve">атическая левая партия Швеции. В 1918 </w:t>
      </w:r>
      <w:r w:rsidRPr="00677F9F">
        <w:rPr>
          <w:rStyle w:val="FontStyle11"/>
          <w:sz w:val="28"/>
        </w:rPr>
        <w:t xml:space="preserve">г. она вступила в Коминтерн, переименовавшись в 1921 в компартию. В Дании, где были сильны синдикалисты, леворадикальные силы делали попытки консолидироваться в </w:t>
      </w:r>
      <w:smartTag w:uri="urn:schemas-microsoft-com:office:smarttags" w:element="metricconverter">
        <w:smartTagPr>
          <w:attr w:name="ProductID" w:val="1952 г"/>
        </w:smartTagPr>
        <w:r w:rsidRPr="00677F9F">
          <w:rPr>
            <w:rStyle w:val="FontStyle11"/>
            <w:sz w:val="28"/>
          </w:rPr>
          <w:t>1918 г</w:t>
        </w:r>
      </w:smartTag>
      <w:r w:rsidRPr="00677F9F">
        <w:rPr>
          <w:rStyle w:val="FontStyle11"/>
          <w:sz w:val="28"/>
        </w:rPr>
        <w:t xml:space="preserve">. В апреле была образована небольшая Социалистическая рабочая партия, очень скоро распавшаяся. В ноябре — Социалистическая партия Дании, которая в </w:t>
      </w:r>
      <w:smartTag w:uri="urn:schemas-microsoft-com:office:smarttags" w:element="metricconverter">
        <w:smartTagPr>
          <w:attr w:name="ProductID" w:val="1952 г"/>
        </w:smartTagPr>
        <w:r w:rsidRPr="00677F9F">
          <w:rPr>
            <w:rStyle w:val="FontStyle11"/>
            <w:sz w:val="28"/>
          </w:rPr>
          <w:t>1920 г</w:t>
        </w:r>
      </w:smartTag>
      <w:r w:rsidRPr="00677F9F">
        <w:rPr>
          <w:rStyle w:val="FontStyle11"/>
          <w:sz w:val="28"/>
        </w:rPr>
        <w:t xml:space="preserve">. вступила в Коминтерн. Скандинавские компартии, кроме Норвегии, да и то лишь в середине 1920-х г., были небольшими по численности, маловлиятельными, подверженными постоянным расколам, сменой руководства и внутренней борьбой. Социальной базой компартий Дании, Швеции и Норвегии были как маргинальные и малоквалифицированные слои рабочего класса, так и леворадикальные представители интеллектуальной элиты скандинавских стран, оппозиционно настроенные к существующим капиталистическим порядкам. Определенным мотивом прокоммунистических настроений у части интеллигенции были сначала экономический кризис начала 1930-х годов, а затем приход к власти в Германии нацистов. Молодые интеллектуалы видели альтернативу в Советском Союзе. Сильный удар по этим просоветским настроениям наносили сначала коллективизация с ее страшными последствиями, затем «великий террор» 1936-1938 гг., сближение Сталина с Гитлером в августе </w:t>
      </w:r>
      <w:smartTag w:uri="urn:schemas-microsoft-com:office:smarttags" w:element="metricconverter">
        <w:smartTagPr>
          <w:attr w:name="ProductID" w:val="1952 г"/>
        </w:smartTagPr>
        <w:r w:rsidRPr="00677F9F">
          <w:rPr>
            <w:rStyle w:val="FontStyle11"/>
            <w:sz w:val="28"/>
          </w:rPr>
          <w:t>1939 г</w:t>
        </w:r>
      </w:smartTag>
      <w:r w:rsidRPr="00677F9F">
        <w:rPr>
          <w:rStyle w:val="FontStyle11"/>
          <w:sz w:val="28"/>
        </w:rPr>
        <w:t>. и, наконец, советско-финская зимняя война 1939-1940 гг. Компартия Финляндии, действовавшая в значительной степени в эмиграции, в Советском Союзе, оказалась жертвой сталинского террора 1936-1938 гг., когда почти все ее руководящие деятели, кроме нескольких человек, были репрессированы. К началу второй мировой войны эти партии превратились в малозначительные секты. Лишь участие коммунистов в движении сопротивления, когда в их ряды влились молодые силы, превратило их в определенный политический фактор на несколько послевоенных лет, до начала холодной войны \</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Скандинавская демократия выдержала испытания во второй мировой войне, когда Дания и Норвегия были оккупированы немцами, а Швеции удалось сохранить нейтралитет. Как уже говорилось, социал-демократы смогли в целом сохранить правительственную власть. В нейтральной Швеции удалось создать и сохранить общенациональный демократический консенсус.</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Лишь в Норвегии во время немецкой оккупации произошло возрождение норвежского нацизма, когда Гитлер после некоторых колебаний поставил у власти в стране Видкуна Квислинга и его партию "Нашунал Самлинг" (НС). Немцы напали на Норвегию 9 апреля </w:t>
      </w:r>
      <w:smartTag w:uri="urn:schemas-microsoft-com:office:smarttags" w:element="metricconverter">
        <w:smartTagPr>
          <w:attr w:name="ProductID" w:val="1952 г"/>
        </w:smartTagPr>
        <w:r w:rsidRPr="00677F9F">
          <w:rPr>
            <w:rStyle w:val="FontStyle11"/>
            <w:sz w:val="28"/>
          </w:rPr>
          <w:t>1940 г</w:t>
        </w:r>
      </w:smartTag>
      <w:r w:rsidRPr="00677F9F">
        <w:rPr>
          <w:rStyle w:val="FontStyle11"/>
          <w:sz w:val="28"/>
        </w:rPr>
        <w:t xml:space="preserve">., и к началу июня вся территория страны была оккупирована. Законное правительство Норвегии во главе с премьером Нюгорсволлом, и король Хокон VII эвакуировались в Англию, где действовали на протяжении всей войны, до мая </w:t>
      </w:r>
      <w:smartTag w:uri="urn:schemas-microsoft-com:office:smarttags" w:element="metricconverter">
        <w:smartTagPr>
          <w:attr w:name="ProductID" w:val="1952 г"/>
        </w:smartTagPr>
        <w:r w:rsidRPr="00677F9F">
          <w:rPr>
            <w:rStyle w:val="FontStyle11"/>
            <w:sz w:val="28"/>
          </w:rPr>
          <w:t>1945 г</w:t>
        </w:r>
      </w:smartTag>
      <w:r w:rsidRPr="00677F9F">
        <w:rPr>
          <w:rStyle w:val="FontStyle11"/>
          <w:sz w:val="28"/>
        </w:rPr>
        <w:t xml:space="preserve">. Видкун Квислинг провозгласил свою власть в Норвегии сразу же после захвата немецкими войсками Осло. После того как выявилась его полная непопулярность, гитлеровцы пошли на создание из умеренны коллаборационистов Административный совет для управления оккупированными территориями. В конце апреля </w:t>
      </w:r>
      <w:smartTag w:uri="urn:schemas-microsoft-com:office:smarttags" w:element="metricconverter">
        <w:smartTagPr>
          <w:attr w:name="ProductID" w:val="1952 г"/>
        </w:smartTagPr>
        <w:r w:rsidRPr="00677F9F">
          <w:rPr>
            <w:rStyle w:val="FontStyle11"/>
            <w:sz w:val="28"/>
          </w:rPr>
          <w:t>1940 г</w:t>
        </w:r>
      </w:smartTag>
      <w:r w:rsidRPr="00677F9F">
        <w:rPr>
          <w:rStyle w:val="FontStyle11"/>
          <w:sz w:val="28"/>
        </w:rPr>
        <w:t xml:space="preserve">. в Осло прибыли в качестве рейхскомиссара видный функционер НСДАП, бывший гауляйтер Рейнской области в Германии, И. Тербовен. Первое время гитлеровцы не спешили распространять на Норвегию "новый порядок" и поддерживали довольно мягкий режим. В стране легально продолжали действовать политические партии. В течение лета оккупанты вели переговоры с президиумом стортинга о формировании коллаборационистского правительства и низложении короля Хокона VII. Однако после ставшего очевидным провала переговоров немцы начали демонтировать сохранявшиеся остатки демократического строя. Они начали с запрета 16 августа Коммунистической партии Норвегии, руководство которой стремилось вписаться в политическую реальность оккупации, надеясь на советско-германский пакт, и даже выдвинуло идею создания рабоче-крестьянского правительства Норвегии. 25 сентября Тербовен объявил о низложении Хокона VII, о роспуске Административного совета, о прекращении переговоров с представителями стортинга, о запрете всех политических партий, за исключением НС. Для управления страной создавался Совет Комиссаров в составе 13 человек, из которых 9 были членами НС. Квислинг в это "правительство" формально не вошел, но был провозглашен "вождем нации". Фактически в Норвегии создавалось тоталитарное нацистское государство. Через год комиссары были переименованы в "министров", а в начале февраля </w:t>
      </w:r>
      <w:smartTag w:uri="urn:schemas-microsoft-com:office:smarttags" w:element="metricconverter">
        <w:smartTagPr>
          <w:attr w:name="ProductID" w:val="1952 г"/>
        </w:smartTagPr>
        <w:r w:rsidRPr="00677F9F">
          <w:rPr>
            <w:rStyle w:val="FontStyle11"/>
            <w:sz w:val="28"/>
          </w:rPr>
          <w:t>1942 г</w:t>
        </w:r>
      </w:smartTag>
      <w:r w:rsidRPr="00677F9F">
        <w:rPr>
          <w:rStyle w:val="FontStyle11"/>
          <w:sz w:val="28"/>
        </w:rPr>
        <w:t xml:space="preserve">. Квислинг был провозглашен "министром-президентом", т.е. главой правительства. Державшаяся на немецких штыках партия Квислинга, оставшаяся после 25 августа </w:t>
      </w:r>
      <w:smartTag w:uri="urn:schemas-microsoft-com:office:smarttags" w:element="metricconverter">
        <w:smartTagPr>
          <w:attr w:name="ProductID" w:val="1952 г"/>
        </w:smartTagPr>
        <w:r w:rsidRPr="00677F9F">
          <w:rPr>
            <w:rStyle w:val="FontStyle11"/>
            <w:sz w:val="28"/>
          </w:rPr>
          <w:t>1940 г</w:t>
        </w:r>
      </w:smartTag>
      <w:r w:rsidRPr="00677F9F">
        <w:rPr>
          <w:rStyle w:val="FontStyle11"/>
          <w:sz w:val="28"/>
        </w:rPr>
        <w:t xml:space="preserve">. единственной легальной партией страны, сумела приобрести некоторую базу — уже к концу </w:t>
      </w:r>
      <w:smartTag w:uri="urn:schemas-microsoft-com:office:smarttags" w:element="metricconverter">
        <w:smartTagPr>
          <w:attr w:name="ProductID" w:val="1952 г"/>
        </w:smartTagPr>
        <w:r w:rsidRPr="00677F9F">
          <w:rPr>
            <w:rStyle w:val="FontStyle11"/>
            <w:sz w:val="28"/>
          </w:rPr>
          <w:t>1940 г</w:t>
        </w:r>
      </w:smartTag>
      <w:r w:rsidRPr="00677F9F">
        <w:rPr>
          <w:rStyle w:val="FontStyle11"/>
          <w:sz w:val="28"/>
        </w:rPr>
        <w:t>. в ней уже состояло около 24 тыс. человек, а за всю войну в рядах НС было около 60 тыс. Правительство Квислинга лишь внешне обладало суверенитетом, признанным только Германией и ее союзниками, а фактически это правительство и его органы власти были лишь составной частью немецкой оккупационной машины. Настоящим правительством Норвегии оставалось в течение всей войны правительство Нюгорсволла, руководившее борьбой норвежского народа против оккупантов и представлявшее Норвегии в мире.</w:t>
      </w:r>
    </w:p>
    <w:p w:rsidR="004740A5" w:rsidRPr="00677F9F" w:rsidRDefault="004740A5" w:rsidP="00677F9F">
      <w:pPr>
        <w:pStyle w:val="Style2"/>
        <w:keepNext/>
        <w:spacing w:line="360" w:lineRule="auto"/>
        <w:ind w:firstLine="720"/>
        <w:rPr>
          <w:rStyle w:val="FontStyle11"/>
          <w:sz w:val="28"/>
          <w:vertAlign w:val="superscript"/>
        </w:rPr>
      </w:pPr>
      <w:r w:rsidRPr="00677F9F">
        <w:rPr>
          <w:rStyle w:val="FontStyle11"/>
          <w:sz w:val="28"/>
        </w:rPr>
        <w:t>Наиболее крупным шагом по дальнейшему усовершенствованию демократического строя было принятие в Дании новой конституции в 1952-</w:t>
      </w:r>
      <w:smartTag w:uri="urn:schemas-microsoft-com:office:smarttags" w:element="metricconverter">
        <w:smartTagPr>
          <w:attr w:name="ProductID" w:val="1952 г"/>
        </w:smartTagPr>
        <w:r w:rsidRPr="00677F9F">
          <w:rPr>
            <w:rStyle w:val="FontStyle11"/>
            <w:sz w:val="28"/>
          </w:rPr>
          <w:t>1953 г</w:t>
        </w:r>
      </w:smartTag>
      <w:r w:rsidRPr="00677F9F">
        <w:rPr>
          <w:rStyle w:val="FontStyle11"/>
          <w:sz w:val="28"/>
        </w:rPr>
        <w:t xml:space="preserve">., которая вводила однопалатный парламент и устраняла сохранявшиеся еще пережитки прежних порядков. Возрастной ценз был снижен до 23 лет. Новая конституция была принята на общенародном референдуме 28 мая </w:t>
      </w:r>
      <w:smartTag w:uri="urn:schemas-microsoft-com:office:smarttags" w:element="metricconverter">
        <w:smartTagPr>
          <w:attr w:name="ProductID" w:val="1952 г"/>
        </w:smartTagPr>
        <w:r w:rsidRPr="00677F9F">
          <w:rPr>
            <w:rStyle w:val="FontStyle11"/>
            <w:sz w:val="28"/>
          </w:rPr>
          <w:t>1953 г</w:t>
        </w:r>
      </w:smartTag>
      <w:r w:rsidRPr="00677F9F">
        <w:rPr>
          <w:rStyle w:val="FontStyle11"/>
          <w:sz w:val="28"/>
        </w:rPr>
        <w:t>. За проект конституции проголосовали 46,76% избирателей, тогда как для принятия требовалось 45%.</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Одной из важных особенностей политического развития в странах Скандинавии (кроме Финляндии и Исландии) было сохранение старинного института монархии. Если еще в начале и в первые десятилетия века и в Швеции, и в Дании, и в Норвегии были политические силы, выступавшие за смену монархической формы правления на республиканскую, то к середине столетия они практически исчезли. Скандинавы видели в монархии стабилизирующий фактор. Впервые это проявилось в Норвегии в </w:t>
      </w:r>
      <w:smartTag w:uri="urn:schemas-microsoft-com:office:smarttags" w:element="metricconverter">
        <w:smartTagPr>
          <w:attr w:name="ProductID" w:val="1952 г"/>
        </w:smartTagPr>
        <w:r w:rsidRPr="00677F9F">
          <w:rPr>
            <w:rStyle w:val="FontStyle11"/>
            <w:sz w:val="28"/>
          </w:rPr>
          <w:t>1905 г</w:t>
        </w:r>
      </w:smartTag>
      <w:r w:rsidRPr="00677F9F">
        <w:rPr>
          <w:rStyle w:val="FontStyle11"/>
          <w:sz w:val="28"/>
        </w:rPr>
        <w:t xml:space="preserve">., когда одобренного всенародным голосованием разрыва унии со Швецией на решение референдума был поставлен вопрос о форме правления — монархия или республика. За республику выступали радикальные либералы «венстре» и быстро набиравшая силу Норвежская рабочая партия. Тем не менее, на проведенном в ноябре </w:t>
      </w:r>
      <w:smartTag w:uri="urn:schemas-microsoft-com:office:smarttags" w:element="metricconverter">
        <w:smartTagPr>
          <w:attr w:name="ProductID" w:val="1952 г"/>
        </w:smartTagPr>
        <w:r w:rsidRPr="00677F9F">
          <w:rPr>
            <w:rStyle w:val="FontStyle11"/>
            <w:sz w:val="28"/>
          </w:rPr>
          <w:t>1905 г</w:t>
        </w:r>
      </w:smartTag>
      <w:r w:rsidRPr="00677F9F">
        <w:rPr>
          <w:rStyle w:val="FontStyle11"/>
          <w:sz w:val="28"/>
        </w:rPr>
        <w:t>. плебисците за монархию было отдано 259 536 голосов, а за республику только 69 264. Тревожные мгновения пережили скандинавские монархи в революционные, 1917-1920, годы, когда рухнули империи в России и Германии, когда распалась Австро-Венгрия, и возникающих новых государствах, как в Центральной Европе, так и в Прибалтике создавались, как правило, республики.</w:t>
      </w:r>
    </w:p>
    <w:p w:rsidR="004740A5" w:rsidRPr="00677F9F" w:rsidRDefault="004740A5" w:rsidP="00677F9F">
      <w:pPr>
        <w:pStyle w:val="Style4"/>
        <w:keepNext/>
        <w:spacing w:line="360" w:lineRule="auto"/>
        <w:ind w:firstLine="720"/>
        <w:rPr>
          <w:rStyle w:val="FontStyle11"/>
          <w:sz w:val="28"/>
        </w:rPr>
      </w:pPr>
      <w:r w:rsidRPr="00677F9F">
        <w:rPr>
          <w:rStyle w:val="FontStyle11"/>
          <w:sz w:val="28"/>
        </w:rPr>
        <w:t>В конце концов, республиканский строй победил и в Финляндии, о чем уже говорилось выше.</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В 20-30 годах республиканские настроения оставались довольно сильными на левом фланге политической арены скандинавских стран, но они медленно слабели. О выдвижения республиканских лозунгов постепенно отказывались социал-демократы, все более и более интегрировавшиеся в государственную власть во всех скандинавских странах, завоевывавших все больший и больший электорат и к середине 1930-х гг. возглавивших правительства во всех трех скандинавских странах. Окончательно черту под спорами о той или иной форме правления поставила вторая мировая война. И в нейтральной Швеции, и в оккупированных гитлеровцами Дании и Норвегии институт монархии, лично короли, играли роль объединяющего нацию символа перед лицом нацистской Германии. Правда, происходило это по-разному.</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В Швеции король Густав V поддерживал деятельность правительства, сформированного из представителей всех крупных политических партий и возглавляемого лидером социал-демократов Пером-Альбином Ханссоном, которого поставило себе главной целью сохранение любой ценой шведского нейтралитета.</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В Норвегии, подвергшейся немецкой агрессии 9 апреля </w:t>
      </w:r>
      <w:smartTag w:uri="urn:schemas-microsoft-com:office:smarttags" w:element="metricconverter">
        <w:smartTagPr>
          <w:attr w:name="ProductID" w:val="1952 г"/>
        </w:smartTagPr>
        <w:r w:rsidRPr="00677F9F">
          <w:rPr>
            <w:rStyle w:val="FontStyle11"/>
            <w:sz w:val="28"/>
          </w:rPr>
          <w:t>1940 г</w:t>
        </w:r>
      </w:smartTag>
      <w:r w:rsidRPr="00677F9F">
        <w:rPr>
          <w:rStyle w:val="FontStyle11"/>
          <w:sz w:val="28"/>
        </w:rPr>
        <w:t xml:space="preserve">., король Хокон VII в качестве формального главнокомандующего возглавил военное сопротивления, продолжавшегося почти два месяцы, а затем, в начале июня </w:t>
      </w:r>
      <w:smartTag w:uri="urn:schemas-microsoft-com:office:smarttags" w:element="metricconverter">
        <w:smartTagPr>
          <w:attr w:name="ProductID" w:val="1952 г"/>
        </w:smartTagPr>
        <w:r w:rsidRPr="00677F9F">
          <w:rPr>
            <w:rStyle w:val="FontStyle11"/>
            <w:sz w:val="28"/>
          </w:rPr>
          <w:t>1940 г</w:t>
        </w:r>
      </w:smartTag>
      <w:r w:rsidRPr="00677F9F">
        <w:rPr>
          <w:rStyle w:val="FontStyle11"/>
          <w:sz w:val="28"/>
        </w:rPr>
        <w:t xml:space="preserve">., вместе с правительством отправился в эмиграцию в Великобританию, где и оставался до конца войны. Имя короля стало символом сопротивления норвежцев оккупантам и их марионеткам, норвежским нацистам Видкуна Квислинга. Регулярные выступления Хокона VII по «Би-Би-Си» для норвежцев становились своего рода руководством боровшимся норвежским патриотам. Семидесятилетний юбилей короля в </w:t>
      </w:r>
      <w:smartTag w:uri="urn:schemas-microsoft-com:office:smarttags" w:element="metricconverter">
        <w:smartTagPr>
          <w:attr w:name="ProductID" w:val="1952 г"/>
        </w:smartTagPr>
        <w:r w:rsidRPr="00677F9F">
          <w:rPr>
            <w:rStyle w:val="FontStyle11"/>
            <w:sz w:val="28"/>
          </w:rPr>
          <w:t>1942 г</w:t>
        </w:r>
      </w:smartTag>
      <w:r w:rsidRPr="00677F9F">
        <w:rPr>
          <w:rStyle w:val="FontStyle11"/>
          <w:sz w:val="28"/>
        </w:rPr>
        <w:t xml:space="preserve">. отмечала тайком и оккупированная Норвегия. Не случайно, в первые дни после нападения гитлеровцы несколько раз пытались захватить короля, и в первые месяцы оккупации, особенно летом </w:t>
      </w:r>
      <w:smartTag w:uri="urn:schemas-microsoft-com:office:smarttags" w:element="metricconverter">
        <w:smartTagPr>
          <w:attr w:name="ProductID" w:val="1952 г"/>
        </w:smartTagPr>
        <w:r w:rsidRPr="00677F9F">
          <w:rPr>
            <w:rStyle w:val="FontStyle11"/>
            <w:sz w:val="28"/>
          </w:rPr>
          <w:t>1940 г</w:t>
        </w:r>
      </w:smartTag>
      <w:r w:rsidRPr="00677F9F">
        <w:rPr>
          <w:rStyle w:val="FontStyle11"/>
          <w:sz w:val="28"/>
        </w:rPr>
        <w:t xml:space="preserve">., вынашивали планы с помощью умеренных коллаборационистов формально низложить Хокона VII. Авторитет монархии в годы войны очень вырос, чему способствовало и то, что летом </w:t>
      </w:r>
      <w:smartTag w:uri="urn:schemas-microsoft-com:office:smarttags" w:element="metricconverter">
        <w:smartTagPr>
          <w:attr w:name="ProductID" w:val="1952 г"/>
        </w:smartTagPr>
        <w:r w:rsidRPr="00677F9F">
          <w:rPr>
            <w:rStyle w:val="FontStyle11"/>
            <w:sz w:val="28"/>
          </w:rPr>
          <w:t>1944 г</w:t>
        </w:r>
      </w:smartTag>
      <w:r w:rsidRPr="00677F9F">
        <w:rPr>
          <w:rStyle w:val="FontStyle11"/>
          <w:sz w:val="28"/>
        </w:rPr>
        <w:t xml:space="preserve">. семидесятидвухлетнего Хокона VII на посту главнокомандующего всеми вооруженными силами Норвегии сменил его сын, деятельный наследный принц Улаф, будущий король Улаф V. Триумфальное возвращение королевской семьи в освобожденную Норвегию 7 июня </w:t>
      </w:r>
      <w:smartTag w:uri="urn:schemas-microsoft-com:office:smarttags" w:element="metricconverter">
        <w:smartTagPr>
          <w:attr w:name="ProductID" w:val="1952 г"/>
        </w:smartTagPr>
        <w:r w:rsidRPr="00677F9F">
          <w:rPr>
            <w:rStyle w:val="FontStyle11"/>
            <w:sz w:val="28"/>
          </w:rPr>
          <w:t>1945 г</w:t>
        </w:r>
      </w:smartTag>
      <w:r w:rsidRPr="00677F9F">
        <w:rPr>
          <w:rStyle w:val="FontStyle11"/>
          <w:sz w:val="28"/>
        </w:rPr>
        <w:t>. окончательно сняло с повестки дня вопрос о судьбе монархии в Норвегии. Приветствуя возвратившегося короля лидер Норвежской рабочей партии, в тот момент мэр Осло, а вскоре многолетний премьер-министр страны Эйнар Герхардсен заявил: «В годы нужды и борьбы король нашей страны был самой мощной сплачивающей силой. Он шел во главе своего сражающегося народа, он представлял правовое государство, у него никогда не было места сомнениям. Он всегда был тверд в своих взглядах, мудр и мужественен... Сегодня весь народ приветствует своего короля, республиканец и революционер вместе с монархистом и консервативным бюргером».</w:t>
      </w:r>
    </w:p>
    <w:p w:rsidR="004740A5" w:rsidRPr="00677F9F" w:rsidRDefault="004740A5" w:rsidP="00677F9F">
      <w:pPr>
        <w:pStyle w:val="Style2"/>
        <w:keepNext/>
        <w:spacing w:line="360" w:lineRule="auto"/>
        <w:ind w:firstLine="720"/>
        <w:rPr>
          <w:rStyle w:val="FontStyle11"/>
          <w:sz w:val="28"/>
        </w:rPr>
      </w:pPr>
      <w:r w:rsidRPr="00677F9F">
        <w:rPr>
          <w:rStyle w:val="FontStyle11"/>
          <w:sz w:val="28"/>
        </w:rPr>
        <w:t xml:space="preserve">Судьба Дании сложилась несколько иначе. Если Норвегия оказала вооруженное сопротивление вторгшимся нацистам, то датская армия капитулировала, и страна за один день была оккупирована. Немцы проводили здесь поначалу весьма осторожную политику, не трогая национальные институты страны и формально не меняя даже демократический политический строй. Внешне все оставалось как бы по-прежнему: главой государства оставался король Кристиан X, заседал парламент — фолькетинг, страной управляло сформированное им правительство. Открыто продолжали действовать политические партии, даже коммунистическая (правда, до 22 июня </w:t>
      </w:r>
      <w:smartTag w:uri="urn:schemas-microsoft-com:office:smarttags" w:element="metricconverter">
        <w:smartTagPr>
          <w:attr w:name="ProductID" w:val="1952 г"/>
        </w:smartTagPr>
        <w:r w:rsidRPr="00677F9F">
          <w:rPr>
            <w:rStyle w:val="FontStyle11"/>
            <w:sz w:val="28"/>
          </w:rPr>
          <w:t>1941 г</w:t>
        </w:r>
      </w:smartTag>
      <w:r w:rsidRPr="00677F9F">
        <w:rPr>
          <w:rStyle w:val="FontStyle11"/>
          <w:sz w:val="28"/>
        </w:rPr>
        <w:t xml:space="preserve">.) Хотя остававшийся в Дании король, в отличие от своего брата, короля Норвегии, вел себя довольно осторожно, допуская уступки оккупантам, его имя стало символом датской государственности и даже Сопротивления, чему способствовали его антинемецкие демонстрации, например, прогулки верхом по Копенгагену, собиравшие восторженные толпы настроенный патриотически людей. 26 сентября </w:t>
      </w:r>
      <w:smartTag w:uri="urn:schemas-microsoft-com:office:smarttags" w:element="metricconverter">
        <w:smartTagPr>
          <w:attr w:name="ProductID" w:val="1952 г"/>
        </w:smartTagPr>
        <w:r w:rsidRPr="00677F9F">
          <w:rPr>
            <w:rStyle w:val="FontStyle11"/>
            <w:sz w:val="28"/>
          </w:rPr>
          <w:t>1940 г</w:t>
        </w:r>
      </w:smartTag>
      <w:r w:rsidRPr="00677F9F">
        <w:rPr>
          <w:rStyle w:val="FontStyle11"/>
          <w:sz w:val="28"/>
        </w:rPr>
        <w:t xml:space="preserve">. вся Дания в пику оккупантам отметила день семидесятилетия короля, как общенациональный праздник, чего не было раньше. Особенно известным стал так называемый «телеграфный кризис» в сентябре </w:t>
      </w:r>
      <w:smartTag w:uri="urn:schemas-microsoft-com:office:smarttags" w:element="metricconverter">
        <w:smartTagPr>
          <w:attr w:name="ProductID" w:val="1952 г"/>
        </w:smartTagPr>
        <w:r w:rsidRPr="00677F9F">
          <w:rPr>
            <w:rStyle w:val="FontStyle11"/>
            <w:sz w:val="28"/>
          </w:rPr>
          <w:t>1942 г</w:t>
        </w:r>
      </w:smartTag>
      <w:r w:rsidRPr="00677F9F">
        <w:rPr>
          <w:rStyle w:val="FontStyle11"/>
          <w:sz w:val="28"/>
        </w:rPr>
        <w:t xml:space="preserve">. Кристиан X получил ко дню своего рождения поздравление от Гитлера. Вместо полагавшейся по протоколу многословной ответной телеграммы он ограничился сухой благодарностью, чем вызвал настоящий гнев фюрера. В </w:t>
      </w:r>
      <w:smartTag w:uri="urn:schemas-microsoft-com:office:smarttags" w:element="metricconverter">
        <w:smartTagPr>
          <w:attr w:name="ProductID" w:val="1952 г"/>
        </w:smartTagPr>
        <w:r w:rsidRPr="00677F9F">
          <w:rPr>
            <w:rStyle w:val="FontStyle11"/>
            <w:sz w:val="28"/>
          </w:rPr>
          <w:t>1943 г</w:t>
        </w:r>
      </w:smartTag>
      <w:r w:rsidRPr="00677F9F">
        <w:rPr>
          <w:rStyle w:val="FontStyle11"/>
          <w:sz w:val="28"/>
        </w:rPr>
        <w:t xml:space="preserve">. король все больше стал оказываться идти навстречу оккупантам, из-за чего оказался фактически под домашним арестом. Так в октябре </w:t>
      </w:r>
      <w:smartTag w:uri="urn:schemas-microsoft-com:office:smarttags" w:element="metricconverter">
        <w:smartTagPr>
          <w:attr w:name="ProductID" w:val="1952 г"/>
        </w:smartTagPr>
        <w:r w:rsidRPr="00677F9F">
          <w:rPr>
            <w:rStyle w:val="FontStyle11"/>
            <w:sz w:val="28"/>
          </w:rPr>
          <w:t>1943 г</w:t>
        </w:r>
      </w:smartTag>
      <w:r w:rsidRPr="00677F9F">
        <w:rPr>
          <w:rStyle w:val="FontStyle11"/>
          <w:sz w:val="28"/>
        </w:rPr>
        <w:t xml:space="preserve">. Кристиан X протестовал против депортации гитлеровцами датских евреев. В послевоенные годы личная популярность и Кристиана X, и его сына Фредерика IX, сменившего отца на троне в </w:t>
      </w:r>
      <w:smartTag w:uri="urn:schemas-microsoft-com:office:smarttags" w:element="metricconverter">
        <w:smartTagPr>
          <w:attr w:name="ProductID" w:val="1952 г"/>
        </w:smartTagPr>
        <w:r w:rsidRPr="00677F9F">
          <w:rPr>
            <w:rStyle w:val="FontStyle11"/>
            <w:sz w:val="28"/>
          </w:rPr>
          <w:t>1947 г</w:t>
        </w:r>
      </w:smartTag>
      <w:r w:rsidRPr="00677F9F">
        <w:rPr>
          <w:rStyle w:val="FontStyle11"/>
          <w:sz w:val="28"/>
        </w:rPr>
        <w:t xml:space="preserve">. короля была очень высока при том, что реальная власть монарха была ограничена. Это ограничение было закреплено и в новой конституции </w:t>
      </w:r>
      <w:smartTag w:uri="urn:schemas-microsoft-com:office:smarttags" w:element="metricconverter">
        <w:smartTagPr>
          <w:attr w:name="ProductID" w:val="1952 г"/>
        </w:smartTagPr>
        <w:r w:rsidRPr="00677F9F">
          <w:rPr>
            <w:rStyle w:val="FontStyle11"/>
            <w:sz w:val="28"/>
          </w:rPr>
          <w:t>1952 г</w:t>
        </w:r>
      </w:smartTag>
      <w:r w:rsidRPr="00677F9F">
        <w:rPr>
          <w:rStyle w:val="FontStyle11"/>
          <w:sz w:val="28"/>
        </w:rPr>
        <w:t>., где в отношении института монархии было введено одно, очень символичное для XX века изменение, принятое, кстати, вопреки воле короля. Был изменен порядок престолонаследия, которое теперь могло передаваться не только по мужской, но и по женской линии.</w:t>
      </w:r>
    </w:p>
    <w:p w:rsidR="00A529FC" w:rsidRPr="00677F9F" w:rsidRDefault="004740A5" w:rsidP="00677F9F">
      <w:pPr>
        <w:pStyle w:val="Style2"/>
        <w:keepNext/>
        <w:spacing w:line="360" w:lineRule="auto"/>
        <w:ind w:firstLine="720"/>
        <w:rPr>
          <w:rStyle w:val="FontStyle11"/>
          <w:sz w:val="28"/>
        </w:rPr>
      </w:pPr>
      <w:r w:rsidRPr="00677F9F">
        <w:rPr>
          <w:rStyle w:val="FontStyle11"/>
          <w:sz w:val="28"/>
        </w:rPr>
        <w:t>Таким образом, первая половина XX столетия стала для стран Северной Европы периодом совершенствования демократического строя, укрепления демократических традиций, развития и расширения народовластия, когда все большие слои населения принимали участие в формировании управления своими странами. Это был период укрепления политической культуры основной массы населения.</w:t>
      </w:r>
      <w:bookmarkStart w:id="0" w:name="_GoBack"/>
      <w:bookmarkEnd w:id="0"/>
    </w:p>
    <w:sectPr w:rsidR="00A529FC" w:rsidRPr="00677F9F" w:rsidSect="00677F9F">
      <w:pgSz w:w="11906" w:h="16838"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822" w:rsidRDefault="00042822">
      <w:r>
        <w:separator/>
      </w:r>
    </w:p>
  </w:endnote>
  <w:endnote w:type="continuationSeparator" w:id="0">
    <w:p w:rsidR="00042822" w:rsidRDefault="0004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822" w:rsidRDefault="00042822">
      <w:r>
        <w:separator/>
      </w:r>
    </w:p>
  </w:footnote>
  <w:footnote w:type="continuationSeparator" w:id="0">
    <w:p w:rsidR="00042822" w:rsidRDefault="00042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E616D"/>
    <w:multiLevelType w:val="singleLevel"/>
    <w:tmpl w:val="9A10DB24"/>
    <w:lvl w:ilvl="0">
      <w:start w:val="1918"/>
      <w:numFmt w:val="decimal"/>
      <w:lvlText w:val="%1"/>
      <w:legacy w:legacy="1" w:legacySpace="0" w:legacyIndent="461"/>
      <w:lvlJc w:val="left"/>
      <w:rPr>
        <w:rFonts w:ascii="Times New Roman" w:hAnsi="Times New Roman" w:cs="Times New Roman" w:hint="default"/>
      </w:rPr>
    </w:lvl>
  </w:abstractNum>
  <w:abstractNum w:abstractNumId="1">
    <w:nsid w:val="576A4A0B"/>
    <w:multiLevelType w:val="singleLevel"/>
    <w:tmpl w:val="8FEA76FC"/>
    <w:lvl w:ilvl="0">
      <w:start w:val="1918"/>
      <w:numFmt w:val="decimal"/>
      <w:lvlText w:val="%1"/>
      <w:legacy w:legacy="1" w:legacySpace="0" w:legacyIndent="480"/>
      <w:lvlJc w:val="left"/>
      <w:rPr>
        <w:rFonts w:ascii="Times New Roman" w:hAnsi="Times New Roman" w:cs="Times New Roman" w:hint="default"/>
      </w:rPr>
    </w:lvl>
  </w:abstractNum>
  <w:abstractNum w:abstractNumId="2">
    <w:nsid w:val="71732358"/>
    <w:multiLevelType w:val="singleLevel"/>
    <w:tmpl w:val="22824464"/>
    <w:lvl w:ilvl="0">
      <w:start w:val="19"/>
      <w:numFmt w:val="upperRoman"/>
      <w:lvlText w:val="%1"/>
      <w:legacy w:legacy="1" w:legacySpace="0" w:legacyIndent="413"/>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9FC"/>
    <w:rsid w:val="00042822"/>
    <w:rsid w:val="0010438D"/>
    <w:rsid w:val="004740A5"/>
    <w:rsid w:val="005D4EE0"/>
    <w:rsid w:val="00677F9F"/>
    <w:rsid w:val="008F7CEC"/>
    <w:rsid w:val="00A529FC"/>
    <w:rsid w:val="00A87D2D"/>
    <w:rsid w:val="00B60D19"/>
    <w:rsid w:val="00E33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D21DD4-6546-4ADD-91EE-8D912DC9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18" w:lineRule="exact"/>
      <w:jc w:val="right"/>
    </w:pPr>
  </w:style>
  <w:style w:type="paragraph" w:customStyle="1" w:styleId="Style2">
    <w:name w:val="Style2"/>
    <w:basedOn w:val="a"/>
    <w:uiPriority w:val="99"/>
    <w:pPr>
      <w:spacing w:line="219" w:lineRule="exact"/>
      <w:ind w:firstLine="288"/>
      <w:jc w:val="both"/>
    </w:pPr>
  </w:style>
  <w:style w:type="paragraph" w:customStyle="1" w:styleId="Style3">
    <w:name w:val="Style3"/>
    <w:basedOn w:val="a"/>
    <w:uiPriority w:val="99"/>
    <w:pPr>
      <w:spacing w:line="220" w:lineRule="exact"/>
      <w:jc w:val="both"/>
    </w:pPr>
  </w:style>
  <w:style w:type="paragraph" w:customStyle="1" w:styleId="Style4">
    <w:name w:val="Style4"/>
    <w:basedOn w:val="a"/>
    <w:uiPriority w:val="99"/>
    <w:pPr>
      <w:spacing w:line="221" w:lineRule="exact"/>
      <w:jc w:val="both"/>
    </w:pPr>
  </w:style>
  <w:style w:type="character" w:customStyle="1" w:styleId="FontStyle11">
    <w:name w:val="Font Style11"/>
    <w:uiPriority w:val="99"/>
    <w:rPr>
      <w:rFonts w:ascii="Times New Roman" w:hAnsi="Times New Roman" w:cs="Times New Roman"/>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6684</Words>
  <Characters>38099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Эволюция политического строя стран северной Европы в первой половине XX столетия</vt:lpstr>
    </vt:vector>
  </TitlesOfParts>
  <Company/>
  <LinksUpToDate>false</LinksUpToDate>
  <CharactersWithSpaces>44694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политического строя стран северной Европы в первой половине XX столетия</dc:title>
  <dc:subject> </dc:subject>
  <dc:creator>FuckYouBill</dc:creator>
  <cp:keywords> </cp:keywords>
  <dc:description/>
  <cp:lastModifiedBy>admin</cp:lastModifiedBy>
  <cp:revision>2</cp:revision>
  <dcterms:created xsi:type="dcterms:W3CDTF">2014-03-02T12:34:00Z</dcterms:created>
  <dcterms:modified xsi:type="dcterms:W3CDTF">2014-03-02T12:34:00Z</dcterms:modified>
</cp:coreProperties>
</file>