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C" w:rsidRDefault="0058548C" w:rsidP="00E25690">
      <w:pPr>
        <w:widowControl/>
        <w:shd w:val="clear" w:color="auto" w:fill="FFFFFF"/>
        <w:suppressAutoHyphens/>
        <w:spacing w:line="360" w:lineRule="auto"/>
        <w:ind w:firstLine="709"/>
        <w:rPr>
          <w:b/>
          <w:sz w:val="28"/>
          <w:szCs w:val="28"/>
        </w:rPr>
      </w:pPr>
      <w:r w:rsidRPr="004D3C5D">
        <w:rPr>
          <w:b/>
          <w:sz w:val="28"/>
          <w:szCs w:val="28"/>
        </w:rPr>
        <w:t>Введение</w:t>
      </w:r>
    </w:p>
    <w:p w:rsidR="00E25690" w:rsidRPr="004D3C5D" w:rsidRDefault="00E25690" w:rsidP="00E25690">
      <w:pPr>
        <w:widowControl/>
        <w:shd w:val="clear" w:color="auto" w:fill="FFFFFF"/>
        <w:suppressAutoHyphens/>
        <w:spacing w:line="360" w:lineRule="auto"/>
        <w:ind w:firstLine="709"/>
        <w:jc w:val="both"/>
        <w:rPr>
          <w:b/>
          <w:sz w:val="28"/>
          <w:szCs w:val="28"/>
        </w:rPr>
      </w:pPr>
    </w:p>
    <w:p w:rsidR="0092042C" w:rsidRPr="004D3C5D" w:rsidRDefault="0058548C" w:rsidP="00E25690">
      <w:pPr>
        <w:widowControl/>
        <w:shd w:val="clear" w:color="auto" w:fill="FFFFFF"/>
        <w:suppressAutoHyphens/>
        <w:spacing w:line="360" w:lineRule="auto"/>
        <w:ind w:firstLine="709"/>
        <w:jc w:val="both"/>
        <w:rPr>
          <w:sz w:val="28"/>
          <w:szCs w:val="28"/>
        </w:rPr>
      </w:pPr>
      <w:r w:rsidRPr="004D3C5D">
        <w:rPr>
          <w:sz w:val="28"/>
          <w:szCs w:val="28"/>
        </w:rPr>
        <w:t>Мировая экономика, как совокупность национальных хозяйств и их политических и экономических взаимоотношений, с конца 20-го столетия характеризуется интенсивными интеграционными тенденциями. Глобализация становится важнейшей формой и одновременно новым этапом интернационализации хозяйственной жизни.</w:t>
      </w:r>
      <w:r w:rsidR="00E25690">
        <w:rPr>
          <w:sz w:val="28"/>
          <w:szCs w:val="28"/>
        </w:rPr>
        <w:t xml:space="preserve"> </w:t>
      </w:r>
      <w:r w:rsidR="00E66CE0" w:rsidRPr="004D3C5D">
        <w:rPr>
          <w:sz w:val="28"/>
          <w:szCs w:val="28"/>
        </w:rPr>
        <w:t>Важная</w:t>
      </w:r>
      <w:r w:rsidR="00E25690">
        <w:rPr>
          <w:sz w:val="28"/>
          <w:szCs w:val="28"/>
        </w:rPr>
        <w:t xml:space="preserve"> </w:t>
      </w:r>
      <w:r w:rsidR="00E66CE0" w:rsidRPr="004D3C5D">
        <w:rPr>
          <w:sz w:val="28"/>
          <w:szCs w:val="28"/>
        </w:rPr>
        <w:t>черта</w:t>
      </w:r>
      <w:r w:rsidR="00E25690">
        <w:rPr>
          <w:sz w:val="28"/>
          <w:szCs w:val="28"/>
        </w:rPr>
        <w:t xml:space="preserve"> </w:t>
      </w:r>
      <w:r w:rsidR="00E66CE0" w:rsidRPr="004D3C5D">
        <w:rPr>
          <w:sz w:val="28"/>
          <w:szCs w:val="28"/>
        </w:rPr>
        <w:t>этого</w:t>
      </w:r>
      <w:r w:rsidR="00E25690">
        <w:rPr>
          <w:sz w:val="28"/>
          <w:szCs w:val="28"/>
        </w:rPr>
        <w:t xml:space="preserve"> </w:t>
      </w:r>
      <w:r w:rsidR="00E66CE0" w:rsidRPr="004D3C5D">
        <w:rPr>
          <w:sz w:val="28"/>
          <w:szCs w:val="28"/>
        </w:rPr>
        <w:t>явления – появление и усиление роли</w:t>
      </w:r>
      <w:r w:rsidRPr="004D3C5D">
        <w:rPr>
          <w:sz w:val="28"/>
          <w:szCs w:val="28"/>
        </w:rPr>
        <w:t xml:space="preserve"> на </w:t>
      </w:r>
      <w:r w:rsidR="00E66CE0" w:rsidRPr="004D3C5D">
        <w:rPr>
          <w:sz w:val="28"/>
          <w:szCs w:val="28"/>
        </w:rPr>
        <w:t xml:space="preserve">международной арене </w:t>
      </w:r>
      <w:r w:rsidRPr="004D3C5D">
        <w:rPr>
          <w:sz w:val="28"/>
          <w:szCs w:val="28"/>
        </w:rPr>
        <w:t>новых</w:t>
      </w:r>
      <w:r w:rsidR="00E25690">
        <w:rPr>
          <w:sz w:val="28"/>
          <w:szCs w:val="28"/>
        </w:rPr>
        <w:t xml:space="preserve"> </w:t>
      </w:r>
      <w:r w:rsidR="00E66CE0" w:rsidRPr="004D3C5D">
        <w:rPr>
          <w:sz w:val="28"/>
          <w:szCs w:val="28"/>
        </w:rPr>
        <w:t>игроков</w:t>
      </w:r>
      <w:r w:rsidR="00E25690">
        <w:rPr>
          <w:sz w:val="28"/>
          <w:szCs w:val="28"/>
        </w:rPr>
        <w:t xml:space="preserve"> </w:t>
      </w:r>
      <w:r w:rsidR="004F3F96" w:rsidRPr="004D3C5D">
        <w:rPr>
          <w:sz w:val="28"/>
          <w:szCs w:val="28"/>
        </w:rPr>
        <w:t xml:space="preserve">- различных </w:t>
      </w:r>
      <w:r w:rsidRPr="004D3C5D">
        <w:rPr>
          <w:sz w:val="28"/>
          <w:szCs w:val="28"/>
        </w:rPr>
        <w:t>международных регулирующ</w:t>
      </w:r>
      <w:r w:rsidR="004F3F96" w:rsidRPr="004D3C5D">
        <w:rPr>
          <w:sz w:val="28"/>
          <w:szCs w:val="28"/>
        </w:rPr>
        <w:t xml:space="preserve">их институтов, </w:t>
      </w:r>
      <w:r w:rsidRPr="004D3C5D">
        <w:rPr>
          <w:sz w:val="28"/>
          <w:szCs w:val="28"/>
        </w:rPr>
        <w:t>таких,</w:t>
      </w:r>
      <w:r w:rsidR="004F3F96" w:rsidRPr="004D3C5D">
        <w:rPr>
          <w:sz w:val="28"/>
          <w:szCs w:val="28"/>
        </w:rPr>
        <w:t xml:space="preserve"> </w:t>
      </w:r>
      <w:r w:rsidR="00E66CE0" w:rsidRPr="004D3C5D">
        <w:rPr>
          <w:sz w:val="28"/>
          <w:szCs w:val="28"/>
        </w:rPr>
        <w:t>как Международный валютный</w:t>
      </w:r>
      <w:r w:rsidRPr="004D3C5D">
        <w:rPr>
          <w:sz w:val="28"/>
          <w:szCs w:val="28"/>
        </w:rPr>
        <w:t xml:space="preserve"> фонд</w:t>
      </w:r>
      <w:r w:rsidR="00F65771" w:rsidRPr="004D3C5D">
        <w:rPr>
          <w:sz w:val="28"/>
          <w:szCs w:val="28"/>
        </w:rPr>
        <w:t xml:space="preserve"> (МВФ)</w:t>
      </w:r>
      <w:r w:rsidRPr="004D3C5D">
        <w:rPr>
          <w:sz w:val="28"/>
          <w:szCs w:val="28"/>
        </w:rPr>
        <w:t>, Всемирный банк</w:t>
      </w:r>
      <w:r w:rsidR="00F65771" w:rsidRPr="004D3C5D">
        <w:rPr>
          <w:sz w:val="28"/>
          <w:szCs w:val="28"/>
        </w:rPr>
        <w:t xml:space="preserve"> (ВБ)</w:t>
      </w:r>
      <w:r w:rsidRPr="004D3C5D">
        <w:rPr>
          <w:sz w:val="28"/>
          <w:szCs w:val="28"/>
        </w:rPr>
        <w:t>, Всемирная торговая организация</w:t>
      </w:r>
      <w:r w:rsidR="00F65771" w:rsidRPr="004D3C5D">
        <w:rPr>
          <w:sz w:val="28"/>
          <w:szCs w:val="28"/>
        </w:rPr>
        <w:t xml:space="preserve"> (ВТО)</w:t>
      </w:r>
      <w:r w:rsidRPr="004D3C5D">
        <w:rPr>
          <w:sz w:val="28"/>
          <w:szCs w:val="28"/>
        </w:rPr>
        <w:t>, Европейский банк реконструкции и развития (ЕБРР) и др., которые начинают играть все более важную роль наряду с государствами.</w:t>
      </w:r>
      <w:r w:rsidR="00E94D6D" w:rsidRPr="004D3C5D">
        <w:rPr>
          <w:sz w:val="28"/>
          <w:szCs w:val="28"/>
        </w:rPr>
        <w:t xml:space="preserve"> </w:t>
      </w:r>
    </w:p>
    <w:p w:rsidR="002D31C2" w:rsidRPr="004D3C5D" w:rsidRDefault="0058548C" w:rsidP="00E25690">
      <w:pPr>
        <w:widowControl/>
        <w:shd w:val="clear" w:color="auto" w:fill="FFFFFF"/>
        <w:suppressAutoHyphens/>
        <w:spacing w:line="360" w:lineRule="auto"/>
        <w:ind w:firstLine="709"/>
        <w:jc w:val="both"/>
        <w:rPr>
          <w:sz w:val="28"/>
          <w:szCs w:val="28"/>
        </w:rPr>
      </w:pPr>
      <w:r w:rsidRPr="004D3C5D">
        <w:rPr>
          <w:sz w:val="28"/>
          <w:szCs w:val="28"/>
        </w:rPr>
        <w:t>Деятельнос</w:t>
      </w:r>
      <w:r w:rsidR="00D01972" w:rsidRPr="004D3C5D">
        <w:rPr>
          <w:sz w:val="28"/>
          <w:szCs w:val="28"/>
        </w:rPr>
        <w:t>ть указанных организаций имеет</w:t>
      </w:r>
      <w:r w:rsidRPr="004D3C5D">
        <w:rPr>
          <w:sz w:val="28"/>
          <w:szCs w:val="28"/>
        </w:rPr>
        <w:t xml:space="preserve"> своей целью содействовать развитию стран Ц</w:t>
      </w:r>
      <w:r w:rsidR="00037D09" w:rsidRPr="004D3C5D">
        <w:rPr>
          <w:sz w:val="28"/>
          <w:szCs w:val="28"/>
        </w:rPr>
        <w:t>ентральной и Восточной Европы (ЦВЕ)</w:t>
      </w:r>
      <w:r w:rsidRPr="004D3C5D">
        <w:rPr>
          <w:sz w:val="28"/>
          <w:szCs w:val="28"/>
        </w:rPr>
        <w:t>, с перспективой их последующего интегрирования в общеевропейский политический и экономический порядок. Создание ЕБРР, содействующего развитию частного сектор</w:t>
      </w:r>
      <w:r w:rsidR="0067574E" w:rsidRPr="004D3C5D">
        <w:rPr>
          <w:sz w:val="28"/>
          <w:szCs w:val="28"/>
        </w:rPr>
        <w:t>а</w:t>
      </w:r>
      <w:r w:rsidRPr="004D3C5D">
        <w:rPr>
          <w:sz w:val="28"/>
          <w:szCs w:val="28"/>
        </w:rPr>
        <w:t xml:space="preserve"> и</w:t>
      </w:r>
      <w:r w:rsidR="0067574E" w:rsidRPr="004D3C5D">
        <w:rPr>
          <w:sz w:val="28"/>
          <w:szCs w:val="28"/>
        </w:rPr>
        <w:t xml:space="preserve"> </w:t>
      </w:r>
      <w:r w:rsidR="001E1C1A" w:rsidRPr="004D3C5D">
        <w:rPr>
          <w:sz w:val="28"/>
          <w:szCs w:val="28"/>
        </w:rPr>
        <w:t>инфраструктуры,</w:t>
      </w:r>
      <w:r w:rsidRPr="004D3C5D">
        <w:rPr>
          <w:sz w:val="28"/>
          <w:szCs w:val="28"/>
        </w:rPr>
        <w:t xml:space="preserve"> проведению</w:t>
      </w:r>
      <w:r w:rsidR="001E1C1A" w:rsidRPr="004D3C5D">
        <w:rPr>
          <w:sz w:val="28"/>
          <w:szCs w:val="28"/>
        </w:rPr>
        <w:t xml:space="preserve"> </w:t>
      </w:r>
      <w:r w:rsidRPr="004D3C5D">
        <w:rPr>
          <w:sz w:val="28"/>
          <w:szCs w:val="28"/>
        </w:rPr>
        <w:t xml:space="preserve">рыночных реформ и структурных преобразований в странах ЦВЕ, стало одним из наиболее существенных </w:t>
      </w:r>
      <w:r w:rsidR="000F234C" w:rsidRPr="004D3C5D">
        <w:rPr>
          <w:sz w:val="28"/>
          <w:szCs w:val="28"/>
        </w:rPr>
        <w:t>событий в</w:t>
      </w:r>
      <w:r w:rsidRPr="004D3C5D">
        <w:rPr>
          <w:sz w:val="28"/>
          <w:szCs w:val="28"/>
        </w:rPr>
        <w:t xml:space="preserve"> области</w:t>
      </w:r>
      <w:r w:rsidR="000F234C" w:rsidRPr="004D3C5D">
        <w:rPr>
          <w:sz w:val="28"/>
          <w:szCs w:val="28"/>
        </w:rPr>
        <w:t xml:space="preserve"> развития интеграционных процессов в Европе</w:t>
      </w:r>
      <w:r w:rsidR="003050A5" w:rsidRPr="004D3C5D">
        <w:rPr>
          <w:sz w:val="28"/>
          <w:szCs w:val="28"/>
        </w:rPr>
        <w:t>.</w:t>
      </w:r>
    </w:p>
    <w:p w:rsidR="003F6684" w:rsidRPr="004D3C5D" w:rsidRDefault="00E94D6D" w:rsidP="00E25690">
      <w:pPr>
        <w:widowControl/>
        <w:shd w:val="clear" w:color="auto" w:fill="FFFFFF"/>
        <w:suppressAutoHyphens/>
        <w:spacing w:line="360" w:lineRule="auto"/>
        <w:ind w:firstLine="709"/>
        <w:jc w:val="both"/>
        <w:rPr>
          <w:sz w:val="28"/>
          <w:szCs w:val="28"/>
        </w:rPr>
      </w:pPr>
      <w:r w:rsidRPr="004D3C5D">
        <w:rPr>
          <w:sz w:val="28"/>
          <w:szCs w:val="28"/>
        </w:rPr>
        <w:t>ЕБРР является крупнейшим инвестором в регионе, и помимо выделения своих средств</w:t>
      </w:r>
      <w:r w:rsidR="003050A5" w:rsidRPr="004D3C5D">
        <w:rPr>
          <w:sz w:val="28"/>
          <w:szCs w:val="28"/>
        </w:rPr>
        <w:t>,</w:t>
      </w:r>
      <w:r w:rsidRPr="004D3C5D">
        <w:rPr>
          <w:sz w:val="28"/>
          <w:szCs w:val="28"/>
        </w:rPr>
        <w:t xml:space="preserve"> привлекает значительные объемы прямых иностранных инвестиций</w:t>
      </w:r>
      <w:r w:rsidR="001421FC" w:rsidRPr="004D3C5D">
        <w:rPr>
          <w:sz w:val="28"/>
          <w:szCs w:val="28"/>
        </w:rPr>
        <w:t xml:space="preserve"> и</w:t>
      </w:r>
      <w:r w:rsidR="003F6684" w:rsidRPr="004D3C5D">
        <w:rPr>
          <w:sz w:val="28"/>
          <w:szCs w:val="28"/>
        </w:rPr>
        <w:t>,</w:t>
      </w:r>
      <w:r w:rsidR="001421FC" w:rsidRPr="004D3C5D">
        <w:rPr>
          <w:sz w:val="28"/>
          <w:szCs w:val="28"/>
        </w:rPr>
        <w:t xml:space="preserve"> хотя его акционерами</w:t>
      </w:r>
      <w:r w:rsidRPr="004D3C5D">
        <w:rPr>
          <w:sz w:val="28"/>
          <w:szCs w:val="28"/>
        </w:rPr>
        <w:t xml:space="preserve"> являются представители государства, ЕБРР вкладывает капитал главным образом в частные предприятия, как правило, совместно со своими коммерческими партнерами. </w:t>
      </w:r>
    </w:p>
    <w:p w:rsidR="00D85839" w:rsidRPr="004D3C5D" w:rsidRDefault="00E6075C" w:rsidP="00E25690">
      <w:pPr>
        <w:widowControl/>
        <w:shd w:val="clear" w:color="auto" w:fill="FFFFFF"/>
        <w:suppressAutoHyphens/>
        <w:spacing w:line="360" w:lineRule="auto"/>
        <w:ind w:firstLine="709"/>
        <w:jc w:val="both"/>
        <w:rPr>
          <w:sz w:val="28"/>
          <w:szCs w:val="28"/>
        </w:rPr>
      </w:pPr>
      <w:r w:rsidRPr="004D3C5D">
        <w:rPr>
          <w:sz w:val="28"/>
          <w:szCs w:val="28"/>
        </w:rPr>
        <w:t xml:space="preserve">Россия </w:t>
      </w:r>
      <w:r w:rsidR="003F6684" w:rsidRPr="004D3C5D">
        <w:rPr>
          <w:sz w:val="28"/>
          <w:szCs w:val="28"/>
        </w:rPr>
        <w:t>является</w:t>
      </w:r>
      <w:r w:rsidRPr="004D3C5D">
        <w:rPr>
          <w:sz w:val="28"/>
          <w:szCs w:val="28"/>
        </w:rPr>
        <w:t xml:space="preserve"> одним из главных направлений инвестиционной деятельности ЕБРР. Ключевые цели ЕБРР в значительной мере совпадают с приоритетами российского правительства и включают сокращение зависимости России от использования своих природных ресурсов, укрепление микроэкономических основ роста, совершенствование деловой практики и норм корпоративного управления российских компаний, модернизацию инфраструктуры и развитие финансового посредничества в интересах реальной экономики. </w:t>
      </w:r>
      <w:r w:rsidR="00A70517" w:rsidRPr="004D3C5D">
        <w:rPr>
          <w:sz w:val="28"/>
          <w:szCs w:val="28"/>
        </w:rPr>
        <w:t>ЕБРР оказывает</w:t>
      </w:r>
      <w:r w:rsidRPr="004D3C5D">
        <w:rPr>
          <w:sz w:val="28"/>
          <w:szCs w:val="28"/>
        </w:rPr>
        <w:t xml:space="preserve"> поддержку Консультативному совету по иностранным инвестициям </w:t>
      </w:r>
      <w:r w:rsidR="008721EF" w:rsidRPr="004D3C5D">
        <w:rPr>
          <w:sz w:val="28"/>
          <w:szCs w:val="28"/>
        </w:rPr>
        <w:t xml:space="preserve">в России </w:t>
      </w:r>
      <w:r w:rsidRPr="004D3C5D">
        <w:rPr>
          <w:sz w:val="28"/>
          <w:szCs w:val="28"/>
        </w:rPr>
        <w:t xml:space="preserve">и проводит политику диалога с правительством с целью улучшения законодательной базы и инвестиционного климата в </w:t>
      </w:r>
      <w:r w:rsidR="009A4D67" w:rsidRPr="004D3C5D">
        <w:rPr>
          <w:sz w:val="28"/>
          <w:szCs w:val="28"/>
        </w:rPr>
        <w:t>стране</w:t>
      </w:r>
      <w:r w:rsidR="00A70517" w:rsidRPr="004D3C5D">
        <w:rPr>
          <w:sz w:val="28"/>
          <w:szCs w:val="28"/>
        </w:rPr>
        <w:t>.</w:t>
      </w:r>
    </w:p>
    <w:p w:rsidR="00D85839" w:rsidRDefault="00E25690" w:rsidP="00E25690">
      <w:pPr>
        <w:widowControl/>
        <w:suppressAutoHyphens/>
        <w:spacing w:line="360" w:lineRule="auto"/>
        <w:ind w:firstLine="709"/>
        <w:jc w:val="both"/>
        <w:rPr>
          <w:b/>
          <w:sz w:val="28"/>
          <w:szCs w:val="28"/>
        </w:rPr>
      </w:pPr>
      <w:r>
        <w:rPr>
          <w:b/>
          <w:sz w:val="28"/>
          <w:szCs w:val="28"/>
        </w:rPr>
        <w:br w:type="page"/>
      </w:r>
      <w:r w:rsidR="00153C27" w:rsidRPr="004D3C5D">
        <w:rPr>
          <w:b/>
          <w:sz w:val="28"/>
          <w:szCs w:val="28"/>
        </w:rPr>
        <w:t>Глава</w:t>
      </w:r>
      <w:r w:rsidR="00153C27" w:rsidRPr="004D3C5D">
        <w:rPr>
          <w:b/>
          <w:sz w:val="28"/>
          <w:szCs w:val="32"/>
        </w:rPr>
        <w:t xml:space="preserve"> </w:t>
      </w:r>
      <w:r w:rsidR="00B75F00" w:rsidRPr="004D3C5D">
        <w:rPr>
          <w:b/>
          <w:sz w:val="28"/>
          <w:szCs w:val="28"/>
        </w:rPr>
        <w:t xml:space="preserve">1. </w:t>
      </w:r>
      <w:r w:rsidR="00D85839" w:rsidRPr="004D3C5D">
        <w:rPr>
          <w:b/>
          <w:sz w:val="28"/>
          <w:szCs w:val="28"/>
        </w:rPr>
        <w:t>История создания ЕБРР</w:t>
      </w:r>
    </w:p>
    <w:p w:rsidR="00E25690" w:rsidRPr="004D3C5D" w:rsidRDefault="00E25690" w:rsidP="00E25690">
      <w:pPr>
        <w:widowControl/>
        <w:suppressAutoHyphens/>
        <w:spacing w:line="360" w:lineRule="auto"/>
        <w:ind w:firstLine="709"/>
        <w:jc w:val="both"/>
        <w:rPr>
          <w:b/>
          <w:sz w:val="28"/>
          <w:szCs w:val="28"/>
        </w:rPr>
      </w:pPr>
    </w:p>
    <w:p w:rsidR="00D85839" w:rsidRPr="004D3C5D" w:rsidRDefault="00D85839" w:rsidP="00E25690">
      <w:pPr>
        <w:widowControl/>
        <w:shd w:val="clear" w:color="auto" w:fill="FFFFFF"/>
        <w:suppressAutoHyphens/>
        <w:spacing w:line="360" w:lineRule="auto"/>
        <w:ind w:firstLine="709"/>
        <w:jc w:val="both"/>
        <w:rPr>
          <w:sz w:val="28"/>
          <w:szCs w:val="28"/>
        </w:rPr>
      </w:pPr>
      <w:r w:rsidRPr="004D3C5D">
        <w:rPr>
          <w:sz w:val="28"/>
          <w:szCs w:val="28"/>
        </w:rPr>
        <w:t>В конце 80-х - начале 90-х годов в странах Центральной и Восточной Европы (ЦВЕ) сложилась новая политическая обстановка. Окончание «холодной войны» обеспечило определенную международную стабильность, изменило политическое положение и равновесие в мире и способствовало развитию демократических процессов в странах ЦВЕ. Вместе с тем после краха социалистической системы указанные страны столкнулись с проблемами, связанными с резким падением производства, уровня жизни населения крупномасштабной миграцией рабочей силы и безработицей, обострением национальных проблем и перерастанием их в вооруженные конфликты, ухудшением состояния окружающей среды. Кредитно-финансовые учреждения стран ЦВЕ унаследовали такие серьезные проблемы как безнадежные кредиты, ограниченность финансовых резервов</w:t>
      </w:r>
      <w:r w:rsidR="00614117" w:rsidRPr="004D3C5D">
        <w:rPr>
          <w:sz w:val="28"/>
          <w:szCs w:val="28"/>
        </w:rPr>
        <w:t>,</w:t>
      </w:r>
      <w:r w:rsidRPr="004D3C5D">
        <w:rPr>
          <w:sz w:val="28"/>
          <w:szCs w:val="28"/>
        </w:rPr>
        <w:t xml:space="preserve"> вялость процесса капитализации, чрезмерную монополизацию финансового сектора, связанные с тем, что акционерами кредитных учреждений являлись государственны</w:t>
      </w:r>
      <w:r w:rsidR="00E96C8F" w:rsidRPr="004D3C5D">
        <w:rPr>
          <w:sz w:val="28"/>
          <w:szCs w:val="28"/>
        </w:rPr>
        <w:t xml:space="preserve">е предприятия, </w:t>
      </w:r>
      <w:r w:rsidR="00E66CE0" w:rsidRPr="004D3C5D">
        <w:rPr>
          <w:sz w:val="28"/>
          <w:szCs w:val="28"/>
        </w:rPr>
        <w:t>выступающие</w:t>
      </w:r>
      <w:r w:rsidRPr="004D3C5D">
        <w:rPr>
          <w:sz w:val="28"/>
          <w:szCs w:val="28"/>
        </w:rPr>
        <w:t xml:space="preserve"> одновр</w:t>
      </w:r>
      <w:r w:rsidR="00E66CE0" w:rsidRPr="004D3C5D">
        <w:rPr>
          <w:sz w:val="28"/>
          <w:szCs w:val="28"/>
        </w:rPr>
        <w:t>еменно в</w:t>
      </w:r>
      <w:r w:rsidR="0048269B" w:rsidRPr="004D3C5D">
        <w:rPr>
          <w:sz w:val="28"/>
          <w:szCs w:val="28"/>
        </w:rPr>
        <w:t xml:space="preserve"> качестве заемщиков.</w:t>
      </w:r>
      <w:r w:rsidRPr="004D3C5D">
        <w:rPr>
          <w:sz w:val="28"/>
          <w:szCs w:val="28"/>
        </w:rPr>
        <w:t xml:space="preserve"> Перед странами ЦВЕ встала задача формирования и ускоренного развития частного сектора экономики.</w:t>
      </w:r>
    </w:p>
    <w:p w:rsidR="00D85839" w:rsidRPr="004D3C5D" w:rsidRDefault="00D85839" w:rsidP="00E25690">
      <w:pPr>
        <w:widowControl/>
        <w:shd w:val="clear" w:color="auto" w:fill="FFFFFF"/>
        <w:suppressAutoHyphens/>
        <w:spacing w:line="360" w:lineRule="auto"/>
        <w:ind w:firstLine="709"/>
        <w:jc w:val="both"/>
        <w:rPr>
          <w:sz w:val="28"/>
          <w:szCs w:val="28"/>
        </w:rPr>
      </w:pPr>
      <w:r w:rsidRPr="004D3C5D">
        <w:rPr>
          <w:sz w:val="28"/>
          <w:szCs w:val="28"/>
        </w:rPr>
        <w:t xml:space="preserve">С другой стороны, окончание «холодной войны» означало возможность </w:t>
      </w:r>
      <w:r w:rsidR="00E66CE0" w:rsidRPr="004D3C5D">
        <w:rPr>
          <w:sz w:val="28"/>
          <w:szCs w:val="28"/>
        </w:rPr>
        <w:t>дальнейшего развития интеграционных</w:t>
      </w:r>
      <w:r w:rsidRPr="004D3C5D">
        <w:rPr>
          <w:sz w:val="28"/>
          <w:szCs w:val="28"/>
        </w:rPr>
        <w:t xml:space="preserve"> процессов </w:t>
      </w:r>
      <w:r w:rsidR="00614117" w:rsidRPr="004D3C5D">
        <w:rPr>
          <w:sz w:val="28"/>
          <w:szCs w:val="28"/>
        </w:rPr>
        <w:t xml:space="preserve">в Европе, </w:t>
      </w:r>
      <w:r w:rsidR="00E66CE0" w:rsidRPr="004D3C5D">
        <w:rPr>
          <w:sz w:val="28"/>
          <w:szCs w:val="28"/>
        </w:rPr>
        <w:t xml:space="preserve">одним из </w:t>
      </w:r>
      <w:r w:rsidRPr="004D3C5D">
        <w:rPr>
          <w:sz w:val="28"/>
          <w:szCs w:val="28"/>
        </w:rPr>
        <w:t>проявлений которых явилось создание европейских межгосударственных организаций, способствующих усилению роли данного региона на мировой арене, баланс сил на которой после краха социализма сместился в пользу США.</w:t>
      </w:r>
    </w:p>
    <w:p w:rsidR="00E862E3" w:rsidRPr="004D3C5D" w:rsidRDefault="00E862E3" w:rsidP="00E25690">
      <w:pPr>
        <w:widowControl/>
        <w:shd w:val="clear" w:color="auto" w:fill="FFFFFF"/>
        <w:suppressAutoHyphens/>
        <w:spacing w:line="360" w:lineRule="auto"/>
        <w:ind w:firstLine="709"/>
        <w:jc w:val="both"/>
        <w:rPr>
          <w:sz w:val="28"/>
          <w:szCs w:val="28"/>
        </w:rPr>
      </w:pPr>
      <w:r w:rsidRPr="004D3C5D">
        <w:rPr>
          <w:sz w:val="28"/>
          <w:szCs w:val="28"/>
        </w:rPr>
        <w:t>Все это привело к учреждению</w:t>
      </w:r>
      <w:r w:rsidR="006904BD" w:rsidRPr="004D3C5D">
        <w:rPr>
          <w:sz w:val="28"/>
          <w:szCs w:val="28"/>
        </w:rPr>
        <w:t xml:space="preserve"> одной из</w:t>
      </w:r>
      <w:r w:rsidRPr="004D3C5D">
        <w:rPr>
          <w:sz w:val="28"/>
          <w:szCs w:val="28"/>
        </w:rPr>
        <w:t xml:space="preserve"> </w:t>
      </w:r>
      <w:r w:rsidR="006904BD" w:rsidRPr="004D3C5D">
        <w:rPr>
          <w:sz w:val="28"/>
          <w:szCs w:val="28"/>
        </w:rPr>
        <w:t>международных финансовых</w:t>
      </w:r>
      <w:r w:rsidR="00492C7B" w:rsidRPr="004D3C5D">
        <w:rPr>
          <w:sz w:val="28"/>
          <w:szCs w:val="28"/>
        </w:rPr>
        <w:t xml:space="preserve"> организации – Европейского банка реконструкции и развития (</w:t>
      </w:r>
      <w:r w:rsidRPr="004D3C5D">
        <w:rPr>
          <w:sz w:val="28"/>
          <w:szCs w:val="28"/>
        </w:rPr>
        <w:t>ЕБРР</w:t>
      </w:r>
      <w:r w:rsidR="00492C7B" w:rsidRPr="004D3C5D">
        <w:rPr>
          <w:sz w:val="28"/>
          <w:szCs w:val="28"/>
        </w:rPr>
        <w:t>)</w:t>
      </w:r>
      <w:r w:rsidR="002A1E9C" w:rsidRPr="004D3C5D">
        <w:rPr>
          <w:sz w:val="28"/>
          <w:szCs w:val="28"/>
        </w:rPr>
        <w:t xml:space="preserve">. ЕБРР </w:t>
      </w:r>
      <w:r w:rsidR="00642DCE" w:rsidRPr="004D3C5D">
        <w:rPr>
          <w:sz w:val="28"/>
          <w:szCs w:val="28"/>
        </w:rPr>
        <w:t>создан на основе Соглашения от 29 мая 1990 года</w:t>
      </w:r>
      <w:r w:rsidR="001B5FFB" w:rsidRPr="004D3C5D">
        <w:rPr>
          <w:sz w:val="28"/>
          <w:szCs w:val="28"/>
        </w:rPr>
        <w:t xml:space="preserve"> и призван содействовать переходу стран от Центральной Европы до Центральной Азии к рыночной экономике</w:t>
      </w:r>
      <w:r w:rsidR="00642DCE" w:rsidRPr="004D3C5D">
        <w:rPr>
          <w:sz w:val="28"/>
          <w:szCs w:val="28"/>
        </w:rPr>
        <w:t>.</w:t>
      </w:r>
      <w:r w:rsidRPr="004D3C5D">
        <w:rPr>
          <w:sz w:val="28"/>
          <w:szCs w:val="28"/>
        </w:rPr>
        <w:t xml:space="preserve"> </w:t>
      </w:r>
      <w:r w:rsidR="002F0B4B" w:rsidRPr="004D3C5D">
        <w:rPr>
          <w:sz w:val="28"/>
          <w:szCs w:val="28"/>
        </w:rPr>
        <w:t xml:space="preserve">Учредителями ЕБРР были 40 стран – все европейские страны (кроме Албании), США, Канада, Мексика, </w:t>
      </w:r>
      <w:r w:rsidR="00FE4DDE" w:rsidRPr="004D3C5D">
        <w:rPr>
          <w:sz w:val="28"/>
          <w:szCs w:val="28"/>
        </w:rPr>
        <w:t xml:space="preserve">Марокко, Египет, Израиль, Япония, Новая Зеландия, Австралия, Южная Корея, а также </w:t>
      </w:r>
      <w:r w:rsidR="003F6424" w:rsidRPr="004D3C5D">
        <w:rPr>
          <w:sz w:val="28"/>
          <w:szCs w:val="28"/>
        </w:rPr>
        <w:t xml:space="preserve">Европейский союз (ЕС) и Европейский инвестиционный банк (ЕИБ). </w:t>
      </w:r>
      <w:r w:rsidR="00024AA7" w:rsidRPr="004D3C5D">
        <w:rPr>
          <w:sz w:val="28"/>
          <w:szCs w:val="28"/>
        </w:rPr>
        <w:t>В последствии акции СССР, Чехословакии и СФРЮ</w:t>
      </w:r>
      <w:r w:rsidR="00AD1DB3" w:rsidRPr="004D3C5D">
        <w:rPr>
          <w:sz w:val="28"/>
          <w:szCs w:val="28"/>
        </w:rPr>
        <w:t xml:space="preserve"> были распределены между возникшими в результате их распада новыми государствами. В настоящее время акционерами ЕБРР являются </w:t>
      </w:r>
      <w:r w:rsidR="00A00FE1" w:rsidRPr="004D3C5D">
        <w:rPr>
          <w:sz w:val="28"/>
          <w:szCs w:val="28"/>
        </w:rPr>
        <w:t xml:space="preserve">60 стран (в том числе европейские страны), а также ЕС и ЕИБ. </w:t>
      </w:r>
    </w:p>
    <w:p w:rsidR="00F5372C" w:rsidRPr="004D3C5D" w:rsidRDefault="00F5372C" w:rsidP="00E25690">
      <w:pPr>
        <w:widowControl/>
        <w:shd w:val="clear" w:color="auto" w:fill="FFFFFF"/>
        <w:suppressAutoHyphens/>
        <w:spacing w:line="360" w:lineRule="auto"/>
        <w:ind w:firstLine="709"/>
        <w:jc w:val="both"/>
        <w:rPr>
          <w:sz w:val="28"/>
          <w:szCs w:val="28"/>
        </w:rPr>
      </w:pPr>
      <w:r w:rsidRPr="004D3C5D">
        <w:rPr>
          <w:sz w:val="28"/>
          <w:szCs w:val="28"/>
        </w:rPr>
        <w:t>На этапе формирования ЕБРР по некоторым вопросам развернулась дискуссия, в частности:</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Отсутствие</w:t>
      </w:r>
      <w:r w:rsidR="00E25690">
        <w:rPr>
          <w:sz w:val="28"/>
          <w:szCs w:val="28"/>
        </w:rPr>
        <w:t xml:space="preserve"> </w:t>
      </w:r>
      <w:r w:rsidRPr="004D3C5D">
        <w:rPr>
          <w:sz w:val="28"/>
          <w:szCs w:val="28"/>
        </w:rPr>
        <w:t>потребности</w:t>
      </w:r>
      <w:r w:rsidR="00E25690">
        <w:rPr>
          <w:sz w:val="28"/>
          <w:szCs w:val="28"/>
        </w:rPr>
        <w:t xml:space="preserve"> </w:t>
      </w:r>
      <w:r w:rsidRPr="004D3C5D">
        <w:rPr>
          <w:sz w:val="28"/>
          <w:szCs w:val="28"/>
        </w:rPr>
        <w:t>в</w:t>
      </w:r>
      <w:r w:rsidR="00E25690">
        <w:rPr>
          <w:sz w:val="28"/>
          <w:szCs w:val="28"/>
        </w:rPr>
        <w:t xml:space="preserve"> </w:t>
      </w:r>
      <w:r w:rsidRPr="004D3C5D">
        <w:rPr>
          <w:sz w:val="28"/>
          <w:szCs w:val="28"/>
        </w:rPr>
        <w:t>организации</w:t>
      </w:r>
      <w:r w:rsidR="00E25690">
        <w:rPr>
          <w:sz w:val="28"/>
          <w:szCs w:val="28"/>
        </w:rPr>
        <w:t xml:space="preserve"> </w:t>
      </w:r>
      <w:r w:rsidRPr="004D3C5D">
        <w:rPr>
          <w:sz w:val="28"/>
          <w:szCs w:val="28"/>
        </w:rPr>
        <w:t>ЕБРР</w:t>
      </w:r>
      <w:r w:rsidR="00E25690">
        <w:rPr>
          <w:sz w:val="28"/>
          <w:szCs w:val="28"/>
        </w:rPr>
        <w:t xml:space="preserve"> </w:t>
      </w:r>
      <w:r w:rsidRPr="004D3C5D">
        <w:rPr>
          <w:sz w:val="28"/>
          <w:szCs w:val="28"/>
        </w:rPr>
        <w:t>аргументировалось существованием международных финансовых институтов (прежде всего МВФ и Международного банка реконструкции и развития (МБРР) и его группы). Вызывала сомнение способность взять под свой контроль процессы реконструкции и развития в странах Центральной и Восточной Европы, а также отсутствием в тот период конкретных программ у создателей ЕБРР;</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Вопрос о целесообразности вступления США в европейский финансовый институт, где они заведомо не будут занимать лидирующих позиций. Высказывались самые полярные мнения, например, чтобы быть членом ЕБРР для США - это шанс влиять на европейские процессы, которым не следует пренебрегать, и наоборот, что ЕБРР станет "бюрократической машиной в руках нескольких европейцев", поэтому для США лучше не быть его членом (в процессе дискуссии победила первая точка зрения);</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 xml:space="preserve">США и Япония пытались сорвать участие в ЕБРР Советского Союза. В результате СССР все же был принят в члены ЕБРР, однако ст. 8 соглашения об учреждении была дополнена пунктом 4 и СССР должен был ограничить доступ к ресурсам ЕБРР суммой оплаченных акций, т.е. 180 млн. экю на трехлетий период; </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Опасения западно - европейских государств относительно перерастания политической нестабильности в вооруженные конфликты в ЦВЕ из-за сложностей переходного периода, в том числе и экономических;</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Желание сформировать единую европейскую структуру, в которую были</w:t>
      </w:r>
      <w:r w:rsidR="00E25690">
        <w:rPr>
          <w:sz w:val="28"/>
          <w:szCs w:val="28"/>
        </w:rPr>
        <w:t xml:space="preserve"> </w:t>
      </w:r>
      <w:r w:rsidRPr="004D3C5D">
        <w:rPr>
          <w:sz w:val="28"/>
          <w:szCs w:val="28"/>
        </w:rPr>
        <w:t>бы интегрированы страны ЦВЕ;</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Наличие</w:t>
      </w:r>
      <w:r w:rsidR="00E25690">
        <w:rPr>
          <w:sz w:val="28"/>
          <w:szCs w:val="28"/>
        </w:rPr>
        <w:t xml:space="preserve"> </w:t>
      </w:r>
      <w:r w:rsidRPr="004D3C5D">
        <w:rPr>
          <w:sz w:val="28"/>
          <w:szCs w:val="28"/>
        </w:rPr>
        <w:t>общих</w:t>
      </w:r>
      <w:r w:rsidR="00E25690">
        <w:rPr>
          <w:sz w:val="28"/>
          <w:szCs w:val="28"/>
        </w:rPr>
        <w:t xml:space="preserve"> </w:t>
      </w:r>
      <w:r w:rsidRPr="004D3C5D">
        <w:rPr>
          <w:sz w:val="28"/>
          <w:szCs w:val="28"/>
        </w:rPr>
        <w:t>задач</w:t>
      </w:r>
      <w:r w:rsidR="00E25690">
        <w:rPr>
          <w:sz w:val="28"/>
          <w:szCs w:val="28"/>
        </w:rPr>
        <w:t xml:space="preserve"> </w:t>
      </w:r>
      <w:r w:rsidRPr="004D3C5D">
        <w:rPr>
          <w:sz w:val="28"/>
          <w:szCs w:val="28"/>
        </w:rPr>
        <w:t>европейских</w:t>
      </w:r>
      <w:r w:rsidR="00E25690">
        <w:rPr>
          <w:sz w:val="28"/>
          <w:szCs w:val="28"/>
        </w:rPr>
        <w:t xml:space="preserve"> </w:t>
      </w:r>
      <w:r w:rsidRPr="004D3C5D">
        <w:rPr>
          <w:sz w:val="28"/>
          <w:szCs w:val="28"/>
        </w:rPr>
        <w:t>государств</w:t>
      </w:r>
      <w:r w:rsidR="00E25690">
        <w:rPr>
          <w:sz w:val="28"/>
          <w:szCs w:val="28"/>
        </w:rPr>
        <w:t xml:space="preserve"> </w:t>
      </w:r>
      <w:r w:rsidRPr="004D3C5D">
        <w:rPr>
          <w:sz w:val="28"/>
          <w:szCs w:val="28"/>
        </w:rPr>
        <w:t>вследствие</w:t>
      </w:r>
      <w:r w:rsidR="00E25690">
        <w:rPr>
          <w:sz w:val="28"/>
          <w:szCs w:val="28"/>
        </w:rPr>
        <w:t xml:space="preserve"> </w:t>
      </w:r>
      <w:r w:rsidRPr="004D3C5D">
        <w:rPr>
          <w:sz w:val="28"/>
          <w:szCs w:val="28"/>
        </w:rPr>
        <w:t>их географической близости (в таких областях как экология, энергетика, инфраструктура и т. д.);</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Желание западноевропейских государств создать контролируемый</w:t>
      </w:r>
      <w:r w:rsidR="00E25690">
        <w:rPr>
          <w:sz w:val="28"/>
          <w:szCs w:val="28"/>
        </w:rPr>
        <w:t xml:space="preserve"> </w:t>
      </w:r>
      <w:r w:rsidRPr="004D3C5D">
        <w:rPr>
          <w:sz w:val="28"/>
          <w:szCs w:val="28"/>
        </w:rPr>
        <w:t xml:space="preserve">финансовый институт (в котором США не играли бы доминирующей роли, что способствовало бы повышению статуса Западной Европы в формировании глобальной и региональной экономической политики, как и повышению её роли в расстановке сил между тремя центрами соперничества - США, Западной Европой и Японией; </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Возможность для бывшего СССР прорвать изоляцию от международных финансовых институтов. Ко времени создания ЕБРР СССР стремился стать членом МВФ и МБРР, однако это ему не удавалось, хотя необходимость в поддержке со стороны ведущих финансовых институтов в области инвестирования и оказания технической помощи остро ощущалась. Такая потребность могла быть удовлетворена лишь с помощью нового международного финансового института учредителем которого СССР стал бы с самого начала, в связи с чем СССР активно поддержал идею создания ЕБРР;</w:t>
      </w:r>
    </w:p>
    <w:p w:rsidR="00F5372C" w:rsidRPr="004D3C5D" w:rsidRDefault="00F5372C" w:rsidP="00E25690">
      <w:pPr>
        <w:widowControl/>
        <w:numPr>
          <w:ilvl w:val="0"/>
          <w:numId w:val="5"/>
        </w:numPr>
        <w:shd w:val="clear" w:color="auto" w:fill="FFFFFF"/>
        <w:tabs>
          <w:tab w:val="clear" w:pos="725"/>
          <w:tab w:val="num" w:pos="0"/>
          <w:tab w:val="left" w:pos="110"/>
        </w:tabs>
        <w:suppressAutoHyphens/>
        <w:spacing w:line="360" w:lineRule="auto"/>
        <w:ind w:left="0" w:firstLine="709"/>
        <w:jc w:val="both"/>
        <w:rPr>
          <w:sz w:val="28"/>
          <w:szCs w:val="28"/>
        </w:rPr>
      </w:pPr>
      <w:r w:rsidRPr="004D3C5D">
        <w:rPr>
          <w:sz w:val="28"/>
          <w:szCs w:val="28"/>
        </w:rPr>
        <w:t>Отсутствие у МВФ и МБРР опыта в решении столь масштабных проблем, которые появились в связи с необходимостью стабилизации и перехода к рыночной экономике стран ЦВЕ.</w:t>
      </w:r>
    </w:p>
    <w:p w:rsidR="00E25690" w:rsidRDefault="00F5372C" w:rsidP="00E25690">
      <w:pPr>
        <w:widowControl/>
        <w:shd w:val="clear" w:color="auto" w:fill="FFFFFF"/>
        <w:suppressAutoHyphens/>
        <w:spacing w:line="360" w:lineRule="auto"/>
        <w:ind w:firstLine="709"/>
        <w:jc w:val="both"/>
        <w:rPr>
          <w:sz w:val="28"/>
          <w:szCs w:val="28"/>
        </w:rPr>
      </w:pPr>
      <w:r w:rsidRPr="004D3C5D">
        <w:rPr>
          <w:sz w:val="28"/>
          <w:szCs w:val="28"/>
        </w:rPr>
        <w:t>Т</w:t>
      </w:r>
      <w:r w:rsidR="00A63CCC" w:rsidRPr="004D3C5D">
        <w:rPr>
          <w:sz w:val="28"/>
          <w:szCs w:val="28"/>
        </w:rPr>
        <w:t>ем не менее, в силу действия ряда факторов путь от идеи создания ЕБРР до ее осуществления на практике был пройден с невероятной и</w:t>
      </w:r>
      <w:r w:rsidR="00E25690">
        <w:rPr>
          <w:sz w:val="28"/>
          <w:szCs w:val="28"/>
        </w:rPr>
        <w:t xml:space="preserve"> </w:t>
      </w:r>
      <w:r w:rsidR="00A63CCC" w:rsidRPr="004D3C5D">
        <w:rPr>
          <w:sz w:val="28"/>
          <w:szCs w:val="28"/>
        </w:rPr>
        <w:t>беспрецедентной быстротой.</w:t>
      </w:r>
      <w:r w:rsidR="00815084" w:rsidRPr="004D3C5D">
        <w:rPr>
          <w:sz w:val="28"/>
          <w:szCs w:val="28"/>
        </w:rPr>
        <w:t xml:space="preserve"> ЕБРР </w:t>
      </w:r>
      <w:r w:rsidR="00A63CCC" w:rsidRPr="004D3C5D">
        <w:rPr>
          <w:sz w:val="28"/>
          <w:szCs w:val="28"/>
        </w:rPr>
        <w:t>стал</w:t>
      </w:r>
      <w:r w:rsidR="00815084" w:rsidRPr="004D3C5D">
        <w:rPr>
          <w:sz w:val="28"/>
          <w:szCs w:val="28"/>
        </w:rPr>
        <w:t xml:space="preserve"> скорее региональной, нежели глобальной организацией, созданной, в основном, странами Западной Европы для решения проблем у своих «соседей». При этом эти государства закрепи за собой</w:t>
      </w:r>
      <w:r w:rsidR="00E66CE0" w:rsidRPr="004D3C5D">
        <w:rPr>
          <w:sz w:val="28"/>
          <w:szCs w:val="28"/>
        </w:rPr>
        <w:t xml:space="preserve"> доминирование в ЕБРР, прописав</w:t>
      </w:r>
      <w:r w:rsidR="00815084" w:rsidRPr="004D3C5D">
        <w:rPr>
          <w:sz w:val="28"/>
          <w:szCs w:val="28"/>
        </w:rPr>
        <w:t xml:space="preserve"> его уставе: 50% плюс 1 акция должны принадлежать западноев</w:t>
      </w:r>
      <w:r w:rsidR="00E66CE0" w:rsidRPr="004D3C5D">
        <w:rPr>
          <w:sz w:val="28"/>
          <w:szCs w:val="28"/>
        </w:rPr>
        <w:t xml:space="preserve">ропейским странам (которые в документах ЕБРР </w:t>
      </w:r>
      <w:r w:rsidR="00815084" w:rsidRPr="004D3C5D">
        <w:rPr>
          <w:sz w:val="28"/>
          <w:szCs w:val="28"/>
        </w:rPr>
        <w:t xml:space="preserve">именуются </w:t>
      </w:r>
      <w:r w:rsidR="00765F93" w:rsidRPr="004D3C5D">
        <w:rPr>
          <w:sz w:val="28"/>
          <w:szCs w:val="28"/>
        </w:rPr>
        <w:t>«</w:t>
      </w:r>
      <w:r w:rsidR="00815084" w:rsidRPr="004D3C5D">
        <w:rPr>
          <w:sz w:val="28"/>
          <w:szCs w:val="28"/>
        </w:rPr>
        <w:t xml:space="preserve">странами группы А»), </w:t>
      </w:r>
      <w:r w:rsidR="00294442" w:rsidRPr="004D3C5D">
        <w:rPr>
          <w:sz w:val="28"/>
          <w:szCs w:val="28"/>
        </w:rPr>
        <w:t>д</w:t>
      </w:r>
      <w:r w:rsidR="00815084" w:rsidRPr="004D3C5D">
        <w:rPr>
          <w:sz w:val="28"/>
          <w:szCs w:val="28"/>
        </w:rPr>
        <w:t xml:space="preserve">оля США в ЕБРР по состоянию на настоящий момент лишь немного превышает доли каждого из промышленно развитых </w:t>
      </w:r>
      <w:r w:rsidR="00765F93" w:rsidRPr="004D3C5D">
        <w:rPr>
          <w:sz w:val="28"/>
          <w:szCs w:val="28"/>
        </w:rPr>
        <w:t>государств Западной Европы</w:t>
      </w:r>
      <w:r w:rsidR="00815084" w:rsidRPr="004D3C5D">
        <w:rPr>
          <w:sz w:val="28"/>
          <w:szCs w:val="28"/>
        </w:rPr>
        <w:t>.</w:t>
      </w:r>
    </w:p>
    <w:p w:rsidR="00E25690" w:rsidRDefault="00E66CE0" w:rsidP="00E25690">
      <w:pPr>
        <w:widowControl/>
        <w:shd w:val="clear" w:color="auto" w:fill="FFFFFF"/>
        <w:tabs>
          <w:tab w:val="left" w:pos="0"/>
        </w:tabs>
        <w:suppressAutoHyphens/>
        <w:spacing w:line="360" w:lineRule="auto"/>
        <w:ind w:firstLine="709"/>
        <w:jc w:val="both"/>
        <w:rPr>
          <w:sz w:val="28"/>
          <w:szCs w:val="28"/>
        </w:rPr>
      </w:pPr>
      <w:r w:rsidRPr="004D3C5D">
        <w:rPr>
          <w:sz w:val="28"/>
          <w:szCs w:val="28"/>
        </w:rPr>
        <w:t>Основная задача ЕБРР</w:t>
      </w:r>
      <w:r w:rsidR="00815084" w:rsidRPr="004D3C5D">
        <w:rPr>
          <w:sz w:val="28"/>
          <w:szCs w:val="28"/>
        </w:rPr>
        <w:t xml:space="preserve"> - </w:t>
      </w:r>
      <w:r w:rsidRPr="004D3C5D">
        <w:rPr>
          <w:sz w:val="28"/>
          <w:szCs w:val="28"/>
        </w:rPr>
        <w:t>«содействовать</w:t>
      </w:r>
      <w:r w:rsidR="00815084" w:rsidRPr="004D3C5D">
        <w:rPr>
          <w:sz w:val="28"/>
          <w:szCs w:val="28"/>
        </w:rPr>
        <w:t xml:space="preserve"> переходу к открытой экономике, ориентированной на рынок, а так же развитию частной и предпринимательской инициативе в странах ЦВЕ, приверженных принципам многопартийной демократии, плюрализма и рыночной</w:t>
      </w:r>
      <w:r w:rsidR="00E25690">
        <w:rPr>
          <w:sz w:val="28"/>
          <w:szCs w:val="28"/>
        </w:rPr>
        <w:t xml:space="preserve"> </w:t>
      </w:r>
      <w:r w:rsidR="00815084" w:rsidRPr="004D3C5D">
        <w:rPr>
          <w:sz w:val="28"/>
          <w:szCs w:val="28"/>
        </w:rPr>
        <w:t>экономики и проводящих их в жизнь»</w:t>
      </w:r>
      <w:r w:rsidR="00516BCF" w:rsidRPr="004D3C5D">
        <w:rPr>
          <w:sz w:val="28"/>
          <w:szCs w:val="28"/>
        </w:rPr>
        <w:t>.</w:t>
      </w:r>
    </w:p>
    <w:p w:rsidR="00E25690" w:rsidRDefault="00815084" w:rsidP="00E25690">
      <w:pPr>
        <w:widowControl/>
        <w:shd w:val="clear" w:color="auto" w:fill="FFFFFF"/>
        <w:tabs>
          <w:tab w:val="left" w:pos="0"/>
        </w:tabs>
        <w:suppressAutoHyphens/>
        <w:spacing w:line="360" w:lineRule="auto"/>
        <w:ind w:firstLine="709"/>
        <w:jc w:val="both"/>
        <w:rPr>
          <w:sz w:val="28"/>
          <w:szCs w:val="28"/>
        </w:rPr>
      </w:pPr>
      <w:r w:rsidRPr="004D3C5D">
        <w:rPr>
          <w:sz w:val="28"/>
          <w:szCs w:val="28"/>
        </w:rPr>
        <w:t>Банк ежегодно проводит оценку стран на соответствие указанной цели, в частности, по следующим критериям:</w:t>
      </w:r>
      <w:r w:rsidR="00E21496" w:rsidRPr="004D3C5D">
        <w:rPr>
          <w:sz w:val="28"/>
          <w:szCs w:val="28"/>
        </w:rPr>
        <w:t xml:space="preserve"> </w:t>
      </w:r>
      <w:r w:rsidRPr="004D3C5D">
        <w:rPr>
          <w:sz w:val="28"/>
          <w:szCs w:val="28"/>
        </w:rPr>
        <w:t>свободные выборы;</w:t>
      </w:r>
      <w:r w:rsidR="00E21496" w:rsidRPr="004D3C5D">
        <w:rPr>
          <w:sz w:val="28"/>
          <w:szCs w:val="28"/>
        </w:rPr>
        <w:t xml:space="preserve"> </w:t>
      </w:r>
      <w:r w:rsidR="00516BCF" w:rsidRPr="004D3C5D">
        <w:rPr>
          <w:sz w:val="28"/>
          <w:szCs w:val="28"/>
        </w:rPr>
        <w:t>п</w:t>
      </w:r>
      <w:r w:rsidRPr="004D3C5D">
        <w:rPr>
          <w:sz w:val="28"/>
          <w:szCs w:val="28"/>
        </w:rPr>
        <w:t>редставительность правительства;</w:t>
      </w:r>
      <w:r w:rsidR="00E21496" w:rsidRPr="004D3C5D">
        <w:rPr>
          <w:sz w:val="28"/>
          <w:szCs w:val="28"/>
        </w:rPr>
        <w:t xml:space="preserve"> </w:t>
      </w:r>
      <w:r w:rsidR="00516BCF" w:rsidRPr="004D3C5D">
        <w:rPr>
          <w:sz w:val="28"/>
          <w:szCs w:val="28"/>
        </w:rPr>
        <w:t>о</w:t>
      </w:r>
      <w:r w:rsidRPr="004D3C5D">
        <w:rPr>
          <w:sz w:val="28"/>
          <w:szCs w:val="28"/>
        </w:rPr>
        <w:t>бязанность правительства и должностных лиц действовать в соответствии с законодательством;</w:t>
      </w:r>
      <w:r w:rsidR="00E21496" w:rsidRPr="004D3C5D">
        <w:rPr>
          <w:sz w:val="28"/>
          <w:szCs w:val="28"/>
        </w:rPr>
        <w:t xml:space="preserve"> </w:t>
      </w:r>
      <w:r w:rsidR="00516BCF" w:rsidRPr="004D3C5D">
        <w:rPr>
          <w:sz w:val="28"/>
          <w:szCs w:val="28"/>
        </w:rPr>
        <w:t>о</w:t>
      </w:r>
      <w:r w:rsidRPr="004D3C5D">
        <w:rPr>
          <w:sz w:val="28"/>
          <w:szCs w:val="28"/>
        </w:rPr>
        <w:t>тграниченность политических партий от государства;</w:t>
      </w:r>
      <w:r w:rsidR="00E21496" w:rsidRPr="004D3C5D">
        <w:rPr>
          <w:sz w:val="28"/>
          <w:szCs w:val="28"/>
        </w:rPr>
        <w:t xml:space="preserve"> </w:t>
      </w:r>
      <w:r w:rsidRPr="004D3C5D">
        <w:rPr>
          <w:sz w:val="28"/>
          <w:szCs w:val="28"/>
        </w:rPr>
        <w:t>независимость правосудия;</w:t>
      </w:r>
      <w:r w:rsidR="00E21496" w:rsidRPr="004D3C5D">
        <w:rPr>
          <w:sz w:val="28"/>
          <w:szCs w:val="28"/>
        </w:rPr>
        <w:t xml:space="preserve"> </w:t>
      </w:r>
      <w:r w:rsidRPr="004D3C5D">
        <w:rPr>
          <w:sz w:val="28"/>
          <w:szCs w:val="28"/>
        </w:rPr>
        <w:t>равная защита законом граждан, включая меньшинства;</w:t>
      </w:r>
      <w:r w:rsidR="00E21496" w:rsidRPr="004D3C5D">
        <w:rPr>
          <w:sz w:val="28"/>
          <w:szCs w:val="28"/>
        </w:rPr>
        <w:t xml:space="preserve"> </w:t>
      </w:r>
      <w:r w:rsidRPr="004D3C5D">
        <w:rPr>
          <w:sz w:val="28"/>
          <w:szCs w:val="28"/>
        </w:rPr>
        <w:t>свобода слова, вероисповедания, собраний, передвижения;</w:t>
      </w:r>
      <w:r w:rsidR="00E21496" w:rsidRPr="004D3C5D">
        <w:rPr>
          <w:sz w:val="28"/>
          <w:szCs w:val="28"/>
        </w:rPr>
        <w:t xml:space="preserve"> </w:t>
      </w:r>
      <w:r w:rsidRPr="004D3C5D">
        <w:rPr>
          <w:sz w:val="28"/>
          <w:szCs w:val="28"/>
        </w:rPr>
        <w:t>право частной собственности;</w:t>
      </w:r>
      <w:r w:rsidR="00E21496" w:rsidRPr="004D3C5D">
        <w:rPr>
          <w:sz w:val="28"/>
          <w:szCs w:val="28"/>
        </w:rPr>
        <w:t xml:space="preserve"> </w:t>
      </w:r>
      <w:r w:rsidRPr="004D3C5D">
        <w:rPr>
          <w:sz w:val="28"/>
          <w:szCs w:val="28"/>
        </w:rPr>
        <w:t>право формирования профсоюзов и организации забастовок.</w:t>
      </w:r>
    </w:p>
    <w:p w:rsidR="00E25690" w:rsidRDefault="00F155F7" w:rsidP="00E25690">
      <w:pPr>
        <w:widowControl/>
        <w:shd w:val="clear" w:color="auto" w:fill="FFFFFF"/>
        <w:tabs>
          <w:tab w:val="left" w:pos="0"/>
        </w:tabs>
        <w:suppressAutoHyphens/>
        <w:spacing w:line="360" w:lineRule="auto"/>
        <w:ind w:firstLine="709"/>
        <w:jc w:val="both"/>
        <w:rPr>
          <w:sz w:val="28"/>
          <w:szCs w:val="28"/>
        </w:rPr>
      </w:pPr>
      <w:r w:rsidRPr="004D3C5D">
        <w:rPr>
          <w:sz w:val="28"/>
          <w:szCs w:val="28"/>
        </w:rPr>
        <w:t>Р</w:t>
      </w:r>
      <w:r w:rsidR="00815084" w:rsidRPr="004D3C5D">
        <w:rPr>
          <w:sz w:val="28"/>
          <w:szCs w:val="28"/>
        </w:rPr>
        <w:t xml:space="preserve">езультаты </w:t>
      </w:r>
      <w:r w:rsidRPr="004D3C5D">
        <w:rPr>
          <w:sz w:val="28"/>
          <w:szCs w:val="28"/>
        </w:rPr>
        <w:t xml:space="preserve">оценки стран </w:t>
      </w:r>
      <w:r w:rsidR="00693A29" w:rsidRPr="004D3C5D">
        <w:rPr>
          <w:sz w:val="28"/>
          <w:szCs w:val="28"/>
        </w:rPr>
        <w:t xml:space="preserve">ежегодно </w:t>
      </w:r>
      <w:r w:rsidR="00815084" w:rsidRPr="004D3C5D">
        <w:rPr>
          <w:sz w:val="28"/>
          <w:szCs w:val="28"/>
        </w:rPr>
        <w:t>приводятся в документах, называемых «</w:t>
      </w:r>
      <w:r w:rsidR="00815084" w:rsidRPr="004D3C5D">
        <w:rPr>
          <w:sz w:val="28"/>
          <w:szCs w:val="28"/>
          <w:lang w:val="en-US"/>
        </w:rPr>
        <w:t>country</w:t>
      </w:r>
      <w:r w:rsidR="00815084" w:rsidRPr="004D3C5D">
        <w:rPr>
          <w:sz w:val="28"/>
          <w:szCs w:val="28"/>
        </w:rPr>
        <w:t xml:space="preserve"> </w:t>
      </w:r>
      <w:r w:rsidR="00815084" w:rsidRPr="004D3C5D">
        <w:rPr>
          <w:sz w:val="28"/>
          <w:szCs w:val="28"/>
          <w:lang w:val="en-US"/>
        </w:rPr>
        <w:t>strategy</w:t>
      </w:r>
      <w:r w:rsidR="00815084" w:rsidRPr="004D3C5D">
        <w:rPr>
          <w:sz w:val="28"/>
          <w:szCs w:val="28"/>
        </w:rPr>
        <w:t xml:space="preserve"> </w:t>
      </w:r>
      <w:r w:rsidR="00815084" w:rsidRPr="004D3C5D">
        <w:rPr>
          <w:sz w:val="28"/>
          <w:szCs w:val="28"/>
          <w:lang w:val="en-US"/>
        </w:rPr>
        <w:t>papers</w:t>
      </w:r>
      <w:r w:rsidR="003B4CC9" w:rsidRPr="004D3C5D">
        <w:rPr>
          <w:sz w:val="28"/>
          <w:szCs w:val="28"/>
        </w:rPr>
        <w:t>» («страновые стратегии»).</w:t>
      </w:r>
    </w:p>
    <w:p w:rsidR="00E25690" w:rsidRDefault="00815084" w:rsidP="00E25690">
      <w:pPr>
        <w:widowControl/>
        <w:shd w:val="clear" w:color="auto" w:fill="FFFFFF"/>
        <w:tabs>
          <w:tab w:val="left" w:pos="0"/>
        </w:tabs>
        <w:suppressAutoHyphens/>
        <w:spacing w:line="360" w:lineRule="auto"/>
        <w:ind w:firstLine="709"/>
        <w:jc w:val="both"/>
        <w:rPr>
          <w:sz w:val="28"/>
          <w:szCs w:val="28"/>
        </w:rPr>
      </w:pPr>
      <w:r w:rsidRPr="004D3C5D">
        <w:rPr>
          <w:sz w:val="28"/>
          <w:szCs w:val="28"/>
        </w:rPr>
        <w:t>Таким образом, Банк позиционирует себя не просто как региональный банк развития, увязывая свою деятельность с прогрессом переходного процесса в</w:t>
      </w:r>
      <w:r w:rsidR="00E25690">
        <w:rPr>
          <w:sz w:val="28"/>
          <w:szCs w:val="28"/>
        </w:rPr>
        <w:t xml:space="preserve"> </w:t>
      </w:r>
      <w:r w:rsidRPr="004D3C5D">
        <w:rPr>
          <w:sz w:val="28"/>
          <w:szCs w:val="28"/>
        </w:rPr>
        <w:t xml:space="preserve">странах ЦВЕ, при этом </w:t>
      </w:r>
      <w:r w:rsidRPr="004D3C5D">
        <w:rPr>
          <w:i/>
          <w:iCs/>
          <w:sz w:val="28"/>
          <w:szCs w:val="28"/>
        </w:rPr>
        <w:t>официально</w:t>
      </w:r>
      <w:r w:rsidRPr="004D3C5D">
        <w:rPr>
          <w:sz w:val="28"/>
          <w:szCs w:val="28"/>
        </w:rPr>
        <w:t xml:space="preserve"> Банк не может проводит вою деятельность в странах, не приверженных принципам многопартийной демократии, плюрализма и рыночной экономики, или не проводящих их в жизнь.</w:t>
      </w:r>
      <w:r w:rsidR="003B4CC9" w:rsidRPr="004D3C5D">
        <w:rPr>
          <w:sz w:val="28"/>
          <w:szCs w:val="28"/>
        </w:rPr>
        <w:t xml:space="preserve"> </w:t>
      </w:r>
      <w:r w:rsidRPr="004D3C5D">
        <w:rPr>
          <w:sz w:val="28"/>
          <w:szCs w:val="28"/>
        </w:rPr>
        <w:t>В отличие от МФВ, который навязывает достаточно жёсткие условия конкретных макроэ</w:t>
      </w:r>
      <w:r w:rsidR="003B4CC9" w:rsidRPr="004D3C5D">
        <w:rPr>
          <w:sz w:val="28"/>
          <w:szCs w:val="28"/>
        </w:rPr>
        <w:t>кономических показателей, ЕБРР</w:t>
      </w:r>
      <w:r w:rsidRPr="004D3C5D">
        <w:rPr>
          <w:sz w:val="28"/>
          <w:szCs w:val="28"/>
        </w:rPr>
        <w:t xml:space="preserve"> проводит более мягкую политику, стремясь до последнего не свертывать свою деятельность в проблемных государствах.</w:t>
      </w:r>
    </w:p>
    <w:p w:rsidR="00EA4C3B" w:rsidRPr="004D3C5D" w:rsidRDefault="00815084" w:rsidP="00E25690">
      <w:pPr>
        <w:widowControl/>
        <w:shd w:val="clear" w:color="auto" w:fill="FFFFFF"/>
        <w:suppressAutoHyphens/>
        <w:spacing w:line="360" w:lineRule="auto"/>
        <w:ind w:firstLine="709"/>
        <w:jc w:val="both"/>
        <w:rPr>
          <w:sz w:val="28"/>
          <w:szCs w:val="28"/>
        </w:rPr>
      </w:pPr>
      <w:r w:rsidRPr="004D3C5D">
        <w:rPr>
          <w:sz w:val="28"/>
          <w:szCs w:val="28"/>
        </w:rPr>
        <w:t xml:space="preserve">Также следует подчеркнуть, что ЕБРР, по сути, является коммерческим </w:t>
      </w:r>
      <w:r w:rsidR="00BA2D51" w:rsidRPr="004D3C5D">
        <w:rPr>
          <w:sz w:val="28"/>
          <w:szCs w:val="28"/>
        </w:rPr>
        <w:t>банком:</w:t>
      </w:r>
      <w:r w:rsidRPr="004D3C5D">
        <w:rPr>
          <w:sz w:val="28"/>
          <w:szCs w:val="28"/>
        </w:rPr>
        <w:t xml:space="preserve"> статья</w:t>
      </w:r>
      <w:r w:rsidR="00E25690">
        <w:rPr>
          <w:sz w:val="28"/>
          <w:szCs w:val="28"/>
        </w:rPr>
        <w:t xml:space="preserve"> </w:t>
      </w:r>
      <w:r w:rsidRPr="004D3C5D">
        <w:rPr>
          <w:sz w:val="28"/>
          <w:szCs w:val="28"/>
        </w:rPr>
        <w:t>36</w:t>
      </w:r>
      <w:r w:rsidR="00E25690">
        <w:rPr>
          <w:sz w:val="28"/>
          <w:szCs w:val="28"/>
        </w:rPr>
        <w:t xml:space="preserve"> </w:t>
      </w:r>
      <w:r w:rsidRPr="004D3C5D">
        <w:rPr>
          <w:sz w:val="28"/>
          <w:szCs w:val="28"/>
        </w:rPr>
        <w:t>Соглашения</w:t>
      </w:r>
      <w:r w:rsidR="00E25690">
        <w:rPr>
          <w:sz w:val="28"/>
          <w:szCs w:val="28"/>
        </w:rPr>
        <w:t xml:space="preserve"> </w:t>
      </w:r>
      <w:r w:rsidRPr="004D3C5D">
        <w:rPr>
          <w:sz w:val="28"/>
          <w:szCs w:val="28"/>
        </w:rPr>
        <w:t>об</w:t>
      </w:r>
      <w:r w:rsidR="00E25690">
        <w:rPr>
          <w:sz w:val="28"/>
          <w:szCs w:val="28"/>
        </w:rPr>
        <w:t xml:space="preserve"> </w:t>
      </w:r>
      <w:r w:rsidRPr="004D3C5D">
        <w:rPr>
          <w:sz w:val="28"/>
          <w:szCs w:val="28"/>
        </w:rPr>
        <w:t>учреждении</w:t>
      </w:r>
      <w:r w:rsidR="00E25690">
        <w:rPr>
          <w:sz w:val="28"/>
          <w:szCs w:val="28"/>
        </w:rPr>
        <w:t xml:space="preserve"> </w:t>
      </w:r>
      <w:r w:rsidRPr="004D3C5D">
        <w:rPr>
          <w:sz w:val="28"/>
          <w:szCs w:val="28"/>
        </w:rPr>
        <w:t>ЕБРР</w:t>
      </w:r>
      <w:r w:rsidR="00E25690">
        <w:rPr>
          <w:sz w:val="28"/>
          <w:szCs w:val="28"/>
        </w:rPr>
        <w:t xml:space="preserve"> </w:t>
      </w:r>
      <w:r w:rsidRPr="004D3C5D">
        <w:rPr>
          <w:sz w:val="28"/>
          <w:szCs w:val="28"/>
        </w:rPr>
        <w:t>предусматривает возможность распределения чистого дохода между его акционерами (при этом не может делаться исключений в зависимости о</w:t>
      </w:r>
      <w:r w:rsidR="00A25AB3" w:rsidRPr="004D3C5D">
        <w:rPr>
          <w:sz w:val="28"/>
          <w:szCs w:val="28"/>
        </w:rPr>
        <w:t>т</w:t>
      </w:r>
      <w:r w:rsidRPr="004D3C5D">
        <w:rPr>
          <w:sz w:val="28"/>
          <w:szCs w:val="28"/>
        </w:rPr>
        <w:t xml:space="preserve"> политики страны и ее соответствия целям Банка </w:t>
      </w:r>
      <w:r w:rsidR="00494725" w:rsidRPr="004D3C5D">
        <w:rPr>
          <w:sz w:val="28"/>
          <w:szCs w:val="28"/>
        </w:rPr>
        <w:t>–</w:t>
      </w:r>
      <w:r w:rsidRPr="004D3C5D">
        <w:rPr>
          <w:sz w:val="28"/>
          <w:szCs w:val="28"/>
        </w:rPr>
        <w:t xml:space="preserve"> в отличие от доступа к ресурсам). </w:t>
      </w:r>
      <w:r w:rsidR="006A7BA8" w:rsidRPr="004D3C5D">
        <w:rPr>
          <w:sz w:val="28"/>
          <w:szCs w:val="28"/>
        </w:rPr>
        <w:t>Рентабельность</w:t>
      </w:r>
      <w:r w:rsidR="00E25690">
        <w:rPr>
          <w:sz w:val="28"/>
          <w:szCs w:val="28"/>
        </w:rPr>
        <w:t xml:space="preserve"> </w:t>
      </w:r>
      <w:r w:rsidR="006A7BA8" w:rsidRPr="004D3C5D">
        <w:rPr>
          <w:sz w:val="28"/>
          <w:szCs w:val="28"/>
        </w:rPr>
        <w:t>оплаченного капитала</w:t>
      </w:r>
      <w:r w:rsidR="00141D07" w:rsidRPr="004D3C5D">
        <w:rPr>
          <w:sz w:val="28"/>
          <w:szCs w:val="28"/>
        </w:rPr>
        <w:t xml:space="preserve"> ЕБРР</w:t>
      </w:r>
      <w:r w:rsidR="006A7BA8" w:rsidRPr="004D3C5D">
        <w:rPr>
          <w:sz w:val="28"/>
          <w:szCs w:val="28"/>
        </w:rPr>
        <w:t>,</w:t>
      </w:r>
      <w:r w:rsidR="00141D07" w:rsidRPr="004D3C5D">
        <w:rPr>
          <w:sz w:val="28"/>
          <w:szCs w:val="28"/>
        </w:rPr>
        <w:t xml:space="preserve"> в среднем </w:t>
      </w:r>
      <w:r w:rsidR="006A7BA8" w:rsidRPr="004D3C5D">
        <w:rPr>
          <w:sz w:val="28"/>
          <w:szCs w:val="28"/>
        </w:rPr>
        <w:t>состав</w:t>
      </w:r>
      <w:r w:rsidR="00141D07" w:rsidRPr="004D3C5D">
        <w:rPr>
          <w:sz w:val="28"/>
          <w:szCs w:val="28"/>
        </w:rPr>
        <w:t xml:space="preserve">ляет </w:t>
      </w:r>
      <w:r w:rsidR="00772379" w:rsidRPr="004D3C5D">
        <w:rPr>
          <w:sz w:val="28"/>
          <w:szCs w:val="28"/>
        </w:rPr>
        <w:t xml:space="preserve">около </w:t>
      </w:r>
      <w:r w:rsidR="00141D07" w:rsidRPr="004D3C5D">
        <w:rPr>
          <w:sz w:val="28"/>
          <w:szCs w:val="28"/>
        </w:rPr>
        <w:t>7%,</w:t>
      </w:r>
      <w:r w:rsidR="006A7BA8" w:rsidRPr="004D3C5D">
        <w:rPr>
          <w:sz w:val="28"/>
          <w:szCs w:val="28"/>
        </w:rPr>
        <w:t xml:space="preserve"> что можно назвать достаточно высоким показателем.</w:t>
      </w:r>
    </w:p>
    <w:p w:rsidR="00B85FFE" w:rsidRPr="004D3C5D" w:rsidRDefault="00E25690" w:rsidP="00E25690">
      <w:pPr>
        <w:widowControl/>
        <w:shd w:val="clear" w:color="auto" w:fill="FFFFFF"/>
        <w:suppressAutoHyphens/>
        <w:spacing w:line="360" w:lineRule="auto"/>
        <w:ind w:firstLine="709"/>
        <w:jc w:val="both"/>
        <w:rPr>
          <w:b/>
          <w:sz w:val="28"/>
          <w:szCs w:val="28"/>
        </w:rPr>
      </w:pPr>
      <w:r>
        <w:rPr>
          <w:sz w:val="28"/>
          <w:szCs w:val="28"/>
        </w:rPr>
        <w:br w:type="page"/>
      </w:r>
      <w:r w:rsidR="00153C27" w:rsidRPr="004D3C5D">
        <w:rPr>
          <w:b/>
          <w:sz w:val="28"/>
          <w:szCs w:val="28"/>
        </w:rPr>
        <w:t>Глава</w:t>
      </w:r>
      <w:r w:rsidR="00153C27" w:rsidRPr="004D3C5D">
        <w:rPr>
          <w:b/>
          <w:sz w:val="28"/>
          <w:szCs w:val="32"/>
        </w:rPr>
        <w:t xml:space="preserve"> </w:t>
      </w:r>
      <w:r w:rsidR="00B75F00" w:rsidRPr="004D3C5D">
        <w:rPr>
          <w:b/>
          <w:sz w:val="28"/>
          <w:szCs w:val="28"/>
        </w:rPr>
        <w:t xml:space="preserve">2. </w:t>
      </w:r>
      <w:r w:rsidR="00B85FFE" w:rsidRPr="004D3C5D">
        <w:rPr>
          <w:b/>
          <w:sz w:val="28"/>
          <w:szCs w:val="28"/>
        </w:rPr>
        <w:t>Финансовая деятельность ЕБРР</w:t>
      </w:r>
    </w:p>
    <w:p w:rsidR="00E25690" w:rsidRDefault="00E25690" w:rsidP="00E25690">
      <w:pPr>
        <w:widowControl/>
        <w:shd w:val="clear" w:color="auto" w:fill="FFFFFF"/>
        <w:suppressAutoHyphens/>
        <w:spacing w:line="360" w:lineRule="auto"/>
        <w:ind w:firstLine="709"/>
        <w:jc w:val="both"/>
        <w:rPr>
          <w:b/>
          <w:i/>
          <w:sz w:val="28"/>
          <w:szCs w:val="28"/>
        </w:rPr>
      </w:pPr>
    </w:p>
    <w:p w:rsidR="00F42AA1" w:rsidRPr="004D3C5D" w:rsidRDefault="0046161D" w:rsidP="00E25690">
      <w:pPr>
        <w:widowControl/>
        <w:shd w:val="clear" w:color="auto" w:fill="FFFFFF"/>
        <w:suppressAutoHyphens/>
        <w:spacing w:line="360" w:lineRule="auto"/>
        <w:ind w:firstLine="709"/>
        <w:jc w:val="both"/>
        <w:rPr>
          <w:b/>
          <w:i/>
          <w:sz w:val="28"/>
          <w:szCs w:val="28"/>
        </w:rPr>
      </w:pPr>
      <w:r w:rsidRPr="004D3C5D">
        <w:rPr>
          <w:b/>
          <w:i/>
          <w:sz w:val="28"/>
          <w:szCs w:val="28"/>
        </w:rPr>
        <w:t>2.1 ЕБРР ориентировано на переход к рыночной эк</w:t>
      </w:r>
      <w:r w:rsidR="00F536B2" w:rsidRPr="004D3C5D">
        <w:rPr>
          <w:b/>
          <w:i/>
          <w:sz w:val="28"/>
          <w:szCs w:val="28"/>
        </w:rPr>
        <w:t>ономике</w:t>
      </w:r>
    </w:p>
    <w:p w:rsidR="00E25690" w:rsidRDefault="00E25690" w:rsidP="00E25690">
      <w:pPr>
        <w:pStyle w:val="a3"/>
        <w:suppressAutoHyphens/>
        <w:spacing w:before="0" w:beforeAutospacing="0" w:after="0" w:afterAutospacing="0" w:line="360" w:lineRule="auto"/>
        <w:ind w:firstLine="709"/>
        <w:jc w:val="both"/>
        <w:rPr>
          <w:sz w:val="28"/>
          <w:szCs w:val="28"/>
        </w:rPr>
      </w:pPr>
    </w:p>
    <w:p w:rsidR="00A634EE"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Разные страны находятся на разных этапах процесса перехода к рыночной экономике. Местные условия определяют методы деятельности Банка, его стратегию, а в некоторых случаях ведут к разработке новаторских способов финансирования и снижения рисков. Банк готовит подробные стратегии для каждой страны операций, приспосабливая свои финансовые инструменты и методы работы к возможностям и потребностям каждой страны и каждого проекта. Уровень и характер спроса на финансирование ЕБРР зависят от этапа процесса перехода, на котором находится та или иная страна, и от ее привлекате</w:t>
      </w:r>
      <w:r w:rsidR="00D74C07" w:rsidRPr="004D3C5D">
        <w:rPr>
          <w:sz w:val="28"/>
          <w:szCs w:val="28"/>
        </w:rPr>
        <w:t>льности для частных инвесторов.</w:t>
      </w:r>
      <w:r w:rsidR="00A634EE" w:rsidRPr="004D3C5D">
        <w:rPr>
          <w:sz w:val="28"/>
          <w:szCs w:val="28"/>
        </w:rPr>
        <w:t xml:space="preserve"> </w:t>
      </w:r>
    </w:p>
    <w:p w:rsidR="00B927EF"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По мере перехода к рыночной экономике возникают новые возможности, а в некоторых других областях необход</w:t>
      </w:r>
      <w:r w:rsidR="00A634EE" w:rsidRPr="004D3C5D">
        <w:rPr>
          <w:sz w:val="28"/>
          <w:szCs w:val="28"/>
        </w:rPr>
        <w:t xml:space="preserve">имость участия Банка снижается. </w:t>
      </w:r>
      <w:r w:rsidRPr="004D3C5D">
        <w:rPr>
          <w:sz w:val="28"/>
          <w:szCs w:val="28"/>
        </w:rPr>
        <w:t xml:space="preserve">Таким образом, в своей деятельности ЕБРР ориентируется на процесс перехода. Создание условий, благоприятствующих притоку инвестиций, зависит в первую очередь от стран операций. В ответ на изменяющиеся возможности и потребности Банк увеличивает объем своих годовых обязательств по инвестированию в акционерные капиталы и расширяет финансирование посредников для последующего кредитования </w:t>
      </w:r>
      <w:r w:rsidR="0052160B" w:rsidRPr="004D3C5D">
        <w:rPr>
          <w:sz w:val="28"/>
          <w:szCs w:val="28"/>
        </w:rPr>
        <w:t>малых и средних предприятия (МСП)</w:t>
      </w:r>
      <w:r w:rsidRPr="004D3C5D">
        <w:rPr>
          <w:sz w:val="28"/>
          <w:szCs w:val="28"/>
        </w:rPr>
        <w:t>. Будучи ведущим инвестором в регионе, ЕБР</w:t>
      </w:r>
      <w:r w:rsidR="008D41CC" w:rsidRPr="004D3C5D">
        <w:rPr>
          <w:sz w:val="28"/>
          <w:szCs w:val="28"/>
        </w:rPr>
        <w:t xml:space="preserve">Р задает тон другим инвесторам. </w:t>
      </w:r>
      <w:r w:rsidRPr="004D3C5D">
        <w:rPr>
          <w:sz w:val="28"/>
          <w:szCs w:val="28"/>
        </w:rPr>
        <w:t>Его тщательный финансовый анализ обеспечивает финансирование здоровых и устойчивых предприятий, которые своим существованием должны оказывать длительное в</w:t>
      </w:r>
      <w:r w:rsidR="008D41CC" w:rsidRPr="004D3C5D">
        <w:rPr>
          <w:sz w:val="28"/>
          <w:szCs w:val="28"/>
        </w:rPr>
        <w:t xml:space="preserve">оздействие на процесс перехода. </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Поскольку средства ЕБРР ограничены, Банку приходится действовать эффективно и оказывать максимально возможное воздействие на процесс перехода путем реализации своих проектов. Банк особо подчеркивает важность </w:t>
      </w:r>
      <w:r w:rsidR="00494725" w:rsidRPr="004D3C5D">
        <w:rPr>
          <w:sz w:val="28"/>
          <w:szCs w:val="28"/>
        </w:rPr>
        <w:t>«</w:t>
      </w:r>
      <w:r w:rsidRPr="004D3C5D">
        <w:rPr>
          <w:sz w:val="28"/>
          <w:szCs w:val="28"/>
        </w:rPr>
        <w:t>показательного воздействия</w:t>
      </w:r>
      <w:r w:rsidR="00494725" w:rsidRPr="004D3C5D">
        <w:rPr>
          <w:sz w:val="28"/>
          <w:szCs w:val="28"/>
        </w:rPr>
        <w:t>»</w:t>
      </w:r>
      <w:r w:rsidRPr="004D3C5D">
        <w:rPr>
          <w:sz w:val="28"/>
          <w:szCs w:val="28"/>
        </w:rPr>
        <w:t>, которое позволяет отдельным лицам и предприятиям учиться, принимая участие в каком-либо процессе или наблюдая за содержанием проектов и успехами или неудачами в их осуществлении. Многие проекты ЕБРР дают четкое представление о том, проект какого типа может оказаться успешным в данн</w:t>
      </w:r>
      <w:r w:rsidR="00B927EF" w:rsidRPr="004D3C5D">
        <w:rPr>
          <w:sz w:val="28"/>
          <w:szCs w:val="28"/>
        </w:rPr>
        <w:t xml:space="preserve">ой отрасли или в данной стране. </w:t>
      </w:r>
      <w:r w:rsidRPr="004D3C5D">
        <w:rPr>
          <w:sz w:val="28"/>
          <w:szCs w:val="28"/>
        </w:rPr>
        <w:t>Банк содействует организацио</w:t>
      </w:r>
      <w:r w:rsidR="00B927EF" w:rsidRPr="004D3C5D">
        <w:rPr>
          <w:sz w:val="28"/>
          <w:szCs w:val="28"/>
        </w:rPr>
        <w:t xml:space="preserve">нному укреплению и формированию предпринимательской и правовой </w:t>
      </w:r>
      <w:r w:rsidRPr="004D3C5D">
        <w:rPr>
          <w:sz w:val="28"/>
          <w:szCs w:val="28"/>
        </w:rPr>
        <w:t xml:space="preserve">среды, благоприятствующей развитию частного сектора. Первоочередная задача ЕБРР – обеспечить становление финансовых учреждений и упрочение их роли. Финансовые учреждения играют исключительно важную роль в деле перехода к рыночной экономике, ибо они обладают способностью направлять средства в соответствующие ниши, способствовать процессу накопления капиталов, облегчать торговлю и создавать приемлемые стандарты финансовой дисциплины. </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5153F9" w:rsidRPr="004D3C5D" w:rsidRDefault="006816E5"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2.2</w:t>
      </w:r>
      <w:r w:rsidR="00D24C2C" w:rsidRPr="004D3C5D">
        <w:rPr>
          <w:b/>
          <w:i/>
          <w:sz w:val="28"/>
          <w:szCs w:val="28"/>
        </w:rPr>
        <w:t xml:space="preserve"> Финансирование </w:t>
      </w:r>
    </w:p>
    <w:p w:rsidR="00E25690" w:rsidRDefault="00E25690" w:rsidP="00E25690">
      <w:pPr>
        <w:pStyle w:val="a3"/>
        <w:suppressAutoHyphens/>
        <w:spacing w:before="0" w:beforeAutospacing="0" w:after="0" w:afterAutospacing="0" w:line="360" w:lineRule="auto"/>
        <w:ind w:firstLine="709"/>
        <w:jc w:val="both"/>
        <w:rPr>
          <w:sz w:val="28"/>
          <w:szCs w:val="28"/>
        </w:rPr>
      </w:pPr>
    </w:p>
    <w:p w:rsidR="005153F9"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Финансирование ЕБРР зависит от конкретики проектов и предоставляется как на укрепление финансовых институтов или структурной реорганизации крупных компаний, так и в виде мелких кредитов компаниям, имеющим лишь несколько работников. Крупные инвестиции или инфраструктурные проекты (как частные, так и с участием местных или центральных властей) финансируются Банком напрямую, зачастую совместно с партнерами. Небольшие инвестиции производятся через финансовых посредников: местные банки или инвестиционные фонды. ЕБРР тесно сотрудничает со многими другими международными организациями, в частности с международными</w:t>
      </w:r>
      <w:r w:rsidR="004D281D" w:rsidRPr="004D3C5D">
        <w:rPr>
          <w:sz w:val="28"/>
          <w:szCs w:val="28"/>
        </w:rPr>
        <w:t xml:space="preserve"> финансовыми учреждениями (МФУ)</w:t>
      </w:r>
      <w:r w:rsidRPr="004D3C5D">
        <w:rPr>
          <w:sz w:val="28"/>
          <w:szCs w:val="28"/>
        </w:rPr>
        <w:t>, такими, как Всемирный банк, Европейский инвестиционный банк и Международный валютный фонд. Вместе с тем он играет свою уникальную роль, и у него иные (в отличие от других, более старых организаций) сильные стороны. Ключевой особенностью ЕБРР, отличающей его от других банков развития, является поддержка им частного сектора, что составляет суть мандата ЕБРР, который гласит, что не менее 60% финансирования Банка должно</w:t>
      </w:r>
      <w:r w:rsidR="00744133" w:rsidRPr="004D3C5D">
        <w:rPr>
          <w:sz w:val="28"/>
          <w:szCs w:val="28"/>
        </w:rPr>
        <w:t xml:space="preserve"> направляться в частный сектор.</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Банк стремится в первую очередь помогать компаниям, испытывающим трудности с получением финансирования из других источников. Он делает особый упор на мел</w:t>
      </w:r>
      <w:r w:rsidR="00744133" w:rsidRPr="004D3C5D">
        <w:rPr>
          <w:sz w:val="28"/>
          <w:szCs w:val="28"/>
        </w:rPr>
        <w:t>кие и средние предприятия</w:t>
      </w:r>
      <w:r w:rsidRPr="004D3C5D">
        <w:rPr>
          <w:sz w:val="28"/>
          <w:szCs w:val="28"/>
        </w:rPr>
        <w:t xml:space="preserve">, которые играют исключительно важную роль в развитии частного сектора. Одной из сильных сторон Банка является его широкий ассортимент инструментов финансирования и знания его специалистов, что дает ему возможность работать как в государственном, так и в частном секторах, когда проектные компании переходят из государственной в частную собственность. Действуя как коммерческий банк и банк развития, ЕБРР предоставляет средства для частных предприятий или предприятий, которые могут быть приватизированы, а также на проекты материальной и финансовой инфраструктуры в поддержку частного сектора. </w:t>
      </w:r>
    </w:p>
    <w:p w:rsidR="00EA6513"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Во всей своей деятельности Банк действует на основе здоровых банковских принципов. Кроме того, он стремится действовать </w:t>
      </w:r>
      <w:r w:rsidR="00494725" w:rsidRPr="004D3C5D">
        <w:rPr>
          <w:sz w:val="28"/>
          <w:szCs w:val="28"/>
        </w:rPr>
        <w:t>«</w:t>
      </w:r>
      <w:r w:rsidRPr="004D3C5D">
        <w:rPr>
          <w:sz w:val="28"/>
          <w:szCs w:val="28"/>
        </w:rPr>
        <w:t>в дополнение</w:t>
      </w:r>
      <w:r w:rsidR="00494725" w:rsidRPr="004D3C5D">
        <w:rPr>
          <w:sz w:val="28"/>
          <w:szCs w:val="28"/>
        </w:rPr>
        <w:t>»</w:t>
      </w:r>
      <w:r w:rsidRPr="004D3C5D">
        <w:rPr>
          <w:sz w:val="28"/>
          <w:szCs w:val="28"/>
        </w:rPr>
        <w:t xml:space="preserve"> к частному сектору и не конкурировать с другими частными источниками финансирования и не заменять их. Банк стремится также обеспечивать, чтобы воздействие его инвестиций выходило за рамки конкретных проектов и стимулировало процесс перехода к открытой рыночной экономике. В своей деятельности он руководствуется необходимостью содействовать экологически обоснованному и устойчивому развитию, а также соответствующими принципами закупок товаров и услуг. Банк является сторонником разумного корпоративного управления, включая рациональную практику управления, обнародование информации и ясную и последовательную практику бухгалтерского учета и аудита. Цель этого – обеспечить заемщикам ЕБРР возможность получения капитала не только у международных финансовых учреждений, но и из</w:t>
      </w:r>
      <w:r w:rsidR="00EA6513" w:rsidRPr="004D3C5D">
        <w:rPr>
          <w:sz w:val="28"/>
          <w:szCs w:val="28"/>
        </w:rPr>
        <w:t xml:space="preserve"> целого ряда других источников.</w:t>
      </w:r>
    </w:p>
    <w:p w:rsidR="00AA6D81"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Одним из основных преимуществ Банка является его готовность и способность брать на себя риски, что объясняется составом его акционеров. Это позволяет ЕБРР раздвигать границы коммерческих возможностей в странах операций. Он берет на себя и часть проектного риска, действуя совместно с другими организациями частного сектора, такими, как коммерческие банки и инвестиционные фонды, а также с многосторонними кредитными организациями и государственными эк</w:t>
      </w:r>
      <w:r w:rsidR="00AA6D81" w:rsidRPr="004D3C5D">
        <w:rPr>
          <w:sz w:val="28"/>
          <w:szCs w:val="28"/>
        </w:rPr>
        <w:t>спортно-кредитными агентствами.</w:t>
      </w:r>
    </w:p>
    <w:p w:rsidR="007533CD"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Обладая высшим кредитным ре</w:t>
      </w:r>
      <w:r w:rsidR="00AA6D81" w:rsidRPr="004D3C5D">
        <w:rPr>
          <w:sz w:val="28"/>
          <w:szCs w:val="28"/>
        </w:rPr>
        <w:t>йтингом</w:t>
      </w:r>
      <w:r w:rsidRPr="004D3C5D">
        <w:rPr>
          <w:sz w:val="28"/>
          <w:szCs w:val="28"/>
        </w:rPr>
        <w:t xml:space="preserve">, Банк может привлекать средства на международных рынках капитала на самых лучших условиях. Долгосрочные взаимоотношения ЕБРР со странами операций позволяют ему ослаблять воздействие некоторых рисков, что делает его привлекательным партнером. Его опыт помогает ему оценивать риски, а его доступ к фондам технического сотрудничества позволяет ему тщательно готовить проекты. Эффективность ЕБРР в расширении инвестиционной деятельности в регионе подчеркивается его способностью привлекать значительные средства софинансирующих организаций.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Одним из главных каналов финансирования по линии ЕБРР являются совместные предприятия с иностранным участием. Совместные предприятия дают партнерам реальную возможность выхода на внешние и внутренние рынки, способствуют притоку иностранного частного капитала в регион, уменьшают риск и облегчают передачу технологий и управленческого опыта.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Стремясь обеспечить схему финансирования, наиболее полно отвечающую требованиям проекта, Банк руководствуется нижес</w:t>
      </w:r>
      <w:r w:rsidR="00F00123" w:rsidRPr="004D3C5D">
        <w:rPr>
          <w:sz w:val="28"/>
          <w:szCs w:val="28"/>
        </w:rPr>
        <w:t>ледующими исходными принципами:</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1. ЕБРР финансирует до 35% всех издержек по проекту, осуществляемому с нуля, или 35% объема долгосрочной капитализации уже действующей компании.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2. От других инвесторов, в частности промышленных, требуются значительные взносы в акционерный капитал в отношении проектов, осуществляемых с нуля, или новых совместных предприятий, когда требуется специальная техническая и управленческая квалификация. В таких случаях промышленные спонсоры рассчитывают на получение либо контрольного пакета акций, либо достаточных прав на управление предприятием.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3. Обычно на проекты в частном секторе предоставляется не более двух третей суммы заимствуемых средств и не менее одной трети акционерного капитала.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4. От других участников софинансирования обычно требуются дополнительные средства. </w:t>
      </w:r>
    </w:p>
    <w:p w:rsidR="007533CD"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5. Банк обычно не предоставляет финансирование инвестору на приобретение уже выпущенных или вновь выпускаемых акций. </w:t>
      </w:r>
    </w:p>
    <w:p w:rsidR="00782DF4" w:rsidRPr="004D3C5D" w:rsidRDefault="007533CD" w:rsidP="00E25690">
      <w:pPr>
        <w:pStyle w:val="a3"/>
        <w:suppressAutoHyphens/>
        <w:spacing w:before="0" w:beforeAutospacing="0" w:after="0" w:afterAutospacing="0" w:line="360" w:lineRule="auto"/>
        <w:ind w:firstLine="709"/>
        <w:jc w:val="both"/>
        <w:rPr>
          <w:sz w:val="28"/>
          <w:szCs w:val="28"/>
        </w:rPr>
      </w:pPr>
      <w:r w:rsidRPr="004D3C5D">
        <w:rPr>
          <w:sz w:val="28"/>
          <w:szCs w:val="28"/>
        </w:rPr>
        <w:t>6. Акционерный пай спонсоров необязательно имеет форму только наличности, он может предоставляться в виде оборудования, механизмов, техники и т.д. Каждый проект оценивается с точки зрения соответствующей страновой стратегии. Страновые стратегии утверждаются акционерами ЕБРР, ложатся в основу банковских операций и определяют приоритетность конкретных направлений деятельности.</w:t>
      </w:r>
    </w:p>
    <w:p w:rsidR="008670F5" w:rsidRPr="004D3C5D" w:rsidRDefault="009A1F45" w:rsidP="00E25690">
      <w:pPr>
        <w:pStyle w:val="a3"/>
        <w:suppressAutoHyphens/>
        <w:spacing w:before="0" w:beforeAutospacing="0" w:after="0" w:afterAutospacing="0" w:line="360" w:lineRule="auto"/>
        <w:ind w:firstLine="709"/>
        <w:jc w:val="both"/>
        <w:rPr>
          <w:sz w:val="28"/>
          <w:szCs w:val="28"/>
        </w:rPr>
      </w:pPr>
      <w:r w:rsidRPr="004D3C5D">
        <w:rPr>
          <w:bCs/>
          <w:sz w:val="28"/>
          <w:szCs w:val="28"/>
        </w:rPr>
        <w:t>Таким образом, с</w:t>
      </w:r>
      <w:r w:rsidR="008670F5" w:rsidRPr="004D3C5D">
        <w:rPr>
          <w:bCs/>
          <w:sz w:val="28"/>
          <w:szCs w:val="28"/>
        </w:rPr>
        <w:t xml:space="preserve"> помощью </w:t>
      </w:r>
      <w:r w:rsidR="00D31608" w:rsidRPr="004D3C5D">
        <w:rPr>
          <w:bCs/>
          <w:sz w:val="28"/>
          <w:szCs w:val="28"/>
        </w:rPr>
        <w:t xml:space="preserve">разумного финансирования </w:t>
      </w:r>
      <w:r w:rsidR="008670F5" w:rsidRPr="004D3C5D">
        <w:rPr>
          <w:bCs/>
          <w:sz w:val="28"/>
          <w:szCs w:val="28"/>
        </w:rPr>
        <w:t>ЕБРР содействует</w:t>
      </w:r>
      <w:r w:rsidR="008670F5" w:rsidRPr="004D3C5D">
        <w:rPr>
          <w:b/>
          <w:bCs/>
          <w:sz w:val="28"/>
          <w:szCs w:val="28"/>
        </w:rPr>
        <w:t>:</w:t>
      </w:r>
      <w:r w:rsidR="008670F5" w:rsidRPr="004D3C5D">
        <w:rPr>
          <w:sz w:val="28"/>
          <w:szCs w:val="28"/>
        </w:rPr>
        <w:t xml:space="preserve"> </w:t>
      </w:r>
    </w:p>
    <w:p w:rsidR="008670F5" w:rsidRPr="004D3C5D" w:rsidRDefault="008670F5" w:rsidP="00E25690">
      <w:pPr>
        <w:widowControl/>
        <w:numPr>
          <w:ilvl w:val="0"/>
          <w:numId w:val="7"/>
        </w:numPr>
        <w:suppressAutoHyphens/>
        <w:autoSpaceDE/>
        <w:autoSpaceDN/>
        <w:adjustRightInd/>
        <w:spacing w:line="360" w:lineRule="auto"/>
        <w:ind w:left="0" w:firstLine="709"/>
        <w:jc w:val="both"/>
        <w:rPr>
          <w:sz w:val="28"/>
          <w:szCs w:val="28"/>
        </w:rPr>
      </w:pPr>
      <w:r w:rsidRPr="004D3C5D">
        <w:rPr>
          <w:sz w:val="28"/>
          <w:szCs w:val="28"/>
        </w:rPr>
        <w:t xml:space="preserve">проведению структурных и отраслевых реформ; </w:t>
      </w:r>
    </w:p>
    <w:p w:rsidR="008670F5" w:rsidRPr="004D3C5D" w:rsidRDefault="008670F5" w:rsidP="00E25690">
      <w:pPr>
        <w:widowControl/>
        <w:numPr>
          <w:ilvl w:val="0"/>
          <w:numId w:val="7"/>
        </w:numPr>
        <w:suppressAutoHyphens/>
        <w:autoSpaceDE/>
        <w:autoSpaceDN/>
        <w:adjustRightInd/>
        <w:spacing w:line="360" w:lineRule="auto"/>
        <w:ind w:left="0" w:firstLine="709"/>
        <w:jc w:val="both"/>
        <w:rPr>
          <w:sz w:val="28"/>
          <w:szCs w:val="28"/>
        </w:rPr>
      </w:pPr>
      <w:r w:rsidRPr="004D3C5D">
        <w:rPr>
          <w:sz w:val="28"/>
          <w:szCs w:val="28"/>
        </w:rPr>
        <w:t xml:space="preserve">развитию конкуренции, приватизации и предпринимательства; </w:t>
      </w:r>
    </w:p>
    <w:p w:rsidR="008670F5" w:rsidRPr="004D3C5D" w:rsidRDefault="008670F5" w:rsidP="00E25690">
      <w:pPr>
        <w:widowControl/>
        <w:numPr>
          <w:ilvl w:val="0"/>
          <w:numId w:val="7"/>
        </w:numPr>
        <w:suppressAutoHyphens/>
        <w:autoSpaceDE/>
        <w:autoSpaceDN/>
        <w:adjustRightInd/>
        <w:spacing w:line="360" w:lineRule="auto"/>
        <w:ind w:left="0" w:firstLine="709"/>
        <w:jc w:val="both"/>
        <w:rPr>
          <w:sz w:val="28"/>
          <w:szCs w:val="28"/>
        </w:rPr>
      </w:pPr>
      <w:r w:rsidRPr="004D3C5D">
        <w:rPr>
          <w:sz w:val="28"/>
          <w:szCs w:val="28"/>
        </w:rPr>
        <w:t xml:space="preserve">укреплению финансовых организаций и правовых систем; </w:t>
      </w:r>
    </w:p>
    <w:p w:rsidR="008670F5" w:rsidRPr="004D3C5D" w:rsidRDefault="008670F5" w:rsidP="00E25690">
      <w:pPr>
        <w:widowControl/>
        <w:numPr>
          <w:ilvl w:val="0"/>
          <w:numId w:val="7"/>
        </w:numPr>
        <w:suppressAutoHyphens/>
        <w:autoSpaceDE/>
        <w:autoSpaceDN/>
        <w:adjustRightInd/>
        <w:spacing w:line="360" w:lineRule="auto"/>
        <w:ind w:left="0" w:firstLine="709"/>
        <w:jc w:val="both"/>
        <w:rPr>
          <w:sz w:val="28"/>
          <w:szCs w:val="28"/>
        </w:rPr>
      </w:pPr>
      <w:r w:rsidRPr="004D3C5D">
        <w:rPr>
          <w:sz w:val="28"/>
          <w:szCs w:val="28"/>
        </w:rPr>
        <w:t xml:space="preserve">развитию необходимой инфраструктуры для поддержки частного сектора; </w:t>
      </w:r>
    </w:p>
    <w:p w:rsidR="00AB6724" w:rsidRPr="004D3C5D" w:rsidRDefault="008670F5" w:rsidP="00E25690">
      <w:pPr>
        <w:widowControl/>
        <w:numPr>
          <w:ilvl w:val="0"/>
          <w:numId w:val="7"/>
        </w:numPr>
        <w:suppressAutoHyphens/>
        <w:autoSpaceDE/>
        <w:autoSpaceDN/>
        <w:adjustRightInd/>
        <w:spacing w:line="360" w:lineRule="auto"/>
        <w:ind w:left="0" w:firstLine="709"/>
        <w:jc w:val="both"/>
        <w:rPr>
          <w:sz w:val="28"/>
          <w:szCs w:val="28"/>
        </w:rPr>
      </w:pPr>
      <w:r w:rsidRPr="004D3C5D">
        <w:rPr>
          <w:sz w:val="28"/>
          <w:szCs w:val="28"/>
        </w:rPr>
        <w:t>внедрению надежно работающей системы корпоративного управления, в том числе и в целях решения природоохранных проблем.</w:t>
      </w:r>
    </w:p>
    <w:p w:rsidR="0058055A" w:rsidRPr="004D3C5D" w:rsidRDefault="00AB6724" w:rsidP="00E25690">
      <w:pPr>
        <w:widowControl/>
        <w:shd w:val="clear" w:color="auto" w:fill="FFFFFF"/>
        <w:suppressAutoHyphens/>
        <w:spacing w:line="360" w:lineRule="auto"/>
        <w:ind w:firstLine="709"/>
        <w:jc w:val="both"/>
        <w:rPr>
          <w:sz w:val="28"/>
          <w:szCs w:val="28"/>
        </w:rPr>
      </w:pPr>
      <w:r w:rsidRPr="004D3C5D">
        <w:rPr>
          <w:sz w:val="28"/>
          <w:szCs w:val="28"/>
        </w:rPr>
        <w:t xml:space="preserve">Следует также отметить, что победа в конкурентной борьбе </w:t>
      </w:r>
      <w:r w:rsidR="00383E4D" w:rsidRPr="004D3C5D">
        <w:rPr>
          <w:sz w:val="28"/>
          <w:szCs w:val="28"/>
        </w:rPr>
        <w:t xml:space="preserve">по кредитованию </w:t>
      </w:r>
      <w:r w:rsidRPr="004D3C5D">
        <w:rPr>
          <w:sz w:val="28"/>
          <w:szCs w:val="28"/>
        </w:rPr>
        <w:t>актуальной задачей для ЕБРР не является. Более того</w:t>
      </w:r>
      <w:r w:rsidR="00D31608" w:rsidRPr="004D3C5D">
        <w:rPr>
          <w:sz w:val="28"/>
          <w:szCs w:val="28"/>
        </w:rPr>
        <w:t>,</w:t>
      </w:r>
      <w:r w:rsidRPr="004D3C5D">
        <w:rPr>
          <w:sz w:val="28"/>
          <w:szCs w:val="28"/>
        </w:rPr>
        <w:t xml:space="preserve"> </w:t>
      </w:r>
      <w:r w:rsidR="00383E4D" w:rsidRPr="004D3C5D">
        <w:rPr>
          <w:sz w:val="28"/>
          <w:szCs w:val="28"/>
        </w:rPr>
        <w:t>Банк</w:t>
      </w:r>
      <w:r w:rsidRPr="004D3C5D">
        <w:rPr>
          <w:sz w:val="28"/>
          <w:szCs w:val="28"/>
        </w:rPr>
        <w:t xml:space="preserve"> стремится без необходимости</w:t>
      </w:r>
      <w:r w:rsidR="00E25690">
        <w:rPr>
          <w:sz w:val="28"/>
          <w:szCs w:val="28"/>
        </w:rPr>
        <w:t xml:space="preserve"> </w:t>
      </w:r>
      <w:r w:rsidRPr="004D3C5D">
        <w:rPr>
          <w:sz w:val="28"/>
          <w:szCs w:val="28"/>
        </w:rPr>
        <w:t xml:space="preserve">в ней не участвовать, поскольку одним из основополагающих принципов деятельности </w:t>
      </w:r>
      <w:r w:rsidR="00950C02" w:rsidRPr="004D3C5D">
        <w:rPr>
          <w:sz w:val="28"/>
          <w:szCs w:val="28"/>
        </w:rPr>
        <w:t>ЕБРР</w:t>
      </w:r>
      <w:r w:rsidRPr="004D3C5D">
        <w:rPr>
          <w:sz w:val="28"/>
          <w:szCs w:val="28"/>
        </w:rPr>
        <w:t xml:space="preserve"> является принцип аддициональности: ЕБРР рассматривает себя как «кредитора на всякий случай» и предназначен для</w:t>
      </w:r>
      <w:r w:rsidR="00950C02" w:rsidRPr="004D3C5D">
        <w:rPr>
          <w:sz w:val="28"/>
          <w:szCs w:val="28"/>
        </w:rPr>
        <w:t xml:space="preserve"> ф</w:t>
      </w:r>
      <w:r w:rsidRPr="004D3C5D">
        <w:rPr>
          <w:sz w:val="28"/>
          <w:szCs w:val="28"/>
        </w:rPr>
        <w:t>инансирования лишь тех проектов, которые не могут получить средства из других источников на приемлемых</w:t>
      </w:r>
      <w:r w:rsidR="000A4FAB" w:rsidRPr="004D3C5D">
        <w:rPr>
          <w:sz w:val="28"/>
          <w:szCs w:val="28"/>
        </w:rPr>
        <w:t>,</w:t>
      </w:r>
      <w:r w:rsidRPr="004D3C5D">
        <w:rPr>
          <w:sz w:val="28"/>
          <w:szCs w:val="28"/>
        </w:rPr>
        <w:t xml:space="preserve"> по мнению ЕБРР</w:t>
      </w:r>
      <w:r w:rsidR="000A4FAB" w:rsidRPr="004D3C5D">
        <w:rPr>
          <w:sz w:val="28"/>
          <w:szCs w:val="28"/>
        </w:rPr>
        <w:t>,</w:t>
      </w:r>
      <w:r w:rsidRPr="004D3C5D">
        <w:rPr>
          <w:sz w:val="28"/>
          <w:szCs w:val="28"/>
        </w:rPr>
        <w:t xml:space="preserve"> условиях.</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D24C2C" w:rsidRPr="004D3C5D" w:rsidRDefault="00F536B2"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2.3</w:t>
      </w:r>
      <w:r w:rsidR="00DF5613" w:rsidRPr="004D3C5D">
        <w:rPr>
          <w:b/>
          <w:i/>
          <w:sz w:val="28"/>
          <w:szCs w:val="28"/>
        </w:rPr>
        <w:t xml:space="preserve"> Кредитование</w:t>
      </w:r>
    </w:p>
    <w:p w:rsidR="00E25690" w:rsidRDefault="00E25690" w:rsidP="00E25690">
      <w:pPr>
        <w:pStyle w:val="a3"/>
        <w:suppressAutoHyphens/>
        <w:spacing w:before="0" w:beforeAutospacing="0" w:after="0" w:afterAutospacing="0" w:line="360" w:lineRule="auto"/>
        <w:ind w:firstLine="709"/>
        <w:jc w:val="both"/>
        <w:rPr>
          <w:sz w:val="28"/>
          <w:szCs w:val="28"/>
        </w:rPr>
      </w:pP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предоставляет кредиты, условия которых учитывают конкретные требования проекта. Банк может взять кредитный риск либо полностью на свой баланс, либо синдицировать его часть на рынке. Кредит может обеспечиваться активами спонсора и/или быть конвертирован в акции, или предусматривать участие в акционерном капитале. Банк выдает кредиты (и вследствие этого требует возврата их) в любой из </w:t>
      </w:r>
      <w:r w:rsidR="002838DA" w:rsidRPr="004D3C5D">
        <w:rPr>
          <w:sz w:val="28"/>
          <w:szCs w:val="28"/>
        </w:rPr>
        <w:t>валют</w:t>
      </w:r>
      <w:r w:rsidRPr="004D3C5D">
        <w:rPr>
          <w:sz w:val="28"/>
          <w:szCs w:val="28"/>
        </w:rPr>
        <w:t xml:space="preserve">, главным образом, в долларах США, германских марках и ЭКЮ, но </w:t>
      </w:r>
      <w:r w:rsidR="002838DA" w:rsidRPr="004D3C5D">
        <w:rPr>
          <w:sz w:val="28"/>
          <w:szCs w:val="28"/>
        </w:rPr>
        <w:t xml:space="preserve">в настоящее время </w:t>
      </w:r>
      <w:r w:rsidRPr="004D3C5D">
        <w:rPr>
          <w:sz w:val="28"/>
          <w:szCs w:val="28"/>
        </w:rPr>
        <w:t xml:space="preserve">он уже начал фондировать кредиты или привлекать для них средства в ряде местных валют. </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При кредитовании коммерческих предприятий Банк обычно не требует гарантий от конкретного правительства страны, и, как правило, кредиты предоставляются без права обращения взыскания на иностранных спонсоров после начала осуществления проекта. Основанием для выдачи кредита являются движение денежной наличности по проекту и предусмотренная в проекте возможность погасить кредит в течение оговоренного срока. Кредиты таких международных учреждений, как ЕБРР, по традиции исключаются из сумм государственного долга при реструктуризации его, и таким образом эти учреждения имеют статус привилегированного кредитора. Когда ЕБРР выступает головным кредитором, преимуществами статуса привилегированного кредитора могут пользоваться и банки, участвующие в выданных ЕБРР кредитах заемщикам из частного сектора. </w:t>
      </w:r>
    </w:p>
    <w:p w:rsidR="007D58FC" w:rsidRPr="004D3C5D" w:rsidRDefault="007D58F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Расценки на кредит и схемы проектов рассматриваются в совокупности друг с другом, поскольку они связаны с рыночной конъюнктурой. Принимаются меры к выявлению и ограничению рисков по кредитам ЕБРР. Банк действует как коммерческое предприятие и предоставляет свои кредиты по рыночным ставкам с учетом таких рисков. </w:t>
      </w:r>
    </w:p>
    <w:p w:rsidR="007D58FC" w:rsidRPr="004D3C5D" w:rsidRDefault="007D58FC" w:rsidP="00E25690">
      <w:pPr>
        <w:pStyle w:val="a3"/>
        <w:suppressAutoHyphens/>
        <w:spacing w:before="0" w:beforeAutospacing="0" w:after="0" w:afterAutospacing="0" w:line="360" w:lineRule="auto"/>
        <w:ind w:firstLine="709"/>
        <w:jc w:val="both"/>
        <w:rPr>
          <w:sz w:val="28"/>
          <w:szCs w:val="28"/>
        </w:rPr>
      </w:pPr>
      <w:r w:rsidRPr="004D3C5D">
        <w:rPr>
          <w:sz w:val="28"/>
          <w:szCs w:val="28"/>
        </w:rPr>
        <w:t>При оценке рисков учитывается положение ЕБРР как международного учреждения и, в частности, его статус привилегированного кредитора.</w:t>
      </w:r>
      <w:r w:rsidR="00E25690">
        <w:rPr>
          <w:sz w:val="28"/>
          <w:szCs w:val="28"/>
        </w:rPr>
        <w:t xml:space="preserve"> </w:t>
      </w:r>
      <w:r w:rsidRPr="004D3C5D">
        <w:rPr>
          <w:sz w:val="28"/>
          <w:szCs w:val="28"/>
        </w:rPr>
        <w:t>Процентные ставки устанавливаются с маржой свыше базовой рыночной ставки (обычно ЛИБОР — лондонская межбанковская ставка предложения). Кредиты могут предоставляться либо под плавающую, либо под фиксированную ставку, а также в сочетании с целым рядом инструментов хеджирования в зависимости от того, осуществляется ли операция на рынке производных ценных бумаг. Кредитная маржа отражает как страновые, так и коммерческие риски и соответствует конъюнктуре рынка синдицированных кредитов. Льготные сроки погашения подлежат согласованию, а срочность кредитов обычно составляет от 5 до 10 лет в зависимости от требований конкретной операции. Погашение основной суммы обычно производится по частям равными долями каждые полгода. При кредитовании инфраструктурных проектов в исключительных случаях могут устанавливаться более длительные сроки погашения, например, до 15 лет.</w:t>
      </w:r>
    </w:p>
    <w:p w:rsidR="00BA5B6E" w:rsidRPr="004D3C5D" w:rsidRDefault="00BA5B6E" w:rsidP="00E25690">
      <w:pPr>
        <w:pStyle w:val="a3"/>
        <w:suppressAutoHyphens/>
        <w:spacing w:before="0" w:beforeAutospacing="0" w:after="0" w:afterAutospacing="0" w:line="360" w:lineRule="auto"/>
        <w:ind w:firstLine="709"/>
        <w:jc w:val="both"/>
        <w:rPr>
          <w:sz w:val="28"/>
          <w:szCs w:val="28"/>
        </w:rPr>
      </w:pPr>
      <w:r w:rsidRPr="004D3C5D">
        <w:rPr>
          <w:sz w:val="28"/>
          <w:szCs w:val="28"/>
        </w:rPr>
        <w:t>Осуществляя кредитную деятельность, ЕБРР:</w:t>
      </w:r>
    </w:p>
    <w:p w:rsidR="00BA5B6E" w:rsidRPr="004D3C5D" w:rsidRDefault="006E700F"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использует разнообразные инструменты для гибкого кредитования на основе общепринятых в разных странах стандартов банковской деятельно</w:t>
      </w:r>
      <w:r w:rsidR="00A02690" w:rsidRPr="004D3C5D">
        <w:rPr>
          <w:sz w:val="28"/>
          <w:szCs w:val="28"/>
        </w:rPr>
        <w:t>с</w:t>
      </w:r>
      <w:r w:rsidRPr="004D3C5D">
        <w:rPr>
          <w:sz w:val="28"/>
          <w:szCs w:val="28"/>
        </w:rPr>
        <w:t>ти;</w:t>
      </w:r>
    </w:p>
    <w:p w:rsidR="006E700F" w:rsidRPr="004D3C5D" w:rsidRDefault="00A02690"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гармонично сочетает реализацию задач, намеченных стратегией операций по секторам, с непредусмотренными стратегией операциями</w:t>
      </w:r>
      <w:r w:rsidR="009B30B8" w:rsidRPr="004D3C5D">
        <w:rPr>
          <w:sz w:val="28"/>
          <w:szCs w:val="28"/>
        </w:rPr>
        <w:t>, поддерживающими инициативы частного сектора;</w:t>
      </w:r>
    </w:p>
    <w:p w:rsidR="009B30B8" w:rsidRPr="004D3C5D" w:rsidRDefault="009B30B8"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сотрудничает с частными инвесторами, их консультантами, а также с коммерческими банками;</w:t>
      </w:r>
    </w:p>
    <w:p w:rsidR="00F30E48" w:rsidRPr="004D3C5D" w:rsidRDefault="00F30E48"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сотрудничает с правительствами в осуществлении долгосрочных планов развития;</w:t>
      </w:r>
    </w:p>
    <w:p w:rsidR="00F30E48" w:rsidRPr="004D3C5D" w:rsidRDefault="00F30E48"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осуществляет взаимодействие с международными финансовыми организациями;</w:t>
      </w:r>
    </w:p>
    <w:p w:rsidR="00F30E48" w:rsidRPr="004D3C5D" w:rsidRDefault="00FC14BF"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гармонично сочетает межгосударственный и региональный подходы;</w:t>
      </w:r>
    </w:p>
    <w:p w:rsidR="00613EB7" w:rsidRPr="004D3C5D" w:rsidRDefault="00FC14BF" w:rsidP="00E25690">
      <w:pPr>
        <w:pStyle w:val="a3"/>
        <w:numPr>
          <w:ilvl w:val="0"/>
          <w:numId w:val="13"/>
        </w:numPr>
        <w:suppressAutoHyphens/>
        <w:spacing w:before="0" w:beforeAutospacing="0" w:after="0" w:afterAutospacing="0" w:line="360" w:lineRule="auto"/>
        <w:ind w:left="0" w:firstLine="709"/>
        <w:jc w:val="both"/>
        <w:rPr>
          <w:sz w:val="28"/>
          <w:szCs w:val="28"/>
        </w:rPr>
      </w:pPr>
      <w:r w:rsidRPr="004D3C5D">
        <w:rPr>
          <w:sz w:val="28"/>
          <w:szCs w:val="28"/>
        </w:rPr>
        <w:t>стремится обесп</w:t>
      </w:r>
      <w:r w:rsidR="004D6D50" w:rsidRPr="004D3C5D">
        <w:rPr>
          <w:sz w:val="28"/>
          <w:szCs w:val="28"/>
        </w:rPr>
        <w:t>е</w:t>
      </w:r>
      <w:r w:rsidRPr="004D3C5D">
        <w:rPr>
          <w:sz w:val="28"/>
          <w:szCs w:val="28"/>
        </w:rPr>
        <w:t>чить сохранение и улучшение окружающей среды</w:t>
      </w:r>
      <w:r w:rsidR="004D6D50" w:rsidRPr="004D3C5D">
        <w:rPr>
          <w:sz w:val="28"/>
          <w:szCs w:val="28"/>
        </w:rPr>
        <w:t>.</w:t>
      </w:r>
      <w:r w:rsidR="00E25690">
        <w:rPr>
          <w:b/>
          <w:i/>
          <w:sz w:val="28"/>
          <w:szCs w:val="28"/>
        </w:rPr>
        <w:t xml:space="preserve"> </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D24C2C" w:rsidRPr="004D3C5D" w:rsidRDefault="00D24C2C"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w:t>
      </w:r>
      <w:r w:rsidR="00AA6309" w:rsidRPr="004D3C5D">
        <w:rPr>
          <w:b/>
          <w:i/>
          <w:sz w:val="28"/>
          <w:szCs w:val="28"/>
        </w:rPr>
        <w:t>4</w:t>
      </w:r>
      <w:r w:rsidRPr="004D3C5D">
        <w:rPr>
          <w:b/>
          <w:i/>
          <w:sz w:val="28"/>
          <w:szCs w:val="28"/>
        </w:rPr>
        <w:t xml:space="preserve"> </w:t>
      </w:r>
      <w:r w:rsidR="00D23ADA" w:rsidRPr="004D3C5D">
        <w:rPr>
          <w:b/>
          <w:i/>
          <w:sz w:val="28"/>
          <w:szCs w:val="28"/>
        </w:rPr>
        <w:t>Инвестирование в а</w:t>
      </w:r>
      <w:r w:rsidRPr="004D3C5D">
        <w:rPr>
          <w:b/>
          <w:i/>
          <w:sz w:val="28"/>
          <w:szCs w:val="28"/>
        </w:rPr>
        <w:t>кционерный капитал</w:t>
      </w:r>
    </w:p>
    <w:p w:rsidR="00E25690" w:rsidRDefault="00E25690" w:rsidP="00E25690">
      <w:pPr>
        <w:pStyle w:val="a3"/>
        <w:suppressAutoHyphens/>
        <w:spacing w:before="0" w:beforeAutospacing="0" w:after="0" w:afterAutospacing="0" w:line="360" w:lineRule="auto"/>
        <w:ind w:firstLine="709"/>
        <w:jc w:val="both"/>
        <w:rPr>
          <w:sz w:val="28"/>
          <w:szCs w:val="28"/>
        </w:rPr>
      </w:pP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Инвестирование в акционерные капиталы может приобретать самые разные формы, включая подписку на обыкновенные или привилегированные акции. Предлагаются и инвестиции в квазиакционерный капитал, начиная от субординированных кредитов, долговых обязательств и приносящих доход векселей и кончая свободно выкупаемыми привилегированными акциями. При приобретении пая в акционерном капитале ЕБРР рассчитывает на получение соответствующего дохода на вложенные средства. Он всегда имеет четкий план изъятия своих средств и всегда выступает в качестве мелкого вкладчика. ЕБРР может также гарантировать размещение акций, выпущенных государственным или частным предприятием. Гарантии ЕБРР могут помочь заемщикам в получении доступа к финансированию и распределению рисков в соответствии с пожеланиями ЕБРР и его партнеров по финансированию. При этом применяются те же кредитные критерии, что и для прямых кредитов. </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Банк готов рассмотреть возможность финансирования передачи акций действующих предприятий только в случаях </w:t>
      </w:r>
      <w:r w:rsidR="002957E7" w:rsidRPr="004D3C5D">
        <w:rPr>
          <w:sz w:val="28"/>
          <w:szCs w:val="28"/>
        </w:rPr>
        <w:t xml:space="preserve">их </w:t>
      </w:r>
      <w:r w:rsidRPr="004D3C5D">
        <w:rPr>
          <w:sz w:val="28"/>
          <w:szCs w:val="28"/>
        </w:rPr>
        <w:t>приватизации, когда такая передача явно повысит эффективность предприятия (например, путем совершенствования управления, реконструкции или расширения его под руководством новых владельцев или слияния его со структ</w:t>
      </w:r>
      <w:r w:rsidR="002957E7" w:rsidRPr="004D3C5D">
        <w:rPr>
          <w:sz w:val="28"/>
          <w:szCs w:val="28"/>
        </w:rPr>
        <w:t>урами поглотившей его компании)</w:t>
      </w:r>
      <w:r w:rsidRPr="004D3C5D">
        <w:rPr>
          <w:sz w:val="28"/>
          <w:szCs w:val="28"/>
        </w:rPr>
        <w:t xml:space="preserve">. </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D24C2C" w:rsidRPr="004D3C5D" w:rsidRDefault="002957E7"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2.5</w:t>
      </w:r>
      <w:r w:rsidR="00D24C2C" w:rsidRPr="004D3C5D">
        <w:rPr>
          <w:b/>
          <w:i/>
          <w:sz w:val="28"/>
          <w:szCs w:val="28"/>
        </w:rPr>
        <w:t xml:space="preserve"> </w:t>
      </w:r>
      <w:r w:rsidRPr="004D3C5D">
        <w:rPr>
          <w:b/>
          <w:i/>
          <w:sz w:val="28"/>
          <w:szCs w:val="28"/>
        </w:rPr>
        <w:t>Предоставление г</w:t>
      </w:r>
      <w:r w:rsidR="00383123" w:rsidRPr="004D3C5D">
        <w:rPr>
          <w:b/>
          <w:i/>
          <w:sz w:val="28"/>
          <w:szCs w:val="28"/>
        </w:rPr>
        <w:t>арантий</w:t>
      </w:r>
      <w:r w:rsidR="005159C6" w:rsidRPr="004D3C5D">
        <w:rPr>
          <w:b/>
          <w:i/>
          <w:sz w:val="28"/>
          <w:szCs w:val="28"/>
        </w:rPr>
        <w:t>,</w:t>
      </w:r>
      <w:r w:rsidR="00383123" w:rsidRPr="004D3C5D">
        <w:rPr>
          <w:b/>
          <w:i/>
          <w:sz w:val="28"/>
          <w:szCs w:val="28"/>
        </w:rPr>
        <w:t xml:space="preserve"> страхование</w:t>
      </w:r>
      <w:r w:rsidR="005159C6" w:rsidRPr="004D3C5D">
        <w:rPr>
          <w:b/>
          <w:i/>
          <w:sz w:val="28"/>
          <w:szCs w:val="28"/>
        </w:rPr>
        <w:t>, обеспечение</w:t>
      </w:r>
    </w:p>
    <w:p w:rsidR="00E25690" w:rsidRDefault="00E25690" w:rsidP="00E25690">
      <w:pPr>
        <w:pStyle w:val="a3"/>
        <w:suppressAutoHyphens/>
        <w:spacing w:before="0" w:beforeAutospacing="0" w:after="0" w:afterAutospacing="0" w:line="360" w:lineRule="auto"/>
        <w:ind w:firstLine="709"/>
        <w:jc w:val="both"/>
        <w:rPr>
          <w:sz w:val="28"/>
          <w:szCs w:val="28"/>
        </w:rPr>
      </w:pP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может помочь заемщикам в получении доступа к капиталу путем предоставления гарантий. Гарантии бывают различных типов, начиная от гарантий от всех рисков и </w:t>
      </w:r>
      <w:r w:rsidR="0011180A" w:rsidRPr="004D3C5D">
        <w:rPr>
          <w:sz w:val="28"/>
          <w:szCs w:val="28"/>
        </w:rPr>
        <w:t>зака</w:t>
      </w:r>
      <w:r w:rsidRPr="004D3C5D">
        <w:rPr>
          <w:sz w:val="28"/>
          <w:szCs w:val="28"/>
        </w:rPr>
        <w:t>нч</w:t>
      </w:r>
      <w:r w:rsidR="0011180A" w:rsidRPr="004D3C5D">
        <w:rPr>
          <w:sz w:val="28"/>
          <w:szCs w:val="28"/>
        </w:rPr>
        <w:t>ив</w:t>
      </w:r>
      <w:r w:rsidRPr="004D3C5D">
        <w:rPr>
          <w:sz w:val="28"/>
          <w:szCs w:val="28"/>
        </w:rPr>
        <w:t xml:space="preserve">ая частичными гарантиями в отношении конкретных рисков, но во всех случаях максимальный риск должен быть известен и поддаваться измерению, а кредитный риск должен быть приемлемым. </w:t>
      </w:r>
    </w:p>
    <w:p w:rsidR="00E25690" w:rsidRDefault="00383123" w:rsidP="00E25690">
      <w:pPr>
        <w:pStyle w:val="a3"/>
        <w:suppressAutoHyphens/>
        <w:spacing w:before="0" w:beforeAutospacing="0" w:after="0" w:afterAutospacing="0" w:line="360" w:lineRule="auto"/>
        <w:ind w:firstLine="709"/>
        <w:jc w:val="both"/>
        <w:rPr>
          <w:sz w:val="28"/>
          <w:szCs w:val="28"/>
        </w:rPr>
      </w:pPr>
      <w:r w:rsidRPr="004D3C5D">
        <w:rPr>
          <w:sz w:val="28"/>
          <w:szCs w:val="28"/>
        </w:rPr>
        <w:t>При финансировании ЕБРР требует от финансируемых им компаний или организаций обеспечения должного страхового покрытия обычно страхуемых рисков (например, риски, связанные с хищением фондов, пожаром, а также конкретные риски при строительстве). Он не требует страхования политического риска или неконвертируемости местной валюты.</w:t>
      </w:r>
    </w:p>
    <w:p w:rsidR="009A3EB0" w:rsidRPr="004D3C5D" w:rsidRDefault="005159C6"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обычно требует от финансируемых им компаний или организаций залогового обеспечения кредита активами проекта, к которым могут относиться следующие: закладная на основные фонды, закладная на движимое имущество, переуступка выручки компании в твердой и внутренней валютах, залог принадлежащих спонсору акций компании, а также переуступка прав компании на получение страхового возмещения и других вытекающих из договора выгод. </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D24C2C" w:rsidRPr="004D3C5D" w:rsidRDefault="0011180A"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2.6</w:t>
      </w:r>
      <w:r w:rsidR="00D24C2C" w:rsidRPr="004D3C5D">
        <w:rPr>
          <w:b/>
          <w:i/>
          <w:sz w:val="28"/>
          <w:szCs w:val="28"/>
        </w:rPr>
        <w:t xml:space="preserve"> Инструменты финансирования МСП</w:t>
      </w:r>
    </w:p>
    <w:p w:rsidR="00E25690" w:rsidRDefault="00E25690" w:rsidP="00E25690">
      <w:pPr>
        <w:pStyle w:val="a3"/>
        <w:suppressAutoHyphens/>
        <w:spacing w:before="0" w:beforeAutospacing="0" w:after="0" w:afterAutospacing="0" w:line="360" w:lineRule="auto"/>
        <w:ind w:firstLine="709"/>
        <w:jc w:val="both"/>
        <w:rPr>
          <w:sz w:val="28"/>
          <w:szCs w:val="28"/>
        </w:rPr>
      </w:pP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установил связи с целым рядом финансовых посредников для предоставления финансирования по проектам, которые слишком невелики для прямого финансирования. Это позволяет Банку поддерживать МСП, а эта категория предприятий имеет чрезвычайно важное значение для создания сильного частного сектора. </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u w:val="single"/>
        </w:rPr>
        <w:t>Кредитные линии</w:t>
      </w:r>
      <w:r w:rsidRPr="004D3C5D">
        <w:rPr>
          <w:sz w:val="28"/>
          <w:szCs w:val="28"/>
        </w:rPr>
        <w:t xml:space="preserve">. ЕБРР напрямую предоставляет среднесрочное и долгосрочное финансирование в виде кредитных линий ряду финансовых посредников для удовлетворения соответствующего спроса на кредиты. В отдельных случаях аналогичное долгосрочное финансирование ЕБРР предоставляет и правительствам, которые затем направляют эти кредиты по каналам коммерческих или инвестиционных банков на цели финансирования частных МСП. </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u w:val="single"/>
        </w:rPr>
        <w:t>Софинансирование.</w:t>
      </w:r>
      <w:r w:rsidRPr="004D3C5D">
        <w:rPr>
          <w:sz w:val="28"/>
          <w:szCs w:val="28"/>
        </w:rPr>
        <w:t xml:space="preserve"> Время от времени ЕБРР заключает с местными банками и инвестиционными фондами рамочные соглашения о финансировании, по которым основная часть работы по обязательному обследованию подпроектов в значительной мере передается местному партнеру, но при принятии каждого решения о кредитовании учитываются принципы финансирования и кредитования ЕБРР. </w:t>
      </w:r>
    </w:p>
    <w:p w:rsidR="0099061B" w:rsidRPr="004D3C5D" w:rsidRDefault="00E46DA2"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стремится привлекать софинансирующие организации к участию в своих операциях, т.к. свое участие в проектах в частном секторе он обычно ограничивает 35%. Действуя в качестве катализатора по привлечению в регион других инвесторов, ЕБРР может использовать свои средства для поддержки более широкого круга проектов. В результате успешного привлечения из внешних источников капитала для финансирования проектов, спонсором которых выступает Банк, возрастает общий объем средств, предоставляемых на финансирование других проектов. К потенциальным внешним источникам финансирования относятся коммерческие банки и финансовые учреждения, экспортно-кредитные агентства и другие официальные источники (государственные программы содействия в целях развития). </w:t>
      </w:r>
    </w:p>
    <w:p w:rsidR="00E46DA2" w:rsidRPr="004D3C5D" w:rsidRDefault="00E46DA2"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Софинансирование способствует ознакомлению международных рынков капитала и коммерческих кредиторов с заемщиками в странах операций и привлекает прямые иностранные инвестиции. Для многих заемщиков доступ к коммерческому софинансированию, предоставляемому международным финансовым учреждением, является первым шагом на пути к получению самостоятельного выхода на рынки коммерческого капитала. </w:t>
      </w:r>
    </w:p>
    <w:p w:rsidR="00E46DA2" w:rsidRPr="004D3C5D" w:rsidRDefault="00E46DA2"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Внешнее финансирование поступает из коммерческих и официальных источников. Основными партнерами ЕБРР по софинансированию, помимо частных компаний, являются коммерческие банки (например, в качестве участников консорциумов ЕБРР), другие международные финансовые организации, двусторонние финансовые учреждения или государственные программы содействия развитию, а также экспортно-кредитные агентства, занимающиеся прямым кредитованием. </w:t>
      </w:r>
    </w:p>
    <w:p w:rsidR="00E46DA2" w:rsidRPr="004D3C5D" w:rsidRDefault="00E46DA2"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w:t>
      </w:r>
      <w:r w:rsidR="00D00184" w:rsidRPr="004D3C5D">
        <w:rPr>
          <w:sz w:val="28"/>
          <w:szCs w:val="28"/>
        </w:rPr>
        <w:t xml:space="preserve">на протяжении всего периода своей деятельности </w:t>
      </w:r>
      <w:r w:rsidRPr="004D3C5D">
        <w:rPr>
          <w:sz w:val="28"/>
          <w:szCs w:val="28"/>
        </w:rPr>
        <w:t>установил хорошие рабочие отношения с</w:t>
      </w:r>
      <w:r w:rsidR="00D00184" w:rsidRPr="004D3C5D">
        <w:rPr>
          <w:sz w:val="28"/>
          <w:szCs w:val="28"/>
        </w:rPr>
        <w:t xml:space="preserve"> ведущими коммерческими банками и </w:t>
      </w:r>
      <w:r w:rsidRPr="004D3C5D">
        <w:rPr>
          <w:sz w:val="28"/>
          <w:szCs w:val="28"/>
        </w:rPr>
        <w:t>другими организациями и компаниями, действующими в регионе.</w:t>
      </w: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u w:val="single"/>
        </w:rPr>
        <w:t>Долевое участие в инвестиционных фондах</w:t>
      </w:r>
      <w:r w:rsidRPr="004D3C5D">
        <w:rPr>
          <w:sz w:val="28"/>
          <w:szCs w:val="28"/>
        </w:rPr>
        <w:t xml:space="preserve">. ЕБРР принимает участие в инвестиционных фондах, которые в свою очередь вкладывают капитал в частные средние компании, нуждающиеся в расширении. </w:t>
      </w:r>
    </w:p>
    <w:p w:rsidR="0015435D"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u w:val="single"/>
        </w:rPr>
        <w:t>Содействие торговле</w:t>
      </w:r>
      <w:r w:rsidRPr="004D3C5D">
        <w:rPr>
          <w:sz w:val="28"/>
          <w:szCs w:val="28"/>
        </w:rPr>
        <w:t>. С помощью своих программ содействия торговле ЕБРР стремится помочь местным банкам приобрести надежную репутацию и получить более широкий выход на международные финансовые рынки. В рамках этих программ ЕБРР обычно выдает гарантии частичной оплаты организуемых участвующими местными банками сделок, расчеты по которым осуществляются с помощью аккредитивов.</w:t>
      </w:r>
      <w:r w:rsidR="00E25690">
        <w:rPr>
          <w:sz w:val="28"/>
          <w:szCs w:val="28"/>
        </w:rPr>
        <w:t xml:space="preserve"> </w:t>
      </w:r>
    </w:p>
    <w:p w:rsidR="00E25690" w:rsidRDefault="00E25690" w:rsidP="00E25690">
      <w:pPr>
        <w:pStyle w:val="a3"/>
        <w:suppressAutoHyphens/>
        <w:spacing w:before="0" w:beforeAutospacing="0" w:after="0" w:afterAutospacing="0" w:line="360" w:lineRule="auto"/>
        <w:ind w:firstLine="709"/>
        <w:jc w:val="both"/>
        <w:rPr>
          <w:b/>
          <w:i/>
          <w:sz w:val="28"/>
          <w:szCs w:val="28"/>
        </w:rPr>
      </w:pPr>
    </w:p>
    <w:p w:rsidR="00D24C2C" w:rsidRPr="004D3C5D" w:rsidRDefault="00725867" w:rsidP="00E25690">
      <w:pPr>
        <w:pStyle w:val="a3"/>
        <w:suppressAutoHyphens/>
        <w:spacing w:before="0" w:beforeAutospacing="0" w:after="0" w:afterAutospacing="0" w:line="360" w:lineRule="auto"/>
        <w:ind w:firstLine="709"/>
        <w:jc w:val="both"/>
        <w:rPr>
          <w:b/>
          <w:i/>
          <w:sz w:val="28"/>
          <w:szCs w:val="28"/>
        </w:rPr>
      </w:pPr>
      <w:r w:rsidRPr="004D3C5D">
        <w:rPr>
          <w:b/>
          <w:i/>
          <w:sz w:val="28"/>
          <w:szCs w:val="28"/>
        </w:rPr>
        <w:t>2.7</w:t>
      </w:r>
      <w:r w:rsidR="00D24C2C" w:rsidRPr="004D3C5D">
        <w:rPr>
          <w:b/>
          <w:i/>
          <w:sz w:val="28"/>
          <w:szCs w:val="28"/>
        </w:rPr>
        <w:t xml:space="preserve"> Причины привлечения других инвесторов</w:t>
      </w:r>
    </w:p>
    <w:p w:rsidR="00E25690" w:rsidRDefault="00E25690" w:rsidP="00E25690">
      <w:pPr>
        <w:pStyle w:val="a3"/>
        <w:suppressAutoHyphens/>
        <w:spacing w:before="0" w:beforeAutospacing="0" w:after="0" w:afterAutospacing="0" w:line="360" w:lineRule="auto"/>
        <w:ind w:firstLine="709"/>
        <w:jc w:val="both"/>
        <w:rPr>
          <w:sz w:val="28"/>
          <w:szCs w:val="28"/>
        </w:rPr>
      </w:pPr>
    </w:p>
    <w:p w:rsidR="00D24C2C" w:rsidRPr="004D3C5D" w:rsidRDefault="00D24C2C"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Распределение рисков — ЕБРР хочет убедиться в готовности организаций, имеющих непосредственный опыт работы по этому профилю, рисковать своими деньгами в поддержку проекта, считая его обоснованным. </w:t>
      </w:r>
    </w:p>
    <w:p w:rsidR="001E0A37" w:rsidRPr="004D3C5D" w:rsidRDefault="00D24C2C" w:rsidP="00E25690">
      <w:pPr>
        <w:widowControl/>
        <w:shd w:val="clear" w:color="auto" w:fill="FFFFFF"/>
        <w:suppressAutoHyphens/>
        <w:spacing w:line="360" w:lineRule="auto"/>
        <w:ind w:firstLine="709"/>
        <w:jc w:val="both"/>
        <w:rPr>
          <w:sz w:val="28"/>
          <w:szCs w:val="28"/>
        </w:rPr>
      </w:pPr>
      <w:r w:rsidRPr="004D3C5D">
        <w:rPr>
          <w:sz w:val="28"/>
          <w:szCs w:val="28"/>
        </w:rPr>
        <w:t xml:space="preserve">Стимул — ЕБРР хочет привлечь другие финансирующие организации к участию в проекте либо путем предоставления кредитных средств, либо путем приобретения пая в акционерном капитале проекта. </w:t>
      </w:r>
    </w:p>
    <w:p w:rsidR="00C55ABD" w:rsidRPr="004D3C5D" w:rsidRDefault="00C55ABD" w:rsidP="00E25690">
      <w:pPr>
        <w:widowControl/>
        <w:shd w:val="clear" w:color="auto" w:fill="FFFFFF"/>
        <w:suppressAutoHyphens/>
        <w:spacing w:line="360" w:lineRule="auto"/>
        <w:ind w:firstLine="709"/>
        <w:jc w:val="both"/>
        <w:rPr>
          <w:sz w:val="28"/>
          <w:szCs w:val="28"/>
        </w:rPr>
      </w:pPr>
      <w:r w:rsidRPr="004D3C5D">
        <w:rPr>
          <w:sz w:val="28"/>
          <w:szCs w:val="28"/>
        </w:rPr>
        <w:t xml:space="preserve">Привлечение софинансирования является важным методическим подходом к достижению основной цели Банка. В документах ЕБРР выделяют следующие формы софинансирования: </w:t>
      </w:r>
      <w:r w:rsidR="00494725" w:rsidRPr="004D3C5D">
        <w:rPr>
          <w:sz w:val="28"/>
          <w:szCs w:val="28"/>
        </w:rPr>
        <w:t>«</w:t>
      </w:r>
      <w:r w:rsidRPr="004D3C5D">
        <w:rPr>
          <w:sz w:val="28"/>
          <w:szCs w:val="28"/>
          <w:u w:val="single"/>
        </w:rPr>
        <w:t>Совместное финансирование</w:t>
      </w:r>
      <w:r w:rsidRPr="004D3C5D">
        <w:rPr>
          <w:sz w:val="28"/>
          <w:szCs w:val="28"/>
        </w:rPr>
        <w:t xml:space="preserve"> </w:t>
      </w:r>
      <w:r w:rsidR="00494725" w:rsidRPr="004D3C5D">
        <w:rPr>
          <w:sz w:val="28"/>
          <w:szCs w:val="28"/>
        </w:rPr>
        <w:t>–</w:t>
      </w:r>
      <w:r w:rsidRPr="004D3C5D">
        <w:rPr>
          <w:sz w:val="28"/>
          <w:szCs w:val="28"/>
        </w:rPr>
        <w:t xml:space="preserve"> осуществляется в тех случаях, когда</w:t>
      </w:r>
      <w:r w:rsidR="00E25690">
        <w:rPr>
          <w:sz w:val="28"/>
          <w:szCs w:val="28"/>
        </w:rPr>
        <w:t xml:space="preserve"> </w:t>
      </w:r>
      <w:r w:rsidRPr="004D3C5D">
        <w:rPr>
          <w:sz w:val="28"/>
          <w:szCs w:val="28"/>
        </w:rPr>
        <w:t>кредиты, предоставленные</w:t>
      </w:r>
      <w:r w:rsidR="00E25690">
        <w:rPr>
          <w:sz w:val="28"/>
          <w:szCs w:val="28"/>
        </w:rPr>
        <w:t xml:space="preserve"> </w:t>
      </w:r>
      <w:r w:rsidRPr="004D3C5D">
        <w:rPr>
          <w:sz w:val="28"/>
          <w:szCs w:val="28"/>
        </w:rPr>
        <w:t>ЕБРР</w:t>
      </w:r>
      <w:r w:rsidR="00E25690">
        <w:rPr>
          <w:sz w:val="28"/>
          <w:szCs w:val="28"/>
        </w:rPr>
        <w:t xml:space="preserve"> </w:t>
      </w:r>
      <w:r w:rsidRPr="004D3C5D">
        <w:rPr>
          <w:sz w:val="28"/>
          <w:szCs w:val="28"/>
        </w:rPr>
        <w:t xml:space="preserve">и участниками софинансирования используются </w:t>
      </w:r>
      <w:r w:rsidR="00494725" w:rsidRPr="004D3C5D">
        <w:rPr>
          <w:sz w:val="28"/>
          <w:szCs w:val="28"/>
        </w:rPr>
        <w:t>…</w:t>
      </w:r>
      <w:r w:rsidRPr="004D3C5D">
        <w:rPr>
          <w:sz w:val="28"/>
          <w:szCs w:val="28"/>
        </w:rPr>
        <w:t xml:space="preserve"> для</w:t>
      </w:r>
      <w:r w:rsidR="00E25690">
        <w:rPr>
          <w:sz w:val="28"/>
          <w:szCs w:val="28"/>
        </w:rPr>
        <w:t xml:space="preserve"> </w:t>
      </w:r>
      <w:r w:rsidRPr="004D3C5D">
        <w:rPr>
          <w:sz w:val="28"/>
          <w:szCs w:val="28"/>
        </w:rPr>
        <w:t>финансирования одного и того же набора</w:t>
      </w:r>
      <w:r w:rsidR="00494725" w:rsidRPr="004D3C5D">
        <w:rPr>
          <w:sz w:val="28"/>
          <w:szCs w:val="28"/>
        </w:rPr>
        <w:t>…</w:t>
      </w:r>
      <w:r w:rsidRPr="004D3C5D">
        <w:rPr>
          <w:sz w:val="28"/>
          <w:szCs w:val="28"/>
        </w:rPr>
        <w:t xml:space="preserve"> товаров и услуг, требуемых для проекта. </w:t>
      </w:r>
      <w:r w:rsidRPr="004D3C5D">
        <w:rPr>
          <w:bCs/>
          <w:sz w:val="28"/>
          <w:szCs w:val="28"/>
          <w:u w:val="single"/>
        </w:rPr>
        <w:t xml:space="preserve">Параллельное </w:t>
      </w:r>
      <w:r w:rsidRPr="004D3C5D">
        <w:rPr>
          <w:sz w:val="28"/>
          <w:szCs w:val="28"/>
          <w:u w:val="single"/>
        </w:rPr>
        <w:t>финансирование</w:t>
      </w:r>
      <w:r w:rsidRPr="004D3C5D">
        <w:rPr>
          <w:sz w:val="28"/>
          <w:szCs w:val="28"/>
        </w:rPr>
        <w:t xml:space="preserve"> </w:t>
      </w:r>
      <w:r w:rsidR="00494725" w:rsidRPr="004D3C5D">
        <w:rPr>
          <w:sz w:val="28"/>
          <w:szCs w:val="28"/>
        </w:rPr>
        <w:t>–</w:t>
      </w:r>
      <w:r w:rsidRPr="004D3C5D">
        <w:rPr>
          <w:sz w:val="28"/>
          <w:szCs w:val="28"/>
        </w:rPr>
        <w:t xml:space="preserve"> осуществляется</w:t>
      </w:r>
      <w:r w:rsidR="00494725" w:rsidRPr="004D3C5D">
        <w:rPr>
          <w:sz w:val="28"/>
          <w:szCs w:val="28"/>
        </w:rPr>
        <w:t>…</w:t>
      </w:r>
      <w:r w:rsidRPr="004D3C5D">
        <w:rPr>
          <w:sz w:val="28"/>
          <w:szCs w:val="28"/>
        </w:rPr>
        <w:t>, когда кредиты ЕБРР и участников софинансирования используются для финансирования отдельных комплектов</w:t>
      </w:r>
      <w:r w:rsidR="00E25690">
        <w:rPr>
          <w:sz w:val="28"/>
          <w:szCs w:val="28"/>
        </w:rPr>
        <w:t xml:space="preserve"> </w:t>
      </w:r>
      <w:r w:rsidRPr="004D3C5D">
        <w:rPr>
          <w:sz w:val="28"/>
          <w:szCs w:val="28"/>
        </w:rPr>
        <w:t>товаров</w:t>
      </w:r>
      <w:r w:rsidR="00E25690">
        <w:rPr>
          <w:sz w:val="28"/>
          <w:szCs w:val="28"/>
        </w:rPr>
        <w:t xml:space="preserve"> </w:t>
      </w:r>
      <w:r w:rsidRPr="004D3C5D">
        <w:rPr>
          <w:sz w:val="28"/>
          <w:szCs w:val="28"/>
        </w:rPr>
        <w:t>и</w:t>
      </w:r>
      <w:r w:rsidR="00E25690">
        <w:rPr>
          <w:sz w:val="28"/>
          <w:szCs w:val="28"/>
        </w:rPr>
        <w:t xml:space="preserve"> </w:t>
      </w:r>
      <w:r w:rsidRPr="004D3C5D">
        <w:rPr>
          <w:sz w:val="28"/>
          <w:szCs w:val="28"/>
        </w:rPr>
        <w:t xml:space="preserve">услуг. </w:t>
      </w:r>
      <w:r w:rsidRPr="004D3C5D">
        <w:rPr>
          <w:sz w:val="28"/>
          <w:szCs w:val="28"/>
          <w:u w:val="single"/>
        </w:rPr>
        <w:t>Синдицирование</w:t>
      </w:r>
      <w:r w:rsidR="00E25690">
        <w:rPr>
          <w:sz w:val="28"/>
          <w:szCs w:val="28"/>
        </w:rPr>
        <w:t xml:space="preserve"> </w:t>
      </w:r>
      <w:r w:rsidRPr="004D3C5D">
        <w:rPr>
          <w:sz w:val="28"/>
          <w:szCs w:val="28"/>
        </w:rPr>
        <w:t>-</w:t>
      </w:r>
      <w:r w:rsidR="00E25690">
        <w:rPr>
          <w:sz w:val="28"/>
          <w:szCs w:val="28"/>
        </w:rPr>
        <w:t xml:space="preserve"> </w:t>
      </w:r>
      <w:r w:rsidRPr="004D3C5D">
        <w:rPr>
          <w:sz w:val="28"/>
          <w:szCs w:val="28"/>
        </w:rPr>
        <w:t>привлечение</w:t>
      </w:r>
      <w:r w:rsidR="00E25690">
        <w:rPr>
          <w:sz w:val="28"/>
          <w:szCs w:val="28"/>
        </w:rPr>
        <w:t xml:space="preserve"> </w:t>
      </w:r>
      <w:r w:rsidRPr="004D3C5D">
        <w:rPr>
          <w:sz w:val="28"/>
          <w:szCs w:val="28"/>
        </w:rPr>
        <w:t>других финансовых учреждений к кредитованию на основании подготовленных Банком документов на условиях, … сходных с теми, на которых готов существлять</w:t>
      </w:r>
      <w:r w:rsidR="00E25690">
        <w:rPr>
          <w:sz w:val="28"/>
          <w:szCs w:val="28"/>
        </w:rPr>
        <w:t xml:space="preserve"> </w:t>
      </w:r>
      <w:r w:rsidRPr="004D3C5D">
        <w:rPr>
          <w:sz w:val="28"/>
          <w:szCs w:val="28"/>
        </w:rPr>
        <w:t>кредитование</w:t>
      </w:r>
      <w:r w:rsidR="00E25690">
        <w:rPr>
          <w:sz w:val="28"/>
          <w:szCs w:val="28"/>
        </w:rPr>
        <w:t xml:space="preserve"> </w:t>
      </w:r>
      <w:r w:rsidRPr="004D3C5D">
        <w:rPr>
          <w:sz w:val="28"/>
          <w:szCs w:val="28"/>
        </w:rPr>
        <w:t>сам</w:t>
      </w:r>
      <w:r w:rsidR="00E25690">
        <w:rPr>
          <w:sz w:val="28"/>
          <w:szCs w:val="28"/>
        </w:rPr>
        <w:t xml:space="preserve"> </w:t>
      </w:r>
      <w:r w:rsidRPr="004D3C5D">
        <w:rPr>
          <w:sz w:val="28"/>
          <w:szCs w:val="28"/>
        </w:rPr>
        <w:t>Банк. Синдицированное</w:t>
      </w:r>
      <w:r w:rsidR="00E25690">
        <w:rPr>
          <w:sz w:val="28"/>
          <w:szCs w:val="28"/>
        </w:rPr>
        <w:t xml:space="preserve"> </w:t>
      </w:r>
      <w:r w:rsidRPr="004D3C5D">
        <w:rPr>
          <w:sz w:val="28"/>
          <w:szCs w:val="28"/>
        </w:rPr>
        <w:t>участие</w:t>
      </w:r>
      <w:r w:rsidR="00E25690">
        <w:rPr>
          <w:sz w:val="28"/>
          <w:szCs w:val="28"/>
        </w:rPr>
        <w:t xml:space="preserve"> </w:t>
      </w:r>
      <w:r w:rsidRPr="004D3C5D">
        <w:rPr>
          <w:sz w:val="28"/>
          <w:szCs w:val="28"/>
        </w:rPr>
        <w:t>- осуществляется в</w:t>
      </w:r>
      <w:r w:rsidRPr="004D3C5D">
        <w:rPr>
          <w:sz w:val="28"/>
          <w:szCs w:val="28"/>
        </w:rPr>
        <w:tab/>
        <w:t>тех случаях, когда</w:t>
      </w:r>
      <w:r w:rsidR="00E25690">
        <w:rPr>
          <w:sz w:val="28"/>
          <w:szCs w:val="28"/>
        </w:rPr>
        <w:t xml:space="preserve"> </w:t>
      </w:r>
      <w:r w:rsidRPr="004D3C5D">
        <w:rPr>
          <w:sz w:val="28"/>
          <w:szCs w:val="28"/>
        </w:rPr>
        <w:t>ЕБРР обязуется финансировать весь кредит и во время или после оформления кредита продает участие в нем другому банку или банкам… ЕБРР по-прежнему несет обязательство за всю сумму, но</w:t>
      </w:r>
      <w:r w:rsidR="00E25690">
        <w:rPr>
          <w:sz w:val="28"/>
          <w:szCs w:val="28"/>
        </w:rPr>
        <w:t xml:space="preserve"> </w:t>
      </w:r>
      <w:r w:rsidRPr="004D3C5D">
        <w:rPr>
          <w:sz w:val="28"/>
          <w:szCs w:val="28"/>
        </w:rPr>
        <w:t>часть</w:t>
      </w:r>
      <w:r w:rsidR="00E25690">
        <w:rPr>
          <w:sz w:val="28"/>
          <w:szCs w:val="28"/>
        </w:rPr>
        <w:t xml:space="preserve"> </w:t>
      </w:r>
      <w:r w:rsidRPr="004D3C5D">
        <w:rPr>
          <w:sz w:val="28"/>
          <w:szCs w:val="28"/>
        </w:rPr>
        <w:t>своего</w:t>
      </w:r>
      <w:r w:rsidR="00E25690">
        <w:rPr>
          <w:sz w:val="28"/>
          <w:szCs w:val="28"/>
        </w:rPr>
        <w:t xml:space="preserve"> </w:t>
      </w:r>
      <w:r w:rsidRPr="004D3C5D">
        <w:rPr>
          <w:sz w:val="28"/>
          <w:szCs w:val="28"/>
        </w:rPr>
        <w:t>обязательства</w:t>
      </w:r>
      <w:r w:rsidR="00E25690">
        <w:rPr>
          <w:sz w:val="28"/>
          <w:szCs w:val="28"/>
        </w:rPr>
        <w:t xml:space="preserve"> </w:t>
      </w:r>
      <w:r w:rsidRPr="004D3C5D">
        <w:rPr>
          <w:sz w:val="28"/>
          <w:szCs w:val="28"/>
        </w:rPr>
        <w:t>фондирует</w:t>
      </w:r>
      <w:r w:rsidR="00E25690">
        <w:rPr>
          <w:sz w:val="28"/>
          <w:szCs w:val="28"/>
        </w:rPr>
        <w:t xml:space="preserve"> </w:t>
      </w:r>
      <w:r w:rsidRPr="004D3C5D">
        <w:rPr>
          <w:sz w:val="28"/>
          <w:szCs w:val="28"/>
        </w:rPr>
        <w:t>за</w:t>
      </w:r>
      <w:r w:rsidR="00E25690">
        <w:rPr>
          <w:sz w:val="28"/>
          <w:szCs w:val="28"/>
        </w:rPr>
        <w:t xml:space="preserve"> </w:t>
      </w:r>
      <w:r w:rsidRPr="004D3C5D">
        <w:rPr>
          <w:sz w:val="28"/>
          <w:szCs w:val="28"/>
        </w:rPr>
        <w:t>счет</w:t>
      </w:r>
      <w:r w:rsidR="00E25690">
        <w:rPr>
          <w:sz w:val="28"/>
          <w:szCs w:val="28"/>
        </w:rPr>
        <w:t xml:space="preserve"> </w:t>
      </w:r>
      <w:r w:rsidRPr="004D3C5D">
        <w:rPr>
          <w:sz w:val="28"/>
          <w:szCs w:val="28"/>
        </w:rPr>
        <w:t>покупателя (покупателей) доли (долей) участия».</w:t>
      </w:r>
    </w:p>
    <w:p w:rsidR="00D11351" w:rsidRPr="004D3C5D" w:rsidRDefault="00D11351" w:rsidP="00E25690">
      <w:pPr>
        <w:pStyle w:val="a3"/>
        <w:suppressAutoHyphens/>
        <w:spacing w:before="0" w:beforeAutospacing="0" w:after="0" w:afterAutospacing="0" w:line="360" w:lineRule="auto"/>
        <w:ind w:firstLine="709"/>
        <w:jc w:val="both"/>
        <w:rPr>
          <w:b/>
          <w:i/>
          <w:sz w:val="28"/>
          <w:szCs w:val="4"/>
        </w:rPr>
      </w:pPr>
    </w:p>
    <w:p w:rsidR="005365C9" w:rsidRPr="004D3C5D" w:rsidRDefault="00BF7040" w:rsidP="00E25690">
      <w:pPr>
        <w:pStyle w:val="a3"/>
        <w:suppressAutoHyphens/>
        <w:spacing w:before="0" w:beforeAutospacing="0" w:after="0" w:afterAutospacing="0" w:line="360" w:lineRule="auto"/>
        <w:ind w:firstLine="709"/>
        <w:jc w:val="both"/>
        <w:rPr>
          <w:sz w:val="28"/>
          <w:szCs w:val="28"/>
        </w:rPr>
      </w:pPr>
      <w:r w:rsidRPr="004D3C5D">
        <w:rPr>
          <w:b/>
          <w:i/>
          <w:sz w:val="28"/>
          <w:szCs w:val="28"/>
        </w:rPr>
        <w:t xml:space="preserve">2.8 </w:t>
      </w:r>
      <w:r w:rsidR="005365C9" w:rsidRPr="004D3C5D">
        <w:rPr>
          <w:b/>
          <w:i/>
          <w:sz w:val="28"/>
          <w:szCs w:val="28"/>
        </w:rPr>
        <w:t>Политика в отношении охраны окружающей среды</w:t>
      </w:r>
    </w:p>
    <w:p w:rsidR="00E25690" w:rsidRDefault="00E25690" w:rsidP="00E25690">
      <w:pPr>
        <w:pStyle w:val="a3"/>
        <w:suppressAutoHyphens/>
        <w:spacing w:before="0" w:beforeAutospacing="0" w:after="0" w:afterAutospacing="0" w:line="360" w:lineRule="auto"/>
        <w:ind w:firstLine="709"/>
        <w:jc w:val="both"/>
        <w:rPr>
          <w:sz w:val="28"/>
          <w:szCs w:val="28"/>
        </w:rPr>
      </w:pPr>
    </w:p>
    <w:p w:rsidR="00BF7040" w:rsidRPr="004D3C5D" w:rsidRDefault="005365C9" w:rsidP="00E25690">
      <w:pPr>
        <w:pStyle w:val="a3"/>
        <w:suppressAutoHyphens/>
        <w:spacing w:before="0" w:beforeAutospacing="0" w:after="0" w:afterAutospacing="0" w:line="360" w:lineRule="auto"/>
        <w:ind w:firstLine="709"/>
        <w:jc w:val="both"/>
        <w:rPr>
          <w:sz w:val="28"/>
          <w:szCs w:val="28"/>
        </w:rPr>
      </w:pPr>
      <w:r w:rsidRPr="004D3C5D">
        <w:rPr>
          <w:sz w:val="28"/>
          <w:szCs w:val="28"/>
        </w:rPr>
        <w:t>Экологический мандат ЕБРР: с</w:t>
      </w:r>
      <w:r w:rsidR="00BF7040" w:rsidRPr="004D3C5D">
        <w:rPr>
          <w:sz w:val="28"/>
          <w:szCs w:val="28"/>
        </w:rPr>
        <w:t xml:space="preserve">оглашение об учреждении ЕБРР предписывает Банку </w:t>
      </w:r>
      <w:r w:rsidR="00494725" w:rsidRPr="004D3C5D">
        <w:rPr>
          <w:sz w:val="28"/>
          <w:szCs w:val="28"/>
        </w:rPr>
        <w:t>«</w:t>
      </w:r>
      <w:r w:rsidR="00BF7040" w:rsidRPr="004D3C5D">
        <w:rPr>
          <w:sz w:val="28"/>
          <w:szCs w:val="28"/>
        </w:rPr>
        <w:t>содействовать во всей своей деятельности экологически здоровому и устойчивому развитию</w:t>
      </w:r>
      <w:r w:rsidR="00494725" w:rsidRPr="004D3C5D">
        <w:rPr>
          <w:sz w:val="28"/>
          <w:szCs w:val="28"/>
        </w:rPr>
        <w:t>»</w:t>
      </w:r>
      <w:r w:rsidR="00BF7040" w:rsidRPr="004D3C5D">
        <w:rPr>
          <w:sz w:val="28"/>
          <w:szCs w:val="28"/>
        </w:rPr>
        <w:t xml:space="preserve">. ЕБРР — первая международная финансовая организация, которую учредители наделили таким инициативным экологическим мандатом. </w:t>
      </w:r>
    </w:p>
    <w:p w:rsidR="00BF7040" w:rsidRPr="004D3C5D" w:rsidRDefault="00BF7040"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Экологический мандат отражает недавнюю историю региона операций ЕБРР. Ухудшение состояния окружающей среды в странах Центральной и Восточной Европы и бывшего Советского Союза является в основном результатом осуществлявшейся в прошлом неверной и несбалансированной политики и практики. Это оказывало разрушающее воздействие как на экономику, так и на окружающую среду. </w:t>
      </w:r>
    </w:p>
    <w:p w:rsidR="00BF7040" w:rsidRPr="004D3C5D" w:rsidRDefault="00BF7040"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Проводя экологические аттестации, ЕБРР обеспечивает экологическую обоснованность своих проектов и наблюдение за их природоохранными показателями. В рамках своих проектов он стремится обеспечить дополнительные экологические преимущества, особенно если эти проекты дают и экономические преимущества. </w:t>
      </w:r>
    </w:p>
    <w:p w:rsidR="00BF7040" w:rsidRPr="004D3C5D" w:rsidRDefault="00BF7040"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придает особое значение проектам, способствующим повышению энерго- и ресурсоэффективности, уменьшению отходов, возмещению и утилизации использованных ресурсов, использованию более чистых технологий, расширению использования возобновляемых ресурсов, а также другим проектам, имеющим в основном природоохранные задачи. ЕБРР играет значительную роль в финансировании ликвидаций серьезных экологических проблем. </w:t>
      </w:r>
    </w:p>
    <w:p w:rsidR="00E25690" w:rsidRPr="00E25690" w:rsidRDefault="00BF7040" w:rsidP="00E25690">
      <w:pPr>
        <w:pStyle w:val="a3"/>
        <w:suppressAutoHyphens/>
        <w:spacing w:before="0" w:beforeAutospacing="0" w:after="0" w:afterAutospacing="0" w:line="360" w:lineRule="auto"/>
        <w:ind w:firstLine="709"/>
        <w:jc w:val="both"/>
        <w:rPr>
          <w:sz w:val="28"/>
          <w:szCs w:val="28"/>
        </w:rPr>
      </w:pPr>
      <w:r w:rsidRPr="00E25690">
        <w:rPr>
          <w:sz w:val="28"/>
          <w:szCs w:val="28"/>
        </w:rPr>
        <w:t xml:space="preserve">Реализация приоритетов экологической политики Банка обеспечивается на всех этапах процесса оценки проекта. К процедурам Банка в этой области относятся отбор, исследования, такие как проводимые спонсором экологические оценки и ревизии, обзор состояния окружающей среды, включение экологических условий в юридические документы, а также экологический надзор за проектами и оценка их. Действующая в Банке секция экологической экспертизы устанавливает, в какой форме экологические обследования должны проводиться спонсорами или учредителями до прохождения этапа утверждения концепции проекта, а также требования в отношении опроса общественного мнения. Особое значение придается мерам, уменьшающим неблагоприятные с экологической точки зрения последствия выполнения проектов или улучшающим состояние окружающей среды, или гигиену труда и технику безопасности на производстве. </w:t>
      </w:r>
    </w:p>
    <w:p w:rsidR="009E638C" w:rsidRPr="00E25690" w:rsidRDefault="00E25690" w:rsidP="00E25690">
      <w:pPr>
        <w:pStyle w:val="a3"/>
        <w:suppressAutoHyphens/>
        <w:spacing w:before="0" w:beforeAutospacing="0" w:after="0" w:afterAutospacing="0" w:line="360" w:lineRule="auto"/>
        <w:ind w:firstLine="709"/>
        <w:jc w:val="both"/>
        <w:rPr>
          <w:b/>
          <w:sz w:val="28"/>
          <w:szCs w:val="28"/>
        </w:rPr>
      </w:pPr>
      <w:r>
        <w:rPr>
          <w:sz w:val="28"/>
          <w:szCs w:val="28"/>
        </w:rPr>
        <w:br w:type="page"/>
      </w:r>
      <w:r w:rsidR="00B7157F" w:rsidRPr="00E25690">
        <w:rPr>
          <w:b/>
          <w:sz w:val="28"/>
          <w:szCs w:val="28"/>
        </w:rPr>
        <w:t xml:space="preserve">Глава </w:t>
      </w:r>
      <w:r w:rsidR="00BD49B5" w:rsidRPr="00E25690">
        <w:rPr>
          <w:b/>
          <w:sz w:val="28"/>
          <w:szCs w:val="28"/>
        </w:rPr>
        <w:t xml:space="preserve">3. Фонд поддержки малого бизнеса в России </w:t>
      </w:r>
      <w:r w:rsidR="00D6279B" w:rsidRPr="00E25690">
        <w:rPr>
          <w:b/>
          <w:sz w:val="28"/>
          <w:szCs w:val="28"/>
        </w:rPr>
        <w:t>при</w:t>
      </w:r>
      <w:r w:rsidR="00DA7088" w:rsidRPr="00E25690">
        <w:rPr>
          <w:b/>
          <w:sz w:val="28"/>
          <w:szCs w:val="28"/>
        </w:rPr>
        <w:t xml:space="preserve"> ЕБРР</w:t>
      </w:r>
    </w:p>
    <w:p w:rsidR="00E25690" w:rsidRPr="00E25690" w:rsidRDefault="00E25690" w:rsidP="00E25690">
      <w:pPr>
        <w:widowControl/>
        <w:shd w:val="clear" w:color="auto" w:fill="FFFFFF"/>
        <w:suppressAutoHyphens/>
        <w:spacing w:line="360" w:lineRule="auto"/>
        <w:ind w:firstLine="709"/>
        <w:jc w:val="both"/>
        <w:rPr>
          <w:sz w:val="28"/>
          <w:szCs w:val="28"/>
        </w:rPr>
      </w:pPr>
    </w:p>
    <w:p w:rsidR="00E25690" w:rsidRDefault="00C009BB" w:rsidP="00E25690">
      <w:pPr>
        <w:widowControl/>
        <w:shd w:val="clear" w:color="auto" w:fill="FFFFFF"/>
        <w:suppressAutoHyphens/>
        <w:spacing w:line="360" w:lineRule="auto"/>
        <w:ind w:firstLine="709"/>
        <w:jc w:val="both"/>
        <w:rPr>
          <w:sz w:val="28"/>
          <w:szCs w:val="28"/>
        </w:rPr>
      </w:pPr>
      <w:r w:rsidRPr="004D3C5D">
        <w:rPr>
          <w:sz w:val="28"/>
          <w:szCs w:val="28"/>
        </w:rPr>
        <w:t xml:space="preserve">ЕБРР делит проекты на две группы: проекты, финансируемые Банком напрямую, и проекты, финансируемые через посредников. Через них Банк в основном осуществляет финансирование мелких и средних предприятий </w:t>
      </w:r>
      <w:r w:rsidR="00494725" w:rsidRPr="004D3C5D">
        <w:rPr>
          <w:sz w:val="28"/>
          <w:szCs w:val="28"/>
        </w:rPr>
        <w:t>–</w:t>
      </w:r>
      <w:r w:rsidRPr="004D3C5D">
        <w:rPr>
          <w:sz w:val="28"/>
          <w:szCs w:val="28"/>
        </w:rPr>
        <w:t xml:space="preserve"> если размеры проекта слишком малы, чтобы Банку было целесообразно работать непосредственно с ним. Чтобы предоставить част</w:t>
      </w:r>
      <w:r w:rsidR="0013575E" w:rsidRPr="004D3C5D">
        <w:rPr>
          <w:sz w:val="28"/>
          <w:szCs w:val="28"/>
        </w:rPr>
        <w:t>н</w:t>
      </w:r>
      <w:r w:rsidRPr="004D3C5D">
        <w:rPr>
          <w:sz w:val="28"/>
          <w:szCs w:val="28"/>
        </w:rPr>
        <w:t xml:space="preserve">ым предпринимателям, малым и средним предприятиям доступ к финансовым ресурсам, разрабатываются специальные программы </w:t>
      </w:r>
      <w:r w:rsidR="009F2412" w:rsidRPr="004D3C5D">
        <w:rPr>
          <w:sz w:val="28"/>
          <w:szCs w:val="28"/>
        </w:rPr>
        <w:t xml:space="preserve">кредитования. При этом </w:t>
      </w:r>
      <w:r w:rsidRPr="004D3C5D">
        <w:rPr>
          <w:sz w:val="28"/>
          <w:szCs w:val="28"/>
        </w:rPr>
        <w:t>ЕБРР</w:t>
      </w:r>
      <w:r w:rsidR="00E25690">
        <w:rPr>
          <w:sz w:val="28"/>
          <w:szCs w:val="28"/>
        </w:rPr>
        <w:t xml:space="preserve"> </w:t>
      </w:r>
      <w:r w:rsidR="00884F7E" w:rsidRPr="004D3C5D">
        <w:rPr>
          <w:sz w:val="28"/>
          <w:szCs w:val="28"/>
        </w:rPr>
        <w:t xml:space="preserve">сотрудничает как с </w:t>
      </w:r>
      <w:r w:rsidRPr="004D3C5D">
        <w:rPr>
          <w:sz w:val="28"/>
          <w:szCs w:val="28"/>
        </w:rPr>
        <w:t>существующими организациями</w:t>
      </w:r>
      <w:r w:rsidR="00884F7E" w:rsidRPr="004D3C5D">
        <w:rPr>
          <w:sz w:val="28"/>
          <w:szCs w:val="28"/>
        </w:rPr>
        <w:t xml:space="preserve"> </w:t>
      </w:r>
      <w:r w:rsidRPr="004D3C5D">
        <w:rPr>
          <w:sz w:val="28"/>
          <w:szCs w:val="28"/>
        </w:rPr>
        <w:t>(в частности с коммерческими банками), так и создает специализированные учреждения кредитования.</w:t>
      </w:r>
    </w:p>
    <w:p w:rsidR="00D45823" w:rsidRPr="004D3C5D" w:rsidRDefault="0013575E" w:rsidP="00E25690">
      <w:pPr>
        <w:widowControl/>
        <w:shd w:val="clear" w:color="auto" w:fill="FFFFFF"/>
        <w:suppressAutoHyphens/>
        <w:spacing w:line="360" w:lineRule="auto"/>
        <w:ind w:firstLine="709"/>
        <w:jc w:val="both"/>
        <w:rPr>
          <w:sz w:val="28"/>
          <w:szCs w:val="28"/>
        </w:rPr>
      </w:pPr>
      <w:r w:rsidRPr="004D3C5D">
        <w:rPr>
          <w:sz w:val="28"/>
          <w:szCs w:val="28"/>
        </w:rPr>
        <w:t xml:space="preserve">Одним из таких учреждений является </w:t>
      </w:r>
      <w:r w:rsidR="00EB49D4" w:rsidRPr="004D3C5D">
        <w:rPr>
          <w:sz w:val="28"/>
          <w:szCs w:val="28"/>
        </w:rPr>
        <w:t>ф</w:t>
      </w:r>
      <w:r w:rsidR="00D45823" w:rsidRPr="004D3C5D">
        <w:rPr>
          <w:sz w:val="28"/>
          <w:szCs w:val="28"/>
        </w:rPr>
        <w:t>онд поддержки малого бизнеса в России (</w:t>
      </w:r>
      <w:r w:rsidR="007419BF" w:rsidRPr="004D3C5D">
        <w:rPr>
          <w:sz w:val="28"/>
          <w:szCs w:val="28"/>
        </w:rPr>
        <w:t>ФПМБ</w:t>
      </w:r>
      <w:r w:rsidR="00D45823" w:rsidRPr="004D3C5D">
        <w:rPr>
          <w:sz w:val="28"/>
          <w:szCs w:val="28"/>
        </w:rPr>
        <w:t>) создан</w:t>
      </w:r>
      <w:r w:rsidR="00EB49D4" w:rsidRPr="004D3C5D">
        <w:rPr>
          <w:sz w:val="28"/>
          <w:szCs w:val="28"/>
        </w:rPr>
        <w:t>ный</w:t>
      </w:r>
      <w:r w:rsidR="00D45823" w:rsidRPr="004D3C5D">
        <w:rPr>
          <w:sz w:val="28"/>
          <w:szCs w:val="28"/>
        </w:rPr>
        <w:t xml:space="preserve"> Европейским банком реконструкции и развития (ЕБРР) в 1994 году для оказания финансовой поддержки сектору малого бизнеса России. При содействии стран Большой Семерки и Швейцарии был организован фонд в размере 300 млн. долларов США, половину из которых предоставил ЕБРР, а вторая половина поступила от стран Большой Семерки. В июле 2001 года размер фонда был увеличен на 150 млн. долларов США с целью дальнейшего расширения операций ФПМБ.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rStyle w:val="a8"/>
          <w:b w:val="0"/>
          <w:sz w:val="28"/>
          <w:szCs w:val="28"/>
        </w:rPr>
        <w:t>Цел</w:t>
      </w:r>
      <w:r w:rsidR="007419BF" w:rsidRPr="004D3C5D">
        <w:rPr>
          <w:rStyle w:val="a8"/>
          <w:b w:val="0"/>
          <w:sz w:val="28"/>
          <w:szCs w:val="28"/>
        </w:rPr>
        <w:t>ями</w:t>
      </w:r>
      <w:r w:rsidRPr="004D3C5D">
        <w:rPr>
          <w:rStyle w:val="a8"/>
          <w:sz w:val="28"/>
          <w:szCs w:val="28"/>
        </w:rPr>
        <w:t xml:space="preserve"> </w:t>
      </w:r>
      <w:r w:rsidR="007419BF" w:rsidRPr="004D3C5D">
        <w:rPr>
          <w:sz w:val="28"/>
          <w:szCs w:val="28"/>
        </w:rPr>
        <w:t>ФПМБ</w:t>
      </w:r>
      <w:r w:rsidRPr="004D3C5D">
        <w:rPr>
          <w:rStyle w:val="a8"/>
          <w:sz w:val="28"/>
          <w:szCs w:val="28"/>
        </w:rPr>
        <w:t xml:space="preserve"> </w:t>
      </w:r>
      <w:r w:rsidR="007419BF" w:rsidRPr="004D3C5D">
        <w:rPr>
          <w:rStyle w:val="a8"/>
          <w:b w:val="0"/>
          <w:sz w:val="28"/>
          <w:szCs w:val="28"/>
        </w:rPr>
        <w:t>являются</w:t>
      </w:r>
      <w:r w:rsidRPr="004D3C5D">
        <w:rPr>
          <w:rStyle w:val="a8"/>
          <w:sz w:val="28"/>
          <w:szCs w:val="28"/>
        </w:rPr>
        <w:t>:</w:t>
      </w:r>
      <w:r w:rsidRPr="004D3C5D">
        <w:rPr>
          <w:sz w:val="28"/>
          <w:szCs w:val="28"/>
        </w:rPr>
        <w:t xml:space="preserve"> </w:t>
      </w:r>
    </w:p>
    <w:p w:rsidR="00D11351" w:rsidRPr="004D3C5D" w:rsidRDefault="00D45823" w:rsidP="00E25690">
      <w:pPr>
        <w:widowControl/>
        <w:numPr>
          <w:ilvl w:val="0"/>
          <w:numId w:val="8"/>
        </w:numPr>
        <w:suppressAutoHyphens/>
        <w:autoSpaceDE/>
        <w:autoSpaceDN/>
        <w:adjustRightInd/>
        <w:spacing w:line="360" w:lineRule="auto"/>
        <w:ind w:left="0" w:firstLine="709"/>
        <w:jc w:val="both"/>
        <w:rPr>
          <w:sz w:val="28"/>
          <w:szCs w:val="28"/>
        </w:rPr>
      </w:pPr>
      <w:r w:rsidRPr="004D3C5D">
        <w:rPr>
          <w:sz w:val="28"/>
          <w:szCs w:val="28"/>
        </w:rPr>
        <w:t xml:space="preserve">предоставление финансирования микро- и малым предприятиям, которые, как правило, не имеют возможности получить кредит из других источников; </w:t>
      </w:r>
    </w:p>
    <w:p w:rsidR="00D45823" w:rsidRPr="004D3C5D" w:rsidRDefault="00D45823" w:rsidP="00E25690">
      <w:pPr>
        <w:widowControl/>
        <w:numPr>
          <w:ilvl w:val="0"/>
          <w:numId w:val="8"/>
        </w:numPr>
        <w:suppressAutoHyphens/>
        <w:autoSpaceDE/>
        <w:autoSpaceDN/>
        <w:adjustRightInd/>
        <w:spacing w:line="360" w:lineRule="auto"/>
        <w:ind w:left="0" w:firstLine="709"/>
        <w:jc w:val="both"/>
        <w:rPr>
          <w:sz w:val="28"/>
          <w:szCs w:val="28"/>
        </w:rPr>
      </w:pPr>
      <w:r w:rsidRPr="004D3C5D">
        <w:rPr>
          <w:sz w:val="28"/>
          <w:szCs w:val="28"/>
        </w:rPr>
        <w:t xml:space="preserve">расширение возможностей российских банков по кредитованию микро- и малых предприятий с целью создания для последних устойчивого долговременного доступа к финансированию. </w:t>
      </w:r>
    </w:p>
    <w:p w:rsidR="00D45823" w:rsidRPr="004D3C5D" w:rsidRDefault="00D45823" w:rsidP="00E25690">
      <w:pPr>
        <w:pStyle w:val="a3"/>
        <w:suppressAutoHyphens/>
        <w:spacing w:before="0" w:beforeAutospacing="0" w:after="0" w:afterAutospacing="0" w:line="360" w:lineRule="auto"/>
        <w:ind w:firstLine="709"/>
        <w:jc w:val="both"/>
        <w:rPr>
          <w:b/>
          <w:sz w:val="28"/>
          <w:szCs w:val="28"/>
        </w:rPr>
      </w:pPr>
      <w:r w:rsidRPr="004D3C5D">
        <w:rPr>
          <w:sz w:val="28"/>
          <w:szCs w:val="28"/>
        </w:rPr>
        <w:t xml:space="preserve">Для осуществления поставленных задач ЕБРР напрямую выделяет кредитные ресурсы российским банкам-партнерам, которые затем выдают кредиты конечным заемщикам </w:t>
      </w:r>
      <w:r w:rsidR="00494725" w:rsidRPr="004D3C5D">
        <w:rPr>
          <w:sz w:val="28"/>
          <w:szCs w:val="28"/>
        </w:rPr>
        <w:t>–</w:t>
      </w:r>
      <w:r w:rsidRPr="004D3C5D">
        <w:rPr>
          <w:sz w:val="28"/>
          <w:szCs w:val="28"/>
        </w:rPr>
        <w:t xml:space="preserve"> предприятиям малого бизнеса. В настоящее время Программа </w:t>
      </w:r>
      <w:r w:rsidR="00530B0A" w:rsidRPr="004D3C5D">
        <w:rPr>
          <w:sz w:val="28"/>
          <w:szCs w:val="28"/>
        </w:rPr>
        <w:t>ФПМБ</w:t>
      </w:r>
      <w:r w:rsidRPr="004D3C5D">
        <w:rPr>
          <w:sz w:val="28"/>
          <w:szCs w:val="28"/>
        </w:rPr>
        <w:t xml:space="preserve"> осуществляется в сотрудничестве со следующими банками-партнерами:</w:t>
      </w:r>
      <w:r w:rsidR="00530B0A" w:rsidRPr="004D3C5D">
        <w:rPr>
          <w:sz w:val="28"/>
          <w:szCs w:val="28"/>
        </w:rPr>
        <w:t xml:space="preserve"> </w:t>
      </w:r>
      <w:r w:rsidRPr="004D3C5D">
        <w:rPr>
          <w:rStyle w:val="a9"/>
          <w:sz w:val="28"/>
          <w:szCs w:val="28"/>
        </w:rPr>
        <w:t xml:space="preserve">Банк «УралСиб», МДМ </w:t>
      </w:r>
      <w:r w:rsidR="00494725" w:rsidRPr="004D3C5D">
        <w:rPr>
          <w:rStyle w:val="a9"/>
          <w:sz w:val="28"/>
          <w:szCs w:val="28"/>
        </w:rPr>
        <w:t>–</w:t>
      </w:r>
      <w:r w:rsidRPr="004D3C5D">
        <w:rPr>
          <w:rStyle w:val="a9"/>
          <w:sz w:val="28"/>
          <w:szCs w:val="28"/>
        </w:rPr>
        <w:t xml:space="preserve"> Банк, Абсолют Банк, Пробизнесбанк, Транскапиталбанк.</w:t>
      </w:r>
      <w:r w:rsidRPr="004D3C5D">
        <w:rPr>
          <w:rStyle w:val="a9"/>
          <w:b/>
          <w:sz w:val="28"/>
          <w:szCs w:val="28"/>
        </w:rPr>
        <w:t xml:space="preserve">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Следующие банки-партнеры, получившие поддержку в создании направления кредитования малого бизнеса, в настоящее время работа</w:t>
      </w:r>
      <w:r w:rsidR="00ED3970" w:rsidRPr="004D3C5D">
        <w:rPr>
          <w:sz w:val="28"/>
          <w:szCs w:val="28"/>
        </w:rPr>
        <w:t>ют самостоятельно в рамках ФПМБ</w:t>
      </w:r>
      <w:r w:rsidRPr="004D3C5D">
        <w:rPr>
          <w:sz w:val="28"/>
          <w:szCs w:val="28"/>
        </w:rPr>
        <w:t xml:space="preserve">: </w:t>
      </w:r>
      <w:r w:rsidRPr="004D3C5D">
        <w:rPr>
          <w:rStyle w:val="a9"/>
          <w:sz w:val="28"/>
          <w:szCs w:val="28"/>
        </w:rPr>
        <w:t>Банк Кредитования Малого Бизнеса (КМБ-Банк), Нижегородский Банкирский Дом (НБД-Банк), Челиндбанк, Сибакадембанк, Уралтрансбанк, Уралвнешторгбанк.</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 первые годы работы Фонда операции стабильно развивались и достигли своего пика в 1998 году. В это время в рамках Программы работало 13 банков-партнеров, и число отделений, в которых внедрялась технология кредитования </w:t>
      </w:r>
      <w:r w:rsidR="00563D8A" w:rsidRPr="004D3C5D">
        <w:rPr>
          <w:sz w:val="28"/>
          <w:szCs w:val="28"/>
        </w:rPr>
        <w:t>микро- и малых предприятий (ММП)</w:t>
      </w:r>
      <w:r w:rsidRPr="004D3C5D">
        <w:rPr>
          <w:sz w:val="28"/>
          <w:szCs w:val="28"/>
        </w:rPr>
        <w:t xml:space="preserve">, неуклонно росло.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После финансового кризиса в августе 1998 года команда </w:t>
      </w:r>
      <w:r w:rsidR="00340632" w:rsidRPr="004D3C5D">
        <w:rPr>
          <w:sz w:val="28"/>
          <w:szCs w:val="28"/>
        </w:rPr>
        <w:t>ФПМБ</w:t>
      </w:r>
      <w:r w:rsidRPr="004D3C5D">
        <w:rPr>
          <w:sz w:val="28"/>
          <w:szCs w:val="28"/>
        </w:rPr>
        <w:t xml:space="preserve"> была вынуждена скорректировать планы расширения Программы, и прием заявок от потенциальных банков-партнеро</w:t>
      </w:r>
      <w:r w:rsidR="00340632" w:rsidRPr="004D3C5D">
        <w:rPr>
          <w:sz w:val="28"/>
          <w:szCs w:val="28"/>
        </w:rPr>
        <w:t xml:space="preserve">в был временно приостановлен. </w:t>
      </w:r>
      <w:r w:rsidRPr="004D3C5D">
        <w:rPr>
          <w:sz w:val="28"/>
          <w:szCs w:val="28"/>
        </w:rPr>
        <w:t xml:space="preserve">Все усилия были направлены на развитие кредитных операций через существующие банки-партнеры, среди которых особое место отводилось Сбербанку и вновь организованному КМБ-Банку.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Сбербанк сыграл наиважнейшую роль в расширении Программы благодаря обширной филиальной сети, охватывающей всю территорию России. Это позволило запустить Программу в многочисленных малых городах (так называемых «городах-спутниках»), расположенных вблизи более крупных региональных проектов.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КМБ-Банк был создан в конце 1998 года путем реорганизации Российского ба</w:t>
      </w:r>
      <w:r w:rsidR="0021685E" w:rsidRPr="004D3C5D">
        <w:rPr>
          <w:sz w:val="28"/>
          <w:szCs w:val="28"/>
        </w:rPr>
        <w:t xml:space="preserve">нка проектного финансирования. </w:t>
      </w:r>
      <w:r w:rsidRPr="004D3C5D">
        <w:rPr>
          <w:sz w:val="28"/>
          <w:szCs w:val="28"/>
        </w:rPr>
        <w:t>Новый банк получил название «Банк кредитования малого бизнеса», или КМБ-Банк.</w:t>
      </w:r>
      <w:r w:rsidR="00E25690">
        <w:rPr>
          <w:sz w:val="28"/>
          <w:szCs w:val="28"/>
        </w:rPr>
        <w:t xml:space="preserve"> </w:t>
      </w:r>
      <w:r w:rsidRPr="004D3C5D">
        <w:rPr>
          <w:sz w:val="28"/>
          <w:szCs w:val="28"/>
        </w:rPr>
        <w:t>С момента своего создания КМБ-Банк вырос в одно из ведущих кредитно-финансовых учреждений в сфере кредитования ММП как по своему географическому о</w:t>
      </w:r>
      <w:r w:rsidR="007704FF" w:rsidRPr="004D3C5D">
        <w:rPr>
          <w:sz w:val="28"/>
          <w:szCs w:val="28"/>
        </w:rPr>
        <w:t xml:space="preserve">хвату, так и по объемам выдач. </w:t>
      </w:r>
      <w:r w:rsidRPr="004D3C5D">
        <w:rPr>
          <w:sz w:val="28"/>
          <w:szCs w:val="28"/>
        </w:rPr>
        <w:t xml:space="preserve">КМБ-Банк создал обширную сеть региональных офисов во многих городах и продолжает неуклонно наращивать объем операций.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В 2002 году началось сотрудничество с двумя региональными партнерами – Челиндбанком и Уралтрансбанком, а в начале 2003 года к программ</w:t>
      </w:r>
      <w:r w:rsidR="00EB6772" w:rsidRPr="004D3C5D">
        <w:rPr>
          <w:sz w:val="28"/>
          <w:szCs w:val="28"/>
        </w:rPr>
        <w:t xml:space="preserve">е присоединился Сибакадембанк. </w:t>
      </w:r>
      <w:r w:rsidRPr="004D3C5D">
        <w:rPr>
          <w:sz w:val="28"/>
          <w:szCs w:val="28"/>
        </w:rPr>
        <w:t xml:space="preserve">В декабре 2003 года был подписан договор о сотрудничестве с Банком «Уралсиб», одним из крупнейших банков России, обладающим обширной филиальной сетью.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 настоящее время кредиты выдаются в больших и малых городах предпринимателям, работающим в самых разных отраслях экономики – от мелких торговых точек до производства высокотехнологичного медицинского оборудования, и география операций охватывает практически все административные регионы России.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К середине 2006 года Фонд поддержки малого бизнеса выдал более 300.000 кредитов на сумму свыше 2,5 миллиардов долл. США.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Эффективность кредитной технологии, применяемой в рамках Программы, подтверждается устойчиво низким уровнем просрочек по кредитам (около 1% сальдо кредитной задолженности) и большим числом выдаваемых кредитов. В настоящее время по Программе </w:t>
      </w:r>
      <w:r w:rsidR="00AF330F" w:rsidRPr="004D3C5D">
        <w:rPr>
          <w:sz w:val="28"/>
          <w:szCs w:val="28"/>
        </w:rPr>
        <w:t>ФПМБ</w:t>
      </w:r>
      <w:r w:rsidRPr="004D3C5D">
        <w:rPr>
          <w:sz w:val="28"/>
          <w:szCs w:val="28"/>
        </w:rPr>
        <w:t xml:space="preserve"> выдается ежемесячно более 5.000 кредитов. Цель </w:t>
      </w:r>
      <w:r w:rsidR="00AF330F" w:rsidRPr="004D3C5D">
        <w:rPr>
          <w:sz w:val="28"/>
          <w:szCs w:val="28"/>
        </w:rPr>
        <w:t>ФПМБ</w:t>
      </w:r>
      <w:r w:rsidRPr="004D3C5D">
        <w:rPr>
          <w:sz w:val="28"/>
          <w:szCs w:val="28"/>
        </w:rPr>
        <w:t xml:space="preserve"> – 6.000 кредитов, выдаваемых ежемесячно</w:t>
      </w:r>
      <w:r w:rsidR="00E25690">
        <w:rPr>
          <w:sz w:val="28"/>
          <w:szCs w:val="28"/>
        </w:rPr>
        <w:t xml:space="preserve"> </w:t>
      </w:r>
      <w:r w:rsidRPr="004D3C5D">
        <w:rPr>
          <w:sz w:val="28"/>
          <w:szCs w:val="28"/>
        </w:rPr>
        <w:t xml:space="preserve">всеми региональными проектами Фонда. </w:t>
      </w:r>
    </w:p>
    <w:p w:rsidR="00D45823" w:rsidRPr="004D3C5D" w:rsidRDefault="00AF330F" w:rsidP="00E25690">
      <w:pPr>
        <w:pStyle w:val="a3"/>
        <w:suppressAutoHyphens/>
        <w:spacing w:before="0" w:beforeAutospacing="0" w:after="0" w:afterAutospacing="0" w:line="360" w:lineRule="auto"/>
        <w:ind w:firstLine="709"/>
        <w:jc w:val="both"/>
        <w:rPr>
          <w:sz w:val="28"/>
          <w:szCs w:val="28"/>
        </w:rPr>
      </w:pPr>
      <w:r w:rsidRPr="004D3C5D">
        <w:rPr>
          <w:sz w:val="28"/>
          <w:szCs w:val="28"/>
        </w:rPr>
        <w:t>ФПМБ</w:t>
      </w:r>
      <w:r w:rsidR="00D45823" w:rsidRPr="004D3C5D">
        <w:rPr>
          <w:sz w:val="28"/>
          <w:szCs w:val="28"/>
        </w:rPr>
        <w:t xml:space="preserve"> способствовал созданию и сохранению нескольких сотен тысяч рабочих мест. </w:t>
      </w:r>
    </w:p>
    <w:p w:rsidR="00D45823" w:rsidRPr="004D3C5D" w:rsidRDefault="00D45823"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Успехи </w:t>
      </w:r>
      <w:r w:rsidR="00AF330F" w:rsidRPr="004D3C5D">
        <w:rPr>
          <w:sz w:val="28"/>
          <w:szCs w:val="28"/>
        </w:rPr>
        <w:t>ФПМБ</w:t>
      </w:r>
      <w:r w:rsidRPr="004D3C5D">
        <w:rPr>
          <w:sz w:val="28"/>
          <w:szCs w:val="28"/>
        </w:rPr>
        <w:t xml:space="preserve"> в России в области кредитования малых предприятий послужили примером для программ микрофинансирования в Болгарии, Казахстане, Кыргызстане, Молдове и Украине.</w:t>
      </w:r>
    </w:p>
    <w:p w:rsidR="00EF5B61" w:rsidRPr="004D3C5D" w:rsidRDefault="00EF5B61"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Финансовую поддержку Фонду поддержки малого бизнеса в России также оказывают через свои организации-доноры Европейский Союз, США, Германия, Франция, Япония, Италия, Великобритания, Канада и Швейцария. Успех институционального строительства стал возможным благодаря программе технического содействия для банков-партнеров. Участие в Программе не только открыло им доступ к новому источнику средств, но, что еще более важно, дало им в руки технологию кредитования малого бизнеса, консультационную поддержку и инструменты, необходимые для кредитования через </w:t>
      </w:r>
      <w:r w:rsidR="00DA38E2" w:rsidRPr="004D3C5D">
        <w:rPr>
          <w:sz w:val="28"/>
          <w:szCs w:val="28"/>
        </w:rPr>
        <w:t>ФПМБ</w:t>
      </w:r>
      <w:r w:rsidRPr="004D3C5D">
        <w:rPr>
          <w:sz w:val="28"/>
          <w:szCs w:val="28"/>
        </w:rPr>
        <w:t>.</w:t>
      </w:r>
    </w:p>
    <w:p w:rsidR="00DA38E2" w:rsidRPr="004D3C5D" w:rsidRDefault="00DA38E2"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Клиенты ФПМБ занимаются всеми видами деятельности типичными для </w:t>
      </w:r>
      <w:r w:rsidR="00E330E8" w:rsidRPr="004D3C5D">
        <w:rPr>
          <w:sz w:val="28"/>
          <w:szCs w:val="28"/>
        </w:rPr>
        <w:t>ММП</w:t>
      </w:r>
      <w:r w:rsidRPr="004D3C5D">
        <w:rPr>
          <w:sz w:val="28"/>
          <w:szCs w:val="28"/>
        </w:rPr>
        <w:t xml:space="preserve">. Это и индивидуальные предприниматели, владельцы небольших торговых точек, и юридические лица, например, общества с ограниченной ответственностью, занимающиеся торговлей, производством или услугами. Большинство из них никогда ранее не имели дела с официальной банковской системой и финансировали свою деятельность только за счет собственных средств или занимали у родственников, </w:t>
      </w:r>
      <w:r w:rsidR="00E30FE5" w:rsidRPr="004D3C5D">
        <w:rPr>
          <w:sz w:val="28"/>
          <w:szCs w:val="28"/>
        </w:rPr>
        <w:t xml:space="preserve">друзей или частных кредиторов. </w:t>
      </w:r>
      <w:r w:rsidRPr="004D3C5D">
        <w:rPr>
          <w:sz w:val="28"/>
          <w:szCs w:val="28"/>
        </w:rPr>
        <w:t xml:space="preserve">Кредит </w:t>
      </w:r>
      <w:r w:rsidR="002E6783" w:rsidRPr="004D3C5D">
        <w:rPr>
          <w:sz w:val="28"/>
          <w:szCs w:val="28"/>
        </w:rPr>
        <w:t>ФПМБ</w:t>
      </w:r>
      <w:r w:rsidRPr="004D3C5D">
        <w:rPr>
          <w:sz w:val="28"/>
          <w:szCs w:val="28"/>
        </w:rPr>
        <w:t xml:space="preserve"> часто является первым шагом к тому, чтобы осознать преимущества получения доступа к надежному долгосрочному источнику </w:t>
      </w:r>
      <w:r w:rsidR="002E6783" w:rsidRPr="004D3C5D">
        <w:rPr>
          <w:sz w:val="28"/>
          <w:szCs w:val="28"/>
        </w:rPr>
        <w:t xml:space="preserve">финансирования своего бизнеса. </w:t>
      </w:r>
      <w:r w:rsidRPr="004D3C5D">
        <w:rPr>
          <w:sz w:val="28"/>
          <w:szCs w:val="28"/>
        </w:rPr>
        <w:t>Однако получение кредита это только начало пути по установлению долгосрочных отношений, ведь растущий бизнес часто заставляет клиента обращаться за другими банковскими услугами, которые банки-партнеры всегда готовы им предоставить.</w:t>
      </w:r>
    </w:p>
    <w:p w:rsidR="00E605F7" w:rsidRPr="004D3C5D" w:rsidRDefault="00E605F7" w:rsidP="00E25690">
      <w:pPr>
        <w:pStyle w:val="a3"/>
        <w:suppressAutoHyphens/>
        <w:spacing w:before="0" w:beforeAutospacing="0" w:after="0" w:afterAutospacing="0" w:line="360" w:lineRule="auto"/>
        <w:ind w:firstLine="709"/>
        <w:jc w:val="both"/>
        <w:rPr>
          <w:sz w:val="28"/>
          <w:szCs w:val="28"/>
        </w:rPr>
      </w:pPr>
      <w:r w:rsidRPr="004D3C5D">
        <w:rPr>
          <w:rStyle w:val="a8"/>
          <w:b w:val="0"/>
          <w:sz w:val="28"/>
          <w:szCs w:val="28"/>
        </w:rPr>
        <w:t>Существуют следующие критерии отбора потенциальных заемщиков</w:t>
      </w:r>
      <w:r w:rsidRPr="004D3C5D">
        <w:rPr>
          <w:rStyle w:val="a8"/>
          <w:sz w:val="28"/>
          <w:szCs w:val="28"/>
        </w:rPr>
        <w:t>:</w:t>
      </w:r>
      <w:r w:rsidRPr="004D3C5D">
        <w:rPr>
          <w:sz w:val="28"/>
          <w:szCs w:val="28"/>
        </w:rPr>
        <w:t xml:space="preserve"> </w:t>
      </w:r>
    </w:p>
    <w:p w:rsidR="00E605F7" w:rsidRPr="004D3C5D" w:rsidRDefault="004A6AA5" w:rsidP="00E25690">
      <w:pPr>
        <w:pStyle w:val="a3"/>
        <w:suppressAutoHyphens/>
        <w:spacing w:before="0" w:beforeAutospacing="0" w:after="0" w:afterAutospacing="0" w:line="360" w:lineRule="auto"/>
        <w:ind w:firstLine="709"/>
        <w:jc w:val="both"/>
        <w:rPr>
          <w:sz w:val="28"/>
          <w:szCs w:val="28"/>
        </w:rPr>
      </w:pPr>
      <w:r w:rsidRPr="004D3C5D">
        <w:rPr>
          <w:sz w:val="28"/>
          <w:szCs w:val="28"/>
        </w:rPr>
        <w:t>1)</w:t>
      </w:r>
      <w:r w:rsidR="00E605F7" w:rsidRPr="004D3C5D">
        <w:rPr>
          <w:sz w:val="28"/>
          <w:szCs w:val="28"/>
        </w:rPr>
        <w:t xml:space="preserve">По Программе </w:t>
      </w:r>
      <w:r w:rsidRPr="004D3C5D">
        <w:rPr>
          <w:sz w:val="28"/>
          <w:szCs w:val="28"/>
        </w:rPr>
        <w:t>ФПМБ</w:t>
      </w:r>
      <w:r w:rsidR="00E605F7" w:rsidRPr="004D3C5D">
        <w:rPr>
          <w:sz w:val="28"/>
          <w:szCs w:val="28"/>
        </w:rPr>
        <w:t xml:space="preserve"> финансирование предоставляется предприятиям, работающим в сфере производства, услуг и торговли, на цели пополнения оборотного капитала и приобретения или модернизации основных средств. </w:t>
      </w:r>
    </w:p>
    <w:p w:rsidR="00E605F7" w:rsidRPr="004D3C5D" w:rsidRDefault="004A6AA5" w:rsidP="00E25690">
      <w:pPr>
        <w:pStyle w:val="a3"/>
        <w:suppressAutoHyphens/>
        <w:spacing w:before="0" w:beforeAutospacing="0" w:after="0" w:afterAutospacing="0" w:line="360" w:lineRule="auto"/>
        <w:ind w:firstLine="709"/>
        <w:jc w:val="both"/>
        <w:rPr>
          <w:sz w:val="28"/>
          <w:szCs w:val="28"/>
        </w:rPr>
      </w:pPr>
      <w:r w:rsidRPr="004D3C5D">
        <w:rPr>
          <w:sz w:val="28"/>
          <w:szCs w:val="28"/>
        </w:rPr>
        <w:t>2)</w:t>
      </w:r>
      <w:r w:rsidR="00E605F7" w:rsidRPr="004D3C5D">
        <w:rPr>
          <w:sz w:val="28"/>
          <w:szCs w:val="28"/>
        </w:rPr>
        <w:t xml:space="preserve">Максимальная численность сотрудников предприятия, желающего получить кредит – 150 человек. Однако для трудоемких видов деятельности может быть сделано исключение. Микропредприятия обычно имеют не более 30 сотрудников; численность сотрудников малых предприятий, как правило, выше и может варьироваться в зависимости от вида деятельности. </w:t>
      </w:r>
    </w:p>
    <w:p w:rsidR="00E605F7" w:rsidRPr="004D3C5D" w:rsidRDefault="009229F1" w:rsidP="00E25690">
      <w:pPr>
        <w:pStyle w:val="a3"/>
        <w:suppressAutoHyphens/>
        <w:spacing w:before="0" w:beforeAutospacing="0" w:after="0" w:afterAutospacing="0" w:line="360" w:lineRule="auto"/>
        <w:ind w:firstLine="709"/>
        <w:jc w:val="both"/>
        <w:rPr>
          <w:sz w:val="28"/>
          <w:szCs w:val="28"/>
        </w:rPr>
      </w:pPr>
      <w:r w:rsidRPr="004D3C5D">
        <w:rPr>
          <w:sz w:val="28"/>
          <w:szCs w:val="28"/>
        </w:rPr>
        <w:t>3)</w:t>
      </w:r>
      <w:r w:rsidR="00E605F7" w:rsidRPr="004D3C5D">
        <w:rPr>
          <w:sz w:val="28"/>
          <w:szCs w:val="28"/>
        </w:rPr>
        <w:t xml:space="preserve">Не менее 51% капитала предприятия должно быть в частной собственности. Компании с иностранным капиталом могут претендовать на кредит, если они делают долгосрочные вложения в свой бизнес и, таким образом, создают рабочие места для российской экономики. </w:t>
      </w:r>
    </w:p>
    <w:p w:rsidR="00E605F7" w:rsidRPr="004D3C5D" w:rsidRDefault="009229F1" w:rsidP="00E25690">
      <w:pPr>
        <w:pStyle w:val="a3"/>
        <w:suppressAutoHyphens/>
        <w:spacing w:before="0" w:beforeAutospacing="0" w:after="0" w:afterAutospacing="0" w:line="360" w:lineRule="auto"/>
        <w:ind w:firstLine="709"/>
        <w:jc w:val="both"/>
        <w:rPr>
          <w:sz w:val="28"/>
          <w:szCs w:val="28"/>
        </w:rPr>
      </w:pPr>
      <w:r w:rsidRPr="004D3C5D">
        <w:rPr>
          <w:sz w:val="28"/>
          <w:szCs w:val="28"/>
        </w:rPr>
        <w:t>4)</w:t>
      </w:r>
      <w:r w:rsidR="00E605F7" w:rsidRPr="004D3C5D">
        <w:rPr>
          <w:sz w:val="28"/>
          <w:szCs w:val="28"/>
        </w:rPr>
        <w:t xml:space="preserve">Предприятие должно проработать не менее трех месяцев. В зависимости от сложности бизнеса, этот срок может варьироваться. </w:t>
      </w:r>
    </w:p>
    <w:p w:rsidR="00E605F7" w:rsidRPr="004D3C5D" w:rsidRDefault="00E605F7" w:rsidP="00E25690">
      <w:pPr>
        <w:pStyle w:val="a3"/>
        <w:suppressAutoHyphens/>
        <w:spacing w:before="0" w:beforeAutospacing="0" w:after="0" w:afterAutospacing="0" w:line="360" w:lineRule="auto"/>
        <w:ind w:firstLine="709"/>
        <w:jc w:val="both"/>
        <w:rPr>
          <w:sz w:val="28"/>
          <w:szCs w:val="28"/>
        </w:rPr>
      </w:pPr>
      <w:r w:rsidRPr="004D3C5D">
        <w:rPr>
          <w:rStyle w:val="a8"/>
          <w:b w:val="0"/>
          <w:sz w:val="28"/>
          <w:szCs w:val="28"/>
        </w:rPr>
        <w:t>Виды деятельности, которые не финансируются по Программе ЕБРР</w:t>
      </w:r>
      <w:r w:rsidRPr="004D3C5D">
        <w:rPr>
          <w:rStyle w:val="a8"/>
          <w:sz w:val="28"/>
          <w:szCs w:val="28"/>
        </w:rPr>
        <w:t>:</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производство и торговля оружием и другими изделиями военного назначения; </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торговля редкими и исчезающими видами животных и растений и изделиями из них согласно конвенции CITES;</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производство табачных изделий; </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производство крепких спиртных напитков; </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казино, игорный бизнес; </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обменно-валютные операции; </w:t>
      </w:r>
    </w:p>
    <w:p w:rsidR="00E605F7" w:rsidRPr="004D3C5D" w:rsidRDefault="00E605F7" w:rsidP="00E25690">
      <w:pPr>
        <w:widowControl/>
        <w:numPr>
          <w:ilvl w:val="0"/>
          <w:numId w:val="9"/>
        </w:numPr>
        <w:suppressAutoHyphens/>
        <w:autoSpaceDE/>
        <w:autoSpaceDN/>
        <w:adjustRightInd/>
        <w:spacing w:line="360" w:lineRule="auto"/>
        <w:ind w:left="0" w:firstLine="709"/>
        <w:jc w:val="both"/>
        <w:rPr>
          <w:sz w:val="28"/>
          <w:szCs w:val="28"/>
        </w:rPr>
      </w:pPr>
      <w:r w:rsidRPr="004D3C5D">
        <w:rPr>
          <w:sz w:val="28"/>
          <w:szCs w:val="28"/>
        </w:rPr>
        <w:t xml:space="preserve">операции с ценными бумагами. </w:t>
      </w:r>
    </w:p>
    <w:p w:rsidR="00F22A5A" w:rsidRPr="004D3C5D" w:rsidRDefault="00E605F7" w:rsidP="00E25690">
      <w:pPr>
        <w:pStyle w:val="a3"/>
        <w:suppressAutoHyphens/>
        <w:spacing w:before="0" w:beforeAutospacing="0" w:after="0" w:afterAutospacing="0" w:line="360" w:lineRule="auto"/>
        <w:ind w:firstLine="709"/>
        <w:jc w:val="both"/>
        <w:rPr>
          <w:sz w:val="28"/>
          <w:szCs w:val="28"/>
        </w:rPr>
      </w:pPr>
      <w:r w:rsidRPr="004D3C5D">
        <w:rPr>
          <w:sz w:val="28"/>
          <w:szCs w:val="28"/>
        </w:rPr>
        <w:t>Все проекты должны соответствовать требованиям действующего федерального экологического законодательства и муниципальных нормативно-правовых актов в сфере охраны окружающей среды.</w:t>
      </w:r>
    </w:p>
    <w:p w:rsidR="00EF5B61" w:rsidRPr="004D3C5D" w:rsidRDefault="00E25690" w:rsidP="00E25690">
      <w:pPr>
        <w:pStyle w:val="a3"/>
        <w:suppressAutoHyphens/>
        <w:spacing w:before="0" w:beforeAutospacing="0" w:after="0" w:afterAutospacing="0" w:line="360" w:lineRule="auto"/>
        <w:ind w:firstLine="709"/>
        <w:jc w:val="both"/>
        <w:rPr>
          <w:b/>
          <w:sz w:val="28"/>
          <w:szCs w:val="28"/>
        </w:rPr>
      </w:pPr>
      <w:r>
        <w:rPr>
          <w:b/>
          <w:sz w:val="28"/>
          <w:szCs w:val="28"/>
        </w:rPr>
        <w:br w:type="page"/>
      </w:r>
      <w:r w:rsidR="0032637E" w:rsidRPr="004D3C5D">
        <w:rPr>
          <w:b/>
          <w:sz w:val="28"/>
          <w:szCs w:val="28"/>
        </w:rPr>
        <w:t xml:space="preserve">Глава </w:t>
      </w:r>
      <w:r>
        <w:rPr>
          <w:b/>
          <w:sz w:val="28"/>
          <w:szCs w:val="28"/>
        </w:rPr>
        <w:t>4. Проекты ЕБРР в России</w:t>
      </w:r>
    </w:p>
    <w:p w:rsidR="00E25690" w:rsidRDefault="00E25690" w:rsidP="00E25690">
      <w:pPr>
        <w:widowControl/>
        <w:suppressAutoHyphens/>
        <w:spacing w:line="360" w:lineRule="auto"/>
        <w:ind w:firstLine="709"/>
        <w:jc w:val="both"/>
        <w:rPr>
          <w:sz w:val="28"/>
          <w:szCs w:val="28"/>
        </w:rPr>
      </w:pPr>
    </w:p>
    <w:p w:rsidR="00A37EE9" w:rsidRPr="004D3C5D" w:rsidRDefault="00A37EE9" w:rsidP="00E25690">
      <w:pPr>
        <w:widowControl/>
        <w:suppressAutoHyphens/>
        <w:spacing w:line="360" w:lineRule="auto"/>
        <w:ind w:firstLine="709"/>
        <w:jc w:val="both"/>
        <w:rPr>
          <w:sz w:val="28"/>
          <w:szCs w:val="28"/>
        </w:rPr>
      </w:pPr>
      <w:r w:rsidRPr="004D3C5D">
        <w:rPr>
          <w:sz w:val="28"/>
          <w:szCs w:val="28"/>
        </w:rPr>
        <w:t xml:space="preserve">Россия является страной-лидером по объёмам привлечения средств ЕБРР в абсолютном выражении </w:t>
      </w:r>
      <w:r w:rsidR="00A36C06" w:rsidRPr="004D3C5D">
        <w:rPr>
          <w:sz w:val="28"/>
          <w:szCs w:val="28"/>
        </w:rPr>
        <w:t>(без нормирования по</w:t>
      </w:r>
      <w:r w:rsidRPr="004D3C5D">
        <w:rPr>
          <w:sz w:val="28"/>
          <w:szCs w:val="28"/>
        </w:rPr>
        <w:t xml:space="preserve"> численности населения</w:t>
      </w:r>
      <w:r w:rsidR="00A36C06" w:rsidRPr="004D3C5D">
        <w:rPr>
          <w:sz w:val="28"/>
          <w:szCs w:val="28"/>
        </w:rPr>
        <w:t>)</w:t>
      </w:r>
      <w:r w:rsidRPr="004D3C5D">
        <w:rPr>
          <w:sz w:val="28"/>
          <w:szCs w:val="28"/>
        </w:rPr>
        <w:t>. Портфельное соотношение по вложениям</w:t>
      </w:r>
      <w:r w:rsidR="00E25690">
        <w:rPr>
          <w:sz w:val="28"/>
          <w:szCs w:val="28"/>
        </w:rPr>
        <w:t xml:space="preserve"> </w:t>
      </w:r>
      <w:r w:rsidRPr="004D3C5D">
        <w:rPr>
          <w:sz w:val="28"/>
          <w:szCs w:val="28"/>
        </w:rPr>
        <w:t xml:space="preserve">Банка в государственный и негосударственный сектора составляет </w:t>
      </w:r>
      <w:r w:rsidR="0026793F" w:rsidRPr="004D3C5D">
        <w:rPr>
          <w:sz w:val="28"/>
          <w:szCs w:val="28"/>
        </w:rPr>
        <w:t xml:space="preserve">примерно </w:t>
      </w:r>
      <w:r w:rsidRPr="004D3C5D">
        <w:rPr>
          <w:sz w:val="28"/>
          <w:szCs w:val="28"/>
        </w:rPr>
        <w:t>22% и 78%</w:t>
      </w:r>
      <w:r w:rsidR="0026793F" w:rsidRPr="004D3C5D">
        <w:rPr>
          <w:sz w:val="28"/>
          <w:szCs w:val="28"/>
        </w:rPr>
        <w:t xml:space="preserve"> соответственно</w:t>
      </w:r>
      <w:r w:rsidRPr="004D3C5D">
        <w:rPr>
          <w:sz w:val="28"/>
          <w:szCs w:val="28"/>
        </w:rPr>
        <w:t>.</w:t>
      </w:r>
      <w:r w:rsidR="00896A36" w:rsidRPr="004D3C5D">
        <w:rPr>
          <w:sz w:val="28"/>
          <w:szCs w:val="28"/>
        </w:rPr>
        <w:t xml:space="preserve"> </w:t>
      </w:r>
      <w:r w:rsidRPr="004D3C5D">
        <w:rPr>
          <w:sz w:val="28"/>
          <w:szCs w:val="28"/>
        </w:rPr>
        <w:t>География проектов Банка распространяется от Калининграда до Камчатки. Открыты</w:t>
      </w:r>
      <w:r w:rsidR="00A36C06" w:rsidRPr="004D3C5D">
        <w:rPr>
          <w:sz w:val="28"/>
          <w:szCs w:val="28"/>
        </w:rPr>
        <w:t>,</w:t>
      </w:r>
      <w:r w:rsidRPr="004D3C5D">
        <w:rPr>
          <w:sz w:val="28"/>
          <w:szCs w:val="28"/>
        </w:rPr>
        <w:t xml:space="preserve"> помимо московского</w:t>
      </w:r>
      <w:r w:rsidR="00A36C06" w:rsidRPr="004D3C5D">
        <w:rPr>
          <w:sz w:val="28"/>
          <w:szCs w:val="28"/>
        </w:rPr>
        <w:t>,</w:t>
      </w:r>
      <w:r w:rsidRPr="004D3C5D">
        <w:rPr>
          <w:sz w:val="28"/>
          <w:szCs w:val="28"/>
        </w:rPr>
        <w:t xml:space="preserve"> дополнительные региональные представительства в Санкт-Петербурге, Екатеринбурге, Владивостоке.</w:t>
      </w:r>
    </w:p>
    <w:p w:rsidR="00AE440F" w:rsidRPr="004D3C5D" w:rsidRDefault="00AE440F" w:rsidP="00E25690">
      <w:pPr>
        <w:widowControl/>
        <w:shd w:val="clear" w:color="auto" w:fill="FFFFFF"/>
        <w:suppressAutoHyphens/>
        <w:spacing w:line="360" w:lineRule="auto"/>
        <w:ind w:firstLine="709"/>
        <w:jc w:val="both"/>
        <w:rPr>
          <w:sz w:val="28"/>
          <w:szCs w:val="28"/>
        </w:rPr>
      </w:pPr>
      <w:r w:rsidRPr="004D3C5D">
        <w:rPr>
          <w:sz w:val="28"/>
          <w:szCs w:val="28"/>
        </w:rPr>
        <w:t>ЕБРР осуществляет проектное финансирование банков, предприятий и компаний, вкладывая средства как в новые производства, так и в действующие фирмы. Он также работает с государственными компаниями в целях поддержки процессов приватизации и структурной реорганизации на них, а также совершенствования коммунального хозяйства. ЕБРР использует установившиеся у него тесные связи с правительствами стран региона в целях реализации курса на создание благоприятных условий для предпринимательской деятельности.</w:t>
      </w:r>
    </w:p>
    <w:p w:rsidR="00B85FFE" w:rsidRPr="004D3C5D" w:rsidRDefault="009756ED" w:rsidP="00E25690">
      <w:pPr>
        <w:widowControl/>
        <w:shd w:val="clear" w:color="auto" w:fill="FFFFFF"/>
        <w:suppressAutoHyphens/>
        <w:spacing w:line="360" w:lineRule="auto"/>
        <w:ind w:firstLine="709"/>
        <w:jc w:val="both"/>
        <w:rPr>
          <w:sz w:val="28"/>
          <w:szCs w:val="28"/>
        </w:rPr>
      </w:pPr>
      <w:r w:rsidRPr="004D3C5D">
        <w:rPr>
          <w:sz w:val="28"/>
          <w:szCs w:val="28"/>
        </w:rPr>
        <w:t xml:space="preserve">Ниже представлены </w:t>
      </w:r>
      <w:r w:rsidR="004460C4" w:rsidRPr="004D3C5D">
        <w:rPr>
          <w:sz w:val="28"/>
          <w:szCs w:val="28"/>
        </w:rPr>
        <w:t>несколько</w:t>
      </w:r>
      <w:r w:rsidR="00BB6FA5" w:rsidRPr="004D3C5D">
        <w:rPr>
          <w:sz w:val="28"/>
          <w:szCs w:val="28"/>
        </w:rPr>
        <w:t xml:space="preserve"> </w:t>
      </w:r>
      <w:r w:rsidR="00C21ED2" w:rsidRPr="004D3C5D">
        <w:rPr>
          <w:sz w:val="28"/>
          <w:szCs w:val="28"/>
        </w:rPr>
        <w:t>разноплановых</w:t>
      </w:r>
      <w:r w:rsidR="004460C4" w:rsidRPr="004D3C5D">
        <w:rPr>
          <w:sz w:val="28"/>
          <w:szCs w:val="28"/>
        </w:rPr>
        <w:t xml:space="preserve"> </w:t>
      </w:r>
      <w:r w:rsidRPr="004D3C5D">
        <w:rPr>
          <w:sz w:val="28"/>
          <w:szCs w:val="28"/>
        </w:rPr>
        <w:t>пример</w:t>
      </w:r>
      <w:r w:rsidR="004460C4" w:rsidRPr="004D3C5D">
        <w:rPr>
          <w:sz w:val="28"/>
          <w:szCs w:val="28"/>
        </w:rPr>
        <w:t xml:space="preserve">ов </w:t>
      </w:r>
      <w:r w:rsidR="00BB6FA5" w:rsidRPr="004D3C5D">
        <w:rPr>
          <w:sz w:val="28"/>
          <w:szCs w:val="28"/>
        </w:rPr>
        <w:t>участия ЕБРР в реализации проектов в России.</w:t>
      </w:r>
    </w:p>
    <w:p w:rsidR="000060F9" w:rsidRPr="00E25690" w:rsidRDefault="000060F9" w:rsidP="00E25690">
      <w:pPr>
        <w:pStyle w:val="a3"/>
        <w:suppressAutoHyphens/>
        <w:spacing w:before="0" w:beforeAutospacing="0" w:after="0" w:afterAutospacing="0" w:line="360" w:lineRule="auto"/>
        <w:ind w:firstLine="709"/>
        <w:jc w:val="both"/>
        <w:rPr>
          <w:sz w:val="28"/>
          <w:szCs w:val="28"/>
        </w:rPr>
      </w:pPr>
      <w:r w:rsidRPr="00E25690">
        <w:rPr>
          <w:i/>
          <w:iCs/>
          <w:sz w:val="28"/>
          <w:szCs w:val="28"/>
        </w:rPr>
        <w:t>Внедрение современных методов работы в стилизованном под старину торговом предприятии в Санкт-Петербурге</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Чай, продающийся в чайном магазине </w:t>
      </w:r>
      <w:r w:rsidR="00494725" w:rsidRPr="004D3C5D">
        <w:rPr>
          <w:sz w:val="28"/>
          <w:szCs w:val="28"/>
        </w:rPr>
        <w:t>«</w:t>
      </w:r>
      <w:r w:rsidRPr="004D3C5D">
        <w:rPr>
          <w:sz w:val="28"/>
          <w:szCs w:val="28"/>
        </w:rPr>
        <w:t>Унция</w:t>
      </w:r>
      <w:r w:rsidR="00494725" w:rsidRPr="004D3C5D">
        <w:rPr>
          <w:sz w:val="28"/>
          <w:szCs w:val="28"/>
        </w:rPr>
        <w:t>»</w:t>
      </w:r>
      <w:r w:rsidRPr="004D3C5D">
        <w:rPr>
          <w:sz w:val="28"/>
          <w:szCs w:val="28"/>
        </w:rPr>
        <w:t xml:space="preserve"> на Невском проспекте, расфасован в старомодные пакеты, сделанные из оберточной бумаги в крапинку с квадратным оттиском на лицевой стороне. При покупке чая его набирают из больших стеклянных банок, взвешивают на весах с медными гирьками, а название выбранного сорта пишется на пакете пером элегантной русской каллиграфической вязью.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Эти стилизованные под старину чайные магазины (в Петербурге таких 11) органично вписываются в городской облик бывшей столицы Российской империи, вновь обретшей элегантность и изысканность, когда к 300-летнему юбилею, отмечавшемуся в 2003 году, дома на ее центральных улицах засверкали яркими красками. Однако эти магазины вполне современны. </w:t>
      </w:r>
    </w:p>
    <w:p w:rsidR="008868C1" w:rsidRPr="004D3C5D" w:rsidRDefault="00645ACC" w:rsidP="00E25690">
      <w:pPr>
        <w:pStyle w:val="a3"/>
        <w:suppressAutoHyphens/>
        <w:spacing w:before="0" w:beforeAutospacing="0" w:after="0" w:afterAutospacing="0" w:line="360" w:lineRule="auto"/>
        <w:ind w:firstLine="709"/>
        <w:jc w:val="both"/>
        <w:rPr>
          <w:sz w:val="28"/>
          <w:szCs w:val="28"/>
        </w:rPr>
      </w:pPr>
      <w:r w:rsidRPr="004D3C5D">
        <w:rPr>
          <w:sz w:val="28"/>
          <w:szCs w:val="28"/>
        </w:rPr>
        <w:t>П</w:t>
      </w:r>
      <w:r w:rsidR="000060F9" w:rsidRPr="004D3C5D">
        <w:rPr>
          <w:sz w:val="28"/>
          <w:szCs w:val="28"/>
        </w:rPr>
        <w:t xml:space="preserve">ервый магазин </w:t>
      </w:r>
      <w:r w:rsidRPr="004D3C5D">
        <w:rPr>
          <w:sz w:val="28"/>
          <w:szCs w:val="28"/>
        </w:rPr>
        <w:t xml:space="preserve">был открыт </w:t>
      </w:r>
      <w:r w:rsidR="000060F9" w:rsidRPr="004D3C5D">
        <w:rPr>
          <w:sz w:val="28"/>
          <w:szCs w:val="28"/>
        </w:rPr>
        <w:t>в 2002 году</w:t>
      </w:r>
      <w:r w:rsidRPr="004D3C5D">
        <w:rPr>
          <w:sz w:val="28"/>
          <w:szCs w:val="28"/>
        </w:rPr>
        <w:t>, с</w:t>
      </w:r>
      <w:r w:rsidR="000060F9" w:rsidRPr="004D3C5D">
        <w:rPr>
          <w:sz w:val="28"/>
          <w:szCs w:val="28"/>
        </w:rPr>
        <w:t xml:space="preserve"> тех пор компания </w:t>
      </w:r>
      <w:r w:rsidR="00494725" w:rsidRPr="004D3C5D">
        <w:rPr>
          <w:sz w:val="28"/>
          <w:szCs w:val="28"/>
        </w:rPr>
        <w:t>«</w:t>
      </w:r>
      <w:r w:rsidR="000060F9" w:rsidRPr="004D3C5D">
        <w:rPr>
          <w:sz w:val="28"/>
          <w:szCs w:val="28"/>
        </w:rPr>
        <w:t>Классика</w:t>
      </w:r>
      <w:r w:rsidR="00494725" w:rsidRPr="004D3C5D">
        <w:rPr>
          <w:sz w:val="28"/>
          <w:szCs w:val="28"/>
        </w:rPr>
        <w:t>»</w:t>
      </w:r>
      <w:r w:rsidR="000060F9" w:rsidRPr="004D3C5D">
        <w:rPr>
          <w:sz w:val="28"/>
          <w:szCs w:val="28"/>
        </w:rPr>
        <w:t xml:space="preserve"> постоянно расширяется. Этот чай подают в двухстах других кафе и ресторанах Санкт-Петербурга, и его можно купить в 40 городах России. Сегодня в </w:t>
      </w:r>
      <w:r w:rsidR="00494725" w:rsidRPr="004D3C5D">
        <w:rPr>
          <w:sz w:val="28"/>
          <w:szCs w:val="28"/>
        </w:rPr>
        <w:t>«</w:t>
      </w:r>
      <w:r w:rsidR="000060F9" w:rsidRPr="004D3C5D">
        <w:rPr>
          <w:sz w:val="28"/>
          <w:szCs w:val="28"/>
        </w:rPr>
        <w:t>Классике</w:t>
      </w:r>
      <w:r w:rsidR="00494725" w:rsidRPr="004D3C5D">
        <w:rPr>
          <w:sz w:val="28"/>
          <w:szCs w:val="28"/>
        </w:rPr>
        <w:t>»</w:t>
      </w:r>
      <w:r w:rsidR="000060F9" w:rsidRPr="004D3C5D">
        <w:rPr>
          <w:sz w:val="28"/>
          <w:szCs w:val="28"/>
        </w:rPr>
        <w:t xml:space="preserve"> работают 70 человек, а ее товарооборот в </w:t>
      </w:r>
      <w:r w:rsidR="008868C1" w:rsidRPr="004D3C5D">
        <w:rPr>
          <w:sz w:val="28"/>
          <w:szCs w:val="28"/>
        </w:rPr>
        <w:t xml:space="preserve">2004 году составил 1 млн. евро.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приложил </w:t>
      </w:r>
      <w:r w:rsidR="008868C1" w:rsidRPr="004D3C5D">
        <w:rPr>
          <w:sz w:val="28"/>
          <w:szCs w:val="28"/>
        </w:rPr>
        <w:t xml:space="preserve">свою </w:t>
      </w:r>
      <w:r w:rsidRPr="004D3C5D">
        <w:rPr>
          <w:sz w:val="28"/>
          <w:szCs w:val="28"/>
        </w:rPr>
        <w:t xml:space="preserve">руку к успешному развитию </w:t>
      </w:r>
      <w:r w:rsidR="00494725" w:rsidRPr="004D3C5D">
        <w:rPr>
          <w:sz w:val="28"/>
          <w:szCs w:val="28"/>
        </w:rPr>
        <w:t>«</w:t>
      </w:r>
      <w:r w:rsidRPr="004D3C5D">
        <w:rPr>
          <w:sz w:val="28"/>
          <w:szCs w:val="28"/>
        </w:rPr>
        <w:t>Классики</w:t>
      </w:r>
      <w:r w:rsidR="00494725" w:rsidRPr="004D3C5D">
        <w:rPr>
          <w:sz w:val="28"/>
          <w:szCs w:val="28"/>
        </w:rPr>
        <w:t>»</w:t>
      </w:r>
      <w:r w:rsidRPr="004D3C5D">
        <w:rPr>
          <w:sz w:val="28"/>
          <w:szCs w:val="28"/>
        </w:rPr>
        <w:t xml:space="preserve">. В январе 2005 года оформление магазина и качество его оригинальной бизнес-идеи произвели столь сильное впечатление на сотрудников Программы деловых консультационных услуг (БАС) Банка, уже пятый год действующей в Санкт-Петербурге, что они разработали план маркетинга, направленный на расширение компании. План был подготовлен российской консалтинговой фирмой под руководством БАС и частично профинансирован за счет гранта в размере 5 тыс. евро по линии Программы БАС.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Магазин ввел в оборот карточки покупателя. Каждая пятая унция чая выдается бесплатно. Для покупателей выпускается ежемесячная газета, посвященная чаю, в которой публикуются материалы о новом ассортименте и ароматах; помимо этого компания создала элитную линию чая для привлечения состоятельных клиентов. Благодаря БАС компания открыла новую главу в истории своего успешного развития.</w:t>
      </w:r>
      <w:r w:rsidR="00E25690">
        <w:rPr>
          <w:sz w:val="28"/>
          <w:szCs w:val="28"/>
        </w:rPr>
        <w:t xml:space="preserve"> </w:t>
      </w:r>
    </w:p>
    <w:p w:rsidR="000060F9" w:rsidRPr="00E25690" w:rsidRDefault="000060F9" w:rsidP="00E25690">
      <w:pPr>
        <w:pStyle w:val="a3"/>
        <w:suppressAutoHyphens/>
        <w:spacing w:before="0" w:beforeAutospacing="0" w:after="0" w:afterAutospacing="0" w:line="360" w:lineRule="auto"/>
        <w:ind w:firstLine="709"/>
        <w:jc w:val="both"/>
        <w:rPr>
          <w:i/>
          <w:sz w:val="28"/>
          <w:szCs w:val="28"/>
        </w:rPr>
      </w:pPr>
      <w:r w:rsidRPr="00E25690">
        <w:rPr>
          <w:i/>
          <w:iCs/>
          <w:sz w:val="28"/>
          <w:szCs w:val="28"/>
        </w:rPr>
        <w:t>Взлет российских авиастроителей</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Россия гордится своими прошлыми достижениями в области аэрокосмических технологий. В советское время российские предприятия занимали ведущее место в мире по производству как гражданских, так и военных самолетов. Однако после развала Советского Союза инвестиции в эту высокотехнологичную отрасль резко сократились, что привело к резкому снижению конкурентоспособности России на международном аэрокосмическом рынке.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Своим первым проектом в авиастроении ЕБРР поможет оживить эту отрасль, предоставив компании </w:t>
      </w:r>
      <w:r w:rsidR="00494725" w:rsidRPr="004D3C5D">
        <w:rPr>
          <w:sz w:val="28"/>
          <w:szCs w:val="28"/>
        </w:rPr>
        <w:t>«</w:t>
      </w:r>
      <w:r w:rsidRPr="004D3C5D">
        <w:rPr>
          <w:sz w:val="28"/>
          <w:szCs w:val="28"/>
        </w:rPr>
        <w:t xml:space="preserve">Сирокко Аэроспейс </w:t>
      </w:r>
      <w:r w:rsidR="00494725" w:rsidRPr="004D3C5D">
        <w:rPr>
          <w:sz w:val="28"/>
          <w:szCs w:val="28"/>
        </w:rPr>
        <w:t>–</w:t>
      </w:r>
      <w:r w:rsidRPr="004D3C5D">
        <w:rPr>
          <w:sz w:val="28"/>
          <w:szCs w:val="28"/>
        </w:rPr>
        <w:t xml:space="preserve"> Россия</w:t>
      </w:r>
      <w:r w:rsidR="00494725" w:rsidRPr="004D3C5D">
        <w:rPr>
          <w:sz w:val="28"/>
          <w:szCs w:val="28"/>
        </w:rPr>
        <w:t>»</w:t>
      </w:r>
      <w:r w:rsidRPr="004D3C5D">
        <w:rPr>
          <w:sz w:val="28"/>
          <w:szCs w:val="28"/>
        </w:rPr>
        <w:t xml:space="preserve"> кредит в размере 36 млн. евро для финансирования производства нового предназначенного на экспорт грузового самолета марки </w:t>
      </w:r>
      <w:r w:rsidR="00494725" w:rsidRPr="004D3C5D">
        <w:rPr>
          <w:sz w:val="28"/>
          <w:szCs w:val="28"/>
        </w:rPr>
        <w:t>«</w:t>
      </w:r>
      <w:r w:rsidRPr="004D3C5D">
        <w:rPr>
          <w:sz w:val="28"/>
          <w:szCs w:val="28"/>
        </w:rPr>
        <w:t>Ту</w:t>
      </w:r>
      <w:r w:rsidR="00494725" w:rsidRPr="004D3C5D">
        <w:rPr>
          <w:sz w:val="28"/>
          <w:szCs w:val="28"/>
        </w:rPr>
        <w:t>»</w:t>
      </w:r>
      <w:r w:rsidRPr="004D3C5D">
        <w:rPr>
          <w:sz w:val="28"/>
          <w:szCs w:val="28"/>
        </w:rPr>
        <w:t xml:space="preserve">, который в настоящее время проходит европейскую сертификацию. Этот самолет с двигателями </w:t>
      </w:r>
      <w:r w:rsidR="00494725" w:rsidRPr="004D3C5D">
        <w:rPr>
          <w:sz w:val="28"/>
          <w:szCs w:val="28"/>
        </w:rPr>
        <w:t>«</w:t>
      </w:r>
      <w:r w:rsidRPr="004D3C5D">
        <w:rPr>
          <w:sz w:val="28"/>
          <w:szCs w:val="28"/>
        </w:rPr>
        <w:t>Роллс-Ройс</w:t>
      </w:r>
      <w:r w:rsidR="00494725" w:rsidRPr="004D3C5D">
        <w:rPr>
          <w:sz w:val="28"/>
          <w:szCs w:val="28"/>
        </w:rPr>
        <w:t>»</w:t>
      </w:r>
      <w:r w:rsidRPr="004D3C5D">
        <w:rPr>
          <w:sz w:val="28"/>
          <w:szCs w:val="28"/>
        </w:rPr>
        <w:t xml:space="preserve"> будет строиться на современном сборочном предприятии </w:t>
      </w:r>
      <w:r w:rsidR="00494725" w:rsidRPr="004D3C5D">
        <w:rPr>
          <w:sz w:val="28"/>
          <w:szCs w:val="28"/>
        </w:rPr>
        <w:t>«</w:t>
      </w:r>
      <w:r w:rsidRPr="004D3C5D">
        <w:rPr>
          <w:sz w:val="28"/>
          <w:szCs w:val="28"/>
        </w:rPr>
        <w:t>Авиастар</w:t>
      </w:r>
      <w:r w:rsidR="00494725" w:rsidRPr="004D3C5D">
        <w:rPr>
          <w:sz w:val="28"/>
          <w:szCs w:val="28"/>
        </w:rPr>
        <w:t>»</w:t>
      </w:r>
      <w:r w:rsidRPr="004D3C5D">
        <w:rPr>
          <w:sz w:val="28"/>
          <w:szCs w:val="28"/>
        </w:rPr>
        <w:t xml:space="preserve"> в Поволжье, на котором занято около 7 тыс. человек.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По первому в своей истории экспортному контракту предприятие должно поставить пять самолетов двум авиакомпаниям в Китае, который представляет собой самый быстро растущий авиационный рынок в мире. Этот кредит также поможет восстановить статус России в качестве поставщика современной и недорогой авиационной продукции на рынки Африки, Ближнего Востока и Тихоокеанского бассейна. </w:t>
      </w:r>
    </w:p>
    <w:p w:rsidR="000060F9" w:rsidRPr="004D3C5D" w:rsidRDefault="00494725" w:rsidP="00E25690">
      <w:pPr>
        <w:pStyle w:val="a3"/>
        <w:suppressAutoHyphens/>
        <w:spacing w:before="0" w:beforeAutospacing="0" w:after="0" w:afterAutospacing="0" w:line="360" w:lineRule="auto"/>
        <w:ind w:firstLine="709"/>
        <w:jc w:val="both"/>
        <w:rPr>
          <w:sz w:val="28"/>
          <w:szCs w:val="28"/>
        </w:rPr>
      </w:pPr>
      <w:r w:rsidRPr="004D3C5D">
        <w:rPr>
          <w:sz w:val="28"/>
          <w:szCs w:val="28"/>
        </w:rPr>
        <w:t>«</w:t>
      </w:r>
      <w:r w:rsidR="000060F9" w:rsidRPr="004D3C5D">
        <w:rPr>
          <w:sz w:val="28"/>
          <w:szCs w:val="28"/>
        </w:rPr>
        <w:t xml:space="preserve">Самолеты </w:t>
      </w:r>
      <w:r w:rsidRPr="004D3C5D">
        <w:rPr>
          <w:sz w:val="28"/>
          <w:szCs w:val="28"/>
        </w:rPr>
        <w:t>«</w:t>
      </w:r>
      <w:r w:rsidR="000060F9" w:rsidRPr="004D3C5D">
        <w:rPr>
          <w:sz w:val="28"/>
          <w:szCs w:val="28"/>
        </w:rPr>
        <w:t>Ту</w:t>
      </w:r>
      <w:r w:rsidRPr="004D3C5D">
        <w:rPr>
          <w:sz w:val="28"/>
          <w:szCs w:val="28"/>
        </w:rPr>
        <w:t>»</w:t>
      </w:r>
      <w:r w:rsidR="000060F9" w:rsidRPr="004D3C5D">
        <w:rPr>
          <w:sz w:val="28"/>
          <w:szCs w:val="28"/>
        </w:rPr>
        <w:t xml:space="preserve"> доказали свое качество и готовы к участию в международной конкуренции. С помощью ЕБРР мы сможем быстрее продвигаться на эти новые рынки</w:t>
      </w:r>
      <w:r w:rsidRPr="004D3C5D">
        <w:rPr>
          <w:sz w:val="28"/>
          <w:szCs w:val="28"/>
        </w:rPr>
        <w:t>»</w:t>
      </w:r>
      <w:r w:rsidR="000060F9" w:rsidRPr="004D3C5D">
        <w:rPr>
          <w:sz w:val="28"/>
          <w:szCs w:val="28"/>
        </w:rPr>
        <w:t xml:space="preserve">, - сказал председатель компании </w:t>
      </w:r>
      <w:r w:rsidRPr="004D3C5D">
        <w:rPr>
          <w:sz w:val="28"/>
          <w:szCs w:val="28"/>
        </w:rPr>
        <w:t>«</w:t>
      </w:r>
      <w:r w:rsidR="000060F9" w:rsidRPr="004D3C5D">
        <w:rPr>
          <w:sz w:val="28"/>
          <w:szCs w:val="28"/>
        </w:rPr>
        <w:t>Сирокко Аэроспейс</w:t>
      </w:r>
      <w:r w:rsidRPr="004D3C5D">
        <w:rPr>
          <w:sz w:val="28"/>
          <w:szCs w:val="28"/>
        </w:rPr>
        <w:t>»</w:t>
      </w:r>
      <w:r w:rsidR="000060F9" w:rsidRPr="004D3C5D">
        <w:rPr>
          <w:sz w:val="28"/>
          <w:szCs w:val="28"/>
        </w:rPr>
        <w:t xml:space="preserve"> Камель. </w:t>
      </w:r>
    </w:p>
    <w:p w:rsidR="004518E2"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Этот проект, как ожидается, повысит уровень квалификации специалистов, поскольку компания </w:t>
      </w:r>
      <w:r w:rsidR="00494725" w:rsidRPr="004D3C5D">
        <w:rPr>
          <w:sz w:val="28"/>
          <w:szCs w:val="28"/>
        </w:rPr>
        <w:t>«</w:t>
      </w:r>
      <w:r w:rsidRPr="004D3C5D">
        <w:rPr>
          <w:sz w:val="28"/>
          <w:szCs w:val="28"/>
        </w:rPr>
        <w:t>Туполев</w:t>
      </w:r>
      <w:r w:rsidR="00494725" w:rsidRPr="004D3C5D">
        <w:rPr>
          <w:sz w:val="28"/>
          <w:szCs w:val="28"/>
        </w:rPr>
        <w:t>»</w:t>
      </w:r>
      <w:r w:rsidRPr="004D3C5D">
        <w:rPr>
          <w:sz w:val="28"/>
          <w:szCs w:val="28"/>
        </w:rPr>
        <w:t xml:space="preserve"> сможет ознакомиться с опытом западных авиастроительных компаний, которые будут участвовать в поставках комплектующих и в процессе сертификации.</w:t>
      </w:r>
      <w:r w:rsidR="00E25690">
        <w:rPr>
          <w:sz w:val="28"/>
          <w:szCs w:val="28"/>
        </w:rPr>
        <w:t xml:space="preserve"> </w:t>
      </w:r>
    </w:p>
    <w:p w:rsidR="000060F9" w:rsidRPr="00E25690" w:rsidRDefault="000060F9" w:rsidP="00E25690">
      <w:pPr>
        <w:pStyle w:val="a3"/>
        <w:suppressAutoHyphens/>
        <w:spacing w:before="0" w:beforeAutospacing="0" w:after="0" w:afterAutospacing="0" w:line="360" w:lineRule="auto"/>
        <w:ind w:firstLine="709"/>
        <w:jc w:val="both"/>
        <w:rPr>
          <w:sz w:val="28"/>
          <w:szCs w:val="28"/>
        </w:rPr>
      </w:pPr>
      <w:r w:rsidRPr="00E25690">
        <w:rPr>
          <w:i/>
          <w:iCs/>
          <w:sz w:val="28"/>
          <w:szCs w:val="28"/>
        </w:rPr>
        <w:t>Защита питьевой воды в Петербурге</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Проводя очистку своих сточных вод, Санкт-Петербург подвергает систему городского водоснабжения опасности заражения. Такая парадоксальная ситуация сложилась потому, что огромное количество сухих иловых осадков вывозится за город на полигон для твердых отходов, откуда токсические вещества могут проникать в горизонт грунтовых вод.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Поскольку полигон уже близок к заполнению, городская компания водоснабжения </w:t>
      </w:r>
      <w:r w:rsidR="00494725" w:rsidRPr="004D3C5D">
        <w:rPr>
          <w:sz w:val="28"/>
          <w:szCs w:val="28"/>
        </w:rPr>
        <w:t>«</w:t>
      </w:r>
      <w:r w:rsidRPr="004D3C5D">
        <w:rPr>
          <w:sz w:val="28"/>
          <w:szCs w:val="28"/>
        </w:rPr>
        <w:t>Водоканал</w:t>
      </w:r>
      <w:r w:rsidR="00494725" w:rsidRPr="004D3C5D">
        <w:rPr>
          <w:sz w:val="28"/>
          <w:szCs w:val="28"/>
        </w:rPr>
        <w:t>»</w:t>
      </w:r>
      <w:r w:rsidRPr="004D3C5D">
        <w:rPr>
          <w:sz w:val="28"/>
          <w:szCs w:val="28"/>
        </w:rPr>
        <w:t xml:space="preserve"> ведет строительство крупной мусоросжигательной установки, используя для этого кредит ЕБРР в размере 24 млн. евро. Сжигание мусора является самым эффективным и экологически приемлемым методом утилизации твердых отходов, позволяющим уменьшить их объем на 95% и защитить грунтовые воды города от загрязнения. По условиям финансирования </w:t>
      </w:r>
      <w:r w:rsidR="00494725" w:rsidRPr="004D3C5D">
        <w:rPr>
          <w:sz w:val="28"/>
          <w:szCs w:val="28"/>
        </w:rPr>
        <w:t>«</w:t>
      </w:r>
      <w:r w:rsidRPr="004D3C5D">
        <w:rPr>
          <w:sz w:val="28"/>
          <w:szCs w:val="28"/>
        </w:rPr>
        <w:t>Водоканал</w:t>
      </w:r>
      <w:r w:rsidR="00494725" w:rsidRPr="004D3C5D">
        <w:rPr>
          <w:sz w:val="28"/>
          <w:szCs w:val="28"/>
        </w:rPr>
        <w:t>»</w:t>
      </w:r>
      <w:r w:rsidRPr="004D3C5D">
        <w:rPr>
          <w:sz w:val="28"/>
          <w:szCs w:val="28"/>
        </w:rPr>
        <w:t xml:space="preserve"> будет также обеспечивать безопасность существующего полигона для уменьшения риска загрязнения.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Данная сделка является третьим проектом, который будет финансироваться по линии Природоохранного партнерства Северного измерения. Помимо кредита ЕБРР, Инвестиционный банк Северной Европы предоставляет кредит в 9 млн. евро, а ППСИ предоставляет субсидию в размере 6 млн. евро. Швеция выделила субсидию в 10 млн. евро и</w:t>
      </w:r>
      <w:r w:rsidR="009F47EF" w:rsidRPr="004D3C5D">
        <w:rPr>
          <w:sz w:val="28"/>
          <w:szCs w:val="28"/>
        </w:rPr>
        <w:t>,</w:t>
      </w:r>
      <w:r w:rsidRPr="004D3C5D">
        <w:rPr>
          <w:sz w:val="28"/>
          <w:szCs w:val="28"/>
        </w:rPr>
        <w:t xml:space="preserve"> кроме того</w:t>
      </w:r>
      <w:r w:rsidR="009F47EF" w:rsidRPr="004D3C5D">
        <w:rPr>
          <w:sz w:val="28"/>
          <w:szCs w:val="28"/>
        </w:rPr>
        <w:t>,</w:t>
      </w:r>
      <w:r w:rsidRPr="004D3C5D">
        <w:rPr>
          <w:sz w:val="28"/>
          <w:szCs w:val="28"/>
        </w:rPr>
        <w:t xml:space="preserve"> выделила </w:t>
      </w:r>
      <w:r w:rsidR="00494725" w:rsidRPr="004D3C5D">
        <w:rPr>
          <w:sz w:val="28"/>
          <w:szCs w:val="28"/>
        </w:rPr>
        <w:t>«</w:t>
      </w:r>
      <w:r w:rsidRPr="004D3C5D">
        <w:rPr>
          <w:sz w:val="28"/>
          <w:szCs w:val="28"/>
        </w:rPr>
        <w:t>Водоканалу</w:t>
      </w:r>
      <w:r w:rsidR="00494725" w:rsidRPr="004D3C5D">
        <w:rPr>
          <w:sz w:val="28"/>
          <w:szCs w:val="28"/>
        </w:rPr>
        <w:t>»</w:t>
      </w:r>
      <w:r w:rsidRPr="004D3C5D">
        <w:rPr>
          <w:sz w:val="28"/>
          <w:szCs w:val="28"/>
        </w:rPr>
        <w:t xml:space="preserve"> 2,5 млн. евро в качестве средств институциональной поддержки. Соединенное Королевство предоставило субсидии для инвестирования проведения экологического анализа этого проекта.</w:t>
      </w:r>
      <w:r w:rsidR="00E25690">
        <w:rPr>
          <w:sz w:val="28"/>
          <w:szCs w:val="28"/>
        </w:rPr>
        <w:t xml:space="preserve"> </w:t>
      </w:r>
    </w:p>
    <w:p w:rsidR="000060F9" w:rsidRPr="00E25690" w:rsidRDefault="000060F9" w:rsidP="00E25690">
      <w:pPr>
        <w:pStyle w:val="a3"/>
        <w:suppressAutoHyphens/>
        <w:spacing w:before="0" w:beforeAutospacing="0" w:after="0" w:afterAutospacing="0" w:line="360" w:lineRule="auto"/>
        <w:ind w:firstLine="709"/>
        <w:jc w:val="both"/>
        <w:rPr>
          <w:sz w:val="28"/>
          <w:szCs w:val="28"/>
        </w:rPr>
      </w:pPr>
      <w:r w:rsidRPr="00E25690">
        <w:rPr>
          <w:i/>
          <w:iCs/>
          <w:sz w:val="28"/>
          <w:szCs w:val="28"/>
        </w:rPr>
        <w:t>Повышение энергоэффективности</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Всемирно известная египетская Ассуанская электростанция является одним из крупных международных клиентов, желающих воспользоваться опытом России в выработке электроэнергии. Генераторы плотины будут модернизированы концерном </w:t>
      </w:r>
      <w:r w:rsidR="00494725" w:rsidRPr="004D3C5D">
        <w:rPr>
          <w:sz w:val="28"/>
          <w:szCs w:val="28"/>
        </w:rPr>
        <w:t>«</w:t>
      </w:r>
      <w:r w:rsidRPr="004D3C5D">
        <w:rPr>
          <w:sz w:val="28"/>
          <w:szCs w:val="28"/>
        </w:rPr>
        <w:t>Силовые машины</w:t>
      </w:r>
      <w:r w:rsidR="00494725" w:rsidRPr="004D3C5D">
        <w:rPr>
          <w:sz w:val="28"/>
          <w:szCs w:val="28"/>
        </w:rPr>
        <w:t>»</w:t>
      </w:r>
      <w:r w:rsidRPr="004D3C5D">
        <w:rPr>
          <w:sz w:val="28"/>
          <w:szCs w:val="28"/>
        </w:rPr>
        <w:t xml:space="preserve"> (КСМ), являющейся самой крупной российской компанией по производству электрогенерирующего оборудования. Для того чтобы помочь КСМ выполнить этот престижный контракт и много других, заключенных со столь отдаленными странами, как Индия, Китай, Вьетнам и Бразилия, ЕБРР предоставляет кредит в размере 28 млн. евро. Около 40% этой суммы будет использовано КСМ для того, чтобы предложить привлекательные условия платежа другим потенциальным клиентам, что поможет ей найти новые пути выхода на этот конкурентный рынок. </w:t>
      </w:r>
    </w:p>
    <w:p w:rsidR="00B13DFF"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Остальная часть кредита поможет КСМ провести модернизацию своих производств в Санкт-Петербурге и Москве и осуществить меры по повышению энергоэффективности, которые приведут к снижению энергетических потребностей концерна примерно на 30%. Данный кредит ЕБРР является первым долгосрочным финансированием, которое концерн получил от западного кредитора. Помимо оказания содействия в реструктуризации концерна этот кредит поможет улучшить корпоративное управление в соответствии с новым российским Кодексом корпоративного управления. Таким образом, будут установлены важные ориентиры для других российских компаний. Проведение аудита энергоэффективности КСМ профинансировано правительством Греции. </w:t>
      </w:r>
    </w:p>
    <w:p w:rsidR="000060F9" w:rsidRPr="00E25690" w:rsidRDefault="000060F9" w:rsidP="00E25690">
      <w:pPr>
        <w:pStyle w:val="a3"/>
        <w:suppressAutoHyphens/>
        <w:spacing w:before="0" w:beforeAutospacing="0" w:after="0" w:afterAutospacing="0" w:line="360" w:lineRule="auto"/>
        <w:ind w:firstLine="709"/>
        <w:jc w:val="both"/>
        <w:rPr>
          <w:sz w:val="28"/>
          <w:szCs w:val="28"/>
        </w:rPr>
      </w:pPr>
      <w:r w:rsidRPr="00E25690">
        <w:rPr>
          <w:i/>
          <w:iCs/>
          <w:sz w:val="28"/>
          <w:szCs w:val="28"/>
        </w:rPr>
        <w:t>Модернизация лесного хозяйства</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 Восточной Европе отрасли, занимающиеся переработкой древесины, как правило, оснащены устаревшим оборудованием и их мало беспокоят экологические вопросы. В регионе, изобилующем лесными ресурсами, ощущается явная необходимость инвестиций в современные технологии для перехода к более эффективным методам использования сырья. Многопроектная кредитная линия ЕБРР в размере 100 млн. евро, предоставленная компании </w:t>
      </w:r>
      <w:r w:rsidR="00494725" w:rsidRPr="004D3C5D">
        <w:rPr>
          <w:sz w:val="28"/>
          <w:szCs w:val="28"/>
        </w:rPr>
        <w:t>«</w:t>
      </w:r>
      <w:r w:rsidRPr="004D3C5D">
        <w:rPr>
          <w:sz w:val="28"/>
          <w:szCs w:val="28"/>
        </w:rPr>
        <w:t>Стора Энсо</w:t>
      </w:r>
      <w:r w:rsidR="00494725" w:rsidRPr="004D3C5D">
        <w:rPr>
          <w:sz w:val="28"/>
          <w:szCs w:val="28"/>
        </w:rPr>
        <w:t>»</w:t>
      </w:r>
      <w:r w:rsidRPr="004D3C5D">
        <w:rPr>
          <w:sz w:val="28"/>
          <w:szCs w:val="28"/>
        </w:rPr>
        <w:t xml:space="preserve">, крупнейшему производителю бумаги и картона, стала основой долгосрочной региональной инвестиционной программы. Проекты по этой программе будут финансироваться главным образом в отраслях по производству пиломатериалов и гофрированного картона.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В этих отраслях </w:t>
      </w:r>
      <w:r w:rsidR="00494725" w:rsidRPr="004D3C5D">
        <w:rPr>
          <w:sz w:val="28"/>
          <w:szCs w:val="28"/>
        </w:rPr>
        <w:t>«</w:t>
      </w:r>
      <w:r w:rsidRPr="004D3C5D">
        <w:rPr>
          <w:sz w:val="28"/>
          <w:szCs w:val="28"/>
        </w:rPr>
        <w:t>Стора Энсо</w:t>
      </w:r>
      <w:r w:rsidR="00494725" w:rsidRPr="004D3C5D">
        <w:rPr>
          <w:sz w:val="28"/>
          <w:szCs w:val="28"/>
        </w:rPr>
        <w:t>»</w:t>
      </w:r>
      <w:r w:rsidRPr="004D3C5D">
        <w:rPr>
          <w:sz w:val="28"/>
          <w:szCs w:val="28"/>
        </w:rPr>
        <w:t xml:space="preserve"> будет внедрять новые производственные методы. Предлагается, чтобы первыми проектами, подлежащими финансированию, были инвестиции в строительство новых лесопилок в Карелии (на северо-западе России вблизи финской границы) и Новгородской области, а также предприятия по производству упаковочных материалов в Поволжье. Эти лесопилки станут первыми в России, которые будут оснащены современным сортировочным и пиловочным оборудованием с числовым программным управлением и системами контроля качества. Следующим проектом будет создание нового предприятия по производству упаковочного гофрокартона для пищевой промышленности.</w:t>
      </w:r>
      <w:r w:rsidR="00E25690">
        <w:rPr>
          <w:sz w:val="28"/>
          <w:szCs w:val="28"/>
        </w:rPr>
        <w:t xml:space="preserve">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Таким образом, перед ЕБРР открывается новое поле деятельности. Это первая долгосрочная операция по региональному сотрудничеству и впервые</w:t>
      </w:r>
      <w:r w:rsidR="002A1E68" w:rsidRPr="004D3C5D">
        <w:rPr>
          <w:sz w:val="28"/>
          <w:szCs w:val="28"/>
        </w:rPr>
        <w:t xml:space="preserve"> синдицирована</w:t>
      </w:r>
      <w:r w:rsidRPr="004D3C5D">
        <w:rPr>
          <w:sz w:val="28"/>
          <w:szCs w:val="28"/>
        </w:rPr>
        <w:t xml:space="preserve"> для этого многопроектн</w:t>
      </w:r>
      <w:r w:rsidR="002A1E68" w:rsidRPr="004D3C5D">
        <w:rPr>
          <w:sz w:val="28"/>
          <w:szCs w:val="28"/>
        </w:rPr>
        <w:t>ая</w:t>
      </w:r>
      <w:r w:rsidRPr="004D3C5D">
        <w:rPr>
          <w:sz w:val="28"/>
          <w:szCs w:val="28"/>
        </w:rPr>
        <w:t xml:space="preserve"> кредитн</w:t>
      </w:r>
      <w:r w:rsidR="002A1E68" w:rsidRPr="004D3C5D">
        <w:rPr>
          <w:sz w:val="28"/>
          <w:szCs w:val="28"/>
        </w:rPr>
        <w:t>ая</w:t>
      </w:r>
      <w:r w:rsidRPr="004D3C5D">
        <w:rPr>
          <w:sz w:val="28"/>
          <w:szCs w:val="28"/>
        </w:rPr>
        <w:t xml:space="preserve"> лини</w:t>
      </w:r>
      <w:r w:rsidR="002A1E68" w:rsidRPr="004D3C5D">
        <w:rPr>
          <w:sz w:val="28"/>
          <w:szCs w:val="28"/>
        </w:rPr>
        <w:t>я</w:t>
      </w:r>
      <w:r w:rsidRPr="004D3C5D">
        <w:rPr>
          <w:sz w:val="28"/>
          <w:szCs w:val="28"/>
        </w:rPr>
        <w:t xml:space="preserve">. Это также первая прямая инвестиция в производство пиломатериалов в России. Данные проекты создадут новые рабочие места в регионе, а также приведут к появлению новых профессий и технологий. Ожидается, что </w:t>
      </w:r>
      <w:r w:rsidR="00494725" w:rsidRPr="004D3C5D">
        <w:rPr>
          <w:sz w:val="28"/>
          <w:szCs w:val="28"/>
        </w:rPr>
        <w:t>«</w:t>
      </w:r>
      <w:r w:rsidRPr="004D3C5D">
        <w:rPr>
          <w:sz w:val="28"/>
          <w:szCs w:val="28"/>
        </w:rPr>
        <w:t>Стора Энсо</w:t>
      </w:r>
      <w:r w:rsidR="00494725" w:rsidRPr="004D3C5D">
        <w:rPr>
          <w:sz w:val="28"/>
          <w:szCs w:val="28"/>
        </w:rPr>
        <w:t>»</w:t>
      </w:r>
      <w:r w:rsidRPr="004D3C5D">
        <w:rPr>
          <w:sz w:val="28"/>
          <w:szCs w:val="28"/>
        </w:rPr>
        <w:t xml:space="preserve"> установит наивысшие стандарты охраны окружающей среды, здравоохранения и безопасности, устойчивого ведения лесного хозяйства и корпоративного управления. Также ожидается, что этот проект повысит конкурентоспособность в лесопильной и смежной отраслях таких, как лесозаготовительная, бумагоделательная и деревообрабатывающая.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Новые проекты будут тщательно анализироваться на предмет соблюдения природоохранных требований и оказания стимулирующего воздействия на процесс перехода.</w:t>
      </w:r>
      <w:r w:rsidR="00E25690">
        <w:rPr>
          <w:sz w:val="28"/>
          <w:szCs w:val="28"/>
        </w:rPr>
        <w:t xml:space="preserve"> </w:t>
      </w:r>
    </w:p>
    <w:p w:rsidR="000060F9" w:rsidRPr="00E25690" w:rsidRDefault="000060F9" w:rsidP="00E25690">
      <w:pPr>
        <w:pStyle w:val="a3"/>
        <w:suppressAutoHyphens/>
        <w:spacing w:before="0" w:beforeAutospacing="0" w:after="0" w:afterAutospacing="0" w:line="360" w:lineRule="auto"/>
        <w:ind w:firstLine="709"/>
        <w:jc w:val="both"/>
        <w:rPr>
          <w:sz w:val="28"/>
          <w:szCs w:val="28"/>
        </w:rPr>
      </w:pPr>
      <w:r w:rsidRPr="00E25690">
        <w:rPr>
          <w:i/>
          <w:iCs/>
          <w:sz w:val="28"/>
          <w:szCs w:val="28"/>
        </w:rPr>
        <w:t>Современная и качественная бытовая техника для российского рынка</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Под воздействием потребительского спроса на новые и надежные бытовые приборы рынок этих товаров в России быстро растет. Для придания ему еще большего ускорения этому ЕБРР помогает повысить качество производимых в России бытовых электроприборов путем инвестирования в </w:t>
      </w:r>
      <w:r w:rsidR="00494725" w:rsidRPr="004D3C5D">
        <w:rPr>
          <w:sz w:val="28"/>
          <w:szCs w:val="28"/>
        </w:rPr>
        <w:t>«</w:t>
      </w:r>
      <w:r w:rsidRPr="004D3C5D">
        <w:rPr>
          <w:sz w:val="28"/>
          <w:szCs w:val="28"/>
        </w:rPr>
        <w:t>Стинол</w:t>
      </w:r>
      <w:r w:rsidR="00494725" w:rsidRPr="004D3C5D">
        <w:rPr>
          <w:sz w:val="28"/>
          <w:szCs w:val="28"/>
        </w:rPr>
        <w:t>»</w:t>
      </w:r>
      <w:r w:rsidRPr="004D3C5D">
        <w:rPr>
          <w:sz w:val="28"/>
          <w:szCs w:val="28"/>
        </w:rPr>
        <w:t xml:space="preserve"> </w:t>
      </w:r>
      <w:r w:rsidR="00494725" w:rsidRPr="004D3C5D">
        <w:rPr>
          <w:sz w:val="28"/>
          <w:szCs w:val="28"/>
        </w:rPr>
        <w:t>–</w:t>
      </w:r>
      <w:r w:rsidRPr="004D3C5D">
        <w:rPr>
          <w:sz w:val="28"/>
          <w:szCs w:val="28"/>
        </w:rPr>
        <w:t xml:space="preserve"> ведущее предприятие страны по производству холодильников. Это предприятие входит в состав группы </w:t>
      </w:r>
      <w:r w:rsidR="00494725" w:rsidRPr="004D3C5D">
        <w:rPr>
          <w:sz w:val="28"/>
          <w:szCs w:val="28"/>
        </w:rPr>
        <w:t>«</w:t>
      </w:r>
      <w:r w:rsidRPr="004D3C5D">
        <w:rPr>
          <w:sz w:val="28"/>
          <w:szCs w:val="28"/>
        </w:rPr>
        <w:t>Мерлони</w:t>
      </w:r>
      <w:r w:rsidR="00494725" w:rsidRPr="004D3C5D">
        <w:rPr>
          <w:sz w:val="28"/>
          <w:szCs w:val="28"/>
        </w:rPr>
        <w:t>»</w:t>
      </w:r>
      <w:r w:rsidRPr="004D3C5D">
        <w:rPr>
          <w:sz w:val="28"/>
          <w:szCs w:val="28"/>
        </w:rPr>
        <w:t xml:space="preserve">, являющейся третьим крупнейшим производителем бытовых электроприборов (которой, среди прочего, принадлежат такие торговые марки, как </w:t>
      </w:r>
      <w:r w:rsidR="00494725" w:rsidRPr="004D3C5D">
        <w:rPr>
          <w:sz w:val="28"/>
          <w:szCs w:val="28"/>
        </w:rPr>
        <w:t>«</w:t>
      </w:r>
      <w:r w:rsidRPr="004D3C5D">
        <w:rPr>
          <w:sz w:val="28"/>
          <w:szCs w:val="28"/>
        </w:rPr>
        <w:t>Индезит</w:t>
      </w:r>
      <w:r w:rsidR="00494725" w:rsidRPr="004D3C5D">
        <w:rPr>
          <w:sz w:val="28"/>
          <w:szCs w:val="28"/>
        </w:rPr>
        <w:t>»</w:t>
      </w:r>
      <w:r w:rsidRPr="004D3C5D">
        <w:rPr>
          <w:sz w:val="28"/>
          <w:szCs w:val="28"/>
        </w:rPr>
        <w:t xml:space="preserve"> и </w:t>
      </w:r>
      <w:r w:rsidR="00494725" w:rsidRPr="004D3C5D">
        <w:rPr>
          <w:sz w:val="28"/>
          <w:szCs w:val="28"/>
        </w:rPr>
        <w:t>«</w:t>
      </w:r>
      <w:r w:rsidRPr="004D3C5D">
        <w:rPr>
          <w:sz w:val="28"/>
          <w:szCs w:val="28"/>
        </w:rPr>
        <w:t>Аристон</w:t>
      </w:r>
      <w:r w:rsidR="00494725" w:rsidRPr="004D3C5D">
        <w:rPr>
          <w:sz w:val="28"/>
          <w:szCs w:val="28"/>
        </w:rPr>
        <w:t>»</w:t>
      </w:r>
      <w:r w:rsidRPr="004D3C5D">
        <w:rPr>
          <w:sz w:val="28"/>
          <w:szCs w:val="28"/>
        </w:rPr>
        <w:t>). Вложение Банка в акционерный капитал в размере 13,6 млн. евро будет использовано для модернизации производства на этом предприятии.</w:t>
      </w:r>
      <w:r w:rsidR="00E25690">
        <w:rPr>
          <w:sz w:val="28"/>
          <w:szCs w:val="28"/>
        </w:rPr>
        <w:t xml:space="preserve">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Начиная с 2000 года </w:t>
      </w:r>
      <w:r w:rsidR="00494725" w:rsidRPr="004D3C5D">
        <w:rPr>
          <w:sz w:val="28"/>
          <w:szCs w:val="28"/>
        </w:rPr>
        <w:t>«</w:t>
      </w:r>
      <w:r w:rsidRPr="004D3C5D">
        <w:rPr>
          <w:sz w:val="28"/>
          <w:szCs w:val="28"/>
        </w:rPr>
        <w:t>Стинол</w:t>
      </w:r>
      <w:r w:rsidR="00494725" w:rsidRPr="004D3C5D">
        <w:rPr>
          <w:sz w:val="28"/>
          <w:szCs w:val="28"/>
        </w:rPr>
        <w:t>»</w:t>
      </w:r>
      <w:r w:rsidRPr="004D3C5D">
        <w:rPr>
          <w:sz w:val="28"/>
          <w:szCs w:val="28"/>
        </w:rPr>
        <w:t xml:space="preserve"> увеличил выпуск продукции с 600 тыс. холодильников до более 1,1 млн. штук в год. Продукция </w:t>
      </w:r>
      <w:r w:rsidR="00494725" w:rsidRPr="004D3C5D">
        <w:rPr>
          <w:sz w:val="28"/>
          <w:szCs w:val="28"/>
        </w:rPr>
        <w:t>«</w:t>
      </w:r>
      <w:r w:rsidRPr="004D3C5D">
        <w:rPr>
          <w:sz w:val="28"/>
          <w:szCs w:val="28"/>
        </w:rPr>
        <w:t>Стинол</w:t>
      </w:r>
      <w:r w:rsidR="00494725" w:rsidRPr="004D3C5D">
        <w:rPr>
          <w:sz w:val="28"/>
          <w:szCs w:val="28"/>
        </w:rPr>
        <w:t>»</w:t>
      </w:r>
      <w:r w:rsidRPr="004D3C5D">
        <w:rPr>
          <w:sz w:val="28"/>
          <w:szCs w:val="28"/>
        </w:rPr>
        <w:t xml:space="preserve"> составляет около 30% российского рынка. В настоящее время предприятие занимается развитием своего модельного ряда холодильников и повышением их эффективности и соответствия экологическим стандартам. </w:t>
      </w:r>
      <w:r w:rsidR="00494725" w:rsidRPr="004D3C5D">
        <w:rPr>
          <w:sz w:val="28"/>
          <w:szCs w:val="28"/>
        </w:rPr>
        <w:t>«</w:t>
      </w:r>
      <w:r w:rsidRPr="004D3C5D">
        <w:rPr>
          <w:sz w:val="28"/>
          <w:szCs w:val="28"/>
        </w:rPr>
        <w:t>Мерлони</w:t>
      </w:r>
      <w:r w:rsidR="00494725" w:rsidRPr="004D3C5D">
        <w:rPr>
          <w:sz w:val="28"/>
          <w:szCs w:val="28"/>
        </w:rPr>
        <w:t>»</w:t>
      </w:r>
      <w:r w:rsidRPr="004D3C5D">
        <w:rPr>
          <w:sz w:val="28"/>
          <w:szCs w:val="28"/>
        </w:rPr>
        <w:t xml:space="preserve"> намеревается развивать свой успех и планирует расширить производство за счет выпуска </w:t>
      </w:r>
      <w:r w:rsidR="00494725" w:rsidRPr="004D3C5D">
        <w:rPr>
          <w:sz w:val="28"/>
          <w:szCs w:val="28"/>
        </w:rPr>
        <w:t>«</w:t>
      </w:r>
      <w:r w:rsidRPr="004D3C5D">
        <w:rPr>
          <w:sz w:val="28"/>
          <w:szCs w:val="28"/>
        </w:rPr>
        <w:t>Стинолом</w:t>
      </w:r>
      <w:r w:rsidR="00494725" w:rsidRPr="004D3C5D">
        <w:rPr>
          <w:sz w:val="28"/>
          <w:szCs w:val="28"/>
        </w:rPr>
        <w:t>»</w:t>
      </w:r>
      <w:r w:rsidRPr="004D3C5D">
        <w:rPr>
          <w:sz w:val="28"/>
          <w:szCs w:val="28"/>
        </w:rPr>
        <w:t xml:space="preserve"> стиральных машин.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Реструктуризация </w:t>
      </w:r>
      <w:r w:rsidR="00494725" w:rsidRPr="004D3C5D">
        <w:rPr>
          <w:sz w:val="28"/>
          <w:szCs w:val="28"/>
        </w:rPr>
        <w:t>«</w:t>
      </w:r>
      <w:r w:rsidRPr="004D3C5D">
        <w:rPr>
          <w:sz w:val="28"/>
          <w:szCs w:val="28"/>
        </w:rPr>
        <w:t>Стинола</w:t>
      </w:r>
      <w:r w:rsidR="00494725" w:rsidRPr="004D3C5D">
        <w:rPr>
          <w:sz w:val="28"/>
          <w:szCs w:val="28"/>
        </w:rPr>
        <w:t>»</w:t>
      </w:r>
      <w:r w:rsidRPr="004D3C5D">
        <w:rPr>
          <w:sz w:val="28"/>
          <w:szCs w:val="28"/>
        </w:rPr>
        <w:t xml:space="preserve"> займет несколько лет. В течение этого времени </w:t>
      </w:r>
      <w:r w:rsidR="00494725" w:rsidRPr="004D3C5D">
        <w:rPr>
          <w:sz w:val="28"/>
          <w:szCs w:val="28"/>
        </w:rPr>
        <w:t>«</w:t>
      </w:r>
      <w:r w:rsidRPr="004D3C5D">
        <w:rPr>
          <w:sz w:val="28"/>
          <w:szCs w:val="28"/>
        </w:rPr>
        <w:t>Мерлони</w:t>
      </w:r>
      <w:r w:rsidR="00494725" w:rsidRPr="004D3C5D">
        <w:rPr>
          <w:sz w:val="28"/>
          <w:szCs w:val="28"/>
        </w:rPr>
        <w:t>»</w:t>
      </w:r>
      <w:r w:rsidRPr="004D3C5D">
        <w:rPr>
          <w:sz w:val="28"/>
          <w:szCs w:val="28"/>
        </w:rPr>
        <w:t xml:space="preserve"> будет заниматься повышением квалификации сотрудников предприятия в областях производства, контроля качества, корпоративного управления, продаж, маркетинга и послепродажного обслуживания. Технический опыт и надежная экологическая репутация </w:t>
      </w:r>
      <w:r w:rsidR="00494725" w:rsidRPr="004D3C5D">
        <w:rPr>
          <w:sz w:val="28"/>
          <w:szCs w:val="28"/>
        </w:rPr>
        <w:t>«</w:t>
      </w:r>
      <w:r w:rsidRPr="004D3C5D">
        <w:rPr>
          <w:sz w:val="28"/>
          <w:szCs w:val="28"/>
        </w:rPr>
        <w:t>Мерлони</w:t>
      </w:r>
      <w:r w:rsidR="00494725" w:rsidRPr="004D3C5D">
        <w:rPr>
          <w:sz w:val="28"/>
          <w:szCs w:val="28"/>
        </w:rPr>
        <w:t>»</w:t>
      </w:r>
      <w:r w:rsidRPr="004D3C5D">
        <w:rPr>
          <w:sz w:val="28"/>
          <w:szCs w:val="28"/>
        </w:rPr>
        <w:t xml:space="preserve"> принесет дополнительные выгоды в областях энергоэффективности, утилизации отходов, а также охраны здоровья и безопасности труда.</w:t>
      </w:r>
      <w:r w:rsidR="00E25690">
        <w:rPr>
          <w:sz w:val="28"/>
          <w:szCs w:val="28"/>
        </w:rPr>
        <w:t xml:space="preserve"> </w:t>
      </w:r>
    </w:p>
    <w:p w:rsidR="000060F9" w:rsidRPr="004D3C5D" w:rsidRDefault="000060F9" w:rsidP="00E25690">
      <w:pPr>
        <w:pStyle w:val="a3"/>
        <w:suppressAutoHyphens/>
        <w:spacing w:before="0" w:beforeAutospacing="0" w:after="0" w:afterAutospacing="0" w:line="360" w:lineRule="auto"/>
        <w:ind w:firstLine="709"/>
        <w:jc w:val="both"/>
        <w:rPr>
          <w:sz w:val="28"/>
          <w:szCs w:val="28"/>
        </w:rPr>
      </w:pPr>
      <w:r w:rsidRPr="004D3C5D">
        <w:rPr>
          <w:sz w:val="28"/>
          <w:szCs w:val="28"/>
        </w:rPr>
        <w:t xml:space="preserve">ЕБРР будет представлен в Совете директоров </w:t>
      </w:r>
      <w:r w:rsidR="00494725" w:rsidRPr="004D3C5D">
        <w:rPr>
          <w:sz w:val="28"/>
          <w:szCs w:val="28"/>
        </w:rPr>
        <w:t>«</w:t>
      </w:r>
      <w:r w:rsidRPr="004D3C5D">
        <w:rPr>
          <w:sz w:val="28"/>
          <w:szCs w:val="28"/>
        </w:rPr>
        <w:t>Стинола</w:t>
      </w:r>
      <w:r w:rsidR="00494725" w:rsidRPr="004D3C5D">
        <w:rPr>
          <w:sz w:val="28"/>
          <w:szCs w:val="28"/>
        </w:rPr>
        <w:t>»</w:t>
      </w:r>
      <w:r w:rsidRPr="004D3C5D">
        <w:rPr>
          <w:sz w:val="28"/>
          <w:szCs w:val="28"/>
        </w:rPr>
        <w:t xml:space="preserve"> и окажет поддержку в выполнении обязательств предприятия по применению в своей деятельности наиболее передовых методов. Как ожидается, этот проект будет способствовать развитию конкуренции и окажет поддержку процессу перехода путем установления в России новых промышленных, экологических и управленческих ориентиров. </w:t>
      </w:r>
    </w:p>
    <w:p w:rsidR="00D85839" w:rsidRDefault="00E25690" w:rsidP="00E25690">
      <w:pPr>
        <w:widowControl/>
        <w:suppressAutoHyphens/>
        <w:spacing w:line="360" w:lineRule="auto"/>
        <w:ind w:firstLine="709"/>
        <w:jc w:val="both"/>
        <w:rPr>
          <w:b/>
          <w:sz w:val="28"/>
          <w:szCs w:val="28"/>
        </w:rPr>
      </w:pPr>
      <w:r>
        <w:rPr>
          <w:b/>
          <w:sz w:val="28"/>
          <w:szCs w:val="28"/>
        </w:rPr>
        <w:br w:type="page"/>
      </w:r>
      <w:r w:rsidR="003D1649" w:rsidRPr="004D3C5D">
        <w:rPr>
          <w:b/>
          <w:sz w:val="28"/>
          <w:szCs w:val="28"/>
        </w:rPr>
        <w:t>Заключение</w:t>
      </w:r>
    </w:p>
    <w:p w:rsidR="00E25690" w:rsidRPr="004D3C5D" w:rsidRDefault="00E25690" w:rsidP="00E25690">
      <w:pPr>
        <w:widowControl/>
        <w:suppressAutoHyphens/>
        <w:spacing w:line="360" w:lineRule="auto"/>
        <w:ind w:firstLine="709"/>
        <w:jc w:val="both"/>
        <w:rPr>
          <w:b/>
          <w:sz w:val="28"/>
          <w:szCs w:val="28"/>
        </w:rPr>
      </w:pPr>
    </w:p>
    <w:p w:rsidR="00D7706B" w:rsidRPr="004D3C5D" w:rsidRDefault="00D7706B" w:rsidP="00E25690">
      <w:pPr>
        <w:widowControl/>
        <w:suppressAutoHyphens/>
        <w:spacing w:line="360" w:lineRule="auto"/>
        <w:ind w:firstLine="709"/>
        <w:jc w:val="both"/>
        <w:rPr>
          <w:sz w:val="28"/>
          <w:szCs w:val="28"/>
        </w:rPr>
      </w:pPr>
      <w:r w:rsidRPr="004D3C5D">
        <w:rPr>
          <w:sz w:val="28"/>
          <w:szCs w:val="28"/>
        </w:rPr>
        <w:t>ЕБРР является организацией, сочетающей в себе признаки политической организации и функционирующего на коммерческой основе регионального банка развития. ЕБРР был создан для содействия процессу перехода к демократии и открытой экономике в странах ЦВЕ, развитию частного сектора и инфраструктуры, проведению рыночных реформ и</w:t>
      </w:r>
      <w:r w:rsidR="00E854E9" w:rsidRPr="004D3C5D">
        <w:rPr>
          <w:sz w:val="28"/>
          <w:szCs w:val="28"/>
        </w:rPr>
        <w:t xml:space="preserve"> </w:t>
      </w:r>
      <w:r w:rsidRPr="004D3C5D">
        <w:rPr>
          <w:sz w:val="28"/>
          <w:szCs w:val="28"/>
        </w:rPr>
        <w:t>структурных преобразований в указанных странах и является скорее региональной, чем глобальной организацией, созданной, в основном, странами Западной Европы.</w:t>
      </w:r>
    </w:p>
    <w:p w:rsidR="009C303A" w:rsidRPr="004D3C5D" w:rsidRDefault="00E61F3E" w:rsidP="00E25690">
      <w:pPr>
        <w:widowControl/>
        <w:suppressAutoHyphens/>
        <w:spacing w:line="360" w:lineRule="auto"/>
        <w:ind w:firstLine="709"/>
        <w:jc w:val="both"/>
        <w:rPr>
          <w:sz w:val="28"/>
          <w:szCs w:val="28"/>
        </w:rPr>
      </w:pPr>
      <w:r w:rsidRPr="004D3C5D">
        <w:rPr>
          <w:sz w:val="28"/>
          <w:szCs w:val="28"/>
        </w:rPr>
        <w:t>ЕБРР является крупнейшим инвестором, работающим в странах</w:t>
      </w:r>
      <w:r w:rsidR="00FF7B1B" w:rsidRPr="004D3C5D">
        <w:rPr>
          <w:sz w:val="28"/>
          <w:szCs w:val="28"/>
        </w:rPr>
        <w:t xml:space="preserve"> ЦВЕ</w:t>
      </w:r>
      <w:r w:rsidRPr="004D3C5D">
        <w:rPr>
          <w:sz w:val="28"/>
          <w:szCs w:val="28"/>
        </w:rPr>
        <w:t xml:space="preserve"> и СНГ. </w:t>
      </w:r>
      <w:r w:rsidR="00FA6E53" w:rsidRPr="004D3C5D">
        <w:rPr>
          <w:sz w:val="28"/>
          <w:szCs w:val="28"/>
        </w:rPr>
        <w:t>Крупные проект</w:t>
      </w:r>
      <w:r w:rsidR="00E34419" w:rsidRPr="004D3C5D">
        <w:rPr>
          <w:sz w:val="28"/>
          <w:szCs w:val="28"/>
        </w:rPr>
        <w:t>ы могут кредитоваться Банком на</w:t>
      </w:r>
      <w:r w:rsidR="00FA6E53" w:rsidRPr="004D3C5D">
        <w:rPr>
          <w:sz w:val="28"/>
          <w:szCs w:val="28"/>
        </w:rPr>
        <w:t>прямую, а м</w:t>
      </w:r>
      <w:r w:rsidRPr="004D3C5D">
        <w:rPr>
          <w:sz w:val="28"/>
          <w:szCs w:val="28"/>
        </w:rPr>
        <w:t>алые практически всегда кредитуются с привлечением финансовых посредников. Оказывая поддержку коммерческим банкам в странах операций, банкам микрокредитовани</w:t>
      </w:r>
      <w:r w:rsidR="00BD0BEE" w:rsidRPr="004D3C5D">
        <w:rPr>
          <w:sz w:val="28"/>
          <w:szCs w:val="28"/>
        </w:rPr>
        <w:t xml:space="preserve">я, фондам акционерного капитала, своими </w:t>
      </w:r>
      <w:r w:rsidR="009C303A" w:rsidRPr="004D3C5D">
        <w:rPr>
          <w:sz w:val="28"/>
          <w:szCs w:val="28"/>
        </w:rPr>
        <w:t>инвестициями</w:t>
      </w:r>
      <w:r w:rsidR="00BD0BEE" w:rsidRPr="004D3C5D">
        <w:rPr>
          <w:sz w:val="28"/>
          <w:szCs w:val="28"/>
        </w:rPr>
        <w:t xml:space="preserve"> </w:t>
      </w:r>
      <w:r w:rsidR="00DA497E" w:rsidRPr="004D3C5D">
        <w:rPr>
          <w:sz w:val="28"/>
          <w:szCs w:val="28"/>
        </w:rPr>
        <w:t>ЕБРР</w:t>
      </w:r>
      <w:r w:rsidR="00BD0BEE" w:rsidRPr="004D3C5D">
        <w:rPr>
          <w:sz w:val="28"/>
          <w:szCs w:val="28"/>
        </w:rPr>
        <w:t xml:space="preserve"> содействует развитию частного сектора, укреплению финансовых учреждений и правовых систем</w:t>
      </w:r>
      <w:r w:rsidR="009C303A" w:rsidRPr="004D3C5D">
        <w:rPr>
          <w:sz w:val="28"/>
          <w:szCs w:val="28"/>
        </w:rPr>
        <w:t>, а также развитию инфраструктуры, необходимой для поддержки частного сектора.</w:t>
      </w:r>
    </w:p>
    <w:p w:rsidR="000F39C6" w:rsidRPr="004D3C5D" w:rsidRDefault="000F39C6" w:rsidP="00E25690">
      <w:pPr>
        <w:widowControl/>
        <w:shd w:val="clear" w:color="auto" w:fill="FFFFFF"/>
        <w:suppressAutoHyphens/>
        <w:spacing w:line="360" w:lineRule="auto"/>
        <w:ind w:firstLine="709"/>
        <w:jc w:val="both"/>
        <w:rPr>
          <w:sz w:val="28"/>
          <w:szCs w:val="28"/>
        </w:rPr>
      </w:pPr>
      <w:r w:rsidRPr="004D3C5D">
        <w:rPr>
          <w:sz w:val="28"/>
          <w:szCs w:val="28"/>
        </w:rPr>
        <w:t xml:space="preserve">Во всей своей деятельности Банк применяет </w:t>
      </w:r>
      <w:r w:rsidR="005B2300" w:rsidRPr="004D3C5D">
        <w:rPr>
          <w:sz w:val="28"/>
          <w:szCs w:val="28"/>
        </w:rPr>
        <w:t>здравые банковские и инвестиционные принципы. При этом</w:t>
      </w:r>
      <w:r w:rsidR="00FC272A" w:rsidRPr="004D3C5D">
        <w:rPr>
          <w:sz w:val="28"/>
          <w:szCs w:val="28"/>
        </w:rPr>
        <w:t xml:space="preserve"> победа в конкурентной борьбе по кредитованию актуальной задачей для ЕБРР не является. Более того</w:t>
      </w:r>
      <w:r w:rsidR="00DA497E" w:rsidRPr="004D3C5D">
        <w:rPr>
          <w:sz w:val="28"/>
          <w:szCs w:val="28"/>
        </w:rPr>
        <w:t>,</w:t>
      </w:r>
      <w:r w:rsidR="00FC272A" w:rsidRPr="004D3C5D">
        <w:rPr>
          <w:sz w:val="28"/>
          <w:szCs w:val="28"/>
        </w:rPr>
        <w:t xml:space="preserve"> Банк стремится без необходимости</w:t>
      </w:r>
      <w:r w:rsidR="00E25690">
        <w:rPr>
          <w:sz w:val="28"/>
          <w:szCs w:val="28"/>
        </w:rPr>
        <w:t xml:space="preserve"> </w:t>
      </w:r>
      <w:r w:rsidR="00FC272A" w:rsidRPr="004D3C5D">
        <w:rPr>
          <w:sz w:val="28"/>
          <w:szCs w:val="28"/>
        </w:rPr>
        <w:t xml:space="preserve">в ней не участвовать, </w:t>
      </w:r>
      <w:r w:rsidR="0056433D" w:rsidRPr="004D3C5D">
        <w:rPr>
          <w:sz w:val="28"/>
          <w:szCs w:val="28"/>
        </w:rPr>
        <w:t>т.к.</w:t>
      </w:r>
      <w:r w:rsidR="00FC272A" w:rsidRPr="004D3C5D">
        <w:rPr>
          <w:sz w:val="28"/>
          <w:szCs w:val="28"/>
        </w:rPr>
        <w:t xml:space="preserve"> рассматривает себя как «кредитора на всякий случай» и предназначен для финансирования лишь тех проектов, которые не могут получить средства из других источников на приемлемых</w:t>
      </w:r>
      <w:r w:rsidR="002145AD" w:rsidRPr="004D3C5D">
        <w:rPr>
          <w:sz w:val="28"/>
          <w:szCs w:val="28"/>
        </w:rPr>
        <w:t>,</w:t>
      </w:r>
      <w:r w:rsidR="00FC272A" w:rsidRPr="004D3C5D">
        <w:rPr>
          <w:sz w:val="28"/>
          <w:szCs w:val="28"/>
        </w:rPr>
        <w:t xml:space="preserve"> по мнению ЕБРР</w:t>
      </w:r>
      <w:r w:rsidR="002145AD" w:rsidRPr="004D3C5D">
        <w:rPr>
          <w:sz w:val="28"/>
          <w:szCs w:val="28"/>
        </w:rPr>
        <w:t>,</w:t>
      </w:r>
      <w:r w:rsidR="00FC272A" w:rsidRPr="004D3C5D">
        <w:rPr>
          <w:sz w:val="28"/>
          <w:szCs w:val="28"/>
        </w:rPr>
        <w:t xml:space="preserve"> условиях.</w:t>
      </w:r>
    </w:p>
    <w:p w:rsidR="00B235B0" w:rsidRPr="004D3C5D" w:rsidRDefault="002B037B" w:rsidP="00E25690">
      <w:pPr>
        <w:widowControl/>
        <w:suppressAutoHyphens/>
        <w:spacing w:line="360" w:lineRule="auto"/>
        <w:ind w:firstLine="709"/>
        <w:jc w:val="both"/>
        <w:rPr>
          <w:sz w:val="28"/>
          <w:szCs w:val="28"/>
        </w:rPr>
      </w:pPr>
      <w:r w:rsidRPr="004D3C5D">
        <w:rPr>
          <w:sz w:val="28"/>
          <w:szCs w:val="28"/>
        </w:rPr>
        <w:t xml:space="preserve">Россия является одним из основных направлений инвестиционной деятельности </w:t>
      </w:r>
      <w:r w:rsidR="00B63413" w:rsidRPr="004D3C5D">
        <w:rPr>
          <w:sz w:val="28"/>
          <w:szCs w:val="28"/>
        </w:rPr>
        <w:t>Банка</w:t>
      </w:r>
      <w:r w:rsidR="008D6772" w:rsidRPr="004D3C5D">
        <w:rPr>
          <w:sz w:val="28"/>
          <w:szCs w:val="28"/>
        </w:rPr>
        <w:t>,</w:t>
      </w:r>
      <w:r w:rsidR="005F367A" w:rsidRPr="004D3C5D">
        <w:rPr>
          <w:sz w:val="28"/>
          <w:szCs w:val="28"/>
        </w:rPr>
        <w:t xml:space="preserve"> и ожидается, что его роль</w:t>
      </w:r>
      <w:r w:rsidR="005A02ED" w:rsidRPr="004D3C5D">
        <w:rPr>
          <w:sz w:val="28"/>
          <w:szCs w:val="28"/>
        </w:rPr>
        <w:t xml:space="preserve"> в обозримый </w:t>
      </w:r>
      <w:r w:rsidR="007E0B54" w:rsidRPr="004D3C5D">
        <w:rPr>
          <w:sz w:val="28"/>
          <w:szCs w:val="28"/>
        </w:rPr>
        <w:t>период будет увеличиваться</w:t>
      </w:r>
      <w:r w:rsidR="00B43026" w:rsidRPr="004D3C5D">
        <w:rPr>
          <w:sz w:val="28"/>
          <w:szCs w:val="28"/>
        </w:rPr>
        <w:t>.</w:t>
      </w:r>
      <w:r w:rsidR="00084F68" w:rsidRPr="004D3C5D">
        <w:rPr>
          <w:sz w:val="28"/>
          <w:szCs w:val="28"/>
        </w:rPr>
        <w:t xml:space="preserve"> </w:t>
      </w:r>
      <w:r w:rsidR="007E0B54" w:rsidRPr="004D3C5D">
        <w:rPr>
          <w:sz w:val="28"/>
          <w:szCs w:val="28"/>
        </w:rPr>
        <w:t>Большое</w:t>
      </w:r>
      <w:r w:rsidR="00B235B0" w:rsidRPr="004D3C5D">
        <w:rPr>
          <w:sz w:val="28"/>
          <w:szCs w:val="28"/>
        </w:rPr>
        <w:t xml:space="preserve"> </w:t>
      </w:r>
      <w:r w:rsidR="007E0B54" w:rsidRPr="004D3C5D">
        <w:rPr>
          <w:sz w:val="28"/>
          <w:szCs w:val="28"/>
        </w:rPr>
        <w:t>значение</w:t>
      </w:r>
      <w:r w:rsidR="00B235B0" w:rsidRPr="004D3C5D">
        <w:rPr>
          <w:sz w:val="28"/>
          <w:szCs w:val="28"/>
        </w:rPr>
        <w:t xml:space="preserve"> в разв</w:t>
      </w:r>
      <w:r w:rsidR="0056433D" w:rsidRPr="004D3C5D">
        <w:rPr>
          <w:sz w:val="28"/>
          <w:szCs w:val="28"/>
        </w:rPr>
        <w:t xml:space="preserve">итии российской экономики </w:t>
      </w:r>
      <w:r w:rsidR="007E0B54" w:rsidRPr="004D3C5D">
        <w:rPr>
          <w:sz w:val="28"/>
          <w:szCs w:val="28"/>
        </w:rPr>
        <w:t>сыграл</w:t>
      </w:r>
      <w:r w:rsidR="00B235B0" w:rsidRPr="004D3C5D">
        <w:rPr>
          <w:sz w:val="28"/>
          <w:szCs w:val="28"/>
        </w:rPr>
        <w:t xml:space="preserve"> Фонд поддержки малого бизнеса в России, созданный </w:t>
      </w:r>
      <w:r w:rsidR="00B63413" w:rsidRPr="004D3C5D">
        <w:rPr>
          <w:sz w:val="28"/>
          <w:szCs w:val="28"/>
        </w:rPr>
        <w:t>ЕБРР</w:t>
      </w:r>
      <w:r w:rsidR="00B235B0" w:rsidRPr="004D3C5D">
        <w:rPr>
          <w:sz w:val="28"/>
          <w:szCs w:val="28"/>
        </w:rPr>
        <w:t>.</w:t>
      </w:r>
      <w:r w:rsidR="0085260D" w:rsidRPr="004D3C5D">
        <w:rPr>
          <w:sz w:val="28"/>
          <w:szCs w:val="28"/>
        </w:rPr>
        <w:t xml:space="preserve"> </w:t>
      </w:r>
      <w:r w:rsidR="002C34BA" w:rsidRPr="004D3C5D">
        <w:rPr>
          <w:sz w:val="28"/>
          <w:szCs w:val="28"/>
        </w:rPr>
        <w:t>Его успехи</w:t>
      </w:r>
      <w:r w:rsidR="0085260D" w:rsidRPr="004D3C5D">
        <w:rPr>
          <w:sz w:val="28"/>
          <w:szCs w:val="28"/>
        </w:rPr>
        <w:t xml:space="preserve"> в области кредитования малых предприятий послужили примером для аналогичных программ</w:t>
      </w:r>
      <w:r w:rsidR="0054362A" w:rsidRPr="004D3C5D">
        <w:rPr>
          <w:sz w:val="28"/>
          <w:szCs w:val="28"/>
        </w:rPr>
        <w:t xml:space="preserve"> в других странах.</w:t>
      </w:r>
    </w:p>
    <w:p w:rsidR="000F39C6" w:rsidRDefault="00E25690" w:rsidP="00E25690">
      <w:pPr>
        <w:widowControl/>
        <w:suppressAutoHyphens/>
        <w:spacing w:line="360" w:lineRule="auto"/>
        <w:ind w:firstLine="709"/>
        <w:jc w:val="both"/>
        <w:rPr>
          <w:b/>
          <w:sz w:val="28"/>
          <w:szCs w:val="28"/>
        </w:rPr>
      </w:pPr>
      <w:r>
        <w:rPr>
          <w:b/>
          <w:sz w:val="28"/>
          <w:szCs w:val="28"/>
        </w:rPr>
        <w:br w:type="page"/>
      </w:r>
      <w:r w:rsidR="00494725" w:rsidRPr="004D3C5D">
        <w:rPr>
          <w:b/>
          <w:sz w:val="28"/>
          <w:szCs w:val="28"/>
        </w:rPr>
        <w:t>Литература</w:t>
      </w:r>
    </w:p>
    <w:p w:rsidR="00E25690" w:rsidRPr="004D3C5D" w:rsidRDefault="00E25690" w:rsidP="00E25690">
      <w:pPr>
        <w:widowControl/>
        <w:suppressAutoHyphens/>
        <w:spacing w:line="360" w:lineRule="auto"/>
        <w:ind w:firstLine="709"/>
        <w:jc w:val="both"/>
        <w:rPr>
          <w:b/>
          <w:sz w:val="28"/>
          <w:szCs w:val="28"/>
        </w:rPr>
      </w:pPr>
    </w:p>
    <w:p w:rsidR="00CB4604" w:rsidRPr="004D3C5D" w:rsidRDefault="0039717D" w:rsidP="00E25690">
      <w:pPr>
        <w:widowControl/>
        <w:suppressAutoHyphens/>
        <w:spacing w:line="360" w:lineRule="auto"/>
        <w:rPr>
          <w:sz w:val="28"/>
          <w:szCs w:val="28"/>
        </w:rPr>
      </w:pPr>
      <w:r w:rsidRPr="004D3C5D">
        <w:rPr>
          <w:sz w:val="28"/>
          <w:szCs w:val="28"/>
        </w:rPr>
        <w:t>1.</w:t>
      </w:r>
      <w:r w:rsidR="00CB4604" w:rsidRPr="004D3C5D">
        <w:rPr>
          <w:sz w:val="28"/>
          <w:szCs w:val="28"/>
        </w:rPr>
        <w:t>Косьмин А.Д</w:t>
      </w:r>
      <w:r w:rsidR="00360869" w:rsidRPr="004D3C5D">
        <w:rPr>
          <w:sz w:val="28"/>
          <w:szCs w:val="28"/>
        </w:rPr>
        <w:t>.</w:t>
      </w:r>
      <w:r w:rsidR="00372C1F" w:rsidRPr="004D3C5D">
        <w:rPr>
          <w:sz w:val="28"/>
          <w:szCs w:val="28"/>
        </w:rPr>
        <w:t xml:space="preserve"> Мировая экономика и внешнеэкономическая деятельность</w:t>
      </w:r>
      <w:r w:rsidR="006F1D5D" w:rsidRPr="004D3C5D">
        <w:rPr>
          <w:sz w:val="28"/>
          <w:szCs w:val="28"/>
        </w:rPr>
        <w:t xml:space="preserve">; учебное пособие. – </w:t>
      </w:r>
      <w:r w:rsidR="00E93EBD" w:rsidRPr="004D3C5D">
        <w:rPr>
          <w:sz w:val="28"/>
          <w:szCs w:val="28"/>
        </w:rPr>
        <w:t>М</w:t>
      </w:r>
      <w:r w:rsidR="006F1D5D" w:rsidRPr="004D3C5D">
        <w:rPr>
          <w:sz w:val="28"/>
          <w:szCs w:val="28"/>
        </w:rPr>
        <w:t>.</w:t>
      </w:r>
      <w:r w:rsidR="002C4335" w:rsidRPr="004D3C5D">
        <w:rPr>
          <w:sz w:val="28"/>
          <w:szCs w:val="28"/>
        </w:rPr>
        <w:t>: Экономика,</w:t>
      </w:r>
      <w:r w:rsidR="00E93EBD" w:rsidRPr="004D3C5D">
        <w:rPr>
          <w:sz w:val="28"/>
          <w:szCs w:val="28"/>
        </w:rPr>
        <w:t xml:space="preserve"> 2006</w:t>
      </w:r>
      <w:r w:rsidR="009D43A6" w:rsidRPr="004D3C5D">
        <w:rPr>
          <w:sz w:val="28"/>
          <w:szCs w:val="28"/>
        </w:rPr>
        <w:t>.</w:t>
      </w:r>
    </w:p>
    <w:p w:rsidR="001A0464" w:rsidRPr="004D3C5D" w:rsidRDefault="0039717D" w:rsidP="00E25690">
      <w:pPr>
        <w:widowControl/>
        <w:suppressAutoHyphens/>
        <w:spacing w:line="360" w:lineRule="auto"/>
        <w:rPr>
          <w:sz w:val="28"/>
          <w:szCs w:val="28"/>
        </w:rPr>
      </w:pPr>
      <w:r w:rsidRPr="004D3C5D">
        <w:rPr>
          <w:sz w:val="28"/>
          <w:szCs w:val="28"/>
        </w:rPr>
        <w:t>2.</w:t>
      </w:r>
      <w:r w:rsidR="001A0464" w:rsidRPr="004D3C5D">
        <w:rPr>
          <w:sz w:val="28"/>
          <w:szCs w:val="28"/>
        </w:rPr>
        <w:t>Международные валютно-кредитные и финансовые отношения; учебник для студентов ВУЗ</w:t>
      </w:r>
      <w:r w:rsidR="00022086" w:rsidRPr="004D3C5D">
        <w:rPr>
          <w:sz w:val="28"/>
          <w:szCs w:val="28"/>
        </w:rPr>
        <w:t xml:space="preserve"> с</w:t>
      </w:r>
      <w:r w:rsidR="002C4335" w:rsidRPr="004D3C5D">
        <w:rPr>
          <w:sz w:val="28"/>
          <w:szCs w:val="28"/>
        </w:rPr>
        <w:t>пециальности «Финансы и кредит».</w:t>
      </w:r>
      <w:r w:rsidR="00022086" w:rsidRPr="004D3C5D">
        <w:rPr>
          <w:sz w:val="28"/>
          <w:szCs w:val="28"/>
        </w:rPr>
        <w:t xml:space="preserve"> М</w:t>
      </w:r>
      <w:r w:rsidR="002C4335" w:rsidRPr="004D3C5D">
        <w:rPr>
          <w:sz w:val="28"/>
          <w:szCs w:val="28"/>
        </w:rPr>
        <w:t>.</w:t>
      </w:r>
      <w:r w:rsidR="00022086" w:rsidRPr="004D3C5D">
        <w:rPr>
          <w:sz w:val="28"/>
          <w:szCs w:val="28"/>
        </w:rPr>
        <w:t>: Финансы и статистика, 2006</w:t>
      </w:r>
      <w:r w:rsidR="009D43A6" w:rsidRPr="004D3C5D">
        <w:rPr>
          <w:sz w:val="28"/>
          <w:szCs w:val="28"/>
        </w:rPr>
        <w:t>.</w:t>
      </w:r>
    </w:p>
    <w:p w:rsidR="002872D9" w:rsidRPr="004D3C5D" w:rsidRDefault="0039717D" w:rsidP="00E25690">
      <w:pPr>
        <w:widowControl/>
        <w:suppressAutoHyphens/>
        <w:spacing w:line="360" w:lineRule="auto"/>
        <w:rPr>
          <w:sz w:val="28"/>
          <w:szCs w:val="28"/>
        </w:rPr>
      </w:pPr>
      <w:r w:rsidRPr="004D3C5D">
        <w:rPr>
          <w:sz w:val="28"/>
          <w:szCs w:val="28"/>
        </w:rPr>
        <w:t>3.</w:t>
      </w:r>
      <w:r w:rsidR="00BD1A94" w:rsidRPr="004D3C5D">
        <w:rPr>
          <w:sz w:val="28"/>
          <w:szCs w:val="28"/>
        </w:rPr>
        <w:t>Мировая э</w:t>
      </w:r>
      <w:r w:rsidR="00372C1F" w:rsidRPr="004D3C5D">
        <w:rPr>
          <w:sz w:val="28"/>
          <w:szCs w:val="28"/>
        </w:rPr>
        <w:t>к</w:t>
      </w:r>
      <w:r w:rsidR="00BD1A94" w:rsidRPr="004D3C5D">
        <w:rPr>
          <w:sz w:val="28"/>
          <w:szCs w:val="28"/>
        </w:rPr>
        <w:t>ономика и внешнеэконом</w:t>
      </w:r>
      <w:r w:rsidR="002C4335" w:rsidRPr="004D3C5D">
        <w:rPr>
          <w:sz w:val="28"/>
          <w:szCs w:val="28"/>
        </w:rPr>
        <w:t>ическая деятельность; учеб. п</w:t>
      </w:r>
      <w:r w:rsidR="00BD1A94" w:rsidRPr="004D3C5D">
        <w:rPr>
          <w:sz w:val="28"/>
          <w:szCs w:val="28"/>
        </w:rPr>
        <w:t>особие</w:t>
      </w:r>
      <w:r w:rsidR="002C4335" w:rsidRPr="004D3C5D">
        <w:rPr>
          <w:sz w:val="28"/>
          <w:szCs w:val="28"/>
        </w:rPr>
        <w:t>.</w:t>
      </w:r>
      <w:r w:rsidR="00BD1A94" w:rsidRPr="004D3C5D">
        <w:rPr>
          <w:sz w:val="28"/>
          <w:szCs w:val="28"/>
        </w:rPr>
        <w:t xml:space="preserve"> – Минск</w:t>
      </w:r>
      <w:r w:rsidR="00E93EBD" w:rsidRPr="004D3C5D">
        <w:rPr>
          <w:sz w:val="28"/>
          <w:szCs w:val="28"/>
        </w:rPr>
        <w:t>:</w:t>
      </w:r>
      <w:r w:rsidR="00BD1A94" w:rsidRPr="004D3C5D">
        <w:rPr>
          <w:sz w:val="28"/>
          <w:szCs w:val="28"/>
        </w:rPr>
        <w:t xml:space="preserve"> Современная школа</w:t>
      </w:r>
      <w:r w:rsidR="009D43A6" w:rsidRPr="004D3C5D">
        <w:rPr>
          <w:sz w:val="28"/>
          <w:szCs w:val="28"/>
        </w:rPr>
        <w:t>, 2006.</w:t>
      </w:r>
    </w:p>
    <w:p w:rsidR="00E93EBD" w:rsidRPr="004D3C5D" w:rsidRDefault="0039717D" w:rsidP="00E25690">
      <w:pPr>
        <w:widowControl/>
        <w:suppressAutoHyphens/>
        <w:spacing w:line="360" w:lineRule="auto"/>
        <w:rPr>
          <w:sz w:val="28"/>
          <w:szCs w:val="28"/>
        </w:rPr>
      </w:pPr>
      <w:r w:rsidRPr="004D3C5D">
        <w:rPr>
          <w:sz w:val="28"/>
          <w:szCs w:val="28"/>
        </w:rPr>
        <w:t>4.</w:t>
      </w:r>
      <w:r w:rsidR="009D43A6" w:rsidRPr="004D3C5D">
        <w:rPr>
          <w:sz w:val="28"/>
          <w:szCs w:val="28"/>
        </w:rPr>
        <w:t>Саввина О.В.</w:t>
      </w:r>
      <w:r w:rsidR="00843F95" w:rsidRPr="004D3C5D">
        <w:rPr>
          <w:sz w:val="28"/>
          <w:szCs w:val="28"/>
        </w:rPr>
        <w:t xml:space="preserve"> Международные финансовые организации; учебное пособие</w:t>
      </w:r>
      <w:r w:rsidR="00F2026F" w:rsidRPr="004D3C5D">
        <w:rPr>
          <w:sz w:val="28"/>
          <w:szCs w:val="28"/>
        </w:rPr>
        <w:t>. –</w:t>
      </w:r>
      <w:r w:rsidR="00843F95" w:rsidRPr="004D3C5D">
        <w:rPr>
          <w:sz w:val="28"/>
          <w:szCs w:val="28"/>
        </w:rPr>
        <w:t xml:space="preserve"> М</w:t>
      </w:r>
      <w:r w:rsidR="00F2026F" w:rsidRPr="004D3C5D">
        <w:rPr>
          <w:sz w:val="28"/>
          <w:szCs w:val="28"/>
        </w:rPr>
        <w:t>.:</w:t>
      </w:r>
      <w:r w:rsidR="00843F95" w:rsidRPr="004D3C5D">
        <w:rPr>
          <w:sz w:val="28"/>
          <w:szCs w:val="28"/>
        </w:rPr>
        <w:t xml:space="preserve"> Российская академия предпринимательства, 2006</w:t>
      </w:r>
      <w:r w:rsidR="00F2026F" w:rsidRPr="004D3C5D">
        <w:rPr>
          <w:sz w:val="28"/>
          <w:szCs w:val="28"/>
        </w:rPr>
        <w:t>.</w:t>
      </w:r>
    </w:p>
    <w:p w:rsidR="00662508" w:rsidRPr="004D3C5D" w:rsidRDefault="00662508" w:rsidP="00E25690">
      <w:pPr>
        <w:pStyle w:val="a3"/>
        <w:suppressAutoHyphens/>
        <w:spacing w:before="0" w:beforeAutospacing="0" w:after="0" w:afterAutospacing="0" w:line="360" w:lineRule="auto"/>
        <w:rPr>
          <w:sz w:val="28"/>
          <w:szCs w:val="28"/>
        </w:rPr>
      </w:pPr>
      <w:r w:rsidRPr="004D3C5D">
        <w:rPr>
          <w:sz w:val="28"/>
          <w:szCs w:val="28"/>
        </w:rPr>
        <w:t>5.Внедрение современных методов работы в стилизованном под старину торговом предприятии в Санкт-Петербурге</w:t>
      </w:r>
      <w:r w:rsidR="00713553" w:rsidRPr="004D3C5D">
        <w:rPr>
          <w:sz w:val="28"/>
          <w:szCs w:val="28"/>
        </w:rPr>
        <w:t xml:space="preserve"> // </w:t>
      </w:r>
      <w:r w:rsidRPr="004D3C5D">
        <w:rPr>
          <w:sz w:val="28"/>
          <w:szCs w:val="28"/>
        </w:rPr>
        <w:t>Маркети</w:t>
      </w:r>
      <w:r w:rsidR="00713553" w:rsidRPr="004D3C5D">
        <w:rPr>
          <w:sz w:val="28"/>
          <w:szCs w:val="28"/>
        </w:rPr>
        <w:t>нг и маркетинговые исследования. – М.,</w:t>
      </w:r>
      <w:r w:rsidRPr="004D3C5D">
        <w:rPr>
          <w:sz w:val="28"/>
          <w:szCs w:val="28"/>
        </w:rPr>
        <w:t xml:space="preserve"> 2007</w:t>
      </w:r>
      <w:r w:rsidR="00713553" w:rsidRPr="004D3C5D">
        <w:rPr>
          <w:sz w:val="28"/>
          <w:szCs w:val="28"/>
        </w:rPr>
        <w:t>. -</w:t>
      </w:r>
      <w:r w:rsidRPr="004D3C5D">
        <w:rPr>
          <w:sz w:val="28"/>
          <w:szCs w:val="28"/>
        </w:rPr>
        <w:t xml:space="preserve"> №1</w:t>
      </w:r>
      <w:r w:rsidR="00713553" w:rsidRPr="004D3C5D">
        <w:rPr>
          <w:sz w:val="28"/>
          <w:szCs w:val="28"/>
        </w:rPr>
        <w:t>. - С</w:t>
      </w:r>
      <w:r w:rsidRPr="004D3C5D">
        <w:rPr>
          <w:sz w:val="28"/>
          <w:szCs w:val="28"/>
        </w:rPr>
        <w:t>.10.</w:t>
      </w:r>
    </w:p>
    <w:p w:rsidR="00A9047A" w:rsidRPr="004D3C5D" w:rsidRDefault="00662508" w:rsidP="00E25690">
      <w:pPr>
        <w:pStyle w:val="a3"/>
        <w:suppressAutoHyphens/>
        <w:spacing w:before="0" w:beforeAutospacing="0" w:after="0" w:afterAutospacing="0" w:line="360" w:lineRule="auto"/>
        <w:rPr>
          <w:sz w:val="28"/>
          <w:szCs w:val="28"/>
        </w:rPr>
      </w:pPr>
      <w:r w:rsidRPr="004D3C5D">
        <w:rPr>
          <w:sz w:val="28"/>
          <w:szCs w:val="28"/>
        </w:rPr>
        <w:t>6</w:t>
      </w:r>
      <w:r w:rsidR="003E251D" w:rsidRPr="004D3C5D">
        <w:rPr>
          <w:sz w:val="28"/>
          <w:szCs w:val="28"/>
        </w:rPr>
        <w:t>.</w:t>
      </w:r>
      <w:r w:rsidR="003E251D" w:rsidRPr="004D3C5D">
        <w:rPr>
          <w:iCs/>
          <w:sz w:val="28"/>
          <w:szCs w:val="28"/>
        </w:rPr>
        <w:t>Защита питьевой воды в Петербурге</w:t>
      </w:r>
      <w:r w:rsidR="00713553" w:rsidRPr="004D3C5D">
        <w:rPr>
          <w:sz w:val="28"/>
          <w:szCs w:val="28"/>
        </w:rPr>
        <w:t xml:space="preserve"> //</w:t>
      </w:r>
      <w:r w:rsidR="007E41AE" w:rsidRPr="004D3C5D">
        <w:rPr>
          <w:sz w:val="28"/>
          <w:szCs w:val="28"/>
        </w:rPr>
        <w:t xml:space="preserve"> Э</w:t>
      </w:r>
      <w:r w:rsidR="00713553" w:rsidRPr="004D3C5D">
        <w:rPr>
          <w:sz w:val="28"/>
          <w:szCs w:val="28"/>
        </w:rPr>
        <w:t>кология и жизнь. – М.</w:t>
      </w:r>
      <w:r w:rsidR="007B38ED" w:rsidRPr="004D3C5D">
        <w:rPr>
          <w:sz w:val="28"/>
          <w:szCs w:val="28"/>
        </w:rPr>
        <w:t>,</w:t>
      </w:r>
      <w:r w:rsidR="00E30FC7" w:rsidRPr="004D3C5D">
        <w:rPr>
          <w:sz w:val="28"/>
          <w:szCs w:val="28"/>
        </w:rPr>
        <w:t xml:space="preserve"> 2007</w:t>
      </w:r>
      <w:r w:rsidR="00302955" w:rsidRPr="004D3C5D">
        <w:rPr>
          <w:sz w:val="28"/>
          <w:szCs w:val="28"/>
        </w:rPr>
        <w:t>. -</w:t>
      </w:r>
      <w:r w:rsidR="000D06A8" w:rsidRPr="004D3C5D">
        <w:rPr>
          <w:sz w:val="28"/>
          <w:szCs w:val="28"/>
        </w:rPr>
        <w:t xml:space="preserve"> №3</w:t>
      </w:r>
      <w:r w:rsidR="00302955" w:rsidRPr="004D3C5D">
        <w:rPr>
          <w:sz w:val="28"/>
          <w:szCs w:val="28"/>
        </w:rPr>
        <w:t>. - С</w:t>
      </w:r>
      <w:r w:rsidR="000D06A8" w:rsidRPr="004D3C5D">
        <w:rPr>
          <w:sz w:val="28"/>
          <w:szCs w:val="28"/>
        </w:rPr>
        <w:t>.18</w:t>
      </w:r>
    </w:p>
    <w:p w:rsidR="00F10C25" w:rsidRPr="004D3C5D" w:rsidRDefault="006E2F02" w:rsidP="00E25690">
      <w:pPr>
        <w:widowControl/>
        <w:suppressAutoHyphens/>
        <w:spacing w:line="360" w:lineRule="auto"/>
        <w:rPr>
          <w:sz w:val="28"/>
          <w:szCs w:val="28"/>
        </w:rPr>
      </w:pPr>
      <w:r w:rsidRPr="004D3C5D">
        <w:rPr>
          <w:sz w:val="28"/>
          <w:szCs w:val="28"/>
        </w:rPr>
        <w:t>7</w:t>
      </w:r>
      <w:r w:rsidR="00802786" w:rsidRPr="004D3C5D">
        <w:rPr>
          <w:sz w:val="28"/>
          <w:szCs w:val="28"/>
        </w:rPr>
        <w:t>.</w:t>
      </w:r>
      <w:r w:rsidR="00E04494" w:rsidRPr="004D3C5D">
        <w:rPr>
          <w:sz w:val="28"/>
          <w:szCs w:val="28"/>
        </w:rPr>
        <w:t xml:space="preserve"> Михайлов К.Л. </w:t>
      </w:r>
      <w:r w:rsidR="00EE43EA" w:rsidRPr="007E51F7">
        <w:rPr>
          <w:sz w:val="28"/>
          <w:szCs w:val="28"/>
        </w:rPr>
        <w:t>И</w:t>
      </w:r>
      <w:r w:rsidR="00F10C25" w:rsidRPr="007E51F7">
        <w:rPr>
          <w:sz w:val="28"/>
          <w:szCs w:val="28"/>
        </w:rPr>
        <w:t xml:space="preserve">ностранные </w:t>
      </w:r>
      <w:r w:rsidR="00F10C25" w:rsidRPr="004D3C5D">
        <w:rPr>
          <w:sz w:val="28"/>
          <w:szCs w:val="28"/>
        </w:rPr>
        <w:t>инвесторы в России</w:t>
      </w:r>
      <w:r w:rsidR="007B38ED" w:rsidRPr="004D3C5D">
        <w:rPr>
          <w:sz w:val="28"/>
          <w:szCs w:val="28"/>
        </w:rPr>
        <w:t xml:space="preserve"> //</w:t>
      </w:r>
      <w:r w:rsidR="00EE43EA" w:rsidRPr="004D3C5D">
        <w:rPr>
          <w:sz w:val="28"/>
          <w:szCs w:val="28"/>
        </w:rPr>
        <w:t xml:space="preserve"> </w:t>
      </w:r>
      <w:r w:rsidR="00F10C25" w:rsidRPr="004D3C5D">
        <w:rPr>
          <w:sz w:val="28"/>
          <w:szCs w:val="28"/>
        </w:rPr>
        <w:t>Эксперт</w:t>
      </w:r>
      <w:r w:rsidR="007B38ED" w:rsidRPr="004D3C5D">
        <w:rPr>
          <w:sz w:val="28"/>
          <w:szCs w:val="28"/>
        </w:rPr>
        <w:t>. – М.,</w:t>
      </w:r>
      <w:r w:rsidR="00F10C25" w:rsidRPr="004D3C5D">
        <w:rPr>
          <w:sz w:val="28"/>
          <w:szCs w:val="28"/>
        </w:rPr>
        <w:t xml:space="preserve"> </w:t>
      </w:r>
      <w:r w:rsidR="005D265D" w:rsidRPr="004D3C5D">
        <w:rPr>
          <w:sz w:val="28"/>
          <w:szCs w:val="28"/>
        </w:rPr>
        <w:t>2007. - №2. - С</w:t>
      </w:r>
      <w:r w:rsidRPr="004D3C5D">
        <w:rPr>
          <w:sz w:val="28"/>
          <w:szCs w:val="28"/>
        </w:rPr>
        <w:t>. 22</w:t>
      </w:r>
    </w:p>
    <w:p w:rsidR="00EE43EA" w:rsidRPr="004D3C5D" w:rsidRDefault="007C3D50" w:rsidP="00E25690">
      <w:pPr>
        <w:widowControl/>
        <w:suppressAutoHyphens/>
        <w:spacing w:line="360" w:lineRule="auto"/>
        <w:rPr>
          <w:sz w:val="28"/>
          <w:szCs w:val="28"/>
        </w:rPr>
      </w:pPr>
      <w:r w:rsidRPr="004D3C5D">
        <w:rPr>
          <w:sz w:val="28"/>
          <w:szCs w:val="28"/>
        </w:rPr>
        <w:t>8</w:t>
      </w:r>
      <w:r w:rsidR="005E12AE" w:rsidRPr="004D3C5D">
        <w:rPr>
          <w:sz w:val="28"/>
          <w:szCs w:val="28"/>
        </w:rPr>
        <w:t>.</w:t>
      </w:r>
      <w:r w:rsidR="00BA1C28" w:rsidRPr="004D3C5D">
        <w:rPr>
          <w:sz w:val="28"/>
          <w:szCs w:val="28"/>
        </w:rPr>
        <w:t xml:space="preserve"> Резуев Е.В. </w:t>
      </w:r>
      <w:r w:rsidR="00EE43EA" w:rsidRPr="007E51F7">
        <w:rPr>
          <w:sz w:val="28"/>
          <w:szCs w:val="28"/>
        </w:rPr>
        <w:t>Окно в Европу</w:t>
      </w:r>
      <w:r w:rsidR="005D265D" w:rsidRPr="004D3C5D">
        <w:rPr>
          <w:sz w:val="28"/>
          <w:szCs w:val="28"/>
        </w:rPr>
        <w:t xml:space="preserve"> //</w:t>
      </w:r>
      <w:r w:rsidR="00EE43EA" w:rsidRPr="004D3C5D">
        <w:rPr>
          <w:sz w:val="28"/>
          <w:szCs w:val="28"/>
        </w:rPr>
        <w:t xml:space="preserve"> Профиль</w:t>
      </w:r>
      <w:r w:rsidR="005D265D" w:rsidRPr="004D3C5D">
        <w:rPr>
          <w:sz w:val="28"/>
          <w:szCs w:val="28"/>
        </w:rPr>
        <w:t xml:space="preserve">. – М., </w:t>
      </w:r>
      <w:r w:rsidR="00EE43EA" w:rsidRPr="004D3C5D">
        <w:rPr>
          <w:sz w:val="28"/>
          <w:szCs w:val="28"/>
        </w:rPr>
        <w:t>2006</w:t>
      </w:r>
      <w:r w:rsidR="005D265D" w:rsidRPr="004D3C5D">
        <w:rPr>
          <w:sz w:val="28"/>
          <w:szCs w:val="28"/>
        </w:rPr>
        <w:t xml:space="preserve">. - </w:t>
      </w:r>
      <w:r w:rsidR="00064763" w:rsidRPr="004D3C5D">
        <w:rPr>
          <w:sz w:val="28"/>
          <w:szCs w:val="28"/>
        </w:rPr>
        <w:t>№3. – С.15</w:t>
      </w:r>
      <w:r w:rsidR="006E2F02" w:rsidRPr="004D3C5D">
        <w:rPr>
          <w:sz w:val="28"/>
          <w:szCs w:val="28"/>
        </w:rPr>
        <w:t xml:space="preserve"> </w:t>
      </w:r>
    </w:p>
    <w:p w:rsidR="00494725" w:rsidRPr="004D3C5D" w:rsidRDefault="007C3D50" w:rsidP="00E25690">
      <w:pPr>
        <w:pStyle w:val="a3"/>
        <w:suppressAutoHyphens/>
        <w:spacing w:before="0" w:beforeAutospacing="0" w:after="0" w:afterAutospacing="0" w:line="360" w:lineRule="auto"/>
        <w:rPr>
          <w:sz w:val="28"/>
          <w:szCs w:val="28"/>
        </w:rPr>
      </w:pPr>
      <w:r w:rsidRPr="004D3C5D">
        <w:rPr>
          <w:iCs/>
          <w:sz w:val="28"/>
          <w:szCs w:val="28"/>
        </w:rPr>
        <w:t>9.</w:t>
      </w:r>
      <w:r w:rsidR="00FB0761" w:rsidRPr="004D3C5D">
        <w:rPr>
          <w:sz w:val="28"/>
          <w:szCs w:val="28"/>
        </w:rPr>
        <w:t>Сайт Фонда поддержки малого бизнеса в России,</w:t>
      </w:r>
      <w:r w:rsidR="00064763" w:rsidRPr="004D3C5D">
        <w:rPr>
          <w:sz w:val="28"/>
          <w:szCs w:val="28"/>
        </w:rPr>
        <w:t>2007</w:t>
      </w:r>
      <w:r w:rsidR="00A36646" w:rsidRPr="004D3C5D">
        <w:rPr>
          <w:sz w:val="28"/>
          <w:szCs w:val="28"/>
        </w:rPr>
        <w:t>,</w:t>
      </w:r>
      <w:r w:rsidR="00E25690">
        <w:rPr>
          <w:sz w:val="28"/>
          <w:szCs w:val="28"/>
        </w:rPr>
        <w:t xml:space="preserve"> </w:t>
      </w:r>
      <w:r w:rsidR="00A775DB" w:rsidRPr="007E51F7">
        <w:rPr>
          <w:sz w:val="28"/>
          <w:szCs w:val="28"/>
          <w:lang w:val="en-US"/>
        </w:rPr>
        <w:t>www</w:t>
      </w:r>
      <w:r w:rsidR="00A775DB" w:rsidRPr="007E51F7">
        <w:rPr>
          <w:sz w:val="28"/>
          <w:szCs w:val="28"/>
        </w:rPr>
        <w:t>.</w:t>
      </w:r>
      <w:r w:rsidR="00A775DB" w:rsidRPr="007E51F7">
        <w:rPr>
          <w:sz w:val="28"/>
          <w:szCs w:val="28"/>
          <w:lang w:val="en-US"/>
        </w:rPr>
        <w:t>microcredit</w:t>
      </w:r>
      <w:r w:rsidR="00A775DB" w:rsidRPr="007E51F7">
        <w:rPr>
          <w:sz w:val="28"/>
          <w:szCs w:val="28"/>
        </w:rPr>
        <w:t>.</w:t>
      </w:r>
      <w:r w:rsidR="00A775DB" w:rsidRPr="007E51F7">
        <w:rPr>
          <w:sz w:val="28"/>
          <w:szCs w:val="28"/>
          <w:lang w:val="en-US"/>
        </w:rPr>
        <w:t>ru</w:t>
      </w:r>
      <w:r w:rsidR="00A775DB" w:rsidRPr="004D3C5D">
        <w:rPr>
          <w:sz w:val="28"/>
          <w:szCs w:val="28"/>
        </w:rPr>
        <w:t xml:space="preserve"> </w:t>
      </w:r>
    </w:p>
    <w:p w:rsidR="00A775DB" w:rsidRPr="004D3C5D" w:rsidRDefault="007C3D50" w:rsidP="00E25690">
      <w:pPr>
        <w:widowControl/>
        <w:suppressAutoHyphens/>
        <w:spacing w:line="360" w:lineRule="auto"/>
        <w:rPr>
          <w:sz w:val="28"/>
          <w:szCs w:val="28"/>
        </w:rPr>
      </w:pPr>
      <w:r w:rsidRPr="004D3C5D">
        <w:rPr>
          <w:sz w:val="28"/>
          <w:szCs w:val="28"/>
        </w:rPr>
        <w:t>10.</w:t>
      </w:r>
      <w:r w:rsidR="00064763" w:rsidRPr="004D3C5D">
        <w:rPr>
          <w:sz w:val="28"/>
          <w:szCs w:val="28"/>
        </w:rPr>
        <w:t>Сайт МИД РФ, 2007</w:t>
      </w:r>
      <w:r w:rsidR="00A36646" w:rsidRPr="004D3C5D">
        <w:rPr>
          <w:sz w:val="28"/>
          <w:szCs w:val="28"/>
        </w:rPr>
        <w:t xml:space="preserve">, </w:t>
      </w:r>
      <w:r w:rsidR="00A36646" w:rsidRPr="007E51F7">
        <w:rPr>
          <w:sz w:val="28"/>
          <w:szCs w:val="28"/>
          <w:lang w:val="en-US"/>
        </w:rPr>
        <w:t>www</w:t>
      </w:r>
      <w:r w:rsidR="00A36646" w:rsidRPr="007E51F7">
        <w:rPr>
          <w:sz w:val="28"/>
          <w:szCs w:val="28"/>
        </w:rPr>
        <w:t>.</w:t>
      </w:r>
      <w:r w:rsidR="00A36646" w:rsidRPr="007E51F7">
        <w:rPr>
          <w:sz w:val="28"/>
          <w:szCs w:val="28"/>
          <w:lang w:val="en-US"/>
        </w:rPr>
        <w:t>mid</w:t>
      </w:r>
      <w:r w:rsidR="00A36646" w:rsidRPr="007E51F7">
        <w:rPr>
          <w:sz w:val="28"/>
          <w:szCs w:val="28"/>
        </w:rPr>
        <w:t>.</w:t>
      </w:r>
      <w:r w:rsidR="00A36646" w:rsidRPr="007E51F7">
        <w:rPr>
          <w:sz w:val="28"/>
          <w:szCs w:val="28"/>
          <w:lang w:val="en-US"/>
        </w:rPr>
        <w:t>ru</w:t>
      </w:r>
      <w:r w:rsidR="00A36646" w:rsidRPr="004D3C5D">
        <w:rPr>
          <w:sz w:val="28"/>
          <w:szCs w:val="28"/>
        </w:rPr>
        <w:t xml:space="preserve"> </w:t>
      </w:r>
    </w:p>
    <w:p w:rsidR="00A36646" w:rsidRPr="004D3C5D" w:rsidRDefault="007C3D50" w:rsidP="00E25690">
      <w:pPr>
        <w:widowControl/>
        <w:suppressAutoHyphens/>
        <w:spacing w:line="360" w:lineRule="auto"/>
        <w:rPr>
          <w:sz w:val="28"/>
          <w:szCs w:val="28"/>
        </w:rPr>
      </w:pPr>
      <w:r w:rsidRPr="004D3C5D">
        <w:rPr>
          <w:sz w:val="28"/>
          <w:szCs w:val="28"/>
        </w:rPr>
        <w:t>11.</w:t>
      </w:r>
      <w:r w:rsidR="00A9047A" w:rsidRPr="004D3C5D">
        <w:rPr>
          <w:sz w:val="28"/>
          <w:szCs w:val="28"/>
        </w:rPr>
        <w:t>Сайт ЕБРР,</w:t>
      </w:r>
      <w:r w:rsidR="002721EA" w:rsidRPr="004D3C5D">
        <w:rPr>
          <w:sz w:val="28"/>
          <w:szCs w:val="28"/>
        </w:rPr>
        <w:t xml:space="preserve">2007, </w:t>
      </w:r>
      <w:r w:rsidR="00A9047A" w:rsidRPr="007E51F7">
        <w:rPr>
          <w:sz w:val="28"/>
          <w:szCs w:val="28"/>
          <w:lang w:val="en-US"/>
        </w:rPr>
        <w:t>www</w:t>
      </w:r>
      <w:r w:rsidR="00A9047A" w:rsidRPr="007E51F7">
        <w:rPr>
          <w:sz w:val="28"/>
          <w:szCs w:val="28"/>
        </w:rPr>
        <w:t>.</w:t>
      </w:r>
      <w:r w:rsidR="00A9047A" w:rsidRPr="007E51F7">
        <w:rPr>
          <w:sz w:val="28"/>
          <w:szCs w:val="28"/>
          <w:lang w:val="en-US"/>
        </w:rPr>
        <w:t>ebrd</w:t>
      </w:r>
      <w:r w:rsidR="00A9047A" w:rsidRPr="007E51F7">
        <w:rPr>
          <w:sz w:val="28"/>
          <w:szCs w:val="28"/>
        </w:rPr>
        <w:t>.</w:t>
      </w:r>
      <w:r w:rsidR="00A9047A" w:rsidRPr="007E51F7">
        <w:rPr>
          <w:sz w:val="28"/>
          <w:szCs w:val="28"/>
          <w:lang w:val="en-US"/>
        </w:rPr>
        <w:t>com</w:t>
      </w:r>
    </w:p>
    <w:p w:rsidR="00E25690" w:rsidRDefault="00E25690" w:rsidP="00E25690">
      <w:pPr>
        <w:widowControl/>
        <w:suppressAutoHyphens/>
        <w:spacing w:line="360" w:lineRule="auto"/>
        <w:ind w:firstLine="709"/>
        <w:jc w:val="both"/>
        <w:rPr>
          <w:sz w:val="28"/>
          <w:szCs w:val="28"/>
        </w:rPr>
      </w:pPr>
      <w:bookmarkStart w:id="0" w:name="_GoBack"/>
      <w:bookmarkEnd w:id="0"/>
    </w:p>
    <w:sectPr w:rsidR="00E25690" w:rsidSect="004D3C5D">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5B" w:rsidRDefault="00411C5B">
      <w:r>
        <w:separator/>
      </w:r>
    </w:p>
  </w:endnote>
  <w:endnote w:type="continuationSeparator" w:id="0">
    <w:p w:rsidR="00411C5B" w:rsidRDefault="0041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5B" w:rsidRDefault="00411C5B">
      <w:r>
        <w:separator/>
      </w:r>
    </w:p>
  </w:footnote>
  <w:footnote w:type="continuationSeparator" w:id="0">
    <w:p w:rsidR="00411C5B" w:rsidRDefault="0041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39" w:rsidRDefault="00910F39" w:rsidP="001A745B">
    <w:pPr>
      <w:pStyle w:val="a4"/>
      <w:framePr w:wrap="around" w:vAnchor="text" w:hAnchor="margin" w:xAlign="center" w:y="1"/>
      <w:widowControl w:val="0"/>
      <w:tabs>
        <w:tab w:val="center" w:pos="4677"/>
        <w:tab w:val="right" w:pos="9355"/>
      </w:tabs>
      <w:autoSpaceDE w:val="0"/>
      <w:autoSpaceDN w:val="0"/>
      <w:adjustRightInd w:val="0"/>
      <w:spacing w:before="0" w:beforeAutospacing="0" w:after="0" w:afterAutospacing="0"/>
      <w:rPr>
        <w:rStyle w:val="a6"/>
        <w:sz w:val="20"/>
        <w:szCs w:val="20"/>
      </w:rPr>
    </w:pPr>
  </w:p>
  <w:p w:rsidR="00910F39" w:rsidRDefault="00910F39">
    <w:pPr>
      <w:pStyle w:val="a4"/>
      <w:widowControl w:val="0"/>
      <w:tabs>
        <w:tab w:val="center" w:pos="4677"/>
        <w:tab w:val="right" w:pos="9355"/>
      </w:tabs>
      <w:autoSpaceDE w:val="0"/>
      <w:autoSpaceDN w:val="0"/>
      <w:adjustRightInd w:val="0"/>
      <w:spacing w:before="0" w:beforeAutospacing="0" w:after="0" w:afterAutospacing="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39" w:rsidRDefault="007E51F7" w:rsidP="001A745B">
    <w:pPr>
      <w:pStyle w:val="a4"/>
      <w:framePr w:wrap="around" w:vAnchor="text" w:hAnchor="margin" w:xAlign="center" w:y="1"/>
      <w:widowControl w:val="0"/>
      <w:tabs>
        <w:tab w:val="center" w:pos="4677"/>
        <w:tab w:val="right" w:pos="9355"/>
      </w:tabs>
      <w:autoSpaceDE w:val="0"/>
      <w:autoSpaceDN w:val="0"/>
      <w:adjustRightInd w:val="0"/>
      <w:spacing w:before="0" w:beforeAutospacing="0" w:after="0" w:afterAutospacing="0"/>
      <w:rPr>
        <w:rStyle w:val="a6"/>
        <w:sz w:val="20"/>
        <w:szCs w:val="20"/>
      </w:rPr>
    </w:pPr>
    <w:r>
      <w:rPr>
        <w:rStyle w:val="a6"/>
        <w:noProof/>
        <w:sz w:val="20"/>
        <w:szCs w:val="20"/>
      </w:rPr>
      <w:t>3</w:t>
    </w:r>
  </w:p>
  <w:p w:rsidR="00910F39" w:rsidRDefault="00910F39">
    <w:pPr>
      <w:pStyle w:val="a4"/>
      <w:widowControl w:val="0"/>
      <w:tabs>
        <w:tab w:val="center" w:pos="4677"/>
        <w:tab w:val="right" w:pos="9355"/>
      </w:tabs>
      <w:autoSpaceDE w:val="0"/>
      <w:autoSpaceDN w:val="0"/>
      <w:adjustRightInd w:val="0"/>
      <w:spacing w:before="0" w:beforeAutospacing="0" w:after="0" w:afterAutospacing="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84A9C8"/>
    <w:lvl w:ilvl="0">
      <w:numFmt w:val="bullet"/>
      <w:lvlText w:val="*"/>
      <w:lvlJc w:val="left"/>
    </w:lvl>
  </w:abstractNum>
  <w:abstractNum w:abstractNumId="1">
    <w:nsid w:val="028F4430"/>
    <w:multiLevelType w:val="hybridMultilevel"/>
    <w:tmpl w:val="72106EBA"/>
    <w:lvl w:ilvl="0" w:tplc="04190001">
      <w:start w:val="1"/>
      <w:numFmt w:val="bullet"/>
      <w:lvlText w:val=""/>
      <w:lvlJc w:val="left"/>
      <w:pPr>
        <w:tabs>
          <w:tab w:val="num" w:pos="946"/>
        </w:tabs>
        <w:ind w:left="946" w:hanging="360"/>
      </w:pPr>
      <w:rPr>
        <w:rFonts w:ascii="Symbol" w:hAnsi="Symbol" w:hint="default"/>
      </w:rPr>
    </w:lvl>
    <w:lvl w:ilvl="1" w:tplc="04190003" w:tentative="1">
      <w:start w:val="1"/>
      <w:numFmt w:val="bullet"/>
      <w:lvlText w:val="o"/>
      <w:lvlJc w:val="left"/>
      <w:pPr>
        <w:tabs>
          <w:tab w:val="num" w:pos="1666"/>
        </w:tabs>
        <w:ind w:left="1666" w:hanging="360"/>
      </w:pPr>
      <w:rPr>
        <w:rFonts w:ascii="Courier New" w:hAnsi="Courier New" w:hint="default"/>
      </w:rPr>
    </w:lvl>
    <w:lvl w:ilvl="2" w:tplc="04190005" w:tentative="1">
      <w:start w:val="1"/>
      <w:numFmt w:val="bullet"/>
      <w:lvlText w:val=""/>
      <w:lvlJc w:val="left"/>
      <w:pPr>
        <w:tabs>
          <w:tab w:val="num" w:pos="2386"/>
        </w:tabs>
        <w:ind w:left="2386" w:hanging="360"/>
      </w:pPr>
      <w:rPr>
        <w:rFonts w:ascii="Wingdings" w:hAnsi="Wingdings" w:hint="default"/>
      </w:rPr>
    </w:lvl>
    <w:lvl w:ilvl="3" w:tplc="04190001" w:tentative="1">
      <w:start w:val="1"/>
      <w:numFmt w:val="bullet"/>
      <w:lvlText w:val=""/>
      <w:lvlJc w:val="left"/>
      <w:pPr>
        <w:tabs>
          <w:tab w:val="num" w:pos="3106"/>
        </w:tabs>
        <w:ind w:left="3106" w:hanging="360"/>
      </w:pPr>
      <w:rPr>
        <w:rFonts w:ascii="Symbol" w:hAnsi="Symbol" w:hint="default"/>
      </w:rPr>
    </w:lvl>
    <w:lvl w:ilvl="4" w:tplc="04190003" w:tentative="1">
      <w:start w:val="1"/>
      <w:numFmt w:val="bullet"/>
      <w:lvlText w:val="o"/>
      <w:lvlJc w:val="left"/>
      <w:pPr>
        <w:tabs>
          <w:tab w:val="num" w:pos="3826"/>
        </w:tabs>
        <w:ind w:left="3826" w:hanging="360"/>
      </w:pPr>
      <w:rPr>
        <w:rFonts w:ascii="Courier New" w:hAnsi="Courier New" w:hint="default"/>
      </w:rPr>
    </w:lvl>
    <w:lvl w:ilvl="5" w:tplc="04190005" w:tentative="1">
      <w:start w:val="1"/>
      <w:numFmt w:val="bullet"/>
      <w:lvlText w:val=""/>
      <w:lvlJc w:val="left"/>
      <w:pPr>
        <w:tabs>
          <w:tab w:val="num" w:pos="4546"/>
        </w:tabs>
        <w:ind w:left="4546" w:hanging="360"/>
      </w:pPr>
      <w:rPr>
        <w:rFonts w:ascii="Wingdings" w:hAnsi="Wingdings" w:hint="default"/>
      </w:rPr>
    </w:lvl>
    <w:lvl w:ilvl="6" w:tplc="04190001" w:tentative="1">
      <w:start w:val="1"/>
      <w:numFmt w:val="bullet"/>
      <w:lvlText w:val=""/>
      <w:lvlJc w:val="left"/>
      <w:pPr>
        <w:tabs>
          <w:tab w:val="num" w:pos="5266"/>
        </w:tabs>
        <w:ind w:left="5266" w:hanging="360"/>
      </w:pPr>
      <w:rPr>
        <w:rFonts w:ascii="Symbol" w:hAnsi="Symbol" w:hint="default"/>
      </w:rPr>
    </w:lvl>
    <w:lvl w:ilvl="7" w:tplc="04190003" w:tentative="1">
      <w:start w:val="1"/>
      <w:numFmt w:val="bullet"/>
      <w:lvlText w:val="o"/>
      <w:lvlJc w:val="left"/>
      <w:pPr>
        <w:tabs>
          <w:tab w:val="num" w:pos="5986"/>
        </w:tabs>
        <w:ind w:left="5986" w:hanging="360"/>
      </w:pPr>
      <w:rPr>
        <w:rFonts w:ascii="Courier New" w:hAnsi="Courier New" w:hint="default"/>
      </w:rPr>
    </w:lvl>
    <w:lvl w:ilvl="8" w:tplc="04190005" w:tentative="1">
      <w:start w:val="1"/>
      <w:numFmt w:val="bullet"/>
      <w:lvlText w:val=""/>
      <w:lvlJc w:val="left"/>
      <w:pPr>
        <w:tabs>
          <w:tab w:val="num" w:pos="6706"/>
        </w:tabs>
        <w:ind w:left="6706" w:hanging="360"/>
      </w:pPr>
      <w:rPr>
        <w:rFonts w:ascii="Wingdings" w:hAnsi="Wingdings" w:hint="default"/>
      </w:rPr>
    </w:lvl>
  </w:abstractNum>
  <w:abstractNum w:abstractNumId="2">
    <w:nsid w:val="0C0F3E45"/>
    <w:multiLevelType w:val="hybridMultilevel"/>
    <w:tmpl w:val="534054A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18F64136"/>
    <w:multiLevelType w:val="hybridMultilevel"/>
    <w:tmpl w:val="03CC1C82"/>
    <w:lvl w:ilvl="0" w:tplc="04190001">
      <w:start w:val="1"/>
      <w:numFmt w:val="bullet"/>
      <w:lvlText w:val=""/>
      <w:lvlJc w:val="left"/>
      <w:pPr>
        <w:tabs>
          <w:tab w:val="num" w:pos="835"/>
        </w:tabs>
        <w:ind w:left="835" w:hanging="360"/>
      </w:pPr>
      <w:rPr>
        <w:rFonts w:ascii="Symbol" w:hAnsi="Symbol" w:hint="default"/>
      </w:rPr>
    </w:lvl>
    <w:lvl w:ilvl="1" w:tplc="04190003" w:tentative="1">
      <w:start w:val="1"/>
      <w:numFmt w:val="bullet"/>
      <w:lvlText w:val="o"/>
      <w:lvlJc w:val="left"/>
      <w:pPr>
        <w:tabs>
          <w:tab w:val="num" w:pos="1555"/>
        </w:tabs>
        <w:ind w:left="1555" w:hanging="360"/>
      </w:pPr>
      <w:rPr>
        <w:rFonts w:ascii="Courier New" w:hAnsi="Courier New" w:hint="default"/>
      </w:rPr>
    </w:lvl>
    <w:lvl w:ilvl="2" w:tplc="04190005" w:tentative="1">
      <w:start w:val="1"/>
      <w:numFmt w:val="bullet"/>
      <w:lvlText w:val=""/>
      <w:lvlJc w:val="left"/>
      <w:pPr>
        <w:tabs>
          <w:tab w:val="num" w:pos="2275"/>
        </w:tabs>
        <w:ind w:left="2275" w:hanging="360"/>
      </w:pPr>
      <w:rPr>
        <w:rFonts w:ascii="Wingdings" w:hAnsi="Wingdings" w:hint="default"/>
      </w:rPr>
    </w:lvl>
    <w:lvl w:ilvl="3" w:tplc="04190001" w:tentative="1">
      <w:start w:val="1"/>
      <w:numFmt w:val="bullet"/>
      <w:lvlText w:val=""/>
      <w:lvlJc w:val="left"/>
      <w:pPr>
        <w:tabs>
          <w:tab w:val="num" w:pos="2995"/>
        </w:tabs>
        <w:ind w:left="2995" w:hanging="360"/>
      </w:pPr>
      <w:rPr>
        <w:rFonts w:ascii="Symbol" w:hAnsi="Symbol" w:hint="default"/>
      </w:rPr>
    </w:lvl>
    <w:lvl w:ilvl="4" w:tplc="04190003" w:tentative="1">
      <w:start w:val="1"/>
      <w:numFmt w:val="bullet"/>
      <w:lvlText w:val="o"/>
      <w:lvlJc w:val="left"/>
      <w:pPr>
        <w:tabs>
          <w:tab w:val="num" w:pos="3715"/>
        </w:tabs>
        <w:ind w:left="3715" w:hanging="360"/>
      </w:pPr>
      <w:rPr>
        <w:rFonts w:ascii="Courier New" w:hAnsi="Courier New" w:hint="default"/>
      </w:rPr>
    </w:lvl>
    <w:lvl w:ilvl="5" w:tplc="04190005" w:tentative="1">
      <w:start w:val="1"/>
      <w:numFmt w:val="bullet"/>
      <w:lvlText w:val=""/>
      <w:lvlJc w:val="left"/>
      <w:pPr>
        <w:tabs>
          <w:tab w:val="num" w:pos="4435"/>
        </w:tabs>
        <w:ind w:left="4435" w:hanging="360"/>
      </w:pPr>
      <w:rPr>
        <w:rFonts w:ascii="Wingdings" w:hAnsi="Wingdings" w:hint="default"/>
      </w:rPr>
    </w:lvl>
    <w:lvl w:ilvl="6" w:tplc="04190001" w:tentative="1">
      <w:start w:val="1"/>
      <w:numFmt w:val="bullet"/>
      <w:lvlText w:val=""/>
      <w:lvlJc w:val="left"/>
      <w:pPr>
        <w:tabs>
          <w:tab w:val="num" w:pos="5155"/>
        </w:tabs>
        <w:ind w:left="5155" w:hanging="360"/>
      </w:pPr>
      <w:rPr>
        <w:rFonts w:ascii="Symbol" w:hAnsi="Symbol" w:hint="default"/>
      </w:rPr>
    </w:lvl>
    <w:lvl w:ilvl="7" w:tplc="04190003" w:tentative="1">
      <w:start w:val="1"/>
      <w:numFmt w:val="bullet"/>
      <w:lvlText w:val="o"/>
      <w:lvlJc w:val="left"/>
      <w:pPr>
        <w:tabs>
          <w:tab w:val="num" w:pos="5875"/>
        </w:tabs>
        <w:ind w:left="5875" w:hanging="360"/>
      </w:pPr>
      <w:rPr>
        <w:rFonts w:ascii="Courier New" w:hAnsi="Courier New" w:hint="default"/>
      </w:rPr>
    </w:lvl>
    <w:lvl w:ilvl="8" w:tplc="04190005" w:tentative="1">
      <w:start w:val="1"/>
      <w:numFmt w:val="bullet"/>
      <w:lvlText w:val=""/>
      <w:lvlJc w:val="left"/>
      <w:pPr>
        <w:tabs>
          <w:tab w:val="num" w:pos="6595"/>
        </w:tabs>
        <w:ind w:left="6595" w:hanging="360"/>
      </w:pPr>
      <w:rPr>
        <w:rFonts w:ascii="Wingdings" w:hAnsi="Wingdings" w:hint="default"/>
      </w:rPr>
    </w:lvl>
  </w:abstractNum>
  <w:abstractNum w:abstractNumId="4">
    <w:nsid w:val="193F44A0"/>
    <w:multiLevelType w:val="multilevel"/>
    <w:tmpl w:val="E1ECE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AE20020"/>
    <w:multiLevelType w:val="hybridMultilevel"/>
    <w:tmpl w:val="558408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71B7419"/>
    <w:multiLevelType w:val="multilevel"/>
    <w:tmpl w:val="D1AEA1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9216B37"/>
    <w:multiLevelType w:val="multilevel"/>
    <w:tmpl w:val="E59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A2F4A"/>
    <w:multiLevelType w:val="multilevel"/>
    <w:tmpl w:val="B818E5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5A1EC8"/>
    <w:multiLevelType w:val="hybridMultilevel"/>
    <w:tmpl w:val="27ECD2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4187482"/>
    <w:multiLevelType w:val="multilevel"/>
    <w:tmpl w:val="082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5B0D87"/>
    <w:multiLevelType w:val="multilevel"/>
    <w:tmpl w:val="6B3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A80837"/>
    <w:multiLevelType w:val="multilevel"/>
    <w:tmpl w:val="AD52B9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3"/>
  </w:num>
  <w:num w:numId="3">
    <w:abstractNumId w:val="0"/>
    <w:lvlOverride w:ilvl="0">
      <w:lvl w:ilvl="0">
        <w:numFmt w:val="bullet"/>
        <w:lvlText w:val="•"/>
        <w:legacy w:legacy="1" w:legacySpace="0" w:legacyIndent="105"/>
        <w:lvlJc w:val="left"/>
        <w:rPr>
          <w:rFonts w:ascii="Times New Roman" w:hAnsi="Times New Roman" w:hint="default"/>
        </w:rPr>
      </w:lvl>
    </w:lvlOverride>
  </w:num>
  <w:num w:numId="4">
    <w:abstractNumId w:val="1"/>
  </w:num>
  <w:num w:numId="5">
    <w:abstractNumId w:val="2"/>
  </w:num>
  <w:num w:numId="6">
    <w:abstractNumId w:val="8"/>
  </w:num>
  <w:num w:numId="7">
    <w:abstractNumId w:val="4"/>
  </w:num>
  <w:num w:numId="8">
    <w:abstractNumId w:val="7"/>
  </w:num>
  <w:num w:numId="9">
    <w:abstractNumId w:val="6"/>
  </w:num>
  <w:num w:numId="10">
    <w:abstractNumId w:val="1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8C"/>
    <w:rsid w:val="000060F9"/>
    <w:rsid w:val="00022086"/>
    <w:rsid w:val="00024AA7"/>
    <w:rsid w:val="00037D09"/>
    <w:rsid w:val="00064763"/>
    <w:rsid w:val="00084F68"/>
    <w:rsid w:val="00093BDD"/>
    <w:rsid w:val="000A062A"/>
    <w:rsid w:val="000A1D0E"/>
    <w:rsid w:val="000A4FAB"/>
    <w:rsid w:val="000C4A0B"/>
    <w:rsid w:val="000C6B6C"/>
    <w:rsid w:val="000D06A8"/>
    <w:rsid w:val="000F01F4"/>
    <w:rsid w:val="000F234C"/>
    <w:rsid w:val="000F39C6"/>
    <w:rsid w:val="000F3DBA"/>
    <w:rsid w:val="0011180A"/>
    <w:rsid w:val="001346E1"/>
    <w:rsid w:val="0013575E"/>
    <w:rsid w:val="00141D07"/>
    <w:rsid w:val="001421FC"/>
    <w:rsid w:val="00151774"/>
    <w:rsid w:val="00151A16"/>
    <w:rsid w:val="00153C27"/>
    <w:rsid w:val="0015435D"/>
    <w:rsid w:val="00161193"/>
    <w:rsid w:val="00170ACD"/>
    <w:rsid w:val="00171E57"/>
    <w:rsid w:val="00187E4C"/>
    <w:rsid w:val="001A0464"/>
    <w:rsid w:val="001A745B"/>
    <w:rsid w:val="001B5FFB"/>
    <w:rsid w:val="001C384D"/>
    <w:rsid w:val="001E0A37"/>
    <w:rsid w:val="001E1C1A"/>
    <w:rsid w:val="001F17EA"/>
    <w:rsid w:val="00205F7B"/>
    <w:rsid w:val="002145AD"/>
    <w:rsid w:val="0021685E"/>
    <w:rsid w:val="0026793F"/>
    <w:rsid w:val="002721EA"/>
    <w:rsid w:val="002838DA"/>
    <w:rsid w:val="00283F47"/>
    <w:rsid w:val="002872D9"/>
    <w:rsid w:val="00294442"/>
    <w:rsid w:val="002957E7"/>
    <w:rsid w:val="002A1E68"/>
    <w:rsid w:val="002A1E9C"/>
    <w:rsid w:val="002B037B"/>
    <w:rsid w:val="002C34BA"/>
    <w:rsid w:val="002C4335"/>
    <w:rsid w:val="002D31C2"/>
    <w:rsid w:val="002D7614"/>
    <w:rsid w:val="002E046E"/>
    <w:rsid w:val="002E6783"/>
    <w:rsid w:val="002F0B4B"/>
    <w:rsid w:val="002F253E"/>
    <w:rsid w:val="00302955"/>
    <w:rsid w:val="003050A5"/>
    <w:rsid w:val="0032637E"/>
    <w:rsid w:val="00340632"/>
    <w:rsid w:val="00360869"/>
    <w:rsid w:val="00361BFE"/>
    <w:rsid w:val="00372C1F"/>
    <w:rsid w:val="00374E95"/>
    <w:rsid w:val="00383123"/>
    <w:rsid w:val="00383E4D"/>
    <w:rsid w:val="0039717D"/>
    <w:rsid w:val="003A5182"/>
    <w:rsid w:val="003A77FB"/>
    <w:rsid w:val="003B4CC9"/>
    <w:rsid w:val="003C6B81"/>
    <w:rsid w:val="003D1649"/>
    <w:rsid w:val="003E251D"/>
    <w:rsid w:val="003F6424"/>
    <w:rsid w:val="003F6684"/>
    <w:rsid w:val="00411C5B"/>
    <w:rsid w:val="00411E3E"/>
    <w:rsid w:val="004128F9"/>
    <w:rsid w:val="00413841"/>
    <w:rsid w:val="00423214"/>
    <w:rsid w:val="00430FBC"/>
    <w:rsid w:val="00440DAE"/>
    <w:rsid w:val="004460C4"/>
    <w:rsid w:val="00446E57"/>
    <w:rsid w:val="004518E2"/>
    <w:rsid w:val="0046161D"/>
    <w:rsid w:val="0046267E"/>
    <w:rsid w:val="00465D8C"/>
    <w:rsid w:val="00466521"/>
    <w:rsid w:val="0048269B"/>
    <w:rsid w:val="00484EEA"/>
    <w:rsid w:val="004875CD"/>
    <w:rsid w:val="00492C7B"/>
    <w:rsid w:val="00494725"/>
    <w:rsid w:val="004A6AA5"/>
    <w:rsid w:val="004D281D"/>
    <w:rsid w:val="004D3C5D"/>
    <w:rsid w:val="004D6D50"/>
    <w:rsid w:val="004E73CD"/>
    <w:rsid w:val="004F247D"/>
    <w:rsid w:val="004F3F96"/>
    <w:rsid w:val="005153F9"/>
    <w:rsid w:val="005159C6"/>
    <w:rsid w:val="00516BCF"/>
    <w:rsid w:val="0052160B"/>
    <w:rsid w:val="00521F9F"/>
    <w:rsid w:val="00530B0A"/>
    <w:rsid w:val="005365C9"/>
    <w:rsid w:val="0054362A"/>
    <w:rsid w:val="00563D8A"/>
    <w:rsid w:val="0056433D"/>
    <w:rsid w:val="005662AB"/>
    <w:rsid w:val="005664D7"/>
    <w:rsid w:val="0058055A"/>
    <w:rsid w:val="0058548C"/>
    <w:rsid w:val="00587D48"/>
    <w:rsid w:val="00590EA8"/>
    <w:rsid w:val="005A02ED"/>
    <w:rsid w:val="005B2300"/>
    <w:rsid w:val="005B763B"/>
    <w:rsid w:val="005C430A"/>
    <w:rsid w:val="005D265D"/>
    <w:rsid w:val="005D3214"/>
    <w:rsid w:val="005E12AE"/>
    <w:rsid w:val="005E599B"/>
    <w:rsid w:val="005E79DE"/>
    <w:rsid w:val="005F15A2"/>
    <w:rsid w:val="005F367A"/>
    <w:rsid w:val="00611316"/>
    <w:rsid w:val="00611F40"/>
    <w:rsid w:val="00613EB7"/>
    <w:rsid w:val="00614117"/>
    <w:rsid w:val="00621537"/>
    <w:rsid w:val="00634337"/>
    <w:rsid w:val="00642DCE"/>
    <w:rsid w:val="00645ACC"/>
    <w:rsid w:val="00647FCD"/>
    <w:rsid w:val="00647FFE"/>
    <w:rsid w:val="00650C6B"/>
    <w:rsid w:val="00656838"/>
    <w:rsid w:val="00661D09"/>
    <w:rsid w:val="00662508"/>
    <w:rsid w:val="0067574E"/>
    <w:rsid w:val="006816E5"/>
    <w:rsid w:val="006904BD"/>
    <w:rsid w:val="00693A29"/>
    <w:rsid w:val="00694B46"/>
    <w:rsid w:val="006A7BA8"/>
    <w:rsid w:val="006C6E69"/>
    <w:rsid w:val="006E2F02"/>
    <w:rsid w:val="006E700F"/>
    <w:rsid w:val="006F1D5D"/>
    <w:rsid w:val="006F4A22"/>
    <w:rsid w:val="0071213A"/>
    <w:rsid w:val="00713553"/>
    <w:rsid w:val="0072362D"/>
    <w:rsid w:val="00725867"/>
    <w:rsid w:val="007419BF"/>
    <w:rsid w:val="00744133"/>
    <w:rsid w:val="00751CD7"/>
    <w:rsid w:val="007533CD"/>
    <w:rsid w:val="007638D3"/>
    <w:rsid w:val="00765F93"/>
    <w:rsid w:val="007674F5"/>
    <w:rsid w:val="007704FF"/>
    <w:rsid w:val="00772379"/>
    <w:rsid w:val="00782DF4"/>
    <w:rsid w:val="0079303D"/>
    <w:rsid w:val="007B38ED"/>
    <w:rsid w:val="007C3D50"/>
    <w:rsid w:val="007D58FC"/>
    <w:rsid w:val="007D731D"/>
    <w:rsid w:val="007E0B54"/>
    <w:rsid w:val="007E41AE"/>
    <w:rsid w:val="007E4692"/>
    <w:rsid w:val="007E51F7"/>
    <w:rsid w:val="00800831"/>
    <w:rsid w:val="00802786"/>
    <w:rsid w:val="00815084"/>
    <w:rsid w:val="00843F95"/>
    <w:rsid w:val="0085260D"/>
    <w:rsid w:val="00861182"/>
    <w:rsid w:val="008615A1"/>
    <w:rsid w:val="00861A4C"/>
    <w:rsid w:val="008670F5"/>
    <w:rsid w:val="00867DE9"/>
    <w:rsid w:val="008721EF"/>
    <w:rsid w:val="0088226E"/>
    <w:rsid w:val="00884F7E"/>
    <w:rsid w:val="008868C1"/>
    <w:rsid w:val="008929E3"/>
    <w:rsid w:val="00896A36"/>
    <w:rsid w:val="008A077D"/>
    <w:rsid w:val="008C15CA"/>
    <w:rsid w:val="008C5B23"/>
    <w:rsid w:val="008D3E54"/>
    <w:rsid w:val="008D41CC"/>
    <w:rsid w:val="008D6772"/>
    <w:rsid w:val="008E6ECF"/>
    <w:rsid w:val="00907A86"/>
    <w:rsid w:val="00910F39"/>
    <w:rsid w:val="0092042C"/>
    <w:rsid w:val="009229F1"/>
    <w:rsid w:val="00927767"/>
    <w:rsid w:val="0093106C"/>
    <w:rsid w:val="00950C02"/>
    <w:rsid w:val="009756ED"/>
    <w:rsid w:val="009878F9"/>
    <w:rsid w:val="0099061B"/>
    <w:rsid w:val="00991249"/>
    <w:rsid w:val="00992BA0"/>
    <w:rsid w:val="00994965"/>
    <w:rsid w:val="009A1F45"/>
    <w:rsid w:val="009A3EB0"/>
    <w:rsid w:val="009A4D67"/>
    <w:rsid w:val="009B30B8"/>
    <w:rsid w:val="009B58A4"/>
    <w:rsid w:val="009C303A"/>
    <w:rsid w:val="009C3B66"/>
    <w:rsid w:val="009D43A6"/>
    <w:rsid w:val="009E210D"/>
    <w:rsid w:val="009E638C"/>
    <w:rsid w:val="009F0A0C"/>
    <w:rsid w:val="009F2412"/>
    <w:rsid w:val="009F47EF"/>
    <w:rsid w:val="00A00FE1"/>
    <w:rsid w:val="00A02690"/>
    <w:rsid w:val="00A06B89"/>
    <w:rsid w:val="00A072C1"/>
    <w:rsid w:val="00A25AB3"/>
    <w:rsid w:val="00A33D73"/>
    <w:rsid w:val="00A36646"/>
    <w:rsid w:val="00A36C06"/>
    <w:rsid w:val="00A37EE9"/>
    <w:rsid w:val="00A634EE"/>
    <w:rsid w:val="00A63CCC"/>
    <w:rsid w:val="00A70517"/>
    <w:rsid w:val="00A775DB"/>
    <w:rsid w:val="00A8108C"/>
    <w:rsid w:val="00A8795B"/>
    <w:rsid w:val="00A9047A"/>
    <w:rsid w:val="00AA6309"/>
    <w:rsid w:val="00AA6D81"/>
    <w:rsid w:val="00AA7143"/>
    <w:rsid w:val="00AA75F1"/>
    <w:rsid w:val="00AB0E50"/>
    <w:rsid w:val="00AB6724"/>
    <w:rsid w:val="00AC1A2C"/>
    <w:rsid w:val="00AC650A"/>
    <w:rsid w:val="00AD1DB3"/>
    <w:rsid w:val="00AE1F92"/>
    <w:rsid w:val="00AE440F"/>
    <w:rsid w:val="00AF0F16"/>
    <w:rsid w:val="00AF330F"/>
    <w:rsid w:val="00B13DFF"/>
    <w:rsid w:val="00B235B0"/>
    <w:rsid w:val="00B43026"/>
    <w:rsid w:val="00B505B0"/>
    <w:rsid w:val="00B63413"/>
    <w:rsid w:val="00B7157F"/>
    <w:rsid w:val="00B74FAD"/>
    <w:rsid w:val="00B75F00"/>
    <w:rsid w:val="00B76B54"/>
    <w:rsid w:val="00B82FB4"/>
    <w:rsid w:val="00B831C8"/>
    <w:rsid w:val="00B85FFE"/>
    <w:rsid w:val="00B927EF"/>
    <w:rsid w:val="00B97FA2"/>
    <w:rsid w:val="00BA1C28"/>
    <w:rsid w:val="00BA2D51"/>
    <w:rsid w:val="00BA5B6E"/>
    <w:rsid w:val="00BB6FA5"/>
    <w:rsid w:val="00BC6FD3"/>
    <w:rsid w:val="00BD0BEE"/>
    <w:rsid w:val="00BD1A94"/>
    <w:rsid w:val="00BD49B5"/>
    <w:rsid w:val="00BF7040"/>
    <w:rsid w:val="00C009BB"/>
    <w:rsid w:val="00C21ED2"/>
    <w:rsid w:val="00C22F6A"/>
    <w:rsid w:val="00C23EBE"/>
    <w:rsid w:val="00C27A1D"/>
    <w:rsid w:val="00C366A1"/>
    <w:rsid w:val="00C452B9"/>
    <w:rsid w:val="00C45824"/>
    <w:rsid w:val="00C55ABD"/>
    <w:rsid w:val="00C80915"/>
    <w:rsid w:val="00C8137D"/>
    <w:rsid w:val="00CA6305"/>
    <w:rsid w:val="00CB4604"/>
    <w:rsid w:val="00CF1652"/>
    <w:rsid w:val="00D00184"/>
    <w:rsid w:val="00D01972"/>
    <w:rsid w:val="00D11351"/>
    <w:rsid w:val="00D116BA"/>
    <w:rsid w:val="00D23910"/>
    <w:rsid w:val="00D23ADA"/>
    <w:rsid w:val="00D24C2C"/>
    <w:rsid w:val="00D31608"/>
    <w:rsid w:val="00D45823"/>
    <w:rsid w:val="00D6279B"/>
    <w:rsid w:val="00D74C07"/>
    <w:rsid w:val="00D7537C"/>
    <w:rsid w:val="00D7706B"/>
    <w:rsid w:val="00D85839"/>
    <w:rsid w:val="00D85C7D"/>
    <w:rsid w:val="00DA38E2"/>
    <w:rsid w:val="00DA497E"/>
    <w:rsid w:val="00DA570D"/>
    <w:rsid w:val="00DA7088"/>
    <w:rsid w:val="00DB05DD"/>
    <w:rsid w:val="00DB2E68"/>
    <w:rsid w:val="00DD722D"/>
    <w:rsid w:val="00DF5613"/>
    <w:rsid w:val="00E04494"/>
    <w:rsid w:val="00E21496"/>
    <w:rsid w:val="00E2277C"/>
    <w:rsid w:val="00E228E7"/>
    <w:rsid w:val="00E25690"/>
    <w:rsid w:val="00E30FC7"/>
    <w:rsid w:val="00E30FE5"/>
    <w:rsid w:val="00E330E8"/>
    <w:rsid w:val="00E34419"/>
    <w:rsid w:val="00E34513"/>
    <w:rsid w:val="00E46DA2"/>
    <w:rsid w:val="00E605F7"/>
    <w:rsid w:val="00E6075C"/>
    <w:rsid w:val="00E61F3E"/>
    <w:rsid w:val="00E63922"/>
    <w:rsid w:val="00E66CE0"/>
    <w:rsid w:val="00E854E9"/>
    <w:rsid w:val="00E862E3"/>
    <w:rsid w:val="00E93EBD"/>
    <w:rsid w:val="00E94D6D"/>
    <w:rsid w:val="00E96C8F"/>
    <w:rsid w:val="00EA2E74"/>
    <w:rsid w:val="00EA4C3B"/>
    <w:rsid w:val="00EA6513"/>
    <w:rsid w:val="00EB49D4"/>
    <w:rsid w:val="00EB6772"/>
    <w:rsid w:val="00EC2ABD"/>
    <w:rsid w:val="00ED3970"/>
    <w:rsid w:val="00ED6CE2"/>
    <w:rsid w:val="00EE0DBA"/>
    <w:rsid w:val="00EE43EA"/>
    <w:rsid w:val="00EF187D"/>
    <w:rsid w:val="00EF5B61"/>
    <w:rsid w:val="00F00123"/>
    <w:rsid w:val="00F10C25"/>
    <w:rsid w:val="00F11494"/>
    <w:rsid w:val="00F149FA"/>
    <w:rsid w:val="00F155F7"/>
    <w:rsid w:val="00F2026F"/>
    <w:rsid w:val="00F22A5A"/>
    <w:rsid w:val="00F230FB"/>
    <w:rsid w:val="00F23F06"/>
    <w:rsid w:val="00F25D52"/>
    <w:rsid w:val="00F30E48"/>
    <w:rsid w:val="00F42AA1"/>
    <w:rsid w:val="00F536B2"/>
    <w:rsid w:val="00F5372C"/>
    <w:rsid w:val="00F61319"/>
    <w:rsid w:val="00F65771"/>
    <w:rsid w:val="00F71FC1"/>
    <w:rsid w:val="00F7400D"/>
    <w:rsid w:val="00F74BE5"/>
    <w:rsid w:val="00F82D2B"/>
    <w:rsid w:val="00F84E0A"/>
    <w:rsid w:val="00FA6E53"/>
    <w:rsid w:val="00FB0761"/>
    <w:rsid w:val="00FB4F52"/>
    <w:rsid w:val="00FC14BF"/>
    <w:rsid w:val="00FC272A"/>
    <w:rsid w:val="00FD7DA1"/>
    <w:rsid w:val="00FE4DDE"/>
    <w:rsid w:val="00FE72FD"/>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71732A-3C43-45DA-A6AF-81169D4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8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4D6D"/>
    <w:pPr>
      <w:widowControl/>
      <w:autoSpaceDE/>
      <w:autoSpaceDN/>
      <w:adjustRightInd/>
      <w:spacing w:before="100" w:beforeAutospacing="1" w:after="100" w:afterAutospacing="1"/>
    </w:pPr>
    <w:rPr>
      <w:sz w:val="24"/>
      <w:szCs w:val="24"/>
    </w:rPr>
  </w:style>
  <w:style w:type="paragraph" w:styleId="a4">
    <w:name w:val="header"/>
    <w:basedOn w:val="a"/>
    <w:link w:val="a5"/>
    <w:uiPriority w:val="99"/>
    <w:rsid w:val="00E605F7"/>
    <w:pPr>
      <w:widowControl/>
      <w:autoSpaceDE/>
      <w:autoSpaceDN/>
      <w:adjustRightInd/>
      <w:spacing w:before="100" w:beforeAutospacing="1" w:after="100" w:afterAutospacing="1"/>
    </w:pPr>
    <w:rPr>
      <w:sz w:val="24"/>
      <w:szCs w:val="24"/>
    </w:r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910F39"/>
    <w:rPr>
      <w:rFonts w:cs="Times New Roman"/>
    </w:rPr>
  </w:style>
  <w:style w:type="character" w:styleId="a7">
    <w:name w:val="Hyperlink"/>
    <w:uiPriority w:val="99"/>
    <w:rsid w:val="008670F5"/>
    <w:rPr>
      <w:rFonts w:cs="Times New Roman"/>
      <w:color w:val="0000FF"/>
      <w:u w:val="single"/>
    </w:rPr>
  </w:style>
  <w:style w:type="character" w:styleId="a8">
    <w:name w:val="Strong"/>
    <w:uiPriority w:val="99"/>
    <w:qFormat/>
    <w:rsid w:val="00D45823"/>
    <w:rPr>
      <w:rFonts w:cs="Times New Roman"/>
      <w:b/>
      <w:bCs/>
    </w:rPr>
  </w:style>
  <w:style w:type="character" w:styleId="a9">
    <w:name w:val="Emphasis"/>
    <w:uiPriority w:val="99"/>
    <w:qFormat/>
    <w:rsid w:val="00D458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8199</Words>
  <Characters>46739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54829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2007-05-29T10:26:00Z</cp:lastPrinted>
  <dcterms:created xsi:type="dcterms:W3CDTF">2014-02-22T11:09:00Z</dcterms:created>
  <dcterms:modified xsi:type="dcterms:W3CDTF">2014-02-22T11:09:00Z</dcterms:modified>
</cp:coreProperties>
</file>