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52" w:rsidRDefault="00025B52" w:rsidP="00025B52">
      <w:pPr>
        <w:spacing w:line="360" w:lineRule="auto"/>
        <w:ind w:firstLine="709"/>
        <w:jc w:val="center"/>
        <w:rPr>
          <w:sz w:val="28"/>
          <w:szCs w:val="22"/>
        </w:rPr>
      </w:pPr>
      <w:r>
        <w:rPr>
          <w:sz w:val="28"/>
          <w:szCs w:val="22"/>
        </w:rPr>
        <w:t>РОССИЙСКИЙ ГОСУДАРСТВЕННЫЙ</w:t>
      </w:r>
    </w:p>
    <w:p w:rsidR="006D76EC" w:rsidRPr="00025B52" w:rsidRDefault="006D76EC" w:rsidP="00025B52">
      <w:pPr>
        <w:spacing w:line="360" w:lineRule="auto"/>
        <w:ind w:firstLine="709"/>
        <w:jc w:val="center"/>
        <w:rPr>
          <w:sz w:val="28"/>
          <w:szCs w:val="22"/>
        </w:rPr>
      </w:pPr>
      <w:r w:rsidRPr="00025B52">
        <w:rPr>
          <w:sz w:val="28"/>
          <w:szCs w:val="22"/>
        </w:rPr>
        <w:t>ТОРГОВО-ЭКОНОМИЧЕСКИЙ УНИВЕРСИТЕТ</w:t>
      </w: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sz w:val="28"/>
          <w:szCs w:val="22"/>
        </w:rPr>
      </w:pPr>
    </w:p>
    <w:p w:rsidR="006D76EC" w:rsidRPr="00025B52" w:rsidRDefault="006D76EC" w:rsidP="00025B52">
      <w:pPr>
        <w:spacing w:line="360" w:lineRule="auto"/>
        <w:ind w:firstLine="709"/>
        <w:jc w:val="center"/>
        <w:rPr>
          <w:b/>
          <w:sz w:val="28"/>
          <w:szCs w:val="32"/>
        </w:rPr>
      </w:pPr>
      <w:r w:rsidRPr="00025B52">
        <w:rPr>
          <w:b/>
          <w:sz w:val="28"/>
          <w:szCs w:val="32"/>
        </w:rPr>
        <w:t>КУРСОВАЯ</w:t>
      </w:r>
    </w:p>
    <w:p w:rsidR="006D76EC" w:rsidRPr="00025B52" w:rsidRDefault="006D76EC" w:rsidP="00025B52">
      <w:pPr>
        <w:spacing w:line="360" w:lineRule="auto"/>
        <w:ind w:firstLine="709"/>
        <w:jc w:val="center"/>
        <w:rPr>
          <w:sz w:val="28"/>
          <w:szCs w:val="28"/>
        </w:rPr>
      </w:pPr>
    </w:p>
    <w:p w:rsidR="006D76EC" w:rsidRPr="00025B52" w:rsidRDefault="006D76EC" w:rsidP="00025B52">
      <w:pPr>
        <w:spacing w:line="360" w:lineRule="auto"/>
        <w:ind w:firstLine="709"/>
        <w:jc w:val="center"/>
        <w:rPr>
          <w:sz w:val="28"/>
          <w:szCs w:val="28"/>
        </w:rPr>
      </w:pPr>
      <w:r w:rsidRPr="00025B52">
        <w:rPr>
          <w:sz w:val="28"/>
          <w:szCs w:val="28"/>
        </w:rPr>
        <w:t>по дисциплине</w:t>
      </w:r>
    </w:p>
    <w:p w:rsidR="006D76EC" w:rsidRPr="00025B52" w:rsidRDefault="00025B52" w:rsidP="00025B52">
      <w:pPr>
        <w:spacing w:line="360" w:lineRule="auto"/>
        <w:ind w:firstLine="709"/>
        <w:jc w:val="center"/>
        <w:rPr>
          <w:sz w:val="28"/>
          <w:szCs w:val="28"/>
        </w:rPr>
      </w:pPr>
      <w:r w:rsidRPr="00025B52">
        <w:rPr>
          <w:sz w:val="28"/>
          <w:szCs w:val="28"/>
        </w:rPr>
        <w:t>"</w:t>
      </w:r>
      <w:r w:rsidR="006D76EC" w:rsidRPr="00025B52">
        <w:rPr>
          <w:sz w:val="28"/>
          <w:szCs w:val="28"/>
        </w:rPr>
        <w:t>Междун</w:t>
      </w:r>
      <w:r>
        <w:rPr>
          <w:sz w:val="28"/>
          <w:szCs w:val="28"/>
        </w:rPr>
        <w:t>ародные экономические отношения</w:t>
      </w:r>
      <w:r w:rsidRPr="00025B52">
        <w:rPr>
          <w:sz w:val="28"/>
          <w:szCs w:val="28"/>
        </w:rPr>
        <w:t>"</w:t>
      </w:r>
    </w:p>
    <w:p w:rsidR="006D76EC" w:rsidRPr="00025B52" w:rsidRDefault="006D76EC" w:rsidP="00025B52">
      <w:pPr>
        <w:spacing w:line="360" w:lineRule="auto"/>
        <w:ind w:firstLine="709"/>
        <w:jc w:val="center"/>
        <w:rPr>
          <w:sz w:val="28"/>
          <w:szCs w:val="28"/>
        </w:rPr>
      </w:pPr>
      <w:r w:rsidRPr="00025B52">
        <w:rPr>
          <w:sz w:val="28"/>
          <w:szCs w:val="28"/>
        </w:rPr>
        <w:t>на тему:</w:t>
      </w:r>
    </w:p>
    <w:p w:rsidR="006D76EC" w:rsidRPr="00025B52" w:rsidRDefault="00025B52" w:rsidP="00025B52">
      <w:pPr>
        <w:spacing w:line="360" w:lineRule="auto"/>
        <w:ind w:firstLine="709"/>
        <w:jc w:val="center"/>
        <w:rPr>
          <w:b/>
          <w:sz w:val="28"/>
          <w:szCs w:val="32"/>
        </w:rPr>
      </w:pPr>
      <w:r w:rsidRPr="00025B52">
        <w:rPr>
          <w:b/>
          <w:sz w:val="28"/>
          <w:szCs w:val="32"/>
        </w:rPr>
        <w:t>"</w:t>
      </w:r>
      <w:r w:rsidR="006D76EC" w:rsidRPr="00025B52">
        <w:rPr>
          <w:b/>
          <w:sz w:val="28"/>
          <w:szCs w:val="32"/>
        </w:rPr>
        <w:t>Европейский союз и его от</w:t>
      </w:r>
      <w:r>
        <w:rPr>
          <w:b/>
          <w:sz w:val="28"/>
          <w:szCs w:val="32"/>
        </w:rPr>
        <w:t>ношения с Российской Федерацией</w:t>
      </w:r>
      <w:r w:rsidRPr="00025B52">
        <w:rPr>
          <w:b/>
          <w:sz w:val="28"/>
          <w:szCs w:val="32"/>
        </w:rPr>
        <w:t>"</w:t>
      </w:r>
    </w:p>
    <w:p w:rsidR="006D76EC" w:rsidRPr="00025B52" w:rsidRDefault="006D76EC" w:rsidP="00025B52">
      <w:pPr>
        <w:spacing w:line="360" w:lineRule="auto"/>
        <w:ind w:firstLine="709"/>
        <w:jc w:val="center"/>
        <w:rPr>
          <w:sz w:val="28"/>
          <w:szCs w:val="28"/>
        </w:rPr>
      </w:pPr>
    </w:p>
    <w:p w:rsidR="00025B52" w:rsidRDefault="00025B52" w:rsidP="00025B52">
      <w:pPr>
        <w:spacing w:line="360" w:lineRule="auto"/>
        <w:ind w:firstLine="6300"/>
        <w:rPr>
          <w:sz w:val="28"/>
          <w:szCs w:val="28"/>
        </w:rPr>
      </w:pPr>
      <w:r>
        <w:rPr>
          <w:sz w:val="28"/>
          <w:szCs w:val="28"/>
        </w:rPr>
        <w:t>Выполнила:</w:t>
      </w:r>
    </w:p>
    <w:p w:rsidR="006D76EC" w:rsidRPr="00025B52" w:rsidRDefault="006D76EC" w:rsidP="00025B52">
      <w:pPr>
        <w:spacing w:line="360" w:lineRule="auto"/>
        <w:ind w:firstLine="6300"/>
        <w:rPr>
          <w:sz w:val="28"/>
          <w:szCs w:val="28"/>
        </w:rPr>
      </w:pPr>
      <w:r w:rsidRPr="00025B52">
        <w:rPr>
          <w:sz w:val="28"/>
          <w:szCs w:val="28"/>
        </w:rPr>
        <w:t>студентка ФМТ-31-в</w:t>
      </w:r>
    </w:p>
    <w:p w:rsidR="006D76EC" w:rsidRPr="00025B52" w:rsidRDefault="006D76EC" w:rsidP="00025B52">
      <w:pPr>
        <w:spacing w:line="360" w:lineRule="auto"/>
        <w:ind w:firstLine="6300"/>
        <w:rPr>
          <w:sz w:val="28"/>
          <w:szCs w:val="28"/>
        </w:rPr>
      </w:pPr>
      <w:r w:rsidRPr="00025B52">
        <w:rPr>
          <w:sz w:val="28"/>
          <w:szCs w:val="28"/>
        </w:rPr>
        <w:t>Слоневская М.Е.</w:t>
      </w:r>
    </w:p>
    <w:p w:rsidR="00025B52" w:rsidRDefault="006D76EC" w:rsidP="00025B52">
      <w:pPr>
        <w:spacing w:line="360" w:lineRule="auto"/>
        <w:ind w:firstLine="6300"/>
        <w:rPr>
          <w:sz w:val="28"/>
          <w:szCs w:val="28"/>
        </w:rPr>
      </w:pPr>
      <w:r w:rsidRPr="00025B52">
        <w:rPr>
          <w:sz w:val="28"/>
          <w:szCs w:val="28"/>
        </w:rPr>
        <w:t>Проверил:</w:t>
      </w:r>
    </w:p>
    <w:p w:rsidR="006D76EC" w:rsidRPr="00025B52" w:rsidRDefault="00FB43A4" w:rsidP="00025B52">
      <w:pPr>
        <w:spacing w:line="360" w:lineRule="auto"/>
        <w:ind w:firstLine="6300"/>
        <w:rPr>
          <w:sz w:val="28"/>
          <w:szCs w:val="28"/>
        </w:rPr>
      </w:pPr>
      <w:r w:rsidRPr="00025B52">
        <w:rPr>
          <w:sz w:val="28"/>
          <w:szCs w:val="28"/>
        </w:rPr>
        <w:t>проф., к.э.н. Люсов В.Н.</w:t>
      </w:r>
    </w:p>
    <w:p w:rsidR="00FB43A4" w:rsidRPr="00025B52" w:rsidRDefault="00FB43A4" w:rsidP="00025B52">
      <w:pPr>
        <w:spacing w:line="360" w:lineRule="auto"/>
        <w:ind w:firstLine="709"/>
        <w:jc w:val="center"/>
        <w:rPr>
          <w:sz w:val="28"/>
          <w:szCs w:val="28"/>
        </w:rPr>
      </w:pPr>
    </w:p>
    <w:p w:rsidR="00FB43A4" w:rsidRPr="00025B52" w:rsidRDefault="00FB43A4" w:rsidP="00025B52">
      <w:pPr>
        <w:spacing w:line="360" w:lineRule="auto"/>
        <w:ind w:firstLine="709"/>
        <w:jc w:val="center"/>
        <w:rPr>
          <w:sz w:val="28"/>
          <w:szCs w:val="28"/>
        </w:rPr>
      </w:pPr>
    </w:p>
    <w:p w:rsidR="00FB43A4" w:rsidRPr="00025B52" w:rsidRDefault="00FB43A4" w:rsidP="00025B52">
      <w:pPr>
        <w:spacing w:line="360" w:lineRule="auto"/>
        <w:ind w:firstLine="709"/>
        <w:jc w:val="center"/>
        <w:rPr>
          <w:sz w:val="28"/>
          <w:szCs w:val="28"/>
        </w:rPr>
      </w:pPr>
    </w:p>
    <w:p w:rsidR="00FB43A4" w:rsidRPr="00025B52" w:rsidRDefault="00FB43A4" w:rsidP="00025B52">
      <w:pPr>
        <w:spacing w:line="360" w:lineRule="auto"/>
        <w:ind w:firstLine="709"/>
        <w:jc w:val="center"/>
        <w:rPr>
          <w:sz w:val="28"/>
          <w:szCs w:val="28"/>
        </w:rPr>
      </w:pPr>
    </w:p>
    <w:p w:rsidR="00FB43A4" w:rsidRDefault="00FB43A4" w:rsidP="00025B52">
      <w:pPr>
        <w:spacing w:line="360" w:lineRule="auto"/>
        <w:ind w:firstLine="709"/>
        <w:jc w:val="center"/>
        <w:rPr>
          <w:sz w:val="28"/>
          <w:szCs w:val="28"/>
        </w:rPr>
      </w:pPr>
    </w:p>
    <w:p w:rsidR="00025B52" w:rsidRDefault="00025B52" w:rsidP="00025B52">
      <w:pPr>
        <w:spacing w:line="360" w:lineRule="auto"/>
        <w:ind w:firstLine="709"/>
        <w:jc w:val="center"/>
        <w:rPr>
          <w:sz w:val="28"/>
          <w:szCs w:val="28"/>
        </w:rPr>
      </w:pPr>
    </w:p>
    <w:p w:rsidR="00025B52" w:rsidRDefault="00025B52" w:rsidP="00025B52">
      <w:pPr>
        <w:spacing w:line="360" w:lineRule="auto"/>
        <w:ind w:firstLine="709"/>
        <w:jc w:val="center"/>
        <w:rPr>
          <w:sz w:val="28"/>
          <w:szCs w:val="28"/>
        </w:rPr>
      </w:pPr>
    </w:p>
    <w:p w:rsidR="00025B52" w:rsidRPr="00025B52" w:rsidRDefault="00025B52" w:rsidP="00025B52">
      <w:pPr>
        <w:spacing w:line="360" w:lineRule="auto"/>
        <w:ind w:firstLine="709"/>
        <w:jc w:val="center"/>
        <w:rPr>
          <w:sz w:val="28"/>
          <w:szCs w:val="28"/>
        </w:rPr>
      </w:pPr>
    </w:p>
    <w:p w:rsidR="00FB43A4" w:rsidRPr="00025B52" w:rsidRDefault="00FB43A4" w:rsidP="00025B52">
      <w:pPr>
        <w:spacing w:line="360" w:lineRule="auto"/>
        <w:ind w:firstLine="709"/>
        <w:jc w:val="center"/>
        <w:rPr>
          <w:sz w:val="28"/>
          <w:szCs w:val="28"/>
        </w:rPr>
      </w:pPr>
      <w:r w:rsidRPr="00025B52">
        <w:rPr>
          <w:sz w:val="28"/>
          <w:szCs w:val="28"/>
        </w:rPr>
        <w:t>Москва</w:t>
      </w:r>
    </w:p>
    <w:p w:rsidR="00025B52" w:rsidRDefault="00FB43A4" w:rsidP="00025B52">
      <w:pPr>
        <w:spacing w:line="360" w:lineRule="auto"/>
        <w:ind w:firstLine="709"/>
        <w:jc w:val="center"/>
        <w:rPr>
          <w:sz w:val="28"/>
          <w:szCs w:val="28"/>
        </w:rPr>
      </w:pPr>
      <w:r w:rsidRPr="00025B52">
        <w:rPr>
          <w:sz w:val="28"/>
          <w:szCs w:val="28"/>
        </w:rPr>
        <w:t>2006</w:t>
      </w:r>
    </w:p>
    <w:p w:rsidR="006D76EC" w:rsidRDefault="00025B52" w:rsidP="00025B52">
      <w:pPr>
        <w:spacing w:line="360" w:lineRule="auto"/>
        <w:ind w:firstLine="709"/>
        <w:jc w:val="both"/>
        <w:rPr>
          <w:b/>
          <w:sz w:val="28"/>
          <w:szCs w:val="28"/>
        </w:rPr>
      </w:pPr>
      <w:r>
        <w:rPr>
          <w:sz w:val="28"/>
          <w:szCs w:val="28"/>
        </w:rPr>
        <w:br w:type="page"/>
      </w:r>
      <w:r w:rsidR="00A029CE" w:rsidRPr="00025B52">
        <w:rPr>
          <w:b/>
          <w:sz w:val="28"/>
          <w:szCs w:val="28"/>
        </w:rPr>
        <w:t>Содержание</w:t>
      </w:r>
    </w:p>
    <w:p w:rsidR="00025B52" w:rsidRPr="00025B52" w:rsidRDefault="00025B52" w:rsidP="00025B52">
      <w:pPr>
        <w:spacing w:line="360" w:lineRule="auto"/>
        <w:ind w:firstLine="709"/>
        <w:jc w:val="both"/>
        <w:rPr>
          <w:sz w:val="28"/>
          <w:szCs w:val="28"/>
        </w:rPr>
      </w:pPr>
    </w:p>
    <w:p w:rsidR="00207568" w:rsidRPr="00025B52" w:rsidRDefault="00025B52" w:rsidP="00025B52">
      <w:pPr>
        <w:spacing w:line="360" w:lineRule="auto"/>
        <w:jc w:val="both"/>
        <w:rPr>
          <w:sz w:val="28"/>
          <w:szCs w:val="28"/>
        </w:rPr>
      </w:pPr>
      <w:r>
        <w:rPr>
          <w:sz w:val="28"/>
          <w:szCs w:val="28"/>
        </w:rPr>
        <w:t>1. Введение</w:t>
      </w:r>
    </w:p>
    <w:p w:rsidR="00207568" w:rsidRPr="00025B52" w:rsidRDefault="00207568" w:rsidP="00025B52">
      <w:pPr>
        <w:pStyle w:val="2"/>
        <w:spacing w:before="0" w:after="0" w:line="360" w:lineRule="auto"/>
        <w:ind w:left="0" w:right="0"/>
        <w:jc w:val="both"/>
        <w:rPr>
          <w:b w:val="0"/>
          <w:sz w:val="28"/>
          <w:szCs w:val="28"/>
        </w:rPr>
      </w:pPr>
      <w:r w:rsidRPr="00025B52">
        <w:rPr>
          <w:b w:val="0"/>
          <w:sz w:val="28"/>
          <w:szCs w:val="28"/>
        </w:rPr>
        <w:t>2. История возн</w:t>
      </w:r>
      <w:r w:rsidR="00025B52">
        <w:rPr>
          <w:b w:val="0"/>
          <w:sz w:val="28"/>
          <w:szCs w:val="28"/>
        </w:rPr>
        <w:t>икновения и этапы расширения ЕС</w:t>
      </w:r>
    </w:p>
    <w:p w:rsidR="00207568" w:rsidRPr="00025B52" w:rsidRDefault="00207568" w:rsidP="00025B52">
      <w:pPr>
        <w:autoSpaceDE w:val="0"/>
        <w:autoSpaceDN w:val="0"/>
        <w:adjustRightInd w:val="0"/>
        <w:spacing w:line="360" w:lineRule="auto"/>
        <w:jc w:val="both"/>
        <w:rPr>
          <w:bCs/>
          <w:sz w:val="28"/>
          <w:szCs w:val="28"/>
        </w:rPr>
      </w:pPr>
      <w:r w:rsidRPr="00025B52">
        <w:rPr>
          <w:bCs/>
          <w:sz w:val="28"/>
          <w:szCs w:val="28"/>
        </w:rPr>
        <w:t xml:space="preserve">3. Соглашение о партнерстве и </w:t>
      </w:r>
      <w:r w:rsidR="00025B52">
        <w:rPr>
          <w:bCs/>
          <w:sz w:val="28"/>
          <w:szCs w:val="28"/>
        </w:rPr>
        <w:t>сотрудничестве и его реализация</w:t>
      </w:r>
    </w:p>
    <w:p w:rsidR="00165C75" w:rsidRPr="00025B52" w:rsidRDefault="00165C75" w:rsidP="00025B52">
      <w:pPr>
        <w:autoSpaceDE w:val="0"/>
        <w:autoSpaceDN w:val="0"/>
        <w:adjustRightInd w:val="0"/>
        <w:spacing w:line="360" w:lineRule="auto"/>
        <w:jc w:val="both"/>
        <w:rPr>
          <w:bCs/>
          <w:sz w:val="28"/>
          <w:szCs w:val="28"/>
        </w:rPr>
      </w:pPr>
      <w:r w:rsidRPr="00025B52">
        <w:rPr>
          <w:bCs/>
          <w:sz w:val="28"/>
          <w:szCs w:val="28"/>
        </w:rPr>
        <w:t>4. Общая стр</w:t>
      </w:r>
      <w:r w:rsidR="00025B52">
        <w:rPr>
          <w:bCs/>
          <w:sz w:val="28"/>
          <w:szCs w:val="28"/>
        </w:rPr>
        <w:t>атегия ЕС по отношению к России</w:t>
      </w:r>
    </w:p>
    <w:p w:rsidR="00165C75" w:rsidRPr="00025B52" w:rsidRDefault="00165C75" w:rsidP="00025B52">
      <w:pPr>
        <w:autoSpaceDE w:val="0"/>
        <w:autoSpaceDN w:val="0"/>
        <w:adjustRightInd w:val="0"/>
        <w:spacing w:line="360" w:lineRule="auto"/>
        <w:jc w:val="both"/>
        <w:rPr>
          <w:bCs/>
          <w:sz w:val="28"/>
          <w:szCs w:val="28"/>
        </w:rPr>
      </w:pPr>
      <w:r w:rsidRPr="00025B52">
        <w:rPr>
          <w:bCs/>
          <w:sz w:val="28"/>
          <w:szCs w:val="28"/>
        </w:rPr>
        <w:t>5. Расширение ЕС и вопро</w:t>
      </w:r>
      <w:r w:rsidR="00025B52">
        <w:rPr>
          <w:bCs/>
          <w:sz w:val="28"/>
          <w:szCs w:val="28"/>
        </w:rPr>
        <w:t>сы Калининграда</w:t>
      </w:r>
    </w:p>
    <w:p w:rsidR="00165C75" w:rsidRPr="00025B52" w:rsidRDefault="00165C75" w:rsidP="00025B52">
      <w:pPr>
        <w:autoSpaceDE w:val="0"/>
        <w:autoSpaceDN w:val="0"/>
        <w:adjustRightInd w:val="0"/>
        <w:spacing w:line="360" w:lineRule="auto"/>
        <w:jc w:val="both"/>
        <w:rPr>
          <w:bCs/>
          <w:sz w:val="28"/>
          <w:szCs w:val="28"/>
        </w:rPr>
      </w:pPr>
      <w:r w:rsidRPr="00025B52">
        <w:rPr>
          <w:sz w:val="28"/>
          <w:szCs w:val="28"/>
        </w:rPr>
        <w:t>6. Торгово-экономические отноше</w:t>
      </w:r>
      <w:r w:rsidR="00025B52">
        <w:rPr>
          <w:sz w:val="28"/>
          <w:szCs w:val="28"/>
        </w:rPr>
        <w:t>ния России с Европейским союзом</w:t>
      </w:r>
    </w:p>
    <w:p w:rsidR="00165C75" w:rsidRPr="00025B52" w:rsidRDefault="00025B52" w:rsidP="00025B52">
      <w:pPr>
        <w:spacing w:line="360" w:lineRule="auto"/>
        <w:jc w:val="both"/>
        <w:rPr>
          <w:sz w:val="28"/>
          <w:szCs w:val="28"/>
        </w:rPr>
      </w:pPr>
      <w:r>
        <w:rPr>
          <w:sz w:val="28"/>
          <w:szCs w:val="28"/>
        </w:rPr>
        <w:t>7. Заключение</w:t>
      </w:r>
    </w:p>
    <w:p w:rsidR="00025B52" w:rsidRDefault="00165C75" w:rsidP="00025B52">
      <w:pPr>
        <w:spacing w:line="360" w:lineRule="auto"/>
        <w:jc w:val="both"/>
        <w:rPr>
          <w:sz w:val="28"/>
          <w:szCs w:val="28"/>
        </w:rPr>
      </w:pPr>
      <w:r w:rsidRPr="00025B52">
        <w:rPr>
          <w:sz w:val="28"/>
          <w:szCs w:val="28"/>
        </w:rPr>
        <w:t>8. Список использ</w:t>
      </w:r>
      <w:r w:rsidR="00025B52">
        <w:rPr>
          <w:sz w:val="28"/>
          <w:szCs w:val="28"/>
        </w:rPr>
        <w:t>ованной литературы и источников</w:t>
      </w:r>
    </w:p>
    <w:p w:rsidR="00BB1902" w:rsidRDefault="00025B52" w:rsidP="00025B52">
      <w:pPr>
        <w:spacing w:line="360" w:lineRule="auto"/>
        <w:ind w:firstLine="709"/>
        <w:jc w:val="both"/>
        <w:rPr>
          <w:b/>
          <w:sz w:val="28"/>
          <w:szCs w:val="28"/>
        </w:rPr>
      </w:pPr>
      <w:r>
        <w:rPr>
          <w:sz w:val="28"/>
          <w:szCs w:val="28"/>
        </w:rPr>
        <w:br w:type="page"/>
      </w:r>
      <w:r w:rsidR="00207568" w:rsidRPr="00025B52">
        <w:rPr>
          <w:b/>
          <w:sz w:val="28"/>
          <w:szCs w:val="28"/>
        </w:rPr>
        <w:t xml:space="preserve">1. </w:t>
      </w:r>
      <w:r w:rsidR="00BB1902" w:rsidRPr="00025B52">
        <w:rPr>
          <w:b/>
          <w:sz w:val="28"/>
          <w:szCs w:val="28"/>
        </w:rPr>
        <w:t>Введение</w:t>
      </w:r>
    </w:p>
    <w:p w:rsidR="00025B52" w:rsidRPr="00025B52" w:rsidRDefault="00025B52" w:rsidP="00025B52">
      <w:pPr>
        <w:spacing w:line="360" w:lineRule="auto"/>
        <w:ind w:firstLine="709"/>
        <w:jc w:val="both"/>
        <w:rPr>
          <w:sz w:val="28"/>
          <w:szCs w:val="28"/>
        </w:rPr>
      </w:pPr>
    </w:p>
    <w:p w:rsidR="00BB1902" w:rsidRPr="00025B52" w:rsidRDefault="00BB1902" w:rsidP="00025B52">
      <w:pPr>
        <w:spacing w:line="360" w:lineRule="auto"/>
        <w:ind w:firstLine="709"/>
        <w:jc w:val="both"/>
        <w:rPr>
          <w:sz w:val="28"/>
          <w:szCs w:val="28"/>
        </w:rPr>
      </w:pPr>
      <w:r w:rsidRPr="00025B52">
        <w:rPr>
          <w:sz w:val="28"/>
          <w:szCs w:val="28"/>
        </w:rPr>
        <w:t>Характерной чертой современных международных отношений являются</w:t>
      </w:r>
      <w:r w:rsidR="00025B52">
        <w:rPr>
          <w:sz w:val="28"/>
          <w:szCs w:val="28"/>
        </w:rPr>
        <w:t xml:space="preserve"> </w:t>
      </w:r>
      <w:r w:rsidRPr="00025B52">
        <w:rPr>
          <w:sz w:val="28"/>
          <w:szCs w:val="28"/>
        </w:rPr>
        <w:t>интеграционные процессы, которые развиваются в разных регионах мира, и</w:t>
      </w:r>
      <w:r w:rsidR="00025B52">
        <w:rPr>
          <w:sz w:val="28"/>
          <w:szCs w:val="28"/>
        </w:rPr>
        <w:t xml:space="preserve"> </w:t>
      </w:r>
      <w:r w:rsidRPr="00025B52">
        <w:rPr>
          <w:sz w:val="28"/>
          <w:szCs w:val="28"/>
        </w:rPr>
        <w:t>охватывают различные сферы отношений государств. Важное значение в развитии</w:t>
      </w:r>
      <w:r w:rsidR="00025B52">
        <w:rPr>
          <w:sz w:val="28"/>
          <w:szCs w:val="28"/>
        </w:rPr>
        <w:t xml:space="preserve"> </w:t>
      </w:r>
      <w:r w:rsidRPr="00025B52">
        <w:rPr>
          <w:sz w:val="28"/>
          <w:szCs w:val="28"/>
        </w:rPr>
        <w:t>этих процессов принадлежит международным организациям, которые</w:t>
      </w:r>
      <w:r w:rsidR="00025B52">
        <w:rPr>
          <w:sz w:val="28"/>
          <w:szCs w:val="28"/>
        </w:rPr>
        <w:t xml:space="preserve"> </w:t>
      </w:r>
      <w:r w:rsidRPr="00025B52">
        <w:rPr>
          <w:sz w:val="28"/>
          <w:szCs w:val="28"/>
        </w:rPr>
        <w:t>содействуют сотрудничеству государств в сфере осуществления ими суверенных</w:t>
      </w:r>
      <w:r w:rsidR="00025B52">
        <w:rPr>
          <w:sz w:val="28"/>
          <w:szCs w:val="28"/>
        </w:rPr>
        <w:t xml:space="preserve"> </w:t>
      </w:r>
      <w:r w:rsidRPr="00025B52">
        <w:rPr>
          <w:sz w:val="28"/>
          <w:szCs w:val="28"/>
        </w:rPr>
        <w:t>прав. Такая международная организация как Европейский Союз привлекает</w:t>
      </w:r>
      <w:r w:rsidR="00025B52">
        <w:rPr>
          <w:sz w:val="28"/>
          <w:szCs w:val="28"/>
        </w:rPr>
        <w:t xml:space="preserve"> </w:t>
      </w:r>
      <w:r w:rsidRPr="00025B52">
        <w:rPr>
          <w:sz w:val="28"/>
          <w:szCs w:val="28"/>
        </w:rPr>
        <w:t>особое внимание, так как именно она является фундаментом общеевропейского</w:t>
      </w:r>
      <w:r w:rsidR="00025B52">
        <w:rPr>
          <w:sz w:val="28"/>
          <w:szCs w:val="28"/>
        </w:rPr>
        <w:t xml:space="preserve"> </w:t>
      </w:r>
      <w:r w:rsidRPr="00025B52">
        <w:rPr>
          <w:sz w:val="28"/>
          <w:szCs w:val="28"/>
        </w:rPr>
        <w:t>дома. Основное отличие ЕС от других организаций состоит, прежде всего, в</w:t>
      </w:r>
      <w:r w:rsidR="00025B52">
        <w:rPr>
          <w:sz w:val="28"/>
          <w:szCs w:val="28"/>
        </w:rPr>
        <w:t xml:space="preserve"> </w:t>
      </w:r>
      <w:r w:rsidRPr="00025B52">
        <w:rPr>
          <w:sz w:val="28"/>
          <w:szCs w:val="28"/>
        </w:rPr>
        <w:t>глобальности поставленных задач и в комплексном подходе к их решению.</w:t>
      </w:r>
    </w:p>
    <w:p w:rsidR="00BB1902" w:rsidRPr="00025B52" w:rsidRDefault="00BB1902" w:rsidP="00025B52">
      <w:pPr>
        <w:spacing w:line="360" w:lineRule="auto"/>
        <w:ind w:firstLine="709"/>
        <w:jc w:val="both"/>
        <w:rPr>
          <w:sz w:val="28"/>
          <w:szCs w:val="28"/>
        </w:rPr>
      </w:pPr>
      <w:r w:rsidRPr="00025B52">
        <w:rPr>
          <w:sz w:val="28"/>
          <w:szCs w:val="28"/>
        </w:rPr>
        <w:t>Европейский Союз – это</w:t>
      </w:r>
      <w:r w:rsidR="00025B52">
        <w:rPr>
          <w:sz w:val="28"/>
          <w:szCs w:val="28"/>
        </w:rPr>
        <w:t xml:space="preserve"> </w:t>
      </w:r>
      <w:r w:rsidRPr="00025B52">
        <w:rPr>
          <w:sz w:val="28"/>
          <w:szCs w:val="28"/>
        </w:rPr>
        <w:t>наднациональная организация, так как его задача заключается в унификации</w:t>
      </w:r>
      <w:r w:rsidR="00025B52">
        <w:rPr>
          <w:sz w:val="28"/>
          <w:szCs w:val="28"/>
        </w:rPr>
        <w:t xml:space="preserve"> </w:t>
      </w:r>
      <w:r w:rsidRPr="00025B52">
        <w:rPr>
          <w:sz w:val="28"/>
          <w:szCs w:val="28"/>
        </w:rPr>
        <w:t>территорий, политики и экономики государств-членов. С</w:t>
      </w:r>
      <w:r w:rsidR="00025B52">
        <w:rPr>
          <w:sz w:val="28"/>
          <w:szCs w:val="28"/>
        </w:rPr>
        <w:t xml:space="preserve"> </w:t>
      </w:r>
      <w:r w:rsidRPr="00025B52">
        <w:rPr>
          <w:sz w:val="28"/>
          <w:szCs w:val="28"/>
        </w:rPr>
        <w:t>этой целью он наделяется полномочиями, аналогично государственным, и</w:t>
      </w:r>
      <w:r w:rsidR="00025B52">
        <w:rPr>
          <w:sz w:val="28"/>
          <w:szCs w:val="28"/>
        </w:rPr>
        <w:t xml:space="preserve"> </w:t>
      </w:r>
      <w:r w:rsidRPr="00025B52">
        <w:rPr>
          <w:sz w:val="28"/>
          <w:szCs w:val="28"/>
        </w:rPr>
        <w:t>использует их на территории государств-членов и в отношении их граждан.</w:t>
      </w:r>
    </w:p>
    <w:p w:rsidR="00BB1902" w:rsidRPr="00025B52" w:rsidRDefault="00BB1902" w:rsidP="00025B52">
      <w:pPr>
        <w:pStyle w:val="a3"/>
        <w:spacing w:line="360" w:lineRule="auto"/>
        <w:ind w:firstLine="709"/>
        <w:rPr>
          <w:sz w:val="28"/>
          <w:szCs w:val="28"/>
        </w:rPr>
      </w:pPr>
      <w:r w:rsidRPr="00025B52">
        <w:rPr>
          <w:sz w:val="28"/>
          <w:szCs w:val="28"/>
        </w:rPr>
        <w:t>ЕС стал крупнейшим центром экономического и политического развития Европы, примером совершенно новых</w:t>
      </w:r>
      <w:r w:rsidR="00025B52">
        <w:rPr>
          <w:sz w:val="28"/>
          <w:szCs w:val="28"/>
        </w:rPr>
        <w:t xml:space="preserve"> </w:t>
      </w:r>
      <w:r w:rsidRPr="00025B52">
        <w:rPr>
          <w:sz w:val="28"/>
          <w:szCs w:val="28"/>
        </w:rPr>
        <w:t>отношений между современными государствами. Принимая во внимание, что интеграционный процесс в Европе неуклонно набирает силу, как в политическом,</w:t>
      </w:r>
      <w:r w:rsidR="00025B52">
        <w:rPr>
          <w:sz w:val="28"/>
          <w:szCs w:val="28"/>
        </w:rPr>
        <w:t xml:space="preserve"> </w:t>
      </w:r>
      <w:r w:rsidRPr="00025B52">
        <w:rPr>
          <w:sz w:val="28"/>
          <w:szCs w:val="28"/>
        </w:rPr>
        <w:t>так и в валютно-экономическом плане, вполне очевидно, что ЕС в Европе и в мире</w:t>
      </w:r>
      <w:r w:rsidR="00025B52">
        <w:rPr>
          <w:sz w:val="28"/>
          <w:szCs w:val="28"/>
        </w:rPr>
        <w:t xml:space="preserve"> </w:t>
      </w:r>
      <w:r w:rsidRPr="00025B52">
        <w:rPr>
          <w:sz w:val="28"/>
          <w:szCs w:val="28"/>
        </w:rPr>
        <w:t>будет постепенно занимать одну из ведущих лидирующих положений.</w:t>
      </w:r>
    </w:p>
    <w:p w:rsidR="00BB1902" w:rsidRPr="00025B52" w:rsidRDefault="00BB1902" w:rsidP="00025B52">
      <w:pPr>
        <w:pStyle w:val="a3"/>
        <w:spacing w:line="360" w:lineRule="auto"/>
        <w:ind w:firstLine="709"/>
        <w:rPr>
          <w:sz w:val="28"/>
          <w:szCs w:val="28"/>
        </w:rPr>
      </w:pPr>
      <w:r w:rsidRPr="00025B52">
        <w:rPr>
          <w:sz w:val="28"/>
          <w:szCs w:val="28"/>
        </w:rPr>
        <w:t>Поскольку Россия также принадлежит к европейской цивилизации, то особенно важно извлечь из европейского опыта развития все положительные уроки. Следует, однако, напомнить о колоссальной разнице между Западной Европой и Россией. В этой связи с Европой необходимо сотрудничать, но готовые западно-европейские рецепты развития на российскую почву следует переносить вполне взвешенно. Взаимное сотрудничество России и стран Европейского Союза в экономическом плане основывается в первую очередь на торговых отношениях.</w:t>
      </w:r>
    </w:p>
    <w:p w:rsidR="00025B52" w:rsidRDefault="00BB1902" w:rsidP="00025B52">
      <w:pPr>
        <w:pStyle w:val="a3"/>
        <w:spacing w:line="360" w:lineRule="auto"/>
        <w:ind w:firstLine="709"/>
        <w:rPr>
          <w:sz w:val="28"/>
          <w:szCs w:val="28"/>
        </w:rPr>
      </w:pPr>
      <w:r w:rsidRPr="00025B52">
        <w:rPr>
          <w:sz w:val="28"/>
          <w:szCs w:val="28"/>
        </w:rPr>
        <w:t>Европейский Союз (ЕС) с его населением в 375 млн. человек и 40% мировой торговли является сегодня важнейшим торгово-экономическим партнером России - на его долю проходится 35% российского внешнеторгового оборота и около 33% всех иностранных инвестиций в российскую экономику. Поэтому исследование отношений стран ЕС и России в настоящее время имеет большую актуальность.</w:t>
      </w:r>
    </w:p>
    <w:p w:rsidR="000B7B2A" w:rsidRPr="00025B52" w:rsidRDefault="00025B52" w:rsidP="00025B52">
      <w:pPr>
        <w:pStyle w:val="a3"/>
        <w:spacing w:line="360" w:lineRule="auto"/>
        <w:ind w:firstLine="709"/>
        <w:rPr>
          <w:b/>
          <w:sz w:val="28"/>
          <w:szCs w:val="28"/>
        </w:rPr>
      </w:pPr>
      <w:r>
        <w:br w:type="page"/>
      </w:r>
      <w:r w:rsidR="00207568" w:rsidRPr="00025B52">
        <w:rPr>
          <w:b/>
          <w:sz w:val="28"/>
          <w:szCs w:val="28"/>
        </w:rPr>
        <w:t xml:space="preserve">2. </w:t>
      </w:r>
      <w:r w:rsidR="000B7B2A" w:rsidRPr="00025B52">
        <w:rPr>
          <w:b/>
          <w:sz w:val="28"/>
          <w:szCs w:val="28"/>
        </w:rPr>
        <w:t>История возникновения и этапы расширения</w:t>
      </w:r>
      <w:r w:rsidR="00A029CE" w:rsidRPr="00025B52">
        <w:rPr>
          <w:b/>
          <w:sz w:val="28"/>
          <w:szCs w:val="28"/>
        </w:rPr>
        <w:t xml:space="preserve"> ЕС</w:t>
      </w:r>
    </w:p>
    <w:p w:rsidR="00025B52" w:rsidRPr="00025B52" w:rsidRDefault="00025B52" w:rsidP="00025B52">
      <w:pPr>
        <w:pStyle w:val="a3"/>
        <w:spacing w:line="360" w:lineRule="auto"/>
        <w:ind w:firstLine="709"/>
        <w:rPr>
          <w:sz w:val="28"/>
          <w:szCs w:val="28"/>
        </w:rPr>
      </w:pPr>
    </w:p>
    <w:p w:rsidR="000B7B2A" w:rsidRPr="00025B52" w:rsidRDefault="000B7B2A" w:rsidP="00025B52">
      <w:pPr>
        <w:pStyle w:val="2"/>
        <w:spacing w:before="0" w:after="0" w:line="360" w:lineRule="auto"/>
        <w:ind w:left="0" w:right="0" w:firstLine="709"/>
        <w:jc w:val="both"/>
        <w:rPr>
          <w:b w:val="0"/>
          <w:sz w:val="28"/>
          <w:szCs w:val="28"/>
        </w:rPr>
      </w:pPr>
      <w:r w:rsidRPr="00025B52">
        <w:rPr>
          <w:b w:val="0"/>
          <w:sz w:val="28"/>
          <w:szCs w:val="28"/>
        </w:rPr>
        <w:t>Наиболее развитым на сегодняшний день интеграционным объединением является Европейский Союз (ЕС), объединяющий 15 государств с населением около 380 млн.чел. С мая 2004 года в Евросоюз включены еще 10 государств. В состав Евросоюза входят созданные еще в 50-ые годы Европейское экономическое сообщество (с 1993 г. называется Европейским сообществом), Европейское объединение угля и стали и Европейское сообщество по атомной энергии. В соответствии со статьей 9 Римского договора об учреждении Европейского экономического сообщества (1957 г.), "основой Сообщества является таможенный союз, который охватывает всю торговлю товарами и предусматривает запрещение импортных и экспортных пошлин и любых равнозначных по последствиям сборов в торговых отношениях государств-членов, а также установление единого таможенного тарифа в отношениях с третьими странами".</w:t>
      </w:r>
    </w:p>
    <w:p w:rsidR="000B7B2A" w:rsidRPr="00025B52" w:rsidRDefault="000B7B2A" w:rsidP="00025B52">
      <w:pPr>
        <w:spacing w:line="360" w:lineRule="auto"/>
        <w:ind w:firstLine="709"/>
        <w:jc w:val="both"/>
        <w:rPr>
          <w:sz w:val="28"/>
          <w:szCs w:val="28"/>
        </w:rPr>
      </w:pPr>
      <w:r w:rsidRPr="00025B52">
        <w:rPr>
          <w:sz w:val="28"/>
          <w:szCs w:val="28"/>
        </w:rPr>
        <w:t>В последние годы интеграционные процессы в ЕС интенсивно развиваются вглубь. Это вызвано, во-первых, завершением формирования единого внутреннего рынка стран-членов, в рамках которого в основном обеспечено свободное перемещение товаров, услуг, капиталов и граждан, и, во-вторых, подписанием в 1992 г. Договора о Европейском Союзе, предусматривающего, наряду с политическим союзом, образование в 1999 г. экономического и валютного союза и введение единой валюты - евро. В Западной Европе сообщество государств под названием Европейский Союз сформировалось как централизованное, мощное политическое и экономическое, в том числе и ведущее торговое объединение стран с перспективами дальнейшего его расширения. Внешняя торговля стран Европейского Союза как объект экономико-статистического анализа рассматривается в соответствии с международной отраслевой классификацией видов экономической деятельности. В соответствии с этим методологическим документом ООН внешняя торговля определена как предпринимательская деятельность предприятий, изготовляющих продукты и изделия, а также торговых предприятий, в результате осуществления которой происходит международный обмен товарами и услугами с учетом уровня международных цен и процентных ставок на коммерческие кредиты. Роль и значение внешней торговли возрастают в связи с расширением внешнеэкономических связей как дополнительного фактора экономического роста. В нормативно-правовых документах Европейского Союза говорится о территории ЕС как об особой территории на континенте Европа. Формально это интеграционное объединение стран функционирует с 1 ноября 1993 года, т.е. с момента вступления в силу ее учредительного договора (Договор о Европейском Союзе 1992 г.). Границы его территории определяются в учредительных договорах Европейских сообществ, важнейшим среди которых является ст. 299 Договора 12 об учреждении Европейского Экономического Сообщества 1957 г. (сокращенно Договор о Европейском сообществе). Границы территории Европейского Союза (ЕС) постоянно изменялись, а территория сообщества увеличивалась. Так, государствами-основателями ЕС считаются шесть стран Европы: Франция, Германия, Италия, Бельгия, Нидерланды и Люксембург. С 30 июля 1962 года в государствах-членах сообщества действует единая аграрная политика, она предусматривает выделение субсидий и поощрений аграрному сектору экономики стран-членов сообщества. С 1 июля 1968 года образован таможенный союз Европейского Экономического Сообщества (ЕЭС), до этого действовала зона свободной торговли. Таможенный союз является тем основанием, на котором была возможна реализация четырех свобод (свобода передвижения товаров, свобода передвижения лиц, свобода предоставления услуг и свобода передвижения капиталов) в частности, так и практически общей политики Сообщества. Создание таможенного союза было закреплено ст.9 Договора о ЕЭС (ныне ст.23 Договора о ЕЭС). По определению ведущих экспертов «таможенный союз» — это экономическое пространство, участники которого согласились на основании договора отказаться от наложения друг на друга любых таможенных пошлин, сборов, имеющих равнозначный эффект, или количественных ограничений и принять внешний общий таможенный тариф в отношении «третьих» .Примером зоны свободной торговли может служить Европейская ассоциация свободной торговли (ЕАСТ). В таможенном союзе в торговле между государствами-членами пошлины и квоты также не существуют, но также государства соглашаются применять к товарам, поступающим извне, общую таможенную пошлину. Эта пошлина именуется общим таможенным или общим внешним тарифом. В 1973 году в состав ЕЭС входило уже 9 стран (в сообщество вступили Великобритания, Дания и Ирландия). В 1977 году было подписано соглашение с ЕАСТ о зоне свободной торговли. В 1972 и 1974 гг. вступает в действие единая политика в области охраны окружающей среды и в области исследований и технологического развития. С 1979 года действует общая валютная система. Создается единая расчетная валютная единица ЭКЮ. В 1981 году произошло вступление Греции в состав ЕЭС. А в 1986 году в составе ЕЭС стало уже 12 стран (вступили Испания и Португалия). С 1987 года в Европейском Экономическом Сообществе действует общий рынок. И, наконец, в 1995 году в состав ЕЭС входит еще три страны: Австрия, Финляндия и Швеция (бывшие страны-члены ЕАСТ). Таким образом, с 1995 года в составе ЕЭС состоит 15 государств. Итогом интеграционных преобразований ЕЭС становится образование Европейского Союза и принятие единой европейской валюты, которая используется как в наличных, так и в безналичных расчетах по всему миру, это конвертируемая валюта. Исходя из вышесказанного, нетрудно заметить, что фактически это объединение стран начало развиваться гораздо раньше и прошло несколько этапов, прежде чем был подписан учредительный договор о функционировании Евросоюза. На 30 апреля 2004 года в Европейский Союз входило 15 стран: 14 • Бельгия, Нидерланды, Люксембург, Франция Германия, Италия, Великобритания, Ирландия, Дания, Греция, Испания, Португалия, Финляндия, Швеция, Австрия. С 1 мая 2004 года в Европейский Союз вступили 10 новых членов стран Европы: • Польша, Венгрия, Чехия, Словакия, Словения, Латвия, Литва, Эстония, Мальта, Кипр. Таким образом, на 1 мая 2004 года в составе Европейского Экономического Сообщества (ЕЭС, Европейский Союз) состояло 25 европейских государств.</w:t>
      </w:r>
    </w:p>
    <w:p w:rsidR="000B7B2A" w:rsidRPr="00025B52" w:rsidRDefault="000B7B2A" w:rsidP="00025B52">
      <w:pPr>
        <w:spacing w:line="360" w:lineRule="auto"/>
        <w:ind w:firstLine="709"/>
        <w:jc w:val="both"/>
        <w:rPr>
          <w:sz w:val="28"/>
          <w:szCs w:val="28"/>
        </w:rPr>
      </w:pPr>
    </w:p>
    <w:p w:rsidR="00C421E9" w:rsidRDefault="00207568" w:rsidP="00025B52">
      <w:pPr>
        <w:autoSpaceDE w:val="0"/>
        <w:autoSpaceDN w:val="0"/>
        <w:adjustRightInd w:val="0"/>
        <w:spacing w:line="360" w:lineRule="auto"/>
        <w:ind w:firstLine="709"/>
        <w:jc w:val="both"/>
        <w:rPr>
          <w:b/>
          <w:bCs/>
          <w:sz w:val="28"/>
          <w:szCs w:val="28"/>
        </w:rPr>
      </w:pPr>
      <w:r w:rsidRPr="00025B52">
        <w:rPr>
          <w:b/>
          <w:bCs/>
          <w:sz w:val="28"/>
          <w:szCs w:val="28"/>
        </w:rPr>
        <w:t xml:space="preserve">3. </w:t>
      </w:r>
      <w:r w:rsidR="00C421E9" w:rsidRPr="00025B52">
        <w:rPr>
          <w:b/>
          <w:bCs/>
          <w:sz w:val="28"/>
          <w:szCs w:val="28"/>
        </w:rPr>
        <w:t xml:space="preserve">Соглашение о партнерстве и </w:t>
      </w:r>
      <w:r w:rsidR="00025B52">
        <w:rPr>
          <w:b/>
          <w:bCs/>
          <w:sz w:val="28"/>
          <w:szCs w:val="28"/>
        </w:rPr>
        <w:t>сотрудничестве и его реализация</w:t>
      </w:r>
    </w:p>
    <w:p w:rsidR="00025B52" w:rsidRPr="00025B52" w:rsidRDefault="00025B52" w:rsidP="00025B52">
      <w:pPr>
        <w:autoSpaceDE w:val="0"/>
        <w:autoSpaceDN w:val="0"/>
        <w:adjustRightInd w:val="0"/>
        <w:spacing w:line="360" w:lineRule="auto"/>
        <w:ind w:firstLine="709"/>
        <w:jc w:val="both"/>
        <w:rPr>
          <w:b/>
          <w:bCs/>
          <w:sz w:val="28"/>
          <w:szCs w:val="28"/>
        </w:rPr>
      </w:pP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Основой взаимоотношений России и</w:t>
      </w:r>
      <w:r w:rsidR="00025B52">
        <w:rPr>
          <w:sz w:val="28"/>
          <w:szCs w:val="28"/>
        </w:rPr>
        <w:t xml:space="preserve"> Европейского Союза является Со</w:t>
      </w:r>
      <w:r w:rsidRPr="00025B52">
        <w:rPr>
          <w:sz w:val="28"/>
          <w:szCs w:val="28"/>
        </w:rPr>
        <w:t>глашение о партнерстве и сотрудничес</w:t>
      </w:r>
      <w:r w:rsidR="00025B52">
        <w:rPr>
          <w:sz w:val="28"/>
          <w:szCs w:val="28"/>
        </w:rPr>
        <w:t>тве (далее – Соглашение), учреж</w:t>
      </w:r>
      <w:r w:rsidRPr="00025B52">
        <w:rPr>
          <w:sz w:val="28"/>
          <w:szCs w:val="28"/>
        </w:rPr>
        <w:t>дающее партнерство между Российской Федерацией, с одной стороны, и</w:t>
      </w:r>
      <w:r w:rsidR="00025B52">
        <w:rPr>
          <w:sz w:val="28"/>
          <w:szCs w:val="28"/>
        </w:rPr>
        <w:t xml:space="preserve"> </w:t>
      </w:r>
      <w:r w:rsidRPr="00025B52">
        <w:rPr>
          <w:sz w:val="28"/>
          <w:szCs w:val="28"/>
        </w:rPr>
        <w:t>Европейскими сообществами и их госуда</w:t>
      </w:r>
      <w:r w:rsidR="00025B52">
        <w:rPr>
          <w:sz w:val="28"/>
          <w:szCs w:val="28"/>
        </w:rPr>
        <w:t>рствами-членами, с другой сторо</w:t>
      </w:r>
      <w:r w:rsidRPr="00025B52">
        <w:rPr>
          <w:sz w:val="28"/>
          <w:szCs w:val="28"/>
        </w:rPr>
        <w:t>ны. Данный документ заменяет, с момент</w:t>
      </w:r>
      <w:r w:rsidR="00025B52">
        <w:rPr>
          <w:sz w:val="28"/>
          <w:szCs w:val="28"/>
        </w:rPr>
        <w:t>а вступления его в силу, «Согла</w:t>
      </w:r>
      <w:r w:rsidRPr="00025B52">
        <w:rPr>
          <w:sz w:val="28"/>
          <w:szCs w:val="28"/>
        </w:rPr>
        <w:t>шение между Союзом Советских Социа</w:t>
      </w:r>
      <w:r w:rsidR="00025B52">
        <w:rPr>
          <w:sz w:val="28"/>
          <w:szCs w:val="28"/>
        </w:rPr>
        <w:t>листических Республик и Европей</w:t>
      </w:r>
      <w:r w:rsidRPr="00025B52">
        <w:rPr>
          <w:sz w:val="28"/>
          <w:szCs w:val="28"/>
        </w:rPr>
        <w:t>ским экономическим сообществом и Европейским сообщество</w:t>
      </w:r>
      <w:r w:rsidR="00025B52">
        <w:rPr>
          <w:sz w:val="28"/>
          <w:szCs w:val="28"/>
        </w:rPr>
        <w:t>м по атом</w:t>
      </w:r>
      <w:r w:rsidRPr="00025B52">
        <w:rPr>
          <w:sz w:val="28"/>
          <w:szCs w:val="28"/>
        </w:rPr>
        <w:t>ной энергии о торговле и коммерческом и экономическом сотрудничестве»,</w:t>
      </w:r>
      <w:r w:rsidR="00025B52">
        <w:rPr>
          <w:sz w:val="28"/>
          <w:szCs w:val="28"/>
        </w:rPr>
        <w:t xml:space="preserve"> </w:t>
      </w:r>
      <w:r w:rsidRPr="00025B52">
        <w:rPr>
          <w:sz w:val="28"/>
          <w:szCs w:val="28"/>
        </w:rPr>
        <w:t xml:space="preserve">подписанное в Брюсселе 18 декабря </w:t>
      </w:r>
      <w:smartTag w:uri="urn:schemas-microsoft-com:office:smarttags" w:element="metricconverter">
        <w:smartTagPr>
          <w:attr w:name="ProductID" w:val="1989 г"/>
        </w:smartTagPr>
        <w:r w:rsidRPr="00025B52">
          <w:rPr>
            <w:sz w:val="28"/>
            <w:szCs w:val="28"/>
          </w:rPr>
          <w:t>1989 г</w:t>
        </w:r>
      </w:smartTag>
      <w:r w:rsidRPr="00025B52">
        <w:rPr>
          <w:sz w:val="28"/>
          <w:szCs w:val="28"/>
        </w:rPr>
        <w:t>. (ст. 112 Соглашения).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Согласно ст. 1 Соглашения, основными целями партнерства являются: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содействие экономическим и политическим преобразованиям в России,</w:t>
      </w:r>
      <w:r w:rsidR="00025B52">
        <w:rPr>
          <w:sz w:val="28"/>
          <w:szCs w:val="28"/>
        </w:rPr>
        <w:t xml:space="preserve"> </w:t>
      </w:r>
      <w:r w:rsidRPr="00025B52">
        <w:rPr>
          <w:sz w:val="28"/>
          <w:szCs w:val="28"/>
        </w:rPr>
        <w:t>обеспечение политического диалога, р</w:t>
      </w:r>
      <w:r w:rsidR="00025B52">
        <w:rPr>
          <w:sz w:val="28"/>
          <w:szCs w:val="28"/>
        </w:rPr>
        <w:t>асширение экономического сотруд</w:t>
      </w:r>
      <w:r w:rsidRPr="00025B52">
        <w:rPr>
          <w:sz w:val="28"/>
          <w:szCs w:val="28"/>
        </w:rPr>
        <w:t>ничества между сторонами Соглашения, создание условий для создания</w:t>
      </w:r>
      <w:r w:rsidR="00025B52">
        <w:rPr>
          <w:sz w:val="28"/>
          <w:szCs w:val="28"/>
        </w:rPr>
        <w:t xml:space="preserve"> </w:t>
      </w:r>
      <w:r w:rsidRPr="00025B52">
        <w:rPr>
          <w:sz w:val="28"/>
          <w:szCs w:val="28"/>
        </w:rPr>
        <w:t>Зоны свободной торговли между Россией и ЕС.</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предусматривает также институты, необходимы</w:t>
      </w:r>
      <w:r w:rsidR="00025B52">
        <w:rPr>
          <w:sz w:val="28"/>
          <w:szCs w:val="28"/>
        </w:rPr>
        <w:t>е для реа</w:t>
      </w:r>
      <w:r w:rsidRPr="00025B52">
        <w:rPr>
          <w:sz w:val="28"/>
          <w:szCs w:val="28"/>
        </w:rPr>
        <w:t>лизации его положений во всех сферах сотрудничества.</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учреждает Совет сотрудничества, состоящий из членов</w:t>
      </w:r>
      <w:r w:rsidR="00025B52">
        <w:rPr>
          <w:sz w:val="28"/>
          <w:szCs w:val="28"/>
        </w:rPr>
        <w:t xml:space="preserve"> </w:t>
      </w:r>
      <w:r w:rsidRPr="00025B52">
        <w:rPr>
          <w:sz w:val="28"/>
          <w:szCs w:val="28"/>
        </w:rPr>
        <w:t>Правительства РФ, с одной стороны, и членов Совета Европейского Союза</w:t>
      </w:r>
      <w:r w:rsidR="00025B52">
        <w:rPr>
          <w:sz w:val="28"/>
          <w:szCs w:val="28"/>
        </w:rPr>
        <w:t xml:space="preserve"> </w:t>
      </w:r>
      <w:r w:rsidRPr="00025B52">
        <w:rPr>
          <w:sz w:val="28"/>
          <w:szCs w:val="28"/>
        </w:rPr>
        <w:t>и членов Европейской Комиссии, с другой стороны. Совет изуч</w:t>
      </w:r>
      <w:r w:rsidR="00025B52">
        <w:rPr>
          <w:sz w:val="28"/>
          <w:szCs w:val="28"/>
        </w:rPr>
        <w:t>ает все ос</w:t>
      </w:r>
      <w:r w:rsidRPr="00025B52">
        <w:rPr>
          <w:sz w:val="28"/>
          <w:szCs w:val="28"/>
        </w:rPr>
        <w:t>новные вопросы, возникающие в рамках</w:t>
      </w:r>
      <w:r w:rsidR="00025B52">
        <w:rPr>
          <w:sz w:val="28"/>
          <w:szCs w:val="28"/>
        </w:rPr>
        <w:t xml:space="preserve"> Соглашения, и любые другие дву</w:t>
      </w:r>
      <w:r w:rsidRPr="00025B52">
        <w:rPr>
          <w:sz w:val="28"/>
          <w:szCs w:val="28"/>
        </w:rPr>
        <w:t xml:space="preserve">сторонние или международные вопросы, представляющие взаимный </w:t>
      </w:r>
      <w:r w:rsidR="00025B52">
        <w:rPr>
          <w:sz w:val="28"/>
          <w:szCs w:val="28"/>
        </w:rPr>
        <w:t>инте</w:t>
      </w:r>
      <w:r w:rsidRPr="00025B52">
        <w:rPr>
          <w:sz w:val="28"/>
          <w:szCs w:val="28"/>
        </w:rPr>
        <w:t>рес с точки зрения Соглашения. Совет сотрудничества может для оказания</w:t>
      </w:r>
      <w:r w:rsidR="00025B52">
        <w:rPr>
          <w:sz w:val="28"/>
          <w:szCs w:val="28"/>
        </w:rPr>
        <w:t xml:space="preserve"> </w:t>
      </w:r>
      <w:r w:rsidRPr="00025B52">
        <w:rPr>
          <w:sz w:val="28"/>
          <w:szCs w:val="28"/>
        </w:rPr>
        <w:t>содействия в своей деятельности создав</w:t>
      </w:r>
      <w:r w:rsidR="00025B52">
        <w:rPr>
          <w:sz w:val="28"/>
          <w:szCs w:val="28"/>
        </w:rPr>
        <w:t>ать также любые другие специаль</w:t>
      </w:r>
      <w:r w:rsidRPr="00025B52">
        <w:rPr>
          <w:sz w:val="28"/>
          <w:szCs w:val="28"/>
        </w:rPr>
        <w:t>ные или комитеты.</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 xml:space="preserve">Содействие Совету сотрудничества в </w:t>
      </w:r>
      <w:r w:rsidR="00025B52">
        <w:rPr>
          <w:sz w:val="28"/>
          <w:szCs w:val="28"/>
        </w:rPr>
        <w:t>выполнении его обязанностей ока</w:t>
      </w:r>
      <w:r w:rsidRPr="00025B52">
        <w:rPr>
          <w:sz w:val="28"/>
          <w:szCs w:val="28"/>
        </w:rPr>
        <w:t>зывается Комитетом сотрудничества, со</w:t>
      </w:r>
      <w:r w:rsidR="00025B52">
        <w:rPr>
          <w:sz w:val="28"/>
          <w:szCs w:val="28"/>
        </w:rPr>
        <w:t>стоящим из представителей Прави</w:t>
      </w:r>
      <w:r w:rsidRPr="00025B52">
        <w:rPr>
          <w:sz w:val="28"/>
          <w:szCs w:val="28"/>
        </w:rPr>
        <w:t>тельства Российской Федерации, с одной стороны, и представителей ч</w:t>
      </w:r>
      <w:r w:rsidR="00025B52">
        <w:rPr>
          <w:sz w:val="28"/>
          <w:szCs w:val="28"/>
        </w:rPr>
        <w:t>ле</w:t>
      </w:r>
      <w:r w:rsidRPr="00025B52">
        <w:rPr>
          <w:sz w:val="28"/>
          <w:szCs w:val="28"/>
        </w:rPr>
        <w:t>нов Совета Европейского союза и представителей Комиссии Европейских</w:t>
      </w:r>
      <w:r w:rsidR="00025B52">
        <w:rPr>
          <w:sz w:val="28"/>
          <w:szCs w:val="28"/>
        </w:rPr>
        <w:t xml:space="preserve"> </w:t>
      </w:r>
      <w:r w:rsidRPr="00025B52">
        <w:rPr>
          <w:sz w:val="28"/>
          <w:szCs w:val="28"/>
        </w:rPr>
        <w:t>сообществ, с другой стороны, обычно на уровне старших должностных</w:t>
      </w:r>
      <w:r w:rsidR="00025B52">
        <w:rPr>
          <w:sz w:val="28"/>
          <w:szCs w:val="28"/>
        </w:rPr>
        <w:t xml:space="preserve"> </w:t>
      </w:r>
      <w:r w:rsidRPr="00025B52">
        <w:rPr>
          <w:sz w:val="28"/>
          <w:szCs w:val="28"/>
        </w:rPr>
        <w:t>лиц. Совет сотрудничества может делегировать любые свои полномочия</w:t>
      </w:r>
      <w:r w:rsidR="00025B52">
        <w:rPr>
          <w:sz w:val="28"/>
          <w:szCs w:val="28"/>
        </w:rPr>
        <w:t xml:space="preserve"> </w:t>
      </w:r>
      <w:r w:rsidRPr="00025B52">
        <w:rPr>
          <w:sz w:val="28"/>
          <w:szCs w:val="28"/>
        </w:rPr>
        <w:t>Комитету сотрудничества, который обеспечит преемств</w:t>
      </w:r>
      <w:r w:rsidR="00025B52">
        <w:rPr>
          <w:sz w:val="28"/>
          <w:szCs w:val="28"/>
        </w:rPr>
        <w:t>енность между за</w:t>
      </w:r>
      <w:r w:rsidRPr="00025B52">
        <w:rPr>
          <w:sz w:val="28"/>
          <w:szCs w:val="28"/>
        </w:rPr>
        <w:t>седаниями Совета сотрудничества.</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также учреждает Комитет парламентского сотрудничества,</w:t>
      </w:r>
      <w:r w:rsidR="00025B52">
        <w:rPr>
          <w:sz w:val="28"/>
          <w:szCs w:val="28"/>
        </w:rPr>
        <w:t xml:space="preserve"> </w:t>
      </w:r>
      <w:r w:rsidRPr="00025B52">
        <w:rPr>
          <w:sz w:val="28"/>
          <w:szCs w:val="28"/>
        </w:rPr>
        <w:t>который состоит из членов Федерально</w:t>
      </w:r>
      <w:r w:rsidR="00025B52">
        <w:rPr>
          <w:sz w:val="28"/>
          <w:szCs w:val="28"/>
        </w:rPr>
        <w:t>го Собрания РФ и членов Европей</w:t>
      </w:r>
      <w:r w:rsidRPr="00025B52">
        <w:rPr>
          <w:sz w:val="28"/>
          <w:szCs w:val="28"/>
        </w:rPr>
        <w:t>ского Парламента. Комитет Парламентс</w:t>
      </w:r>
      <w:r w:rsidR="00025B52">
        <w:rPr>
          <w:sz w:val="28"/>
          <w:szCs w:val="28"/>
        </w:rPr>
        <w:t>кого сотрудничества может запра</w:t>
      </w:r>
      <w:r w:rsidRPr="00025B52">
        <w:rPr>
          <w:sz w:val="28"/>
          <w:szCs w:val="28"/>
        </w:rPr>
        <w:t>шивать информацию, относящуюся к применению Соглашения в Совете</w:t>
      </w:r>
      <w:r w:rsidR="00025B52">
        <w:rPr>
          <w:sz w:val="28"/>
          <w:szCs w:val="28"/>
        </w:rPr>
        <w:t xml:space="preserve"> </w:t>
      </w:r>
      <w:r w:rsidRPr="00025B52">
        <w:rPr>
          <w:sz w:val="28"/>
          <w:szCs w:val="28"/>
        </w:rPr>
        <w:t>сотрудничества, который, в свою очередь, должен предоставить Комитету</w:t>
      </w:r>
      <w:r w:rsidR="00025B52">
        <w:rPr>
          <w:sz w:val="28"/>
          <w:szCs w:val="28"/>
        </w:rPr>
        <w:t xml:space="preserve"> </w:t>
      </w:r>
      <w:r w:rsidRPr="00025B52">
        <w:rPr>
          <w:sz w:val="28"/>
          <w:szCs w:val="28"/>
        </w:rPr>
        <w:t>запрашиваемую информацию. Комитет Парламентского сотрудничества</w:t>
      </w:r>
      <w:r w:rsidR="00025B52">
        <w:rPr>
          <w:sz w:val="28"/>
          <w:szCs w:val="28"/>
        </w:rPr>
        <w:t xml:space="preserve"> </w:t>
      </w:r>
      <w:r w:rsidRPr="00025B52">
        <w:rPr>
          <w:sz w:val="28"/>
          <w:szCs w:val="28"/>
        </w:rPr>
        <w:t>информируется о рекомендациях Совета сотрудничества и имеет право</w:t>
      </w:r>
      <w:r w:rsidR="00025B52">
        <w:rPr>
          <w:sz w:val="28"/>
          <w:szCs w:val="28"/>
        </w:rPr>
        <w:t xml:space="preserve"> </w:t>
      </w:r>
      <w:r w:rsidRPr="00025B52">
        <w:rPr>
          <w:sz w:val="28"/>
          <w:szCs w:val="28"/>
        </w:rPr>
        <w:t>давать рекомендации Совету сотрудничества.</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Важно отметить, что Соглашение н</w:t>
      </w:r>
      <w:r w:rsidR="00025B52">
        <w:rPr>
          <w:sz w:val="28"/>
          <w:szCs w:val="28"/>
        </w:rPr>
        <w:t>осит всеобъемлющий характер, за</w:t>
      </w:r>
      <w:r w:rsidRPr="00025B52">
        <w:rPr>
          <w:sz w:val="28"/>
          <w:szCs w:val="28"/>
        </w:rPr>
        <w:t>трагивает все три «опоры» Европейского Союза: экономическую политику,</w:t>
      </w:r>
      <w:r w:rsidR="00025B52">
        <w:rPr>
          <w:sz w:val="28"/>
          <w:szCs w:val="28"/>
        </w:rPr>
        <w:t xml:space="preserve"> </w:t>
      </w:r>
      <w:r w:rsidRPr="00025B52">
        <w:rPr>
          <w:sz w:val="28"/>
          <w:szCs w:val="28"/>
        </w:rPr>
        <w:t>внешнюю политику и политику безопасн</w:t>
      </w:r>
      <w:r w:rsidR="00025B52">
        <w:rPr>
          <w:sz w:val="28"/>
          <w:szCs w:val="28"/>
        </w:rPr>
        <w:t>ости, а также сотрудничество по</w:t>
      </w:r>
      <w:r w:rsidRPr="00025B52">
        <w:rPr>
          <w:sz w:val="28"/>
          <w:szCs w:val="28"/>
        </w:rPr>
        <w:t>лиций и судов в уголовно-правовой сфере. Такой характер Соглашения,</w:t>
      </w:r>
      <w:r w:rsidR="00025B52">
        <w:rPr>
          <w:sz w:val="28"/>
          <w:szCs w:val="28"/>
        </w:rPr>
        <w:t xml:space="preserve"> </w:t>
      </w:r>
      <w:r w:rsidRPr="00025B52">
        <w:rPr>
          <w:sz w:val="28"/>
          <w:szCs w:val="28"/>
        </w:rPr>
        <w:t>разумеется, не носит столь всеобъемл</w:t>
      </w:r>
      <w:r w:rsidR="00025B52">
        <w:rPr>
          <w:sz w:val="28"/>
          <w:szCs w:val="28"/>
        </w:rPr>
        <w:t>ющего характера, какой имеют со</w:t>
      </w:r>
      <w:r w:rsidRPr="00025B52">
        <w:rPr>
          <w:sz w:val="28"/>
          <w:szCs w:val="28"/>
        </w:rPr>
        <w:t>глашения об ассоциированном членстве, однако означает уже достаточно</w:t>
      </w:r>
      <w:r w:rsidR="00025B52">
        <w:rPr>
          <w:sz w:val="28"/>
          <w:szCs w:val="28"/>
        </w:rPr>
        <w:t xml:space="preserve"> </w:t>
      </w:r>
      <w:r w:rsidRPr="00025B52">
        <w:rPr>
          <w:sz w:val="28"/>
          <w:szCs w:val="28"/>
        </w:rPr>
        <w:t>высокий уровень кооперации, предшествующий уровню зоны свободной</w:t>
      </w:r>
      <w:r w:rsidR="00025B52">
        <w:rPr>
          <w:sz w:val="28"/>
          <w:szCs w:val="28"/>
        </w:rPr>
        <w:t xml:space="preserve"> </w:t>
      </w:r>
      <w:r w:rsidRPr="00025B52">
        <w:rPr>
          <w:sz w:val="28"/>
          <w:szCs w:val="28"/>
        </w:rPr>
        <w:t>торговли.</w:t>
      </w:r>
    </w:p>
    <w:p w:rsidR="00C421E9" w:rsidRPr="00025B52" w:rsidRDefault="00C421E9" w:rsidP="00025B52">
      <w:pPr>
        <w:autoSpaceDE w:val="0"/>
        <w:autoSpaceDN w:val="0"/>
        <w:adjustRightInd w:val="0"/>
        <w:spacing w:line="360" w:lineRule="auto"/>
        <w:ind w:firstLine="709"/>
        <w:jc w:val="both"/>
        <w:rPr>
          <w:iCs/>
          <w:sz w:val="28"/>
          <w:szCs w:val="28"/>
        </w:rPr>
      </w:pPr>
      <w:r w:rsidRPr="00025B52">
        <w:rPr>
          <w:iCs/>
          <w:sz w:val="28"/>
          <w:szCs w:val="28"/>
        </w:rPr>
        <w:t>Первая опора</w:t>
      </w:r>
      <w:r w:rsidR="00025B52">
        <w:rPr>
          <w:iCs/>
          <w:sz w:val="28"/>
          <w:szCs w:val="28"/>
        </w:rPr>
        <w:t xml:space="preserve">. </w:t>
      </w:r>
      <w:r w:rsidRPr="00025B52">
        <w:rPr>
          <w:sz w:val="28"/>
          <w:szCs w:val="28"/>
        </w:rPr>
        <w:t>Для развития двусторонней торговли особое значение имеют два факта.</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Во-первых, Соглашение признает, что Россия более не является страной</w:t>
      </w:r>
      <w:r w:rsidR="00025B52">
        <w:rPr>
          <w:sz w:val="28"/>
          <w:szCs w:val="28"/>
        </w:rPr>
        <w:t xml:space="preserve"> </w:t>
      </w:r>
      <w:r w:rsidRPr="00025B52">
        <w:rPr>
          <w:sz w:val="28"/>
          <w:szCs w:val="28"/>
        </w:rPr>
        <w:t>с государственной торговлей.</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Во-вторых, Соглашение устанавливает режим наиболее бла</w:t>
      </w:r>
      <w:r w:rsidR="00025B52">
        <w:rPr>
          <w:sz w:val="28"/>
          <w:szCs w:val="28"/>
        </w:rPr>
        <w:t>гоприятст</w:t>
      </w:r>
      <w:r w:rsidRPr="00025B52">
        <w:rPr>
          <w:sz w:val="28"/>
          <w:szCs w:val="28"/>
        </w:rPr>
        <w:t>вуемой нации в отношении сторон Согл</w:t>
      </w:r>
      <w:r w:rsidR="00025B52">
        <w:rPr>
          <w:sz w:val="28"/>
          <w:szCs w:val="28"/>
        </w:rPr>
        <w:t>ашения (ст. 10). Поэтому при им</w:t>
      </w:r>
      <w:r w:rsidRPr="00025B52">
        <w:rPr>
          <w:sz w:val="28"/>
          <w:szCs w:val="28"/>
        </w:rPr>
        <w:t>порте в Россию из стран ЕС применяютс</w:t>
      </w:r>
      <w:r w:rsidR="00025B52">
        <w:rPr>
          <w:sz w:val="28"/>
          <w:szCs w:val="28"/>
        </w:rPr>
        <w:t>я базовые ставки таможенного та</w:t>
      </w:r>
      <w:r w:rsidRPr="00025B52">
        <w:rPr>
          <w:sz w:val="28"/>
          <w:szCs w:val="28"/>
        </w:rPr>
        <w:t>рифа (в отношении товаров стран, не пользующихся статусом наиболее</w:t>
      </w:r>
      <w:r w:rsidR="00025B52">
        <w:rPr>
          <w:sz w:val="28"/>
          <w:szCs w:val="28"/>
        </w:rPr>
        <w:t xml:space="preserve"> </w:t>
      </w:r>
      <w:r w:rsidRPr="00025B52">
        <w:rPr>
          <w:sz w:val="28"/>
          <w:szCs w:val="28"/>
        </w:rPr>
        <w:t>благоприятствуемой нации, применяется базовые ставки, умноженные на</w:t>
      </w:r>
      <w:r w:rsidR="00025B52">
        <w:rPr>
          <w:sz w:val="28"/>
          <w:szCs w:val="28"/>
        </w:rPr>
        <w:t xml:space="preserve"> </w:t>
      </w:r>
      <w:r w:rsidRPr="00025B52">
        <w:rPr>
          <w:sz w:val="28"/>
          <w:szCs w:val="28"/>
        </w:rPr>
        <w:t>два). Также устанавливается возможность более льготных условий для</w:t>
      </w:r>
      <w:r w:rsidR="00025B52">
        <w:rPr>
          <w:sz w:val="28"/>
          <w:szCs w:val="28"/>
        </w:rPr>
        <w:t xml:space="preserve"> </w:t>
      </w:r>
      <w:r w:rsidRPr="00025B52">
        <w:rPr>
          <w:sz w:val="28"/>
          <w:szCs w:val="28"/>
        </w:rPr>
        <w:t>развивающихся стран и стран СНГ (ст. 10).</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 совокупности оба эти факта сущес</w:t>
      </w:r>
      <w:r w:rsidR="00025B52">
        <w:rPr>
          <w:sz w:val="28"/>
          <w:szCs w:val="28"/>
        </w:rPr>
        <w:t>твенно снижают барьеры в торгов</w:t>
      </w:r>
      <w:r w:rsidRPr="00025B52">
        <w:rPr>
          <w:sz w:val="28"/>
          <w:szCs w:val="28"/>
        </w:rPr>
        <w:t>ле и ограничивают взаимную дискриминацию на товарных рынках. Тем не</w:t>
      </w:r>
      <w:r w:rsidR="00025B52">
        <w:rPr>
          <w:sz w:val="28"/>
          <w:szCs w:val="28"/>
        </w:rPr>
        <w:t xml:space="preserve"> </w:t>
      </w:r>
      <w:r w:rsidRPr="00025B52">
        <w:rPr>
          <w:sz w:val="28"/>
          <w:szCs w:val="28"/>
        </w:rPr>
        <w:t>менее</w:t>
      </w:r>
      <w:r w:rsidR="00025B52">
        <w:rPr>
          <w:sz w:val="28"/>
          <w:szCs w:val="28"/>
        </w:rPr>
        <w:t>,</w:t>
      </w:r>
      <w:r w:rsidRPr="00025B52">
        <w:rPr>
          <w:sz w:val="28"/>
          <w:szCs w:val="28"/>
        </w:rPr>
        <w:t xml:space="preserve"> на протяжении всего времени существования Соглашения Россия</w:t>
      </w:r>
      <w:r w:rsidR="00025B52">
        <w:rPr>
          <w:sz w:val="28"/>
          <w:szCs w:val="28"/>
        </w:rPr>
        <w:t xml:space="preserve"> </w:t>
      </w:r>
      <w:r w:rsidRPr="00025B52">
        <w:rPr>
          <w:sz w:val="28"/>
          <w:szCs w:val="28"/>
        </w:rPr>
        <w:t>сталкивается с применением антидемпи</w:t>
      </w:r>
      <w:r w:rsidR="00025B52">
        <w:rPr>
          <w:sz w:val="28"/>
          <w:szCs w:val="28"/>
        </w:rPr>
        <w:t>нговых мер в отношении экспорти</w:t>
      </w:r>
      <w:r w:rsidRPr="00025B52">
        <w:rPr>
          <w:sz w:val="28"/>
          <w:szCs w:val="28"/>
        </w:rPr>
        <w:t>руемой стали.</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устанавливает для товаров в территории другой стороны</w:t>
      </w:r>
      <w:r w:rsidR="00025B52">
        <w:rPr>
          <w:sz w:val="28"/>
          <w:szCs w:val="28"/>
        </w:rPr>
        <w:t xml:space="preserve"> </w:t>
      </w:r>
      <w:r w:rsidRPr="00025B52">
        <w:rPr>
          <w:sz w:val="28"/>
          <w:szCs w:val="28"/>
        </w:rPr>
        <w:t>Соглашения режим не менее благоприят</w:t>
      </w:r>
      <w:r w:rsidR="00025B52">
        <w:rPr>
          <w:sz w:val="28"/>
          <w:szCs w:val="28"/>
        </w:rPr>
        <w:t>ный, чем национальный. Это каса</w:t>
      </w:r>
      <w:r w:rsidRPr="00025B52">
        <w:rPr>
          <w:sz w:val="28"/>
          <w:szCs w:val="28"/>
        </w:rPr>
        <w:t>ется вопросов налогообложения; закон</w:t>
      </w:r>
      <w:r w:rsidR="00025B52">
        <w:rPr>
          <w:sz w:val="28"/>
          <w:szCs w:val="28"/>
        </w:rPr>
        <w:t>ов, правил и требований, регули</w:t>
      </w:r>
      <w:r w:rsidRPr="00025B52">
        <w:rPr>
          <w:sz w:val="28"/>
          <w:szCs w:val="28"/>
        </w:rPr>
        <w:t>рующих продажу товаров на внутреннем рынке, предложение к продаже,</w:t>
      </w:r>
      <w:r w:rsidR="00025B52">
        <w:rPr>
          <w:sz w:val="28"/>
          <w:szCs w:val="28"/>
        </w:rPr>
        <w:t xml:space="preserve"> </w:t>
      </w:r>
      <w:r w:rsidRPr="00025B52">
        <w:rPr>
          <w:sz w:val="28"/>
          <w:szCs w:val="28"/>
        </w:rPr>
        <w:t>покупку, транспортировку, распределение или использование (ст. 11).</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 целом российское законодательство соответствует положениям ст. 11.</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Однако наблюдаются случаи дискриминационного налогообложения</w:t>
      </w:r>
      <w:r w:rsidR="00025B52">
        <w:rPr>
          <w:sz w:val="28"/>
          <w:szCs w:val="28"/>
        </w:rPr>
        <w:t xml:space="preserve"> </w:t>
      </w:r>
      <w:r w:rsidRPr="00025B52">
        <w:rPr>
          <w:sz w:val="28"/>
          <w:szCs w:val="28"/>
        </w:rPr>
        <w:t>вследствие завышенной таможенной о</w:t>
      </w:r>
      <w:r w:rsidR="00025B52">
        <w:rPr>
          <w:sz w:val="28"/>
          <w:szCs w:val="28"/>
        </w:rPr>
        <w:t>ценки товаров российскими чинов</w:t>
      </w:r>
      <w:r w:rsidRPr="00025B52">
        <w:rPr>
          <w:sz w:val="28"/>
          <w:szCs w:val="28"/>
        </w:rPr>
        <w:t>никами. Кроме того, российское законодательство о регулировании спи</w:t>
      </w:r>
      <w:r w:rsidR="00025B52">
        <w:rPr>
          <w:sz w:val="28"/>
          <w:szCs w:val="28"/>
        </w:rPr>
        <w:t>рт</w:t>
      </w:r>
      <w:r w:rsidRPr="00025B52">
        <w:rPr>
          <w:sz w:val="28"/>
          <w:szCs w:val="28"/>
        </w:rPr>
        <w:t>ного рынка нарушает положения ст. 11.2 Соглашения.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Регулирование спиртного рынка, пр</w:t>
      </w:r>
      <w:r w:rsidR="00025B52">
        <w:rPr>
          <w:sz w:val="28"/>
          <w:szCs w:val="28"/>
        </w:rPr>
        <w:t>облем интеллектуальной собствен</w:t>
      </w:r>
      <w:r w:rsidRPr="00025B52">
        <w:rPr>
          <w:sz w:val="28"/>
          <w:szCs w:val="28"/>
        </w:rPr>
        <w:t>ности, а также сектора финансовых услуг вызывает беспокойство ЕС, четко</w:t>
      </w:r>
      <w:r w:rsidR="00025B52">
        <w:rPr>
          <w:sz w:val="28"/>
          <w:szCs w:val="28"/>
        </w:rPr>
        <w:t xml:space="preserve"> </w:t>
      </w:r>
      <w:r w:rsidRPr="00025B52">
        <w:rPr>
          <w:sz w:val="28"/>
          <w:szCs w:val="28"/>
        </w:rPr>
        <w:t xml:space="preserve">обозначенное на Совете сотрудничества Россия–ЕС 10 апреля </w:t>
      </w:r>
      <w:smartTag w:uri="urn:schemas-microsoft-com:office:smarttags" w:element="metricconverter">
        <w:smartTagPr>
          <w:attr w:name="ProductID" w:val="2000 г"/>
        </w:smartTagPr>
        <w:r w:rsidRPr="00025B52">
          <w:rPr>
            <w:sz w:val="28"/>
            <w:szCs w:val="28"/>
          </w:rPr>
          <w:t>2000 г</w:t>
        </w:r>
      </w:smartTag>
      <w:r w:rsidRPr="00025B52">
        <w:rPr>
          <w:sz w:val="28"/>
          <w:szCs w:val="28"/>
        </w:rPr>
        <w:t>.</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Каждая сторона обеспечивает свобо</w:t>
      </w:r>
      <w:r w:rsidR="00025B52">
        <w:rPr>
          <w:sz w:val="28"/>
          <w:szCs w:val="28"/>
        </w:rPr>
        <w:t>дный транзит через свою террито</w:t>
      </w:r>
      <w:r w:rsidRPr="00025B52">
        <w:rPr>
          <w:sz w:val="28"/>
          <w:szCs w:val="28"/>
        </w:rPr>
        <w:t>рию товаров, происходящих из таможен</w:t>
      </w:r>
      <w:r w:rsidR="00025B52">
        <w:rPr>
          <w:sz w:val="28"/>
          <w:szCs w:val="28"/>
        </w:rPr>
        <w:t>ной территории или предназначен</w:t>
      </w:r>
      <w:r w:rsidRPr="00025B52">
        <w:rPr>
          <w:sz w:val="28"/>
          <w:szCs w:val="28"/>
        </w:rPr>
        <w:t>ных для таможенной территории другой стороны (ст. 12).</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Реализация этого пункта затруднена таможенной политикой России.</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Таможенные органы настаивают на пр</w:t>
      </w:r>
      <w:r w:rsidR="00025B52">
        <w:rPr>
          <w:sz w:val="28"/>
          <w:szCs w:val="28"/>
        </w:rPr>
        <w:t>едварительном депонировании сум</w:t>
      </w:r>
      <w:r w:rsidRPr="00025B52">
        <w:rPr>
          <w:sz w:val="28"/>
          <w:szCs w:val="28"/>
        </w:rPr>
        <w:t>мы таможенных платежей, которые подлежат уплате при обычном импорте</w:t>
      </w:r>
      <w:r w:rsidR="00025B52">
        <w:rPr>
          <w:sz w:val="28"/>
          <w:szCs w:val="28"/>
        </w:rPr>
        <w:t xml:space="preserve"> </w:t>
      </w:r>
      <w:r w:rsidRPr="00025B52">
        <w:rPr>
          <w:sz w:val="28"/>
          <w:szCs w:val="28"/>
        </w:rPr>
        <w:t>товаров. При этом в ряде случаев денежные средства могут находиться на</w:t>
      </w:r>
      <w:r w:rsidR="00025B52">
        <w:rPr>
          <w:sz w:val="28"/>
          <w:szCs w:val="28"/>
        </w:rPr>
        <w:t xml:space="preserve"> </w:t>
      </w:r>
      <w:r w:rsidRPr="00025B52">
        <w:rPr>
          <w:sz w:val="28"/>
          <w:szCs w:val="28"/>
        </w:rPr>
        <w:t>депоненте по несколько месяцев.</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предусматривает так</w:t>
      </w:r>
      <w:r w:rsidR="00025B52">
        <w:rPr>
          <w:sz w:val="28"/>
          <w:szCs w:val="28"/>
        </w:rPr>
        <w:t>же, с некоторыми оговорками, от</w:t>
      </w:r>
      <w:r w:rsidRPr="00025B52">
        <w:rPr>
          <w:sz w:val="28"/>
          <w:szCs w:val="28"/>
        </w:rPr>
        <w:t>мену количественных ограничений в торговле между сторонами (ст. 15).</w:t>
      </w:r>
      <w:r w:rsidR="00025B52">
        <w:rPr>
          <w:sz w:val="28"/>
          <w:szCs w:val="28"/>
        </w:rPr>
        <w:t xml:space="preserve"> </w:t>
      </w:r>
      <w:r w:rsidRPr="00025B52">
        <w:rPr>
          <w:sz w:val="28"/>
          <w:szCs w:val="28"/>
        </w:rPr>
        <w:t>В то же время Соглашение устанавл</w:t>
      </w:r>
      <w:r w:rsidR="00025B52">
        <w:rPr>
          <w:sz w:val="28"/>
          <w:szCs w:val="28"/>
        </w:rPr>
        <w:t>ивает возможность введения неко</w:t>
      </w:r>
      <w:r w:rsidRPr="00025B52">
        <w:rPr>
          <w:sz w:val="28"/>
          <w:szCs w:val="28"/>
        </w:rPr>
        <w:t>торых ограничений в случае, если тов</w:t>
      </w:r>
      <w:r w:rsidR="00025B52">
        <w:rPr>
          <w:sz w:val="28"/>
          <w:szCs w:val="28"/>
        </w:rPr>
        <w:t>ары ввозятся в возросших количе</w:t>
      </w:r>
      <w:r w:rsidRPr="00025B52">
        <w:rPr>
          <w:sz w:val="28"/>
          <w:szCs w:val="28"/>
        </w:rPr>
        <w:t xml:space="preserve">ствах и на таких условиях, которые </w:t>
      </w:r>
      <w:r w:rsidR="00025B52">
        <w:rPr>
          <w:sz w:val="28"/>
          <w:szCs w:val="28"/>
        </w:rPr>
        <w:t>наносят или угрожают нанести су</w:t>
      </w:r>
      <w:r w:rsidRPr="00025B52">
        <w:rPr>
          <w:sz w:val="28"/>
          <w:szCs w:val="28"/>
        </w:rPr>
        <w:t>щественный ущерб национальным производителям аналогичных или</w:t>
      </w:r>
      <w:r w:rsidR="00025B52">
        <w:rPr>
          <w:sz w:val="28"/>
          <w:szCs w:val="28"/>
        </w:rPr>
        <w:t xml:space="preserve"> </w:t>
      </w:r>
      <w:r w:rsidRPr="00025B52">
        <w:rPr>
          <w:sz w:val="28"/>
          <w:szCs w:val="28"/>
        </w:rPr>
        <w:t>непосредственно конкурирующих товар</w:t>
      </w:r>
      <w:r w:rsidR="00025B52">
        <w:rPr>
          <w:sz w:val="28"/>
          <w:szCs w:val="28"/>
        </w:rPr>
        <w:t>ов (ст. 17.1). В случае отсутст</w:t>
      </w:r>
      <w:r w:rsidRPr="00025B52">
        <w:rPr>
          <w:sz w:val="28"/>
          <w:szCs w:val="28"/>
        </w:rPr>
        <w:t>вия критической ситуации такие меры вводятся после консультаций с</w:t>
      </w:r>
      <w:r w:rsidR="00025B52">
        <w:rPr>
          <w:sz w:val="28"/>
          <w:szCs w:val="28"/>
        </w:rPr>
        <w:t xml:space="preserve"> </w:t>
      </w:r>
      <w:r w:rsidRPr="00025B52">
        <w:rPr>
          <w:sz w:val="28"/>
          <w:szCs w:val="28"/>
        </w:rPr>
        <w:t>другой стороной (ст. 17.2). В случае, е</w:t>
      </w:r>
      <w:r w:rsidR="00025B52">
        <w:rPr>
          <w:sz w:val="28"/>
          <w:szCs w:val="28"/>
        </w:rPr>
        <w:t>сли согласие не достигнуто, дру</w:t>
      </w:r>
      <w:r w:rsidRPr="00025B52">
        <w:rPr>
          <w:sz w:val="28"/>
          <w:szCs w:val="28"/>
        </w:rPr>
        <w:t>гая сторона Соглашения имеет право</w:t>
      </w:r>
      <w:r w:rsidR="00025B52">
        <w:rPr>
          <w:sz w:val="28"/>
          <w:szCs w:val="28"/>
        </w:rPr>
        <w:t xml:space="preserve"> на меры в отношении эквивалент</w:t>
      </w:r>
      <w:r w:rsidRPr="00025B52">
        <w:rPr>
          <w:sz w:val="28"/>
          <w:szCs w:val="28"/>
        </w:rPr>
        <w:t>ного объема торговли (ст. 17.6).</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Однако российская процедура лиц</w:t>
      </w:r>
      <w:r w:rsidR="00025B52">
        <w:rPr>
          <w:sz w:val="28"/>
          <w:szCs w:val="28"/>
        </w:rPr>
        <w:t>ензирования фактически может яв</w:t>
      </w:r>
      <w:r w:rsidRPr="00025B52">
        <w:rPr>
          <w:sz w:val="28"/>
          <w:szCs w:val="28"/>
        </w:rPr>
        <w:t>ляться существенным</w:t>
      </w:r>
      <w:r w:rsidR="00025B52">
        <w:rPr>
          <w:sz w:val="28"/>
          <w:szCs w:val="28"/>
        </w:rPr>
        <w:t xml:space="preserve"> нетарифным барьером</w:t>
      </w:r>
      <w:r w:rsidRPr="00025B52">
        <w:rPr>
          <w:sz w:val="28"/>
          <w:szCs w:val="28"/>
        </w:rPr>
        <w:t>, однако стоит заметить, что</w:t>
      </w:r>
      <w:r w:rsidR="00025B52">
        <w:rPr>
          <w:sz w:val="28"/>
          <w:szCs w:val="28"/>
        </w:rPr>
        <w:t xml:space="preserve"> </w:t>
      </w:r>
      <w:r w:rsidRPr="00025B52">
        <w:rPr>
          <w:sz w:val="28"/>
          <w:szCs w:val="28"/>
        </w:rPr>
        <w:t xml:space="preserve">принятие в </w:t>
      </w:r>
      <w:smartTag w:uri="urn:schemas-microsoft-com:office:smarttags" w:element="metricconverter">
        <w:smartTagPr>
          <w:attr w:name="ProductID" w:val="2001 г"/>
        </w:smartTagPr>
        <w:r w:rsidRPr="00025B52">
          <w:rPr>
            <w:sz w:val="28"/>
            <w:szCs w:val="28"/>
          </w:rPr>
          <w:t>2001 г</w:t>
        </w:r>
      </w:smartTag>
      <w:r w:rsidRPr="00025B52">
        <w:rPr>
          <w:sz w:val="28"/>
          <w:szCs w:val="28"/>
        </w:rPr>
        <w:t>. Федерального закона «О лицензировании отдельных</w:t>
      </w:r>
      <w:r w:rsidR="00025B52">
        <w:rPr>
          <w:sz w:val="28"/>
          <w:szCs w:val="28"/>
        </w:rPr>
        <w:t xml:space="preserve"> </w:t>
      </w:r>
      <w:r w:rsidRPr="00025B52">
        <w:rPr>
          <w:sz w:val="28"/>
          <w:szCs w:val="28"/>
        </w:rPr>
        <w:t>видов деятельности» стало существе</w:t>
      </w:r>
      <w:r w:rsidR="00025B52">
        <w:rPr>
          <w:sz w:val="28"/>
          <w:szCs w:val="28"/>
        </w:rPr>
        <w:t>нным шагом, приближающим россий</w:t>
      </w:r>
      <w:r w:rsidRPr="00025B52">
        <w:rPr>
          <w:sz w:val="28"/>
          <w:szCs w:val="28"/>
        </w:rPr>
        <w:t>ское законодательство к европейским стандартам.</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Также устанавливается освобождение от импортных сборов и пошлин</w:t>
      </w:r>
      <w:r w:rsidR="00025B52">
        <w:rPr>
          <w:sz w:val="28"/>
          <w:szCs w:val="28"/>
        </w:rPr>
        <w:t xml:space="preserve"> </w:t>
      </w:r>
      <w:r w:rsidRPr="00025B52">
        <w:rPr>
          <w:sz w:val="28"/>
          <w:szCs w:val="28"/>
        </w:rPr>
        <w:t>на временно ввозимые товары, прина</w:t>
      </w:r>
      <w:r w:rsidR="00025B52">
        <w:rPr>
          <w:sz w:val="28"/>
          <w:szCs w:val="28"/>
        </w:rPr>
        <w:t>длежащие другой стороне Соглаше</w:t>
      </w:r>
      <w:r w:rsidRPr="00025B52">
        <w:rPr>
          <w:sz w:val="28"/>
          <w:szCs w:val="28"/>
        </w:rPr>
        <w:t>ния (ст. 14). При реализации данного пр</w:t>
      </w:r>
      <w:r w:rsidR="00025B52">
        <w:rPr>
          <w:sz w:val="28"/>
          <w:szCs w:val="28"/>
        </w:rPr>
        <w:t>ава европейские компании сталки</w:t>
      </w:r>
      <w:r w:rsidRPr="00025B52">
        <w:rPr>
          <w:sz w:val="28"/>
          <w:szCs w:val="28"/>
        </w:rPr>
        <w:t>ваются с некоторыми трудностями, св</w:t>
      </w:r>
      <w:r w:rsidR="00025B52">
        <w:rPr>
          <w:sz w:val="28"/>
          <w:szCs w:val="28"/>
        </w:rPr>
        <w:t>язанными со сложностью обоснова</w:t>
      </w:r>
      <w:r w:rsidRPr="00025B52">
        <w:rPr>
          <w:sz w:val="28"/>
          <w:szCs w:val="28"/>
        </w:rPr>
        <w:t>ния случаев полного освобождения от уплаты таможенных платежей.</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не исключает запретов или ограничений импорта, экспорта</w:t>
      </w:r>
      <w:r w:rsidR="00025B52">
        <w:rPr>
          <w:sz w:val="28"/>
          <w:szCs w:val="28"/>
        </w:rPr>
        <w:t xml:space="preserve"> </w:t>
      </w:r>
      <w:r w:rsidRPr="00025B52">
        <w:rPr>
          <w:sz w:val="28"/>
          <w:szCs w:val="28"/>
        </w:rPr>
        <w:t>и транзита товаров, оправданных с точки зрения общественной морали,</w:t>
      </w:r>
      <w:r w:rsidR="00025B52">
        <w:rPr>
          <w:sz w:val="28"/>
          <w:szCs w:val="28"/>
        </w:rPr>
        <w:t xml:space="preserve"> </w:t>
      </w:r>
      <w:r w:rsidRPr="00025B52">
        <w:rPr>
          <w:sz w:val="28"/>
          <w:szCs w:val="28"/>
        </w:rPr>
        <w:t>обеспечения правопорядка или общественной безопасности; защиты здо</w:t>
      </w:r>
      <w:r w:rsidR="00025B52">
        <w:rPr>
          <w:sz w:val="28"/>
          <w:szCs w:val="28"/>
        </w:rPr>
        <w:t>ро</w:t>
      </w:r>
      <w:r w:rsidRPr="00025B52">
        <w:rPr>
          <w:sz w:val="28"/>
          <w:szCs w:val="28"/>
        </w:rPr>
        <w:t>вья и жизни людей, животных или растений; защиты природных ресурсов;</w:t>
      </w:r>
      <w:r w:rsidR="00025B52">
        <w:rPr>
          <w:sz w:val="28"/>
          <w:szCs w:val="28"/>
        </w:rPr>
        <w:t xml:space="preserve"> </w:t>
      </w:r>
      <w:r w:rsidRPr="00025B52">
        <w:rPr>
          <w:sz w:val="28"/>
          <w:szCs w:val="28"/>
        </w:rPr>
        <w:t>защиты национальных художественны</w:t>
      </w:r>
      <w:r w:rsidR="00025B52">
        <w:rPr>
          <w:sz w:val="28"/>
          <w:szCs w:val="28"/>
        </w:rPr>
        <w:t>х, исторических или археологиче</w:t>
      </w:r>
      <w:r w:rsidRPr="00025B52">
        <w:rPr>
          <w:sz w:val="28"/>
          <w:szCs w:val="28"/>
        </w:rPr>
        <w:t>ских ценностей, или охраны интеллекту</w:t>
      </w:r>
      <w:r w:rsidR="00025B52">
        <w:rPr>
          <w:sz w:val="28"/>
          <w:szCs w:val="28"/>
        </w:rPr>
        <w:t>альной собственности, или приме</w:t>
      </w:r>
      <w:r w:rsidRPr="00025B52">
        <w:rPr>
          <w:sz w:val="28"/>
          <w:szCs w:val="28"/>
        </w:rPr>
        <w:t>нения правил, касающихся золота или серебра. Та</w:t>
      </w:r>
      <w:r w:rsidR="00025B52">
        <w:rPr>
          <w:sz w:val="28"/>
          <w:szCs w:val="28"/>
        </w:rPr>
        <w:t>кие запреты или ограни</w:t>
      </w:r>
      <w:r w:rsidRPr="00025B52">
        <w:rPr>
          <w:sz w:val="28"/>
          <w:szCs w:val="28"/>
        </w:rPr>
        <w:t>чения не должны, однако, являться средством намеренной дискриминации</w:t>
      </w:r>
      <w:r w:rsidR="00025B52">
        <w:rPr>
          <w:sz w:val="28"/>
          <w:szCs w:val="28"/>
        </w:rPr>
        <w:t xml:space="preserve"> </w:t>
      </w:r>
      <w:r w:rsidRPr="00025B52">
        <w:rPr>
          <w:sz w:val="28"/>
          <w:szCs w:val="28"/>
        </w:rPr>
        <w:t>или скрытого ограничения торговли между сторонами (ст. 19).</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устанавливает также недискриминационный режим для</w:t>
      </w:r>
      <w:r w:rsidR="00025B52">
        <w:rPr>
          <w:sz w:val="28"/>
          <w:szCs w:val="28"/>
        </w:rPr>
        <w:t xml:space="preserve"> </w:t>
      </w:r>
      <w:r w:rsidRPr="00025B52">
        <w:rPr>
          <w:sz w:val="28"/>
          <w:szCs w:val="28"/>
        </w:rPr>
        <w:t xml:space="preserve">российских граждан, принятых на работу на </w:t>
      </w:r>
      <w:r w:rsidR="00025B52">
        <w:rPr>
          <w:sz w:val="28"/>
          <w:szCs w:val="28"/>
        </w:rPr>
        <w:t>законных основаниях на тер</w:t>
      </w:r>
      <w:r w:rsidRPr="00025B52">
        <w:rPr>
          <w:sz w:val="28"/>
          <w:szCs w:val="28"/>
        </w:rPr>
        <w:t>ритории ЕС, в том, что касается условий труда, вознаграждения или</w:t>
      </w:r>
      <w:r w:rsidR="00025B52">
        <w:rPr>
          <w:sz w:val="28"/>
          <w:szCs w:val="28"/>
        </w:rPr>
        <w:t xml:space="preserve"> </w:t>
      </w:r>
      <w:r w:rsidRPr="00025B52">
        <w:rPr>
          <w:sz w:val="28"/>
          <w:szCs w:val="28"/>
        </w:rPr>
        <w:t>увольнения, по сравнению с его собственными гражданами (ст. 23).</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также устанавливает при учреждении и деятельности ино-</w:t>
      </w:r>
      <w:r w:rsidR="00025B52">
        <w:rPr>
          <w:sz w:val="28"/>
          <w:szCs w:val="28"/>
        </w:rPr>
        <w:t xml:space="preserve"> </w:t>
      </w:r>
      <w:r w:rsidRPr="00025B52">
        <w:rPr>
          <w:sz w:val="28"/>
          <w:szCs w:val="28"/>
        </w:rPr>
        <w:t>странных компаний режим не менее благоприятный, чем национальный</w:t>
      </w:r>
      <w:r w:rsidR="00025B52">
        <w:rPr>
          <w:sz w:val="28"/>
          <w:szCs w:val="28"/>
        </w:rPr>
        <w:t xml:space="preserve"> </w:t>
      </w:r>
      <w:r w:rsidRPr="00025B52">
        <w:rPr>
          <w:sz w:val="28"/>
          <w:szCs w:val="28"/>
        </w:rPr>
        <w:t>(ст. 28).</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Приложение 3 к Соглашению устанавливает некоторые изъятия из</w:t>
      </w:r>
      <w:r w:rsidR="00025B52">
        <w:rPr>
          <w:sz w:val="28"/>
          <w:szCs w:val="28"/>
        </w:rPr>
        <w:t xml:space="preserve"> </w:t>
      </w:r>
      <w:r w:rsidRPr="00025B52">
        <w:rPr>
          <w:sz w:val="28"/>
          <w:szCs w:val="28"/>
        </w:rPr>
        <w:t>принципа, изложенного в статье 28, по</w:t>
      </w:r>
      <w:r w:rsidR="00025B52">
        <w:rPr>
          <w:sz w:val="28"/>
          <w:szCs w:val="28"/>
        </w:rPr>
        <w:t xml:space="preserve"> отношению к российским компани</w:t>
      </w:r>
      <w:r w:rsidRPr="00025B52">
        <w:rPr>
          <w:sz w:val="28"/>
          <w:szCs w:val="28"/>
        </w:rPr>
        <w:t>ям. Оговорки касаются горного дела, рыболовства, покупки недвижимости,</w:t>
      </w:r>
      <w:r w:rsidR="00025B52">
        <w:rPr>
          <w:sz w:val="28"/>
          <w:szCs w:val="28"/>
        </w:rPr>
        <w:t xml:space="preserve"> </w:t>
      </w:r>
      <w:r w:rsidRPr="00025B52">
        <w:rPr>
          <w:sz w:val="28"/>
          <w:szCs w:val="28"/>
        </w:rPr>
        <w:t>СМИ, телекоммуникаций, сельского хозяйства, некоторых профессий.</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Аналогичные российские ограничени</w:t>
      </w:r>
      <w:r w:rsidR="00025B52">
        <w:rPr>
          <w:sz w:val="28"/>
          <w:szCs w:val="28"/>
        </w:rPr>
        <w:t>я (Приложение 4) касаются горно</w:t>
      </w:r>
      <w:r w:rsidRPr="00025B52">
        <w:rPr>
          <w:sz w:val="28"/>
          <w:szCs w:val="28"/>
        </w:rPr>
        <w:t>го дела, рыболовства, телекоммуникаций, СМИ, аренды государственного</w:t>
      </w:r>
      <w:r w:rsidR="00025B52">
        <w:rPr>
          <w:sz w:val="28"/>
          <w:szCs w:val="28"/>
        </w:rPr>
        <w:t xml:space="preserve"> </w:t>
      </w:r>
      <w:r w:rsidRPr="00025B52">
        <w:rPr>
          <w:sz w:val="28"/>
          <w:szCs w:val="28"/>
        </w:rPr>
        <w:t>имущества, некоторых профессий. Определенные ограничения сохраняются также и в сфере банковского дела и с</w:t>
      </w:r>
      <w:r w:rsidR="00025B52">
        <w:rPr>
          <w:sz w:val="28"/>
          <w:szCs w:val="28"/>
        </w:rPr>
        <w:t>траховых услуг и касаются опера</w:t>
      </w:r>
      <w:r w:rsidRPr="00025B52">
        <w:rPr>
          <w:sz w:val="28"/>
          <w:szCs w:val="28"/>
        </w:rPr>
        <w:t>ций с ценными бумагами, общей доли и</w:t>
      </w:r>
      <w:r w:rsidR="00025B52">
        <w:rPr>
          <w:sz w:val="28"/>
          <w:szCs w:val="28"/>
        </w:rPr>
        <w:t>ностранного капитала в капитали</w:t>
      </w:r>
      <w:r w:rsidRPr="00025B52">
        <w:rPr>
          <w:sz w:val="28"/>
          <w:szCs w:val="28"/>
        </w:rPr>
        <w:t>зации отрасли, а также некоторых видов страхования (Приложение 7).</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На данный момент российские нормативные акты не содержат норм,</w:t>
      </w:r>
      <w:r w:rsidR="00025B52">
        <w:rPr>
          <w:sz w:val="28"/>
          <w:szCs w:val="28"/>
        </w:rPr>
        <w:t xml:space="preserve"> </w:t>
      </w:r>
      <w:r w:rsidRPr="00025B52">
        <w:rPr>
          <w:sz w:val="28"/>
          <w:szCs w:val="28"/>
        </w:rPr>
        <w:t>дискриминирующих компании из стран ЕС по сравнению с российскими</w:t>
      </w:r>
      <w:r w:rsidR="00025B52">
        <w:rPr>
          <w:sz w:val="28"/>
          <w:szCs w:val="28"/>
        </w:rPr>
        <w:t xml:space="preserve"> </w:t>
      </w:r>
      <w:r w:rsidRPr="00025B52">
        <w:rPr>
          <w:sz w:val="28"/>
          <w:szCs w:val="28"/>
        </w:rPr>
        <w:t>компаниями в сферах, которые в Приложении 4 не упоминаются. В то же</w:t>
      </w:r>
      <w:r w:rsidR="00025B52">
        <w:rPr>
          <w:sz w:val="28"/>
          <w:szCs w:val="28"/>
        </w:rPr>
        <w:t xml:space="preserve"> </w:t>
      </w:r>
      <w:r w:rsidRPr="00025B52">
        <w:rPr>
          <w:sz w:val="28"/>
          <w:szCs w:val="28"/>
        </w:rPr>
        <w:t>время новый закон о страховании ужесточает ограничения на деятельность</w:t>
      </w:r>
      <w:r w:rsidR="00025B52">
        <w:rPr>
          <w:sz w:val="28"/>
          <w:szCs w:val="28"/>
        </w:rPr>
        <w:t xml:space="preserve"> </w:t>
      </w:r>
      <w:r w:rsidRPr="00025B52">
        <w:rPr>
          <w:sz w:val="28"/>
          <w:szCs w:val="28"/>
        </w:rPr>
        <w:t>иностранных компаний в России по сравнению с моментом подписания</w:t>
      </w:r>
      <w:r w:rsidR="00025B52">
        <w:rPr>
          <w:sz w:val="28"/>
          <w:szCs w:val="28"/>
        </w:rPr>
        <w:t xml:space="preserve"> </w:t>
      </w:r>
      <w:r w:rsidRPr="00025B52">
        <w:rPr>
          <w:sz w:val="28"/>
          <w:szCs w:val="28"/>
        </w:rPr>
        <w:t>Соглашения, что является нарушением п. 3 ст. 29 Соглашения.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Статья 36 Соглашения устанавливае</w:t>
      </w:r>
      <w:r w:rsidR="00025B52">
        <w:rPr>
          <w:sz w:val="28"/>
          <w:szCs w:val="28"/>
        </w:rPr>
        <w:t>т также режим наибольшего благо</w:t>
      </w:r>
      <w:r w:rsidRPr="00025B52">
        <w:rPr>
          <w:sz w:val="28"/>
          <w:szCs w:val="28"/>
        </w:rPr>
        <w:t>приятствования в отношении трансграничного предоставления услуг для</w:t>
      </w:r>
      <w:r w:rsidR="00025B52">
        <w:rPr>
          <w:sz w:val="28"/>
          <w:szCs w:val="28"/>
        </w:rPr>
        <w:t xml:space="preserve"> </w:t>
      </w:r>
      <w:r w:rsidRPr="00025B52">
        <w:rPr>
          <w:sz w:val="28"/>
          <w:szCs w:val="28"/>
        </w:rPr>
        <w:t>большинства секторов услуг (полный перечень содержится в Приложении</w:t>
      </w:r>
      <w:r w:rsidR="00025B52">
        <w:rPr>
          <w:sz w:val="28"/>
          <w:szCs w:val="28"/>
        </w:rPr>
        <w:t xml:space="preserve"> </w:t>
      </w:r>
      <w:r w:rsidRPr="00025B52">
        <w:rPr>
          <w:sz w:val="28"/>
          <w:szCs w:val="28"/>
        </w:rPr>
        <w:t>5). Стороны имеют право принимать ак</w:t>
      </w:r>
      <w:r w:rsidR="00025B52">
        <w:rPr>
          <w:sz w:val="28"/>
          <w:szCs w:val="28"/>
        </w:rPr>
        <w:t>ты, регулирующие условия предос</w:t>
      </w:r>
      <w:r w:rsidRPr="00025B52">
        <w:rPr>
          <w:sz w:val="28"/>
          <w:szCs w:val="28"/>
        </w:rPr>
        <w:t>тавления трансграничных услуг на свою территорию. Однако в случаях,</w:t>
      </w:r>
      <w:r w:rsidR="00025B52">
        <w:rPr>
          <w:sz w:val="28"/>
          <w:szCs w:val="28"/>
        </w:rPr>
        <w:t xml:space="preserve"> </w:t>
      </w:r>
      <w:r w:rsidRPr="00025B52">
        <w:rPr>
          <w:sz w:val="28"/>
          <w:szCs w:val="28"/>
        </w:rPr>
        <w:t>когда такие акты являются актами обще</w:t>
      </w:r>
      <w:r w:rsidR="00025B52">
        <w:rPr>
          <w:sz w:val="28"/>
          <w:szCs w:val="28"/>
        </w:rPr>
        <w:t>го применения, они должны испол</w:t>
      </w:r>
      <w:r w:rsidRPr="00025B52">
        <w:rPr>
          <w:sz w:val="28"/>
          <w:szCs w:val="28"/>
        </w:rPr>
        <w:t>няться обоснованно, объективно и беспристрастным образом (ст. 38).</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При этом российская компания и</w:t>
      </w:r>
      <w:r w:rsidR="00025B52">
        <w:rPr>
          <w:sz w:val="28"/>
          <w:szCs w:val="28"/>
        </w:rPr>
        <w:t>ли компания Сообщества, осущест</w:t>
      </w:r>
      <w:r w:rsidRPr="00025B52">
        <w:rPr>
          <w:sz w:val="28"/>
          <w:szCs w:val="28"/>
        </w:rPr>
        <w:t>вившая учреждение на территории Сообщества или соответственно России,</w:t>
      </w:r>
      <w:r w:rsidR="00025B52">
        <w:rPr>
          <w:sz w:val="28"/>
          <w:szCs w:val="28"/>
        </w:rPr>
        <w:t xml:space="preserve"> </w:t>
      </w:r>
      <w:r w:rsidRPr="00025B52">
        <w:rPr>
          <w:sz w:val="28"/>
          <w:szCs w:val="28"/>
        </w:rPr>
        <w:t>правомочна, при соблюдении действую</w:t>
      </w:r>
      <w:r w:rsidR="00025B52">
        <w:rPr>
          <w:sz w:val="28"/>
          <w:szCs w:val="28"/>
        </w:rPr>
        <w:t>щего законодательства страны уч</w:t>
      </w:r>
      <w:r w:rsidRPr="00025B52">
        <w:rPr>
          <w:sz w:val="28"/>
          <w:szCs w:val="28"/>
        </w:rPr>
        <w:t>реждения, нанимать сама или через одну</w:t>
      </w:r>
      <w:r w:rsidR="00025B52">
        <w:rPr>
          <w:sz w:val="28"/>
          <w:szCs w:val="28"/>
        </w:rPr>
        <w:t xml:space="preserve"> из своих дочерних компаний, фи</w:t>
      </w:r>
      <w:r w:rsidRPr="00025B52">
        <w:rPr>
          <w:sz w:val="28"/>
          <w:szCs w:val="28"/>
        </w:rPr>
        <w:t>лиалов или совместных предприятий дл</w:t>
      </w:r>
      <w:r w:rsidR="00025B52">
        <w:rPr>
          <w:sz w:val="28"/>
          <w:szCs w:val="28"/>
        </w:rPr>
        <w:t>я работы на территории Сообщест</w:t>
      </w:r>
      <w:r w:rsidRPr="00025B52">
        <w:rPr>
          <w:sz w:val="28"/>
          <w:szCs w:val="28"/>
        </w:rPr>
        <w:t>ва или соответственно России работников, являющихся гражданами России</w:t>
      </w:r>
      <w:r w:rsidR="00025B52">
        <w:rPr>
          <w:sz w:val="28"/>
          <w:szCs w:val="28"/>
        </w:rPr>
        <w:t xml:space="preserve"> </w:t>
      </w:r>
      <w:r w:rsidRPr="00025B52">
        <w:rPr>
          <w:sz w:val="28"/>
          <w:szCs w:val="28"/>
        </w:rPr>
        <w:t>или соответственно государств-членов, при условии, что такие работники</w:t>
      </w:r>
      <w:r w:rsidR="00025B52">
        <w:rPr>
          <w:sz w:val="28"/>
          <w:szCs w:val="28"/>
        </w:rPr>
        <w:t xml:space="preserve"> </w:t>
      </w:r>
      <w:r w:rsidRPr="00025B52">
        <w:rPr>
          <w:sz w:val="28"/>
          <w:szCs w:val="28"/>
        </w:rPr>
        <w:t>являются ключевым персоналом, а также</w:t>
      </w:r>
      <w:r w:rsidR="00025B52">
        <w:rPr>
          <w:sz w:val="28"/>
          <w:szCs w:val="28"/>
        </w:rPr>
        <w:t xml:space="preserve"> при условии, что они наняты ис</w:t>
      </w:r>
      <w:r w:rsidRPr="00025B52">
        <w:rPr>
          <w:sz w:val="28"/>
          <w:szCs w:val="28"/>
        </w:rPr>
        <w:t>ключительно такими компаниями, дочерними компаниями, филиалами или</w:t>
      </w:r>
      <w:r w:rsidR="00025B52">
        <w:rPr>
          <w:sz w:val="28"/>
          <w:szCs w:val="28"/>
        </w:rPr>
        <w:t xml:space="preserve"> </w:t>
      </w:r>
      <w:r w:rsidRPr="00025B52">
        <w:rPr>
          <w:sz w:val="28"/>
          <w:szCs w:val="28"/>
        </w:rPr>
        <w:t>совместными предприятиями. Разрешения на проживание и работу таких</w:t>
      </w:r>
      <w:r w:rsidR="00025B52">
        <w:rPr>
          <w:sz w:val="28"/>
          <w:szCs w:val="28"/>
        </w:rPr>
        <w:t xml:space="preserve"> </w:t>
      </w:r>
      <w:r w:rsidRPr="00025B52">
        <w:rPr>
          <w:sz w:val="28"/>
          <w:szCs w:val="28"/>
        </w:rPr>
        <w:t>работников не должны превышать пери</w:t>
      </w:r>
      <w:r w:rsidR="00025B52">
        <w:rPr>
          <w:sz w:val="28"/>
          <w:szCs w:val="28"/>
        </w:rPr>
        <w:t>ода найма. Ключевой персонал оп</w:t>
      </w:r>
      <w:r w:rsidRPr="00025B52">
        <w:rPr>
          <w:sz w:val="28"/>
          <w:szCs w:val="28"/>
        </w:rPr>
        <w:t>ределяется как лица, занимающие старшие должности в организации; или</w:t>
      </w:r>
      <w:r w:rsidR="00025B52">
        <w:rPr>
          <w:sz w:val="28"/>
          <w:szCs w:val="28"/>
        </w:rPr>
        <w:t xml:space="preserve"> </w:t>
      </w:r>
      <w:r w:rsidRPr="00025B52">
        <w:rPr>
          <w:sz w:val="28"/>
          <w:szCs w:val="28"/>
        </w:rPr>
        <w:t>как лица, работающие в организации и</w:t>
      </w:r>
      <w:r w:rsidR="00025B52">
        <w:rPr>
          <w:sz w:val="28"/>
          <w:szCs w:val="28"/>
        </w:rPr>
        <w:t xml:space="preserve"> обладающие незаурядными знания</w:t>
      </w:r>
      <w:r w:rsidRPr="00025B52">
        <w:rPr>
          <w:sz w:val="28"/>
          <w:szCs w:val="28"/>
        </w:rPr>
        <w:t>ми, имеющими существенное значение</w:t>
      </w:r>
      <w:r w:rsidR="00025B52">
        <w:rPr>
          <w:sz w:val="28"/>
          <w:szCs w:val="28"/>
        </w:rPr>
        <w:t xml:space="preserve"> в отношении обслуживания учреж</w:t>
      </w:r>
      <w:r w:rsidRPr="00025B52">
        <w:rPr>
          <w:sz w:val="28"/>
          <w:szCs w:val="28"/>
        </w:rPr>
        <w:t>дения, исследовательского оборудования, техники или управления; или</w:t>
      </w:r>
      <w:r w:rsidR="00025B52">
        <w:rPr>
          <w:sz w:val="28"/>
          <w:szCs w:val="28"/>
        </w:rPr>
        <w:t xml:space="preserve"> </w:t>
      </w:r>
      <w:r w:rsidRPr="00025B52">
        <w:rPr>
          <w:sz w:val="28"/>
          <w:szCs w:val="28"/>
        </w:rPr>
        <w:t>«лицо, работающее в порядке внутрифирменного перевода» (ст. 32).</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 целом российские нормы не содер</w:t>
      </w:r>
      <w:r w:rsidR="00025B52">
        <w:rPr>
          <w:sz w:val="28"/>
          <w:szCs w:val="28"/>
        </w:rPr>
        <w:t>жат нарушений данной статьи, од</w:t>
      </w:r>
      <w:r w:rsidRPr="00025B52">
        <w:rPr>
          <w:sz w:val="28"/>
          <w:szCs w:val="28"/>
        </w:rPr>
        <w:t>нако существенным препятствием для расширения занятости иностранцев в</w:t>
      </w:r>
      <w:r w:rsidR="00025B52">
        <w:rPr>
          <w:sz w:val="28"/>
          <w:szCs w:val="28"/>
        </w:rPr>
        <w:t xml:space="preserve"> </w:t>
      </w:r>
      <w:r w:rsidRPr="00025B52">
        <w:rPr>
          <w:sz w:val="28"/>
          <w:szCs w:val="28"/>
        </w:rPr>
        <w:t>РФ выступает то обстоятельство, что это</w:t>
      </w:r>
      <w:r w:rsidR="00025B52">
        <w:rPr>
          <w:sz w:val="28"/>
          <w:szCs w:val="28"/>
        </w:rPr>
        <w:t>т процесс чрезвычайно забюрокра</w:t>
      </w:r>
      <w:r w:rsidRPr="00025B52">
        <w:rPr>
          <w:sz w:val="28"/>
          <w:szCs w:val="28"/>
        </w:rPr>
        <w:t>тизирован.</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предусматривает также</w:t>
      </w:r>
      <w:r w:rsidR="00025B52">
        <w:rPr>
          <w:sz w:val="28"/>
          <w:szCs w:val="28"/>
        </w:rPr>
        <w:t xml:space="preserve"> проведение в свободно конверти</w:t>
      </w:r>
      <w:r w:rsidRPr="00025B52">
        <w:rPr>
          <w:sz w:val="28"/>
          <w:szCs w:val="28"/>
        </w:rPr>
        <w:t>руемой валюте любых текущих платежей между резидентами России и ЕС,</w:t>
      </w:r>
      <w:r w:rsidR="00025B52">
        <w:rPr>
          <w:sz w:val="28"/>
          <w:szCs w:val="28"/>
        </w:rPr>
        <w:t xml:space="preserve"> </w:t>
      </w:r>
      <w:r w:rsidRPr="00025B52">
        <w:rPr>
          <w:sz w:val="28"/>
          <w:szCs w:val="28"/>
        </w:rPr>
        <w:t xml:space="preserve">связанных с движением товаров, услуг </w:t>
      </w:r>
      <w:r w:rsidR="00025B52">
        <w:rPr>
          <w:sz w:val="28"/>
          <w:szCs w:val="28"/>
        </w:rPr>
        <w:t>или физических лиц, осуществляе</w:t>
      </w:r>
      <w:r w:rsidRPr="00025B52">
        <w:rPr>
          <w:sz w:val="28"/>
          <w:szCs w:val="28"/>
        </w:rPr>
        <w:t>мым в соответствии с положениями настоящего Соглашения; свободное</w:t>
      </w:r>
      <w:r w:rsidR="00025B52">
        <w:rPr>
          <w:sz w:val="28"/>
          <w:szCs w:val="28"/>
        </w:rPr>
        <w:t xml:space="preserve"> </w:t>
      </w:r>
      <w:r w:rsidRPr="00025B52">
        <w:rPr>
          <w:sz w:val="28"/>
          <w:szCs w:val="28"/>
        </w:rPr>
        <w:t xml:space="preserve">движение капитала между резидентами </w:t>
      </w:r>
      <w:r w:rsidR="00025B52">
        <w:rPr>
          <w:sz w:val="28"/>
          <w:szCs w:val="28"/>
        </w:rPr>
        <w:t>России и ЕС в форме прямых инве</w:t>
      </w:r>
      <w:r w:rsidRPr="00025B52">
        <w:rPr>
          <w:sz w:val="28"/>
          <w:szCs w:val="28"/>
        </w:rPr>
        <w:t>стиций, производимых в компании, созданной в соответствии с законами</w:t>
      </w:r>
      <w:r w:rsidR="00025B52">
        <w:rPr>
          <w:sz w:val="28"/>
          <w:szCs w:val="28"/>
        </w:rPr>
        <w:t xml:space="preserve"> </w:t>
      </w:r>
      <w:r w:rsidRPr="00025B52">
        <w:rPr>
          <w:sz w:val="28"/>
          <w:szCs w:val="28"/>
        </w:rPr>
        <w:t>принимающей страны, и некоторых други</w:t>
      </w:r>
      <w:r w:rsidR="00025B52">
        <w:rPr>
          <w:sz w:val="28"/>
          <w:szCs w:val="28"/>
        </w:rPr>
        <w:t>х видов инвестиций. В то же вре</w:t>
      </w:r>
      <w:r w:rsidRPr="00025B52">
        <w:rPr>
          <w:sz w:val="28"/>
          <w:szCs w:val="28"/>
        </w:rPr>
        <w:t>мя сохраняются некоторые ограничени</w:t>
      </w:r>
      <w:r w:rsidR="00025B52">
        <w:rPr>
          <w:sz w:val="28"/>
          <w:szCs w:val="28"/>
        </w:rPr>
        <w:t>я на инвестиции российских рези</w:t>
      </w:r>
      <w:r w:rsidRPr="00025B52">
        <w:rPr>
          <w:sz w:val="28"/>
          <w:szCs w:val="28"/>
        </w:rPr>
        <w:t>дентов за рубеж, а также на предоставл</w:t>
      </w:r>
      <w:r w:rsidR="00025B52">
        <w:rPr>
          <w:sz w:val="28"/>
          <w:szCs w:val="28"/>
        </w:rPr>
        <w:t>ение и привлечение валютных кре</w:t>
      </w:r>
      <w:r w:rsidRPr="00025B52">
        <w:rPr>
          <w:sz w:val="28"/>
          <w:szCs w:val="28"/>
        </w:rPr>
        <w:t>дитов (ст. 52).</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 xml:space="preserve">Несмотря на то, что российское валютное </w:t>
      </w:r>
      <w:r w:rsidR="00025B52">
        <w:rPr>
          <w:sz w:val="28"/>
          <w:szCs w:val="28"/>
        </w:rPr>
        <w:t>регулирование не вводит дис</w:t>
      </w:r>
      <w:r w:rsidRPr="00025B52">
        <w:rPr>
          <w:sz w:val="28"/>
          <w:szCs w:val="28"/>
        </w:rPr>
        <w:t>криминационный режим по отношению к инвесторам из ЕС, «сложность</w:t>
      </w:r>
      <w:r w:rsidR="00025B52">
        <w:rPr>
          <w:sz w:val="28"/>
          <w:szCs w:val="28"/>
        </w:rPr>
        <w:t xml:space="preserve"> </w:t>
      </w:r>
      <w:r w:rsidRPr="00025B52">
        <w:rPr>
          <w:sz w:val="28"/>
          <w:szCs w:val="28"/>
        </w:rPr>
        <w:t>регулирования серьезно сужает возможн</w:t>
      </w:r>
      <w:r w:rsidR="00025B52">
        <w:rPr>
          <w:sz w:val="28"/>
          <w:szCs w:val="28"/>
        </w:rPr>
        <w:t>ости российских компаний, их за</w:t>
      </w:r>
      <w:r w:rsidRPr="00025B52">
        <w:rPr>
          <w:sz w:val="28"/>
          <w:szCs w:val="28"/>
        </w:rPr>
        <w:t>рубежных торговых партнеров, а также иностранных инвесторов».</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Стороны также договорились работа</w:t>
      </w:r>
      <w:r w:rsidR="00025B52">
        <w:rPr>
          <w:sz w:val="28"/>
          <w:szCs w:val="28"/>
        </w:rPr>
        <w:t>ть над исправлением или устране</w:t>
      </w:r>
      <w:r w:rsidRPr="00025B52">
        <w:rPr>
          <w:sz w:val="28"/>
          <w:szCs w:val="28"/>
        </w:rPr>
        <w:t>нием, путем применения их законодател</w:t>
      </w:r>
      <w:r w:rsidR="00025B52">
        <w:rPr>
          <w:sz w:val="28"/>
          <w:szCs w:val="28"/>
        </w:rPr>
        <w:t>ьства в области конкурентной по</w:t>
      </w:r>
      <w:r w:rsidRPr="00025B52">
        <w:rPr>
          <w:sz w:val="28"/>
          <w:szCs w:val="28"/>
        </w:rPr>
        <w:t>литики или иным образом, ограничени</w:t>
      </w:r>
      <w:r w:rsidR="00025B52">
        <w:rPr>
          <w:sz w:val="28"/>
          <w:szCs w:val="28"/>
        </w:rPr>
        <w:t>й конкуренции, вызванных поведе</w:t>
      </w:r>
      <w:r w:rsidRPr="00025B52">
        <w:rPr>
          <w:sz w:val="28"/>
          <w:szCs w:val="28"/>
        </w:rPr>
        <w:t xml:space="preserve">нием предприятий или государственным </w:t>
      </w:r>
      <w:r w:rsidR="00025B52">
        <w:rPr>
          <w:sz w:val="28"/>
          <w:szCs w:val="28"/>
        </w:rPr>
        <w:t>вмешательством в той мере, в ка</w:t>
      </w:r>
      <w:r w:rsidRPr="00025B52">
        <w:rPr>
          <w:sz w:val="28"/>
          <w:szCs w:val="28"/>
        </w:rPr>
        <w:t>кой это может воздействовать на торговлю между Россией и Сообществом</w:t>
      </w:r>
      <w:r w:rsidR="00025B52">
        <w:rPr>
          <w:sz w:val="28"/>
          <w:szCs w:val="28"/>
        </w:rPr>
        <w:t xml:space="preserve"> </w:t>
      </w:r>
      <w:r w:rsidRPr="00025B52">
        <w:rPr>
          <w:sz w:val="28"/>
          <w:szCs w:val="28"/>
        </w:rPr>
        <w:t>(ст. 53).</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В отношении конкурентной полити</w:t>
      </w:r>
      <w:r w:rsidR="00025B52">
        <w:rPr>
          <w:sz w:val="28"/>
          <w:szCs w:val="28"/>
        </w:rPr>
        <w:t>ки наблюдаются определенные про</w:t>
      </w:r>
      <w:r w:rsidRPr="00025B52">
        <w:rPr>
          <w:sz w:val="28"/>
          <w:szCs w:val="28"/>
        </w:rPr>
        <w:t>движения. Принят ряд законов («О кон</w:t>
      </w:r>
      <w:r w:rsidR="00025B52">
        <w:rPr>
          <w:sz w:val="28"/>
          <w:szCs w:val="28"/>
        </w:rPr>
        <w:t>куренции и ограничении монополи</w:t>
      </w:r>
      <w:r w:rsidRPr="00025B52">
        <w:rPr>
          <w:sz w:val="28"/>
          <w:szCs w:val="28"/>
        </w:rPr>
        <w:t>стической деятельности на товарных рынках», «О защите пр</w:t>
      </w:r>
      <w:r w:rsidR="00025B52">
        <w:rPr>
          <w:sz w:val="28"/>
          <w:szCs w:val="28"/>
        </w:rPr>
        <w:t>ав потребите</w:t>
      </w:r>
      <w:r w:rsidRPr="00025B52">
        <w:rPr>
          <w:sz w:val="28"/>
          <w:szCs w:val="28"/>
        </w:rPr>
        <w:t>лей», «О рекламе», «О естественных монополиях», «О государственной</w:t>
      </w:r>
      <w:r w:rsidR="00025B52">
        <w:rPr>
          <w:sz w:val="28"/>
          <w:szCs w:val="28"/>
        </w:rPr>
        <w:t xml:space="preserve"> </w:t>
      </w:r>
      <w:r w:rsidRPr="00025B52">
        <w:rPr>
          <w:sz w:val="28"/>
          <w:szCs w:val="28"/>
        </w:rPr>
        <w:t>поддержке малого бизнеса», «О финан</w:t>
      </w:r>
      <w:r w:rsidR="00025B52">
        <w:rPr>
          <w:sz w:val="28"/>
          <w:szCs w:val="28"/>
        </w:rPr>
        <w:t>сово-промышленных группах»), го</w:t>
      </w:r>
      <w:r w:rsidRPr="00025B52">
        <w:rPr>
          <w:sz w:val="28"/>
          <w:szCs w:val="28"/>
        </w:rPr>
        <w:t>товится к принятию проект Федерально</w:t>
      </w:r>
      <w:r w:rsidR="00025B52">
        <w:rPr>
          <w:sz w:val="28"/>
          <w:szCs w:val="28"/>
        </w:rPr>
        <w:t>го закона «О государственной по</w:t>
      </w:r>
      <w:r w:rsidRPr="00025B52">
        <w:rPr>
          <w:sz w:val="28"/>
          <w:szCs w:val="28"/>
        </w:rPr>
        <w:t xml:space="preserve">мощи», а также новый Федеральный закон «О защите </w:t>
      </w:r>
      <w:r w:rsidR="00025B52">
        <w:rPr>
          <w:sz w:val="28"/>
          <w:szCs w:val="28"/>
        </w:rPr>
        <w:t>конкуренции», пре</w:t>
      </w:r>
      <w:r w:rsidRPr="00025B52">
        <w:rPr>
          <w:sz w:val="28"/>
          <w:szCs w:val="28"/>
        </w:rPr>
        <w:t>дусматривающий определенную либерализацию антимонопольной политики. Определенное беспокойство ино</w:t>
      </w:r>
      <w:r w:rsidR="00025B52">
        <w:rPr>
          <w:sz w:val="28"/>
          <w:szCs w:val="28"/>
        </w:rPr>
        <w:t>странных компаний вызывают зани</w:t>
      </w:r>
      <w:r w:rsidRPr="00025B52">
        <w:rPr>
          <w:sz w:val="28"/>
          <w:szCs w:val="28"/>
        </w:rPr>
        <w:t>женные тарифы на энергию и налоговые льготы российским компаниям,</w:t>
      </w:r>
      <w:r w:rsidR="00025B52">
        <w:rPr>
          <w:sz w:val="28"/>
          <w:szCs w:val="28"/>
        </w:rPr>
        <w:t xml:space="preserve"> </w:t>
      </w:r>
      <w:r w:rsidRPr="00025B52">
        <w:rPr>
          <w:sz w:val="28"/>
          <w:szCs w:val="28"/>
        </w:rPr>
        <w:t>которые трактуются как нечестная конкуренция.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Стороны также подтвердили важность обеспечения должного уровня</w:t>
      </w:r>
      <w:r w:rsidR="00025B52">
        <w:rPr>
          <w:sz w:val="28"/>
          <w:szCs w:val="28"/>
        </w:rPr>
        <w:t xml:space="preserve"> </w:t>
      </w:r>
      <w:r w:rsidRPr="00025B52">
        <w:rPr>
          <w:sz w:val="28"/>
          <w:szCs w:val="28"/>
        </w:rPr>
        <w:t>эффективной охраны и обеспечения реализации прав интеллектуальной</w:t>
      </w:r>
      <w:r w:rsidR="00025B52">
        <w:rPr>
          <w:sz w:val="28"/>
          <w:szCs w:val="28"/>
        </w:rPr>
        <w:t xml:space="preserve"> </w:t>
      </w:r>
      <w:r w:rsidRPr="00025B52">
        <w:rPr>
          <w:sz w:val="28"/>
          <w:szCs w:val="28"/>
        </w:rPr>
        <w:t>собственности (ст. 54).</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Однако на данный момент, с точки зрения ЕС, прогресс в деле развития</w:t>
      </w:r>
      <w:r w:rsidR="00025B52">
        <w:rPr>
          <w:sz w:val="28"/>
          <w:szCs w:val="28"/>
        </w:rPr>
        <w:t xml:space="preserve"> </w:t>
      </w:r>
      <w:r w:rsidRPr="00025B52">
        <w:rPr>
          <w:sz w:val="28"/>
          <w:szCs w:val="28"/>
        </w:rPr>
        <w:t>законодательства, направленного на защ</w:t>
      </w:r>
      <w:r w:rsidR="00025B52">
        <w:rPr>
          <w:sz w:val="28"/>
          <w:szCs w:val="28"/>
        </w:rPr>
        <w:t>иту прав интеллектуальной собст</w:t>
      </w:r>
      <w:r w:rsidRPr="00025B52">
        <w:rPr>
          <w:sz w:val="28"/>
          <w:szCs w:val="28"/>
        </w:rPr>
        <w:t>венности, остается незначительным.</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Особой важностью обладает положе</w:t>
      </w:r>
      <w:r w:rsidR="00025B52">
        <w:rPr>
          <w:sz w:val="28"/>
          <w:szCs w:val="28"/>
        </w:rPr>
        <w:t>ние о постепенном достижении со</w:t>
      </w:r>
      <w:r w:rsidRPr="00025B52">
        <w:rPr>
          <w:sz w:val="28"/>
          <w:szCs w:val="28"/>
        </w:rPr>
        <w:t>вместимости российского законодательс</w:t>
      </w:r>
      <w:r w:rsidR="00025B52">
        <w:rPr>
          <w:sz w:val="28"/>
          <w:szCs w:val="28"/>
        </w:rPr>
        <w:t>тва с законодательством ЕС. Про</w:t>
      </w:r>
      <w:r w:rsidRPr="00025B52">
        <w:rPr>
          <w:sz w:val="28"/>
          <w:szCs w:val="28"/>
        </w:rPr>
        <w:t>цесс сближения законодательств распро</w:t>
      </w:r>
      <w:r w:rsidR="00025B52">
        <w:rPr>
          <w:sz w:val="28"/>
          <w:szCs w:val="28"/>
        </w:rPr>
        <w:t>страняется, в частности, на сле</w:t>
      </w:r>
      <w:r w:rsidRPr="00025B52">
        <w:rPr>
          <w:sz w:val="28"/>
          <w:szCs w:val="28"/>
        </w:rPr>
        <w:t>дующие отрасли права: предприятия и предпринимательская деятельность;</w:t>
      </w:r>
      <w:r w:rsidR="00025B52">
        <w:rPr>
          <w:sz w:val="28"/>
          <w:szCs w:val="28"/>
        </w:rPr>
        <w:t xml:space="preserve"> </w:t>
      </w:r>
      <w:r w:rsidRPr="00025B52">
        <w:rPr>
          <w:sz w:val="28"/>
          <w:szCs w:val="28"/>
        </w:rPr>
        <w:t>банковская деятельность; бухгалтерск</w:t>
      </w:r>
      <w:r w:rsidR="00025B52">
        <w:rPr>
          <w:sz w:val="28"/>
          <w:szCs w:val="28"/>
        </w:rPr>
        <w:t>ий учет и налогообложение компа</w:t>
      </w:r>
      <w:r w:rsidRPr="00025B52">
        <w:rPr>
          <w:sz w:val="28"/>
          <w:szCs w:val="28"/>
        </w:rPr>
        <w:t>ний; охрана труда; финансовые услуги;</w:t>
      </w:r>
      <w:r w:rsidR="00025B52">
        <w:rPr>
          <w:sz w:val="28"/>
          <w:szCs w:val="28"/>
        </w:rPr>
        <w:t xml:space="preserve"> правила конкуренции; государст</w:t>
      </w:r>
      <w:r w:rsidRPr="00025B52">
        <w:rPr>
          <w:sz w:val="28"/>
          <w:szCs w:val="28"/>
        </w:rPr>
        <w:t>венные закупки; охрана здоровья и жизни людей, животных и растений;</w:t>
      </w:r>
      <w:r w:rsidR="00025B52">
        <w:rPr>
          <w:sz w:val="28"/>
          <w:szCs w:val="28"/>
        </w:rPr>
        <w:t xml:space="preserve"> </w:t>
      </w:r>
      <w:r w:rsidRPr="00025B52">
        <w:rPr>
          <w:sz w:val="28"/>
          <w:szCs w:val="28"/>
        </w:rPr>
        <w:t>защита окружающей среды; защита прав</w:t>
      </w:r>
      <w:r w:rsidR="00025B52">
        <w:rPr>
          <w:sz w:val="28"/>
          <w:szCs w:val="28"/>
        </w:rPr>
        <w:t xml:space="preserve"> потребителей; косвенное налого</w:t>
      </w:r>
      <w:r w:rsidRPr="00025B52">
        <w:rPr>
          <w:sz w:val="28"/>
          <w:szCs w:val="28"/>
        </w:rPr>
        <w:t>обложение; таможенное законодательство; технические нормы и стандарты; законодательные и нормативные акты в области ядерной энергетики;</w:t>
      </w:r>
      <w:r w:rsidR="00025B52">
        <w:rPr>
          <w:sz w:val="28"/>
          <w:szCs w:val="28"/>
        </w:rPr>
        <w:t xml:space="preserve"> </w:t>
      </w:r>
      <w:r w:rsidRPr="00025B52">
        <w:rPr>
          <w:sz w:val="28"/>
          <w:szCs w:val="28"/>
        </w:rPr>
        <w:t>транспорт (ст. 55). По сути, статья устанавливает сближение более чем по</w:t>
      </w:r>
      <w:r w:rsidR="00025B52">
        <w:rPr>
          <w:sz w:val="28"/>
          <w:szCs w:val="28"/>
        </w:rPr>
        <w:t xml:space="preserve"> </w:t>
      </w:r>
      <w:r w:rsidRPr="00025B52">
        <w:rPr>
          <w:sz w:val="28"/>
          <w:szCs w:val="28"/>
        </w:rPr>
        <w:t xml:space="preserve">трети параграфов acquis comminitaire. Саммит Россия–ЕС в октябре </w:t>
      </w:r>
      <w:smartTag w:uri="urn:schemas-microsoft-com:office:smarttags" w:element="metricconverter">
        <w:smartTagPr>
          <w:attr w:name="ProductID" w:val="2000 г"/>
        </w:smartTagPr>
        <w:r w:rsidRPr="00025B52">
          <w:rPr>
            <w:sz w:val="28"/>
            <w:szCs w:val="28"/>
          </w:rPr>
          <w:t>2000 г</w:t>
        </w:r>
      </w:smartTag>
      <w:r w:rsidRPr="00025B52">
        <w:rPr>
          <w:sz w:val="28"/>
          <w:szCs w:val="28"/>
        </w:rPr>
        <w:t>.</w:t>
      </w:r>
      <w:r w:rsidR="00025B52">
        <w:rPr>
          <w:sz w:val="28"/>
          <w:szCs w:val="28"/>
        </w:rPr>
        <w:t xml:space="preserve"> </w:t>
      </w:r>
      <w:r w:rsidRPr="00025B52">
        <w:rPr>
          <w:sz w:val="28"/>
          <w:szCs w:val="28"/>
        </w:rPr>
        <w:t>обозначил в качестве одного из достижений в этой области сотрудничества</w:t>
      </w:r>
      <w:r w:rsidR="00025B52">
        <w:rPr>
          <w:sz w:val="28"/>
          <w:szCs w:val="28"/>
        </w:rPr>
        <w:t xml:space="preserve"> </w:t>
      </w:r>
      <w:r w:rsidRPr="00025B52">
        <w:rPr>
          <w:sz w:val="28"/>
          <w:szCs w:val="28"/>
        </w:rPr>
        <w:t>«принятие экономической программы,</w:t>
      </w:r>
      <w:r w:rsidR="00025B52">
        <w:rPr>
          <w:sz w:val="28"/>
          <w:szCs w:val="28"/>
        </w:rPr>
        <w:t xml:space="preserve"> нацеленной на продвижение инве</w:t>
      </w:r>
      <w:r w:rsidRPr="00025B52">
        <w:rPr>
          <w:sz w:val="28"/>
          <w:szCs w:val="28"/>
        </w:rPr>
        <w:t>стиций в Россию». Причем ЕС вырази</w:t>
      </w:r>
      <w:r w:rsidR="00025B52">
        <w:rPr>
          <w:sz w:val="28"/>
          <w:szCs w:val="28"/>
        </w:rPr>
        <w:t>л готовность продолжать техниче</w:t>
      </w:r>
      <w:r w:rsidRPr="00025B52">
        <w:rPr>
          <w:sz w:val="28"/>
          <w:szCs w:val="28"/>
        </w:rPr>
        <w:t>скую помощь в этой области.</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предполагает широко</w:t>
      </w:r>
      <w:r w:rsidR="00025B52">
        <w:rPr>
          <w:sz w:val="28"/>
          <w:szCs w:val="28"/>
        </w:rPr>
        <w:t>масштабное экономическое сотруд</w:t>
      </w:r>
      <w:r w:rsidRPr="00025B52">
        <w:rPr>
          <w:sz w:val="28"/>
          <w:szCs w:val="28"/>
        </w:rPr>
        <w:t>ничество с тем, чтобы содействовать развитию соответствующих экономик</w:t>
      </w:r>
      <w:r w:rsidR="00025B52">
        <w:rPr>
          <w:sz w:val="28"/>
          <w:szCs w:val="28"/>
        </w:rPr>
        <w:t xml:space="preserve"> </w:t>
      </w:r>
      <w:r w:rsidRPr="00025B52">
        <w:rPr>
          <w:sz w:val="28"/>
          <w:szCs w:val="28"/>
        </w:rPr>
        <w:t>сторон, созданию благоприятного межд</w:t>
      </w:r>
      <w:r w:rsidR="00025B52">
        <w:rPr>
          <w:sz w:val="28"/>
          <w:szCs w:val="28"/>
        </w:rPr>
        <w:t>ународного экономического клима</w:t>
      </w:r>
      <w:r w:rsidRPr="00025B52">
        <w:rPr>
          <w:sz w:val="28"/>
          <w:szCs w:val="28"/>
        </w:rPr>
        <w:t>та и интеграции между Россией и более широкой областью экономического</w:t>
      </w:r>
      <w:r w:rsidR="00025B52">
        <w:rPr>
          <w:sz w:val="28"/>
          <w:szCs w:val="28"/>
        </w:rPr>
        <w:t xml:space="preserve"> </w:t>
      </w:r>
      <w:r w:rsidRPr="00025B52">
        <w:rPr>
          <w:sz w:val="28"/>
          <w:szCs w:val="28"/>
        </w:rPr>
        <w:t>сотрудничества в Европе (ст. 56). Предусматриваются меры, направленные</w:t>
      </w:r>
      <w:r w:rsidR="00025B52">
        <w:rPr>
          <w:sz w:val="28"/>
          <w:szCs w:val="28"/>
        </w:rPr>
        <w:t xml:space="preserve"> </w:t>
      </w:r>
      <w:r w:rsidRPr="00025B52">
        <w:rPr>
          <w:sz w:val="28"/>
          <w:szCs w:val="28"/>
        </w:rPr>
        <w:t xml:space="preserve">на промышленное сотрудничество (ст. </w:t>
      </w:r>
      <w:r w:rsidR="00025B52">
        <w:rPr>
          <w:sz w:val="28"/>
          <w:szCs w:val="28"/>
        </w:rPr>
        <w:t>57); на защиту и поощрение инве</w:t>
      </w:r>
      <w:r w:rsidRPr="00025B52">
        <w:rPr>
          <w:sz w:val="28"/>
          <w:szCs w:val="28"/>
        </w:rPr>
        <w:t>стиций (ст. 58); на взаимодействие в облас</w:t>
      </w:r>
      <w:r w:rsidR="00025B52">
        <w:rPr>
          <w:sz w:val="28"/>
          <w:szCs w:val="28"/>
        </w:rPr>
        <w:t>ти госзакупок (ст. 59), стандар</w:t>
      </w:r>
      <w:r w:rsidRPr="00025B52">
        <w:rPr>
          <w:sz w:val="28"/>
          <w:szCs w:val="28"/>
        </w:rPr>
        <w:t>тизации (ст. 60), сырьевой и горнодобывающей промышленности (ст. 61),</w:t>
      </w:r>
      <w:r w:rsidR="00025B52">
        <w:rPr>
          <w:sz w:val="28"/>
          <w:szCs w:val="28"/>
        </w:rPr>
        <w:t xml:space="preserve"> </w:t>
      </w:r>
      <w:r w:rsidRPr="00025B52">
        <w:rPr>
          <w:sz w:val="28"/>
          <w:szCs w:val="28"/>
        </w:rPr>
        <w:t>науки и техники (ст. 62), образования и профессиональной подготовки (ст.</w:t>
      </w:r>
      <w:r w:rsidR="00025B52">
        <w:rPr>
          <w:sz w:val="28"/>
          <w:szCs w:val="28"/>
        </w:rPr>
        <w:t xml:space="preserve"> </w:t>
      </w:r>
      <w:r w:rsidRPr="00025B52">
        <w:rPr>
          <w:sz w:val="28"/>
          <w:szCs w:val="28"/>
        </w:rPr>
        <w:t>63), сельского хозяйства и АПК (ст. 64), эне</w:t>
      </w:r>
      <w:r w:rsidR="00025B52">
        <w:rPr>
          <w:sz w:val="28"/>
          <w:szCs w:val="28"/>
        </w:rPr>
        <w:t>ргетики (ст. 65); на сотрудниче</w:t>
      </w:r>
      <w:r w:rsidRPr="00025B52">
        <w:rPr>
          <w:sz w:val="28"/>
          <w:szCs w:val="28"/>
        </w:rPr>
        <w:t>ство в сфере космоса (ст. 67), строительства (ст. 68), окружающей среды</w:t>
      </w:r>
      <w:r w:rsidR="00025B52">
        <w:rPr>
          <w:sz w:val="28"/>
          <w:szCs w:val="28"/>
        </w:rPr>
        <w:t xml:space="preserve"> </w:t>
      </w:r>
      <w:r w:rsidRPr="00025B52">
        <w:rPr>
          <w:sz w:val="28"/>
          <w:szCs w:val="28"/>
        </w:rPr>
        <w:t>(ст. 69), транспорта (ст. 70), услуг электрической и почтовой связи (ст. 71),</w:t>
      </w:r>
      <w:r w:rsidR="00025B52">
        <w:rPr>
          <w:sz w:val="28"/>
          <w:szCs w:val="28"/>
        </w:rPr>
        <w:t xml:space="preserve"> </w:t>
      </w:r>
      <w:r w:rsidRPr="00025B52">
        <w:rPr>
          <w:sz w:val="28"/>
          <w:szCs w:val="28"/>
        </w:rPr>
        <w:t>финансовых услуг (ст. 72), регионального развития (ст. 73), в социальной</w:t>
      </w:r>
      <w:r w:rsidR="00025B52">
        <w:rPr>
          <w:sz w:val="28"/>
          <w:szCs w:val="28"/>
        </w:rPr>
        <w:t xml:space="preserve"> </w:t>
      </w:r>
      <w:r w:rsidRPr="00025B52">
        <w:rPr>
          <w:sz w:val="28"/>
          <w:szCs w:val="28"/>
        </w:rPr>
        <w:t>сфере (ст. 74), туризме (ст. 75), сфере малого и среднего предпринимательства (ст. 76), сфере связи, информатик</w:t>
      </w:r>
      <w:r w:rsidR="00025B52">
        <w:rPr>
          <w:sz w:val="28"/>
          <w:szCs w:val="28"/>
        </w:rPr>
        <w:t>и и информационной инфраструкту</w:t>
      </w:r>
      <w:r w:rsidRPr="00025B52">
        <w:rPr>
          <w:sz w:val="28"/>
          <w:szCs w:val="28"/>
        </w:rPr>
        <w:t>ры (ст. 77), таможенного дела (ст. 78), статистики (ст. 79), экономической</w:t>
      </w:r>
      <w:r w:rsidR="00025B52">
        <w:rPr>
          <w:sz w:val="28"/>
          <w:szCs w:val="28"/>
        </w:rPr>
        <w:t xml:space="preserve"> </w:t>
      </w:r>
      <w:r w:rsidRPr="00025B52">
        <w:rPr>
          <w:color w:val="000000"/>
          <w:sz w:val="28"/>
          <w:szCs w:val="28"/>
        </w:rPr>
        <w:t>политики (ст. 80), сотрудничества в области регулирования движения капитала и платежей в России (ст. 83).</w:t>
      </w:r>
    </w:p>
    <w:p w:rsidR="00C421E9" w:rsidRPr="00025B52" w:rsidRDefault="00C421E9" w:rsidP="00025B52">
      <w:pPr>
        <w:autoSpaceDE w:val="0"/>
        <w:autoSpaceDN w:val="0"/>
        <w:adjustRightInd w:val="0"/>
        <w:spacing w:line="360" w:lineRule="auto"/>
        <w:ind w:firstLine="709"/>
        <w:jc w:val="both"/>
        <w:rPr>
          <w:color w:val="000000"/>
          <w:sz w:val="28"/>
          <w:szCs w:val="28"/>
        </w:rPr>
      </w:pPr>
      <w:r w:rsidRPr="00025B52">
        <w:rPr>
          <w:color w:val="000000"/>
          <w:sz w:val="28"/>
          <w:szCs w:val="28"/>
        </w:rPr>
        <w:t>В сфере госзакупок прогресс пока не очень значителен, так как согласно</w:t>
      </w:r>
      <w:r w:rsidR="00025B52">
        <w:rPr>
          <w:color w:val="000000"/>
          <w:sz w:val="28"/>
          <w:szCs w:val="28"/>
        </w:rPr>
        <w:t xml:space="preserve"> </w:t>
      </w:r>
      <w:r w:rsidRPr="00025B52">
        <w:rPr>
          <w:color w:val="000000"/>
          <w:sz w:val="28"/>
          <w:szCs w:val="28"/>
        </w:rPr>
        <w:t>российскому закону о государственны</w:t>
      </w:r>
      <w:r w:rsidR="00025B52">
        <w:rPr>
          <w:color w:val="000000"/>
          <w:sz w:val="28"/>
          <w:szCs w:val="28"/>
        </w:rPr>
        <w:t>х закупках иностранные фирмы мо</w:t>
      </w:r>
      <w:r w:rsidRPr="00025B52">
        <w:rPr>
          <w:color w:val="000000"/>
          <w:sz w:val="28"/>
          <w:szCs w:val="28"/>
        </w:rPr>
        <w:t>гут принимать участие в государственных тендерах только в случае, если</w:t>
      </w:r>
      <w:r w:rsidR="00025B52">
        <w:rPr>
          <w:color w:val="000000"/>
          <w:sz w:val="28"/>
          <w:szCs w:val="28"/>
        </w:rPr>
        <w:t xml:space="preserve"> </w:t>
      </w:r>
      <w:r w:rsidRPr="00025B52">
        <w:rPr>
          <w:color w:val="000000"/>
          <w:sz w:val="28"/>
          <w:szCs w:val="28"/>
        </w:rPr>
        <w:t>нужный товар в России не производится или его производство считается</w:t>
      </w:r>
      <w:r w:rsidR="00025B52">
        <w:rPr>
          <w:color w:val="000000"/>
          <w:sz w:val="28"/>
          <w:szCs w:val="28"/>
        </w:rPr>
        <w:t xml:space="preserve"> </w:t>
      </w:r>
      <w:r w:rsidRPr="00025B52">
        <w:rPr>
          <w:color w:val="000000"/>
          <w:sz w:val="28"/>
          <w:szCs w:val="28"/>
        </w:rPr>
        <w:t>здесь нерентабельным.</w:t>
      </w:r>
    </w:p>
    <w:p w:rsidR="00C421E9" w:rsidRPr="00025B52" w:rsidRDefault="00C421E9" w:rsidP="00025B52">
      <w:pPr>
        <w:autoSpaceDE w:val="0"/>
        <w:autoSpaceDN w:val="0"/>
        <w:adjustRightInd w:val="0"/>
        <w:spacing w:line="360" w:lineRule="auto"/>
        <w:ind w:firstLine="709"/>
        <w:jc w:val="both"/>
        <w:rPr>
          <w:color w:val="000000"/>
          <w:sz w:val="28"/>
          <w:szCs w:val="28"/>
        </w:rPr>
      </w:pPr>
      <w:r w:rsidRPr="00025B52">
        <w:rPr>
          <w:color w:val="000000"/>
          <w:sz w:val="28"/>
          <w:szCs w:val="28"/>
        </w:rPr>
        <w:t>Положения Соглашения в отношении</w:t>
      </w:r>
      <w:r w:rsidR="00025B52">
        <w:rPr>
          <w:color w:val="000000"/>
          <w:sz w:val="28"/>
          <w:szCs w:val="28"/>
        </w:rPr>
        <w:t xml:space="preserve"> научного и технического сотруд</w:t>
      </w:r>
      <w:r w:rsidRPr="00025B52">
        <w:rPr>
          <w:color w:val="000000"/>
          <w:sz w:val="28"/>
          <w:szCs w:val="28"/>
        </w:rPr>
        <w:t>ничества конкретизированы в отдельн</w:t>
      </w:r>
      <w:r w:rsidR="00025B52">
        <w:rPr>
          <w:color w:val="000000"/>
          <w:sz w:val="28"/>
          <w:szCs w:val="28"/>
        </w:rPr>
        <w:t>ом Соглашении между Правительст</w:t>
      </w:r>
      <w:r w:rsidRPr="00025B52">
        <w:rPr>
          <w:color w:val="000000"/>
          <w:sz w:val="28"/>
          <w:szCs w:val="28"/>
        </w:rPr>
        <w:t>вом РФ и Европейским Сообществом о сотрудничестве в области науки и</w:t>
      </w:r>
      <w:r w:rsidR="00025B52">
        <w:rPr>
          <w:color w:val="000000"/>
          <w:sz w:val="28"/>
          <w:szCs w:val="28"/>
        </w:rPr>
        <w:t xml:space="preserve"> </w:t>
      </w:r>
      <w:r w:rsidRPr="00025B52">
        <w:rPr>
          <w:color w:val="000000"/>
          <w:sz w:val="28"/>
          <w:szCs w:val="28"/>
        </w:rPr>
        <w:t>технологий (ССоНТ), подписанном в ноя</w:t>
      </w:r>
      <w:r w:rsidR="00025B52">
        <w:rPr>
          <w:color w:val="000000"/>
          <w:sz w:val="28"/>
          <w:szCs w:val="28"/>
        </w:rPr>
        <w:t>бре 2000 года. Соглашение позво</w:t>
      </w:r>
      <w:r w:rsidRPr="00025B52">
        <w:rPr>
          <w:color w:val="000000"/>
          <w:sz w:val="28"/>
          <w:szCs w:val="28"/>
        </w:rPr>
        <w:t>ляет российским организациям принимат</w:t>
      </w:r>
      <w:r w:rsidR="00025B52">
        <w:rPr>
          <w:color w:val="000000"/>
          <w:sz w:val="28"/>
          <w:szCs w:val="28"/>
        </w:rPr>
        <w:t>ь участие в европейских исследо</w:t>
      </w:r>
      <w:r w:rsidRPr="00025B52">
        <w:rPr>
          <w:color w:val="000000"/>
          <w:sz w:val="28"/>
          <w:szCs w:val="28"/>
        </w:rPr>
        <w:t>вательских программах (за исключением</w:t>
      </w:r>
      <w:r w:rsidR="00025B52">
        <w:rPr>
          <w:color w:val="000000"/>
          <w:sz w:val="28"/>
          <w:szCs w:val="28"/>
        </w:rPr>
        <w:t xml:space="preserve"> ядерной энергетики), а европей</w:t>
      </w:r>
      <w:r w:rsidRPr="00025B52">
        <w:rPr>
          <w:color w:val="000000"/>
          <w:sz w:val="28"/>
          <w:szCs w:val="28"/>
        </w:rPr>
        <w:t>ским компаниям – в российских (ст. 5 ССоНТ).</w:t>
      </w:r>
    </w:p>
    <w:p w:rsidR="00C421E9" w:rsidRPr="00025B52" w:rsidRDefault="00C421E9" w:rsidP="00025B52">
      <w:pPr>
        <w:autoSpaceDE w:val="0"/>
        <w:autoSpaceDN w:val="0"/>
        <w:adjustRightInd w:val="0"/>
        <w:spacing w:line="360" w:lineRule="auto"/>
        <w:ind w:firstLine="709"/>
        <w:jc w:val="both"/>
        <w:rPr>
          <w:iCs/>
          <w:color w:val="000000"/>
          <w:sz w:val="28"/>
          <w:szCs w:val="28"/>
        </w:rPr>
      </w:pPr>
      <w:r w:rsidRPr="00025B52">
        <w:rPr>
          <w:iCs/>
          <w:color w:val="000000"/>
          <w:sz w:val="28"/>
          <w:szCs w:val="28"/>
        </w:rPr>
        <w:t>Вторая опора</w:t>
      </w:r>
      <w:r w:rsidR="00025B52">
        <w:rPr>
          <w:iCs/>
          <w:color w:val="000000"/>
          <w:sz w:val="28"/>
          <w:szCs w:val="28"/>
        </w:rPr>
        <w:t xml:space="preserve">. </w:t>
      </w:r>
      <w:r w:rsidRPr="00025B52">
        <w:rPr>
          <w:color w:val="000000"/>
          <w:sz w:val="28"/>
          <w:szCs w:val="28"/>
        </w:rPr>
        <w:t>Сотрудничество в рамках второй опоры на сегодня крайне ограничено.</w:t>
      </w:r>
      <w:r w:rsidR="00025B52">
        <w:rPr>
          <w:iCs/>
          <w:color w:val="000000"/>
          <w:sz w:val="28"/>
          <w:szCs w:val="28"/>
        </w:rPr>
        <w:t xml:space="preserve"> </w:t>
      </w:r>
      <w:r w:rsidRPr="00025B52">
        <w:rPr>
          <w:color w:val="000000"/>
          <w:sz w:val="28"/>
          <w:szCs w:val="28"/>
        </w:rPr>
        <w:t>Оно опирается на обязательство сторо</w:t>
      </w:r>
      <w:r w:rsidR="00025B52">
        <w:rPr>
          <w:color w:val="000000"/>
          <w:sz w:val="28"/>
          <w:szCs w:val="28"/>
        </w:rPr>
        <w:t>н Соглашения «содействовать меж</w:t>
      </w:r>
      <w:r w:rsidRPr="00025B52">
        <w:rPr>
          <w:color w:val="000000"/>
          <w:sz w:val="28"/>
          <w:szCs w:val="28"/>
        </w:rPr>
        <w:t xml:space="preserve">дународному миру и безопасности, а также мирному </w:t>
      </w:r>
      <w:r w:rsidR="00025B52">
        <w:rPr>
          <w:color w:val="000000"/>
          <w:sz w:val="28"/>
          <w:szCs w:val="28"/>
        </w:rPr>
        <w:t>урегулированию спо</w:t>
      </w:r>
      <w:r w:rsidRPr="00025B52">
        <w:rPr>
          <w:color w:val="000000"/>
          <w:sz w:val="28"/>
          <w:szCs w:val="28"/>
        </w:rPr>
        <w:t>ров и сотрудничать в этих целях в рамках ООН, ОБСЕ и других форумов»,</w:t>
      </w:r>
      <w:r w:rsidR="00025B52">
        <w:rPr>
          <w:iCs/>
          <w:color w:val="000000"/>
          <w:sz w:val="28"/>
          <w:szCs w:val="28"/>
        </w:rPr>
        <w:t xml:space="preserve"> </w:t>
      </w:r>
      <w:r w:rsidRPr="00025B52">
        <w:rPr>
          <w:color w:val="000000"/>
          <w:sz w:val="28"/>
          <w:szCs w:val="28"/>
        </w:rPr>
        <w:t>а также «в полной мере применять вс</w:t>
      </w:r>
      <w:r w:rsidR="00025B52">
        <w:rPr>
          <w:color w:val="000000"/>
          <w:sz w:val="28"/>
          <w:szCs w:val="28"/>
        </w:rPr>
        <w:t>е принципы и положения, содержа</w:t>
      </w:r>
      <w:r w:rsidRPr="00025B52">
        <w:rPr>
          <w:color w:val="000000"/>
          <w:sz w:val="28"/>
          <w:szCs w:val="28"/>
        </w:rPr>
        <w:t>щиеся в Заключительном акте Совещания по безопасности</w:t>
      </w:r>
      <w:r w:rsidR="00025B52">
        <w:rPr>
          <w:color w:val="000000"/>
          <w:sz w:val="28"/>
          <w:szCs w:val="28"/>
        </w:rPr>
        <w:t xml:space="preserve"> и сотрудничест</w:t>
      </w:r>
      <w:r w:rsidRPr="00025B52">
        <w:rPr>
          <w:color w:val="000000"/>
          <w:sz w:val="28"/>
          <w:szCs w:val="28"/>
        </w:rPr>
        <w:t>ву в Европе».</w:t>
      </w:r>
    </w:p>
    <w:p w:rsidR="00C421E9" w:rsidRPr="00025B52" w:rsidRDefault="00C421E9" w:rsidP="00025B52">
      <w:pPr>
        <w:autoSpaceDE w:val="0"/>
        <w:autoSpaceDN w:val="0"/>
        <w:adjustRightInd w:val="0"/>
        <w:spacing w:line="360" w:lineRule="auto"/>
        <w:ind w:firstLine="709"/>
        <w:jc w:val="both"/>
        <w:rPr>
          <w:color w:val="000000"/>
          <w:sz w:val="28"/>
          <w:szCs w:val="28"/>
        </w:rPr>
      </w:pPr>
      <w:r w:rsidRPr="00025B52">
        <w:rPr>
          <w:color w:val="000000"/>
          <w:sz w:val="28"/>
          <w:szCs w:val="28"/>
        </w:rPr>
        <w:t>Статья 6 указывает на необходимость сближения по международным</w:t>
      </w:r>
      <w:r w:rsidR="00025B52">
        <w:rPr>
          <w:color w:val="000000"/>
          <w:sz w:val="28"/>
          <w:szCs w:val="28"/>
        </w:rPr>
        <w:t xml:space="preserve"> </w:t>
      </w:r>
      <w:r w:rsidRPr="00025B52">
        <w:rPr>
          <w:color w:val="000000"/>
          <w:sz w:val="28"/>
          <w:szCs w:val="28"/>
        </w:rPr>
        <w:t>вопросам, которые являются предметом общей озабоченности.</w:t>
      </w:r>
    </w:p>
    <w:p w:rsidR="00C421E9" w:rsidRPr="00025B52" w:rsidRDefault="00C421E9" w:rsidP="00025B52">
      <w:pPr>
        <w:autoSpaceDE w:val="0"/>
        <w:autoSpaceDN w:val="0"/>
        <w:adjustRightInd w:val="0"/>
        <w:spacing w:line="360" w:lineRule="auto"/>
        <w:ind w:firstLine="709"/>
        <w:jc w:val="both"/>
        <w:rPr>
          <w:color w:val="000000"/>
          <w:sz w:val="28"/>
          <w:szCs w:val="28"/>
        </w:rPr>
      </w:pPr>
      <w:r w:rsidRPr="00025B52">
        <w:rPr>
          <w:color w:val="000000"/>
          <w:sz w:val="28"/>
          <w:szCs w:val="28"/>
        </w:rPr>
        <w:t>О продвижении в этой области сотруд</w:t>
      </w:r>
      <w:r w:rsidR="00025B52">
        <w:rPr>
          <w:color w:val="000000"/>
          <w:sz w:val="28"/>
          <w:szCs w:val="28"/>
        </w:rPr>
        <w:t>ничества свидетельствует, напри</w:t>
      </w:r>
      <w:r w:rsidRPr="00025B52">
        <w:rPr>
          <w:color w:val="000000"/>
          <w:sz w:val="28"/>
          <w:szCs w:val="28"/>
        </w:rPr>
        <w:t>мер, наличие в последних Совместных декларациях пунктов, посвященных</w:t>
      </w:r>
      <w:r w:rsidR="00025B52">
        <w:rPr>
          <w:color w:val="000000"/>
          <w:sz w:val="28"/>
          <w:szCs w:val="28"/>
        </w:rPr>
        <w:t xml:space="preserve"> </w:t>
      </w:r>
      <w:r w:rsidRPr="00025B52">
        <w:rPr>
          <w:color w:val="000000"/>
          <w:sz w:val="28"/>
          <w:szCs w:val="28"/>
        </w:rPr>
        <w:t>вопросам внешней политики.</w:t>
      </w:r>
    </w:p>
    <w:p w:rsidR="00C421E9" w:rsidRPr="00025B52" w:rsidRDefault="00C421E9" w:rsidP="00025B52">
      <w:pPr>
        <w:autoSpaceDE w:val="0"/>
        <w:autoSpaceDN w:val="0"/>
        <w:adjustRightInd w:val="0"/>
        <w:spacing w:line="360" w:lineRule="auto"/>
        <w:ind w:firstLine="709"/>
        <w:jc w:val="both"/>
        <w:rPr>
          <w:iCs/>
          <w:color w:val="000000"/>
          <w:sz w:val="28"/>
          <w:szCs w:val="28"/>
        </w:rPr>
      </w:pPr>
      <w:r w:rsidRPr="00025B52">
        <w:rPr>
          <w:iCs/>
          <w:color w:val="000000"/>
          <w:sz w:val="28"/>
          <w:szCs w:val="28"/>
        </w:rPr>
        <w:t>Третья опора</w:t>
      </w:r>
      <w:r w:rsidR="00025B52">
        <w:rPr>
          <w:iCs/>
          <w:color w:val="000000"/>
          <w:sz w:val="28"/>
          <w:szCs w:val="28"/>
        </w:rPr>
        <w:t>.</w:t>
      </w:r>
    </w:p>
    <w:p w:rsidR="00C421E9" w:rsidRPr="00025B52" w:rsidRDefault="00C421E9" w:rsidP="00025B52">
      <w:pPr>
        <w:autoSpaceDE w:val="0"/>
        <w:autoSpaceDN w:val="0"/>
        <w:adjustRightInd w:val="0"/>
        <w:spacing w:line="360" w:lineRule="auto"/>
        <w:ind w:firstLine="709"/>
        <w:jc w:val="both"/>
        <w:rPr>
          <w:color w:val="000000"/>
          <w:sz w:val="28"/>
          <w:szCs w:val="28"/>
        </w:rPr>
      </w:pPr>
      <w:r w:rsidRPr="00025B52">
        <w:rPr>
          <w:color w:val="000000"/>
          <w:sz w:val="28"/>
          <w:szCs w:val="28"/>
        </w:rPr>
        <w:t>Как и в случае со «второй опорой», сотрудничество в рамках «третьей</w:t>
      </w:r>
      <w:r w:rsidR="00025B52">
        <w:rPr>
          <w:color w:val="000000"/>
          <w:sz w:val="28"/>
          <w:szCs w:val="28"/>
        </w:rPr>
        <w:t xml:space="preserve"> </w:t>
      </w:r>
      <w:r w:rsidRPr="00025B52">
        <w:rPr>
          <w:color w:val="000000"/>
          <w:sz w:val="28"/>
          <w:szCs w:val="28"/>
        </w:rPr>
        <w:t>опоры» несопоставимо по масштабам с экономическим сотрудничеством. В</w:t>
      </w:r>
      <w:r w:rsidR="00025B52">
        <w:rPr>
          <w:color w:val="000000"/>
          <w:sz w:val="28"/>
          <w:szCs w:val="28"/>
        </w:rPr>
        <w:t xml:space="preserve"> </w:t>
      </w:r>
      <w:r w:rsidRPr="00025B52">
        <w:rPr>
          <w:color w:val="000000"/>
          <w:sz w:val="28"/>
          <w:szCs w:val="28"/>
        </w:rPr>
        <w:t>этой области Соглашение (ст. 2) объявляет, что</w:t>
      </w:r>
      <w:r w:rsidR="00025B52">
        <w:rPr>
          <w:color w:val="000000"/>
          <w:sz w:val="28"/>
          <w:szCs w:val="28"/>
        </w:rPr>
        <w:t xml:space="preserve"> в основе внутренней поли</w:t>
      </w:r>
      <w:r w:rsidRPr="00025B52">
        <w:rPr>
          <w:color w:val="000000"/>
          <w:sz w:val="28"/>
          <w:szCs w:val="28"/>
        </w:rPr>
        <w:t>тики сторон лежат Хельсинкский заключительный акт и парижская Хартия</w:t>
      </w:r>
      <w:r w:rsidR="00025B52">
        <w:rPr>
          <w:color w:val="000000"/>
          <w:sz w:val="28"/>
          <w:szCs w:val="28"/>
        </w:rPr>
        <w:t xml:space="preserve"> </w:t>
      </w:r>
      <w:r w:rsidRPr="00025B52">
        <w:rPr>
          <w:color w:val="000000"/>
          <w:sz w:val="28"/>
          <w:szCs w:val="28"/>
        </w:rPr>
        <w:t>для Новой Европы.</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Наиболее значительные затруднения в</w:t>
      </w:r>
      <w:r w:rsidR="00025B52">
        <w:rPr>
          <w:sz w:val="28"/>
          <w:szCs w:val="28"/>
        </w:rPr>
        <w:t xml:space="preserve"> этой области связаны с ситуации </w:t>
      </w:r>
      <w:r w:rsidRPr="00025B52">
        <w:rPr>
          <w:sz w:val="28"/>
          <w:szCs w:val="28"/>
        </w:rPr>
        <w:t>ей с правами человека в Чечне, которая вызывает серьезную озабоченность</w:t>
      </w:r>
      <w:r w:rsidR="00025B52">
        <w:rPr>
          <w:sz w:val="28"/>
          <w:szCs w:val="28"/>
        </w:rPr>
        <w:t xml:space="preserve"> </w:t>
      </w:r>
      <w:r w:rsidRPr="00025B52">
        <w:rPr>
          <w:sz w:val="28"/>
          <w:szCs w:val="28"/>
        </w:rPr>
        <w:t>как ЕС, так и Совета Европы и ОБСЕ, на мнение которых</w:t>
      </w:r>
      <w:r w:rsidR="00025B52">
        <w:rPr>
          <w:sz w:val="28"/>
          <w:szCs w:val="28"/>
        </w:rPr>
        <w:t>,</w:t>
      </w:r>
      <w:r w:rsidRPr="00025B52">
        <w:rPr>
          <w:sz w:val="28"/>
          <w:szCs w:val="28"/>
        </w:rPr>
        <w:t xml:space="preserve"> прежде всего</w:t>
      </w:r>
      <w:r w:rsidR="00025B52">
        <w:rPr>
          <w:sz w:val="28"/>
          <w:szCs w:val="28"/>
        </w:rPr>
        <w:t xml:space="preserve">, </w:t>
      </w:r>
      <w:r w:rsidRPr="00025B52">
        <w:rPr>
          <w:sz w:val="28"/>
          <w:szCs w:val="28"/>
        </w:rPr>
        <w:t xml:space="preserve">ориентируется руководство ЕС. ОБСЕ </w:t>
      </w:r>
      <w:r w:rsidR="00025B52">
        <w:rPr>
          <w:sz w:val="28"/>
          <w:szCs w:val="28"/>
        </w:rPr>
        <w:t>в своих ежегодных докладах отме</w:t>
      </w:r>
      <w:r w:rsidRPr="00025B52">
        <w:rPr>
          <w:sz w:val="28"/>
          <w:szCs w:val="28"/>
        </w:rPr>
        <w:t>чает как нарушения прав мирного населения со стороны российских войск,</w:t>
      </w:r>
      <w:r w:rsidR="00025B52">
        <w:rPr>
          <w:sz w:val="28"/>
          <w:szCs w:val="28"/>
        </w:rPr>
        <w:t xml:space="preserve"> </w:t>
      </w:r>
      <w:r w:rsidRPr="00025B52">
        <w:rPr>
          <w:sz w:val="28"/>
          <w:szCs w:val="28"/>
        </w:rPr>
        <w:t>так и многочисленные факты терроризма в республике, а также введение</w:t>
      </w:r>
      <w:r w:rsidR="00025B52">
        <w:rPr>
          <w:sz w:val="28"/>
          <w:szCs w:val="28"/>
        </w:rPr>
        <w:t xml:space="preserve"> </w:t>
      </w:r>
      <w:r w:rsidRPr="00025B52">
        <w:rPr>
          <w:sz w:val="28"/>
          <w:szCs w:val="28"/>
        </w:rPr>
        <w:t xml:space="preserve">чеченским руководством в </w:t>
      </w:r>
      <w:smartTag w:uri="urn:schemas-microsoft-com:office:smarttags" w:element="metricconverter">
        <w:smartTagPr>
          <w:attr w:name="ProductID" w:val="1999 г"/>
        </w:smartTagPr>
        <w:r w:rsidRPr="00025B52">
          <w:rPr>
            <w:sz w:val="28"/>
            <w:szCs w:val="28"/>
          </w:rPr>
          <w:t>1999 г</w:t>
        </w:r>
      </w:smartTag>
      <w:r w:rsidRPr="00025B52">
        <w:rPr>
          <w:sz w:val="28"/>
          <w:szCs w:val="28"/>
        </w:rPr>
        <w:t>. шариатского правления.</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 точки зрения развития сотрудничества с ЕС определенной проблемой</w:t>
      </w:r>
      <w:r w:rsidR="00025B52">
        <w:rPr>
          <w:sz w:val="28"/>
          <w:szCs w:val="28"/>
        </w:rPr>
        <w:t xml:space="preserve"> </w:t>
      </w:r>
      <w:r w:rsidRPr="00025B52">
        <w:rPr>
          <w:sz w:val="28"/>
          <w:szCs w:val="28"/>
        </w:rPr>
        <w:t>является критическая оценка межд</w:t>
      </w:r>
      <w:r w:rsidR="00025B52">
        <w:rPr>
          <w:sz w:val="28"/>
          <w:szCs w:val="28"/>
        </w:rPr>
        <w:t>ународными наблюдателями россий</w:t>
      </w:r>
      <w:r w:rsidRPr="00025B52">
        <w:rPr>
          <w:sz w:val="28"/>
          <w:szCs w:val="28"/>
        </w:rPr>
        <w:t xml:space="preserve">ских парламентских выборов </w:t>
      </w:r>
      <w:smartTag w:uri="urn:schemas-microsoft-com:office:smarttags" w:element="metricconverter">
        <w:smartTagPr>
          <w:attr w:name="ProductID" w:val="2003 г"/>
        </w:smartTagPr>
        <w:r w:rsidRPr="00025B52">
          <w:rPr>
            <w:sz w:val="28"/>
            <w:szCs w:val="28"/>
          </w:rPr>
          <w:t>2003 г</w:t>
        </w:r>
      </w:smartTag>
      <w:r w:rsidRPr="00025B52">
        <w:rPr>
          <w:sz w:val="28"/>
          <w:szCs w:val="28"/>
        </w:rPr>
        <w:t xml:space="preserve">. и президентских </w:t>
      </w:r>
      <w:smartTag w:uri="urn:schemas-microsoft-com:office:smarttags" w:element="metricconverter">
        <w:smartTagPr>
          <w:attr w:name="ProductID" w:val="2004 г"/>
        </w:smartTagPr>
        <w:r w:rsidRPr="00025B52">
          <w:rPr>
            <w:sz w:val="28"/>
            <w:szCs w:val="28"/>
          </w:rPr>
          <w:t>2004 г</w:t>
        </w:r>
      </w:smartTag>
      <w:r w:rsidRPr="00025B52">
        <w:rPr>
          <w:sz w:val="28"/>
          <w:szCs w:val="28"/>
        </w:rPr>
        <w:t>.</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Соглашение также содержит положе</w:t>
      </w:r>
      <w:r w:rsidR="008755D4">
        <w:rPr>
          <w:sz w:val="28"/>
          <w:szCs w:val="28"/>
        </w:rPr>
        <w:t>ния о сотрудничестве, направлен</w:t>
      </w:r>
      <w:r w:rsidRPr="00025B52">
        <w:rPr>
          <w:sz w:val="28"/>
          <w:szCs w:val="28"/>
        </w:rPr>
        <w:t>ном на предотвращение противоправной деятельности.</w:t>
      </w:r>
      <w:r w:rsidR="008755D4">
        <w:rPr>
          <w:sz w:val="28"/>
          <w:szCs w:val="28"/>
        </w:rPr>
        <w:t xml:space="preserve"> </w:t>
      </w:r>
      <w:r w:rsidRPr="00025B52">
        <w:rPr>
          <w:sz w:val="28"/>
          <w:szCs w:val="28"/>
        </w:rPr>
        <w:t>Согласно ст. 81, стороны выразили готовность приложить все усилия по</w:t>
      </w:r>
      <w:r w:rsidR="008755D4">
        <w:rPr>
          <w:sz w:val="28"/>
          <w:szCs w:val="28"/>
        </w:rPr>
        <w:t xml:space="preserve"> </w:t>
      </w:r>
      <w:r w:rsidRPr="00025B52">
        <w:rPr>
          <w:sz w:val="28"/>
          <w:szCs w:val="28"/>
        </w:rPr>
        <w:t>сотрудничеству с целью предотвращения использования своих финан</w:t>
      </w:r>
      <w:r w:rsidR="008755D4">
        <w:rPr>
          <w:sz w:val="28"/>
          <w:szCs w:val="28"/>
        </w:rPr>
        <w:t>со</w:t>
      </w:r>
      <w:r w:rsidRPr="00025B52">
        <w:rPr>
          <w:sz w:val="28"/>
          <w:szCs w:val="28"/>
        </w:rPr>
        <w:t>вых систем для «отмывания» доходов от преступной деятельности в целом</w:t>
      </w:r>
      <w:r w:rsidR="008755D4">
        <w:rPr>
          <w:sz w:val="28"/>
          <w:szCs w:val="28"/>
        </w:rPr>
        <w:t xml:space="preserve"> </w:t>
      </w:r>
      <w:r w:rsidRPr="00025B52">
        <w:rPr>
          <w:sz w:val="28"/>
          <w:szCs w:val="28"/>
        </w:rPr>
        <w:t>и от преступлений, связанных с наркотическими веществами, в частности.</w:t>
      </w:r>
    </w:p>
    <w:p w:rsidR="00C421E9" w:rsidRPr="00025B52" w:rsidRDefault="00C421E9" w:rsidP="00025B52">
      <w:pPr>
        <w:autoSpaceDE w:val="0"/>
        <w:autoSpaceDN w:val="0"/>
        <w:adjustRightInd w:val="0"/>
        <w:spacing w:line="360" w:lineRule="auto"/>
        <w:ind w:firstLine="709"/>
        <w:jc w:val="both"/>
        <w:rPr>
          <w:sz w:val="28"/>
          <w:szCs w:val="28"/>
        </w:rPr>
      </w:pPr>
      <w:r w:rsidRPr="00025B52">
        <w:rPr>
          <w:sz w:val="28"/>
          <w:szCs w:val="28"/>
        </w:rPr>
        <w:t>Сотрудничество в этой области включает административное и техническое</w:t>
      </w:r>
      <w:r w:rsidR="008755D4">
        <w:rPr>
          <w:sz w:val="28"/>
          <w:szCs w:val="28"/>
        </w:rPr>
        <w:t xml:space="preserve"> </w:t>
      </w:r>
      <w:r w:rsidRPr="00025B52">
        <w:rPr>
          <w:sz w:val="28"/>
          <w:szCs w:val="28"/>
        </w:rPr>
        <w:t>содействие, направленное на выработку при</w:t>
      </w:r>
      <w:r w:rsidR="008755D4">
        <w:rPr>
          <w:sz w:val="28"/>
          <w:szCs w:val="28"/>
        </w:rPr>
        <w:t>емлемых стандартов в предот</w:t>
      </w:r>
      <w:r w:rsidRPr="00025B52">
        <w:rPr>
          <w:sz w:val="28"/>
          <w:szCs w:val="28"/>
        </w:rPr>
        <w:t>вращении «отмывания» денег, эквива</w:t>
      </w:r>
      <w:r w:rsidR="008755D4">
        <w:rPr>
          <w:sz w:val="28"/>
          <w:szCs w:val="28"/>
        </w:rPr>
        <w:t>лентных стандартам, принятым Со</w:t>
      </w:r>
      <w:r w:rsidRPr="00025B52">
        <w:rPr>
          <w:sz w:val="28"/>
          <w:szCs w:val="28"/>
        </w:rPr>
        <w:t>обществом и международными форумами по данным вопросам, включая</w:t>
      </w:r>
      <w:r w:rsidR="008755D4">
        <w:rPr>
          <w:sz w:val="28"/>
          <w:szCs w:val="28"/>
        </w:rPr>
        <w:t xml:space="preserve"> </w:t>
      </w:r>
      <w:r w:rsidRPr="00025B52">
        <w:rPr>
          <w:sz w:val="28"/>
          <w:szCs w:val="28"/>
        </w:rPr>
        <w:t>Специальную группу по финансовой деятельности (ФАТФ). Также будут</w:t>
      </w:r>
      <w:r w:rsidR="008755D4">
        <w:rPr>
          <w:sz w:val="28"/>
          <w:szCs w:val="28"/>
        </w:rPr>
        <w:t xml:space="preserve"> </w:t>
      </w:r>
      <w:r w:rsidRPr="00025B52">
        <w:rPr>
          <w:sz w:val="28"/>
          <w:szCs w:val="28"/>
        </w:rPr>
        <w:t>приниматься меры в области борьбы с производством и распространением</w:t>
      </w:r>
      <w:r w:rsidR="008755D4">
        <w:rPr>
          <w:sz w:val="28"/>
          <w:szCs w:val="28"/>
        </w:rPr>
        <w:t xml:space="preserve"> </w:t>
      </w:r>
      <w:r w:rsidRPr="00025B52">
        <w:rPr>
          <w:sz w:val="28"/>
          <w:szCs w:val="28"/>
        </w:rPr>
        <w:t>наркотических веществ (ст. 82).</w:t>
      </w:r>
    </w:p>
    <w:p w:rsidR="00E1698C"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При этом стороны сотрудничают с целью пр</w:t>
      </w:r>
      <w:r w:rsidR="00E1698C" w:rsidRPr="00025B52">
        <w:rPr>
          <w:sz w:val="28"/>
          <w:szCs w:val="28"/>
        </w:rPr>
        <w:t>едотвращения противоправной дея</w:t>
      </w:r>
      <w:r w:rsidRPr="00025B52">
        <w:rPr>
          <w:sz w:val="28"/>
          <w:szCs w:val="28"/>
        </w:rPr>
        <w:t>тельности, в частности: нелегальной иммиграции и нелегального присутствия граждан одной Стороны на территории другой Сто</w:t>
      </w:r>
      <w:r w:rsidR="00E1698C" w:rsidRPr="00025B52">
        <w:rPr>
          <w:sz w:val="28"/>
          <w:szCs w:val="28"/>
        </w:rPr>
        <w:t>роны, принимая во внимание прин</w:t>
      </w:r>
      <w:r w:rsidRPr="00025B52">
        <w:rPr>
          <w:sz w:val="28"/>
          <w:szCs w:val="28"/>
        </w:rPr>
        <w:t>цип и практику реадмиссии; противоправной деятельности в сфере экономики,</w:t>
      </w:r>
      <w:r w:rsidR="008755D4">
        <w:rPr>
          <w:sz w:val="28"/>
          <w:szCs w:val="28"/>
        </w:rPr>
        <w:t xml:space="preserve"> </w:t>
      </w:r>
      <w:r w:rsidRPr="00025B52">
        <w:rPr>
          <w:sz w:val="28"/>
          <w:szCs w:val="28"/>
        </w:rPr>
        <w:t>включая проблемы коррупции; незаконных сделок с различными видами товаров,включая промышленные отходы; подделок; незаконного оборота наркотических ипсихотропных веществ (ст. 84).</w:t>
      </w:r>
    </w:p>
    <w:p w:rsidR="00E1698C" w:rsidRPr="00025B52" w:rsidRDefault="00C421E9" w:rsidP="00025B52">
      <w:pPr>
        <w:autoSpaceDE w:val="0"/>
        <w:autoSpaceDN w:val="0"/>
        <w:adjustRightInd w:val="0"/>
        <w:spacing w:line="360" w:lineRule="auto"/>
        <w:ind w:firstLine="709"/>
        <w:jc w:val="both"/>
        <w:rPr>
          <w:sz w:val="28"/>
          <w:szCs w:val="28"/>
        </w:rPr>
      </w:pPr>
      <w:r w:rsidRPr="00025B52">
        <w:rPr>
          <w:sz w:val="28"/>
          <w:szCs w:val="28"/>
        </w:rPr>
        <w:t>Положения Соглашения расширяются и конкретизируются совместным Планом</w:t>
      </w:r>
      <w:r w:rsidR="00E1698C" w:rsidRPr="00025B52">
        <w:rPr>
          <w:sz w:val="28"/>
          <w:szCs w:val="28"/>
        </w:rPr>
        <w:t xml:space="preserve"> </w:t>
      </w:r>
      <w:r w:rsidRPr="00025B52">
        <w:rPr>
          <w:sz w:val="28"/>
          <w:szCs w:val="28"/>
        </w:rPr>
        <w:t>действий по борьбе с организованной преступностью, подписанным 10 апреля 2000г. План предусматривает гармонизацию законодательства, а также сотрудничество</w:t>
      </w:r>
      <w:r w:rsidR="00E1698C" w:rsidRPr="00025B52">
        <w:rPr>
          <w:sz w:val="28"/>
          <w:szCs w:val="28"/>
        </w:rPr>
        <w:t xml:space="preserve"> </w:t>
      </w:r>
      <w:r w:rsidRPr="00025B52">
        <w:rPr>
          <w:sz w:val="28"/>
          <w:szCs w:val="28"/>
        </w:rPr>
        <w:t>правоохранительных и правоприменительных органов.</w:t>
      </w:r>
    </w:p>
    <w:p w:rsidR="00C421E9" w:rsidRPr="00025B52" w:rsidRDefault="00C421E9" w:rsidP="00025B52">
      <w:pPr>
        <w:spacing w:line="360" w:lineRule="auto"/>
        <w:ind w:firstLine="709"/>
        <w:jc w:val="both"/>
        <w:rPr>
          <w:sz w:val="28"/>
          <w:szCs w:val="28"/>
        </w:rPr>
      </w:pPr>
      <w:r w:rsidRPr="00025B52">
        <w:rPr>
          <w:bCs/>
          <w:sz w:val="28"/>
          <w:szCs w:val="28"/>
        </w:rPr>
        <w:t>Россия и Евросоюз договорились о начале консультаций экспертов по вопросу обновления договорной базы отношений в связи с окончанием в 2007 году действия Договора о партнерстве и сотрудничестве.</w:t>
      </w:r>
    </w:p>
    <w:p w:rsidR="00C421E9" w:rsidRPr="00025B52" w:rsidRDefault="00C421E9" w:rsidP="00025B52">
      <w:pPr>
        <w:spacing w:line="360" w:lineRule="auto"/>
        <w:ind w:firstLine="709"/>
        <w:jc w:val="both"/>
        <w:rPr>
          <w:sz w:val="28"/>
          <w:szCs w:val="28"/>
        </w:rPr>
      </w:pPr>
    </w:p>
    <w:p w:rsidR="00712A64" w:rsidRDefault="00207568" w:rsidP="00025B52">
      <w:pPr>
        <w:autoSpaceDE w:val="0"/>
        <w:autoSpaceDN w:val="0"/>
        <w:adjustRightInd w:val="0"/>
        <w:spacing w:line="360" w:lineRule="auto"/>
        <w:ind w:firstLine="709"/>
        <w:jc w:val="both"/>
        <w:rPr>
          <w:b/>
          <w:bCs/>
          <w:sz w:val="28"/>
          <w:szCs w:val="28"/>
        </w:rPr>
      </w:pPr>
      <w:r w:rsidRPr="00025B52">
        <w:rPr>
          <w:b/>
          <w:bCs/>
          <w:sz w:val="28"/>
          <w:szCs w:val="28"/>
        </w:rPr>
        <w:t xml:space="preserve">4. </w:t>
      </w:r>
      <w:r w:rsidR="00712A64" w:rsidRPr="00025B52">
        <w:rPr>
          <w:b/>
          <w:bCs/>
          <w:sz w:val="28"/>
          <w:szCs w:val="28"/>
        </w:rPr>
        <w:t>Общая стратегия ЕС по отношению к России</w:t>
      </w:r>
    </w:p>
    <w:p w:rsidR="008755D4" w:rsidRPr="00025B52" w:rsidRDefault="008755D4" w:rsidP="00025B52">
      <w:pPr>
        <w:autoSpaceDE w:val="0"/>
        <w:autoSpaceDN w:val="0"/>
        <w:adjustRightInd w:val="0"/>
        <w:spacing w:line="360" w:lineRule="auto"/>
        <w:ind w:firstLine="709"/>
        <w:jc w:val="both"/>
        <w:rPr>
          <w:b/>
          <w:bCs/>
          <w:sz w:val="28"/>
          <w:szCs w:val="28"/>
        </w:rPr>
      </w:pP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Вторым основополагающим доку</w:t>
      </w:r>
      <w:r w:rsidR="008755D4">
        <w:rPr>
          <w:sz w:val="28"/>
          <w:szCs w:val="28"/>
        </w:rPr>
        <w:t>ментом в отношениях России и Ев</w:t>
      </w:r>
      <w:r w:rsidRPr="00025B52">
        <w:rPr>
          <w:sz w:val="28"/>
          <w:szCs w:val="28"/>
        </w:rPr>
        <w:t>ропейского Союза является Общая стр</w:t>
      </w:r>
      <w:r w:rsidR="008755D4">
        <w:rPr>
          <w:sz w:val="28"/>
          <w:szCs w:val="28"/>
        </w:rPr>
        <w:t>атегия Европейского союза по от</w:t>
      </w:r>
      <w:r w:rsidRPr="00025B52">
        <w:rPr>
          <w:sz w:val="28"/>
          <w:szCs w:val="28"/>
        </w:rPr>
        <w:t>ношению к России (далее – Стратегия). Общая стратегия не заменяет Соглашения о партнерстве и сотрудничестве, но дополняет его, используя</w:t>
      </w:r>
      <w:r w:rsidR="008755D4">
        <w:rPr>
          <w:sz w:val="28"/>
          <w:szCs w:val="28"/>
        </w:rPr>
        <w:t xml:space="preserve"> </w:t>
      </w:r>
      <w:r w:rsidRPr="00025B52">
        <w:rPr>
          <w:sz w:val="28"/>
          <w:szCs w:val="28"/>
        </w:rPr>
        <w:t>его механизмы.</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Стратегия формулирует основные цели ЕС по отношению к России:</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 xml:space="preserve">1. Укрепление демократии, принципа </w:t>
      </w:r>
      <w:r w:rsidR="008755D4">
        <w:rPr>
          <w:sz w:val="28"/>
          <w:szCs w:val="28"/>
        </w:rPr>
        <w:t>правового государства и государ</w:t>
      </w:r>
      <w:r w:rsidRPr="00025B52">
        <w:rPr>
          <w:sz w:val="28"/>
          <w:szCs w:val="28"/>
        </w:rPr>
        <w:t>ственных учреждений в России. При этом отдельно обозначается проблема</w:t>
      </w:r>
      <w:r w:rsidR="008755D4">
        <w:rPr>
          <w:sz w:val="28"/>
          <w:szCs w:val="28"/>
        </w:rPr>
        <w:t xml:space="preserve"> </w:t>
      </w:r>
      <w:r w:rsidRPr="00025B52">
        <w:rPr>
          <w:sz w:val="28"/>
          <w:szCs w:val="28"/>
        </w:rPr>
        <w:t>создания институтов, необходимых для функционирования экономики.</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2. Интеграция России в общеевропе</w:t>
      </w:r>
      <w:r w:rsidR="008755D4">
        <w:rPr>
          <w:sz w:val="28"/>
          <w:szCs w:val="28"/>
        </w:rPr>
        <w:t xml:space="preserve">йское экономическое и социальное </w:t>
      </w:r>
      <w:r w:rsidRPr="00025B52">
        <w:rPr>
          <w:sz w:val="28"/>
          <w:szCs w:val="28"/>
        </w:rPr>
        <w:t>пространство. Это предполагает создание функционирующей рыночной</w:t>
      </w:r>
      <w:r w:rsidR="008755D4">
        <w:rPr>
          <w:sz w:val="28"/>
          <w:szCs w:val="28"/>
        </w:rPr>
        <w:t xml:space="preserve"> </w:t>
      </w:r>
      <w:r w:rsidRPr="00025B52">
        <w:rPr>
          <w:sz w:val="28"/>
          <w:szCs w:val="28"/>
        </w:rPr>
        <w:t>экономики. Здесь особенно важной объявляется структурная перестройка</w:t>
      </w:r>
      <w:r w:rsidR="008755D4">
        <w:rPr>
          <w:sz w:val="28"/>
          <w:szCs w:val="28"/>
        </w:rPr>
        <w:t xml:space="preserve"> </w:t>
      </w:r>
      <w:r w:rsidRPr="00025B52">
        <w:rPr>
          <w:sz w:val="28"/>
          <w:szCs w:val="28"/>
        </w:rPr>
        <w:t>предприятий, системы государственных финансов, банковской системы и</w:t>
      </w:r>
      <w:r w:rsidR="008755D4">
        <w:rPr>
          <w:sz w:val="28"/>
          <w:szCs w:val="28"/>
        </w:rPr>
        <w:t xml:space="preserve"> </w:t>
      </w:r>
      <w:r w:rsidRPr="00025B52">
        <w:rPr>
          <w:sz w:val="28"/>
          <w:szCs w:val="28"/>
        </w:rPr>
        <w:t>стратегии развития предприятий в кризисных ситуациях. Также большая</w:t>
      </w:r>
      <w:r w:rsidR="008755D4">
        <w:rPr>
          <w:sz w:val="28"/>
          <w:szCs w:val="28"/>
        </w:rPr>
        <w:t xml:space="preserve"> </w:t>
      </w:r>
      <w:r w:rsidRPr="00025B52">
        <w:rPr>
          <w:sz w:val="28"/>
          <w:szCs w:val="28"/>
        </w:rPr>
        <w:t>важность придается вступлению России в ВТО.</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3. Сотрудничество в интересах укреплен</w:t>
      </w:r>
      <w:r w:rsidR="008755D4">
        <w:rPr>
          <w:sz w:val="28"/>
          <w:szCs w:val="28"/>
        </w:rPr>
        <w:t>ия стабильности и безопасно</w:t>
      </w:r>
      <w:r w:rsidRPr="00025B52">
        <w:rPr>
          <w:sz w:val="28"/>
          <w:szCs w:val="28"/>
        </w:rPr>
        <w:t>сти в Европе и за ее пределами.</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4. Совместное участие в решении о</w:t>
      </w:r>
      <w:r w:rsidR="008755D4">
        <w:rPr>
          <w:sz w:val="28"/>
          <w:szCs w:val="28"/>
        </w:rPr>
        <w:t>бщих проблем европейского конти</w:t>
      </w:r>
      <w:r w:rsidRPr="00025B52">
        <w:rPr>
          <w:sz w:val="28"/>
          <w:szCs w:val="28"/>
        </w:rPr>
        <w:t>нента, которые включают ядерную безоп</w:t>
      </w:r>
      <w:r w:rsidR="008755D4">
        <w:rPr>
          <w:sz w:val="28"/>
          <w:szCs w:val="28"/>
        </w:rPr>
        <w:t>асность, экологию, проблемы пре</w:t>
      </w:r>
      <w:r w:rsidRPr="00025B52">
        <w:rPr>
          <w:sz w:val="28"/>
          <w:szCs w:val="28"/>
        </w:rPr>
        <w:t>ступности.</w:t>
      </w:r>
    </w:p>
    <w:p w:rsidR="00712A64" w:rsidRPr="00025B52" w:rsidRDefault="00712A64" w:rsidP="00025B52">
      <w:pPr>
        <w:autoSpaceDE w:val="0"/>
        <w:autoSpaceDN w:val="0"/>
        <w:adjustRightInd w:val="0"/>
        <w:spacing w:line="360" w:lineRule="auto"/>
        <w:ind w:firstLine="709"/>
        <w:jc w:val="both"/>
        <w:rPr>
          <w:sz w:val="28"/>
          <w:szCs w:val="28"/>
        </w:rPr>
      </w:pPr>
      <w:r w:rsidRPr="00025B52">
        <w:rPr>
          <w:sz w:val="28"/>
          <w:szCs w:val="28"/>
        </w:rPr>
        <w:t>Для обеспечения продвижения по указанным выше пр</w:t>
      </w:r>
      <w:r w:rsidR="008755D4">
        <w:rPr>
          <w:sz w:val="28"/>
          <w:szCs w:val="28"/>
        </w:rPr>
        <w:t>облемам Страте</w:t>
      </w:r>
      <w:r w:rsidRPr="00025B52">
        <w:rPr>
          <w:sz w:val="28"/>
          <w:szCs w:val="28"/>
        </w:rPr>
        <w:t>гия устанавливает программы поддерж</w:t>
      </w:r>
      <w:r w:rsidR="008755D4">
        <w:rPr>
          <w:sz w:val="28"/>
          <w:szCs w:val="28"/>
        </w:rPr>
        <w:t>ки и механизмы взаимных консуль</w:t>
      </w:r>
      <w:r w:rsidRPr="00025B52">
        <w:rPr>
          <w:sz w:val="28"/>
          <w:szCs w:val="28"/>
        </w:rPr>
        <w:t>таций между ЕС и Россией.</w:t>
      </w:r>
    </w:p>
    <w:p w:rsidR="00712A64" w:rsidRPr="00025B52" w:rsidRDefault="00712A64" w:rsidP="00025B52">
      <w:pPr>
        <w:spacing w:line="360" w:lineRule="auto"/>
        <w:ind w:firstLine="709"/>
        <w:jc w:val="both"/>
        <w:rPr>
          <w:sz w:val="28"/>
          <w:szCs w:val="28"/>
        </w:rPr>
      </w:pPr>
    </w:p>
    <w:p w:rsidR="003A38DD" w:rsidRDefault="00207568" w:rsidP="00025B52">
      <w:pPr>
        <w:autoSpaceDE w:val="0"/>
        <w:autoSpaceDN w:val="0"/>
        <w:adjustRightInd w:val="0"/>
        <w:spacing w:line="360" w:lineRule="auto"/>
        <w:ind w:firstLine="709"/>
        <w:jc w:val="both"/>
        <w:rPr>
          <w:b/>
          <w:bCs/>
          <w:sz w:val="28"/>
          <w:szCs w:val="28"/>
        </w:rPr>
      </w:pPr>
      <w:r w:rsidRPr="00025B52">
        <w:rPr>
          <w:b/>
          <w:bCs/>
          <w:sz w:val="28"/>
          <w:szCs w:val="28"/>
        </w:rPr>
        <w:t xml:space="preserve">5. </w:t>
      </w:r>
      <w:r w:rsidR="003A38DD" w:rsidRPr="00025B52">
        <w:rPr>
          <w:b/>
          <w:bCs/>
          <w:sz w:val="28"/>
          <w:szCs w:val="28"/>
        </w:rPr>
        <w:t>Расширение ЕС и вопросы Калининграда</w:t>
      </w:r>
    </w:p>
    <w:p w:rsidR="008755D4" w:rsidRPr="00025B52" w:rsidRDefault="008755D4" w:rsidP="00025B52">
      <w:pPr>
        <w:autoSpaceDE w:val="0"/>
        <w:autoSpaceDN w:val="0"/>
        <w:adjustRightInd w:val="0"/>
        <w:spacing w:line="360" w:lineRule="auto"/>
        <w:ind w:firstLine="709"/>
        <w:jc w:val="both"/>
        <w:rPr>
          <w:b/>
          <w:bCs/>
          <w:sz w:val="28"/>
          <w:szCs w:val="28"/>
        </w:rPr>
      </w:pP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 xml:space="preserve">Расширение ЕС в мае </w:t>
      </w:r>
      <w:smartTag w:uri="urn:schemas-microsoft-com:office:smarttags" w:element="metricconverter">
        <w:smartTagPr>
          <w:attr w:name="ProductID" w:val="2004 г"/>
        </w:smartTagPr>
        <w:r w:rsidRPr="00025B52">
          <w:rPr>
            <w:sz w:val="28"/>
            <w:szCs w:val="28"/>
          </w:rPr>
          <w:t>2004</w:t>
        </w:r>
        <w:r w:rsidR="008755D4">
          <w:rPr>
            <w:sz w:val="28"/>
            <w:szCs w:val="28"/>
          </w:rPr>
          <w:t xml:space="preserve"> г</w:t>
        </w:r>
      </w:smartTag>
      <w:r w:rsidR="008755D4">
        <w:rPr>
          <w:sz w:val="28"/>
          <w:szCs w:val="28"/>
        </w:rPr>
        <w:t>. ставит перед Россией ряд во</w:t>
      </w:r>
      <w:r w:rsidRPr="00025B52">
        <w:rPr>
          <w:sz w:val="28"/>
          <w:szCs w:val="28"/>
        </w:rPr>
        <w:t xml:space="preserve">просов. Особенно острым становится вопрос </w:t>
      </w:r>
      <w:r w:rsidR="008755D4">
        <w:rPr>
          <w:sz w:val="28"/>
          <w:szCs w:val="28"/>
        </w:rPr>
        <w:t>Калининграда, который пре</w:t>
      </w:r>
      <w:r w:rsidRPr="00025B52">
        <w:rPr>
          <w:sz w:val="28"/>
          <w:szCs w:val="28"/>
        </w:rPr>
        <w:t>вращается в российский анклав внутри</w:t>
      </w:r>
      <w:r w:rsidR="008755D4">
        <w:rPr>
          <w:sz w:val="28"/>
          <w:szCs w:val="28"/>
        </w:rPr>
        <w:t xml:space="preserve"> ЕС. Послание Европейской Комис</w:t>
      </w:r>
      <w:r w:rsidRPr="00025B52">
        <w:rPr>
          <w:sz w:val="28"/>
          <w:szCs w:val="28"/>
        </w:rPr>
        <w:t>сии содержит предварительный анализ последствий такого расширения.</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По мнению Комиссии, основой анализа влияния расширения на Россию</w:t>
      </w:r>
      <w:r w:rsidR="008755D4">
        <w:rPr>
          <w:sz w:val="28"/>
          <w:szCs w:val="28"/>
        </w:rPr>
        <w:t xml:space="preserve"> </w:t>
      </w:r>
      <w:r w:rsidRPr="00025B52">
        <w:rPr>
          <w:sz w:val="28"/>
          <w:szCs w:val="28"/>
        </w:rPr>
        <w:t>должен стать факт принятия Польшей и Литвой acquis communautaire. При</w:t>
      </w:r>
      <w:r w:rsidR="008755D4">
        <w:rPr>
          <w:sz w:val="28"/>
          <w:szCs w:val="28"/>
        </w:rPr>
        <w:t xml:space="preserve"> </w:t>
      </w:r>
      <w:r w:rsidRPr="00025B52">
        <w:rPr>
          <w:sz w:val="28"/>
          <w:szCs w:val="28"/>
        </w:rPr>
        <w:t xml:space="preserve">этом в acquis этих стран будет входить </w:t>
      </w:r>
      <w:r w:rsidR="008755D4">
        <w:rPr>
          <w:sz w:val="28"/>
          <w:szCs w:val="28"/>
        </w:rPr>
        <w:t>и Соглашение о партнерстве и со</w:t>
      </w:r>
      <w:r w:rsidRPr="00025B52">
        <w:rPr>
          <w:sz w:val="28"/>
          <w:szCs w:val="28"/>
        </w:rPr>
        <w:t>трудничестве между РФ и ЕС.</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Отныне предоставляемый Соглашен</w:t>
      </w:r>
      <w:r w:rsidR="008755D4">
        <w:rPr>
          <w:sz w:val="28"/>
          <w:szCs w:val="28"/>
        </w:rPr>
        <w:t>ием статус наибольшего благопри</w:t>
      </w:r>
      <w:r w:rsidRPr="00025B52">
        <w:rPr>
          <w:sz w:val="28"/>
          <w:szCs w:val="28"/>
        </w:rPr>
        <w:t>ятствования будет распространяться и на торговлю между Россией и новыми странами – членами ЕС. При том, что средний уровень тарифов в ЕС</w:t>
      </w:r>
      <w:r w:rsidR="008755D4">
        <w:rPr>
          <w:sz w:val="28"/>
          <w:szCs w:val="28"/>
        </w:rPr>
        <w:t xml:space="preserve"> </w:t>
      </w:r>
      <w:r w:rsidRPr="00025B52">
        <w:rPr>
          <w:sz w:val="28"/>
          <w:szCs w:val="28"/>
        </w:rPr>
        <w:t>составляет 4,1 %, в Польше тарифы пр</w:t>
      </w:r>
      <w:r w:rsidR="008755D4">
        <w:rPr>
          <w:sz w:val="28"/>
          <w:szCs w:val="28"/>
        </w:rPr>
        <w:t>и режиме наибольшего благоприят</w:t>
      </w:r>
      <w:r w:rsidRPr="00025B52">
        <w:rPr>
          <w:sz w:val="28"/>
          <w:szCs w:val="28"/>
        </w:rPr>
        <w:t>ствования – 15,8 %, а в Литве – 5,1 %, Россия сможет получить значительные выгоды от улучшения торговых условий.</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Более того, по Соглашению будет о</w:t>
      </w:r>
      <w:r w:rsidR="008755D4">
        <w:rPr>
          <w:sz w:val="28"/>
          <w:szCs w:val="28"/>
        </w:rPr>
        <w:t>беспечиваться существование бес</w:t>
      </w:r>
      <w:r w:rsidRPr="00025B52">
        <w:rPr>
          <w:sz w:val="28"/>
          <w:szCs w:val="28"/>
        </w:rPr>
        <w:t>пошлинного транзита товаров через Литву в Калининградскую область из</w:t>
      </w:r>
      <w:r w:rsidR="008755D4">
        <w:rPr>
          <w:sz w:val="28"/>
          <w:szCs w:val="28"/>
        </w:rPr>
        <w:t xml:space="preserve"> </w:t>
      </w:r>
      <w:r w:rsidRPr="00025B52">
        <w:rPr>
          <w:sz w:val="28"/>
          <w:szCs w:val="28"/>
        </w:rPr>
        <w:t>России и наоборот. Однако расширение ЕС может повлиять на соглашения</w:t>
      </w:r>
      <w:r w:rsidR="008755D4">
        <w:rPr>
          <w:sz w:val="28"/>
          <w:szCs w:val="28"/>
        </w:rPr>
        <w:t xml:space="preserve"> </w:t>
      </w:r>
      <w:r w:rsidRPr="00025B52">
        <w:rPr>
          <w:sz w:val="28"/>
          <w:szCs w:val="28"/>
        </w:rPr>
        <w:t>между Россией и Литвой, принятые в 1991</w:t>
      </w:r>
      <w:r w:rsidR="008755D4">
        <w:rPr>
          <w:sz w:val="28"/>
          <w:szCs w:val="28"/>
        </w:rPr>
        <w:t xml:space="preserve"> и 1999 гг., а также на соглаше</w:t>
      </w:r>
      <w:r w:rsidRPr="00025B52">
        <w:rPr>
          <w:sz w:val="28"/>
          <w:szCs w:val="28"/>
        </w:rPr>
        <w:t>ния о сотрудничестве между Калининградской областью и некоторыми</w:t>
      </w:r>
      <w:r w:rsidR="008755D4">
        <w:rPr>
          <w:sz w:val="28"/>
          <w:szCs w:val="28"/>
        </w:rPr>
        <w:t xml:space="preserve"> </w:t>
      </w:r>
      <w:r w:rsidRPr="00025B52">
        <w:rPr>
          <w:sz w:val="28"/>
          <w:szCs w:val="28"/>
        </w:rPr>
        <w:t>польскими регионами.</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Интересным пунктом Послания являе</w:t>
      </w:r>
      <w:r w:rsidR="008755D4">
        <w:rPr>
          <w:sz w:val="28"/>
          <w:szCs w:val="28"/>
        </w:rPr>
        <w:t>тся идея предоставления Калинин</w:t>
      </w:r>
      <w:r w:rsidRPr="00025B52">
        <w:rPr>
          <w:sz w:val="28"/>
          <w:szCs w:val="28"/>
        </w:rPr>
        <w:t xml:space="preserve">градской области специального режима в торговле с ЕС. Однако такая </w:t>
      </w:r>
      <w:r w:rsidR="008755D4">
        <w:rPr>
          <w:sz w:val="28"/>
          <w:szCs w:val="28"/>
        </w:rPr>
        <w:t>воз</w:t>
      </w:r>
      <w:r w:rsidRPr="00025B52">
        <w:rPr>
          <w:sz w:val="28"/>
          <w:szCs w:val="28"/>
        </w:rPr>
        <w:t xml:space="preserve">можность появляется только в случае </w:t>
      </w:r>
      <w:r w:rsidR="008755D4">
        <w:rPr>
          <w:sz w:val="28"/>
          <w:szCs w:val="28"/>
        </w:rPr>
        <w:t>предоставления области необходи</w:t>
      </w:r>
      <w:r w:rsidRPr="00025B52">
        <w:rPr>
          <w:sz w:val="28"/>
          <w:szCs w:val="28"/>
        </w:rPr>
        <w:t>мой степени автономии.</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Однако одним из последствий при</w:t>
      </w:r>
      <w:r w:rsidR="008755D4">
        <w:rPr>
          <w:sz w:val="28"/>
          <w:szCs w:val="28"/>
        </w:rPr>
        <w:t>нятия Польши и Литвы в ЕС стано</w:t>
      </w:r>
      <w:r w:rsidRPr="00025B52">
        <w:rPr>
          <w:sz w:val="28"/>
          <w:szCs w:val="28"/>
        </w:rPr>
        <w:t>вится некоторое ужесточение пограничного контроля. Для того чтобы это</w:t>
      </w:r>
      <w:r w:rsidR="008755D4">
        <w:rPr>
          <w:sz w:val="28"/>
          <w:szCs w:val="28"/>
        </w:rPr>
        <w:t xml:space="preserve"> </w:t>
      </w:r>
      <w:r w:rsidRPr="00025B52">
        <w:rPr>
          <w:sz w:val="28"/>
          <w:szCs w:val="28"/>
        </w:rPr>
        <w:t xml:space="preserve">обстоятельство не стало существенным </w:t>
      </w:r>
      <w:r w:rsidR="008755D4">
        <w:rPr>
          <w:sz w:val="28"/>
          <w:szCs w:val="28"/>
        </w:rPr>
        <w:t>препятствием в торговле, предпо</w:t>
      </w:r>
      <w:r w:rsidRPr="00025B52">
        <w:rPr>
          <w:sz w:val="28"/>
          <w:szCs w:val="28"/>
        </w:rPr>
        <w:t xml:space="preserve">лагаются инвестиции в эту сферу. При </w:t>
      </w:r>
      <w:r w:rsidR="008755D4">
        <w:rPr>
          <w:sz w:val="28"/>
          <w:szCs w:val="28"/>
        </w:rPr>
        <w:t>этом опыт Финляндии свидетельст</w:t>
      </w:r>
      <w:r w:rsidRPr="00025B52">
        <w:rPr>
          <w:sz w:val="28"/>
          <w:szCs w:val="28"/>
        </w:rPr>
        <w:t>вует, что принятие в ЕС способно даже ускорить процедуры контроля.</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Одной из дополнительных проблем становится перевозка грузов военного</w:t>
      </w:r>
      <w:r w:rsidR="008755D4">
        <w:rPr>
          <w:sz w:val="28"/>
          <w:szCs w:val="28"/>
        </w:rPr>
        <w:t xml:space="preserve"> </w:t>
      </w:r>
      <w:r w:rsidRPr="00025B52">
        <w:rPr>
          <w:sz w:val="28"/>
          <w:szCs w:val="28"/>
        </w:rPr>
        <w:t xml:space="preserve">назначения, которая осуществляется по </w:t>
      </w:r>
      <w:r w:rsidR="008755D4">
        <w:rPr>
          <w:sz w:val="28"/>
          <w:szCs w:val="28"/>
        </w:rPr>
        <w:t>специальным соглашениям с Росси</w:t>
      </w:r>
      <w:r w:rsidRPr="00025B52">
        <w:rPr>
          <w:sz w:val="28"/>
          <w:szCs w:val="28"/>
        </w:rPr>
        <w:t>ей. Расширение может предполагать пересмотр этих договоренностей.</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Энергетическое снабжение области может обеспечиваться как через</w:t>
      </w:r>
      <w:r w:rsidR="008755D4">
        <w:rPr>
          <w:sz w:val="28"/>
          <w:szCs w:val="28"/>
        </w:rPr>
        <w:t xml:space="preserve"> </w:t>
      </w:r>
      <w:r w:rsidRPr="00025B52">
        <w:rPr>
          <w:sz w:val="28"/>
          <w:szCs w:val="28"/>
        </w:rPr>
        <w:t>РАО ЕЭС, так и через подключение к Центрально-Европейской се</w:t>
      </w:r>
      <w:r w:rsidR="008755D4">
        <w:rPr>
          <w:sz w:val="28"/>
          <w:szCs w:val="28"/>
        </w:rPr>
        <w:t>ти, обес</w:t>
      </w:r>
      <w:r w:rsidRPr="00025B52">
        <w:rPr>
          <w:sz w:val="28"/>
          <w:szCs w:val="28"/>
        </w:rPr>
        <w:t>печивающей сейчас Польшу.</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Определенные проблемы накладывает расширение ЕС на передвижение</w:t>
      </w:r>
      <w:r w:rsidR="008755D4">
        <w:rPr>
          <w:sz w:val="28"/>
          <w:szCs w:val="28"/>
        </w:rPr>
        <w:t xml:space="preserve"> </w:t>
      </w:r>
      <w:r w:rsidRPr="00025B52">
        <w:rPr>
          <w:sz w:val="28"/>
          <w:szCs w:val="28"/>
        </w:rPr>
        <w:t>людей. Поездки российских граждан в новые страны-члены предполагают</w:t>
      </w:r>
      <w:r w:rsidR="008755D4">
        <w:rPr>
          <w:sz w:val="28"/>
          <w:szCs w:val="28"/>
        </w:rPr>
        <w:t xml:space="preserve"> </w:t>
      </w:r>
      <w:r w:rsidRPr="00025B52">
        <w:rPr>
          <w:sz w:val="28"/>
          <w:szCs w:val="28"/>
        </w:rPr>
        <w:t xml:space="preserve">наличие визы и заграничного паспорта. </w:t>
      </w:r>
      <w:r w:rsidR="008755D4">
        <w:rPr>
          <w:sz w:val="28"/>
          <w:szCs w:val="28"/>
        </w:rPr>
        <w:t>Это может потребовать усовершен</w:t>
      </w:r>
      <w:r w:rsidRPr="00025B52">
        <w:rPr>
          <w:sz w:val="28"/>
          <w:szCs w:val="28"/>
        </w:rPr>
        <w:t>ствования процедур выдачи виз, а так</w:t>
      </w:r>
      <w:r w:rsidR="008755D4">
        <w:rPr>
          <w:sz w:val="28"/>
          <w:szCs w:val="28"/>
        </w:rPr>
        <w:t>же заключения специальных согла</w:t>
      </w:r>
      <w:r w:rsidRPr="00025B52">
        <w:rPr>
          <w:sz w:val="28"/>
          <w:szCs w:val="28"/>
        </w:rPr>
        <w:t>шений, которые допускаются в рамках acquis communautaire.</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В результате расширения Балтийское море станет зоной рыболовства</w:t>
      </w:r>
      <w:r w:rsidR="008755D4">
        <w:rPr>
          <w:sz w:val="28"/>
          <w:szCs w:val="28"/>
        </w:rPr>
        <w:t xml:space="preserve"> </w:t>
      </w:r>
      <w:r w:rsidRPr="00025B52">
        <w:rPr>
          <w:sz w:val="28"/>
          <w:szCs w:val="28"/>
        </w:rPr>
        <w:t>исключительно для ЕС, за исключением</w:t>
      </w:r>
      <w:r w:rsidR="008755D4">
        <w:rPr>
          <w:sz w:val="28"/>
          <w:szCs w:val="28"/>
        </w:rPr>
        <w:t xml:space="preserve"> небольших участков вокруг Кали</w:t>
      </w:r>
      <w:r w:rsidRPr="00025B52">
        <w:rPr>
          <w:sz w:val="28"/>
          <w:szCs w:val="28"/>
        </w:rPr>
        <w:t>нинграда и Петербурга.</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В связи с расширением отдельную о</w:t>
      </w:r>
      <w:r w:rsidR="008755D4">
        <w:rPr>
          <w:sz w:val="28"/>
          <w:szCs w:val="28"/>
        </w:rPr>
        <w:t>забоченность ЕС вызывают пробле</w:t>
      </w:r>
      <w:r w:rsidRPr="00025B52">
        <w:rPr>
          <w:sz w:val="28"/>
          <w:szCs w:val="28"/>
        </w:rPr>
        <w:t>мы внутри Калининградской области. Э</w:t>
      </w:r>
      <w:r w:rsidR="008755D4">
        <w:rPr>
          <w:sz w:val="28"/>
          <w:szCs w:val="28"/>
        </w:rPr>
        <w:t>то проблемы бедности, преступно</w:t>
      </w:r>
      <w:r w:rsidRPr="00025B52">
        <w:rPr>
          <w:sz w:val="28"/>
          <w:szCs w:val="28"/>
        </w:rPr>
        <w:t>сти, экологии и здравоохранения, которые затрагивают и соседние регионы.</w:t>
      </w:r>
    </w:p>
    <w:p w:rsidR="003A38DD" w:rsidRPr="00025B52" w:rsidRDefault="003A38DD" w:rsidP="00025B52">
      <w:pPr>
        <w:autoSpaceDE w:val="0"/>
        <w:autoSpaceDN w:val="0"/>
        <w:adjustRightInd w:val="0"/>
        <w:spacing w:line="360" w:lineRule="auto"/>
        <w:ind w:firstLine="709"/>
        <w:jc w:val="both"/>
        <w:rPr>
          <w:sz w:val="28"/>
          <w:szCs w:val="28"/>
        </w:rPr>
      </w:pPr>
      <w:r w:rsidRPr="00025B52">
        <w:rPr>
          <w:sz w:val="28"/>
          <w:szCs w:val="28"/>
        </w:rPr>
        <w:t>В то же время перспективы сближения К</w:t>
      </w:r>
      <w:r w:rsidR="008755D4">
        <w:rPr>
          <w:sz w:val="28"/>
          <w:szCs w:val="28"/>
        </w:rPr>
        <w:t>алининграда и стран ЕС доста</w:t>
      </w:r>
      <w:r w:rsidRPr="00025B52">
        <w:rPr>
          <w:sz w:val="28"/>
          <w:szCs w:val="28"/>
        </w:rPr>
        <w:t>точно высоки. Область является частью трех еврорегионов, созданных в</w:t>
      </w:r>
      <w:r w:rsidR="008755D4">
        <w:rPr>
          <w:sz w:val="28"/>
          <w:szCs w:val="28"/>
        </w:rPr>
        <w:t xml:space="preserve"> </w:t>
      </w:r>
      <w:r w:rsidRPr="00025B52">
        <w:rPr>
          <w:sz w:val="28"/>
          <w:szCs w:val="28"/>
        </w:rPr>
        <w:t>целях продвижения сотрудничества. В еврорегион «Балтика» входят Дания,</w:t>
      </w:r>
      <w:r w:rsidR="008755D4">
        <w:rPr>
          <w:sz w:val="28"/>
          <w:szCs w:val="28"/>
        </w:rPr>
        <w:t xml:space="preserve"> </w:t>
      </w:r>
      <w:r w:rsidRPr="00025B52">
        <w:rPr>
          <w:sz w:val="28"/>
          <w:szCs w:val="28"/>
        </w:rPr>
        <w:t>Латвия, Литва, Польша и Швеция. В ев</w:t>
      </w:r>
      <w:r w:rsidR="008755D4">
        <w:rPr>
          <w:sz w:val="28"/>
          <w:szCs w:val="28"/>
        </w:rPr>
        <w:t>рорегион «Саул» входят 18 регио</w:t>
      </w:r>
      <w:r w:rsidRPr="00025B52">
        <w:rPr>
          <w:sz w:val="28"/>
          <w:szCs w:val="28"/>
        </w:rPr>
        <w:t xml:space="preserve">нальных и местных образований Литвы, </w:t>
      </w:r>
      <w:r w:rsidR="008755D4">
        <w:rPr>
          <w:sz w:val="28"/>
          <w:szCs w:val="28"/>
        </w:rPr>
        <w:t>Латвии, Швеции и России. А евро</w:t>
      </w:r>
      <w:r w:rsidRPr="00025B52">
        <w:rPr>
          <w:sz w:val="28"/>
          <w:szCs w:val="28"/>
        </w:rPr>
        <w:t>регион «Неман» объединяет Литву, Ка</w:t>
      </w:r>
      <w:r w:rsidR="008755D4">
        <w:rPr>
          <w:sz w:val="28"/>
          <w:szCs w:val="28"/>
        </w:rPr>
        <w:t>лининградскую область и Белорус</w:t>
      </w:r>
      <w:r w:rsidRPr="00025B52">
        <w:rPr>
          <w:sz w:val="28"/>
          <w:szCs w:val="28"/>
        </w:rPr>
        <w:t>сию.</w:t>
      </w:r>
    </w:p>
    <w:p w:rsidR="008755D4" w:rsidRDefault="003A38DD" w:rsidP="00025B52">
      <w:pPr>
        <w:spacing w:line="360" w:lineRule="auto"/>
        <w:ind w:firstLine="709"/>
        <w:jc w:val="both"/>
        <w:rPr>
          <w:sz w:val="28"/>
          <w:szCs w:val="28"/>
        </w:rPr>
      </w:pPr>
      <w:r w:rsidRPr="00025B52">
        <w:rPr>
          <w:sz w:val="28"/>
          <w:szCs w:val="28"/>
        </w:rPr>
        <w:t xml:space="preserve">27 апреля 2004 года в Люксембурге подписан Протокола к Соглашению о партнерстве и сотрудничестве, учреждающему партнерство между Российской Федерацией, с одной стороны, и Европейскими сообществами и их государствами-членами, с другой стороны, учитывающего присоединение Чешской Республики, Эстонской Республики, Республики Кипр, Венгерской Республики, Латвийской Республики, Литовской Республики, Республики Мальта, Республики Польша, Республики Словения и Словацкой </w:t>
      </w:r>
      <w:r w:rsidR="008755D4">
        <w:rPr>
          <w:sz w:val="28"/>
          <w:szCs w:val="28"/>
        </w:rPr>
        <w:t>Республики к Европейскому союзу</w:t>
      </w:r>
      <w:r w:rsidRPr="00025B52">
        <w:rPr>
          <w:sz w:val="28"/>
          <w:szCs w:val="28"/>
        </w:rPr>
        <w:t>, а также Совместного заявления о расширении ЕС и отношениях Россия - ЕС. Эти документы должны стать важным практическим вкладом в процесс формирования Европы без разделительных линий.</w:t>
      </w:r>
    </w:p>
    <w:p w:rsidR="007F7C62" w:rsidRPr="008755D4" w:rsidRDefault="008755D4" w:rsidP="008755D4">
      <w:pPr>
        <w:spacing w:line="360" w:lineRule="auto"/>
        <w:ind w:firstLine="709"/>
        <w:jc w:val="both"/>
        <w:rPr>
          <w:b/>
          <w:sz w:val="28"/>
          <w:szCs w:val="28"/>
        </w:rPr>
      </w:pPr>
      <w:r>
        <w:br w:type="page"/>
      </w:r>
      <w:r w:rsidR="00207568" w:rsidRPr="008755D4">
        <w:rPr>
          <w:b/>
          <w:sz w:val="28"/>
          <w:szCs w:val="28"/>
        </w:rPr>
        <w:t xml:space="preserve">6. </w:t>
      </w:r>
      <w:r w:rsidR="007F7C62" w:rsidRPr="008755D4">
        <w:rPr>
          <w:b/>
          <w:sz w:val="28"/>
          <w:szCs w:val="28"/>
        </w:rPr>
        <w:t>Торгово-</w:t>
      </w:r>
      <w:r w:rsidR="00F07EEE" w:rsidRPr="008755D4">
        <w:rPr>
          <w:b/>
          <w:sz w:val="28"/>
          <w:szCs w:val="28"/>
        </w:rPr>
        <w:t>экономические отношения России с</w:t>
      </w:r>
      <w:r w:rsidRPr="008755D4">
        <w:rPr>
          <w:b/>
          <w:sz w:val="28"/>
          <w:szCs w:val="28"/>
        </w:rPr>
        <w:t xml:space="preserve"> Европейским союзом</w:t>
      </w:r>
    </w:p>
    <w:p w:rsidR="008755D4" w:rsidRPr="008755D4" w:rsidRDefault="008755D4" w:rsidP="008755D4">
      <w:pPr>
        <w:spacing w:line="360" w:lineRule="auto"/>
        <w:ind w:firstLine="709"/>
        <w:jc w:val="both"/>
        <w:rPr>
          <w:sz w:val="28"/>
          <w:szCs w:val="28"/>
        </w:rPr>
      </w:pPr>
    </w:p>
    <w:p w:rsidR="007F7C62" w:rsidRPr="00025B52" w:rsidRDefault="007F7C62"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В системе внешнеэкономических связей с дальним зарубежьем приоритетное значение имеет сотрудничество с </w:t>
      </w:r>
      <w:r w:rsidRPr="00025B52">
        <w:rPr>
          <w:rFonts w:ascii="Times New Roman" w:hAnsi="Times New Roman" w:cs="Times New Roman"/>
          <w:iCs/>
          <w:color w:val="auto"/>
          <w:sz w:val="28"/>
          <w:szCs w:val="28"/>
        </w:rPr>
        <w:t>Европейским союзом</w:t>
      </w:r>
      <w:r w:rsidRPr="00025B52">
        <w:rPr>
          <w:rFonts w:ascii="Times New Roman" w:hAnsi="Times New Roman" w:cs="Times New Roman"/>
          <w:color w:val="auto"/>
          <w:sz w:val="28"/>
          <w:szCs w:val="28"/>
        </w:rPr>
        <w:t xml:space="preserve"> – основным торговым партнером, на долю которого приходится около 37% внешнеторгового оборота Российской Федерации и 55% всех привлеченных в страну иностранных инвестиций. Роль этой интеграционной группировки еще более возрастает в связи с завершением формирования экономического и валютного союза, а также присоединением к ней новых членов из числа стран Центральной и Восточной Европы. Укрепление новой европейской валюты евро и ее растущее использование в международных расчетах способствуют повышению экономической привлекательности торговли с Европейским союзом.</w:t>
      </w:r>
    </w:p>
    <w:p w:rsidR="007F7C62" w:rsidRPr="00025B52" w:rsidRDefault="007F7C62"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В стратегическом плане наибольшее значение имеет начавшаяся работа по разработке концепции Общеевропейского экономического пространства (ОЕЭП). Формирование однородной правовой и экономической среды в России и остальной части Европы будет способствовать расширению взаимной торговли и кооперации российских и европейских предприятий. </w:t>
      </w:r>
    </w:p>
    <w:p w:rsidR="007F7C62" w:rsidRPr="00025B52" w:rsidRDefault="007F7C62"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В рассматриваемый период маловероятно существенное увеличение взаимной торговли России со странами </w:t>
      </w:r>
      <w:r w:rsidRPr="00025B52">
        <w:rPr>
          <w:rFonts w:ascii="Times New Roman" w:hAnsi="Times New Roman" w:cs="Times New Roman"/>
          <w:iCs/>
          <w:color w:val="auto"/>
          <w:sz w:val="28"/>
          <w:szCs w:val="28"/>
        </w:rPr>
        <w:t>Центральной и Восточной Европы</w:t>
      </w:r>
      <w:r w:rsidRPr="00025B52">
        <w:rPr>
          <w:rFonts w:ascii="Times New Roman" w:hAnsi="Times New Roman" w:cs="Times New Roman"/>
          <w:color w:val="auto"/>
          <w:sz w:val="28"/>
          <w:szCs w:val="28"/>
        </w:rPr>
        <w:t xml:space="preserve">. Ограниченный по номенклатуре характер российского экспорта, возможное снижение цен на энергоносители, слабая диверсификация структуры импорта, наряду с почти полным отсутствием промышленного сотрудничества предопределяют возможные существенные колебания объемов экспорта и импорта как в целом с регионом, так и с отдельными странами. Экономические отношения России с этими странами будут испытывают растущее влияние вступления стран ЦВЕ (кроме Болгарии и Румынии) в Европейский союз. Основными торговыми партнерами остаются Польша и Венгрия. Значительное положительное сальдо России в торговле с этим регионом сохраняется. </w:t>
      </w:r>
    </w:p>
    <w:p w:rsidR="008755D4" w:rsidRDefault="007F7C62"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Основными импортерами российской нефти остаются страны Западной Европы, такие как Германия, Италия, а также государства Центральной и Восточной Европы.</w:t>
      </w:r>
    </w:p>
    <w:p w:rsidR="00F07EEE" w:rsidRPr="008755D4" w:rsidRDefault="008755D4" w:rsidP="008755D4">
      <w:pPr>
        <w:pStyle w:val="a5"/>
        <w:spacing w:before="0" w:beforeAutospacing="0" w:after="0" w:afterAutospacing="0" w:line="360" w:lineRule="auto"/>
        <w:ind w:firstLine="709"/>
        <w:jc w:val="both"/>
        <w:rPr>
          <w:rFonts w:ascii="Times New Roman" w:hAnsi="Times New Roman" w:cs="Times New Roman"/>
          <w:b/>
          <w:color w:val="auto"/>
          <w:sz w:val="28"/>
          <w:szCs w:val="28"/>
        </w:rPr>
      </w:pPr>
      <w:r>
        <w:rPr>
          <w:rFonts w:cs="Times New Roman"/>
          <w:color w:val="auto"/>
        </w:rPr>
        <w:br w:type="page"/>
      </w:r>
      <w:r w:rsidR="00207568" w:rsidRPr="008755D4">
        <w:rPr>
          <w:rFonts w:ascii="Times New Roman" w:hAnsi="Times New Roman" w:cs="Times New Roman"/>
          <w:b/>
          <w:color w:val="auto"/>
          <w:sz w:val="28"/>
          <w:szCs w:val="28"/>
        </w:rPr>
        <w:t>7. Заключение</w:t>
      </w:r>
    </w:p>
    <w:p w:rsidR="008755D4" w:rsidRPr="008755D4" w:rsidRDefault="008755D4" w:rsidP="008755D4">
      <w:pPr>
        <w:pStyle w:val="a5"/>
        <w:spacing w:before="0" w:beforeAutospacing="0" w:after="0" w:afterAutospacing="0" w:line="360" w:lineRule="auto"/>
        <w:ind w:firstLine="709"/>
        <w:jc w:val="both"/>
        <w:rPr>
          <w:rFonts w:ascii="Times New Roman" w:hAnsi="Times New Roman" w:cs="Times New Roman"/>
          <w:color w:val="auto"/>
          <w:sz w:val="28"/>
          <w:szCs w:val="28"/>
        </w:rPr>
      </w:pP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Стратегическое партнерство между ЕС и Россией - обоюдовыгодная и вполне достижимая цель Европейский союз находится накануне исторических перемен. </w:t>
      </w: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Трудно недооценить важность России для Евросоюза. Россия является крупнейшим соседом ЕС, серьезной мировой силой и очень важным торговым партнером, обладающим значительным потенциалом. Точно так же и ЕС является ключевым партнером для России как с политической, так и с экономической точки зрения. </w:t>
      </w: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ЕС - важнейший торговый партнер России. На него приходится 37% объема всей ее торговли, а после расширения этот показатель возрос до 50%. </w:t>
      </w: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Вступление в ЕС десяти новых стран открыло большие возможности для российских экспортеров, так как в результате расширения выиграют рынки тех государств, с которыми россияне имеют большой опыт торговли. Предварительные подсчеты показывают, что выигрыш России только от снижения тарифов может составить более 300 млн. евро в год. Существует высокая взаимодополняемость между экономиками ЕС и России, и соответственно у обеих сторон есть потенциал для получения значительных преимуществ от более глубокой экономической интеграции. Развивая уже сложившиеся связи между Россией и новыми членами ЕС, мы сможем быстрее углублять эту интеграцию. </w:t>
      </w: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Пока, к сожалению, наши отношения не принесли тех результатов, которых ожидали обе стороны, и вина за это лежит на каждой из них. Действительно, Евросоюз иногда проводил недостаточно последовательную линию, а временами занимал нечеткую позицию по тем или иным вопросам. И, возможно, мы недооценили тот факт, насколько трудно России было трансформироваться и восстановиться после более 70 лет коммунизма. </w:t>
      </w:r>
    </w:p>
    <w:p w:rsidR="00207568" w:rsidRPr="00025B52" w:rsidRDefault="00207568" w:rsidP="00025B52">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025B52">
        <w:rPr>
          <w:rFonts w:ascii="Times New Roman" w:hAnsi="Times New Roman" w:cs="Times New Roman"/>
          <w:color w:val="auto"/>
          <w:sz w:val="28"/>
          <w:szCs w:val="28"/>
        </w:rPr>
        <w:t xml:space="preserve">Однако, мы очень надеемся, что наши государства вместе добьются ощутимого прогресса в предстоящие годы. </w:t>
      </w:r>
    </w:p>
    <w:p w:rsidR="000A3531" w:rsidRDefault="000A3531" w:rsidP="00025B52">
      <w:pPr>
        <w:spacing w:line="360" w:lineRule="auto"/>
        <w:ind w:firstLine="709"/>
        <w:jc w:val="both"/>
        <w:rPr>
          <w:b/>
          <w:sz w:val="28"/>
          <w:szCs w:val="28"/>
        </w:rPr>
      </w:pPr>
      <w:r w:rsidRPr="00025B52">
        <w:rPr>
          <w:b/>
          <w:sz w:val="28"/>
          <w:szCs w:val="28"/>
        </w:rPr>
        <w:t>8. Список использ</w:t>
      </w:r>
      <w:r w:rsidR="008755D4">
        <w:rPr>
          <w:b/>
          <w:sz w:val="28"/>
          <w:szCs w:val="28"/>
        </w:rPr>
        <w:t>ованной литературы и источников</w:t>
      </w:r>
    </w:p>
    <w:p w:rsidR="008755D4" w:rsidRPr="00025B52" w:rsidRDefault="008755D4" w:rsidP="00025B52">
      <w:pPr>
        <w:spacing w:line="360" w:lineRule="auto"/>
        <w:ind w:firstLine="709"/>
        <w:jc w:val="both"/>
        <w:rPr>
          <w:b/>
          <w:sz w:val="28"/>
          <w:szCs w:val="28"/>
        </w:rPr>
      </w:pPr>
    </w:p>
    <w:p w:rsidR="000A3531" w:rsidRPr="00025B52" w:rsidRDefault="008755D4" w:rsidP="008755D4">
      <w:pPr>
        <w:tabs>
          <w:tab w:val="left" w:pos="180"/>
        </w:tabs>
        <w:spacing w:line="360" w:lineRule="auto"/>
        <w:jc w:val="both"/>
        <w:rPr>
          <w:sz w:val="28"/>
          <w:szCs w:val="28"/>
        </w:rPr>
      </w:pPr>
      <w:r>
        <w:rPr>
          <w:sz w:val="28"/>
          <w:szCs w:val="28"/>
        </w:rPr>
        <w:t>1.«</w:t>
      </w:r>
      <w:r w:rsidR="000A3531" w:rsidRPr="00025B52">
        <w:rPr>
          <w:sz w:val="28"/>
          <w:szCs w:val="28"/>
        </w:rPr>
        <w:t>Проблемы интеграции России в единое европейское пространство»</w:t>
      </w:r>
      <w:r w:rsidR="00B821D5">
        <w:rPr>
          <w:sz w:val="28"/>
          <w:szCs w:val="28"/>
        </w:rPr>
        <w:t xml:space="preserve"> </w:t>
      </w:r>
      <w:r w:rsidR="000A3531" w:rsidRPr="00025B52">
        <w:rPr>
          <w:sz w:val="28"/>
          <w:szCs w:val="28"/>
        </w:rPr>
        <w:t>/</w:t>
      </w:r>
      <w:r w:rsidR="00B821D5">
        <w:rPr>
          <w:sz w:val="28"/>
          <w:szCs w:val="28"/>
        </w:rPr>
        <w:t xml:space="preserve"> </w:t>
      </w:r>
      <w:r w:rsidR="000A3531" w:rsidRPr="00025B52">
        <w:rPr>
          <w:sz w:val="28"/>
          <w:szCs w:val="28"/>
        </w:rPr>
        <w:t>М.,Институт экономики переходного периода,</w:t>
      </w:r>
      <w:r>
        <w:rPr>
          <w:sz w:val="28"/>
          <w:szCs w:val="28"/>
        </w:rPr>
        <w:t xml:space="preserve"> </w:t>
      </w:r>
      <w:r w:rsidR="000A3531" w:rsidRPr="00025B52">
        <w:rPr>
          <w:sz w:val="28"/>
          <w:szCs w:val="28"/>
        </w:rPr>
        <w:t>2003.</w:t>
      </w:r>
    </w:p>
    <w:p w:rsidR="00DD039A" w:rsidRPr="00025B52" w:rsidRDefault="000A3531" w:rsidP="008755D4">
      <w:pPr>
        <w:tabs>
          <w:tab w:val="left" w:pos="180"/>
        </w:tabs>
        <w:spacing w:line="360" w:lineRule="auto"/>
        <w:jc w:val="both"/>
        <w:rPr>
          <w:sz w:val="28"/>
          <w:szCs w:val="28"/>
        </w:rPr>
      </w:pPr>
      <w:r w:rsidRPr="00025B52">
        <w:rPr>
          <w:sz w:val="28"/>
          <w:szCs w:val="28"/>
        </w:rPr>
        <w:t xml:space="preserve">2. </w:t>
      </w:r>
      <w:r w:rsidR="008755D4">
        <w:rPr>
          <w:sz w:val="28"/>
          <w:szCs w:val="28"/>
        </w:rPr>
        <w:t>«</w:t>
      </w:r>
      <w:r w:rsidR="00DD039A" w:rsidRPr="00025B52">
        <w:rPr>
          <w:sz w:val="28"/>
          <w:szCs w:val="28"/>
        </w:rPr>
        <w:t>Преодолевая разрыв между риторикой и реальностью» Крис Паттен</w:t>
      </w:r>
      <w:r w:rsidR="008755D4">
        <w:rPr>
          <w:sz w:val="28"/>
          <w:szCs w:val="28"/>
        </w:rPr>
        <w:t xml:space="preserve"> </w:t>
      </w:r>
      <w:r w:rsidR="00DD039A" w:rsidRPr="00025B52">
        <w:rPr>
          <w:sz w:val="28"/>
          <w:szCs w:val="28"/>
        </w:rPr>
        <w:t>/</w:t>
      </w:r>
      <w:r w:rsidR="008755D4">
        <w:rPr>
          <w:sz w:val="28"/>
          <w:szCs w:val="28"/>
        </w:rPr>
        <w:t xml:space="preserve"> </w:t>
      </w:r>
      <w:r w:rsidR="00DD039A" w:rsidRPr="00025B52">
        <w:rPr>
          <w:sz w:val="28"/>
          <w:szCs w:val="28"/>
        </w:rPr>
        <w:t>2003.</w:t>
      </w:r>
    </w:p>
    <w:p w:rsidR="00DD039A" w:rsidRPr="00025B52" w:rsidRDefault="00DD039A" w:rsidP="008755D4">
      <w:pPr>
        <w:tabs>
          <w:tab w:val="left" w:pos="180"/>
        </w:tabs>
        <w:autoSpaceDE w:val="0"/>
        <w:autoSpaceDN w:val="0"/>
        <w:adjustRightInd w:val="0"/>
        <w:spacing w:line="360" w:lineRule="auto"/>
        <w:jc w:val="both"/>
        <w:rPr>
          <w:bCs/>
          <w:sz w:val="28"/>
          <w:szCs w:val="28"/>
        </w:rPr>
      </w:pPr>
      <w:r w:rsidRPr="00025B52">
        <w:rPr>
          <w:sz w:val="28"/>
          <w:szCs w:val="28"/>
        </w:rPr>
        <w:t>3.</w:t>
      </w:r>
      <w:r w:rsidR="00025B52">
        <w:rPr>
          <w:sz w:val="28"/>
          <w:szCs w:val="28"/>
        </w:rPr>
        <w:t xml:space="preserve"> </w:t>
      </w:r>
      <w:r w:rsidRPr="00025B52">
        <w:rPr>
          <w:sz w:val="28"/>
          <w:szCs w:val="28"/>
        </w:rPr>
        <w:t>«</w:t>
      </w:r>
      <w:r w:rsidRPr="00025B52">
        <w:rPr>
          <w:bCs/>
          <w:sz w:val="28"/>
          <w:szCs w:val="28"/>
        </w:rPr>
        <w:t>ЭКОНОМИКА «ТРЕХ ЕВРОП» НА ПОДЪЕМЕ»</w:t>
      </w:r>
      <w:r w:rsidR="00025B52">
        <w:rPr>
          <w:bCs/>
          <w:sz w:val="28"/>
          <w:szCs w:val="28"/>
        </w:rPr>
        <w:t xml:space="preserve"> </w:t>
      </w:r>
      <w:r w:rsidRPr="00025B52">
        <w:rPr>
          <w:bCs/>
          <w:sz w:val="28"/>
          <w:szCs w:val="28"/>
        </w:rPr>
        <w:t>В.М.</w:t>
      </w:r>
      <w:r w:rsidR="008755D4">
        <w:rPr>
          <w:bCs/>
          <w:sz w:val="28"/>
          <w:szCs w:val="28"/>
        </w:rPr>
        <w:t xml:space="preserve"> </w:t>
      </w:r>
      <w:r w:rsidRPr="00025B52">
        <w:rPr>
          <w:bCs/>
          <w:sz w:val="28"/>
          <w:szCs w:val="28"/>
        </w:rPr>
        <w:t>Кудров/Издательство «ОГНИ ТД», Москва, 2005.</w:t>
      </w:r>
    </w:p>
    <w:p w:rsidR="000A3531" w:rsidRPr="008755D4" w:rsidRDefault="00DD039A" w:rsidP="008755D4">
      <w:pPr>
        <w:tabs>
          <w:tab w:val="left" w:pos="180"/>
        </w:tabs>
        <w:autoSpaceDE w:val="0"/>
        <w:autoSpaceDN w:val="0"/>
        <w:adjustRightInd w:val="0"/>
        <w:spacing w:line="360" w:lineRule="auto"/>
        <w:jc w:val="both"/>
        <w:rPr>
          <w:bCs/>
          <w:sz w:val="28"/>
          <w:szCs w:val="28"/>
        </w:rPr>
      </w:pPr>
      <w:r w:rsidRPr="00025B52">
        <w:rPr>
          <w:bCs/>
          <w:sz w:val="28"/>
          <w:szCs w:val="28"/>
        </w:rPr>
        <w:t>4. « Зона евро: будущее десятки» Тихомиров А.В./ 2006.</w:t>
      </w:r>
      <w:bookmarkStart w:id="0" w:name="_GoBack"/>
      <w:bookmarkEnd w:id="0"/>
    </w:p>
    <w:sectPr w:rsidR="000A3531" w:rsidRPr="008755D4" w:rsidSect="00025B5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E7" w:rsidRDefault="00875AE7">
      <w:r>
        <w:separator/>
      </w:r>
    </w:p>
  </w:endnote>
  <w:endnote w:type="continuationSeparator" w:id="0">
    <w:p w:rsidR="00875AE7" w:rsidRDefault="0087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B6" w:rsidRDefault="009F13B6" w:rsidP="009F13B6">
    <w:pPr>
      <w:pStyle w:val="a7"/>
      <w:framePr w:wrap="around" w:vAnchor="text" w:hAnchor="margin" w:xAlign="center" w:y="1"/>
      <w:rPr>
        <w:rStyle w:val="a9"/>
      </w:rPr>
    </w:pPr>
  </w:p>
  <w:p w:rsidR="009F13B6" w:rsidRDefault="009F13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B6" w:rsidRDefault="00284A72" w:rsidP="009F13B6">
    <w:pPr>
      <w:pStyle w:val="a7"/>
      <w:framePr w:wrap="around" w:vAnchor="text" w:hAnchor="margin" w:xAlign="center" w:y="1"/>
      <w:rPr>
        <w:rStyle w:val="a9"/>
      </w:rPr>
    </w:pPr>
    <w:r>
      <w:rPr>
        <w:rStyle w:val="a9"/>
        <w:noProof/>
      </w:rPr>
      <w:t>2</w:t>
    </w:r>
  </w:p>
  <w:p w:rsidR="009F13B6" w:rsidRDefault="009F13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E7" w:rsidRDefault="00875AE7">
      <w:r>
        <w:separator/>
      </w:r>
    </w:p>
  </w:footnote>
  <w:footnote w:type="continuationSeparator" w:id="0">
    <w:p w:rsidR="00875AE7" w:rsidRDefault="00875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51611"/>
    <w:multiLevelType w:val="hybridMultilevel"/>
    <w:tmpl w:val="C4103D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D8"/>
    <w:rsid w:val="00025B52"/>
    <w:rsid w:val="00086C5C"/>
    <w:rsid w:val="000A3531"/>
    <w:rsid w:val="000B7B2A"/>
    <w:rsid w:val="00165C75"/>
    <w:rsid w:val="00207568"/>
    <w:rsid w:val="00284A72"/>
    <w:rsid w:val="003A38DD"/>
    <w:rsid w:val="0055068F"/>
    <w:rsid w:val="00606207"/>
    <w:rsid w:val="00616432"/>
    <w:rsid w:val="006A4FD8"/>
    <w:rsid w:val="006D76EC"/>
    <w:rsid w:val="00712A64"/>
    <w:rsid w:val="007F7C62"/>
    <w:rsid w:val="0081005E"/>
    <w:rsid w:val="00827DE8"/>
    <w:rsid w:val="008755D4"/>
    <w:rsid w:val="00875AE7"/>
    <w:rsid w:val="009F13B6"/>
    <w:rsid w:val="00A029CE"/>
    <w:rsid w:val="00A7487E"/>
    <w:rsid w:val="00B821D5"/>
    <w:rsid w:val="00BB1902"/>
    <w:rsid w:val="00C421E9"/>
    <w:rsid w:val="00DD039A"/>
    <w:rsid w:val="00E1698C"/>
    <w:rsid w:val="00F07EEE"/>
    <w:rsid w:val="00FB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49AB73-131A-45B6-8ABC-82B4485D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68"/>
  </w:style>
  <w:style w:type="paragraph" w:styleId="2">
    <w:name w:val="heading 2"/>
    <w:basedOn w:val="a"/>
    <w:link w:val="20"/>
    <w:uiPriority w:val="99"/>
    <w:qFormat/>
    <w:rsid w:val="000B7B2A"/>
    <w:pPr>
      <w:spacing w:before="20" w:after="20"/>
      <w:ind w:left="20" w:right="20"/>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BB1902"/>
    <w:pPr>
      <w:jc w:val="both"/>
    </w:pPr>
    <w:rPr>
      <w:sz w:val="26"/>
    </w:rPr>
  </w:style>
  <w:style w:type="character" w:customStyle="1" w:styleId="a4">
    <w:name w:val="Основной текст Знак"/>
    <w:link w:val="a3"/>
    <w:uiPriority w:val="99"/>
    <w:semiHidden/>
    <w:rPr>
      <w:sz w:val="20"/>
      <w:szCs w:val="20"/>
    </w:rPr>
  </w:style>
  <w:style w:type="paragraph" w:styleId="a5">
    <w:name w:val="Normal (Web)"/>
    <w:basedOn w:val="a"/>
    <w:uiPriority w:val="99"/>
    <w:rsid w:val="003A38DD"/>
    <w:pPr>
      <w:spacing w:before="100" w:beforeAutospacing="1" w:after="100" w:afterAutospacing="1"/>
    </w:pPr>
    <w:rPr>
      <w:rFonts w:ascii="Arial" w:hAnsi="Arial" w:cs="Arial"/>
      <w:color w:val="333366"/>
      <w:sz w:val="18"/>
      <w:szCs w:val="18"/>
    </w:rPr>
  </w:style>
  <w:style w:type="character" w:styleId="a6">
    <w:name w:val="Hyperlink"/>
    <w:uiPriority w:val="99"/>
    <w:rsid w:val="00606207"/>
    <w:rPr>
      <w:rFonts w:cs="Times New Roman"/>
      <w:color w:val="0000FF"/>
      <w:u w:val="single"/>
    </w:rPr>
  </w:style>
  <w:style w:type="paragraph" w:styleId="a7">
    <w:name w:val="footer"/>
    <w:basedOn w:val="a"/>
    <w:link w:val="a8"/>
    <w:uiPriority w:val="99"/>
    <w:rsid w:val="009F13B6"/>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9F13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3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32132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ETH0 -</Company>
  <LinksUpToDate>false</LinksUpToDate>
  <CharactersWithSpaces>37694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2014-02-23T08:02:00Z</dcterms:created>
  <dcterms:modified xsi:type="dcterms:W3CDTF">2014-02-23T08:02:00Z</dcterms:modified>
</cp:coreProperties>
</file>