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862" w:rsidRPr="00830B51" w:rsidRDefault="0098081A" w:rsidP="0098081A">
      <w:pPr>
        <w:spacing w:line="360" w:lineRule="auto"/>
        <w:ind w:firstLine="709"/>
        <w:jc w:val="both"/>
        <w:rPr>
          <w:b/>
          <w:noProof/>
          <w:color w:val="000000"/>
          <w:kern w:val="28"/>
          <w:sz w:val="28"/>
          <w:szCs w:val="28"/>
        </w:rPr>
      </w:pPr>
      <w:r w:rsidRPr="00830B51">
        <w:rPr>
          <w:b/>
          <w:noProof/>
          <w:color w:val="000000"/>
          <w:kern w:val="28"/>
          <w:sz w:val="28"/>
          <w:szCs w:val="28"/>
        </w:rPr>
        <w:t>Содержание</w:t>
      </w:r>
    </w:p>
    <w:p w:rsidR="00222CD2" w:rsidRPr="00830B51" w:rsidRDefault="00222CD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</w:p>
    <w:p w:rsidR="005F5862" w:rsidRPr="00830B51" w:rsidRDefault="0098081A" w:rsidP="0098081A">
      <w:pPr>
        <w:spacing w:line="360" w:lineRule="auto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Введение</w:t>
      </w:r>
    </w:p>
    <w:p w:rsidR="00222CD2" w:rsidRPr="00830B51" w:rsidRDefault="0098081A" w:rsidP="0098081A">
      <w:pPr>
        <w:spacing w:line="360" w:lineRule="auto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1. История развития валютных союзов в Европе</w:t>
      </w:r>
    </w:p>
    <w:p w:rsidR="005F5862" w:rsidRPr="00830B51" w:rsidRDefault="0098081A" w:rsidP="0098081A">
      <w:pPr>
        <w:spacing w:line="360" w:lineRule="auto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2. Понятие и становления </w:t>
      </w:r>
      <w:r w:rsidR="00830B51" w:rsidRPr="00830B51">
        <w:rPr>
          <w:noProof/>
          <w:color w:val="000000"/>
          <w:kern w:val="28"/>
          <w:sz w:val="28"/>
          <w:szCs w:val="28"/>
        </w:rPr>
        <w:t xml:space="preserve">Европейского </w:t>
      </w:r>
      <w:r w:rsidRPr="00830B51">
        <w:rPr>
          <w:noProof/>
          <w:color w:val="000000"/>
          <w:kern w:val="28"/>
          <w:sz w:val="28"/>
          <w:szCs w:val="28"/>
        </w:rPr>
        <w:t>валютного союза</w:t>
      </w:r>
    </w:p>
    <w:p w:rsidR="005F5862" w:rsidRPr="00830B51" w:rsidRDefault="00222CD2" w:rsidP="0098081A">
      <w:pPr>
        <w:spacing w:line="360" w:lineRule="auto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3</w:t>
      </w:r>
      <w:r w:rsidR="0098081A" w:rsidRPr="00830B51">
        <w:rPr>
          <w:noProof/>
          <w:color w:val="000000"/>
          <w:kern w:val="28"/>
          <w:sz w:val="28"/>
          <w:szCs w:val="28"/>
        </w:rPr>
        <w:t xml:space="preserve">. Система институтов </w:t>
      </w:r>
      <w:r w:rsidR="00830B51" w:rsidRPr="00830B51">
        <w:rPr>
          <w:noProof/>
          <w:color w:val="000000"/>
          <w:kern w:val="28"/>
          <w:sz w:val="28"/>
          <w:szCs w:val="28"/>
        </w:rPr>
        <w:t>Европейского</w:t>
      </w:r>
      <w:r w:rsidR="0098081A" w:rsidRPr="00830B51">
        <w:rPr>
          <w:noProof/>
          <w:color w:val="000000"/>
          <w:kern w:val="28"/>
          <w:sz w:val="28"/>
          <w:szCs w:val="28"/>
        </w:rPr>
        <w:t xml:space="preserve"> валютного союза</w:t>
      </w:r>
    </w:p>
    <w:p w:rsidR="005F5862" w:rsidRPr="00830B51" w:rsidRDefault="0098081A" w:rsidP="0098081A">
      <w:pPr>
        <w:spacing w:line="360" w:lineRule="auto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Заключение</w:t>
      </w:r>
    </w:p>
    <w:p w:rsidR="005F5862" w:rsidRPr="00830B51" w:rsidRDefault="005F5862" w:rsidP="0098081A">
      <w:pPr>
        <w:spacing w:line="360" w:lineRule="auto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С</w:t>
      </w:r>
      <w:r w:rsidR="0098081A" w:rsidRPr="00830B51">
        <w:rPr>
          <w:noProof/>
          <w:color w:val="000000"/>
          <w:kern w:val="28"/>
          <w:sz w:val="28"/>
          <w:szCs w:val="28"/>
        </w:rPr>
        <w:t>писок использованных источников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b/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br w:type="page"/>
      </w:r>
      <w:r w:rsidR="0098081A" w:rsidRPr="00830B51">
        <w:rPr>
          <w:b/>
          <w:noProof/>
          <w:color w:val="000000"/>
          <w:kern w:val="28"/>
          <w:sz w:val="28"/>
          <w:szCs w:val="28"/>
        </w:rPr>
        <w:t>Введение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b/>
          <w:noProof/>
          <w:color w:val="000000"/>
          <w:kern w:val="28"/>
          <w:sz w:val="28"/>
          <w:szCs w:val="28"/>
        </w:rPr>
        <w:t>Актуальность темы курсовой работы.</w:t>
      </w:r>
      <w:r w:rsidRPr="00830B51">
        <w:rPr>
          <w:noProof/>
          <w:color w:val="000000"/>
          <w:kern w:val="28"/>
          <w:sz w:val="28"/>
          <w:szCs w:val="28"/>
        </w:rPr>
        <w:t xml:space="preserve"> Завершение создания экономического и валютного союза (ЭВС) и введение единой валюты в Западной Европе является одним из наиболее значительных событий в мировой экономике на рубеже веков, которое, несомненно, оказало серьезное </w:t>
      </w:r>
      <w:r w:rsidR="00222CD2" w:rsidRPr="00830B51">
        <w:rPr>
          <w:noProof/>
          <w:color w:val="000000"/>
          <w:kern w:val="28"/>
          <w:sz w:val="28"/>
          <w:szCs w:val="28"/>
        </w:rPr>
        <w:t>влияние,</w:t>
      </w:r>
      <w:r w:rsidRPr="00830B51">
        <w:rPr>
          <w:noProof/>
          <w:color w:val="000000"/>
          <w:kern w:val="28"/>
          <w:sz w:val="28"/>
          <w:szCs w:val="28"/>
        </w:rPr>
        <w:t xml:space="preserve"> как на европейскую, так и на международную экономику в целом. 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С появлением единой европейской валюты в мировой экономике фактически складывается еще одна крупнейшая валютная зона, которая распространила свое влияние и на многие страны за пределами ЕС. Впервые за последние десятилетия на мировых валютных и финансовых рынках появилась реальная альтернатива доллару США. Следовательно, в мировой валютной системе происходит сдвиг в сторону биполярности. Новая валюта способствует и укреплению положения европейского континента как крупнейшего центра мирового хозяйства. Зона евро представляет собой единый внутренний рынок с населением почти 300 млн.</w:t>
      </w:r>
      <w:r w:rsidR="00302781" w:rsidRPr="00830B51">
        <w:rPr>
          <w:noProof/>
          <w:color w:val="000000"/>
          <w:kern w:val="28"/>
          <w:sz w:val="28"/>
          <w:szCs w:val="28"/>
        </w:rPr>
        <w:t xml:space="preserve"> </w:t>
      </w:r>
      <w:r w:rsidRPr="00830B51">
        <w:rPr>
          <w:noProof/>
          <w:color w:val="000000"/>
          <w:kern w:val="28"/>
          <w:sz w:val="28"/>
          <w:szCs w:val="28"/>
        </w:rPr>
        <w:t xml:space="preserve">чел.; на нее приходится 15.8% мирового ВВП (по сравнению с 7.6% в Японии и 21.9% в США) и около 19% мирового экспорта, что превышает аналогичные показатели США (15%) и Японии (8%). Таким образом, процессы, происходящие в Европе, имеют очень важное значение не только для самих стран-членов ЕС, но и для всего мира. Это определяет актуальность проблем современного этапа функционирования валютного союза в Европе. Вместе с тем, формирование европейского валютного союза представляет собой уникальный эксперимент. Несмотря на то, что это не первая в истории попытка валютной интеграции, абсолютного прецедента в истории валютных союзов он не имеет. Впервые группа политически и валютно-независимых государств добровольно пожертвовала частью своего суверенитета, включая национальные валюты, передав полномочия по проведению кредитно-денежной и валютной политики единому наднациональному органу, однако сохранив при этом политическую независимость. Поэтому большой интерес представляют перспективы развития нового валютного объединения и его способность преодолеть существующие структурные слабости и потенциальные трудности, угрожающие его стабильности. Параллельно с углублением европейской интеграции происходит и ее постепенное расширение, подразумевающее присоединение к ЕС ряда стран Центральной и Восточной Европы (ЦВЕ) с экономикой переходного периода. Кроме того, актуальность темы данной работы обусловлена и тем, что опыт европейской экономической и валютно-финансовой интеграции может быть полезен в контексте интеграционных процессов в СНГ. В частности, в договоре о создании Союзного государства России и Белоруссии, заключенном в 1999г., предусматривается введение единой валюты. Таким образом, общие закономерности процессов валютной интеграции приобретают важное практическое значение уже на современном этапе, с учетом, разумеется, специфики российско-белорусской интеграции. 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b/>
          <w:noProof/>
          <w:color w:val="000000"/>
          <w:kern w:val="28"/>
          <w:sz w:val="28"/>
          <w:szCs w:val="28"/>
        </w:rPr>
        <w:t>Тема курсовой работы:</w:t>
      </w:r>
      <w:r w:rsidRPr="00830B51">
        <w:rPr>
          <w:noProof/>
          <w:color w:val="000000"/>
          <w:kern w:val="28"/>
          <w:sz w:val="28"/>
          <w:szCs w:val="28"/>
        </w:rPr>
        <w:t xml:space="preserve"> «Европейский валютный союз».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b/>
          <w:noProof/>
          <w:color w:val="000000"/>
          <w:kern w:val="28"/>
          <w:sz w:val="28"/>
          <w:szCs w:val="28"/>
        </w:rPr>
        <w:t>Объектом исследования</w:t>
      </w:r>
      <w:r w:rsidRPr="00830B51">
        <w:rPr>
          <w:noProof/>
          <w:color w:val="000000"/>
          <w:kern w:val="28"/>
          <w:sz w:val="28"/>
          <w:szCs w:val="28"/>
        </w:rPr>
        <w:t xml:space="preserve"> в курсовой работе является объективная реальность, то есть это те нормативные правовые акты, которые отражают и регулируют деятельность Европейского валютного союза.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b/>
          <w:noProof/>
          <w:color w:val="000000"/>
          <w:kern w:val="28"/>
          <w:sz w:val="28"/>
          <w:szCs w:val="28"/>
        </w:rPr>
        <w:t>Предметом исследования</w:t>
      </w:r>
      <w:r w:rsidRPr="00830B51">
        <w:rPr>
          <w:noProof/>
          <w:color w:val="000000"/>
          <w:kern w:val="28"/>
          <w:sz w:val="28"/>
          <w:szCs w:val="28"/>
        </w:rPr>
        <w:t xml:space="preserve"> курсовой работы является Европейский валютный союз.</w:t>
      </w:r>
    </w:p>
    <w:p w:rsidR="005F5862" w:rsidRPr="00830B51" w:rsidRDefault="005F5862" w:rsidP="0098081A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b/>
          <w:noProof/>
          <w:color w:val="000000"/>
          <w:kern w:val="28"/>
          <w:sz w:val="28"/>
          <w:szCs w:val="28"/>
        </w:rPr>
        <w:t>Цель исследования</w:t>
      </w:r>
      <w:r w:rsidRPr="00830B51">
        <w:rPr>
          <w:noProof/>
          <w:color w:val="000000"/>
          <w:kern w:val="28"/>
          <w:sz w:val="28"/>
          <w:szCs w:val="28"/>
        </w:rPr>
        <w:t xml:space="preserve"> состоит в том, чтобы на основе полученных в ходе обучения знаний, правильно, всесторонне и объективно раскрыть тему темы курсовой работы. </w:t>
      </w:r>
    </w:p>
    <w:p w:rsidR="004611EA" w:rsidRPr="00830B51" w:rsidRDefault="004611EA" w:rsidP="0098081A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b/>
          <w:noProof/>
          <w:color w:val="000000"/>
          <w:kern w:val="28"/>
          <w:sz w:val="28"/>
          <w:szCs w:val="28"/>
        </w:rPr>
        <w:t>Задачи исследования</w:t>
      </w:r>
      <w:r w:rsidRPr="00830B51">
        <w:rPr>
          <w:noProof/>
          <w:color w:val="000000"/>
          <w:kern w:val="28"/>
          <w:sz w:val="28"/>
          <w:szCs w:val="28"/>
        </w:rPr>
        <w:t xml:space="preserve"> предопределяются целью исследования и состоят в том, чтобы: </w:t>
      </w:r>
    </w:p>
    <w:p w:rsidR="004611EA" w:rsidRPr="00830B51" w:rsidRDefault="004611EA" w:rsidP="0098081A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- изложить историю развития валютных союзов в Европе;</w:t>
      </w:r>
    </w:p>
    <w:p w:rsidR="004611EA" w:rsidRPr="00830B51" w:rsidRDefault="004611EA" w:rsidP="0098081A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- дать понятие и изложить становление Европейского валютного союза;</w:t>
      </w:r>
    </w:p>
    <w:p w:rsidR="004611EA" w:rsidRPr="00830B51" w:rsidRDefault="004611EA" w:rsidP="0098081A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- охарактеризовать систему институтов Европейского валютного союза.</w:t>
      </w:r>
    </w:p>
    <w:p w:rsidR="004611EA" w:rsidRPr="00830B51" w:rsidRDefault="004611EA" w:rsidP="0098081A">
      <w:pPr>
        <w:tabs>
          <w:tab w:val="left" w:pos="0"/>
          <w:tab w:val="left" w:pos="567"/>
        </w:tabs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b/>
          <w:noProof/>
          <w:color w:val="000000"/>
          <w:kern w:val="28"/>
          <w:sz w:val="28"/>
          <w:szCs w:val="28"/>
        </w:rPr>
        <w:t>Структура курсовой работы включает:</w:t>
      </w:r>
      <w:r w:rsidRPr="00830B51">
        <w:rPr>
          <w:noProof/>
          <w:color w:val="000000"/>
          <w:kern w:val="28"/>
          <w:sz w:val="28"/>
          <w:szCs w:val="28"/>
        </w:rPr>
        <w:t xml:space="preserve"> титульный лист, содержание, введение, три раздела, заключение, список использованных источников. Курсовая работа выполнена на листах компьютерного текста.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</w:p>
    <w:p w:rsidR="00222CD2" w:rsidRPr="00830B51" w:rsidRDefault="005F5862" w:rsidP="0098081A">
      <w:pPr>
        <w:pStyle w:val="1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kern w:val="28"/>
          <w:sz w:val="28"/>
          <w:szCs w:val="22"/>
        </w:rPr>
      </w:pPr>
      <w:r w:rsidRPr="00830B51">
        <w:rPr>
          <w:b w:val="0"/>
          <w:noProof/>
          <w:color w:val="000000"/>
          <w:kern w:val="28"/>
          <w:sz w:val="28"/>
          <w:szCs w:val="28"/>
        </w:rPr>
        <w:br w:type="page"/>
      </w:r>
      <w:r w:rsidR="0098081A" w:rsidRPr="00830B51">
        <w:rPr>
          <w:noProof/>
          <w:color w:val="000000"/>
          <w:kern w:val="28"/>
          <w:sz w:val="28"/>
          <w:szCs w:val="28"/>
        </w:rPr>
        <w:t>1. История развития валютных союзов в Европе</w:t>
      </w:r>
    </w:p>
    <w:p w:rsidR="000C4CBC" w:rsidRPr="00830B51" w:rsidRDefault="000C4CBC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18"/>
        </w:rPr>
      </w:pPr>
    </w:p>
    <w:p w:rsidR="00222CD2" w:rsidRPr="00830B51" w:rsidRDefault="00222CD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18"/>
        </w:rPr>
      </w:pPr>
      <w:r w:rsidRPr="00830B51">
        <w:rPr>
          <w:noProof/>
          <w:color w:val="000000"/>
          <w:kern w:val="28"/>
          <w:sz w:val="28"/>
          <w:szCs w:val="18"/>
        </w:rPr>
        <w:t xml:space="preserve">Пожалуй, наибольшим своим успехом, за последнее время, Брюссель по праву считает создание общеевропейской валюты. И хотя введение евро действительно стало возможным лишь благодаря существенному прогрессу в деле единения европейских стран, сама идея создания валютного союза не так уж нова. Попытки создания валютных союзов между различными европейскими государствами впервые были предприняты еще в XIX- начале XX вв. </w:t>
      </w:r>
    </w:p>
    <w:p w:rsidR="00222CD2" w:rsidRPr="00830B51" w:rsidRDefault="00222CD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18"/>
        </w:rPr>
      </w:pPr>
      <w:r w:rsidRPr="00830B51">
        <w:rPr>
          <w:noProof/>
          <w:color w:val="000000"/>
          <w:kern w:val="28"/>
          <w:sz w:val="28"/>
          <w:szCs w:val="18"/>
        </w:rPr>
        <w:t xml:space="preserve">Первым валютным союзом в Европе стал </w:t>
      </w:r>
      <w:r w:rsidRPr="00830B51">
        <w:rPr>
          <w:iCs/>
          <w:noProof/>
          <w:color w:val="000000"/>
          <w:kern w:val="28"/>
          <w:sz w:val="28"/>
          <w:szCs w:val="18"/>
        </w:rPr>
        <w:t>Австро-германский валютный союз</w:t>
      </w:r>
      <w:r w:rsidRPr="00830B51">
        <w:rPr>
          <w:noProof/>
          <w:color w:val="000000"/>
          <w:kern w:val="28"/>
          <w:sz w:val="28"/>
          <w:szCs w:val="18"/>
        </w:rPr>
        <w:t xml:space="preserve"> (1857-1866 гг.). В 1857 г. Австрия заключила договор с членами Германского таможенного союза, по которому три различные валюты были связаны вместе условленным постоянным обменным курсом и общей единицей учета. Этот союз, однако, был скорее политическим жестом, нежели реальным союзом двух экономик. Просуществовав на бумаге 9 лет он распался в 1866 г. с началом вой</w:t>
      </w:r>
      <w:r w:rsidR="00534803" w:rsidRPr="00830B51">
        <w:rPr>
          <w:noProof/>
          <w:color w:val="000000"/>
          <w:kern w:val="28"/>
          <w:sz w:val="28"/>
          <w:szCs w:val="18"/>
        </w:rPr>
        <w:t>ны между Австрией и Пруссией [5. с. 87].</w:t>
      </w:r>
    </w:p>
    <w:p w:rsidR="00222CD2" w:rsidRPr="00830B51" w:rsidRDefault="00222CD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18"/>
        </w:rPr>
      </w:pPr>
      <w:r w:rsidRPr="00830B51">
        <w:rPr>
          <w:noProof/>
          <w:color w:val="000000"/>
          <w:kern w:val="28"/>
          <w:sz w:val="28"/>
          <w:szCs w:val="18"/>
        </w:rPr>
        <w:t xml:space="preserve">В 1865 г. по инициативе Франции был создан </w:t>
      </w:r>
      <w:r w:rsidRPr="00830B51">
        <w:rPr>
          <w:iCs/>
          <w:noProof/>
          <w:color w:val="000000"/>
          <w:kern w:val="28"/>
          <w:sz w:val="28"/>
          <w:szCs w:val="18"/>
        </w:rPr>
        <w:t>Латинский валютный союз</w:t>
      </w:r>
      <w:r w:rsidRPr="00830B51">
        <w:rPr>
          <w:noProof/>
          <w:color w:val="000000"/>
          <w:kern w:val="28"/>
          <w:sz w:val="28"/>
          <w:szCs w:val="18"/>
        </w:rPr>
        <w:t xml:space="preserve"> (1865-1878 гг.), в который вошли Франция, Бельгия, Италия и Швейцария. Франция играла в нем доминирующую роль. Целью договора было достижение единообразия чеканки монет, которые должны были взаимно приниматься национальными казначействами как законное платежное средство. Союз неудачно был основан на биметаллическом (золото-серебряном) стандарте, тогда как XIX век был веком повсеместного введения единого золотого стандарта. В 1878 г. союз, приостановив выпуск серебряных монет, фактически перестал существовать. </w:t>
      </w:r>
    </w:p>
    <w:p w:rsidR="00222CD2" w:rsidRPr="00830B51" w:rsidRDefault="00222CD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18"/>
        </w:rPr>
      </w:pPr>
      <w:r w:rsidRPr="00830B51">
        <w:rPr>
          <w:iCs/>
          <w:noProof/>
          <w:color w:val="000000"/>
          <w:kern w:val="28"/>
          <w:sz w:val="28"/>
          <w:szCs w:val="18"/>
        </w:rPr>
        <w:t>Скандинавский валютный союз</w:t>
      </w:r>
      <w:r w:rsidRPr="00830B51">
        <w:rPr>
          <w:noProof/>
          <w:color w:val="000000"/>
          <w:kern w:val="28"/>
          <w:sz w:val="28"/>
          <w:szCs w:val="18"/>
        </w:rPr>
        <w:t xml:space="preserve"> (1875-1917 гг.) образовался в результате заключения соглашения между Данией, Норвегией и Швецией о выпуске одинаковых монет. Этот союз был успешнее двух предыдущих, ему удалось просуществовал вплоть до Первой мировой войны. </w:t>
      </w:r>
    </w:p>
    <w:p w:rsidR="00222CD2" w:rsidRPr="00830B51" w:rsidRDefault="00222CD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18"/>
        </w:rPr>
      </w:pPr>
      <w:r w:rsidRPr="00830B51">
        <w:rPr>
          <w:noProof/>
          <w:color w:val="000000"/>
          <w:kern w:val="28"/>
          <w:sz w:val="28"/>
          <w:szCs w:val="18"/>
        </w:rPr>
        <w:t xml:space="preserve">Как известно, точкой отсчета в истории развития Европейского Союза стал 1957 год. Тогда, в результате подписания Римского Договора, было образовано Европейское Экономическое Сообщество, которому в будущем </w:t>
      </w:r>
      <w:r w:rsidR="00302781" w:rsidRPr="00830B51">
        <w:rPr>
          <w:noProof/>
          <w:color w:val="000000"/>
          <w:kern w:val="28"/>
          <w:sz w:val="28"/>
          <w:szCs w:val="18"/>
        </w:rPr>
        <w:t>суждено,</w:t>
      </w:r>
      <w:r w:rsidRPr="00830B51">
        <w:rPr>
          <w:noProof/>
          <w:color w:val="000000"/>
          <w:kern w:val="28"/>
          <w:sz w:val="28"/>
          <w:szCs w:val="18"/>
        </w:rPr>
        <w:t xml:space="preserve"> будет стать ядром объединенной Европы. Однако, по иронии судьбы, зарождение валютного союза европейских государств не связано с очередным этапом развития ЕЭС. Старт общей для стран Европы валютной политики дал разразившийся в США валютный кризис начала 70-х. </w:t>
      </w:r>
    </w:p>
    <w:p w:rsidR="00222CD2" w:rsidRPr="00830B51" w:rsidRDefault="00222CD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18"/>
        </w:rPr>
      </w:pPr>
      <w:r w:rsidRPr="00830B51">
        <w:rPr>
          <w:noProof/>
          <w:color w:val="000000"/>
          <w:kern w:val="28"/>
          <w:sz w:val="28"/>
          <w:szCs w:val="18"/>
        </w:rPr>
        <w:t xml:space="preserve">На протяжении 1944-1971гг. Европа была частью системы Бреттон-Вудс. Курсы были фиксированными, </w:t>
      </w:r>
      <w:r w:rsidR="00302781" w:rsidRPr="00830B51">
        <w:rPr>
          <w:noProof/>
          <w:color w:val="000000"/>
          <w:kern w:val="28"/>
          <w:sz w:val="28"/>
          <w:szCs w:val="18"/>
        </w:rPr>
        <w:t>следовательно,</w:t>
      </w:r>
      <w:r w:rsidRPr="00830B51">
        <w:rPr>
          <w:noProof/>
          <w:color w:val="000000"/>
          <w:kern w:val="28"/>
          <w:sz w:val="28"/>
          <w:szCs w:val="18"/>
        </w:rPr>
        <w:t xml:space="preserve"> стабильными. Все валюты привязывались к доллару, доллар привязывался к золоту. Пока экономика Соединенных Штатов процветала, система казалась незыблемой. Однако, к концу 60-х, в экономике США наметился кризис. Правительство самой могучей экономики мира вынуждено было объявить, что приостанавливает конвертацию доллара в золото. Фактически это означало, что доллар перестал быть точкой опоры для всех остальных валютных курсов. </w:t>
      </w:r>
    </w:p>
    <w:p w:rsidR="00222CD2" w:rsidRPr="00830B51" w:rsidRDefault="00222CD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18"/>
        </w:rPr>
      </w:pPr>
      <w:r w:rsidRPr="00830B51">
        <w:rPr>
          <w:noProof/>
          <w:color w:val="000000"/>
          <w:kern w:val="28"/>
          <w:sz w:val="28"/>
          <w:szCs w:val="18"/>
        </w:rPr>
        <w:t>При установившихся тесных экономических связях между странами Европы, свободное ничем не ограниченное плавание валютного курса каждой из стран, было одинаково всем невыгодно и опасно. Нужно было срочно придумать механизм, который бы обеспечил временную замену Бреттон-Вудской системы. Так появилась “</w:t>
      </w:r>
      <w:r w:rsidRPr="00830B51">
        <w:rPr>
          <w:bCs/>
          <w:noProof/>
          <w:color w:val="000000"/>
          <w:kern w:val="28"/>
          <w:sz w:val="28"/>
          <w:szCs w:val="18"/>
        </w:rPr>
        <w:t>Европейская валютная змея</w:t>
      </w:r>
      <w:r w:rsidRPr="00830B51">
        <w:rPr>
          <w:noProof/>
          <w:color w:val="000000"/>
          <w:kern w:val="28"/>
          <w:sz w:val="28"/>
          <w:szCs w:val="18"/>
        </w:rPr>
        <w:t xml:space="preserve">”, которая начала функционировать 24 апреля 1972 г. </w:t>
      </w:r>
    </w:p>
    <w:p w:rsidR="00222CD2" w:rsidRPr="00830B51" w:rsidRDefault="00222CD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18"/>
        </w:rPr>
      </w:pPr>
      <w:r w:rsidRPr="00830B51">
        <w:rPr>
          <w:noProof/>
          <w:color w:val="000000"/>
          <w:kern w:val="28"/>
          <w:sz w:val="28"/>
          <w:szCs w:val="18"/>
        </w:rPr>
        <w:t xml:space="preserve">Суть “змеи” заключалась в том, что устанавливались центральные курсы всех валют Сообщества между собой. Оговаривалось, что колебания курсов валют стран-участниц не должны превышать 2,25% по отношению друг к другу. При достижении змеей границ установленных пределов, ЦБ должны были проводить интервенции на валютных рынках (купля-продажа иностранной валюты, в основном, американской), а также ряд других действий, призванных изменить сложившуюся ситуацию и не допустить дальнейшее движение валют от центральных курсов. В случае невозможности сдержать такое движение, требовались изменения центральных курсов, которые осуществлялись после обсуждения их размеров всеми входящими в группировку странами. </w:t>
      </w:r>
    </w:p>
    <w:p w:rsidR="00222CD2" w:rsidRPr="00830B51" w:rsidRDefault="00222CD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18"/>
        </w:rPr>
      </w:pPr>
      <w:r w:rsidRPr="00830B51">
        <w:rPr>
          <w:noProof/>
          <w:color w:val="000000"/>
          <w:kern w:val="28"/>
          <w:sz w:val="28"/>
          <w:szCs w:val="18"/>
        </w:rPr>
        <w:t xml:space="preserve">Вскоре, однако, выяснилось, что “змея” может успешно существовать лишь в странах со сравнительно однородным характером экономического развития и не очень значительными различиями в состоянии платежного баланса. Среди стран-участников подобной однородности не наблюдалось, что обуславливало временный выход тех или иных стран из системы обмена курсов. К тому же среди национальных правительств отсутствовал консенсус относительно передачи валютному сообществу прямых властных полномочий, что также не способствовало устойчивости валютной «змеи». </w:t>
      </w:r>
    </w:p>
    <w:p w:rsidR="00222CD2" w:rsidRPr="00830B51" w:rsidRDefault="00222CD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</w:p>
    <w:p w:rsidR="00222CD2" w:rsidRPr="00830B51" w:rsidRDefault="00222CD2" w:rsidP="0098081A">
      <w:pPr>
        <w:spacing w:line="360" w:lineRule="auto"/>
        <w:ind w:firstLine="709"/>
        <w:jc w:val="both"/>
        <w:rPr>
          <w:b/>
          <w:noProof/>
          <w:color w:val="000000"/>
          <w:kern w:val="28"/>
          <w:sz w:val="28"/>
          <w:szCs w:val="28"/>
        </w:rPr>
      </w:pPr>
      <w:r w:rsidRPr="00830B51">
        <w:rPr>
          <w:b/>
          <w:noProof/>
          <w:color w:val="000000"/>
          <w:kern w:val="28"/>
          <w:sz w:val="28"/>
          <w:szCs w:val="28"/>
        </w:rPr>
        <w:t>2. П</w:t>
      </w:r>
      <w:r w:rsidR="0098081A" w:rsidRPr="00830B51">
        <w:rPr>
          <w:b/>
          <w:noProof/>
          <w:color w:val="000000"/>
          <w:kern w:val="28"/>
          <w:sz w:val="28"/>
          <w:szCs w:val="28"/>
        </w:rPr>
        <w:t>онятие и становления Европейского валютного союза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Формирование и развитие Европейского союза – это интеграция западноевропейских стран в политическом, экономическом, культурном аспектах. Этот процесс продолжается и сегодня: Евросоюз постоянно расширяется. И хотя не все члены ЕС перешли в настоящий момент на евро, многие из этих стран собираются присоединиться к валютному союзу в ближайшее десятилетие. Основной целью образования Европейского союза стало создание единого рынка для более чем 370 миллионов европейцев, обеспечивающего свободу перемещения людей, товаров, услуг и капитала. Среди целей создания Европейского валютного союза можно выделить такие как облегчение </w:t>
      </w:r>
      <w:r w:rsidR="00302781" w:rsidRPr="00830B51">
        <w:rPr>
          <w:noProof/>
          <w:color w:val="000000"/>
          <w:kern w:val="28"/>
          <w:sz w:val="28"/>
          <w:szCs w:val="28"/>
        </w:rPr>
        <w:t>взаиморасчетов,</w:t>
      </w:r>
      <w:r w:rsidRPr="00830B51">
        <w:rPr>
          <w:noProof/>
          <w:color w:val="000000"/>
          <w:kern w:val="28"/>
          <w:sz w:val="28"/>
          <w:szCs w:val="28"/>
        </w:rPr>
        <w:t xml:space="preserve"> между странами участни</w:t>
      </w:r>
      <w:r w:rsidR="00C85B3C" w:rsidRPr="00830B51">
        <w:rPr>
          <w:noProof/>
          <w:color w:val="000000"/>
          <w:kern w:val="28"/>
          <w:sz w:val="28"/>
          <w:szCs w:val="28"/>
        </w:rPr>
        <w:t>ками</w:t>
      </w:r>
      <w:r w:rsidRPr="00830B51">
        <w:rPr>
          <w:noProof/>
          <w:color w:val="000000"/>
          <w:kern w:val="28"/>
          <w:sz w:val="28"/>
          <w:szCs w:val="28"/>
        </w:rPr>
        <w:t>, стабилизация валютных курсов, а также появление единой крепкой и устойчивой европейской валюты, которая бы смогла на равных конкурировать с долларом на мировых рынках.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С точки зрения экономического развития Европейского валютного союза, на текущий момент можно выделить 7 этапов интеграции входящих в него государств: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1 этап – 1947-1957 годы – начало европейской экономической интеграции, учреждение Европейского платежного союза. 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2 этап – 1957-1974 годы – создание Европейского экономического сообщества (ЕЭС), план «Венера». 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3 этап – 1974-1985 годы – ввод первой европейской расчетной единицы – ЕРЕ (European unit of account - EUA), решение о создании Европейской валютной системы, появление европейской валютной единицы «экю» (European currency unit - ECU).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4 этап – 1985-1992 годы – разработка и утверждение меморандума «О создании европейского валютного пространства и Европейского центрального банка».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5 этап – 1992-1999 годы – подписание Маастрихтского договора, определение целей и путей создания Экономического и валютного союза в Западной Европе, создание Европейского валютного института, разработка и реализация плана введения евро. 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6 этап – 1999-2001 годы – введение евро в безналичный оборот.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7 этап – с 2002 года по настоящее время – введение евро в наличный оборот, разработка и реализация плана присоединения к валютному союзу новых стран.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Идея создания единой валюты на Европейском континенте появилась давно. Однако с особой остротой этот вопрос возник после второй мировой войны, которая нанесла серьезный удар по международной валютной системе. В середине ХХ века впервые в современной истории Европа оказалась без мировой валюты: послевоенная Бреттон-Вудская модель международной валютной системы базировалась на долларе США, который еще в 30-е гг. вытеснил с лидирующих позиций британский фунт стерлингов. Поэтому в 1950 г. был создан Европейский платежный союз, в который вошли ФРГ, Франция, Великобритания, Бельгия, Нидерланды, Люксембург, Дания, Швеция, Норвегия, Исландия, Швейцария, Австрия, Италия, Греция, Португалия и Турция (впоследствии он был преобразован в Европейское валютное соглашение)</w:t>
      </w:r>
      <w:r w:rsidR="00534803" w:rsidRPr="00830B51">
        <w:rPr>
          <w:noProof/>
          <w:color w:val="000000"/>
          <w:kern w:val="28"/>
          <w:sz w:val="28"/>
          <w:szCs w:val="18"/>
        </w:rPr>
        <w:t xml:space="preserve"> [8. с. 91].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В апреле 1951 г. был подписан Парижский договор о создании Европейского объединения по углю и стали, положивший начало европейской экономической интеграции. В то же время, первые реальный предпосылки полноценного валютного сотрудничества появились с подписанием 25 марта 1957 г. Римского договора об учреждении Европейского экономического сообщества (ЕЭС). Европейское сообщество появилось с 1 января 1958 г. и включало сначала шесть стран — ФРГ, Францией, Италией, Бельгией, Нидерландами, Люксембургом. С 1973 г. в ЕЭС вошли Великобритания, Ирландия, Дания, с 1981 г. — Греция; с 1986 г. — Португалия и Испания, затем Австрия, Швеция, Финляндия. Экономическое объединение Европы всей логикой своего развития вело к необходимости наличия единых денежных знаков, и уже в 1962 г. Комиссия ЕЭС выдвинула для этих стран идею единой валюты.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В декабре 1969 г. на Европейском совете в Гааге впервые цель создания Европейского валютного союза была переведена в практическую плоскость. В октябре 1970 г. появился так называемый «план Вернера», в котором была сформулирована концепция перехода к валютному союзу через необратимой взаимной конвертируемости национальных валют, полную либерализацию движения капиталов, установление неизменных валютных курсов и замену национальных валют единой европейской валютой к 1980 г. Однако «плану Вернера» не суждено было сбыться.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В апреле 1975 г. была введена европейская расчетная единица – ЕРЕ (European unit of account - EUA), курс которой зависел уже не от доллара, а от рыночной стоимости составляющих ее европейских валют. Эта единица использовалась в межгосударственных расчетах и бюджете ЕЭС, в операциях Европейского инвестиционного банка.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В 1977 г. идея валютного союза была вновь реанимирована канцлером ФРГ Г. Шмидтом и президентом Франции В. Жискар д’Эстеном и поддержана тогдашним председателем Комиссии ЕС Р. Дженкинсом. На сессии Европейского совета 5-6 декабря 1978 г. в Брюсселе было принято решение о создании Европейской валютной системы. В итоге 13 марта 1979г. появилась европейская валютная единица – «экю» (European currency unit - ECU) и основанная на ней Европейская валютная система (ЕВС). Важной особенностью ЕВС было то, что она включала в свой состав все страны ЕЭС. 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В феврале 1988 г. министр иностранных дел ФРГ Г.-Д. Геншер представил меморандум «О создании европейского валютного пространства и Европейского центрального банка», который был поддержан тогдашнем председателем Комиссии ЕС Ж. Делором и впоследствии трансформировался в так называемый «план Делора». Он предусматривал осуществление скоординированной экономической и валютной политики стран ЕС, создание Европейского центрального банка и переход на единую европейскую валюту. Этот план в качестве интеллектуальной основы ЕВС был утвержден Европейским советом 26 июня 1989 г. в Мадриде, а его основные идеи были впоследствии закреплены в Маастрихтском договоре.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Определение целей и путей создания Экономического и валютного союза в Западной Европе было закреплено в тексте Маастрихтского договора об образовании Европейского союза. Этот исторический договор был одобрен главами государств и правительств ЕС на сессии Европейского совета 10-11 декабря 1991 г. и подписан 7 февраля 1992 г. в г. Маастрихт (Нидерланды). Маастрихтский договор, вступивший в силу 1 ноября 1993 г., предусматривал на только создание Экономического и валютного союза, но и формирование союза политического. Фактически только после подписания этого договора страны ЕС перешли к проведению общей экономической и финансовой политики, конечной целью которой было объявлено введение единой валюты. Договор предусматривал поэтапный график ее введения и устанавливал общие правила в сфере государственного бюджета, инфляции, процентных ставок для всех членов будущего валютного союза. В процессе построения ЭВС в качестве главных стратегических целей были названы «независимая единая денежно-кредитная политика, направленная на поддержание ценовой стабильности, и создание единого внутреннего рынка, предполагающего полное снятие ограничений на перемещение капиталов» </w:t>
      </w:r>
      <w:r w:rsidR="00534803" w:rsidRPr="00830B51">
        <w:rPr>
          <w:noProof/>
          <w:color w:val="000000"/>
          <w:kern w:val="28"/>
          <w:sz w:val="28"/>
          <w:szCs w:val="18"/>
        </w:rPr>
        <w:t>[6. с. 43].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Поскольку валютный союз мог объединить только государства с хорошо регулируемой экономикой, его участники обязаны были обеспечить высокий уровень конвергенции (сближения). Для определения степени его достаточности в Маастрихтском договоре были зафиксированы следующие критерии: 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- уровень инфляции не должен превышать средний уровень инфляции трех государств с наименьшим уровнем более чем на 1,5%; 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- долгосрочные процентные ставки не должны превышать более чем на 2% средний показатель долгосрочных процентных ставок трех государств с наименьшим уровнем инфляции; 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- национальная валюта не должна девальвироваться в течение последних двух лет и должна оставаться в пределах колебаний курсов на уровне 2,25%, предусмотренных Европейской валютной системой; 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- дефицит государственного бюджета не должен превышать 3% от ВВП; 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- государственный долг - не выше 60% от ВВП. 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Названные критерии конвергенции как надежное средство обеспечения стабильной макроэкономической среды были призваны стать объективной основой для политических решений. Они должны строго соблюдаться и после вступления страны в валютный союз, а также обязательны для всех стран, желающих в перспективе вступить в ЭВС. 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Первоначально эти критерии были задуманы как средство создания так называемого «твердого ядра» валютного союза в лице Германии, Франции, Австрии и стран Бенилюкса (без средиземноморских стран). Что касается государств, которым не удалось достичь требуемой степени конвергенции, Маастрихтский договор позволял им вступить в валютный союз в более поздние сроки, в соответствии с дифференцированными темпами интеграции.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Вопреки первоначальным ожиданиям реализация Маастрихтского договора и планы формирования валютного союза сразу подверглись весьма серьезным испытаниям на прочность. Во-первых, в 1992-1993 гг. Европейская валютная система испытала тяжелейший кризис, вследствие чего национальные валюты Испании, Португалии и Ирландии были значительно девальвированы, а Великобритания и Италия вообще вышли из состава ЕВС. Для спасения ЕВС в августе 1993 г, было принято решение увеличить допустимые пределы колебаний курсов валют до плюс-минус 15%. Последствия кризиса удалось преодолеть лишь к концу 90-х гг. (в настоящее время Европейская валютная система включает все страны ЕС, кроме Великобритании и Швеции). Во-вторых, совершенно неожиданно для Брюсселя и национальных правительств возникла проблема с ратификацией самого Маастрихтского договора. В 1992-1994 гг. общественность ряда стран выступила против создания Европейского союза: Великобритания категорически отказалась участвовать в проекте ЭВС, в Дании после двух референдумов Маастрихтский договор не был ратифицирован в части валютного союза, во Франции перевес сторонников договора оказался минимальным, Норвегия после референдума вообще отказалась вступать в ЕС. Осложнение процесса ратификации Маастрихтского договора обусловило достижение договоренности о новой полномасштабной встрече глав государств и правительств через пять лет для пересмотра и внесения изменений в первоначальный текст договора.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Тем не менее, в январе 1994 г. в соответствии с Маастрихтским договором во Франкфурте-на-Майне был создан Европейский валютный институт, который впоследствии был преобразован в Европейский центральный банк.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Важные события по созданию валютного союза произошли в 1995 г.: в январе в состав ЕС вошли Австрия, Швеция и Финляндия; в декабре на заседании Европейского совета в Мадриде была принята программа введения евро, которая была развита и конкретизирована на заседании того же совета в Дублине в декабре 1996 года. 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В соответствии с достигнутыми между странами ЕС договоренностями, процесс продвижения к валютному союзу ЕС распался на три фазы: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Подготовительная — до 1 января 1996 года, в ходе которой страны-участницы сняли взаимные ограничения на движение платежей и капиталов и начали стабилизацию своих государственных финансов по критериям, установленным ЕС как «пропускные» для членства в валютном союзе.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Организационная — до 31 декабря 1998 года, нацелена на завершение окончательной стабилизации государственных финансов и на формирование правовой и институциональной базы валютного союза. 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Реализационная – до 1 января 2003 года, реализация плана введения евро в безналичный, а затем и в наличный оборот стран – участниц соглашения с полной заменой единой валютой национальных валют.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С целью реализации плана продвижения к ЕВС, Европейский валютный институт во Франкфурте, функционирующий с 1 января 1994 года, в 1998 году был преобразован в Европейский центральный банк (ЕЦБ). Приняты конкретные решения в отношении денежной и валютной политики: на сессии в Дублине в декабре 1996 года решено, что евро получает статус официальной денежной единицы стран-участниц вместо их национальных валют. Соответственно в евро пересчитаны все частные и государственные активы и пассивы при сохранении для субъектов хозяйства платежных условий ранее заключенных контрактов. Пересчет в евро сумм в национальных валютах осуществляется с точностью до шести знаков после запятой. Паритет пересчета экю в евро установлен в пропорции 1:1. Форсируется подготовка к новой валюте в странах-участницах, особенно в административных органах, банках и других финансовых институтах. Но вся экономическая жизнь продолжает существовать на основе национальных валют.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Поскольку создание валютного союза потребовало срочного решения проблемы реформирования европейских институтов и расширения ЕС, в марте 1996 г. в Турине был дан старт Межправительственной конференции по пересмотру всей «европейской конструкции», в том числе Маастрихтского договора. В результате ее работы в июне 1997 г. на амстердамском саммите ЕС были утверждены основные элементы валютной политики ЕС, в том числе нового механизма обменных курсов (МОК-2), приняты программные документы - "Повестка дня-2000'', в которой определены основные направления развития ЕС и его политики в наступающем веке, и «Пакт стабильности и роста», открывший путь к введению евро 1 января 1999 г. 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«Пакт стабильности и роста» впервые предусматривал введение штрафных санкций против государств-членов в случае нарушения ими нормативов государственного бюджета. В соответствии с этим документом, в случае если участник ЭВС превышает установленный в Маастрихтском договоре лимит дефицита бюджета (3% от ВВП), то Европейский совет в течение трех месяцев принимает рекомендации в адрес этой страны. В течение следующих четырех месяцев эти рекомендации должны быть реализованы, в противном случае по истечении трехмесячного срока к стране-нарушительнице применяются санкции: беспроцентный депозит в размере 0,2% от ВВП плюс 1/10 разницы между реальным дефицитом бюджета (% от ВВП) и установленным лимитом. Через два года, если положение не улучшится, депозит автоматически обращается в штраф.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В октябре 1997 г. был подписан Амстердамский договор, который стал очередным этапом фактического превращения ЕС в общеевропейскую организацию. В конце 1997 г. Совет министров экономики и финансов стран ЕС (ЭКОФИН) утвердил дату введения в наличное обращение банкнот и монет евро (1 января 2002 г.), а Европейский совет принял решение о создании нового важного института валютного союза - Совета министров экономики и финансов стран ЭВС (Совет евро-11).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В марте 1998 г. Комиссия ЕС представила доклад о результатах выполнения странами Европейского союза критериев конвергенции Маастрихтского договора и на его основе рекомендовала к вступлению в валютный союз одиннадцать стран (все страны ЕС, кроме Великобритании, Дании, Швеции и Греции). В целом рекомендуемые страны в 1997 г. имели хорошие экономические показатели: средний уровень инфляции и долгосрочные кредитные ставки достигли рекордно низкого уровня - соответственно 1,6 и 5,9%, дефицит бюджета - 2,5%, валюты девяти стран колебались в течение предшествующих двух лете пределах плюс-минус 2,25%. Наблюдалось заметное сближение долгосрочных уровней доходности ценных бумаг, что отражало не только умеренность инфляционных ожиданий в государствах ЕС, но и прогресс в оздоровлении государственных финансов. Исключение составил государственный долг - в среднем 75% </w:t>
      </w:r>
      <w:r w:rsidR="00302781" w:rsidRPr="00830B51">
        <w:rPr>
          <w:noProof/>
          <w:color w:val="000000"/>
          <w:kern w:val="28"/>
          <w:sz w:val="28"/>
          <w:szCs w:val="28"/>
        </w:rPr>
        <w:t>ВВП против 60%</w:t>
      </w:r>
      <w:r w:rsidRPr="00830B51">
        <w:rPr>
          <w:noProof/>
          <w:color w:val="000000"/>
          <w:kern w:val="28"/>
          <w:sz w:val="28"/>
          <w:szCs w:val="28"/>
        </w:rPr>
        <w:t>. Однако Комиссия ЕС посчитала возможным использовать содержащуюся в статье 104с Маастрихтского договора оговорку, согласно которой норматив может считаться выполненным, если величина государственного долга по отношению к ВВП устойчиво снижается.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На внеочередном саммите ЕС в Брюсселе 2 мая 1998 г. была произведена необратимая фиксация обменных курсов валют стран-участниц, утверждены руководители Европейского центрального банка и определены участники валютного союза, в состав которого с 1 января 1999 г. вошли одиннадцать государств Европейского союза: Германия, Франция, Бельгия, Нидерланды, Люксембург, Австрия, Ирландия, Италия, Испания, Португалия, Финляндия. Помимо указанных стран, зона евро с согласия официальных властей была распространена также на ряд автономных заморских департаментов (для Франции) - это острова Мартиника и Гваделупа, Реюньон, Сен-Пьер и Микелон; к евро привязали валюты Коморских островов и Новой Каледонии, а также таких государств, как Монако, Андорра, Сан-Марино и Ватикан. По политическим мотивам воздержались от участия в валютном союзе с 1999г. три страны ЕС – Великобритания, Дания и Швеция. Что касается Греции, эта страна не смогла выполнить критерии конвергенции, но объявила о своем стремлении войти в ЭВС в январе 2001г. 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Несмотря на то, что необратимая фиксация курсов валют по отношению друг к другу была произведена в мае 1998 г., паритеты между ними были установлены только 31 декабря 1998 г., поскольку необходимо было обеспечить совпадение между первой котировкой курса евро и последним курсом экю на финансовых рынках по завершении года. До этого момента три валюты, остававшиеся вне зоны евро, но входившие в корзину экю (английский фунт стерлингов, датская крона и греческая драхма), могли оказывать влияние на курс экю. После расчета по специальной формуле был установлен курс национальных денежных единиц к евро, который с этого моменту превратился в самостоятельную валюту, Европейский экономический и валютный союз стал свершившимся фактом.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План введения евро, отвечающий требованиям реализма, выполнимости, гибкости для бизнеса и населения в целом, включает три последовательных этапа: 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- первый этап (1 января 1999 г. - не позднее 1января 2002 г</w:t>
      </w:r>
      <w:r w:rsidR="00302781" w:rsidRPr="00830B51">
        <w:rPr>
          <w:noProof/>
          <w:color w:val="000000"/>
          <w:kern w:val="28"/>
          <w:sz w:val="28"/>
          <w:szCs w:val="28"/>
        </w:rPr>
        <w:t>.</w:t>
      </w:r>
      <w:r w:rsidRPr="00830B51">
        <w:rPr>
          <w:noProof/>
          <w:color w:val="000000"/>
          <w:kern w:val="28"/>
          <w:sz w:val="28"/>
          <w:szCs w:val="28"/>
        </w:rPr>
        <w:t xml:space="preserve">): переход к евро банковского и финансового секторов, выпуск новых государственных займов в евро, начало производства банкнот евро; 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- второй этап (не позднее 1 января 2002 г. - не позднее 1 июля 2002 г.): окончательный переход к евро в системе государственного управления, ввод в обращение банкнот и монет евро, причем в течение первых 6 месяцев в качестве валюты, равноправной с национальной; 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- третий этап (не позднее 1 июля 2002 г.): евро становится единственным законным средством расчетов на всей территории стран-членов ЭВС. 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Продолжительность переходного периода в три года обусловлена необходимостью подготовить общественность, банковские системы и технические средства, предприятия розничной торговли и государственного сектора. При этом предполагалось, что при досрочном завершении подготовительных мер на начальных этапах и накоплении критической массы новой валюты последующие этапы могут быть сокращены. Например, период параллельного обращения наличного евро с национальными валютами ЭВС оказалось возможным сократить с шести до двух месяцев.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С 1 января 1999 г. евро вошел в практику безналичных банковских расчетов. В соответствии с межправительственными соглашениями стран ЕС в отношении использования евро в период между 1999 и 2002 годами не существовало терминов «принуждение» или «запрещение», поскольку национальные валюты стали взаимозаменяемыми, фактически, замещая евро, любой банковский вклад в национальной деноминации имел соответствующие суммы в евро. 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Некоторые европейские транснациональные корпорации, например «Сименс» и «Филипс», уже начали вести бухгалтерский учет в евро с 1999 г. Любое движение в этом направлении крупных компаний могло вынудить более мелкие предприятия последовать их примеру и даже, если предприятия не будут использовать евро для ведения внутреннего бухгалтерского учета, могла возникнуть тенденция котировки цен в евро для осуществления торговли с 1999 г. Для крупных компаний, которые всегда работали с несколькими валютами, переходный период не создал особых проблем с параллельным учетом, для малого и среднего бизнеса, привыкшего работать с одной валютой, это окажется труднее. Однако в переходный период ни одна компания не могла полностью перейти на евро, поскольку государственный сектор и потребители еще будут пользоваться национальной валютой </w:t>
      </w:r>
      <w:r w:rsidR="00D92E4C" w:rsidRPr="00830B51">
        <w:rPr>
          <w:noProof/>
          <w:color w:val="000000"/>
          <w:kern w:val="28"/>
          <w:sz w:val="28"/>
          <w:szCs w:val="18"/>
        </w:rPr>
        <w:t>[10. с. 32].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В момент перехода на евро, в странах Евросоюза существовало три альтернативы для осуществления международных платежей: 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- платежная система Европейской системы Центральных банков TARGET; 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- система клиринговых расчетов в евро Банковской ассоциации ECU, в настоящее время носящей название Евробанковской ассоциации (ЕВА); 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- национальные клиринговые системы, которые выполняют функции приведения в соответствие времени рабочих часов в стране и времени отсечения межгосударственных платежей, приведения в соответствие форматов и отчетности, обеспечивают возможность отдаленного доступа к локальным платежным системам и банкам на территории ЭВС. </w:t>
      </w:r>
    </w:p>
    <w:p w:rsidR="0098081A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TARGET. Система была поставлена на испытание в июне 1997 г. и завершена в июне 1998 г. Система TARGET (трансъевропейская автоматизированная экспресс-система брутто-расчетов в режиме реального времени – Trans-European Automated Real-Time Gross Settlements Express Transfer - TARGET), через которую проходит около 25% всех трансграничных платежей в ЕС, напрямую связана с национальными клиринговыми системами RTGS (Real-Time Gross Settlements) и позволяет выполнять платежи в режиме реального времени при наличии достаточного покрытия на счете банка-плательщика. Главная задача системы TARGET – сократить время прохождения платежей между финансовыми институтами зоны евро и максимально гарантировать их безопасность.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Структура TARGET представляла собой децентрализованную платежную систему, при этом в ведении ЕЦБ оставались только наиболее общие функции. Единая система строилась из сети телекоммуникаций, связанной в конкретной стране ЕС с национальной системой, и через нее национальные кредитные учреждения получали доступ к системе TARGET для осуществления расчетов евро в режиме реального времени. Режим реального времени поддерживался всеми странами-членами ЭВС и гарантировал возможность моментальных расчетов в любой стране зоны евро.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Национальные системы RTGS (ELS/Eil-ZV в Германии, TBF во Франции, BL-REL в Италии, TOP в Нидерландах и др.) имели структурные отличия. Например, немецкая электронная система ELS/Eil-ZV управлялась центральным банком федеральной земли и осуществляла крупные платежи в евро и немецких марках. Французская система TBF являлась централизованной системой, управляемой из Банка Франции и включающей межбанковские платежи, расчеты по операциям центрального банка, местную систему нетто-расчетов, систему брутто-платежей, платежи по ценным бумагам. Великобритания создала собственную систему CHAPS, которая проводила расчеты в евро в пределах страны и создавала условия для движения капиталов по всей территории ЕС в режиме реального времени, работая параллельно с системой RTGS в фунтах стерлингах.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EBA. Второй важнейшей системой явилась Банковская ассоциация евро (Euro Banking Association - EBA), представляющая собой евро-клиринговую систему нетто-расчетов, по которой обмен информацией происходил в течение дня, а окончательный расчет – в конце расчетного дня. Основанная в 1985 г. в Париже для содействия коммерческому использованию экю, она объединила 56 клиринговых банков из 16 стран. Это весьма эффективная и рентабельная система, отвечающая всем требованиям двустороннего и многостороннего зачета (неттинга). Через нее проходило около трети всех трансграничных платежей в ЕС.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В зависимости от видов финансовых операций замена национальных валют ЭВС евро в течение переходного периода 1999-2001 гг. являлась либо жестко привязанной ко времени, либо отдавалась на усмотрение самих предприятий. С 1 января 1999 г. на евро были переведены: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а) бюджет ЕС и вся система бухгалтерского учета европейских институтов;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б) облигационные займы ЕС, ЕЦБ, Европейского инвестиционного банка со сроком погашения после 1 января 1999 г., ранее номинированные в экю и в валютах, заменяемых евро, и платежи по ним;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в) новые облигационные и иные займы стран-членов зоны евро.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Основные принципы, связанные с переходом к единой валюте состояли в следующем: 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- замещение национальных валют по фиксированным курсам начиналось с 1 января 1999 года; 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- с 1 января 1999 года все ссылки в юридических документах на ЭКЮ заменялись ссылками на евро по курсу 1:1; 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- все ссылки в юридических документах на национальные денежные единицы остались действительными точно так же, как если бы они относились к евро; 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- был реализован принцип непрерывности контрактов, который заключался в том, что</w:t>
      </w:r>
      <w:r w:rsidR="00302781" w:rsidRPr="00830B51">
        <w:rPr>
          <w:noProof/>
          <w:color w:val="000000"/>
          <w:kern w:val="28"/>
          <w:sz w:val="28"/>
          <w:szCs w:val="28"/>
        </w:rPr>
        <w:t>:</w:t>
      </w:r>
      <w:r w:rsidRPr="00830B51">
        <w:rPr>
          <w:noProof/>
          <w:color w:val="000000"/>
          <w:kern w:val="28"/>
          <w:sz w:val="28"/>
          <w:szCs w:val="28"/>
        </w:rPr>
        <w:t xml:space="preserve"> 1) введение евро не вело к изменению каких-либо условий, зафиксированных в юридических документах, и не могло служить предлогом для одностороннего изменения или отмены этих документов; 2) любые платежные обязательства, выраженные в евро или в национальных денежных единицах данной страны-участницы, могли погашаться должником в этой стране либо в евро, либо в национальной валюте; 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- с 1 января 1999 гола по 31 декабря 2001 года реализовывался принцип свободы выбора для участников сделок (национальная валюта или евро). При этом по отношению к участникам было недопустимо принуждение или запрещение со стороны государств-членов новой валютной системы. Это означало, что в новых контрактах и во всех связанных с ними документах может использоваться (по договоренности сторон) любая деноминация. 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В течение переходного периода банкам было рекомендовано на добровольной основе освобождать от комиссионных пересчетов национальных валют ЭВС в евро и наоборот при исходящих платежах и при пересчете в евро остатков национальных валют на счетах в течение переходного периода, а также обмен национальных банкнот на евро для своих клиентов в начале 2002 г. в суммах, не превышающих их бытовые потребности. Размеры и допустимую частоту льготных обменов устанавливают сами банки, однако они обязаны заранее оповещать клиентов об избранной ими практике. Во всех случаях плата за проведение банковских операций в евро не должна отличаться от платы за такие же операции в прежних национальных валютах ЭВС.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Главные компоненты ЭВС – единая валюта, получившая наименование «евро», и единый Европейский центральный банк, которые неразрывно связаны друге другом. Подобно тому, как каждая национальная валюта всецело находится под юрисдикцией и контролем соответствующего государства в лице центрального банка, так единая, наднациональная валюта непременно требует наличия наднационального, международного органа, который осуществлял бы единую для всего региона денежно-кредитную политику.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Вторым, заключительным этапом третьей фазы перехода к валютному союзу ЕС стал полный переход на евро. После 31 декабря 2001 года все счета, которые до тех пор выражались в национальных валютах участвующих стран стали в обязательном порядке конвертироваться по официальным курсам в евро.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С 1 января 2002 года в течение срока, который каждая страна определила самостоятельно, в обращение были введены банкноты семи номиналов - 5, 10, 30, 50, 100, 200 и 500 евро, и монеты восьми номиналов - 1 и 2 евро, а также 1, 2, 5, 10, 20 и 50 евроцентов, замещающие прежние банкноты и монеты в национальных денежных единицах. В течение определенного срока старые национальные банкноты и монеты еще могли обращаться наравне с евро. 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Таким образом, к 1 января 2003 года полный переход на евро во всех странах – участницах ЕВС был завершен. Отныне, евро стал единственным законным платежным средством в странах Еврозоны.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Новая валюта неожиданно быстро завоевала популярность и расположение европейцев. Руководство Европейского союза позитивно оценило этот процесс. Европейская валюта даже стала пользоваться популярностью в странах, не присоединившихся к Еврозоне. 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Стоит также сказать, что с завершением перехода на единую европейскую валюту развитие и расширение как Европейского союза в целом, так и Европейского валютного союза не остановилось. Совсем недавно в Евросоюз были приняты 10 новых членов – Венгрия, Кипр, Латвия, Литва, Мальта, Польша, Словакия, Словения, Чехия и Эстония. План их принятия предусматривает переход некоторых из них на евро – не позднее 2010 года.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Мнение жителей новых членов ЕС также различны. К примеру, большинство жителей прибалтийских государств и правительства этих стран активно высказываются за переход на евро. Другие новые участники Евросоюза – более сдержаны и не видят себя участниками ЕВС раньше 2010 года. </w:t>
      </w:r>
    </w:p>
    <w:p w:rsidR="0098081A" w:rsidRPr="00830B51" w:rsidRDefault="0098081A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</w:p>
    <w:p w:rsidR="005F5862" w:rsidRPr="00830B51" w:rsidRDefault="00302781" w:rsidP="0098081A">
      <w:pPr>
        <w:spacing w:line="360" w:lineRule="auto"/>
        <w:ind w:firstLine="709"/>
        <w:jc w:val="both"/>
        <w:rPr>
          <w:b/>
          <w:noProof/>
          <w:color w:val="000000"/>
          <w:kern w:val="28"/>
          <w:sz w:val="28"/>
          <w:szCs w:val="28"/>
        </w:rPr>
      </w:pPr>
      <w:r w:rsidRPr="00830B51">
        <w:rPr>
          <w:b/>
          <w:noProof/>
          <w:color w:val="000000"/>
          <w:kern w:val="28"/>
          <w:sz w:val="28"/>
          <w:szCs w:val="28"/>
        </w:rPr>
        <w:t>3</w:t>
      </w:r>
      <w:r w:rsidR="005F5862" w:rsidRPr="00830B51">
        <w:rPr>
          <w:b/>
          <w:noProof/>
          <w:color w:val="000000"/>
          <w:kern w:val="28"/>
          <w:sz w:val="28"/>
          <w:szCs w:val="28"/>
        </w:rPr>
        <w:t xml:space="preserve">. </w:t>
      </w:r>
      <w:r w:rsidR="0098081A" w:rsidRPr="00830B51">
        <w:rPr>
          <w:b/>
          <w:noProof/>
          <w:color w:val="000000"/>
          <w:kern w:val="28"/>
          <w:sz w:val="28"/>
          <w:szCs w:val="28"/>
        </w:rPr>
        <w:t>Система институтов Европейского валютного союза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</w:p>
    <w:p w:rsidR="005F5862" w:rsidRPr="00830B51" w:rsidRDefault="006F61DE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bCs/>
          <w:noProof/>
          <w:color w:val="000000"/>
          <w:kern w:val="28"/>
          <w:sz w:val="28"/>
          <w:szCs w:val="28"/>
        </w:rPr>
        <w:t>В</w:t>
      </w:r>
      <w:r w:rsidR="005F5862" w:rsidRPr="00830B51">
        <w:rPr>
          <w:bCs/>
          <w:noProof/>
          <w:color w:val="000000"/>
          <w:kern w:val="28"/>
          <w:sz w:val="28"/>
          <w:szCs w:val="28"/>
        </w:rPr>
        <w:t xml:space="preserve"> Договоре о Европейском Союзе, дополненном актами </w:t>
      </w:r>
      <w:r w:rsidR="005F5862" w:rsidRPr="00830B51">
        <w:rPr>
          <w:noProof/>
          <w:color w:val="000000"/>
          <w:kern w:val="28"/>
          <w:sz w:val="28"/>
          <w:szCs w:val="28"/>
        </w:rPr>
        <w:t xml:space="preserve">вторичного права, были определены необходимые финансово-экономические критерии, соответствие которым объявлялось непременным условием членства в валютном союзе и институциональная структура ЭВС. Договором было предусмотрено создание Европейского валютного института (ЕВИ), статус которого был определен как учредительным договором, так и специальным протоколом, содержавшим устав ЕВИ. Европейский валютный институт, созданный в 1994 г., с одной стороны перенимал все основные функции ранее существовавших валютных органов, таких как </w:t>
      </w:r>
      <w:r w:rsidR="00302781" w:rsidRPr="00830B51">
        <w:rPr>
          <w:noProof/>
          <w:color w:val="000000"/>
          <w:kern w:val="28"/>
          <w:sz w:val="28"/>
          <w:szCs w:val="28"/>
        </w:rPr>
        <w:t>Комитет,</w:t>
      </w:r>
      <w:r w:rsidR="005F5862" w:rsidRPr="00830B51">
        <w:rPr>
          <w:noProof/>
          <w:color w:val="000000"/>
          <w:kern w:val="28"/>
          <w:sz w:val="28"/>
          <w:szCs w:val="28"/>
        </w:rPr>
        <w:t xml:space="preserve"> управляющих национальными центральными банками и Европейский фонд валютного сотрудничества, выполнявших в основном совещательные и контрольные функции. С другой стороны, ЕВИ должен был подготовить в материальном, организационном и правовом плане создание Европейской системы центральных банков (ЕСЦБ) и Европейского центрального банка (ЕЦБ), коим он и должен был передать свои полномочия с наступлением третьей фазы. Одной из важнейших функций ЕВИ было наблюдение и контроль за деятельностью государств-членов, необходимой для подготовки к третьей фазе и участию в валютном союзе в соответствии с жесткими критериями, определенными в нормативно-правовых актах ЕС (к числу этих показателей относились, в частности, такие, как инфляция не свыше 1,5% в год, бюджетный дефицит не более 3% и государственный долг не свыше 60% от ВНП). По этим вопросам ЕВИ подготавливал ежегодные доклады, равно как вносил необходимые предложения и рекомендации.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Согласно Уставу руководящим органом ЕВИ являлся Совет. Он состоял из председателя и управляющих национальными центральными банками, один из которых занимал пост председателя ЕВИ. Председатель ЕВИ назначался с общего согласия государств-членов по рекомендации либо Комитета управляющих, либо Совета ЕВИ после консультации с Европейским парламентом и Советом Европейского Союза, главами государств и/или правительств стран-членов. Устав ЕВИ особо подчеркивает, что председатель является должностным лицом самого института, и одновременно формулирует требование независимости применительно ко всем другим членам Совета ЕВИ. В частности, в ст. 8 Протокола оговорено, что пр</w:t>
      </w:r>
      <w:r w:rsidRPr="00830B51">
        <w:rPr>
          <w:noProof/>
          <w:color w:val="000000"/>
          <w:kern w:val="28"/>
          <w:sz w:val="28"/>
          <w:szCs w:val="28"/>
          <w:vertAlign w:val="superscript"/>
        </w:rPr>
        <w:t xml:space="preserve">и </w:t>
      </w:r>
      <w:r w:rsidRPr="00830B51">
        <w:rPr>
          <w:noProof/>
          <w:color w:val="000000"/>
          <w:kern w:val="28"/>
          <w:sz w:val="28"/>
          <w:szCs w:val="28"/>
        </w:rPr>
        <w:t>осуществлении своих полномочий и выполнении задач и обязанностей Совет ЕВИ не может испрашивать или получат указания от институтов Сообщества или правительственных органов государств-членов. В свою очередь институты Сообщена и национальные правительства обязались не использовать какие-либо средства воздействия на Совет ЕВИ при исполнении им своих задач и обязанностей</w:t>
      </w:r>
      <w:r w:rsidR="00D92E4C" w:rsidRPr="00830B51">
        <w:rPr>
          <w:noProof/>
          <w:color w:val="000000"/>
          <w:kern w:val="28"/>
          <w:sz w:val="28"/>
          <w:szCs w:val="18"/>
        </w:rPr>
        <w:t xml:space="preserve"> [12. с. 118].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Формула, приведенная выше, вполне очевидна и понятна. Сообщества стремились в лице Европейского валютного института создать достаточно независимый и полноценный орган для решения как текущих проблем проведения единой валютной политики, так и предтечу тех институтов, которые надлежало учредить на третьем этапе. Конечно, достижение действительной независимости в условиях, когда членство в Совете ЕВИ одновременно совмещалось с занятием поста руководителя национального центрального банка, оказывалось в значительной мере эфемерным. Впрочем, в условиях довольно жесткой правовой регламентации деятельности ЕВИ и определения строгих критериев участия национальных центральных банков во вновь создаваемой структуре свобода деятельности национальных государственных </w:t>
      </w:r>
      <w:r w:rsidR="004611EA" w:rsidRPr="00830B51">
        <w:rPr>
          <w:noProof/>
          <w:color w:val="000000"/>
          <w:kern w:val="28"/>
          <w:sz w:val="28"/>
          <w:szCs w:val="28"/>
        </w:rPr>
        <w:t>банков,</w:t>
      </w:r>
      <w:r w:rsidRPr="00830B51">
        <w:rPr>
          <w:noProof/>
          <w:color w:val="000000"/>
          <w:kern w:val="28"/>
          <w:sz w:val="28"/>
          <w:szCs w:val="28"/>
        </w:rPr>
        <w:t xml:space="preserve"> </w:t>
      </w:r>
      <w:r w:rsidR="004611EA" w:rsidRPr="00830B51">
        <w:rPr>
          <w:noProof/>
          <w:color w:val="000000"/>
          <w:kern w:val="28"/>
          <w:sz w:val="28"/>
          <w:szCs w:val="28"/>
        </w:rPr>
        <w:t>безусловно,</w:t>
      </w:r>
      <w:r w:rsidRPr="00830B51">
        <w:rPr>
          <w:noProof/>
          <w:color w:val="000000"/>
          <w:kern w:val="28"/>
          <w:sz w:val="28"/>
          <w:szCs w:val="28"/>
        </w:rPr>
        <w:t xml:space="preserve"> была в определенной степени ограничена.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ЕВИ был наделен некоторыми распорядительными полномочиями. Статья 15 Устава предусматривала, что он дает заключения и рекомендации, устанавливает ориентиры и принимает решения, которые адресуются национальным центральным банкам. Заключения и рекомендации, как это соответствует ст. 189 (н.н. ст. 229) Договора о ЕС, не имели обязательной силы. Однако решения представляли собой нормативно-правовые акты, подлежавшие обязательному исполнению.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В соответствии с Маастрихтским договором и специальными Протоколами, к нему приложенными, с 1 января 1999 г. началось осуществление третьей фазы создания валютного союза. Соответственно ЕВИ прекратил свое существование и уступил место новым структурным институтам. Таковыми стали Европейская система центральных банков (ЕСЦБ) и Европейский центральный банк (ЕЦБ). Одновременно вступил в силу приложенный к Маастрихтскому договору Протокол об Уставе </w:t>
      </w:r>
      <w:r w:rsidR="00C85B3C" w:rsidRPr="00830B51">
        <w:rPr>
          <w:noProof/>
          <w:color w:val="000000"/>
          <w:kern w:val="28"/>
          <w:sz w:val="28"/>
          <w:szCs w:val="28"/>
        </w:rPr>
        <w:t>Е</w:t>
      </w:r>
      <w:r w:rsidRPr="00830B51">
        <w:rPr>
          <w:noProof/>
          <w:color w:val="000000"/>
          <w:kern w:val="28"/>
          <w:sz w:val="28"/>
          <w:szCs w:val="28"/>
        </w:rPr>
        <w:t xml:space="preserve">СЦБ и ЕЦБ. Этот Протокол определял цели и задачи ЕСЦБ, </w:t>
      </w:r>
      <w:r w:rsidRPr="00830B51">
        <w:rPr>
          <w:noProof/>
          <w:color w:val="000000"/>
          <w:kern w:val="28"/>
          <w:sz w:val="28"/>
          <w:szCs w:val="28"/>
          <w:vertAlign w:val="superscript"/>
        </w:rPr>
        <w:t>в</w:t>
      </w:r>
      <w:r w:rsidRPr="00830B51">
        <w:rPr>
          <w:noProof/>
          <w:color w:val="000000"/>
          <w:kern w:val="28"/>
          <w:sz w:val="28"/>
          <w:szCs w:val="28"/>
        </w:rPr>
        <w:t>нутреннюю структуру и организацию, порядок функционирования и контроль, систему органов ЕСЦБ, статус ЕЦБ и их юрисдикцию.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Основной целью ЕСЦБ провозглашается поддержание стабильности цен и оказание поддержки общей экономической политики</w:t>
      </w:r>
      <w:r w:rsidR="00302781" w:rsidRPr="00830B51">
        <w:rPr>
          <w:noProof/>
          <w:color w:val="000000"/>
          <w:kern w:val="28"/>
          <w:sz w:val="28"/>
          <w:szCs w:val="28"/>
        </w:rPr>
        <w:t>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Сообществ с тем, чтобы способствовать достижению Целей, стоящих перед интеграционными объединениями. ЕСЦБ функционирует в соответствии с принципом открытой рыночной экономики со свободной конкуренцией, способствуя эффективному распределению ресурсов и выполнению задач определенных в учредительном договоре. Специфика ЕСЦ£ состоит в том, что она не является органом Сообществ или Союза в традиционном смысле этого слова. Это своеобразное структурное образование, цель и назначение которого состоит в интеграции национальных центральных банков в единую валютную систему Сообществ. Соответственно и задача, стоящая перед ЕСЦБ, </w:t>
      </w:r>
      <w:r w:rsidR="00C85B3C" w:rsidRPr="00830B51">
        <w:rPr>
          <w:noProof/>
          <w:color w:val="000000"/>
          <w:kern w:val="28"/>
          <w:sz w:val="28"/>
          <w:szCs w:val="28"/>
        </w:rPr>
        <w:t>заключается,</w:t>
      </w:r>
      <w:r w:rsidRPr="00830B51">
        <w:rPr>
          <w:noProof/>
          <w:color w:val="000000"/>
          <w:kern w:val="28"/>
          <w:sz w:val="28"/>
          <w:szCs w:val="28"/>
        </w:rPr>
        <w:t xml:space="preserve"> прежде </w:t>
      </w:r>
      <w:r w:rsidR="00302781" w:rsidRPr="00830B51">
        <w:rPr>
          <w:noProof/>
          <w:color w:val="000000"/>
          <w:kern w:val="28"/>
          <w:sz w:val="28"/>
          <w:szCs w:val="28"/>
        </w:rPr>
        <w:t>всего,</w:t>
      </w:r>
      <w:r w:rsidRPr="00830B51">
        <w:rPr>
          <w:noProof/>
          <w:color w:val="000000"/>
          <w:kern w:val="28"/>
          <w:sz w:val="28"/>
          <w:szCs w:val="28"/>
        </w:rPr>
        <w:t xml:space="preserve"> в том, чтобы определять и проводить в жизнь валютную политику Сообществ. Национальные центральные банки, входящие в общую систему, сохраняют свою самостоятельность, и их деятельность определяется национальным законодательством каждого из государств-членов. Вместе с тем национальные центральные банки должны действовать в соответствии с ориентацией и инструкциями, получаемыми от Европейского центрального банка. Национальные органы власти при принятии правовых актов, регулирующих деятельность национальных центральных банков, должны учитывать постановления права ЕС и запрашивать заключения ЕЦБ по всем вопросам, относящимся к его ведению. Такие заключения предоставляются как национальным властям государств-членов, так и институтам и органам Сообществ.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Функционирование ЕСЦБ обеспечивается Европейским центральным банком и его органами, которые наделяются правом принятия юридически обязательных нормативно-правовых актов. Специфика и особенность правового статуса ЕЦБ, который практически приравнен к институтам Сообществ и Союза, состоит в том, что на практике он является не административным органом, а банковским учреждением, обладающим собственным капиталом (он определен в 5 млрд. евро) и собственными ресурсами. Таким образом, ЕЦБ — </w:t>
      </w:r>
      <w:r w:rsidR="00C85B3C" w:rsidRPr="00830B51">
        <w:rPr>
          <w:noProof/>
          <w:color w:val="000000"/>
          <w:kern w:val="28"/>
          <w:sz w:val="28"/>
          <w:szCs w:val="28"/>
        </w:rPr>
        <w:t>это,</w:t>
      </w:r>
      <w:r w:rsidRPr="00830B51">
        <w:rPr>
          <w:noProof/>
          <w:color w:val="000000"/>
          <w:kern w:val="28"/>
          <w:sz w:val="28"/>
          <w:szCs w:val="28"/>
        </w:rPr>
        <w:t xml:space="preserve"> прежде всего Центральный банк, осуществляющий все свойственные банковскому учреждению функции, и одновременно это институт, наделенный распорядительной властью и правом издания правовых предписаний. ЕЦБ обладает статусом юридического лица, на него распространяются положения Протокола о привилегиях и иммунитетах. Банк, в частности, освобождается </w:t>
      </w:r>
      <w:r w:rsidR="00C85B3C" w:rsidRPr="00830B51">
        <w:rPr>
          <w:noProof/>
          <w:color w:val="000000"/>
          <w:kern w:val="28"/>
          <w:sz w:val="28"/>
          <w:szCs w:val="28"/>
        </w:rPr>
        <w:t>от</w:t>
      </w:r>
      <w:r w:rsidRPr="00830B51">
        <w:rPr>
          <w:iCs/>
          <w:noProof/>
          <w:color w:val="000000"/>
          <w:kern w:val="28"/>
          <w:sz w:val="28"/>
          <w:szCs w:val="28"/>
        </w:rPr>
        <w:t xml:space="preserve"> </w:t>
      </w:r>
      <w:r w:rsidRPr="00830B51">
        <w:rPr>
          <w:noProof/>
          <w:color w:val="000000"/>
          <w:kern w:val="28"/>
          <w:sz w:val="28"/>
          <w:szCs w:val="28"/>
        </w:rPr>
        <w:t xml:space="preserve">уплаты налогов государству, на территории которого находите (в данном случае в ФРГ, в городе Франкфурте), на операции им осуществляемые, и освобождается от уплаты сборов, </w:t>
      </w:r>
      <w:r w:rsidR="00C85B3C" w:rsidRPr="00830B51">
        <w:rPr>
          <w:noProof/>
          <w:color w:val="000000"/>
          <w:kern w:val="28"/>
          <w:sz w:val="28"/>
          <w:szCs w:val="28"/>
        </w:rPr>
        <w:t>устана</w:t>
      </w:r>
      <w:r w:rsidRPr="00830B51">
        <w:rPr>
          <w:noProof/>
          <w:color w:val="000000"/>
          <w:kern w:val="28"/>
          <w:sz w:val="28"/>
          <w:szCs w:val="28"/>
        </w:rPr>
        <w:t>вливаемых обычно с суммы деловых операций. Как и применительно к ЕВИ, на ЕЦБ распространяется принцип независимости. Ни он, ни национальные центральные банки, ни члены руководящих органов ЕЦБ не должны испрашивать или получать указания ни от институтов ЕС, ни от национальных властей государств-членов. Соответственно институты Союза и национальные власти обязаны воздерживаться от любых действий, направленных на то, чтобы повлиять на руководителей ЕЦБ или национальных центральных банков при выполнении ими задач, связанных с осуществлением учредительных договоров и предписаний вторичного права, относящихся к созданию и функционированию валютного союза.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Основными органами ЕЦБ, согласно Договору о Европейском Союзе и Уставу, являются Совет управляющих и дирекция. </w:t>
      </w:r>
      <w:r w:rsidRPr="00830B51">
        <w:rPr>
          <w:bCs/>
          <w:noProof/>
          <w:color w:val="000000"/>
          <w:kern w:val="28"/>
          <w:sz w:val="28"/>
          <w:szCs w:val="28"/>
        </w:rPr>
        <w:t xml:space="preserve">Совет управляющих </w:t>
      </w:r>
      <w:r w:rsidRPr="00830B51">
        <w:rPr>
          <w:noProof/>
          <w:color w:val="000000"/>
          <w:kern w:val="28"/>
          <w:sz w:val="28"/>
          <w:szCs w:val="28"/>
        </w:rPr>
        <w:t>является руководящим органом ЕЦБ. Он включает членов дирекции ЕЦБ и управляющих национальными центральными банками государств-членов, вошедших в единую европейс</w:t>
      </w:r>
      <w:r w:rsidR="00C85B3C" w:rsidRPr="00830B51">
        <w:rPr>
          <w:noProof/>
          <w:color w:val="000000"/>
          <w:kern w:val="28"/>
          <w:sz w:val="28"/>
          <w:szCs w:val="28"/>
        </w:rPr>
        <w:t>кую систему центральных банков</w:t>
      </w:r>
      <w:r w:rsidRPr="00830B51">
        <w:rPr>
          <w:noProof/>
          <w:color w:val="000000"/>
          <w:kern w:val="28"/>
          <w:sz w:val="28"/>
          <w:szCs w:val="28"/>
        </w:rPr>
        <w:t xml:space="preserve">. Каждый член Совета управляющих при вынесении решений имеет один голос. Решения в Совете принимаются по общему правилу простым большинством голосов. При равенстве голосов мнение председателя имеет превалирующее значение. Кворум, необходимый для вынесения решений, составляет две трети членов Совета управляющих. В случае срочности решения вопроса председатель может собрать чрезвычайное заседание для принятия решения, на котором кворум не обязателен. Однако в тех случаях, когда решения затрагивают вопрос об уставном капитале банка, о переводе резервных авуаров национальных центральных банков в ЕЦБ, распределении доходов и убытков, решения Совета ЕЦБ принимаются квалифицированным большинством голосов в две трети, исчисляемых долями участия в подписном капитале и при условии, что это большинство </w:t>
      </w:r>
      <w:r w:rsidR="00C85B3C" w:rsidRPr="00830B51">
        <w:rPr>
          <w:noProof/>
          <w:color w:val="000000"/>
          <w:kern w:val="28"/>
          <w:sz w:val="28"/>
          <w:szCs w:val="28"/>
        </w:rPr>
        <w:t>представляет,</w:t>
      </w:r>
      <w:r w:rsidRPr="00830B51">
        <w:rPr>
          <w:noProof/>
          <w:color w:val="000000"/>
          <w:kern w:val="28"/>
          <w:sz w:val="28"/>
          <w:szCs w:val="28"/>
        </w:rPr>
        <w:t xml:space="preserve"> по меньшей </w:t>
      </w:r>
      <w:r w:rsidR="00C85B3C" w:rsidRPr="00830B51">
        <w:rPr>
          <w:noProof/>
          <w:color w:val="000000"/>
          <w:kern w:val="28"/>
          <w:sz w:val="28"/>
          <w:szCs w:val="28"/>
        </w:rPr>
        <w:t>мере,</w:t>
      </w:r>
      <w:r w:rsidRPr="00830B51">
        <w:rPr>
          <w:noProof/>
          <w:color w:val="000000"/>
          <w:kern w:val="28"/>
          <w:sz w:val="28"/>
          <w:szCs w:val="28"/>
        </w:rPr>
        <w:t xml:space="preserve"> половину всех акционеров. Таким образом, каждый из управляющих национальными банками обладает в этом случае определенным количеством взвешенных голосов, которые соответствуют сум</w:t>
      </w:r>
      <w:r w:rsidR="00C85B3C" w:rsidRPr="00830B51">
        <w:rPr>
          <w:noProof/>
          <w:color w:val="000000"/>
          <w:kern w:val="28"/>
          <w:sz w:val="28"/>
          <w:szCs w:val="28"/>
        </w:rPr>
        <w:t>ме</w:t>
      </w:r>
      <w:r w:rsidRPr="00830B51">
        <w:rPr>
          <w:noProof/>
          <w:color w:val="000000"/>
          <w:kern w:val="28"/>
          <w:sz w:val="28"/>
          <w:szCs w:val="28"/>
        </w:rPr>
        <w:t xml:space="preserve"> подписного капитала данного государства-члена.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Органом управления ЕЦБ является </w:t>
      </w:r>
      <w:r w:rsidRPr="00830B51">
        <w:rPr>
          <w:bCs/>
          <w:noProof/>
          <w:color w:val="000000"/>
          <w:kern w:val="28"/>
          <w:sz w:val="28"/>
          <w:szCs w:val="28"/>
        </w:rPr>
        <w:t xml:space="preserve">дирекция. </w:t>
      </w:r>
      <w:r w:rsidRPr="00830B51">
        <w:rPr>
          <w:noProof/>
          <w:color w:val="000000"/>
          <w:kern w:val="28"/>
          <w:sz w:val="28"/>
          <w:szCs w:val="28"/>
        </w:rPr>
        <w:t xml:space="preserve">Она состоит </w:t>
      </w:r>
      <w:r w:rsidR="00C85B3C" w:rsidRPr="00830B51">
        <w:rPr>
          <w:noProof/>
          <w:color w:val="000000"/>
          <w:kern w:val="28"/>
          <w:sz w:val="28"/>
          <w:szCs w:val="28"/>
        </w:rPr>
        <w:t>из</w:t>
      </w:r>
      <w:r w:rsidRPr="00830B51">
        <w:rPr>
          <w:noProof/>
          <w:color w:val="000000"/>
          <w:kern w:val="28"/>
          <w:sz w:val="28"/>
          <w:szCs w:val="28"/>
        </w:rPr>
        <w:t xml:space="preserve"> председателя, заместителя председателя и четырех членов </w:t>
      </w:r>
      <w:r w:rsidR="00C85B3C" w:rsidRPr="00830B51">
        <w:rPr>
          <w:noProof/>
          <w:color w:val="000000"/>
          <w:kern w:val="28"/>
          <w:sz w:val="28"/>
          <w:szCs w:val="28"/>
        </w:rPr>
        <w:t>дир</w:t>
      </w:r>
      <w:r w:rsidRPr="00830B51">
        <w:rPr>
          <w:noProof/>
          <w:color w:val="000000"/>
          <w:kern w:val="28"/>
          <w:sz w:val="28"/>
          <w:szCs w:val="28"/>
        </w:rPr>
        <w:t xml:space="preserve">екции. Все члены дирекции являются штатными работники ЕЦБ и не могут занимать никакие другие должности оплачиваемые, так и не оплачиваемые, если только в силу конкретных причин такое право не предоставлено члену </w:t>
      </w:r>
      <w:r w:rsidR="00C85B3C" w:rsidRPr="00830B51">
        <w:rPr>
          <w:noProof/>
          <w:color w:val="000000"/>
          <w:kern w:val="28"/>
          <w:sz w:val="28"/>
          <w:szCs w:val="28"/>
        </w:rPr>
        <w:t>ди</w:t>
      </w:r>
      <w:r w:rsidRPr="00830B51">
        <w:rPr>
          <w:noProof/>
          <w:color w:val="000000"/>
          <w:kern w:val="28"/>
          <w:sz w:val="28"/>
          <w:szCs w:val="28"/>
        </w:rPr>
        <w:t>рекции в ограниченных пределах непосредственно Советом управляющих. Все члены дирекции назначаются с общего согласия правительств государств-членов на уровне глав государств и/или правительств по рекомендации Совета Европейского Союза и после консультаций с Европейским парламентом и Советом управляющих. Кандидаты в члены дирекции должны обладать широко признанным авторитетом, опытом и репутацией в финансовых и банковских делах. Срок полномочий членов дирекции — 8 лет и продлению не подлежит. Членами дирекции могут быть только граждане государств-членов. Досрочное освобождение члена дирекции от своего поста может иметь место только по решению Суда ЕС в случае совершения им серьезного проступка и обращения в Суд со стороны Совета управляющих или дирекции.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Совет управляющих, будучи руководящим органом ЕЦБ, </w:t>
      </w:r>
      <w:r w:rsidRPr="00830B51">
        <w:rPr>
          <w:iCs/>
          <w:noProof/>
          <w:color w:val="000000"/>
          <w:kern w:val="28"/>
          <w:sz w:val="28"/>
          <w:szCs w:val="28"/>
        </w:rPr>
        <w:t xml:space="preserve">определяет валютную политику Сообществ. </w:t>
      </w:r>
      <w:r w:rsidRPr="00830B51">
        <w:rPr>
          <w:noProof/>
          <w:color w:val="000000"/>
          <w:kern w:val="28"/>
          <w:sz w:val="28"/>
          <w:szCs w:val="28"/>
        </w:rPr>
        <w:t xml:space="preserve">Дирекция, выступая в роли органа управления, </w:t>
      </w:r>
      <w:r w:rsidRPr="00830B51">
        <w:rPr>
          <w:iCs/>
          <w:noProof/>
          <w:color w:val="000000"/>
          <w:kern w:val="28"/>
          <w:sz w:val="28"/>
          <w:szCs w:val="28"/>
        </w:rPr>
        <w:t>осуществляет валютную полити</w:t>
      </w:r>
      <w:r w:rsidR="00C85B3C" w:rsidRPr="00830B51">
        <w:rPr>
          <w:iCs/>
          <w:noProof/>
          <w:color w:val="000000"/>
          <w:kern w:val="28"/>
          <w:sz w:val="28"/>
          <w:szCs w:val="28"/>
        </w:rPr>
        <w:t>к</w:t>
      </w:r>
      <w:r w:rsidRPr="00830B51">
        <w:rPr>
          <w:iCs/>
          <w:noProof/>
          <w:color w:val="000000"/>
          <w:kern w:val="28"/>
          <w:sz w:val="28"/>
          <w:szCs w:val="28"/>
        </w:rPr>
        <w:t xml:space="preserve">у в соответствии с основными ориентирами и решениями Совета управляющих. </w:t>
      </w:r>
      <w:r w:rsidRPr="00830B51">
        <w:rPr>
          <w:noProof/>
          <w:color w:val="000000"/>
          <w:kern w:val="28"/>
          <w:sz w:val="28"/>
          <w:szCs w:val="28"/>
        </w:rPr>
        <w:t>В качестве управленческого органа дирекция дает необходимые указания центральным банкам государств-членов. Дирекция подготавливает заседания Совета управляющих и может в результате делегирования полномочий Совета управляющих осуществлять некоторые его функции. ЕЦБ также дает рекомендации и консультации Совету Европейского Союза, Комиссии и компетентным властям государств-членов относительно сфер действия и осуществления законодательства Сообщества, касающегося разумного контроля над деятельностью кредитных учреждений и обеспечения стабильности финансовой системы.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В основных документах сравнительно четко определены валютные функции и операции, осуществляемые ЕЦБ, положения, касающиеся финансовой отчетности, проведения ревизий, формирования капиталов, критериев подписки на капитал, заграничных операций банка и распределения валютных доходов национальных центральных банков.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Чистая прибыль ЕЦБ распределяется следующим образом: сумма, определяемая Советом управляющих и не превышающая 20% чистой прибыли, переводится в общий </w:t>
      </w:r>
      <w:r w:rsidR="00C85B3C" w:rsidRPr="00830B51">
        <w:rPr>
          <w:noProof/>
          <w:color w:val="000000"/>
          <w:kern w:val="28"/>
          <w:sz w:val="28"/>
          <w:szCs w:val="28"/>
        </w:rPr>
        <w:t>рез</w:t>
      </w:r>
      <w:r w:rsidRPr="00830B51">
        <w:rPr>
          <w:noProof/>
          <w:color w:val="000000"/>
          <w:kern w:val="28"/>
          <w:sz w:val="28"/>
          <w:szCs w:val="28"/>
        </w:rPr>
        <w:t>ервный фонд. При этом соблюдается правило, согласно которому эта сумма не может превышать 100% уставного к</w:t>
      </w:r>
      <w:r w:rsidR="00C85B3C" w:rsidRPr="00830B51">
        <w:rPr>
          <w:noProof/>
          <w:color w:val="000000"/>
          <w:kern w:val="28"/>
          <w:sz w:val="28"/>
          <w:szCs w:val="28"/>
        </w:rPr>
        <w:t>а</w:t>
      </w:r>
      <w:r w:rsidRPr="00830B51">
        <w:rPr>
          <w:noProof/>
          <w:color w:val="000000"/>
          <w:kern w:val="28"/>
          <w:sz w:val="28"/>
          <w:szCs w:val="28"/>
        </w:rPr>
        <w:t xml:space="preserve">питала. Оставшаяся чистая прибыль распределяется </w:t>
      </w:r>
      <w:r w:rsidR="00C85B3C" w:rsidRPr="00830B51">
        <w:rPr>
          <w:noProof/>
          <w:color w:val="000000"/>
          <w:kern w:val="28"/>
          <w:sz w:val="28"/>
          <w:szCs w:val="28"/>
        </w:rPr>
        <w:t>между</w:t>
      </w:r>
      <w:r w:rsidRPr="00830B51">
        <w:rPr>
          <w:noProof/>
          <w:color w:val="000000"/>
          <w:kern w:val="28"/>
          <w:sz w:val="28"/>
          <w:szCs w:val="28"/>
        </w:rPr>
        <w:t xml:space="preserve"> акционерами ЕЦБ пропорционально оплачиваемой ими </w:t>
      </w:r>
      <w:r w:rsidR="00C85B3C" w:rsidRPr="00830B51">
        <w:rPr>
          <w:noProof/>
          <w:color w:val="000000"/>
          <w:kern w:val="28"/>
          <w:sz w:val="28"/>
          <w:szCs w:val="28"/>
        </w:rPr>
        <w:t>доли кап</w:t>
      </w:r>
      <w:r w:rsidRPr="00830B51">
        <w:rPr>
          <w:noProof/>
          <w:color w:val="000000"/>
          <w:kern w:val="28"/>
          <w:sz w:val="28"/>
          <w:szCs w:val="28"/>
        </w:rPr>
        <w:t>итала. При этом следует иметь в виду, что единственны</w:t>
      </w:r>
      <w:r w:rsidR="00C85B3C" w:rsidRPr="00830B51">
        <w:rPr>
          <w:noProof/>
          <w:color w:val="000000"/>
          <w:kern w:val="28"/>
          <w:sz w:val="28"/>
          <w:szCs w:val="28"/>
        </w:rPr>
        <w:t xml:space="preserve">ми </w:t>
      </w:r>
      <w:r w:rsidRPr="00830B51">
        <w:rPr>
          <w:noProof/>
          <w:color w:val="000000"/>
          <w:kern w:val="28"/>
          <w:sz w:val="28"/>
          <w:szCs w:val="28"/>
        </w:rPr>
        <w:t>акционерами ЕЦБ являются только национальные цент</w:t>
      </w:r>
      <w:r w:rsidR="00C85B3C" w:rsidRPr="00830B51">
        <w:rPr>
          <w:noProof/>
          <w:color w:val="000000"/>
          <w:kern w:val="28"/>
          <w:sz w:val="28"/>
          <w:szCs w:val="28"/>
        </w:rPr>
        <w:t>р</w:t>
      </w:r>
      <w:r w:rsidRPr="00830B51">
        <w:rPr>
          <w:noProof/>
          <w:color w:val="000000"/>
          <w:kern w:val="28"/>
          <w:sz w:val="28"/>
          <w:szCs w:val="28"/>
        </w:rPr>
        <w:t xml:space="preserve">альные банки. В случае убытков они восполняются либо за </w:t>
      </w:r>
      <w:r w:rsidRPr="00830B51">
        <w:rPr>
          <w:iCs/>
          <w:noProof/>
          <w:color w:val="000000"/>
          <w:kern w:val="28"/>
          <w:sz w:val="28"/>
          <w:szCs w:val="28"/>
        </w:rPr>
        <w:t xml:space="preserve">счет </w:t>
      </w:r>
      <w:r w:rsidRPr="00830B51">
        <w:rPr>
          <w:noProof/>
          <w:color w:val="000000"/>
          <w:kern w:val="28"/>
          <w:sz w:val="28"/>
          <w:szCs w:val="28"/>
        </w:rPr>
        <w:t>общего резервного фонда, куда переводится получаемая прибыль, и в случае необходимости из валютной прибыли соответствующего финансового года в пропорции и в пределах сумм, распределенных между национальными центральными банками.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ЕЦБ наделяется значительными полномочиями в правовой сфере. Ему предоставлено право принятия регламентов, необходимых для решения задач, стоящих перед ЕСЦБ и ЕЦБ. Он может также принимать решения и давать рекомендации и заключения. Регламенты являются нормативно-правовыми актами общего характера, которые обязательны во всех своих частях для государств-членов и, как и любые иные регламентарные акты, имеют прямое действие. Решения — это правовые акты индивидуального характера, обязательные для тех субъектов права, коим они адресованы. Рекомендации и заключения обязательной силы не имеют. Наделение ЕЦБ правами и полномочиями в сфере издания нормативно-правовых актов неизбежно порождает как следствие возможность распространения на эти действия ЕЦБ контроля со стороны Суда ЕС. Функции, осуществляемые в данном случае Судом ЕС, могут затрагивать, во-первых, толкование актов, касающихся функционирования ЕЦБ, во-вторых, рассмотрение исков, которые могут быть предъявлены ЕЦБ в связи с его финансово-хозяйственной деятельностью и осуществлением распорядительных функций. По общему правилу споры между ЕЦБ, с одной стороны, его кредиторами и дебиторами, либо с иными лицами — с другой, рассматриваются компетентными национальными судами. Национальные банки несут ответственность </w:t>
      </w:r>
      <w:r w:rsidR="00C85B3C" w:rsidRPr="00830B51">
        <w:rPr>
          <w:noProof/>
          <w:color w:val="000000"/>
          <w:kern w:val="28"/>
          <w:sz w:val="28"/>
          <w:szCs w:val="28"/>
        </w:rPr>
        <w:t>в</w:t>
      </w:r>
      <w:r w:rsidRPr="00830B51">
        <w:rPr>
          <w:noProof/>
          <w:color w:val="000000"/>
          <w:kern w:val="28"/>
          <w:sz w:val="28"/>
          <w:szCs w:val="28"/>
        </w:rPr>
        <w:t xml:space="preserve"> соответствии с национальным законодательством. Решение </w:t>
      </w:r>
      <w:r w:rsidRPr="00830B51">
        <w:rPr>
          <w:iCs/>
          <w:noProof/>
          <w:color w:val="000000"/>
          <w:kern w:val="28"/>
          <w:sz w:val="28"/>
          <w:szCs w:val="28"/>
        </w:rPr>
        <w:t xml:space="preserve">ЩВ </w:t>
      </w:r>
      <w:r w:rsidRPr="00830B51">
        <w:rPr>
          <w:noProof/>
          <w:color w:val="000000"/>
          <w:kern w:val="28"/>
          <w:sz w:val="28"/>
          <w:szCs w:val="28"/>
        </w:rPr>
        <w:t>о возбуждении дела в Суде принимается Советом управляющих или по его уполномочию дирекцией. Суд может так</w:t>
      </w:r>
      <w:r w:rsidR="00C85B3C" w:rsidRPr="00830B51">
        <w:rPr>
          <w:noProof/>
          <w:color w:val="000000"/>
          <w:kern w:val="28"/>
          <w:sz w:val="28"/>
          <w:szCs w:val="28"/>
        </w:rPr>
        <w:t>же</w:t>
      </w:r>
      <w:r w:rsidRPr="00830B51">
        <w:rPr>
          <w:noProof/>
          <w:color w:val="000000"/>
          <w:kern w:val="28"/>
          <w:sz w:val="28"/>
          <w:szCs w:val="28"/>
        </w:rPr>
        <w:t xml:space="preserve"> рассматривать дела о договорной и внедоговорной ответственности на основании арбитражной оговорки, содержащейся в контракте, заключенном ЕЦБ или от его имени, незави</w:t>
      </w:r>
      <w:r w:rsidR="00C85B3C" w:rsidRPr="00830B51">
        <w:rPr>
          <w:noProof/>
          <w:color w:val="000000"/>
          <w:kern w:val="28"/>
          <w:sz w:val="28"/>
          <w:szCs w:val="28"/>
        </w:rPr>
        <w:t>си</w:t>
      </w:r>
      <w:r w:rsidRPr="00830B51">
        <w:rPr>
          <w:noProof/>
          <w:color w:val="000000"/>
          <w:kern w:val="28"/>
          <w:sz w:val="28"/>
          <w:szCs w:val="28"/>
        </w:rPr>
        <w:t>мо от того, регулируется ли этот контракт публичным правом. К юрисдикции Суда ЕС отнесено рассмотре</w:t>
      </w:r>
      <w:r w:rsidR="00C85B3C" w:rsidRPr="00830B51">
        <w:rPr>
          <w:noProof/>
          <w:color w:val="000000"/>
          <w:kern w:val="28"/>
          <w:sz w:val="28"/>
          <w:szCs w:val="28"/>
        </w:rPr>
        <w:t>ние</w:t>
      </w:r>
      <w:r w:rsidRPr="00830B51">
        <w:rPr>
          <w:noProof/>
          <w:color w:val="000000"/>
          <w:kern w:val="28"/>
          <w:sz w:val="28"/>
          <w:szCs w:val="28"/>
        </w:rPr>
        <w:t xml:space="preserve"> споров, касающихся выполнения национальными централь</w:t>
      </w:r>
      <w:r w:rsidR="00C85B3C" w:rsidRPr="00830B51">
        <w:rPr>
          <w:noProof/>
          <w:color w:val="000000"/>
          <w:kern w:val="28"/>
          <w:sz w:val="28"/>
          <w:szCs w:val="28"/>
        </w:rPr>
        <w:t>ными</w:t>
      </w:r>
      <w:r w:rsidRPr="00830B51">
        <w:rPr>
          <w:noProof/>
          <w:color w:val="000000"/>
          <w:kern w:val="28"/>
          <w:sz w:val="28"/>
          <w:szCs w:val="28"/>
        </w:rPr>
        <w:t xml:space="preserve"> банками обязательств, вытекающих из учредительных </w:t>
      </w:r>
      <w:r w:rsidR="00C85B3C" w:rsidRPr="00830B51">
        <w:rPr>
          <w:noProof/>
          <w:color w:val="000000"/>
          <w:kern w:val="28"/>
          <w:sz w:val="28"/>
          <w:szCs w:val="28"/>
        </w:rPr>
        <w:t>дого</w:t>
      </w:r>
      <w:r w:rsidRPr="00830B51">
        <w:rPr>
          <w:noProof/>
          <w:color w:val="000000"/>
          <w:kern w:val="28"/>
          <w:sz w:val="28"/>
          <w:szCs w:val="28"/>
        </w:rPr>
        <w:t>воров и Устава. В случае если ЕЦБ считает, что нацио</w:t>
      </w:r>
      <w:r w:rsidR="00C85B3C" w:rsidRPr="00830B51">
        <w:rPr>
          <w:noProof/>
          <w:color w:val="000000"/>
          <w:kern w:val="28"/>
          <w:sz w:val="28"/>
          <w:szCs w:val="28"/>
        </w:rPr>
        <w:t>на</w:t>
      </w:r>
      <w:r w:rsidRPr="00830B51">
        <w:rPr>
          <w:noProof/>
          <w:color w:val="000000"/>
          <w:kern w:val="28"/>
          <w:sz w:val="28"/>
          <w:szCs w:val="28"/>
        </w:rPr>
        <w:t xml:space="preserve">льные центральные банки не выполнили обязательств, он </w:t>
      </w:r>
      <w:r w:rsidR="00F22E8E">
        <w:rPr>
          <w:noProof/>
        </w:rPr>
        <w:pict>
          <v:line id="_x0000_s1026" style="position:absolute;left:0;text-align:left;z-index:251655680;mso-position-horizontal-relative:margin;mso-position-vertical-relative:text" from="705.6pt,329.05pt" to="705.6pt,483.85pt" o:allowincell="f" strokeweight="1.8pt">
            <w10:wrap anchorx="margin"/>
          </v:line>
        </w:pict>
      </w:r>
      <w:r w:rsidR="00F22E8E">
        <w:rPr>
          <w:noProof/>
        </w:rPr>
        <w:pict>
          <v:line id="_x0000_s1027" style="position:absolute;left:0;text-align:left;z-index:251656704;mso-position-horizontal-relative:margin;mso-position-vertical-relative:text" from="710.3pt,326.5pt" to="710.3pt,479.5pt" o:allowincell="f" strokeweight=".7pt">
            <w10:wrap anchorx="margin"/>
          </v:line>
        </w:pict>
      </w:r>
      <w:r w:rsidR="00F22E8E">
        <w:rPr>
          <w:noProof/>
        </w:rPr>
        <w:pict>
          <v:line id="_x0000_s1028" style="position:absolute;left:0;text-align:left;z-index:251657728;mso-position-horizontal-relative:margin;mso-position-vertical-relative:text" from="717.5pt,120.25pt" to="717.5pt,271.45pt" o:allowincell="f" strokeweight="1.1pt">
            <w10:wrap anchorx="margin"/>
          </v:line>
        </w:pict>
      </w:r>
      <w:r w:rsidR="00F22E8E">
        <w:rPr>
          <w:noProof/>
        </w:rPr>
        <w:pict>
          <v:line id="_x0000_s1029" style="position:absolute;left:0;text-align:left;z-index:251658752;mso-position-horizontal-relative:margin;mso-position-vertical-relative:text" from="720.7pt,154.8pt" to="720.7pt,257.4pt" o:allowincell="f" strokeweight=".35pt">
            <w10:wrap anchorx="margin"/>
          </v:line>
        </w:pict>
      </w:r>
      <w:r w:rsidR="00F22E8E">
        <w:rPr>
          <w:noProof/>
        </w:rPr>
        <w:pict>
          <v:line id="_x0000_s1030" style="position:absolute;left:0;text-align:left;z-index:251659776;mso-position-horizontal-relative:margin;mso-position-vertical-relative:text" from="721.45pt,234pt" to="721.45pt,325.1pt" o:allowincell="f" strokeweight=".35pt">
            <w10:wrap anchorx="margin"/>
          </v:line>
        </w:pict>
      </w:r>
      <w:r w:rsidRPr="00830B51">
        <w:rPr>
          <w:noProof/>
          <w:color w:val="000000"/>
          <w:kern w:val="28"/>
          <w:sz w:val="28"/>
          <w:szCs w:val="28"/>
        </w:rPr>
        <w:t>составляет обоснованное заключение, которое предоставляется заинтересованному национальному центральному банку Последний может изложить свои замечания по поводу заключения. Однако если ЕЦБ настаивает на своем заключении национальный банк не выполняет его рекомендаций в установленные сроки, то соответствующий спор может быть передан на рассмотрение Суда ЕС.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Помимо Совета управляющих и дирекции, Устав EIJR предусматривает создание еще одного органа, который получил наименование</w:t>
      </w:r>
      <w:r w:rsidR="0098081A" w:rsidRPr="00830B51">
        <w:rPr>
          <w:noProof/>
          <w:color w:val="000000"/>
          <w:kern w:val="28"/>
          <w:sz w:val="28"/>
          <w:szCs w:val="28"/>
        </w:rPr>
        <w:t xml:space="preserve"> </w:t>
      </w:r>
      <w:r w:rsidRPr="00830B51">
        <w:rPr>
          <w:bCs/>
          <w:noProof/>
          <w:color w:val="000000"/>
          <w:kern w:val="28"/>
          <w:sz w:val="28"/>
          <w:szCs w:val="28"/>
        </w:rPr>
        <w:t xml:space="preserve">Генерального совета. В </w:t>
      </w:r>
      <w:r w:rsidRPr="00830B51">
        <w:rPr>
          <w:noProof/>
          <w:color w:val="000000"/>
          <w:kern w:val="28"/>
          <w:sz w:val="28"/>
          <w:szCs w:val="28"/>
        </w:rPr>
        <w:t xml:space="preserve">его состав входят председатель, заместитель председателя ЕЦБ и управляющие центральных банков всех государств-членов. Главное назначение этого органа — контроль за деятельностью </w:t>
      </w:r>
      <w:r w:rsidR="00C85B3C" w:rsidRPr="00830B51">
        <w:rPr>
          <w:noProof/>
          <w:color w:val="000000"/>
          <w:kern w:val="28"/>
          <w:sz w:val="28"/>
          <w:szCs w:val="28"/>
        </w:rPr>
        <w:t>государств,</w:t>
      </w:r>
      <w:r w:rsidRPr="00830B51">
        <w:rPr>
          <w:noProof/>
          <w:color w:val="000000"/>
          <w:kern w:val="28"/>
          <w:sz w:val="28"/>
          <w:szCs w:val="28"/>
        </w:rPr>
        <w:t xml:space="preserve"> которая может прийти в противоречие с требованиями и критериями, установленными для участия в Европейской системе центральных банков. Именно на него возложено изучение складывающейся ситуации и представление докладов Совету Европейского Союза, который на этом основании, в частности, решает вопрос об участии соответствующего государства в осуществлении третьей фазы валютного союза. Генеральный совет также выполняет те задачи, которые были поручены ЕВИ и которые не были полностью решены до наступления третьей фазы. Он решает также некоторые другие вопросы, в том числе такие, как вопросы найма персонала ЕЦБ.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Европейский центральный банк ведает выпуском единой для всех членов валютного союза денежной единицы, которая получила наименование </w:t>
      </w:r>
      <w:r w:rsidRPr="00830B51">
        <w:rPr>
          <w:bCs/>
          <w:noProof/>
          <w:color w:val="000000"/>
          <w:kern w:val="28"/>
          <w:sz w:val="28"/>
          <w:szCs w:val="28"/>
        </w:rPr>
        <w:t xml:space="preserve">евро. </w:t>
      </w:r>
      <w:r w:rsidRPr="00830B51">
        <w:rPr>
          <w:noProof/>
          <w:color w:val="000000"/>
          <w:kern w:val="28"/>
          <w:sz w:val="28"/>
          <w:szCs w:val="28"/>
        </w:rPr>
        <w:t xml:space="preserve">Смена официального наименования денежной единицы Европейского Союза произошла в значительной мере по настоянию ФРГ. 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</w:p>
    <w:p w:rsidR="005F5862" w:rsidRPr="00830B51" w:rsidRDefault="005F5862" w:rsidP="0098081A">
      <w:pPr>
        <w:spacing w:line="360" w:lineRule="auto"/>
        <w:ind w:firstLine="709"/>
        <w:jc w:val="both"/>
        <w:rPr>
          <w:b/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br w:type="page"/>
      </w:r>
      <w:r w:rsidR="0098081A" w:rsidRPr="00830B51">
        <w:rPr>
          <w:b/>
          <w:noProof/>
          <w:color w:val="000000"/>
          <w:kern w:val="28"/>
          <w:sz w:val="28"/>
          <w:szCs w:val="28"/>
        </w:rPr>
        <w:t>Заключение</w:t>
      </w:r>
    </w:p>
    <w:p w:rsidR="004611EA" w:rsidRPr="00830B51" w:rsidRDefault="004611EA" w:rsidP="0098081A">
      <w:pPr>
        <w:spacing w:line="360" w:lineRule="auto"/>
        <w:ind w:firstLine="709"/>
        <w:jc w:val="both"/>
        <w:rPr>
          <w:b/>
          <w:noProof/>
          <w:color w:val="000000"/>
          <w:kern w:val="28"/>
          <w:sz w:val="28"/>
          <w:szCs w:val="28"/>
        </w:rPr>
      </w:pP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Опираясь на вышеизложенный материал, можно сделать следующие ос</w:t>
      </w:r>
      <w:r w:rsidR="004611EA" w:rsidRPr="00830B51">
        <w:rPr>
          <w:noProof/>
          <w:color w:val="000000"/>
          <w:kern w:val="28"/>
          <w:sz w:val="28"/>
          <w:szCs w:val="28"/>
        </w:rPr>
        <w:t>новные выводы.</w:t>
      </w:r>
    </w:p>
    <w:p w:rsidR="004611EA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Валютная интеграция как экономическое явление появилась в середине XIX века, когда было образовано сразу несколько валютных союзов. В то же время, наибольшее значение данное явление приобрело в современном мире, в эпоху роста глобализации и ужесточения конкуренции на мировых рынках. Многие страны мира в настоящее время стремятся к валютной интеграции, стремясь реализовать себя в качестве значимых игроков на мировых рынках и укрепить курсы национальных валют. </w:t>
      </w:r>
    </w:p>
    <w:p w:rsidR="004611EA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В мировой практике можно выделить несколько форм валютной интеграции, любая из которых имеет свои положительные и отрицательные стороны. В процессе валютной интеграции страны – участницы соглашения проходят несколько этапов развития валютного союза, который во многих работах предстает высшей формой валютной интеграции, однако, по мнению ряда авторов, не является «панацеей от всех бед». 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Европейские страны прошли долгий и тернистый путь к образованию европейского валютного союза. Не раз переговоры по созданию ЕВС заходили в тупик, постоянно шли споры по необходимости тех или иных действий, договоренностей. До сих пор не все страны – первоначальные участницы Европейского союза перешли на единую валюту. Поэтому для того, чтобы оценить перспективы дальнейшего развития ЕВС, необходимо взвесить все положительные и отрицательные стороны введения евро, проанализировав экономические и социальные аспекты этого бесспорно одного из самых значимых событий начала XXI века. </w:t>
      </w:r>
    </w:p>
    <w:p w:rsidR="00302781" w:rsidRPr="00830B51" w:rsidRDefault="00302781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Формирование и развитие Европейского союза – это интеграция западноевропейских стран в политическом, экономическом, культурном аспектах. Этот процесс продолжается и сегодня: Евросоюз постоянно расширяется. И хотя не все члены ЕС перешли в настоящий момент на евро, многие из этих стран собираются присоединиться к валютному союзу в ближайшее десятилетие. Основной целью образования Европейского союза стало создание единого рынка для более чем 370 миллионов европейцев, обеспечивающего свободу перемещения людей, товаров, услуг и капитала. Среди целей создания Европейского валютного союза можно выделить такие как облегчение взаиморасчетов, между странами участниками, стабилизация валютных курсов, а также появление единой крепкой и устойчивой европейской валюты, которая бы смогла на равных конкурировать с долларом на мировых рынках.</w:t>
      </w:r>
    </w:p>
    <w:p w:rsidR="00302781" w:rsidRPr="00830B51" w:rsidRDefault="00302781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С точки зрения экономического развития Европейского валютного союза, на текущий момент можно выделить 7 этапов интеграции входящих в него государств:</w:t>
      </w:r>
    </w:p>
    <w:p w:rsidR="00302781" w:rsidRPr="00830B51" w:rsidRDefault="00302781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1 этап – 1947-1957 годы – начало европейской экономической интеграции, учреждение Европейского платежного союза. </w:t>
      </w:r>
    </w:p>
    <w:p w:rsidR="00302781" w:rsidRPr="00830B51" w:rsidRDefault="00302781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2 этап – 1957-1974 годы – создание Европейского экономического сообщества (ЕЭС), план «Венера». </w:t>
      </w:r>
    </w:p>
    <w:p w:rsidR="00302781" w:rsidRPr="00830B51" w:rsidRDefault="00302781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3 этап – 1974-1985 годы – ввод первой европейской расчетной единицы – ЕРЕ (European unit of account - EUA), решение о создании Европейской валютной системы, появление европейской валютной единицы «экю» (European currency unit - ECU).</w:t>
      </w:r>
    </w:p>
    <w:p w:rsidR="00302781" w:rsidRPr="00830B51" w:rsidRDefault="00302781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4 этап – 1985-1992 годы – разработка и утверждение меморандума «О создании европейского валютного пространства и Европейского центрального банка».</w:t>
      </w:r>
    </w:p>
    <w:p w:rsidR="00302781" w:rsidRPr="00830B51" w:rsidRDefault="00302781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5 этап – 1992-1999 годы – подписание Маастрихтского договора, определение целей и путей создания Экономического и валютного союза в Западной Европе, создание Европейского валютного института, разработка и реализация плана введения евро. </w:t>
      </w:r>
    </w:p>
    <w:p w:rsidR="00302781" w:rsidRPr="00830B51" w:rsidRDefault="00302781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6 этап – 1999-2001 годы – введение евро в безналичный оборот.</w:t>
      </w:r>
    </w:p>
    <w:p w:rsidR="00302781" w:rsidRPr="00830B51" w:rsidRDefault="00302781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7 этап – с 2002 года по настоящее время – введение евро в наличный оборот, разработка и реализация плана присоединения к валютному союзу новых стран.</w:t>
      </w:r>
    </w:p>
    <w:p w:rsidR="00302781" w:rsidRPr="00830B51" w:rsidRDefault="00302781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 xml:space="preserve">В соответствии с Маастрихтским договором и специальными Протоколами, к нему приложенными, с 1 января 1999 г. началось осуществление третьей фазы создания валютного союза. Соответственно ЕВИ прекратил свое существование и уступил место новым структурным институтам. Таковыми стали Европейская система центральных банков (ЕСЦБ) и Европейский центральный банк (ЕЦБ). Одновременно вступил в силу приложенный к Маастрихтскому договору Протокол об Уставе ЕСЦБ и ЕЦБ. Этот Протокол определял цели и задачи ЕСЦБ, </w:t>
      </w:r>
      <w:r w:rsidRPr="00830B51">
        <w:rPr>
          <w:noProof/>
          <w:color w:val="000000"/>
          <w:kern w:val="28"/>
          <w:sz w:val="28"/>
          <w:szCs w:val="28"/>
          <w:vertAlign w:val="superscript"/>
        </w:rPr>
        <w:t>в</w:t>
      </w:r>
      <w:r w:rsidRPr="00830B51">
        <w:rPr>
          <w:noProof/>
          <w:color w:val="000000"/>
          <w:kern w:val="28"/>
          <w:sz w:val="28"/>
          <w:szCs w:val="28"/>
        </w:rPr>
        <w:t>нутреннюю структуру и организацию, порядок функционирования и контроль, систему органов ЕСЦБ, статус ЕЦБ и их юрисдикцию.</w:t>
      </w:r>
    </w:p>
    <w:p w:rsidR="00302781" w:rsidRPr="00830B51" w:rsidRDefault="00302781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t>Основной целью ЕСЦБ провозглашается поддержание стабильности цен и оказание поддержки общей экономической политики.</w:t>
      </w:r>
    </w:p>
    <w:p w:rsidR="00302781" w:rsidRPr="00830B51" w:rsidRDefault="00302781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</w:p>
    <w:p w:rsidR="005F5862" w:rsidRPr="00830B51" w:rsidRDefault="005F5862" w:rsidP="0098081A">
      <w:pPr>
        <w:spacing w:line="360" w:lineRule="auto"/>
        <w:ind w:firstLine="709"/>
        <w:jc w:val="both"/>
        <w:rPr>
          <w:b/>
          <w:bCs/>
          <w:noProof/>
          <w:color w:val="000000"/>
          <w:kern w:val="28"/>
          <w:sz w:val="28"/>
          <w:szCs w:val="28"/>
        </w:rPr>
      </w:pPr>
      <w:r w:rsidRPr="00830B51">
        <w:rPr>
          <w:noProof/>
          <w:color w:val="000000"/>
          <w:kern w:val="28"/>
          <w:sz w:val="28"/>
          <w:szCs w:val="28"/>
        </w:rPr>
        <w:br w:type="page"/>
      </w:r>
      <w:r w:rsidR="0098081A" w:rsidRPr="00830B51">
        <w:rPr>
          <w:b/>
          <w:bCs/>
          <w:noProof/>
          <w:color w:val="000000"/>
          <w:kern w:val="28"/>
          <w:sz w:val="28"/>
          <w:szCs w:val="28"/>
        </w:rPr>
        <w:t>Список использованных источников</w:t>
      </w:r>
    </w:p>
    <w:p w:rsidR="005F5862" w:rsidRPr="00830B51" w:rsidRDefault="005F5862" w:rsidP="0098081A">
      <w:pPr>
        <w:spacing w:line="360" w:lineRule="auto"/>
        <w:ind w:firstLine="709"/>
        <w:jc w:val="both"/>
        <w:rPr>
          <w:noProof/>
          <w:color w:val="000000"/>
          <w:kern w:val="28"/>
          <w:sz w:val="28"/>
          <w:szCs w:val="28"/>
        </w:rPr>
      </w:pPr>
    </w:p>
    <w:p w:rsidR="00302781" w:rsidRPr="00830B51" w:rsidRDefault="005F5862" w:rsidP="0098081A">
      <w:pPr>
        <w:pStyle w:val="HTML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kern w:val="28"/>
          <w:sz w:val="28"/>
          <w:szCs w:val="28"/>
        </w:rPr>
      </w:pPr>
      <w:r w:rsidRPr="00830B51">
        <w:rPr>
          <w:rFonts w:ascii="Times New Roman" w:hAnsi="Times New Roman" w:cs="Times New Roman"/>
          <w:noProof/>
          <w:color w:val="000000"/>
          <w:kern w:val="28"/>
          <w:sz w:val="28"/>
          <w:szCs w:val="28"/>
        </w:rPr>
        <w:t>Всеобщая декларация прав человека, одобренная Генеральной Ассамблеей ООН 10 декабря 1948г. Международное публичное право. Учебник. Издание второе, переработанное и дополненное / Под ред. К. А. Бекяшева. / М.: ПБОЮЛ Грачев С. М., 2001. – 640с.</w:t>
      </w:r>
    </w:p>
    <w:p w:rsidR="00302781" w:rsidRPr="00830B51" w:rsidRDefault="005F5862" w:rsidP="0098081A">
      <w:pPr>
        <w:pStyle w:val="HTML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kern w:val="28"/>
          <w:sz w:val="28"/>
          <w:szCs w:val="28"/>
        </w:rPr>
      </w:pPr>
      <w:r w:rsidRPr="00830B51">
        <w:rPr>
          <w:rFonts w:ascii="Times New Roman" w:hAnsi="Times New Roman" w:cs="Times New Roman"/>
          <w:noProof/>
          <w:color w:val="000000"/>
          <w:kern w:val="28"/>
          <w:sz w:val="28"/>
          <w:szCs w:val="28"/>
        </w:rPr>
        <w:t>Конституция Республики Беларусь 1994 года. Принята на республиканском референдуме 24 ноября 1996 года (с изменениями и дополнениями, принятыми на республиканских референдумах 24 ноября 1996г. и 17 октября 2004г.) - Минск: «Беларусь» 2004г.</w:t>
      </w:r>
    </w:p>
    <w:p w:rsidR="00302781" w:rsidRPr="00830B51" w:rsidRDefault="005F5862" w:rsidP="0098081A">
      <w:pPr>
        <w:pStyle w:val="HTML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kern w:val="28"/>
          <w:sz w:val="28"/>
          <w:szCs w:val="28"/>
        </w:rPr>
      </w:pPr>
      <w:r w:rsidRPr="00830B51">
        <w:rPr>
          <w:rFonts w:ascii="Times New Roman" w:hAnsi="Times New Roman" w:cs="Times New Roman"/>
          <w:noProof/>
          <w:color w:val="000000"/>
          <w:kern w:val="28"/>
          <w:sz w:val="28"/>
          <w:szCs w:val="28"/>
        </w:rPr>
        <w:t>А.А. Мишин. Конституционное право зарубежных стран. М., Издательство «Приор» 2000. – 217с.</w:t>
      </w:r>
    </w:p>
    <w:p w:rsidR="00302781" w:rsidRPr="00830B51" w:rsidRDefault="005F5862" w:rsidP="0098081A">
      <w:pPr>
        <w:pStyle w:val="HTML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kern w:val="28"/>
          <w:sz w:val="28"/>
          <w:szCs w:val="28"/>
        </w:rPr>
      </w:pPr>
      <w:r w:rsidRPr="00830B51">
        <w:rPr>
          <w:rFonts w:ascii="Times New Roman" w:hAnsi="Times New Roman" w:cs="Times New Roman"/>
          <w:noProof/>
          <w:color w:val="000000"/>
          <w:kern w:val="28"/>
          <w:sz w:val="28"/>
          <w:szCs w:val="28"/>
        </w:rPr>
        <w:t>А.В. Якушев. Конституционное право зарубежных стран. Курс лекций. М., «Приор», 2000. – 410с.</w:t>
      </w:r>
    </w:p>
    <w:p w:rsidR="00302781" w:rsidRPr="00830B51" w:rsidRDefault="005F5862" w:rsidP="0098081A">
      <w:pPr>
        <w:pStyle w:val="HTML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kern w:val="28"/>
          <w:sz w:val="28"/>
          <w:szCs w:val="28"/>
        </w:rPr>
      </w:pPr>
      <w:r w:rsidRPr="00830B51">
        <w:rPr>
          <w:rFonts w:ascii="Times New Roman" w:hAnsi="Times New Roman" w:cs="Times New Roman"/>
          <w:noProof/>
          <w:color w:val="000000"/>
          <w:kern w:val="28"/>
          <w:sz w:val="28"/>
          <w:szCs w:val="28"/>
        </w:rPr>
        <w:t>Баглай М.В. «Конституционное право Российской Федерации», М.: Юристъ. 1997 год. – 110с.</w:t>
      </w:r>
    </w:p>
    <w:p w:rsidR="00302781" w:rsidRPr="00830B51" w:rsidRDefault="005F5862" w:rsidP="0098081A">
      <w:pPr>
        <w:pStyle w:val="HTML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kern w:val="28"/>
          <w:sz w:val="28"/>
          <w:szCs w:val="28"/>
        </w:rPr>
      </w:pPr>
      <w:r w:rsidRPr="00830B51">
        <w:rPr>
          <w:rFonts w:ascii="Times New Roman" w:hAnsi="Times New Roman" w:cs="Times New Roman"/>
          <w:noProof/>
          <w:color w:val="000000"/>
          <w:kern w:val="28"/>
          <w:sz w:val="28"/>
          <w:szCs w:val="28"/>
        </w:rPr>
        <w:t>Бромхед П. Эволюция британской Конституции. М.: Юридическая литература, 1978. – 319с.</w:t>
      </w:r>
    </w:p>
    <w:p w:rsidR="00302781" w:rsidRPr="00830B51" w:rsidRDefault="005F5862" w:rsidP="0098081A">
      <w:pPr>
        <w:pStyle w:val="HTML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kern w:val="28"/>
          <w:sz w:val="28"/>
          <w:szCs w:val="28"/>
        </w:rPr>
      </w:pPr>
      <w:r w:rsidRPr="00830B51">
        <w:rPr>
          <w:rFonts w:ascii="Times New Roman" w:hAnsi="Times New Roman" w:cs="Times New Roman"/>
          <w:noProof/>
          <w:color w:val="000000"/>
          <w:kern w:val="28"/>
          <w:sz w:val="28"/>
          <w:szCs w:val="28"/>
        </w:rPr>
        <w:t>В.Е. Чиркин. Конституционное право зарубежных стран. М., Юристъ, 1997. – 217с.</w:t>
      </w:r>
    </w:p>
    <w:p w:rsidR="00302781" w:rsidRPr="00830B51" w:rsidRDefault="005F5862" w:rsidP="0098081A">
      <w:pPr>
        <w:pStyle w:val="HTML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kern w:val="28"/>
          <w:sz w:val="28"/>
          <w:szCs w:val="28"/>
        </w:rPr>
      </w:pPr>
      <w:r w:rsidRPr="00830B51">
        <w:rPr>
          <w:rFonts w:ascii="Times New Roman" w:hAnsi="Times New Roman" w:cs="Times New Roman"/>
          <w:noProof/>
          <w:color w:val="000000"/>
          <w:kern w:val="28"/>
          <w:sz w:val="28"/>
          <w:szCs w:val="28"/>
        </w:rPr>
        <w:t>Василевич Г.А. Конституционное право Республики Беларусь: Учебник. – Минск: Книжный дом; Интерпрессервис, 2003. – 882с.</w:t>
      </w:r>
    </w:p>
    <w:p w:rsidR="00302781" w:rsidRPr="00830B51" w:rsidRDefault="005F5862" w:rsidP="0098081A">
      <w:pPr>
        <w:pStyle w:val="HTML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kern w:val="28"/>
          <w:sz w:val="28"/>
          <w:szCs w:val="28"/>
        </w:rPr>
      </w:pPr>
      <w:r w:rsidRPr="00830B51">
        <w:rPr>
          <w:rFonts w:ascii="Times New Roman" w:hAnsi="Times New Roman" w:cs="Times New Roman"/>
          <w:noProof/>
          <w:color w:val="000000"/>
          <w:kern w:val="28"/>
          <w:sz w:val="28"/>
          <w:szCs w:val="28"/>
        </w:rPr>
        <w:t>Демишель А., Демишель Ф., Пикемаль М. Институты и власть во Франции, М.: Прогресс, 1977. – 114с</w:t>
      </w:r>
    </w:p>
    <w:p w:rsidR="00302781" w:rsidRPr="00830B51" w:rsidRDefault="005F5862" w:rsidP="0098081A">
      <w:pPr>
        <w:pStyle w:val="HTML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kern w:val="28"/>
          <w:sz w:val="28"/>
          <w:szCs w:val="28"/>
        </w:rPr>
      </w:pPr>
      <w:r w:rsidRPr="00830B51">
        <w:rPr>
          <w:rFonts w:ascii="Times New Roman" w:hAnsi="Times New Roman" w:cs="Times New Roman"/>
          <w:noProof/>
          <w:color w:val="000000"/>
          <w:kern w:val="28"/>
          <w:sz w:val="28"/>
          <w:szCs w:val="28"/>
        </w:rPr>
        <w:t>Конституционное (государственное) право зарубежных стран. Общая часть. Ответственный редактор Б.А. Страшун. М., «Бек», 2000. – 98с</w:t>
      </w:r>
    </w:p>
    <w:p w:rsidR="00302781" w:rsidRPr="00830B51" w:rsidRDefault="005F5862" w:rsidP="0098081A">
      <w:pPr>
        <w:pStyle w:val="HTML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kern w:val="28"/>
          <w:sz w:val="28"/>
          <w:szCs w:val="28"/>
        </w:rPr>
      </w:pPr>
      <w:r w:rsidRPr="00830B51">
        <w:rPr>
          <w:rFonts w:ascii="Times New Roman" w:hAnsi="Times New Roman" w:cs="Times New Roman"/>
          <w:noProof/>
          <w:color w:val="000000"/>
          <w:kern w:val="28"/>
          <w:sz w:val="28"/>
          <w:szCs w:val="28"/>
        </w:rPr>
        <w:t>Конституции государств европейского союза. М., «Норма», 1999. – 132с.</w:t>
      </w:r>
    </w:p>
    <w:p w:rsidR="00302781" w:rsidRPr="00830B51" w:rsidRDefault="005F5862" w:rsidP="0098081A">
      <w:pPr>
        <w:pStyle w:val="HTML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kern w:val="28"/>
          <w:sz w:val="28"/>
          <w:szCs w:val="28"/>
        </w:rPr>
      </w:pPr>
      <w:r w:rsidRPr="00830B51">
        <w:rPr>
          <w:rFonts w:ascii="Times New Roman" w:hAnsi="Times New Roman" w:cs="Times New Roman"/>
          <w:noProof/>
          <w:color w:val="000000"/>
          <w:kern w:val="28"/>
          <w:sz w:val="28"/>
          <w:szCs w:val="28"/>
        </w:rPr>
        <w:t>Конституционное право России. Сборник конституционно-правовых актов / Отв. ред. акад. О.Е. Кутафин; сост. Проф. Н.А. Михалеева. М., «Приор», 1998. - 220с</w:t>
      </w:r>
    </w:p>
    <w:p w:rsidR="00302781" w:rsidRPr="00830B51" w:rsidRDefault="005F5862" w:rsidP="0098081A">
      <w:pPr>
        <w:pStyle w:val="HTML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kern w:val="28"/>
          <w:sz w:val="28"/>
          <w:szCs w:val="28"/>
        </w:rPr>
      </w:pPr>
      <w:r w:rsidRPr="00830B51">
        <w:rPr>
          <w:rFonts w:ascii="Times New Roman" w:hAnsi="Times New Roman" w:cs="Times New Roman"/>
          <w:noProof/>
          <w:color w:val="000000"/>
          <w:kern w:val="28"/>
          <w:sz w:val="28"/>
          <w:szCs w:val="28"/>
        </w:rPr>
        <w:t>Конституционное право зарубежных стран в вопросах и ответах Учебное пособие. Лапшина И.Е.: Проспект, ТК Велби 2004г. – 272с.</w:t>
      </w:r>
    </w:p>
    <w:p w:rsidR="005F5862" w:rsidRPr="00830B51" w:rsidRDefault="005F5862" w:rsidP="0098081A">
      <w:pPr>
        <w:pStyle w:val="HTML"/>
        <w:numPr>
          <w:ilvl w:val="0"/>
          <w:numId w:val="6"/>
        </w:numPr>
        <w:tabs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imes New Roman"/>
          <w:noProof/>
          <w:color w:val="000000"/>
          <w:kern w:val="28"/>
          <w:sz w:val="28"/>
          <w:szCs w:val="28"/>
        </w:rPr>
      </w:pPr>
      <w:r w:rsidRPr="00830B51">
        <w:rPr>
          <w:rFonts w:ascii="Times New Roman" w:hAnsi="Times New Roman" w:cs="Times New Roman"/>
          <w:noProof/>
          <w:color w:val="000000"/>
          <w:kern w:val="28"/>
          <w:sz w:val="28"/>
          <w:szCs w:val="28"/>
        </w:rPr>
        <w:t>Международное публичное право. Учебник. Издание второе, переработан</w:t>
      </w:r>
      <w:r w:rsidR="0098081A" w:rsidRPr="00830B51">
        <w:rPr>
          <w:rFonts w:ascii="Times New Roman" w:hAnsi="Times New Roman" w:cs="Times New Roman"/>
          <w:noProof/>
          <w:color w:val="000000"/>
          <w:kern w:val="28"/>
          <w:sz w:val="28"/>
          <w:szCs w:val="28"/>
        </w:rPr>
        <w:t>ное и дополненное / Под ред. К.</w:t>
      </w:r>
      <w:r w:rsidRPr="00830B51">
        <w:rPr>
          <w:rFonts w:ascii="Times New Roman" w:hAnsi="Times New Roman" w:cs="Times New Roman"/>
          <w:noProof/>
          <w:color w:val="000000"/>
          <w:kern w:val="28"/>
          <w:sz w:val="28"/>
          <w:szCs w:val="28"/>
        </w:rPr>
        <w:t>А. Бекяшева. – М.: ПБОЮЛ, 2001. – 640с.</w:t>
      </w:r>
      <w:bookmarkStart w:id="0" w:name="_GoBack"/>
      <w:bookmarkEnd w:id="0"/>
    </w:p>
    <w:sectPr w:rsidR="005F5862" w:rsidRPr="00830B51" w:rsidSect="0098081A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296" w:rsidRDefault="00143296">
      <w:r>
        <w:separator/>
      </w:r>
    </w:p>
  </w:endnote>
  <w:endnote w:type="continuationSeparator" w:id="0">
    <w:p w:rsidR="00143296" w:rsidRDefault="0014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296" w:rsidRDefault="00143296">
      <w:r>
        <w:separator/>
      </w:r>
    </w:p>
  </w:footnote>
  <w:footnote w:type="continuationSeparator" w:id="0">
    <w:p w:rsidR="00143296" w:rsidRDefault="00143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1EA" w:rsidRDefault="004611EA" w:rsidP="00C85B3C">
    <w:pPr>
      <w:pStyle w:val="a3"/>
      <w:framePr w:wrap="around" w:vAnchor="text" w:hAnchor="margin" w:xAlign="right" w:y="1"/>
      <w:rPr>
        <w:rStyle w:val="a5"/>
      </w:rPr>
    </w:pPr>
  </w:p>
  <w:p w:rsidR="004611EA" w:rsidRDefault="004611EA" w:rsidP="00C85B3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1EA" w:rsidRPr="00C85B3C" w:rsidRDefault="002D7F00" w:rsidP="00C85B3C">
    <w:pPr>
      <w:pStyle w:val="a3"/>
      <w:framePr w:wrap="around" w:vAnchor="text" w:hAnchor="margin" w:xAlign="right" w:y="1"/>
      <w:rPr>
        <w:rStyle w:val="a5"/>
        <w:sz w:val="16"/>
        <w:szCs w:val="16"/>
      </w:rPr>
    </w:pPr>
    <w:r>
      <w:rPr>
        <w:rStyle w:val="a5"/>
        <w:noProof/>
        <w:sz w:val="16"/>
        <w:szCs w:val="16"/>
      </w:rPr>
      <w:t>2</w:t>
    </w:r>
  </w:p>
  <w:p w:rsidR="004611EA" w:rsidRPr="00C85B3C" w:rsidRDefault="004611EA" w:rsidP="00C85B3C">
    <w:pPr>
      <w:pStyle w:val="a3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056B0"/>
    <w:multiLevelType w:val="multilevel"/>
    <w:tmpl w:val="DEDA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E46E3C"/>
    <w:multiLevelType w:val="multilevel"/>
    <w:tmpl w:val="60204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57E27DF"/>
    <w:multiLevelType w:val="hybridMultilevel"/>
    <w:tmpl w:val="996C2D2E"/>
    <w:lvl w:ilvl="0" w:tplc="C8A2A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2BF4AC9"/>
    <w:multiLevelType w:val="multilevel"/>
    <w:tmpl w:val="A524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ED4934"/>
    <w:multiLevelType w:val="multilevel"/>
    <w:tmpl w:val="1430C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7470ED"/>
    <w:multiLevelType w:val="multilevel"/>
    <w:tmpl w:val="0ED2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862"/>
    <w:rsid w:val="000C4CBC"/>
    <w:rsid w:val="00143296"/>
    <w:rsid w:val="00222CD2"/>
    <w:rsid w:val="002D7F00"/>
    <w:rsid w:val="00302781"/>
    <w:rsid w:val="00421564"/>
    <w:rsid w:val="004611EA"/>
    <w:rsid w:val="004E683A"/>
    <w:rsid w:val="00534803"/>
    <w:rsid w:val="005F5862"/>
    <w:rsid w:val="006F61DE"/>
    <w:rsid w:val="00830B51"/>
    <w:rsid w:val="0098081A"/>
    <w:rsid w:val="00C85B3C"/>
    <w:rsid w:val="00CD5942"/>
    <w:rsid w:val="00D92E4C"/>
    <w:rsid w:val="00F22E8E"/>
    <w:rsid w:val="00FE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F505A3BE-B506-4D4E-B7E4-15DFE739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22C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rsid w:val="005F5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C85B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85B3C"/>
    <w:rPr>
      <w:rFonts w:cs="Times New Roman"/>
    </w:rPr>
  </w:style>
  <w:style w:type="paragraph" w:styleId="a6">
    <w:name w:val="footer"/>
    <w:basedOn w:val="a"/>
    <w:link w:val="a7"/>
    <w:uiPriority w:val="99"/>
    <w:rsid w:val="00C85B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paragraph" w:styleId="a8">
    <w:name w:val="Normal (Web)"/>
    <w:basedOn w:val="a"/>
    <w:uiPriority w:val="99"/>
    <w:rsid w:val="004611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15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7528">
          <w:marLeft w:val="0"/>
          <w:marRight w:val="0"/>
          <w:marTop w:val="21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8631</Words>
  <Characters>49199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Вагпнгоан</vt:lpstr>
    </vt:vector>
  </TitlesOfParts>
  <Company>Microsoft</Company>
  <LinksUpToDate>false</LinksUpToDate>
  <CharactersWithSpaces>57715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Вагпнгоан</dc:title>
  <dc:subject/>
  <dc:creator>Admin</dc:creator>
  <cp:keywords/>
  <dc:description/>
  <cp:lastModifiedBy>admin</cp:lastModifiedBy>
  <cp:revision>2</cp:revision>
  <dcterms:created xsi:type="dcterms:W3CDTF">2014-02-22T11:09:00Z</dcterms:created>
  <dcterms:modified xsi:type="dcterms:W3CDTF">2014-02-22T11:09:00Z</dcterms:modified>
</cp:coreProperties>
</file>