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ВВЕДЕНИЕ</w:t>
      </w: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настоящее время становится весьма актуальной разработка проблем  права   в контексте признания  социально-философской значимости  процесса усвоения идей правовой демократии, развития правопорядка и правосознания российских граждан. Этот процесс во многом стимулируется  стремлением преодолеть неправовые реалии социализма  и  опереться в практике построения правового государства на точно определенные понятия права, равенства и свободы  российских граждан.  Само же это стремление определено в первую очередь объективной потребностью государства и органов его власти  в развитии </w:t>
      </w:r>
      <w:r>
        <w:rPr>
          <w:rFonts w:ascii="Arial" w:hAnsi="Arial" w:cs="Arial"/>
          <w:b/>
          <w:bCs/>
        </w:rPr>
        <w:t>правовой культуры</w:t>
      </w:r>
      <w:r>
        <w:rPr>
          <w:rFonts w:ascii="Arial" w:hAnsi="Arial" w:cs="Arial"/>
        </w:rPr>
        <w:t xml:space="preserve"> российских граждан,  без устойчивости которой тормозится действительный процесс реализации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законодательно не запрещенной экономической деятельности.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Как правило, проблемы развития правовой культуры и  основные социальные формы ее проявления - сложившийся характер правоотношений и  правосознание общества  - изучаются в </w:t>
      </w:r>
      <w:r>
        <w:rPr>
          <w:rFonts w:ascii="Arial" w:hAnsi="Arial" w:cs="Arial"/>
          <w:b/>
          <w:bCs/>
        </w:rPr>
        <w:t>теории права</w:t>
      </w:r>
      <w:r>
        <w:rPr>
          <w:rFonts w:ascii="Arial" w:hAnsi="Arial" w:cs="Arial"/>
        </w:rPr>
        <w:t xml:space="preserve"> и относятся к классу теоретических проблем правоведения.  Это обусловлено тем, что и характер правоотношений, и правосознание общества самым тесным образом увязаны с   проблемами  его политического и социального развития,  а главное, активно влияют на формы его государственной жизни. Кроме того, существуют и исторический аспект теоретического рассмотрения проблем  развития правовой культуры, поскольку  указанные нами  формы ее проявления </w:t>
      </w:r>
      <w:r>
        <w:rPr>
          <w:rFonts w:ascii="Arial" w:hAnsi="Arial" w:cs="Arial"/>
          <w:b/>
          <w:bCs/>
        </w:rPr>
        <w:t xml:space="preserve">органично связаны с возникновением и функционированием права как целостного социального института исторически конкретного общества.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Теоретический ракурс рассмотрения проблем правовой культуры и основных форм ее проявления, таким образом, является необходимым элементом познания  правовой действительности исторически конкретного общества.  Исторические, социологические и философские определения правовой культуры становятся, таким образом, одним из методов анализа реальных правовых отношений, условием верификации значения и ценности права в обеспечении становления цивилизованного общества. С другой стороны,  они могут быть рассмотрены в качестве основ для стимулирования самостоятельных исследований в области философии и социологии права.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Разработка предметных областей этих дисциплин имеет прямое отношение к осмыслению места и форм самоопределения </w:t>
      </w:r>
      <w:r>
        <w:rPr>
          <w:rFonts w:ascii="Arial" w:hAnsi="Arial" w:cs="Arial"/>
          <w:b/>
          <w:bCs/>
        </w:rPr>
        <w:t>правовой традиции</w:t>
      </w:r>
      <w:r>
        <w:rPr>
          <w:rFonts w:ascii="Arial" w:hAnsi="Arial" w:cs="Arial"/>
        </w:rPr>
        <w:t xml:space="preserve"> в государственном и гражданском устройстве общественной жизни. Во всяком случае, контроль результатов изучения социальной динамики правоотношений, характера правовых отношений в различных социальных группах, а также форм психологического воздействия права на развитость социально-экономических отношений способствует осознанию "работоспособности" тех или иных правовых норм в данных социальных условиях. Тем самым, исследования социологии права не только становятся важнейшим условием, но и формой информационного обеспечения выбора критериев социальной обоснованности законодательства.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Решение вопроса о социальной обоснованности законов в современных условиях ставится не просто в ракурсе того, </w:t>
      </w:r>
      <w:r>
        <w:rPr>
          <w:rFonts w:ascii="Arial" w:hAnsi="Arial" w:cs="Arial"/>
          <w:b/>
          <w:bCs/>
        </w:rPr>
        <w:t>что сообразно с правом</w:t>
      </w:r>
      <w:r>
        <w:rPr>
          <w:rFonts w:ascii="Arial" w:hAnsi="Arial" w:cs="Arial"/>
        </w:rPr>
        <w:t xml:space="preserve">, но также и в ракурсе того, сколько из того, что сообразно с правом, при данных условиях, </w:t>
      </w:r>
      <w:r>
        <w:rPr>
          <w:rFonts w:ascii="Arial" w:hAnsi="Arial" w:cs="Arial"/>
          <w:b/>
          <w:bCs/>
        </w:rPr>
        <w:t>выполнимо</w:t>
      </w:r>
      <w:r>
        <w:rPr>
          <w:rFonts w:ascii="Arial" w:hAnsi="Arial" w:cs="Arial"/>
        </w:rPr>
        <w:t>. В этом смысле информационное обеспечение законодательной практики является краеугольным камнем политики государства в условиях реформирования экономики и социальных отношений.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другой стороны, имеющиеся формулировки и положения </w:t>
      </w:r>
      <w:r>
        <w:rPr>
          <w:rFonts w:ascii="Arial" w:hAnsi="Arial" w:cs="Arial"/>
          <w:b/>
          <w:bCs/>
        </w:rPr>
        <w:t>теории права</w:t>
      </w:r>
      <w:r>
        <w:rPr>
          <w:rFonts w:ascii="Arial" w:hAnsi="Arial" w:cs="Arial"/>
        </w:rPr>
        <w:t xml:space="preserve"> могут рассматриваться как предметная основа для разработки важнейших  положений </w:t>
      </w:r>
      <w:r>
        <w:rPr>
          <w:rFonts w:ascii="Arial" w:hAnsi="Arial" w:cs="Arial"/>
          <w:b/>
          <w:bCs/>
        </w:rPr>
        <w:t>философии права.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Она состоит в том числе в определениях пределов законности и правовой свободы  граждан как сферы отношений, регламентируемых существующим и действующим правом. Именно в контексте философской трактовки права, обращенной к рефлексии его ценностной природы и корреспондирующей идеалы свободы и социального равенства основам государственного устройства, осмысление совокупности обязанностей, прав и свобод человека обретает качество и смысл гражданского общества. В этом отношении развитие правовой культуры не может обходиться без интеллектуальных источников научного и философского творчества, идеи которых оказывают существенное влияние на способы и подходы к разработке практических действий политики государства в сфере правовых отношений. Социокультурный статус права  обусловлен поэтому действительностью социальных результатов, достигаемых реализацией его норм в законодательной практике. В этом отношении правовая поддержка обретает не просто смысл юридических норм, имеющих свой временный социальный адрес. Правовая поддержка может стать элементом социальной и экономической культуры общества и приобрести качества системно выраженной практической политики. Однако для этого </w:t>
      </w:r>
      <w:r>
        <w:rPr>
          <w:rFonts w:ascii="Arial" w:hAnsi="Arial" w:cs="Arial"/>
          <w:b/>
          <w:bCs/>
        </w:rPr>
        <w:t xml:space="preserve">идеи </w:t>
      </w:r>
      <w:r>
        <w:rPr>
          <w:rFonts w:ascii="Arial" w:hAnsi="Arial" w:cs="Arial"/>
        </w:rPr>
        <w:t xml:space="preserve">правовой поддержки должны, во-первых, выражать реальные потребности субъектов хозяйственной практики в правовой защите и перспективном развитии, а во-вторых, учитывать их экономические интересы, ориентации и характер мотивации при осуществлении своей деятельности. В этом случае </w:t>
      </w:r>
      <w:r>
        <w:rPr>
          <w:rFonts w:ascii="Arial" w:hAnsi="Arial" w:cs="Arial"/>
          <w:b/>
          <w:bCs/>
        </w:rPr>
        <w:t>способы</w:t>
      </w:r>
      <w:r>
        <w:rPr>
          <w:rFonts w:ascii="Arial" w:hAnsi="Arial" w:cs="Arial"/>
        </w:rPr>
        <w:t xml:space="preserve"> правовой поддержки различных субъектов хозяйственной практики обосновываются, исходя из процедур предварительного выбора ее конечных задач и целей и опираются на оценки резервов, потенциала и социальной значимости сферы их деятельности. В свою очередь определения </w:t>
      </w:r>
      <w:r>
        <w:rPr>
          <w:rFonts w:ascii="Arial" w:hAnsi="Arial" w:cs="Arial"/>
          <w:b/>
          <w:bCs/>
        </w:rPr>
        <w:t xml:space="preserve">законодательных норм </w:t>
      </w:r>
      <w:r>
        <w:rPr>
          <w:rFonts w:ascii="Arial" w:hAnsi="Arial" w:cs="Arial"/>
        </w:rPr>
        <w:t>правовой поддержки исходят из целесообразности их применения в конкретных экономических  условиях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Данный реферат посвящен вопросам философского обоснования правовой поддержки малого и среднего предпринимательства. В настоящее время эта тема становится все более актуальной, поскольку малый и средний бизнес является ключевой формой развития предпринимательской инициативы </w:t>
      </w:r>
      <w:r w:rsidRPr="009629AE">
        <w:rPr>
          <w:rFonts w:ascii="Arial" w:hAnsi="Arial" w:cs="Arial"/>
        </w:rPr>
        <w:t xml:space="preserve">российских </w:t>
      </w:r>
      <w:r w:rsidR="009629AE">
        <w:rPr>
          <w:rFonts w:ascii="Arial" w:hAnsi="Arial" w:cs="Arial"/>
        </w:rPr>
        <w:t xml:space="preserve">граждан. </w:t>
      </w:r>
      <w:r>
        <w:rPr>
          <w:rFonts w:ascii="Arial" w:hAnsi="Arial" w:cs="Arial"/>
        </w:rPr>
        <w:t>При этом важнейшим направлением в философском обосновании правовой поддержки малого и среднего бизнеса оказывается, во-первых, реконструкция исторически конкретных форм правовой поддержки хозяйствующих субъектов, а во-вторых, определение социокультурного статуса ее организационно-технических мероприятий и юридических механизмов в современных условиях. Необходимость разработки такого подхода обусловлена прежде всего потребностью в осознании целесообразности и последовательности, а также социальной адресности в процессах либерализации правовых норм, обеспечивающих субъектам хозяйственной деятельности действительную свободу экономических действий.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6153C1" w:rsidP="009629AE">
      <w:pPr>
        <w:pStyle w:val="a6"/>
      </w:pPr>
    </w:p>
    <w:p w:rsidR="006153C1" w:rsidRPr="009629AE" w:rsidRDefault="009629AE" w:rsidP="009629AE">
      <w:pPr>
        <w:pStyle w:val="a6"/>
        <w:jc w:val="center"/>
        <w:rPr>
          <w:b/>
          <w:bCs/>
        </w:rPr>
      </w:pPr>
      <w:r>
        <w:br w:type="page"/>
      </w:r>
      <w:r w:rsidR="006153C1" w:rsidRPr="009629AE">
        <w:rPr>
          <w:b/>
          <w:bCs/>
        </w:rPr>
        <w:t>ИСТОРИЧЕСКИ КОНКРЕТНЫЕ ФОРМЫ ПРАВОВОЙ ПОДДЕРЖКИ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задачи философии права включаются вопросы, связанные с поиском и формулировкой положений о целесообразности выбора и применения </w:t>
      </w:r>
      <w:r>
        <w:rPr>
          <w:rFonts w:ascii="Arial" w:hAnsi="Arial" w:cs="Arial"/>
          <w:b/>
          <w:bCs/>
        </w:rPr>
        <w:t>понятий права и положений закона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к той или иной сфере  человеческой деятельности, - в том числе и экономической, - с целью обоснования ее возможных или изменения действительных   социально-политических и экономических отношений</w:t>
      </w:r>
      <w:r>
        <w:rPr>
          <w:rFonts w:ascii="Arial" w:hAnsi="Arial" w:cs="Arial"/>
        </w:rPr>
        <w:t>.  Философское обоснование возможности применения понятий права к экономике и хозяйственной жизни имеет   весьма длительную историю. Античность, средневековье, эпоха Возрождения и эпоха промышленной революции во всей совокупности выдвинутых идей и положений выработали не столько стройную, сколько пеструю картину  философских мнений о праве  его формах,  месте и назначении в социальной  и экономической жизни.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Кроме того,  философские размышления о государстве и праве   развивали основополагающие принципы социально-политического мировоззрения, реализация которых в практической политике и организации юридической практики приводила  социальную и хозяйственную жизнь людей к устойчивым и системно выраженным формам. Круг обсуждаемых в философии права проблем и утверждаемых различными социально-политическими мировоззрениями принципов касался прежде всего определения меры целого ряда важнейших соотношений, вне которых эффективность законодательной практики оказывалась необоснованной и не приводила к желаемым результатам. К их числу можно отнести: определения меры в  соотношении природы и закона</w:t>
      </w:r>
      <w:r>
        <w:rPr>
          <w:rStyle w:val="a5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 определения социально значимой меры соотношений божественных законов и человеческих установлений. Разработанная в Риме система права подразумевала развитие точно определенного конкретными ситуациями государственной и экономической жизни </w:t>
      </w:r>
      <w:r>
        <w:rPr>
          <w:rFonts w:ascii="Arial" w:hAnsi="Arial" w:cs="Arial"/>
          <w:b/>
          <w:bCs/>
        </w:rPr>
        <w:t>порядка деловых коммуникаций</w:t>
      </w:r>
      <w:r>
        <w:rPr>
          <w:rFonts w:ascii="Arial" w:hAnsi="Arial" w:cs="Arial"/>
        </w:rPr>
        <w:t xml:space="preserve">, основанных на ритуально организованном составе и фрагментации деятельности, а также на контроле составляющих ее действий.  </w:t>
      </w:r>
      <w:r>
        <w:rPr>
          <w:rFonts w:ascii="Arial" w:hAnsi="Arial" w:cs="Arial"/>
          <w:b/>
          <w:bCs/>
        </w:rPr>
        <w:t xml:space="preserve">Римское право </w:t>
      </w:r>
      <w:r>
        <w:rPr>
          <w:rFonts w:ascii="Arial" w:hAnsi="Arial" w:cs="Arial"/>
        </w:rPr>
        <w:t xml:space="preserve">закрепляется в письменных сводах и регламентах, однако психологически они воспринимались каждым римлянином  в качестве особого кода, используемого в деловых коммуникациях и частных отношениях, с помощью которого можно распознавать и оценивать поступки или действия человека, ориентироваться в его намерениях и целях. Римское право - это римский взгляд на человеческую жизнь, ее практический смысл и общественное предназначение, регламентируемое и направляемое правоспособностью граждан, нормами владения, контрактными отношениями порядком наследования, т.д. Нельзя не заметить, что регламентация  римской государственной, гражданской и деловой  жизни и несомненная ориентированность римлянина на  достижение практических целей,  сформировали особый тип самосознания </w:t>
      </w:r>
      <w:r>
        <w:rPr>
          <w:rFonts w:ascii="Arial" w:hAnsi="Arial" w:cs="Arial"/>
          <w:b/>
          <w:bCs/>
        </w:rPr>
        <w:t>римского гражданина</w:t>
      </w:r>
      <w:r>
        <w:rPr>
          <w:rFonts w:ascii="Arial" w:hAnsi="Arial" w:cs="Arial"/>
        </w:rPr>
        <w:t xml:space="preserve">. Вместе с тем, исследование </w:t>
      </w:r>
      <w:r>
        <w:rPr>
          <w:rFonts w:ascii="Arial" w:hAnsi="Arial" w:cs="Arial"/>
          <w:b/>
          <w:bCs/>
        </w:rPr>
        <w:t>человека римской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эпохи </w:t>
      </w:r>
      <w:r>
        <w:rPr>
          <w:rFonts w:ascii="Arial" w:hAnsi="Arial" w:cs="Arial"/>
        </w:rPr>
        <w:t xml:space="preserve">  ясно покажет, в какой напряженной драме взаимодействия и соотношений искусственного и естественного начал жизни участвовала его психическая организация.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Принятие христианства оказалось   ключевым моментом в изменении отношения к социальным идеалам</w:t>
      </w:r>
      <w:r>
        <w:rPr>
          <w:rStyle w:val="a5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и духовным ценностям человека, реализуемым им в практике повседневной жизни. Именно христианство в его средневековом варианте обосновало идею принципиального равенства людей перед Богом и утвердило представление о том, что человеческий труд является основным  источником богатства, осуждало имущественное неравенство и требовало благотворительности как социального и религиозного оправдания наличия денег. В средневековье  наука о праве и государстве развивалась на основе </w:t>
      </w:r>
      <w:r>
        <w:rPr>
          <w:rFonts w:ascii="Arial" w:hAnsi="Arial" w:cs="Arial"/>
          <w:b/>
          <w:bCs/>
        </w:rPr>
        <w:t>нормативного</w:t>
      </w:r>
      <w:r>
        <w:rPr>
          <w:rFonts w:ascii="Arial" w:hAnsi="Arial" w:cs="Arial"/>
        </w:rPr>
        <w:t xml:space="preserve"> метода, что в конце концов позволило разработать кодекс законов, известный под названием </w:t>
      </w:r>
      <w:r>
        <w:rPr>
          <w:rFonts w:ascii="Arial" w:hAnsi="Arial" w:cs="Arial"/>
          <w:b/>
          <w:bCs/>
        </w:rPr>
        <w:t>каноническое право</w:t>
      </w:r>
      <w:r>
        <w:rPr>
          <w:rStyle w:val="a5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 которое регламентировало экономическую,  хозяйственную и торговую жизнь средневековых европейских городов. В сферу ведения канонического права  входили правила  торгового обмена и взимания арендной платы за землю, разработаны новые принципы взимания процентов за кредит, - в части оправдания существования ссудного процента</w:t>
      </w:r>
      <w:r>
        <w:rPr>
          <w:rStyle w:val="a5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, а также   рекомендованы принципы установления "справедливой цены" и ее контроля со стороны городских властей.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Как видим, каноническое право являлось средством системной организации экономических отношений средневековья. Однако, оно не нашло объективных ограничительных средств для </w:t>
      </w:r>
      <w:r>
        <w:rPr>
          <w:rFonts w:ascii="Arial" w:hAnsi="Arial" w:cs="Arial"/>
          <w:b/>
          <w:bCs/>
        </w:rPr>
        <w:t>величины прибыли</w:t>
      </w:r>
      <w:r>
        <w:rPr>
          <w:rFonts w:ascii="Arial" w:hAnsi="Arial" w:cs="Arial"/>
        </w:rPr>
        <w:t xml:space="preserve"> и не обсуждало </w:t>
      </w:r>
      <w:r>
        <w:rPr>
          <w:rFonts w:ascii="Arial" w:hAnsi="Arial" w:cs="Arial"/>
          <w:b/>
          <w:bCs/>
        </w:rPr>
        <w:t>правила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развития конкуренции</w:t>
      </w:r>
      <w:r>
        <w:rPr>
          <w:rFonts w:ascii="Arial" w:hAnsi="Arial" w:cs="Arial"/>
        </w:rPr>
        <w:t xml:space="preserve"> между средневековыми производителями, что имело свои социальные и правовые следствия. Средневековый хозяйственный уклад реализовывал принцип </w:t>
      </w:r>
      <w:r>
        <w:rPr>
          <w:rFonts w:ascii="Arial" w:hAnsi="Arial" w:cs="Arial"/>
          <w:b/>
          <w:bCs/>
        </w:rPr>
        <w:t>монополии</w:t>
      </w:r>
      <w:r>
        <w:rPr>
          <w:rFonts w:ascii="Arial" w:hAnsi="Arial" w:cs="Arial"/>
        </w:rPr>
        <w:t xml:space="preserve"> и поддерживал свое существование за счет </w:t>
      </w:r>
      <w:r>
        <w:rPr>
          <w:rFonts w:ascii="Arial" w:hAnsi="Arial" w:cs="Arial"/>
          <w:b/>
          <w:bCs/>
        </w:rPr>
        <w:t>предотвращения конкуренции</w:t>
      </w:r>
      <w:r>
        <w:rPr>
          <w:rFonts w:ascii="Arial" w:hAnsi="Arial" w:cs="Arial"/>
        </w:rPr>
        <w:t xml:space="preserve">, что было закреплено в </w:t>
      </w:r>
      <w:r>
        <w:rPr>
          <w:rFonts w:ascii="Arial" w:hAnsi="Arial" w:cs="Arial"/>
          <w:b/>
          <w:bCs/>
        </w:rPr>
        <w:t>уставах</w:t>
      </w:r>
      <w:r>
        <w:rPr>
          <w:rFonts w:ascii="Arial" w:hAnsi="Arial" w:cs="Arial"/>
        </w:rPr>
        <w:t xml:space="preserve"> городских ремесленных цехов и торговых союзов. Кроме того, система </w:t>
      </w:r>
      <w:r>
        <w:rPr>
          <w:rFonts w:ascii="Arial" w:hAnsi="Arial" w:cs="Arial"/>
          <w:b/>
          <w:bCs/>
        </w:rPr>
        <w:t>протекционизма</w:t>
      </w:r>
      <w:r>
        <w:rPr>
          <w:rFonts w:ascii="Arial" w:hAnsi="Arial" w:cs="Arial"/>
        </w:rPr>
        <w:t xml:space="preserve"> сложилась именно в это время и быстро укоренилась в средневековой хозяйственной практике, естественным образом вытекая из стремления получить </w:t>
      </w:r>
      <w:r>
        <w:rPr>
          <w:rFonts w:ascii="Arial" w:hAnsi="Arial" w:cs="Arial"/>
          <w:b/>
          <w:bCs/>
        </w:rPr>
        <w:t>привилегии</w:t>
      </w:r>
      <w:r>
        <w:rPr>
          <w:rFonts w:ascii="Arial" w:hAnsi="Arial" w:cs="Arial"/>
        </w:rPr>
        <w:t xml:space="preserve"> в торговле или в производстве. Законодательство было нацелено на охрану местных ремесленников и купцов от проникновения чужаков на их рынки,  и субъективно оцениваемый размер прибыли.</w:t>
      </w:r>
      <w:r>
        <w:rPr>
          <w:rFonts w:ascii="Arial" w:hAnsi="Arial" w:cs="Arial"/>
          <w:b/>
          <w:bCs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color w:val="800080"/>
          <w:sz w:val="20"/>
          <w:szCs w:val="20"/>
        </w:rPr>
        <w:t xml:space="preserve"> </w:t>
      </w:r>
      <w:r>
        <w:rPr>
          <w:rFonts w:ascii="Arial" w:hAnsi="Arial" w:cs="Arial"/>
          <w:color w:val="800080"/>
        </w:rPr>
        <w:t xml:space="preserve">Таким образом, каноническое право, местное законодательство средневековых городов и уставы ремесленных цехов и торговых союзов, а также практика протекционизма и привилегий определенным образом упорядочивали экономическое поведение людей и формировали </w:t>
      </w:r>
      <w:r>
        <w:rPr>
          <w:rFonts w:ascii="Arial" w:hAnsi="Arial" w:cs="Arial"/>
          <w:b/>
          <w:bCs/>
          <w:color w:val="800080"/>
        </w:rPr>
        <w:t xml:space="preserve">хозяйственную этику </w:t>
      </w:r>
      <w:r>
        <w:rPr>
          <w:rFonts w:ascii="Arial" w:hAnsi="Arial" w:cs="Arial"/>
          <w:color w:val="800080"/>
        </w:rPr>
        <w:t xml:space="preserve">ремесленников и купцов.  Очевидно, </w:t>
      </w:r>
      <w:r>
        <w:rPr>
          <w:rFonts w:ascii="Arial" w:hAnsi="Arial" w:cs="Arial"/>
          <w:color w:val="800080"/>
          <w:shd w:val="clear" w:color="auto" w:fill="FFFFFF"/>
        </w:rPr>
        <w:t xml:space="preserve">что  уже в средневековье мы встречаем </w:t>
      </w:r>
      <w:r>
        <w:rPr>
          <w:rFonts w:ascii="Arial" w:hAnsi="Arial" w:cs="Arial"/>
          <w:b/>
          <w:bCs/>
          <w:color w:val="800080"/>
          <w:shd w:val="clear" w:color="auto" w:fill="FFFFFF"/>
        </w:rPr>
        <w:t xml:space="preserve">определенным образом организованную практику правовой поддержки отдельных хозяйствующих субъектов в сфере торговли и производства. </w:t>
      </w:r>
      <w:r>
        <w:rPr>
          <w:rFonts w:ascii="Arial" w:hAnsi="Arial" w:cs="Arial"/>
          <w:color w:val="800080"/>
          <w:shd w:val="clear" w:color="auto" w:fill="FFFFFF"/>
        </w:rPr>
        <w:t>Предметно она развивается за счет выработки особых принципов политики светских властей (система протекционизма и привилегий) и направлена на регулирование размеров прибыли хозяйствующих субъектов и ограничение конкуренции между ними.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 этом хозяйственная этика не являлась каким-то случайным или стихийно сложившимся элементом экономического поведения, но последовательно вырабатывалась нормами законодательства и правилами уставов и прямо была связана с регламентом канонического права, оправданием в нем   представлений о мере должного и справедливого в экономических взаимодействиях людей.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Эпоха Возрождения и последовавшая за ней эпоха буржуазных переворотов, религиозной реформации и промышленной революции в корне изменила взгляды на природу общества и человека</w:t>
      </w:r>
      <w:r>
        <w:rPr>
          <w:rStyle w:val="a5"/>
          <w:rFonts w:ascii="Arial" w:hAnsi="Arial" w:cs="Arial"/>
        </w:rPr>
        <w:footnoteReference w:id="5"/>
      </w:r>
      <w:r>
        <w:rPr>
          <w:rFonts w:ascii="Arial" w:hAnsi="Arial" w:cs="Arial"/>
        </w:rPr>
        <w:t>,  переместила центр интересов философии в сферу общественных явлений, утвердила взгляды на государство как на мощный инструмент обеспечения всеобщего мира и цивилизованного развития общества</w:t>
      </w:r>
      <w:r>
        <w:rPr>
          <w:rStyle w:val="a5"/>
          <w:rFonts w:ascii="Arial" w:hAnsi="Arial" w:cs="Arial"/>
        </w:rPr>
        <w:footnoteReference w:id="6"/>
      </w:r>
      <w:r>
        <w:rPr>
          <w:rFonts w:ascii="Arial" w:hAnsi="Arial" w:cs="Arial"/>
        </w:rPr>
        <w:t>, не только обнажив скрытую природу  стремлений человека к созданию крупных состояний и богатств, но и обнаружив проблемы социального, имущественного и экономического неравенства в развитии регионов, государств, обществ и отдельных людей.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Однако пружиной и социокультурной подоплекой такого положения вещей стали не просто изменения форм хозяйственного уклада, но прежде всего изменения в характере экономического поведения людей и отношений между ними. Возможность таких изменений была предопределена протестантской реформацией католической церкви и всех ее социальных, моральных и психологических принципов, реализуемых в отношениях человека и Бога. Соответственно кардинальным образом изменились представления о допустимом и должном (добре) и недопустимом и произвольном (зле). Главной </w:t>
      </w:r>
      <w:r>
        <w:rPr>
          <w:rFonts w:ascii="Arial" w:hAnsi="Arial" w:cs="Arial"/>
          <w:b/>
          <w:bCs/>
        </w:rPr>
        <w:t>обязанностью</w:t>
      </w:r>
      <w:r>
        <w:rPr>
          <w:rFonts w:ascii="Arial" w:hAnsi="Arial" w:cs="Arial"/>
        </w:rPr>
        <w:t xml:space="preserve"> и долгом человека перед Богом становится исполнение своего призвания, ибо  Бог дает ему способности и наклонности для определенного занятия,  основной </w:t>
      </w:r>
      <w:r>
        <w:rPr>
          <w:rFonts w:ascii="Arial" w:hAnsi="Arial" w:cs="Arial"/>
          <w:b/>
          <w:bCs/>
        </w:rPr>
        <w:t>заслугой</w:t>
      </w:r>
      <w:r>
        <w:rPr>
          <w:rFonts w:ascii="Arial" w:hAnsi="Arial" w:cs="Arial"/>
        </w:rPr>
        <w:t xml:space="preserve"> становится честное, добросовестное и старательное выполнение своего дела, а </w:t>
      </w:r>
      <w:r>
        <w:rPr>
          <w:rFonts w:ascii="Arial" w:hAnsi="Arial" w:cs="Arial"/>
          <w:b/>
          <w:bCs/>
        </w:rPr>
        <w:t>наградой</w:t>
      </w:r>
      <w:r>
        <w:rPr>
          <w:rFonts w:ascii="Arial" w:hAnsi="Arial" w:cs="Arial"/>
        </w:rPr>
        <w:t xml:space="preserve">, оправданной в глазах Бога, -  заработанная </w:t>
      </w:r>
      <w:r>
        <w:rPr>
          <w:rFonts w:ascii="Arial" w:hAnsi="Arial" w:cs="Arial"/>
          <w:b/>
          <w:bCs/>
        </w:rPr>
        <w:t>прибыль и богатство</w:t>
      </w:r>
      <w:r>
        <w:rPr>
          <w:rFonts w:ascii="Arial" w:hAnsi="Arial" w:cs="Arial"/>
        </w:rPr>
        <w:t>, которым человек не владеет, а управляет. Реформация и протестантские вероучения оказали серьезное и глубокое воздействие на хозяйственную жизнь Европы</w:t>
      </w:r>
      <w:r>
        <w:rPr>
          <w:rStyle w:val="a5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Законодательство, наука о праве и государстве используют уже не нормативный, а </w:t>
      </w:r>
      <w:r>
        <w:rPr>
          <w:rFonts w:ascii="Arial" w:hAnsi="Arial" w:cs="Arial"/>
          <w:b/>
          <w:bCs/>
        </w:rPr>
        <w:t xml:space="preserve">позитивный </w:t>
      </w:r>
      <w:r>
        <w:rPr>
          <w:rFonts w:ascii="Arial" w:hAnsi="Arial" w:cs="Arial"/>
        </w:rPr>
        <w:t xml:space="preserve">метод, обосновывающий идеальные нормы </w:t>
      </w:r>
      <w:r>
        <w:rPr>
          <w:rFonts w:ascii="Arial" w:hAnsi="Arial" w:cs="Arial"/>
          <w:b/>
          <w:bCs/>
        </w:rPr>
        <w:t xml:space="preserve">естественного права </w:t>
      </w:r>
      <w:r>
        <w:rPr>
          <w:rFonts w:ascii="Arial" w:hAnsi="Arial" w:cs="Arial"/>
        </w:rPr>
        <w:t>и исходящий из порядка наблюдений за природой человека</w:t>
      </w:r>
      <w:r>
        <w:rPr>
          <w:rStyle w:val="a5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.  Позитивный метод познания и нормы естественного права изменяли принципы светского законодательства. Прибыль получает божественные санкции и оправдание своего роста, что находит свое выражение в совершенствовании и развитии  </w:t>
      </w:r>
      <w:r>
        <w:rPr>
          <w:rFonts w:ascii="Arial" w:hAnsi="Arial" w:cs="Arial"/>
          <w:b/>
          <w:bCs/>
        </w:rPr>
        <w:t xml:space="preserve">кредита, </w:t>
      </w:r>
      <w:r>
        <w:rPr>
          <w:rFonts w:ascii="Arial" w:hAnsi="Arial" w:cs="Arial"/>
        </w:rPr>
        <w:t xml:space="preserve"> который из </w:t>
      </w:r>
      <w:r>
        <w:rPr>
          <w:rFonts w:ascii="Arial" w:hAnsi="Arial" w:cs="Arial"/>
          <w:b/>
          <w:bCs/>
        </w:rPr>
        <w:t xml:space="preserve">потребительского кредита </w:t>
      </w:r>
      <w:r>
        <w:rPr>
          <w:rFonts w:ascii="Arial" w:hAnsi="Arial" w:cs="Arial"/>
        </w:rPr>
        <w:t>превращается в</w:t>
      </w:r>
      <w:r>
        <w:rPr>
          <w:rFonts w:ascii="Arial" w:hAnsi="Arial" w:cs="Arial"/>
          <w:b/>
          <w:bCs/>
        </w:rPr>
        <w:t xml:space="preserve"> оборотное средство.</w:t>
      </w:r>
      <w:r>
        <w:rPr>
          <w:rFonts w:ascii="Arial" w:hAnsi="Arial" w:cs="Arial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800080"/>
        </w:rPr>
        <w:t xml:space="preserve">Соответственно именно </w:t>
      </w:r>
      <w:r>
        <w:rPr>
          <w:rFonts w:ascii="Arial" w:hAnsi="Arial" w:cs="Arial"/>
          <w:b/>
          <w:bCs/>
          <w:color w:val="800080"/>
        </w:rPr>
        <w:t>кредит</w:t>
      </w:r>
      <w:r>
        <w:rPr>
          <w:rFonts w:ascii="Arial" w:hAnsi="Arial" w:cs="Arial"/>
          <w:color w:val="800080"/>
        </w:rPr>
        <w:t xml:space="preserve"> становится нормальной формой финансовой поддержки развития предпринимательства, что законодательно закрепляется в </w:t>
      </w:r>
      <w:r>
        <w:rPr>
          <w:rFonts w:ascii="Arial" w:hAnsi="Arial" w:cs="Arial"/>
          <w:b/>
          <w:bCs/>
          <w:color w:val="800080"/>
        </w:rPr>
        <w:t>величине платы</w:t>
      </w:r>
      <w:r>
        <w:rPr>
          <w:rFonts w:ascii="Arial" w:hAnsi="Arial" w:cs="Arial"/>
          <w:color w:val="800080"/>
        </w:rPr>
        <w:t xml:space="preserve"> за кредит,  которая постоянно оспаривается развитием  деловой и финансовой практики, но не подвергается сомнению в своей необходимости</w:t>
      </w:r>
      <w:r>
        <w:rPr>
          <w:rStyle w:val="a5"/>
          <w:rFonts w:ascii="Arial" w:hAnsi="Arial" w:cs="Arial"/>
          <w:color w:val="800080"/>
        </w:rPr>
        <w:footnoteReference w:id="9"/>
      </w:r>
      <w:r>
        <w:rPr>
          <w:rFonts w:ascii="Arial" w:hAnsi="Arial" w:cs="Arial"/>
          <w:color w:val="800080"/>
        </w:rPr>
        <w:t>.</w:t>
      </w:r>
      <w:r>
        <w:rPr>
          <w:rFonts w:ascii="Arial" w:hAnsi="Arial" w:cs="Arial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важнейшим, но не единственным результатом выработки норм протестантской этики становится оправдание участия денег и денежной политики в развитии хозяйственной и деловой жизни, а также верификация утверждения и определения социального качества денег - быть легким, т.е. свободным средством обмена и приобретения вещей или качеств (например, образования, здоровья, т.д.) </w:t>
      </w:r>
    </w:p>
    <w:p w:rsidR="006153C1" w:rsidRDefault="006153C1">
      <w:pPr>
        <w:tabs>
          <w:tab w:val="left" w:pos="7655"/>
        </w:tabs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другой стороны, позитивный метод познания и идеально выраженные нормы естественного права неограниченно оправдывали развитие конкуренции  однако, в практической жизни   стимулировали  образование </w:t>
      </w:r>
      <w:r>
        <w:rPr>
          <w:rFonts w:ascii="Arial" w:hAnsi="Arial" w:cs="Arial"/>
          <w:b/>
          <w:bCs/>
        </w:rPr>
        <w:t>крупных торговых домов</w:t>
      </w:r>
      <w:r>
        <w:rPr>
          <w:rFonts w:ascii="Arial" w:hAnsi="Arial" w:cs="Arial"/>
        </w:rPr>
        <w:t xml:space="preserve"> отдельных семейств и учреждение </w:t>
      </w:r>
      <w:r>
        <w:rPr>
          <w:rFonts w:ascii="Arial" w:hAnsi="Arial" w:cs="Arial"/>
          <w:b/>
          <w:bCs/>
        </w:rPr>
        <w:t>общенациональных торговых компаний</w:t>
      </w:r>
      <w:r>
        <w:rPr>
          <w:rFonts w:ascii="Arial" w:hAnsi="Arial" w:cs="Arial"/>
        </w:rPr>
        <w:t xml:space="preserve">, главным образом с целью укрепления своих позиций в острой конкурентной борьбе за прибыли. Развитие в европейских странах новых организационных форм торговли, укрупнение ее размеров и объемов и совпадало по времени, и стимулировало процесс великих географических открытий, освоение морских путей в Индию, Африку и Америку, а также положило начало процессу европейской </w:t>
      </w:r>
      <w:r>
        <w:rPr>
          <w:rFonts w:ascii="Arial" w:hAnsi="Arial" w:cs="Arial"/>
          <w:b/>
          <w:bCs/>
        </w:rPr>
        <w:t>колонизационной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политики</w:t>
      </w:r>
      <w:r>
        <w:rPr>
          <w:rFonts w:ascii="Arial" w:hAnsi="Arial" w:cs="Arial"/>
        </w:rPr>
        <w:t>. Важно отметить, что развитие колонизации обострило конкурентную борьбу между европейскими странами в сфере торговли и оспаривании своего политического и экономического первенства, но в целом саму Европу и европейские ценности жизни поставило в особое положение по сравнению с другими формами ведения хозяйства и характером культурного развития. Необходимо помнить, однако, что все это вместе взятое стало для самих европейцев условием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первых контактов с иными, чем европейская, формами цивилизованной жизни, иными системами ценностей и принципиально иными природными и материальными ресурсами.</w:t>
      </w:r>
    </w:p>
    <w:p w:rsidR="006153C1" w:rsidRDefault="006153C1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Объективно все эти процессы приобретали характерные черты монополизации торговой деятельности в государстве отдельными купцами и предпринимателями, обладавшими значительным денежными состояниями и материальным богатством и - одновременно - ставили в очень невыгодное положение купцов и предпринимателей средней руки.  Именно от  процветания, успеха и надежности торговой деятельности </w:t>
      </w:r>
      <w:r>
        <w:rPr>
          <w:b/>
          <w:bCs/>
          <w:sz w:val="24"/>
          <w:szCs w:val="24"/>
        </w:rPr>
        <w:t xml:space="preserve">крупных предпринимателей </w:t>
      </w:r>
      <w:r>
        <w:rPr>
          <w:sz w:val="24"/>
          <w:szCs w:val="24"/>
        </w:rPr>
        <w:t xml:space="preserve">зависела эффективность внешней торговли государства, пополнение его казны и успешность внешней политики. В глазах государства меняется поэтому сам </w:t>
      </w:r>
      <w:r>
        <w:rPr>
          <w:b/>
          <w:bCs/>
          <w:sz w:val="24"/>
          <w:szCs w:val="24"/>
        </w:rPr>
        <w:t>статус и значение</w:t>
      </w:r>
      <w:r>
        <w:rPr>
          <w:sz w:val="24"/>
          <w:szCs w:val="24"/>
        </w:rPr>
        <w:t xml:space="preserve"> торговой конкуренции. И если в глазах крупного предпринимателя конкуренция   является   естественно-исторической формой развития его деятельности, то перед лицом государственной власти он стремится к тому, чтобы придать ей форму правил, действий по уставам торговых компаний и соответствующих правовых норм</w:t>
      </w:r>
      <w:r>
        <w:rPr>
          <w:rStyle w:val="a5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6153C1" w:rsidRDefault="006153C1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Так, уставом компании не допускалась внутренняя конкуренция, государственной  привилегией он ограждал себя от конкуренции на внутреннем рынке, а в конкурентной борьбе с крупными компаниями других государств применялись такие средства как войны и каперство. Капер - такой же морской разбойник, как и пират. Но пираты действовали на свой страх и риск, находясь вне закона, а каперы - по лицензии от своего правительства и  находясь под защитой государства. Во всяком случае, на морских торговых путях и на заморских территориях время от времени возникала острая конкурентная борьба, в которой споры часто разрешались через войны между отдельными странами. Характерно, что на внутреннем рынке</w:t>
      </w:r>
      <w:r>
        <w:rPr>
          <w:b/>
          <w:bCs/>
          <w:sz w:val="24"/>
          <w:szCs w:val="24"/>
        </w:rPr>
        <w:t>, т.е. в среде мелких и средних предпринимателей,</w:t>
      </w:r>
      <w:r>
        <w:rPr>
          <w:sz w:val="24"/>
          <w:szCs w:val="24"/>
        </w:rPr>
        <w:t xml:space="preserve"> сохранялись те же средства предотвращения конкуренции, какие были уже опробованы ранее, т.е. в средневековом городе: законы, регулирующие численность и квалификацию мелких и средних предпринимателей, регулирование цен и заработной платы, регламентация приемов производства и стандартов качества продукции, порядок выдачи привилегий и предоставления монопольных прав на производство и торговлю.</w:t>
      </w:r>
    </w:p>
    <w:p w:rsidR="006153C1" w:rsidRDefault="006153C1">
      <w:pPr>
        <w:tabs>
          <w:tab w:val="left" w:pos="7655"/>
        </w:tabs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Тогда же, - под влиянием осознания важности и значимости торговли для увеличения богатства и денег в отдельной стране - возникает целый поток литературы, специально посвященной проблемам организации торговли в отдельно взятом государстве, что приводит впоследствии к  важнейшему идеологическому сдвигу в сознании представителей государственной власти. Этот  сдвиг получил  название </w:t>
      </w:r>
      <w:r>
        <w:rPr>
          <w:rFonts w:ascii="Arial" w:hAnsi="Arial" w:cs="Arial"/>
          <w:b/>
          <w:bCs/>
        </w:rPr>
        <w:t xml:space="preserve">меркантилизма </w:t>
      </w:r>
      <w:r>
        <w:rPr>
          <w:rFonts w:ascii="Arial" w:hAnsi="Arial" w:cs="Arial"/>
        </w:rPr>
        <w:t xml:space="preserve">и именно в его рамках  находили свое идеологическое оправдание  первые   формы монетарной политики, монополизация внешней торговли крупными предпринимателями, а также  </w:t>
      </w:r>
      <w:r>
        <w:rPr>
          <w:rFonts w:ascii="Arial" w:hAnsi="Arial" w:cs="Arial"/>
          <w:b/>
          <w:bCs/>
        </w:rPr>
        <w:t xml:space="preserve">привилегии и нормы правовой защиты крупного бизнеса </w:t>
      </w:r>
      <w:r>
        <w:rPr>
          <w:rFonts w:ascii="Arial" w:hAnsi="Arial" w:cs="Arial"/>
        </w:rPr>
        <w:t xml:space="preserve">и сохранения ими  преимуществ и своего </w:t>
      </w:r>
      <w:r w:rsidRPr="009629AE">
        <w:rPr>
          <w:rFonts w:ascii="Arial" w:hAnsi="Arial" w:cs="Arial"/>
        </w:rPr>
        <w:t xml:space="preserve"> "</w:t>
      </w:r>
      <w:r>
        <w:rPr>
          <w:rFonts w:ascii="Arial" w:hAnsi="Arial" w:cs="Arial"/>
          <w:lang w:val="en-US"/>
        </w:rPr>
        <w:t>status</w:t>
      </w:r>
      <w:r w:rsidRPr="009629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quo</w:t>
      </w:r>
      <w:r w:rsidRPr="009629AE">
        <w:rPr>
          <w:rFonts w:ascii="Arial" w:hAnsi="Arial" w:cs="Arial"/>
        </w:rPr>
        <w:t xml:space="preserve">" на </w:t>
      </w:r>
      <w:r>
        <w:rPr>
          <w:rFonts w:ascii="Arial" w:hAnsi="Arial" w:cs="Arial"/>
        </w:rPr>
        <w:t xml:space="preserve">внутреннем рынке своих стран. </w:t>
      </w:r>
    </w:p>
    <w:p w:rsidR="006153C1" w:rsidRDefault="006153C1">
      <w:pPr>
        <w:tabs>
          <w:tab w:val="left" w:pos="7655"/>
        </w:tabs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Конкуренция, торговля и торговые сделки, а также деньги и принципы фискальной и налоговой  политики становятся не просто хозяйственной практикой и источником приобретения богатства отдельными предпринимателями и государством, но объектом пристального изучения и теоретического рассмотрения.  Именно меркантилистам принадлежат заслуги в дифференциации торговли по основанию направленности денежных потоков</w:t>
      </w:r>
      <w:r>
        <w:rPr>
          <w:rStyle w:val="a5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,  обосновании представлений о богатстве страны как об особых, идеально представленных,  </w:t>
      </w:r>
      <w:r>
        <w:rPr>
          <w:rFonts w:ascii="Arial" w:hAnsi="Arial" w:cs="Arial"/>
          <w:b/>
          <w:bCs/>
        </w:rPr>
        <w:t>долях</w:t>
      </w:r>
      <w:r>
        <w:rPr>
          <w:rStyle w:val="a5"/>
          <w:rFonts w:ascii="Arial" w:hAnsi="Arial" w:cs="Arial"/>
          <w:b/>
          <w:bCs/>
        </w:rPr>
        <w:footnoteReference w:id="11"/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 введение в практику систем денежных и торговых балансов, представлений о том, что обработка сырья  добавляет в цену фабриката произведенные затраты,  обоснование приоритетности развития торговли и промышленности перед  стимулированием занятий сельским хозяйством, т.д.  </w:t>
      </w:r>
    </w:p>
    <w:p w:rsidR="006153C1" w:rsidRDefault="006153C1">
      <w:pPr>
        <w:tabs>
          <w:tab w:val="left" w:pos="7655"/>
        </w:tabs>
        <w:spacing w:before="0" w:after="0" w:line="360" w:lineRule="auto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Вместе с тем меркантилизм идеологически оправдывал, а в правовом отношении - поддерживал развитие в отдельной стране торгово-промышленного </w:t>
      </w:r>
      <w:r>
        <w:rPr>
          <w:rFonts w:ascii="Arial" w:hAnsi="Arial" w:cs="Arial"/>
          <w:b/>
          <w:bCs/>
        </w:rPr>
        <w:t>монополизма</w:t>
      </w:r>
      <w:r>
        <w:rPr>
          <w:rFonts w:ascii="Arial" w:hAnsi="Arial" w:cs="Arial"/>
        </w:rPr>
        <w:t xml:space="preserve"> и одновременно ограничивал возможности развития, стимулирования и правовой поддержки малого и среднего бизнеса. Соответственно в реальной практике это приобретало форму противоречий между крупным бизнесом и средними и мелкими предпринимателями, создавало условия для потенциально конфликтных ситуаций, стимулировало поиск альтернативных социалистических и коммунистических идеологий. Замечание одного из первых критиков идеологии меркантилизма как раз указывало на это противоречие.  Н.Барбон, в частности, писал следующее: "как ни убедительны и хороши могут показаться вступительные части их доводов в пользу расширения и продвижения торговли, заключительные части, </w:t>
      </w:r>
      <w:r>
        <w:rPr>
          <w:rFonts w:ascii="Arial" w:hAnsi="Arial" w:cs="Arial"/>
          <w:b/>
          <w:bCs/>
        </w:rPr>
        <w:t>призывающие к ограничению числа лиц и мест,</w:t>
      </w:r>
      <w:r>
        <w:rPr>
          <w:rFonts w:ascii="Arial" w:hAnsi="Arial" w:cs="Arial"/>
        </w:rPr>
        <w:t xml:space="preserve"> прямо противоположны условиями, необходимым для расширения торговли"</w:t>
      </w:r>
      <w:r>
        <w:rPr>
          <w:rStyle w:val="a5"/>
          <w:rFonts w:ascii="Arial" w:hAnsi="Arial" w:cs="Arial"/>
        </w:rPr>
        <w:footnoteReference w:id="12"/>
      </w:r>
      <w:r>
        <w:rPr>
          <w:rFonts w:ascii="Arial" w:hAnsi="Arial" w:cs="Arial"/>
          <w:b/>
          <w:bCs/>
        </w:rPr>
        <w:t xml:space="preserve"> 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Оспаривается или, по крайней мере, подвергается сомнению  и другое важнейшее идеологическое убеждение меркантилистов  -  убеждение в том, что увеличение богатств и денег, а также правильные способы их употребления, их накопление и концентрация есть действительные формы развития благосостояния отдельной страны, причем внешняя торговля и законы,  препятствующие расточительству и ограничивающие роскошь,      суть актуальные средства для их увеличения.  Современник Н.Барбона  Д.Норс не просто  выступает против этих основополагающих положений меркантилизма, он тщательно выбирает аргументы своей критики и доказывает, что такая законодательная практика психологически снижает у отдельных людей и целых семей стремление к </w:t>
      </w:r>
      <w:r>
        <w:rPr>
          <w:rFonts w:ascii="Arial" w:hAnsi="Arial" w:cs="Arial"/>
          <w:b/>
          <w:bCs/>
        </w:rPr>
        <w:t>трудолюбию и изобретательности</w:t>
      </w:r>
      <w:r>
        <w:rPr>
          <w:rFonts w:ascii="Arial" w:hAnsi="Arial" w:cs="Arial"/>
        </w:rPr>
        <w:t xml:space="preserve">, а в качестве правовой нормы, направленной на рост </w:t>
      </w:r>
      <w:r>
        <w:rPr>
          <w:rFonts w:ascii="Arial" w:hAnsi="Arial" w:cs="Arial"/>
          <w:b/>
          <w:bCs/>
        </w:rPr>
        <w:t>общего</w:t>
      </w:r>
      <w:r>
        <w:rPr>
          <w:rFonts w:ascii="Arial" w:hAnsi="Arial" w:cs="Arial"/>
        </w:rPr>
        <w:t xml:space="preserve"> богатства страны, приводит к обратному эффекту - росту богатства немногих</w:t>
      </w:r>
      <w:r>
        <w:rPr>
          <w:rStyle w:val="a5"/>
          <w:rFonts w:ascii="Arial" w:hAnsi="Arial" w:cs="Arial"/>
        </w:rPr>
        <w:footnoteReference w:id="13"/>
      </w:r>
      <w:r>
        <w:rPr>
          <w:rFonts w:ascii="Arial" w:hAnsi="Arial" w:cs="Arial"/>
        </w:rPr>
        <w:t xml:space="preserve">.     Д.Норс приходит к выводу о необходимости снятия целого ряда запретов,  введении </w:t>
      </w:r>
      <w:r>
        <w:rPr>
          <w:rFonts w:ascii="Arial" w:hAnsi="Arial" w:cs="Arial"/>
          <w:b/>
          <w:bCs/>
        </w:rPr>
        <w:t>права</w:t>
      </w:r>
      <w:r>
        <w:rPr>
          <w:rFonts w:ascii="Arial" w:hAnsi="Arial" w:cs="Arial"/>
        </w:rPr>
        <w:t xml:space="preserve"> свободной торговли внутри страны и взаимосвязей внешней и внутренней торговли между собой.  Не менее интересен и важен стиль его аргументации и выбор акцентов в его стремлении обосновать иной, чем у меркантилистов, подход к пониманию характера богатства страны и способов его создания.  Его аргументация впервые обосновывает необходимость </w:t>
      </w:r>
      <w:r>
        <w:rPr>
          <w:rFonts w:ascii="Arial" w:hAnsi="Arial" w:cs="Arial"/>
          <w:b/>
          <w:bCs/>
        </w:rPr>
        <w:t>расширения числа субъектов правовой поддержки</w:t>
      </w:r>
      <w:r>
        <w:rPr>
          <w:rFonts w:ascii="Arial" w:hAnsi="Arial" w:cs="Arial"/>
        </w:rPr>
        <w:t xml:space="preserve"> развития деятельности, указывает на труд и изобретательность как на </w:t>
      </w:r>
      <w:r>
        <w:rPr>
          <w:rFonts w:ascii="Arial" w:hAnsi="Arial" w:cs="Arial"/>
          <w:b/>
          <w:bCs/>
        </w:rPr>
        <w:t>альтернативные</w:t>
      </w:r>
      <w:r>
        <w:rPr>
          <w:rFonts w:ascii="Arial" w:hAnsi="Arial" w:cs="Arial"/>
        </w:rPr>
        <w:t xml:space="preserve"> деньгам и материальным ценностям средства увеличения общего благосостояния страны  и подчеркивает </w:t>
      </w:r>
      <w:r>
        <w:rPr>
          <w:rFonts w:ascii="Arial" w:hAnsi="Arial" w:cs="Arial"/>
          <w:b/>
          <w:bCs/>
        </w:rPr>
        <w:t>социальную</w:t>
      </w:r>
      <w:r>
        <w:rPr>
          <w:rFonts w:ascii="Arial" w:hAnsi="Arial" w:cs="Arial"/>
        </w:rPr>
        <w:t xml:space="preserve"> значимость развития денежного обращения внутри страны. Тем самым малый и средний бизнес впервые появляется на страницах экономического трактата, но еще  не в качестве активного и правообеспеченного субъекта,  а в качестве носителя </w:t>
      </w:r>
      <w:r>
        <w:rPr>
          <w:rFonts w:ascii="Arial" w:hAnsi="Arial" w:cs="Arial"/>
          <w:b/>
          <w:bCs/>
        </w:rPr>
        <w:t>труда и изобретательности</w:t>
      </w:r>
      <w:r>
        <w:rPr>
          <w:rFonts w:ascii="Arial" w:hAnsi="Arial" w:cs="Arial"/>
        </w:rPr>
        <w:t xml:space="preserve"> как основных качеств естественной природы человека и  потенциала для роста национального богатства страны.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дальнейшем экономическая наука будет черпать из анализа  идеологии, опыта  и разнообразия критики меркантилизма  новые и новые темы, заостряя внимание на тех, которые актуализируются временем и местом, но суть аналитических размышлений вокруг  проблемы источников и средств создания богатства и процветания ее граждан, а также общего благополучия страны останется прежним. Исходя из философско-исторического позиционирования   </w:t>
      </w:r>
      <w:r>
        <w:rPr>
          <w:rFonts w:ascii="Arial" w:hAnsi="Arial" w:cs="Arial"/>
          <w:b/>
          <w:bCs/>
        </w:rPr>
        <w:t>правовой поддержки как инструмента и средства</w:t>
      </w:r>
      <w:r>
        <w:rPr>
          <w:rFonts w:ascii="Arial" w:hAnsi="Arial" w:cs="Arial"/>
        </w:rPr>
        <w:t xml:space="preserve"> развития предпринимательской деятельности ее можно сформулировать следующим образом. Во-первых, насколько прочны социальные идеалы свободы и гражданского равенства и политические устои демократической власти в государстве, если ее экономический фундамент прямо зависит от накопления богатств, роста капиталов и обращения  денежных средств исключительно и только в среде монополистов - производителей, крупных предпринимателей, и  финансистов?  Во-вторых,  насколько  </w:t>
      </w:r>
      <w:r>
        <w:rPr>
          <w:rFonts w:ascii="Arial" w:hAnsi="Arial" w:cs="Arial"/>
          <w:b/>
          <w:bCs/>
        </w:rPr>
        <w:t>правовая поддержка как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средство и инструмент </w:t>
      </w:r>
      <w:r>
        <w:rPr>
          <w:rFonts w:ascii="Arial" w:hAnsi="Arial" w:cs="Arial"/>
        </w:rPr>
        <w:t xml:space="preserve">развития хозяйственных связей и деловой активности субъектов малого и среднего предпринимательства    корреспондируется  с формами их </w:t>
      </w:r>
      <w:r>
        <w:rPr>
          <w:rFonts w:ascii="Arial" w:hAnsi="Arial" w:cs="Arial"/>
          <w:b/>
          <w:bCs/>
        </w:rPr>
        <w:t>государственной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поддержки </w:t>
      </w:r>
      <w:r>
        <w:rPr>
          <w:rFonts w:ascii="Arial" w:hAnsi="Arial" w:cs="Arial"/>
        </w:rPr>
        <w:t xml:space="preserve"> и опирается на </w:t>
      </w:r>
      <w:r>
        <w:rPr>
          <w:rFonts w:ascii="Arial" w:hAnsi="Arial" w:cs="Arial"/>
          <w:b/>
          <w:bCs/>
        </w:rPr>
        <w:t>информационную поддержку</w:t>
      </w:r>
      <w:r>
        <w:rPr>
          <w:rFonts w:ascii="Arial" w:hAnsi="Arial" w:cs="Arial"/>
        </w:rPr>
        <w:t xml:space="preserve"> научных и исследовательских программ развития малого и среднего бизнеса? И, наконец, в-третьих, каковы </w:t>
      </w:r>
      <w:r>
        <w:rPr>
          <w:rFonts w:ascii="Arial" w:hAnsi="Arial" w:cs="Arial"/>
          <w:b/>
          <w:bCs/>
        </w:rPr>
        <w:t xml:space="preserve">источники </w:t>
      </w:r>
      <w:r w:rsidRPr="009629AE">
        <w:rPr>
          <w:rFonts w:ascii="Arial" w:hAnsi="Arial" w:cs="Arial"/>
          <w:b/>
          <w:bCs/>
        </w:rPr>
        <w:t xml:space="preserve">развития </w:t>
      </w:r>
      <w:r>
        <w:rPr>
          <w:rFonts w:ascii="Arial" w:hAnsi="Arial" w:cs="Arial"/>
          <w:b/>
          <w:bCs/>
        </w:rPr>
        <w:t>конкретных правовых норм,</w:t>
      </w:r>
      <w:r>
        <w:rPr>
          <w:rFonts w:ascii="Arial" w:hAnsi="Arial" w:cs="Arial"/>
        </w:rPr>
        <w:t xml:space="preserve">  необходимых для стимулирования и развития малого и среднего предпринимательства в конкретно-исторической среде хозяйственной и социокультурной  жизни? 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9629AE" w:rsidP="009629AE">
      <w:pPr>
        <w:spacing w:before="0" w:after="0" w:line="360" w:lineRule="auto"/>
        <w:ind w:left="284" w:firstLine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153C1">
        <w:rPr>
          <w:rFonts w:ascii="Arial" w:hAnsi="Arial" w:cs="Arial"/>
          <w:b/>
          <w:bCs/>
        </w:rPr>
        <w:t>МАЛОЕ  И СРЕДНЕЕ ПРЕДПРИНИМАТЕЛЬСТВО КАК ОБЪЕКТ ПРАВОВОЙ ПОДДЕРЖКИ</w:t>
      </w:r>
    </w:p>
    <w:p w:rsidR="006153C1" w:rsidRDefault="006153C1">
      <w:pPr>
        <w:ind w:firstLine="567"/>
      </w:pPr>
      <w: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Малый бизнес имеет большое значение в развитии производительных общества, в решении социальных проблем, в ускорении научно-технического прогресса. Об этом свидетельствуют многолетний опыт США, Англии, Германии, Японии и других высокоразвитых в экономическом отношении стран с социально ориентированной рыночной экономикой. По оценкам некоторых  научных и исследовательских центров поддержки предпринимательства, в этих странах в сфере малого бизнеса сосредоточено от  45 до 80% работающих.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нашей стране социально-экономическую роль малого и среднего предпринимательства в развитии хозяйственных связей, укреплении позиций среднего класса в развитии деловой  активности и инициативы трудно переоценить.  С позиций философского анализа, однако, имеет  смыл рассматривать малое и среднее предпринимательство как </w:t>
      </w:r>
      <w:r>
        <w:rPr>
          <w:rFonts w:ascii="Arial" w:hAnsi="Arial" w:cs="Arial"/>
          <w:b/>
          <w:bCs/>
        </w:rPr>
        <w:t>определенную свободную и не запрещенную российским законодательством сферу деятельности</w:t>
      </w:r>
      <w:r>
        <w:rPr>
          <w:rFonts w:ascii="Arial" w:hAnsi="Arial" w:cs="Arial"/>
        </w:rPr>
        <w:t xml:space="preserve">, имеющую место в различных отраслях  экономики.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При этом средством философского анализа малого и среднего предпринимательства как особой сферы деятельности в различных отраслях экономики является </w:t>
      </w:r>
      <w:r>
        <w:rPr>
          <w:rFonts w:ascii="Arial" w:hAnsi="Arial" w:cs="Arial"/>
          <w:b/>
          <w:bCs/>
        </w:rPr>
        <w:t xml:space="preserve">методологическая рефлексия  </w:t>
      </w:r>
      <w:r>
        <w:rPr>
          <w:rFonts w:ascii="Arial" w:hAnsi="Arial" w:cs="Arial"/>
        </w:rPr>
        <w:t xml:space="preserve">предпринимательской деятельности  с целью познания </w:t>
      </w:r>
      <w:r>
        <w:rPr>
          <w:rFonts w:ascii="Arial" w:hAnsi="Arial" w:cs="Arial"/>
          <w:b/>
          <w:bCs/>
        </w:rPr>
        <w:t>общих моментов  в характере ее проявлений</w:t>
      </w:r>
      <w:r>
        <w:rPr>
          <w:rFonts w:ascii="Arial" w:hAnsi="Arial" w:cs="Arial"/>
        </w:rPr>
        <w:t xml:space="preserve"> в различных отраслях экономики, вне зависимости от их особенностей.  С нашей точки зрения такими общими моментами проявлений малого и среднего предпринимательства в различных отраслях экономики являются: </w:t>
      </w:r>
    </w:p>
    <w:p w:rsidR="006153C1" w:rsidRDefault="006153C1">
      <w:pPr>
        <w:numPr>
          <w:ilvl w:val="0"/>
          <w:numId w:val="1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проблемы сосуществования и характер взаимодействий с крупным бизнесом</w:t>
      </w:r>
    </w:p>
    <w:p w:rsidR="006153C1" w:rsidRDefault="006153C1">
      <w:pPr>
        <w:numPr>
          <w:ilvl w:val="0"/>
          <w:numId w:val="1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и степень выраженности конкурентной борьбы между предприятиями малого и среднего бизнеса за рынки  и прибыли</w:t>
      </w:r>
    </w:p>
    <w:p w:rsidR="006153C1" w:rsidRDefault="006153C1">
      <w:pPr>
        <w:numPr>
          <w:ilvl w:val="0"/>
          <w:numId w:val="1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характер и уровень информационных взаимодействий с органами государственного и территориального управления и контроля, СМИ, т.д.</w:t>
      </w:r>
    </w:p>
    <w:p w:rsidR="006153C1" w:rsidRDefault="006153C1">
      <w:pPr>
        <w:numPr>
          <w:ilvl w:val="0"/>
          <w:numId w:val="1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формы, особенности и развитость взаимодействия с финансовыми и банковскими структурами как активными кредитными организациями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Следует подчеркнуть, что к моментам философского анализа малого и среднего предпринимательства - с целью определения основ и направленности правовой поддержки - следует отнести </w:t>
      </w:r>
      <w:r>
        <w:rPr>
          <w:rFonts w:ascii="Arial" w:hAnsi="Arial" w:cs="Arial"/>
          <w:b/>
          <w:bCs/>
        </w:rPr>
        <w:t xml:space="preserve">различение </w:t>
      </w:r>
      <w:r>
        <w:rPr>
          <w:rFonts w:ascii="Arial" w:hAnsi="Arial" w:cs="Arial"/>
        </w:rPr>
        <w:t xml:space="preserve">малого и среднего предпринимательства как социального агента и носителя идеальных форм деловой  и предпринимательской активности, что </w:t>
      </w:r>
      <w:r>
        <w:rPr>
          <w:rFonts w:ascii="Arial" w:hAnsi="Arial" w:cs="Arial"/>
          <w:b/>
          <w:bCs/>
        </w:rPr>
        <w:t>воплощается и признается существующим</w:t>
      </w:r>
      <w:r>
        <w:rPr>
          <w:rFonts w:ascii="Arial" w:hAnsi="Arial" w:cs="Arial"/>
        </w:rPr>
        <w:t xml:space="preserve">  в образовании специфических интересов, потребностей и мотивов поведения определенных социальных слоев и групп населения. С другой стороны, под малым и средним предпринимательством следуем понимать и уже устойчиво функционирующую на территории Российской Федерации  социально выраженную группу хозяйствующих субъектов, владеющих собственностью в форме малых и средних предприятий и наделенную соответствующими правами и обязанностями</w:t>
      </w:r>
      <w:r>
        <w:rPr>
          <w:rStyle w:val="a5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Еще в начале развития рыночных реформ экономисты указывали на проблемы развития малых предприятий как необходимое условие </w:t>
      </w:r>
      <w:r>
        <w:rPr>
          <w:rFonts w:ascii="Arial" w:hAnsi="Arial" w:cs="Arial"/>
          <w:b/>
          <w:bCs/>
        </w:rPr>
        <w:t xml:space="preserve">сбалансированного </w:t>
      </w:r>
      <w:r>
        <w:rPr>
          <w:rFonts w:ascii="Arial" w:hAnsi="Arial" w:cs="Arial"/>
        </w:rPr>
        <w:t xml:space="preserve">процесса перехода от </w:t>
      </w:r>
      <w:r>
        <w:rPr>
          <w:rFonts w:ascii="Arial" w:hAnsi="Arial" w:cs="Arial"/>
          <w:b/>
          <w:bCs/>
        </w:rPr>
        <w:t>форм</w:t>
      </w:r>
      <w:r>
        <w:rPr>
          <w:rFonts w:ascii="Arial" w:hAnsi="Arial" w:cs="Arial"/>
        </w:rPr>
        <w:t xml:space="preserve"> государственной к </w:t>
      </w:r>
      <w:r>
        <w:rPr>
          <w:rFonts w:ascii="Arial" w:hAnsi="Arial" w:cs="Arial"/>
          <w:b/>
          <w:bCs/>
        </w:rPr>
        <w:t xml:space="preserve">праву </w:t>
      </w:r>
      <w:r>
        <w:rPr>
          <w:rFonts w:ascii="Arial" w:hAnsi="Arial" w:cs="Arial"/>
        </w:rPr>
        <w:t>частной собственности как средству развития рыночной экономики. Так, Р.И.Шнипер и А.Новоселов подчеркивали,  что основными проблемами малых предприятий в условиях сложившейся экономики при неразвитости рынков средств производства и рыночной инфраструктуры  станут неравное положение по сравнению с крупными производителями товаров, проблемы налогообложения и  сроки регистрации новых предприятий,  условия вхождения в системы государственной поддержки, а также характер  развития и стимулирования коммерческих негосударственных форм финансовой поддержки малых и средних предприятий</w:t>
      </w:r>
      <w:r>
        <w:rPr>
          <w:rStyle w:val="a5"/>
          <w:rFonts w:ascii="Arial" w:hAnsi="Arial" w:cs="Arial"/>
        </w:rPr>
        <w:footnoteReference w:id="14"/>
      </w:r>
      <w:r>
        <w:rPr>
          <w:rFonts w:ascii="Arial" w:hAnsi="Arial" w:cs="Arial"/>
        </w:rPr>
        <w:t xml:space="preserve"> 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правило, исходя из позиционирования и характеристики </w:t>
      </w:r>
      <w:r>
        <w:rPr>
          <w:rFonts w:ascii="Arial" w:hAnsi="Arial" w:cs="Arial"/>
          <w:b/>
          <w:bCs/>
        </w:rPr>
        <w:t>преимуществ и достоинств</w:t>
      </w:r>
      <w:r>
        <w:rPr>
          <w:rFonts w:ascii="Arial" w:hAnsi="Arial" w:cs="Arial"/>
        </w:rPr>
        <w:t xml:space="preserve"> малого и среднего предпринимательства, формулируются </w:t>
      </w:r>
      <w:r>
        <w:rPr>
          <w:rFonts w:ascii="Arial" w:hAnsi="Arial" w:cs="Arial"/>
          <w:b/>
          <w:bCs/>
        </w:rPr>
        <w:t xml:space="preserve">основания </w:t>
      </w:r>
      <w:r>
        <w:rPr>
          <w:rFonts w:ascii="Arial" w:hAnsi="Arial" w:cs="Arial"/>
        </w:rPr>
        <w:t xml:space="preserve">для определения характера и направленности правовой поддержки  малого и среднего бизнеса. К числу таких оснований по традиции относят следующие </w:t>
      </w:r>
      <w:r>
        <w:rPr>
          <w:rFonts w:ascii="Arial" w:hAnsi="Arial" w:cs="Arial"/>
          <w:b/>
          <w:bCs/>
        </w:rPr>
        <w:t>социальные</w:t>
      </w:r>
      <w:r>
        <w:rPr>
          <w:rFonts w:ascii="Arial" w:hAnsi="Arial" w:cs="Arial"/>
        </w:rPr>
        <w:t xml:space="preserve"> особенности и моменты в характеристиках малого предпринимательства как особого вида экономической и деловой активности: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и поддержка конкурентной среды в различных сферах экономики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своих преимуществ перед крупным бизнесом (скорость оборота капитала, сокращение затрат времени на запуск, развитие и переоборудование основных фондов производства, скорость реакции на изменения конъюнктуры рынка)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мобилизации финансовых, трудовых и производственных ресурсов населения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освоении разнообразных, в том числе малых по своей емкости сегментов рынка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адаптировать производство к местным условиям на основе изучения и учета предпочтений, сложившихся стереотипов потребления и потребительского поведения населения региона, т.д.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решении проблемы развития труда и занятости населения</w:t>
      </w:r>
    </w:p>
    <w:p w:rsidR="006153C1" w:rsidRDefault="006153C1">
      <w:pPr>
        <w:numPr>
          <w:ilvl w:val="0"/>
          <w:numId w:val="2"/>
        </w:numPr>
        <w:tabs>
          <w:tab w:val="clear" w:pos="360"/>
          <w:tab w:val="num" w:pos="1211"/>
        </w:tabs>
        <w:spacing w:before="0" w:after="0" w:line="360" w:lineRule="auto"/>
        <w:ind w:left="1211"/>
        <w:jc w:val="both"/>
        <w:rPr>
          <w:rStyle w:val="a5"/>
          <w:rFonts w:ascii="Arial" w:hAnsi="Arial" w:cs="Arial"/>
        </w:rPr>
      </w:pPr>
      <w:r>
        <w:rPr>
          <w:rFonts w:ascii="Arial" w:hAnsi="Arial" w:cs="Arial"/>
        </w:rPr>
        <w:t>участие в развитии исследовательских проектов, научно-технических разработок и апробации производства  новых видов товаров как форма развития инвестиционного проектирования.</w:t>
      </w:r>
      <w:r>
        <w:rPr>
          <w:rStyle w:val="a5"/>
          <w:rFonts w:ascii="Arial" w:hAnsi="Arial" w:cs="Arial"/>
        </w:rPr>
        <w:t xml:space="preserve">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переходом к постиндустриальному типу развития экономики системы  традиционных  ценностей, которые поддерживали  нормы хозяйственной жизни,  государственного права  и национальной культуры, испытывают значительные нагрузки со стороны развития процессов глобализации.  Подобный эффект возникает в связи с существованием явного, но неочевидного противоречия между глобальностью (или планетарностью) технических феноменов, ориентирующих  экономическое и социальное развитие на передовые достижения и высокий рост, и локальностью культурной традиции, ориентирующую социум  на трансляцию и поддержку уникальности своих традиций и ценностей, а также сохранение независимости  и  свободы   и   добровольных,  этических по своей природе,  смыслов реализации их потенциала в совокупной  общественной  деятельности. Как представляется, именно в связи с этими эффектами глобализации правовая поддержка малого и среднего предпринимательства становится актуальной темой, но не только средством  сохранения и приумножения предпринимательских традиций или активности трудоспособного населения.  Важно подчеркнуть, что правовая поддержка и стимулирование малого и среднего предпринимательства для самого процесса глобализации означает форму сохранения его позитивных и актуальных начал. Во всяком случае,  некоторые ученые полагают возможным рассматривать явление информатизации и развитие современного информационного общества с социологической точки зрения как "глобализацию до размеров национальных экономик форм деятельности и взаимодействий, которые используются людьми в ситуации прямых равноправных связей всех со всеми, встречающихся в малых коллективах"</w:t>
      </w:r>
      <w:r>
        <w:rPr>
          <w:rStyle w:val="a5"/>
          <w:rFonts w:ascii="Arial" w:hAnsi="Arial" w:cs="Arial"/>
        </w:rPr>
        <w:footnoteReference w:id="15"/>
      </w:r>
      <w:r>
        <w:rPr>
          <w:rFonts w:ascii="Arial" w:hAnsi="Arial" w:cs="Arial"/>
        </w:rPr>
        <w:t>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мы видим, что в контексте социально-философского анализа малое и среднее предпринимательство представляет собой  довольно сложную </w:t>
      </w:r>
      <w:r>
        <w:rPr>
          <w:rFonts w:ascii="Arial" w:hAnsi="Arial" w:cs="Arial"/>
          <w:b/>
          <w:bCs/>
        </w:rPr>
        <w:t xml:space="preserve">конфигурацию связей и взаимодействий </w:t>
      </w:r>
      <w:r>
        <w:rPr>
          <w:rFonts w:ascii="Arial" w:hAnsi="Arial" w:cs="Arial"/>
        </w:rPr>
        <w:t xml:space="preserve">субъектов хозяйственной деятельности, имеющую в  рыночной среде свои социальные формы,  и экономические границы - в среде конкурентной, формирующую свой имидж,  содержащую целый набор конкретных интересов, экономических стремлений и целей, особый характер взаимодействий с государством и различные формы взаимосвязей с органами территориального управления. Собственно, изучение и анализ этой конфигурации взаимодействий и связей является необходимым предварительным условием для формирования   </w:t>
      </w:r>
      <w:r>
        <w:rPr>
          <w:rFonts w:ascii="Arial" w:hAnsi="Arial" w:cs="Arial"/>
          <w:b/>
          <w:bCs/>
        </w:rPr>
        <w:t>принципов политики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b/>
          <w:bCs/>
        </w:rPr>
        <w:t>развития основ</w:t>
      </w:r>
      <w:r>
        <w:rPr>
          <w:rFonts w:ascii="Arial" w:hAnsi="Arial" w:cs="Arial"/>
        </w:rPr>
        <w:t xml:space="preserve"> правовой поддержки малого и среднего предпринимательства.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малого и среднего предпринимательства имеет в России давние корни, традиции и формы. В начале прошлого века и вплоть до 20-ых годов в России довольно широко были развиты мелкие формы промышленности. Доля продукции мелких предприятий в валовой продукции всей промышленности России в 1913 году составляла 32%, в производстве средств производства - 13,2%, в производстве потребления - 41,5%. В 1923-1924 гг. на долю кустарной промышленности приходилось более 70% всего перерабатывающего в стране сельскохозяйственного сырья</w:t>
      </w:r>
      <w:r>
        <w:rPr>
          <w:rStyle w:val="a5"/>
          <w:rFonts w:ascii="Arial" w:hAnsi="Arial" w:cs="Arial"/>
        </w:rPr>
        <w:footnoteReference w:id="16"/>
      </w:r>
      <w:r>
        <w:rPr>
          <w:rFonts w:ascii="Arial" w:hAnsi="Arial" w:cs="Arial"/>
        </w:rPr>
        <w:t xml:space="preserve">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дальнейшем производство в России развивалось по пути создания крупных и сверхкрупных предприятий, причем выбор такой социально-экономической стратегии развития промышленности, науки и техники во многом был обусловлен  политическими убеждениями и амбициозными стремлениями тогдашнего руководства страны, а  социальным следствием стало вовлечение населения страны и его трудовых и интеллектуальных ресурсов в широкомасштабный политический проект, в котором, если и было место  для инициативы,  но не было идеологических основ для развития социально значимых форм предпринимательской активности, отрицалось </w:t>
      </w:r>
      <w:r>
        <w:rPr>
          <w:rFonts w:ascii="Arial" w:hAnsi="Arial" w:cs="Arial"/>
          <w:b/>
          <w:bCs/>
        </w:rPr>
        <w:t xml:space="preserve">право собственности на средства производства, </w:t>
      </w:r>
      <w:r>
        <w:rPr>
          <w:rFonts w:ascii="Arial" w:hAnsi="Arial" w:cs="Arial"/>
        </w:rPr>
        <w:t xml:space="preserve">лимитировались и распределялись права  человека и личности на достойное существование.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принципов рыночной экономики  в российской  экономике было  тесно увязано с формированием рыночной среды и развитием  частной предпринимательской  инициативы.  Средствами ее развития являлось образование множества предприятий и  постепенное развитие на рынке механизмов совершенной конкуренции</w:t>
      </w:r>
      <w:r>
        <w:rPr>
          <w:rStyle w:val="a5"/>
          <w:rFonts w:ascii="Arial" w:hAnsi="Arial" w:cs="Arial"/>
        </w:rPr>
        <w:footnoteReference w:id="17"/>
      </w:r>
      <w:r>
        <w:rPr>
          <w:rFonts w:ascii="Arial" w:hAnsi="Arial" w:cs="Arial"/>
        </w:rPr>
        <w:t xml:space="preserve">. На фоне развитых и устойчивых хозяйственных и управленческих структур крупного промышленного производства в 1988 было принято решение о правовой поддержке творческого потенциала и деловой активности наиболее подвижной части населения в рамках  Закона о кооперации. Однако, по оценкам исследователей данного вопроса в Законе допускались такие нормы как "возможность </w:t>
      </w:r>
      <w:r>
        <w:rPr>
          <w:rFonts w:ascii="Arial" w:hAnsi="Arial" w:cs="Arial"/>
          <w:b/>
          <w:bCs/>
        </w:rPr>
        <w:t xml:space="preserve">регулирования </w:t>
      </w:r>
      <w:r>
        <w:rPr>
          <w:rFonts w:ascii="Arial" w:hAnsi="Arial" w:cs="Arial"/>
        </w:rPr>
        <w:t xml:space="preserve">принципиальных отношений с государством и органами МТС в сфере </w:t>
      </w:r>
      <w:r>
        <w:rPr>
          <w:rFonts w:ascii="Arial" w:hAnsi="Arial" w:cs="Arial"/>
          <w:b/>
          <w:bCs/>
        </w:rPr>
        <w:t>свободы выбора</w:t>
      </w:r>
      <w:r>
        <w:rPr>
          <w:rFonts w:ascii="Arial" w:hAnsi="Arial" w:cs="Arial"/>
        </w:rPr>
        <w:t xml:space="preserve"> видов деятельности, принципов снабжения, ценообразования и налогообложения". Именно это и привело к деформации Закона, а самих кооператоров сделало  представителями такого типа как "новые русские", извратив первоначальный замысел и направленность законодательной  практики по поддержке малого и среднего предпринимательства.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правовая поддержка малого и среднего бизнеса  существует главным образом в форме поиска  форм и норм льготного налогообложения предприятий малого и среднего бизнеса. При этом государственные и управленческие структуры прибегают к различных  моделям и формам  экономического программирования  развития малого и среднего предпринимательства на территории Российской Федерации.  К настоящему времени принята "Концепция развития малого и среднего предпринимательства в Российской Федерации", подписанная Президентом РФ В.В.Путиным. Принимаются различные Программы и подпрограммы развития малого и среднего предпринимательства на региональном уровне, содержащие множество  конкретных мероприятий. Однако, по-прежнему остаются проблемы   обоснования правильности выбора правовых норм, обеспечивающих адресность поддержки, формирование ее нормативно-правовой базы и соответствующей информационной поддержки предприятий малого и среднего бизнеса в различных регионах  страны.</w:t>
      </w:r>
    </w:p>
    <w:p w:rsidR="006153C1" w:rsidRDefault="006153C1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Важно подчеркнуть, что с философской точки зрения при формировании концептуальных и программных положений правовой поддержки малого бизнеса остаются сильно размытыми границы между понятиями "малое и среднее предпринимательство" и "хозяйствующий субъект малого и среднего предпринимательства".  Следует осознать, что, говоря о "малом и среднем предпринимательстве", мы имеем в виду совершенно определенный стиль и тип поведения человека в рыночной среде, ориентированный на конкретные нормы и ценности, характер коммуникативных и взаимодействий и  деловых связей.  В свою очередь, говоря о "хозяйствующем субъекте малого и среднего предпринимательства", мы имеем  в виду конкретные малые и средние предприятия с ограниченным числом работающих на них человек. Ранее критерии численности  были дифференцированы: в промышленности и строительстве число работающих на малом предприятии не должно было превышать 200 человек, в науке - 100, в других отраслях  производственной сферы - 50, в отраслях непроизводственной сферы - 25, в розничной торговле - 15 человек</w:t>
      </w:r>
      <w:r>
        <w:rPr>
          <w:rStyle w:val="a5"/>
          <w:sz w:val="24"/>
          <w:szCs w:val="24"/>
        </w:rPr>
        <w:footnoteReference w:id="18"/>
      </w:r>
      <w:r>
        <w:rPr>
          <w:sz w:val="24"/>
          <w:szCs w:val="24"/>
        </w:rPr>
        <w:t>. Имеет смысл заметить, что условие дифференцированного подхода к определению численности работающих на малых предприятиях разных отраслей формирует предпосылки к пониманию отраслевой природы малого предпринимательства и его места в отдельно взятой  отрасли.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Отметим, что в свою очередь развивались и продолжают развиваться в настоящее время  формы правовой и финансовой  поддержки имеющихся  </w:t>
      </w:r>
      <w:r>
        <w:rPr>
          <w:rFonts w:ascii="Arial" w:hAnsi="Arial" w:cs="Arial"/>
          <w:b/>
          <w:bCs/>
        </w:rPr>
        <w:t xml:space="preserve">малых предприятий - </w:t>
      </w:r>
      <w:r>
        <w:rPr>
          <w:rFonts w:ascii="Arial" w:hAnsi="Arial" w:cs="Arial"/>
        </w:rPr>
        <w:t xml:space="preserve">главным образом через организацию льготного налогообложения, установления льготного налога на прибыль, организацию коммерческих фондов финансовой поддержки, которые по своей природе  призваны  к </w:t>
      </w:r>
      <w:r>
        <w:rPr>
          <w:rFonts w:ascii="Arial" w:hAnsi="Arial" w:cs="Arial"/>
          <w:b/>
          <w:bCs/>
        </w:rPr>
        <w:t>страхованию коммерческого риска</w:t>
      </w:r>
      <w:r>
        <w:rPr>
          <w:rFonts w:ascii="Arial" w:hAnsi="Arial" w:cs="Arial"/>
        </w:rPr>
        <w:t xml:space="preserve">, поскольку малый бизнес особенно восприимчив к различным потрясениям и колебаниям рыночной конъюнктуры. У таких фондов могут и должны быть и другие функции - например, субсидирование предпринимательства,  возможность гарантировать малым предприятиям банковские кредиты, участвовать в </w:t>
      </w:r>
      <w:r>
        <w:rPr>
          <w:rFonts w:ascii="Arial" w:hAnsi="Arial" w:cs="Arial"/>
          <w:b/>
          <w:bCs/>
        </w:rPr>
        <w:t>информационной поддержке</w:t>
      </w:r>
      <w:r>
        <w:rPr>
          <w:rFonts w:ascii="Arial" w:hAnsi="Arial" w:cs="Arial"/>
        </w:rPr>
        <w:t xml:space="preserve"> наиболее перспективных направлений  развития услуг и видов работ на малых предприятия региона.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Важнейшим этапом в развитии правовой поддержки  малого и среднего предпринимательства является его </w:t>
      </w:r>
      <w:r>
        <w:rPr>
          <w:rFonts w:ascii="Arial" w:hAnsi="Arial" w:cs="Arial"/>
          <w:b/>
          <w:bCs/>
        </w:rPr>
        <w:t xml:space="preserve">информационное обеспечение. </w:t>
      </w:r>
      <w:r>
        <w:rPr>
          <w:rFonts w:ascii="Arial" w:hAnsi="Arial" w:cs="Arial"/>
        </w:rPr>
        <w:t>Создание специальных организационных и интеллектуальных механизмов, обеспечивающих  обоснованность введения и изменения тех или иных правовых норм в практику регулирования  и поддержки развития малого и среднего бизнеса должно включать в себя формирование специальных структур юридической помощи и консультирования предпринимателей.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Формы государственной поддержки  и поддержки малого предпринимательства со стороны органов территориального управления должны опираться на методы экономического программирования, информационное обеспечение и прогнозы развития социальной ситуации в условия развития рыночной экономики.   Только это является залогом  правильного выбора правовых норм, успешного и эффективного их действия в практике развития малого предпринимательства и малых и средних предприятий в рамках конкретного региона. Это подтверждается и исследовательским анализом проблем региональной экономической политики.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"Такие элементы как информационно-аналитическое и прогнозно-аналитическое обеспечение - пишут В.Н.Лексин и А.Н.Швецов, - должны входить в блок формирования региональной политики. Только на основе этой группы элементов можно уверено формировать макроэкономические и общесоциальные параметры и пропорции государственной поддержки регионального развития, устанавливать оценки, критерии и ограничения использования для этих целей общегосударственных ресурсов. При недостаточности или игнорировании таких обоснований государственное регулирование территориального развития неизбежно трансформируется в набор чисто политических акций"</w:t>
      </w:r>
      <w:r>
        <w:rPr>
          <w:rStyle w:val="a5"/>
          <w:rFonts w:ascii="Arial" w:hAnsi="Arial" w:cs="Arial"/>
        </w:rPr>
        <w:footnoteReference w:id="19"/>
      </w:r>
      <w:r>
        <w:rPr>
          <w:rFonts w:ascii="Arial" w:hAnsi="Arial" w:cs="Arial"/>
        </w:rPr>
        <w:t>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Сказанное полностью относится также и к формам информационного обеспечения правовой поддержки малого и среднего предпринимательства и существующих на различных территориях  его организационно-экономических форм в виде малых и средних предприятий.    В настоящее время созданы многочисленные информационно-аналитические структуры различного профиля, которые успешно функционируют  в этом направлении. Результаты их деятельности и анализ накопленного опыта представляет собой значительный </w:t>
      </w:r>
      <w:r>
        <w:rPr>
          <w:rFonts w:ascii="Arial" w:hAnsi="Arial" w:cs="Arial"/>
          <w:b/>
          <w:bCs/>
        </w:rPr>
        <w:t>информационный фонд</w:t>
      </w:r>
      <w:r>
        <w:rPr>
          <w:rFonts w:ascii="Arial" w:hAnsi="Arial" w:cs="Arial"/>
        </w:rPr>
        <w:t>, необходимый для актуального и значимого в социальном отношении выбора действительно работоспособных  и эффективных  форм правовой поддержки малого и среднего бизнеса.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 философия правовой поддержки малого предпринимательства является самостоятельной  информационно-аналитической и критической формой представления и обоснования  выбора правовых  механизмов  развития малого и среднего бизнеса,  предпринимательской инициативы, а также средством развития правовой культуры современного российского общества.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9629AE" w:rsidRDefault="006153C1">
      <w:p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</w:p>
    <w:p w:rsidR="006153C1" w:rsidRDefault="009629AE" w:rsidP="009629AE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153C1">
        <w:rPr>
          <w:rFonts w:ascii="Arial" w:hAnsi="Arial" w:cs="Arial"/>
          <w:b/>
          <w:bCs/>
        </w:rPr>
        <w:t>З А К Л Ю Ч Е Н И Е</w:t>
      </w: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rPr>
          <w:rFonts w:ascii="Arial" w:hAnsi="Arial" w:cs="Arial"/>
          <w:b/>
          <w:bCs/>
        </w:rPr>
      </w:pPr>
    </w:p>
    <w:p w:rsidR="006153C1" w:rsidRDefault="006153C1">
      <w:pPr>
        <w:spacing w:before="0" w:after="0" w:line="360" w:lineRule="auto"/>
        <w:rPr>
          <w:rFonts w:ascii="Arial" w:hAnsi="Arial" w:cs="Arial"/>
          <w:b/>
          <w:bCs/>
        </w:rPr>
      </w:pP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Данный реферат был посвящен одной из наименее изученных проблем философии права -  проблеме   философского анализа и оценки  характера, роли и места </w:t>
      </w:r>
      <w:r>
        <w:rPr>
          <w:rFonts w:ascii="Arial" w:hAnsi="Arial" w:cs="Arial"/>
          <w:b/>
          <w:bCs/>
        </w:rPr>
        <w:t>правовой поддержки</w:t>
      </w:r>
      <w:r>
        <w:rPr>
          <w:rFonts w:ascii="Arial" w:hAnsi="Arial" w:cs="Arial"/>
        </w:rPr>
        <w:t xml:space="preserve"> малого и среднего предпринимательства. Актуальность данной темы не подлежит сомнению в контексте современных проблем развития правовой культуры,  правосознания и правоспособности российских граждан, занятых в сфере малого и среднего бизнеса и ежедневно сталкивающихся с многочисленными проблемами, порождаемыми     меняющимся характером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правовых норм, регулирующих взаимодействия представителей малого и среднего бизнеса с государством, с  крупным бизнесом, а также в развивающейся конкурентной среде малого и среднего предпринимательства.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подчеркнуть, что анализ правовой поддержки малого и среднего предпринимательства </w:t>
      </w:r>
      <w:r>
        <w:rPr>
          <w:rFonts w:ascii="Arial" w:hAnsi="Arial" w:cs="Arial"/>
          <w:b/>
          <w:bCs/>
        </w:rPr>
        <w:t xml:space="preserve">в контексте философского подхода к праву </w:t>
      </w:r>
      <w:r>
        <w:rPr>
          <w:rFonts w:ascii="Arial" w:hAnsi="Arial" w:cs="Arial"/>
        </w:rPr>
        <w:t xml:space="preserve"> рассматривался нами впервые, что потребовало обращения к истории правовых установлений, регулирующих характер и формы взаимодействий в сфере крупного и малого бизнеса и опирающихся на традиции правовой культуры,  опыт идеологического оформления экономического развития европейских стран и интеллектуальные системы философии, экономики и права. Рамки данного реферата не позволили нам остановится на всех этапах  этого сложного процесса развития норм правовой и финансовой поддержки малого и среднего бизнеса в контексте его взаимодействий с крупным капиталом и формами их взаимоотношений в условиях развития рыночной среды европейских стран. Также за рамками данного реферата остался  исторический и философский разбор правовых установлений Российского государства в части регулирования хозяйственной практики и экономических отношений, существовавших на протяжении всех периодов экономической истории России. Особо следует подчеркнуть, что - с учетом реалий сегодняшнего дня, сопоставления положительных и отрицательных моментов опыта реформирования советской экономики и оценки перспектив социально-экономического развития - представляется крайне </w:t>
      </w:r>
      <w:r>
        <w:rPr>
          <w:rFonts w:ascii="Arial" w:hAnsi="Arial" w:cs="Arial"/>
          <w:b/>
          <w:bCs/>
        </w:rPr>
        <w:t>необходимым</w:t>
      </w:r>
      <w:r>
        <w:rPr>
          <w:rFonts w:ascii="Arial" w:hAnsi="Arial" w:cs="Arial"/>
        </w:rPr>
        <w:t xml:space="preserve"> провести самостоятельное изучение характера развития правовых  норм и форм правовой поддержки  предпринимательства, характерный именно для  Российского государства   и  его территории, сильно отличающейся по своим природным, климатическим и материальным ресурсам от Европейского континента. Важно помнить, однако, что если общим условием развития предпринимательства в Европе были идеально выраженные нормы естественного права, то важнейшим условием развития предпринимательства в России были реально существующие нормы крепостного права. Возможно, что с точки зрения интересов социокультурной оценки  социального места и  экономического статуса предпринимательской деятельности в истории хозяйственного развития России имеет смысл </w:t>
      </w:r>
      <w:r>
        <w:rPr>
          <w:rFonts w:ascii="Arial" w:hAnsi="Arial" w:cs="Arial"/>
          <w:shd w:val="clear" w:color="auto" w:fill="FFFFFF"/>
        </w:rPr>
        <w:t>сравнить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идеальные нормы</w:t>
      </w:r>
      <w:r>
        <w:rPr>
          <w:rFonts w:ascii="Arial" w:hAnsi="Arial" w:cs="Arial"/>
        </w:rPr>
        <w:t xml:space="preserve">  естественного права, которые - благодаря развитию идеи правовых отношений и соответствующей организации правовой практики - в Европе становились </w:t>
      </w:r>
      <w:r>
        <w:rPr>
          <w:rFonts w:ascii="Arial" w:hAnsi="Arial" w:cs="Arial"/>
          <w:b/>
          <w:bCs/>
        </w:rPr>
        <w:t>нормами реальным</w:t>
      </w:r>
      <w:r>
        <w:rPr>
          <w:rFonts w:ascii="Arial" w:hAnsi="Arial" w:cs="Arial"/>
        </w:rPr>
        <w:t xml:space="preserve">, а в России </w:t>
      </w:r>
      <w:r>
        <w:rPr>
          <w:rFonts w:ascii="Arial" w:hAnsi="Arial" w:cs="Arial"/>
          <w:b/>
          <w:bCs/>
        </w:rPr>
        <w:t>действительные нормы</w:t>
      </w:r>
      <w:r>
        <w:rPr>
          <w:rFonts w:ascii="Arial" w:hAnsi="Arial" w:cs="Arial"/>
        </w:rPr>
        <w:t xml:space="preserve"> права крепостного - благодаря исторической необходимости поддерживать сильную государственную власть - оказались в роли </w:t>
      </w:r>
      <w:r>
        <w:rPr>
          <w:rFonts w:ascii="Arial" w:hAnsi="Arial" w:cs="Arial"/>
          <w:b/>
          <w:bCs/>
        </w:rPr>
        <w:t xml:space="preserve">идеальных норм </w:t>
      </w:r>
      <w:r>
        <w:rPr>
          <w:rFonts w:ascii="Arial" w:hAnsi="Arial" w:cs="Arial"/>
        </w:rPr>
        <w:t>для развития характера правовых отношений и взаимодействий между государством и обществом в лице его различных социальных групп. Во всяком случае, изучение действительного характера и объемов правовой поддержки малого и среднего предпринимательства в России имеет смысл начинать именно с такой исследовательской процедуры, которая требует активного научного взаимодействия правоведов, историков, философов и экономистов.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 не менее в реферате достаточно обосновано представлена историческая реконструкция принципов правовой поддержки и ее оснований, которые - как мы видели, - не сводились только к идее  организациионно-финансовых взаимодействий в различные периоды экономического развития, но и опирались, и учитывали разнообразие высказываемых в научном сообществе идей экономического  права и характера экономических отношений. 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Кроме того, довольно серьезным результатом проделанной в реферате работы является позиционирование правовой поддержки малого и среднего предпринимательства как настоятельного элемента  практической политики, имеющего своим основанием необходимость защиты интеллектуального и трудового потенциала населения государства, а также развитие и расширение сферы денежного обращения на внутреннем рынке страны.</w:t>
      </w:r>
    </w:p>
    <w:p w:rsidR="006153C1" w:rsidRDefault="006153C1">
      <w:pPr>
        <w:spacing w:before="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заключение хотелось бы подчеркнуть, что настоящая тема далеко не исчерпала своих возможностей и потенциала нового знания и новых результатов, использование которого в практике  преобразований социальных и экономических отношений и их правового обеспечения  могло бы прояснить многие моменты современной хозяйственной практики, не удовлетворяющие идеалам свободы и равенства и препятствующие устроению России как  правового государства.</w:t>
      </w:r>
    </w:p>
    <w:p w:rsidR="006153C1" w:rsidRDefault="006153C1" w:rsidP="009629AE">
      <w:pPr>
        <w:spacing w:before="0" w:after="0" w:line="360" w:lineRule="auto"/>
        <w:ind w:firstLine="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 И Т Е Р А Т У Р А</w:t>
      </w: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spacing w:before="0" w:after="0"/>
        <w:ind w:firstLine="851"/>
        <w:rPr>
          <w:rFonts w:ascii="Arial" w:hAnsi="Arial" w:cs="Arial"/>
          <w:b/>
          <w:bCs/>
        </w:rPr>
      </w:pPr>
    </w:p>
    <w:p w:rsidR="006153C1" w:rsidRDefault="006153C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Бычков В.В. Организация малого предпринимательства. Учебное пособие. Воронеж, 1997.</w:t>
      </w:r>
    </w:p>
    <w:p w:rsidR="006153C1" w:rsidRDefault="006153C1">
      <w:pPr>
        <w:spacing w:before="0" w:after="0"/>
        <w:rPr>
          <w:rFonts w:ascii="Arial" w:hAnsi="Arial" w:cs="Arial"/>
        </w:rPr>
      </w:pPr>
    </w:p>
    <w:p w:rsidR="006153C1" w:rsidRDefault="006153C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Лексин В.Н., Швецов А.Н. Государство и регионы. М. УРСС. 1997.</w:t>
      </w:r>
    </w:p>
    <w:p w:rsidR="006153C1" w:rsidRDefault="006153C1">
      <w:pPr>
        <w:spacing w:before="0" w:after="0"/>
        <w:rPr>
          <w:rFonts w:ascii="Arial" w:hAnsi="Arial" w:cs="Arial"/>
        </w:rPr>
      </w:pPr>
    </w:p>
    <w:p w:rsidR="006153C1" w:rsidRDefault="006153C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Майбурд Е.М.  Введение в экономическую историю. М., "Дело", 2000.</w:t>
      </w:r>
    </w:p>
    <w:p w:rsidR="006153C1" w:rsidRDefault="006153C1">
      <w:pPr>
        <w:spacing w:before="0" w:after="0"/>
        <w:rPr>
          <w:rFonts w:ascii="Arial" w:hAnsi="Arial" w:cs="Arial"/>
        </w:rPr>
      </w:pPr>
    </w:p>
    <w:p w:rsidR="006153C1" w:rsidRDefault="006153C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Шнипер Р.И., Новоселов А.С. Региональные проблемы рынковедения. Экономический аспект. Новосибирск, "Наука", 1993.</w:t>
      </w:r>
    </w:p>
    <w:p w:rsidR="006153C1" w:rsidRDefault="006153C1">
      <w:pPr>
        <w:spacing w:before="0" w:after="0"/>
        <w:rPr>
          <w:rFonts w:ascii="Arial" w:hAnsi="Arial" w:cs="Arial"/>
        </w:rPr>
      </w:pPr>
    </w:p>
    <w:p w:rsidR="006153C1" w:rsidRDefault="006153C1">
      <w:pPr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Философская энциклопедия в 5-ти тт. М., "Советская энциклопедия", 1960-1970.</w:t>
      </w:r>
    </w:p>
    <w:p w:rsidR="006153C1" w:rsidRDefault="006153C1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6153C1" w:rsidSect="009629AE">
      <w:pgSz w:w="11906" w:h="16838"/>
      <w:pgMar w:top="1134" w:right="566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7B" w:rsidRDefault="007D217B">
      <w:pPr>
        <w:spacing w:before="0" w:after="0"/>
      </w:pPr>
      <w:r>
        <w:separator/>
      </w:r>
    </w:p>
  </w:endnote>
  <w:endnote w:type="continuationSeparator" w:id="0">
    <w:p w:rsidR="007D217B" w:rsidRDefault="007D21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7B" w:rsidRDefault="007D217B">
      <w:pPr>
        <w:spacing w:before="0" w:after="0"/>
      </w:pPr>
      <w:r>
        <w:separator/>
      </w:r>
    </w:p>
  </w:footnote>
  <w:footnote w:type="continuationSeparator" w:id="0">
    <w:p w:rsidR="007D217B" w:rsidRDefault="007D217B">
      <w:pPr>
        <w:spacing w:before="0" w:after="0"/>
      </w:pPr>
      <w:r>
        <w:continuationSeparator/>
      </w:r>
    </w:p>
  </w:footnote>
  <w:footnote w:id="1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Античные свидетельства Древней Греции часто гласят прямо противоположное: "Закон - царь всех смертных и бессмертных. Побеждающей рукой он доставляет добродетели превосходство" (Пиндар). Или: "Подобное </w:t>
      </w:r>
      <w:r>
        <w:rPr>
          <w:b/>
          <w:bCs/>
          <w:sz w:val="22"/>
          <w:szCs w:val="22"/>
        </w:rPr>
        <w:t xml:space="preserve">по природе </w:t>
      </w:r>
      <w:r>
        <w:rPr>
          <w:sz w:val="22"/>
          <w:szCs w:val="22"/>
        </w:rPr>
        <w:t xml:space="preserve"> сродно подобному, а </w:t>
      </w:r>
      <w:r>
        <w:rPr>
          <w:b/>
          <w:bCs/>
          <w:sz w:val="22"/>
          <w:szCs w:val="22"/>
        </w:rPr>
        <w:t xml:space="preserve">закон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тиран </w:t>
      </w:r>
      <w:r>
        <w:rPr>
          <w:sz w:val="22"/>
          <w:szCs w:val="22"/>
        </w:rPr>
        <w:t xml:space="preserve">человеков, он часто насилует природу" (Гиппий).  </w:t>
      </w:r>
    </w:p>
  </w:footnote>
  <w:footnote w:id="2">
    <w:p w:rsidR="007D217B" w:rsidRDefault="006153C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Средневековые</w:t>
      </w:r>
      <w:r>
        <w:t xml:space="preserve"> </w:t>
      </w:r>
      <w:r>
        <w:rPr>
          <w:sz w:val="22"/>
          <w:szCs w:val="22"/>
        </w:rPr>
        <w:t xml:space="preserve">мыслители излагали точку зрения, что исторические события, социальные и экономические установления зависят от божественного провидения, развивали положения о приоритете духовной власти  над властью светской вследствие универсальности </w:t>
      </w:r>
      <w:r>
        <w:rPr>
          <w:b/>
          <w:bCs/>
          <w:sz w:val="22"/>
          <w:szCs w:val="22"/>
        </w:rPr>
        <w:t>нравственной природы</w:t>
      </w:r>
      <w:r>
        <w:rPr>
          <w:sz w:val="22"/>
          <w:szCs w:val="22"/>
        </w:rPr>
        <w:t xml:space="preserve"> Закона Божьего. </w:t>
      </w:r>
    </w:p>
  </w:footnote>
  <w:footnote w:id="3">
    <w:p w:rsidR="007D217B" w:rsidRDefault="006153C1">
      <w:pPr>
        <w:pStyle w:val="a3"/>
        <w:tabs>
          <w:tab w:val="left" w:pos="4395"/>
        </w:tabs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 xml:space="preserve">Интересно, что под термином </w:t>
      </w:r>
      <w:r>
        <w:rPr>
          <w:i/>
          <w:iCs/>
          <w:sz w:val="22"/>
          <w:szCs w:val="22"/>
        </w:rPr>
        <w:t>каноника</w:t>
      </w:r>
      <w:r>
        <w:rPr>
          <w:sz w:val="22"/>
          <w:szCs w:val="22"/>
        </w:rPr>
        <w:t xml:space="preserve"> понимаются правила познания и истины. </w:t>
      </w:r>
    </w:p>
  </w:footnote>
  <w:footnote w:id="4">
    <w:p w:rsidR="007D217B" w:rsidRDefault="006153C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 xml:space="preserve">Более ранние христианские мыслители отрицательно относились к проблеме ссудного процента и ростовщичества. Так, Фома Аквинский взимание процентов за деньги, данные взаймы, называл продажей того, что не существует. Он сравнивал это с тем случаем, когда хотят продать вино и еще продать право пить это вино. Каноническое право вносит значительные новшества, важные для дальнейшего развития экономической  мысли и характера изменений правовой практики. Во-первых, оно разрабатывает </w:t>
      </w:r>
      <w:r>
        <w:rPr>
          <w:b/>
          <w:bCs/>
          <w:sz w:val="22"/>
          <w:szCs w:val="22"/>
        </w:rPr>
        <w:t>юридические процедуры</w:t>
      </w:r>
      <w:r>
        <w:rPr>
          <w:sz w:val="22"/>
          <w:szCs w:val="22"/>
        </w:rPr>
        <w:t xml:space="preserve">, согласно которым процент по ссуде уподобляется ренте с земли, а также вводит экономическое представление о </w:t>
      </w:r>
      <w:r>
        <w:rPr>
          <w:b/>
          <w:bCs/>
          <w:sz w:val="22"/>
          <w:szCs w:val="22"/>
        </w:rPr>
        <w:t xml:space="preserve">пользовании деньгами </w:t>
      </w:r>
      <w:r>
        <w:rPr>
          <w:sz w:val="22"/>
          <w:szCs w:val="22"/>
        </w:rPr>
        <w:t xml:space="preserve">и оправдывает существование ссудного процента отсутствием </w:t>
      </w:r>
      <w:r>
        <w:rPr>
          <w:b/>
          <w:bCs/>
          <w:sz w:val="22"/>
          <w:szCs w:val="22"/>
        </w:rPr>
        <w:t>возможного дохода,</w:t>
      </w:r>
      <w:r>
        <w:rPr>
          <w:sz w:val="22"/>
          <w:szCs w:val="22"/>
        </w:rPr>
        <w:t xml:space="preserve"> который мог бы получить их владелец, если бы сам пустил их в оборот. Ссудный процент тем самым становится компенсацией неполученного дохода получает свое нравственно-правовое оправдание.</w:t>
      </w:r>
    </w:p>
  </w:footnote>
  <w:footnote w:id="5">
    <w:p w:rsidR="007D217B" w:rsidRDefault="006153C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Именно в эпоху Возрождения общество стало рассматриваться</w:t>
      </w:r>
      <w:r>
        <w:t xml:space="preserve"> </w:t>
      </w:r>
      <w:r>
        <w:rPr>
          <w:sz w:val="22"/>
          <w:szCs w:val="22"/>
        </w:rPr>
        <w:t>как сумма</w:t>
      </w:r>
      <w:r>
        <w:t xml:space="preserve"> </w:t>
      </w:r>
      <w:r>
        <w:rPr>
          <w:sz w:val="22"/>
          <w:szCs w:val="22"/>
        </w:rPr>
        <w:t>кровнохозяйственных союзов-семей, формирующееся независимо от воли человека под влиянием естественной среды (Ж.Боден), а  право основывается и утверждается в обществе разумной природой человека, исходя из его стремлений к мирному общению, организованному согласно требованиям разумного общежития людей (Г.Гроций).</w:t>
      </w:r>
    </w:p>
  </w:footnote>
  <w:footnote w:id="6">
    <w:p w:rsidR="007D217B" w:rsidRDefault="006153C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Согласно Т.Гоббсу забота о мире и цивилизованном развитии - основа "естественного права", созданного общественным договором. Государство признается абсолютным сувереном, причем в результате общественного договора права отдельных граждан, добровольно ограничивших свою свободу, были перенесены на государя (или государственные органы). Благо народа, считал Т.Гоббс, - высший закон государства. Всего им было сформулировано 20 естественных законов, управляющих социальной жизнью и государственной жизнедеятельностью.</w:t>
      </w:r>
    </w:p>
  </w:footnote>
  <w:footnote w:id="7">
    <w:p w:rsidR="007D217B" w:rsidRDefault="006153C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Протестантская вера была гарантией скрупулезного выполнения контрактов и именно в протестантской среде стали быстро развиваться  такие операции с ценными бумагами как кредит под векселя и банковское дело. При этом прием в протестантскую общину был обусловлен строгим испытанием честности. Более того, на основе новых добродетелей, новых представлений о допустимом и недопустимом в поведении людей формируется новый тип делового человека - активного, предприимчивого, осмотрительного  в выборе партнеров и направлений вложения денег, но смелого и готового на разумный риск. Тип, который доброе имя ставит выше немедленной наживы.</w:t>
      </w:r>
    </w:p>
  </w:footnote>
  <w:footnote w:id="8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Естественное право выступает не в качестве нормативного, а в качестве идеального правового кодекса, предписанного самой природой и запечатленного в человеческом разуме. Соответственно, правовые устои, на которых должна основываться общественная и государственная жизнь, следует искать не божественном откровении, не в феодальном  праве, а в разуме и опыте, в природе вещей и природе самого человека. В Англии в </w:t>
      </w:r>
      <w:r>
        <w:rPr>
          <w:sz w:val="22"/>
          <w:szCs w:val="22"/>
          <w:lang w:val="en-US"/>
        </w:rPr>
        <w:t>XV</w:t>
      </w:r>
      <w:r>
        <w:rPr>
          <w:sz w:val="22"/>
          <w:szCs w:val="22"/>
        </w:rPr>
        <w:t xml:space="preserve"> веке сложилось так называемое </w:t>
      </w:r>
      <w:r>
        <w:rPr>
          <w:b/>
          <w:bCs/>
          <w:sz w:val="22"/>
          <w:szCs w:val="22"/>
        </w:rPr>
        <w:t>общее право,</w:t>
      </w:r>
      <w:r>
        <w:rPr>
          <w:sz w:val="22"/>
          <w:szCs w:val="22"/>
        </w:rPr>
        <w:t xml:space="preserve"> нормы которого, по мнению некоторых юристов того времени, удовлетворяли идеальному порядку права естественного.</w:t>
      </w:r>
    </w:p>
  </w:footnote>
  <w:footnote w:id="9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 Формой выражения отношения делового мира того времени к  правовым спорам вокруг проблемы ограничения процента за кредит стало убеждение в том, что</w:t>
      </w:r>
      <w:r>
        <w:rPr>
          <w:b/>
          <w:bCs/>
          <w:sz w:val="22"/>
          <w:szCs w:val="22"/>
        </w:rPr>
        <w:t xml:space="preserve"> без процента нет кредита, а без кредита нет бизнеса. </w:t>
      </w:r>
      <w:r>
        <w:rPr>
          <w:sz w:val="22"/>
          <w:szCs w:val="22"/>
        </w:rPr>
        <w:t>Занятые деньги шли в оборот, становились капиталом и должны были принести доход, превышающий сумму ссуды.</w:t>
      </w:r>
    </w:p>
  </w:footnote>
  <w:footnote w:id="10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Так, У.Стаффорд в своем сочинении "Беглое обсуждение английской политики" предложил рассматривать три вида торговли: торговля, только удаляющая деньги из страны, торговля, тратящая здесь все деньги, которые здесь же и заработаны, а также торговля, ввозящая деньги из-за границы". См. Е.М.Майбурд. Введение в историю экономической мысли. Глава 7 "Наука в открытом море", раздел "Начало меркантилистской литературы", М., "Дело", 2000, с. 79.</w:t>
      </w:r>
    </w:p>
  </w:footnote>
  <w:footnote w:id="11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"Богатство всякого короля, - писал У.Петти, - </w:t>
      </w:r>
      <w:r>
        <w:rPr>
          <w:b/>
          <w:bCs/>
          <w:sz w:val="22"/>
          <w:szCs w:val="22"/>
        </w:rPr>
        <w:t>троякого</w:t>
      </w:r>
      <w:r>
        <w:rPr>
          <w:sz w:val="22"/>
          <w:szCs w:val="22"/>
        </w:rPr>
        <w:t xml:space="preserve"> рода. Первое - это богатство его подданных, второе - это та </w:t>
      </w:r>
      <w:r>
        <w:rPr>
          <w:b/>
          <w:bCs/>
          <w:sz w:val="22"/>
          <w:szCs w:val="22"/>
        </w:rPr>
        <w:t xml:space="preserve">доля богатства </w:t>
      </w:r>
      <w:r>
        <w:rPr>
          <w:sz w:val="22"/>
          <w:szCs w:val="22"/>
        </w:rPr>
        <w:t xml:space="preserve">его подданных, которая отдается ему для дела защиты, поддержания достоинства и укрепления страны, а также для управления предприятиями, имеющими целью общее благо, за что не могут взяться или могут взяться лишь очень немногие частные лица. Третья - это </w:t>
      </w:r>
      <w:r>
        <w:rPr>
          <w:b/>
          <w:bCs/>
          <w:sz w:val="22"/>
          <w:szCs w:val="22"/>
        </w:rPr>
        <w:t>та часть упомянутой доли</w:t>
      </w:r>
      <w:r>
        <w:rPr>
          <w:sz w:val="22"/>
          <w:szCs w:val="22"/>
        </w:rPr>
        <w:t xml:space="preserve">, которой король может распоряжаться так, как его собственные личные наклонности и желания подскажут ему, не отдавая никому отчета". Как видим, "второе" богатство - это доля, а "третье" - это доля доли. Следовательно наиболее существенно - богатство первое, т.е. богатство населения. Именно в этих рассуждениях и  </w:t>
      </w:r>
      <w:r>
        <w:rPr>
          <w:b/>
          <w:bCs/>
          <w:sz w:val="22"/>
          <w:szCs w:val="22"/>
        </w:rPr>
        <w:t>политически значимом</w:t>
      </w:r>
      <w:r>
        <w:rPr>
          <w:sz w:val="22"/>
          <w:szCs w:val="22"/>
        </w:rPr>
        <w:t xml:space="preserve"> обозначении принципа учета таких долей следует искать экономически обоснованного определения </w:t>
      </w:r>
      <w:r>
        <w:rPr>
          <w:b/>
          <w:bCs/>
          <w:sz w:val="22"/>
          <w:szCs w:val="22"/>
        </w:rPr>
        <w:t>налоговой способности населения</w:t>
      </w:r>
      <w:r>
        <w:rPr>
          <w:sz w:val="22"/>
          <w:szCs w:val="22"/>
        </w:rPr>
        <w:t xml:space="preserve"> как социально-экономической категории, которой можно оперировать при осуществлении реальных экономических расчетов. См. там же, с.82. Трудно говорить об У.Петти только как о выразителе идеологии меркантилизма, трудно потому, что его произведения выходят за рамки произведений, имеющих только практические - политические или идеологические -  цели, и становятся первыми научными произведениями экономической мысли. </w:t>
      </w:r>
    </w:p>
  </w:footnote>
  <w:footnote w:id="12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Н.Барбон. Очерк о торговле. Цит по книге Е.М.Майбурд. Введение в историю экономической мысли. Глава 9 "На острове не унимаются", раздел "Отношение к монополиям". М., "Дело", 2000, с. 103. Характерно, что книга Н.Барбона, хотя и написана в конце </w:t>
      </w:r>
      <w:r>
        <w:rPr>
          <w:sz w:val="22"/>
          <w:szCs w:val="22"/>
          <w:lang w:val="en-US"/>
        </w:rPr>
        <w:t>XVII</w:t>
      </w:r>
      <w:r>
        <w:rPr>
          <w:sz w:val="22"/>
          <w:szCs w:val="22"/>
        </w:rPr>
        <w:t xml:space="preserve"> века (1690), но тем не менее свои аналитические средства экономической науки прилагает почти к тем же проблемам, которые в начале столетия в стиле политической  утопии радикально решал Т.Кампанелла, чей трактат "Город Солнца" вышел во Франкфурте-на-Майне в 1623 году.</w:t>
      </w:r>
    </w:p>
  </w:footnote>
  <w:footnote w:id="13">
    <w:p w:rsidR="006153C1" w:rsidRDefault="006153C1">
      <w:pPr>
        <w:tabs>
          <w:tab w:val="left" w:pos="7655"/>
        </w:tabs>
        <w:spacing w:before="0" w:after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Style w:val="a5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"Страны, где существуют законы против роскоши, - пишет Д.Норс, - обычно бедны, потому что люди благодаря этим законам  вынуждены ограничиваться меньшими расходами, чем они  могли и хотели бы нести, но тем самым у них отнимается охота к трудолюбию и изобретательности. Возможно, что отдельные семьи могут существовать и при таких обстоятельствах, но зато росту богатства страны это будет мешать, так как страна никогда не процветает лучше, чем при переходе богатства из рук в руки". Цит. по книге Е.М.Майбурд "Введение в историю экономической мысли. Глава 9 "На острове не унимаются". Раздел "Норс о богатстве", М., "Дело", с.105.  </w:t>
      </w:r>
    </w:p>
    <w:p w:rsidR="007D217B" w:rsidRDefault="007D217B">
      <w:pPr>
        <w:tabs>
          <w:tab w:val="left" w:pos="7655"/>
        </w:tabs>
        <w:spacing w:before="0" w:after="0"/>
        <w:ind w:firstLine="851"/>
        <w:jc w:val="both"/>
      </w:pPr>
    </w:p>
  </w:footnote>
  <w:footnote w:id="14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См. Р.Шнипер, А.С.Новоселов. Региональные проблемы рынковедения. Экономический аспект. Новосибирск, "Наука", 1993, с.112.</w:t>
      </w:r>
    </w:p>
  </w:footnote>
  <w:footnote w:id="15">
    <w:p w:rsidR="006153C1" w:rsidRDefault="006153C1">
      <w:pPr>
        <w:pStyle w:val="a3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С.И.Паринов</w:t>
      </w:r>
      <w:r>
        <w:t xml:space="preserve">. </w:t>
      </w:r>
      <w:r>
        <w:rPr>
          <w:sz w:val="22"/>
          <w:szCs w:val="22"/>
        </w:rPr>
        <w:t>Экономика ХХ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века на базе Интернет-технологий. Распределенная конференция "Технологии информационного общества 98 - Россия". </w:t>
      </w:r>
      <w:hyperlink r:id="rId1" w:history="1">
        <w:r>
          <w:rPr>
            <w:rStyle w:val="a8"/>
          </w:rPr>
          <w:t>http://www</w:t>
        </w:r>
      </w:hyperlink>
      <w:r w:rsidRPr="009629AE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iis</w:t>
      </w:r>
      <w:r w:rsidRPr="009629AE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7D217B" w:rsidRDefault="007D217B">
      <w:pPr>
        <w:pStyle w:val="a3"/>
        <w:jc w:val="both"/>
      </w:pPr>
    </w:p>
  </w:footnote>
  <w:footnote w:id="16">
    <w:p w:rsidR="007D217B" w:rsidRDefault="006153C1">
      <w:pPr>
        <w:pStyle w:val="a3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В.В.Бычков. Организация малого предпринимательства. Учебное пособие. Воронеж, 1997, с.12.</w:t>
      </w:r>
    </w:p>
  </w:footnote>
  <w:footnote w:id="17">
    <w:p w:rsidR="007D217B" w:rsidRDefault="006153C1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8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См. Р.И.Шнипер, А.С.Новоселов. Региональные проблемы рынковедения. Экономический аспект. Новосибирск, "Наука", 1993, с. 112.  </w:t>
      </w:r>
    </w:p>
  </w:footnote>
  <w:footnote w:id="19">
    <w:p w:rsidR="007D217B" w:rsidRDefault="006153C1">
      <w:pPr>
        <w:pStyle w:val="a3"/>
        <w:jc w:val="both"/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 В.Н.Лексин, А.Н.Швецов. Государство и регионы. Теория и практика государственного регулирования территориального развития. М., УРСС. 1999, с.52-53.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9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1F2F95"/>
    <w:multiLevelType w:val="singleLevel"/>
    <w:tmpl w:val="2174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7A6F366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4F"/>
    <w:rsid w:val="001D5CF2"/>
    <w:rsid w:val="005E1EDB"/>
    <w:rsid w:val="006153C1"/>
    <w:rsid w:val="007D217B"/>
    <w:rsid w:val="009629AE"/>
    <w:rsid w:val="00E6444F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C5A51-EE22-4951-AC30-2330AE0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100" w:after="10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spacing w:before="0" w:after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Body Text"/>
    <w:basedOn w:val="a"/>
    <w:link w:val="a7"/>
    <w:uiPriority w:val="99"/>
    <w:pPr>
      <w:spacing w:before="0" w:after="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6721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Домашний компьютер</Company>
  <LinksUpToDate>false</LinksUpToDate>
  <CharactersWithSpaces>44948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Ирина</dc:creator>
  <cp:keywords/>
  <dc:description/>
  <cp:lastModifiedBy>admin</cp:lastModifiedBy>
  <cp:revision>2</cp:revision>
  <dcterms:created xsi:type="dcterms:W3CDTF">2014-04-17T01:06:00Z</dcterms:created>
  <dcterms:modified xsi:type="dcterms:W3CDTF">2014-04-17T01:06:00Z</dcterms:modified>
</cp:coreProperties>
</file>