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C0E" w:rsidRPr="00FA54B1" w:rsidRDefault="00B40F1B" w:rsidP="009E2751">
      <w:pPr>
        <w:pStyle w:val="ac"/>
        <w:ind w:firstLine="709"/>
        <w:rPr>
          <w:caps/>
        </w:rPr>
      </w:pPr>
      <w:bookmarkStart w:id="0" w:name="_Toc212968223"/>
      <w:bookmarkStart w:id="1" w:name="_Toc212968278"/>
      <w:bookmarkStart w:id="2" w:name="_Toc213478926"/>
      <w:bookmarkStart w:id="3" w:name="_Toc205624423"/>
      <w:bookmarkStart w:id="4" w:name="_Toc212005533"/>
      <w:bookmarkStart w:id="5" w:name="_Toc212213022"/>
      <w:bookmarkStart w:id="6" w:name="_Toc205287605"/>
      <w:bookmarkStart w:id="7" w:name="_Toc205288174"/>
      <w:bookmarkStart w:id="8" w:name="_Toc215030402"/>
      <w:bookmarkStart w:id="9" w:name="_Toc215034395"/>
      <w:bookmarkStart w:id="10" w:name="_Toc215034430"/>
      <w:bookmarkStart w:id="11" w:name="_Toc205968996"/>
      <w:bookmarkStart w:id="12" w:name="_Toc212213023"/>
      <w:bookmarkStart w:id="13" w:name="_Toc205287606"/>
      <w:bookmarkStart w:id="14" w:name="_Toc205288175"/>
      <w:r>
        <w:rPr>
          <w:noProof/>
        </w:rPr>
        <w:pict>
          <v:rect id="_x0000_s1026" style="position:absolute;left:0;text-align:left;margin-left:468pt;margin-top:-36pt;width:18pt;height:36pt;z-index:251661312" stroked="f"/>
        </w:pict>
      </w:r>
      <w:r w:rsidR="002E1C0E" w:rsidRPr="00FA54B1">
        <w:rPr>
          <w:caps/>
        </w:rPr>
        <w:t>Карагандинский Банковский колледж</w:t>
      </w:r>
    </w:p>
    <w:p w:rsidR="002E1C0E" w:rsidRPr="00FA54B1" w:rsidRDefault="002E1C0E" w:rsidP="009E2751">
      <w:pPr>
        <w:pStyle w:val="3"/>
        <w:spacing w:line="360" w:lineRule="auto"/>
        <w:ind w:firstLine="709"/>
      </w:pPr>
      <w:bookmarkStart w:id="15" w:name="_Toc181607905"/>
      <w:bookmarkStart w:id="16" w:name="_Toc182469414"/>
      <w:bookmarkStart w:id="17" w:name="_Toc213485603"/>
      <w:bookmarkStart w:id="18" w:name="_Toc205360666"/>
      <w:bookmarkStart w:id="19" w:name="_Toc205360717"/>
      <w:bookmarkStart w:id="20" w:name="_Toc205624896"/>
      <w:r w:rsidRPr="00FA54B1">
        <w:t>Кафедра «Финансы и бухгалтерский учет»</w:t>
      </w:r>
      <w:bookmarkEnd w:id="15"/>
      <w:bookmarkEnd w:id="16"/>
      <w:bookmarkEnd w:id="17"/>
      <w:bookmarkEnd w:id="18"/>
      <w:bookmarkEnd w:id="19"/>
      <w:bookmarkEnd w:id="20"/>
    </w:p>
    <w:p w:rsidR="002E1C0E" w:rsidRPr="00FA54B1" w:rsidRDefault="002E1C0E" w:rsidP="009E2751">
      <w:pPr>
        <w:spacing w:line="360" w:lineRule="auto"/>
        <w:ind w:firstLine="709"/>
        <w:jc w:val="center"/>
        <w:rPr>
          <w:sz w:val="28"/>
        </w:rPr>
      </w:pPr>
    </w:p>
    <w:p w:rsidR="002E1C0E" w:rsidRPr="00FA54B1" w:rsidRDefault="002E1C0E" w:rsidP="009E2751">
      <w:pPr>
        <w:spacing w:line="360" w:lineRule="auto"/>
        <w:ind w:firstLine="709"/>
        <w:jc w:val="center"/>
        <w:rPr>
          <w:sz w:val="28"/>
        </w:rPr>
      </w:pPr>
    </w:p>
    <w:p w:rsidR="002E1C0E" w:rsidRDefault="002E1C0E" w:rsidP="009E2751">
      <w:pPr>
        <w:spacing w:line="360" w:lineRule="auto"/>
        <w:ind w:firstLine="709"/>
        <w:jc w:val="center"/>
        <w:rPr>
          <w:sz w:val="28"/>
        </w:rPr>
      </w:pPr>
    </w:p>
    <w:p w:rsidR="009E2751" w:rsidRDefault="009E2751" w:rsidP="009E2751">
      <w:pPr>
        <w:spacing w:line="360" w:lineRule="auto"/>
        <w:ind w:firstLine="709"/>
        <w:jc w:val="center"/>
        <w:rPr>
          <w:sz w:val="28"/>
        </w:rPr>
      </w:pPr>
    </w:p>
    <w:p w:rsidR="009E2751" w:rsidRDefault="009E2751" w:rsidP="009E2751">
      <w:pPr>
        <w:spacing w:line="360" w:lineRule="auto"/>
        <w:ind w:firstLine="709"/>
        <w:jc w:val="center"/>
        <w:rPr>
          <w:sz w:val="28"/>
        </w:rPr>
      </w:pPr>
    </w:p>
    <w:p w:rsidR="009E2751" w:rsidRDefault="009E2751" w:rsidP="009E2751">
      <w:pPr>
        <w:spacing w:line="360" w:lineRule="auto"/>
        <w:ind w:firstLine="709"/>
        <w:jc w:val="center"/>
        <w:rPr>
          <w:sz w:val="28"/>
        </w:rPr>
      </w:pPr>
    </w:p>
    <w:p w:rsidR="009E2751" w:rsidRPr="00FA54B1" w:rsidRDefault="009E2751" w:rsidP="009E2751">
      <w:pPr>
        <w:spacing w:line="360" w:lineRule="auto"/>
        <w:ind w:firstLine="709"/>
        <w:jc w:val="center"/>
        <w:rPr>
          <w:sz w:val="28"/>
        </w:rPr>
      </w:pPr>
    </w:p>
    <w:p w:rsidR="002E1C0E" w:rsidRPr="00FA54B1" w:rsidRDefault="002E1C0E" w:rsidP="009E2751">
      <w:pPr>
        <w:spacing w:line="360" w:lineRule="auto"/>
        <w:ind w:firstLine="709"/>
        <w:jc w:val="center"/>
        <w:rPr>
          <w:sz w:val="28"/>
        </w:rPr>
      </w:pPr>
    </w:p>
    <w:p w:rsidR="002E1C0E" w:rsidRPr="00FA54B1" w:rsidRDefault="002E1C0E" w:rsidP="009E2751">
      <w:pPr>
        <w:spacing w:line="360" w:lineRule="auto"/>
        <w:ind w:firstLine="709"/>
        <w:jc w:val="center"/>
        <w:rPr>
          <w:sz w:val="28"/>
        </w:rPr>
      </w:pPr>
    </w:p>
    <w:p w:rsidR="002E1C0E" w:rsidRPr="00FA54B1" w:rsidRDefault="002E1C0E" w:rsidP="009E2751">
      <w:pPr>
        <w:spacing w:line="360" w:lineRule="auto"/>
        <w:ind w:firstLine="709"/>
        <w:jc w:val="center"/>
        <w:rPr>
          <w:sz w:val="28"/>
        </w:rPr>
      </w:pPr>
    </w:p>
    <w:p w:rsidR="002E1C0E" w:rsidRPr="00FA54B1" w:rsidRDefault="002E1C0E" w:rsidP="009E2751">
      <w:pPr>
        <w:spacing w:line="360" w:lineRule="auto"/>
        <w:ind w:firstLine="709"/>
        <w:jc w:val="center"/>
        <w:rPr>
          <w:sz w:val="28"/>
        </w:rPr>
      </w:pPr>
    </w:p>
    <w:p w:rsidR="002E1C0E" w:rsidRPr="00FA54B1" w:rsidRDefault="002E1C0E" w:rsidP="009E2751">
      <w:pPr>
        <w:spacing w:line="360" w:lineRule="auto"/>
        <w:ind w:firstLine="709"/>
        <w:jc w:val="center"/>
        <w:rPr>
          <w:sz w:val="28"/>
        </w:rPr>
      </w:pPr>
    </w:p>
    <w:p w:rsidR="002E1C0E" w:rsidRPr="00FA54B1" w:rsidRDefault="002E1C0E" w:rsidP="009E2751">
      <w:pPr>
        <w:pStyle w:val="6"/>
        <w:spacing w:line="360" w:lineRule="auto"/>
        <w:ind w:firstLine="709"/>
        <w:rPr>
          <w:bCs/>
          <w:spacing w:val="0"/>
        </w:rPr>
      </w:pPr>
      <w:r w:rsidRPr="00FA54B1">
        <w:rPr>
          <w:bCs/>
          <w:spacing w:val="0"/>
        </w:rPr>
        <w:t>КУРСОВАЯ РАБОТА</w:t>
      </w:r>
    </w:p>
    <w:p w:rsidR="002E1C0E" w:rsidRPr="00FA54B1" w:rsidRDefault="002E1C0E" w:rsidP="009E2751">
      <w:pPr>
        <w:spacing w:line="360" w:lineRule="auto"/>
        <w:ind w:firstLine="709"/>
        <w:jc w:val="center"/>
        <w:rPr>
          <w:sz w:val="28"/>
        </w:rPr>
      </w:pPr>
      <w:r w:rsidRPr="00FA54B1">
        <w:rPr>
          <w:sz w:val="28"/>
        </w:rPr>
        <w:t>По дисциплине: «Экономика, бухгалтерский учет и аудит»</w:t>
      </w:r>
    </w:p>
    <w:p w:rsidR="002E1C0E" w:rsidRPr="00FA54B1" w:rsidRDefault="002E1C0E" w:rsidP="009E2751">
      <w:pPr>
        <w:spacing w:line="360" w:lineRule="auto"/>
        <w:ind w:firstLine="709"/>
        <w:jc w:val="center"/>
        <w:rPr>
          <w:sz w:val="28"/>
        </w:rPr>
      </w:pPr>
      <w:r w:rsidRPr="00FA54B1">
        <w:rPr>
          <w:sz w:val="28"/>
        </w:rPr>
        <w:t>Тема: «Финансовая отчетность субъектов предпринимательства»</w:t>
      </w:r>
    </w:p>
    <w:p w:rsidR="002E1C0E" w:rsidRPr="00FA54B1" w:rsidRDefault="002E1C0E" w:rsidP="009E2751">
      <w:pPr>
        <w:spacing w:line="360" w:lineRule="auto"/>
        <w:ind w:firstLine="709"/>
        <w:jc w:val="center"/>
        <w:rPr>
          <w:sz w:val="28"/>
        </w:rPr>
      </w:pPr>
    </w:p>
    <w:p w:rsidR="002E1C0E" w:rsidRPr="00FA54B1" w:rsidRDefault="002E1C0E" w:rsidP="009E2751">
      <w:pPr>
        <w:spacing w:line="360" w:lineRule="auto"/>
        <w:ind w:firstLine="709"/>
        <w:jc w:val="center"/>
        <w:rPr>
          <w:sz w:val="28"/>
        </w:rPr>
      </w:pPr>
    </w:p>
    <w:p w:rsidR="002E1C0E" w:rsidRPr="00FA54B1" w:rsidRDefault="002E1C0E" w:rsidP="009E2751">
      <w:pPr>
        <w:spacing w:line="360" w:lineRule="auto"/>
        <w:ind w:firstLine="709"/>
        <w:jc w:val="center"/>
        <w:rPr>
          <w:sz w:val="28"/>
        </w:rPr>
      </w:pPr>
    </w:p>
    <w:p w:rsidR="002E1C0E" w:rsidRPr="00FA54B1" w:rsidRDefault="002E1C0E" w:rsidP="009E2751">
      <w:pPr>
        <w:spacing w:line="360" w:lineRule="auto"/>
        <w:ind w:firstLine="709"/>
        <w:jc w:val="center"/>
        <w:rPr>
          <w:sz w:val="28"/>
        </w:rPr>
      </w:pPr>
    </w:p>
    <w:p w:rsidR="002E1C0E" w:rsidRPr="00FA54B1" w:rsidRDefault="002E1C0E" w:rsidP="009E2751">
      <w:pPr>
        <w:spacing w:line="360" w:lineRule="auto"/>
        <w:ind w:firstLine="709"/>
        <w:jc w:val="center"/>
        <w:rPr>
          <w:sz w:val="28"/>
        </w:rPr>
      </w:pPr>
    </w:p>
    <w:p w:rsidR="002E1C0E" w:rsidRPr="00FA54B1" w:rsidRDefault="002E1C0E" w:rsidP="009E2751">
      <w:pPr>
        <w:pStyle w:val="6"/>
        <w:spacing w:line="360" w:lineRule="auto"/>
        <w:ind w:firstLine="709"/>
        <w:rPr>
          <w:spacing w:val="0"/>
        </w:rPr>
      </w:pPr>
    </w:p>
    <w:p w:rsidR="002E1C0E" w:rsidRPr="00FA54B1" w:rsidRDefault="002E1C0E" w:rsidP="009E2751">
      <w:pPr>
        <w:spacing w:line="360" w:lineRule="auto"/>
        <w:ind w:firstLine="709"/>
        <w:jc w:val="center"/>
        <w:rPr>
          <w:sz w:val="28"/>
        </w:rPr>
      </w:pPr>
    </w:p>
    <w:p w:rsidR="002E1C0E" w:rsidRPr="00FA54B1" w:rsidRDefault="002E1C0E" w:rsidP="009E2751">
      <w:pPr>
        <w:spacing w:line="360" w:lineRule="auto"/>
        <w:ind w:firstLine="709"/>
        <w:jc w:val="center"/>
        <w:rPr>
          <w:sz w:val="28"/>
        </w:rPr>
      </w:pPr>
    </w:p>
    <w:p w:rsidR="002E1C0E" w:rsidRPr="00FA54B1" w:rsidRDefault="002E1C0E" w:rsidP="009E2751">
      <w:pPr>
        <w:spacing w:line="360" w:lineRule="auto"/>
        <w:ind w:firstLine="709"/>
        <w:jc w:val="center"/>
        <w:rPr>
          <w:sz w:val="28"/>
        </w:rPr>
      </w:pPr>
    </w:p>
    <w:p w:rsidR="002E1C0E" w:rsidRPr="00FA54B1" w:rsidRDefault="002E1C0E" w:rsidP="009E2751">
      <w:pPr>
        <w:spacing w:line="360" w:lineRule="auto"/>
        <w:ind w:firstLine="709"/>
        <w:jc w:val="center"/>
        <w:rPr>
          <w:sz w:val="28"/>
        </w:rPr>
      </w:pPr>
    </w:p>
    <w:p w:rsidR="002E1C0E" w:rsidRPr="00FA54B1" w:rsidRDefault="002E1C0E" w:rsidP="009E2751">
      <w:pPr>
        <w:spacing w:line="360" w:lineRule="auto"/>
        <w:ind w:firstLine="709"/>
        <w:jc w:val="center"/>
        <w:rPr>
          <w:sz w:val="28"/>
        </w:rPr>
      </w:pPr>
    </w:p>
    <w:p w:rsidR="002E1C0E" w:rsidRPr="00FA54B1" w:rsidRDefault="002E1C0E" w:rsidP="009E2751">
      <w:pPr>
        <w:spacing w:line="360" w:lineRule="auto"/>
        <w:ind w:firstLine="709"/>
        <w:jc w:val="center"/>
        <w:rPr>
          <w:sz w:val="28"/>
        </w:rPr>
      </w:pPr>
    </w:p>
    <w:p w:rsidR="002E1C0E" w:rsidRPr="00FA54B1" w:rsidRDefault="002E1C0E" w:rsidP="009E2751">
      <w:pPr>
        <w:pStyle w:val="1"/>
        <w:ind w:firstLine="709"/>
        <w:jc w:val="center"/>
        <w:rPr>
          <w:b w:val="0"/>
        </w:rPr>
      </w:pPr>
      <w:bookmarkStart w:id="21" w:name="_Toc205624897"/>
      <w:bookmarkStart w:id="22" w:name="_Toc215030401"/>
      <w:bookmarkStart w:id="23" w:name="_Toc215034394"/>
      <w:bookmarkStart w:id="24" w:name="_Toc215034429"/>
      <w:bookmarkStart w:id="25" w:name="_Toc205968995"/>
      <w:r w:rsidRPr="00FA54B1">
        <w:rPr>
          <w:b w:val="0"/>
        </w:rPr>
        <w:t>Караганда - 2008</w:t>
      </w:r>
      <w:bookmarkEnd w:id="0"/>
      <w:bookmarkEnd w:id="1"/>
      <w:bookmarkEnd w:id="2"/>
      <w:bookmarkEnd w:id="3"/>
      <w:bookmarkEnd w:id="21"/>
      <w:bookmarkEnd w:id="22"/>
      <w:bookmarkEnd w:id="23"/>
      <w:bookmarkEnd w:id="24"/>
      <w:bookmarkEnd w:id="25"/>
    </w:p>
    <w:p w:rsidR="002E1C0E" w:rsidRPr="00FA54B1" w:rsidRDefault="002E1C0E" w:rsidP="002E1C0E">
      <w:pPr>
        <w:pStyle w:val="1"/>
        <w:ind w:firstLine="709"/>
        <w:jc w:val="both"/>
        <w:rPr>
          <w:b w:val="0"/>
        </w:rPr>
      </w:pPr>
      <w:r w:rsidRPr="00FA54B1">
        <w:rPr>
          <w:b w:val="0"/>
        </w:rPr>
        <w:br w:type="page"/>
      </w:r>
      <w:r w:rsidR="00B40F1B">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510.15pt;margin-top:-16.65pt;width:17.1pt;height:22.8pt;z-index:251660288" stroked="f">
            <v:textbox style="mso-next-textbox:#_x0000_s1027">
              <w:txbxContent>
                <w:p w:rsidR="002E1C0E" w:rsidRDefault="002E1C0E"/>
              </w:txbxContent>
            </v:textbox>
          </v:shape>
        </w:pict>
      </w:r>
      <w:bookmarkEnd w:id="4"/>
      <w:bookmarkEnd w:id="5"/>
      <w:bookmarkEnd w:id="6"/>
      <w:bookmarkEnd w:id="7"/>
      <w:r w:rsidR="00B40F1B">
        <w:rPr>
          <w:noProof/>
        </w:rPr>
        <w:pict>
          <v:shape id="_x0000_s1028" type="#_x0000_t202" style="position:absolute;left:0;text-align:left;margin-left:507.3pt;margin-top:-19.5pt;width:22.8pt;height:25.65pt;z-index:251659264" stroked="f">
            <v:textbox style="mso-next-textbox:#_x0000_s1028">
              <w:txbxContent>
                <w:p w:rsidR="002E1C0E" w:rsidRDefault="002E1C0E"/>
              </w:txbxContent>
            </v:textbox>
          </v:shape>
        </w:pict>
      </w:r>
      <w:bookmarkStart w:id="26" w:name="_Toc205288176"/>
      <w:bookmarkStart w:id="27" w:name="_Toc215034396"/>
      <w:bookmarkStart w:id="28" w:name="_Toc205968997"/>
      <w:bookmarkEnd w:id="8"/>
      <w:bookmarkEnd w:id="9"/>
      <w:bookmarkEnd w:id="10"/>
      <w:bookmarkEnd w:id="11"/>
      <w:bookmarkEnd w:id="12"/>
      <w:bookmarkEnd w:id="13"/>
      <w:bookmarkEnd w:id="14"/>
      <w:r w:rsidRPr="00FA54B1">
        <w:rPr>
          <w:b w:val="0"/>
        </w:rPr>
        <w:t>Введение</w:t>
      </w:r>
      <w:bookmarkEnd w:id="26"/>
      <w:bookmarkEnd w:id="27"/>
      <w:bookmarkEnd w:id="28"/>
    </w:p>
    <w:p w:rsidR="002E1C0E" w:rsidRPr="00FA54B1" w:rsidRDefault="00B40F1B" w:rsidP="002E1C0E">
      <w:pPr>
        <w:pStyle w:val="a3"/>
        <w:tabs>
          <w:tab w:val="clear" w:pos="4677"/>
          <w:tab w:val="clear" w:pos="9355"/>
        </w:tabs>
        <w:spacing w:line="360" w:lineRule="auto"/>
        <w:ind w:firstLine="709"/>
        <w:jc w:val="both"/>
        <w:rPr>
          <w:sz w:val="28"/>
        </w:rPr>
      </w:pPr>
      <w:r>
        <w:rPr>
          <w:noProof/>
        </w:rPr>
        <w:pict>
          <v:rect id="_x0000_s1029" style="position:absolute;left:0;text-align:left;margin-left:456.6pt;margin-top:-67.95pt;width:36pt;height:26.1pt;z-index:251658240" stroked="f"/>
        </w:pict>
      </w:r>
    </w:p>
    <w:p w:rsidR="002E1C0E" w:rsidRPr="00FA54B1" w:rsidRDefault="002E1C0E" w:rsidP="002E1C0E">
      <w:pPr>
        <w:pStyle w:val="31"/>
        <w:widowControl w:val="0"/>
        <w:ind w:firstLine="709"/>
      </w:pPr>
      <w:r w:rsidRPr="00FA54B1">
        <w:t>Важной задачей промышленного предприятия является выполнение плана по объему и ассортименту выпуска готовой продукции с наименьшими затратами. От своевременного выпуска и реализации продукции зависит укрепление финансового положения предприятия. Поэтому в организации бухгалтерского учета на предприятиях особое место занимает учет готовой продукции, ее выпуска и реализации.</w:t>
      </w:r>
    </w:p>
    <w:p w:rsidR="002E1C0E" w:rsidRPr="00FA54B1" w:rsidRDefault="002E1C0E" w:rsidP="002E1C0E">
      <w:pPr>
        <w:pStyle w:val="31"/>
        <w:widowControl w:val="0"/>
        <w:ind w:firstLine="709"/>
      </w:pPr>
      <w:r w:rsidRPr="00FA54B1">
        <w:t xml:space="preserve">Конечным продуктом производственного процесса предприятия является готовая продукция. Изделия считаются готовыми только в том случае, если они полностью укомплектованы и соответствуют техническим условиям, утвержденным в установленном порядке, сданы на склад готовой продукции и снабжены сертификатом или другим документом, удостоверяющим качество готовой продукции. Готовая продукция составляет основную часть продукции предприятия. Кроме того, в состав готовой продукции могут входить детали, узлы и полуфабрикаты, если они отправляются покупателям как запасные части или комплектующие изделия, также отпущенные на сторону полуфабрикаты собственного производства, выполненные работы и оказанные услуги промышленного характера. </w:t>
      </w:r>
    </w:p>
    <w:p w:rsidR="002E1C0E" w:rsidRPr="00FA54B1" w:rsidRDefault="002E1C0E" w:rsidP="002E1C0E">
      <w:pPr>
        <w:pStyle w:val="a5"/>
        <w:widowControl w:val="0"/>
      </w:pPr>
      <w:r w:rsidRPr="00FA54B1">
        <w:t>Готовая продукция в основном предназначена для реализации на сторону, но часть ее может использоваться внутри своего предприятия. Процесс реализации готовой продукции завершает кругооборот хозяйственных средств предприятия, что позволяет ему выполнять обязательства перед государственным бюджетом, банками по ссудам, персоналом, поставщиками и возмещать прочие производственные затраты. Невыполнение плана реализации вызывает замедление оборачиваемости оборотных средств, штрафы за невыполнение договорных обязательств перед покупателями, задерживает платежи, ухудшает финансовое положение предприятия.</w:t>
      </w:r>
    </w:p>
    <w:p w:rsidR="002E1C0E" w:rsidRPr="00FA54B1" w:rsidRDefault="002E1C0E" w:rsidP="002E1C0E">
      <w:pPr>
        <w:pStyle w:val="a5"/>
        <w:widowControl w:val="0"/>
      </w:pPr>
      <w:r w:rsidRPr="00FA54B1">
        <w:t>Бухгалтерский учет выпуска и реализации готовой продукции призван обеспечить достоверные данные об объеме производства, выпуска и реализации готовой продукции, а также о предполагаемых доходах предприятия от реализации готовой продукции. Этим определяется актуальность темы курсовой работы.</w:t>
      </w:r>
    </w:p>
    <w:p w:rsidR="002E1C0E" w:rsidRPr="00FA54B1" w:rsidRDefault="002E1C0E" w:rsidP="002E1C0E">
      <w:pPr>
        <w:pStyle w:val="a5"/>
        <w:widowControl w:val="0"/>
      </w:pPr>
      <w:r w:rsidRPr="00FA54B1">
        <w:t>Цель курсовой работы – исследовать организацию учета готовой продукции на предприятии.</w:t>
      </w:r>
    </w:p>
    <w:p w:rsidR="002E1C0E" w:rsidRPr="00FA54B1" w:rsidRDefault="002E1C0E" w:rsidP="002E1C0E">
      <w:pPr>
        <w:pStyle w:val="a5"/>
        <w:widowControl w:val="0"/>
      </w:pPr>
      <w:r w:rsidRPr="00FA54B1">
        <w:t>Данная цель детализируется следующими задачами:</w:t>
      </w:r>
    </w:p>
    <w:p w:rsidR="002E1C0E" w:rsidRPr="00FA54B1" w:rsidRDefault="002E1C0E" w:rsidP="002E1C0E">
      <w:pPr>
        <w:pStyle w:val="a5"/>
        <w:widowControl w:val="0"/>
        <w:numPr>
          <w:ilvl w:val="0"/>
          <w:numId w:val="15"/>
        </w:numPr>
        <w:tabs>
          <w:tab w:val="clear" w:pos="1069"/>
          <w:tab w:val="num" w:pos="702"/>
        </w:tabs>
        <w:ind w:left="0" w:firstLine="709"/>
      </w:pPr>
      <w:r w:rsidRPr="00FA54B1">
        <w:t>выявить роль и значение учета готовой продукции;</w:t>
      </w:r>
    </w:p>
    <w:p w:rsidR="002E1C0E" w:rsidRPr="00FA54B1" w:rsidRDefault="002E1C0E" w:rsidP="002E1C0E">
      <w:pPr>
        <w:pStyle w:val="a5"/>
        <w:widowControl w:val="0"/>
        <w:numPr>
          <w:ilvl w:val="0"/>
          <w:numId w:val="15"/>
        </w:numPr>
        <w:tabs>
          <w:tab w:val="clear" w:pos="1069"/>
          <w:tab w:val="num" w:pos="702"/>
        </w:tabs>
        <w:ind w:left="0" w:firstLine="709"/>
      </w:pPr>
      <w:r w:rsidRPr="00FA54B1">
        <w:t>изучить бухгалтерский учет готовой продукции на ТОО «Карагандинский Литейный Завод»;</w:t>
      </w:r>
    </w:p>
    <w:p w:rsidR="002E1C0E" w:rsidRPr="00FA54B1" w:rsidRDefault="002E1C0E" w:rsidP="002E1C0E">
      <w:pPr>
        <w:pStyle w:val="a5"/>
        <w:widowControl w:val="0"/>
        <w:numPr>
          <w:ilvl w:val="0"/>
          <w:numId w:val="15"/>
        </w:numPr>
        <w:tabs>
          <w:tab w:val="clear" w:pos="1069"/>
          <w:tab w:val="num" w:pos="702"/>
        </w:tabs>
        <w:ind w:left="0" w:firstLine="709"/>
      </w:pPr>
      <w:r w:rsidRPr="00FA54B1">
        <w:t>наметить пути совершенствования учета готовой продукции;</w:t>
      </w:r>
    </w:p>
    <w:p w:rsidR="002E1C0E" w:rsidRPr="00FA54B1" w:rsidRDefault="002E1C0E" w:rsidP="002E1C0E">
      <w:pPr>
        <w:pStyle w:val="a8"/>
        <w:ind w:firstLine="709"/>
      </w:pPr>
      <w:r w:rsidRPr="00FA54B1">
        <w:t>Предметом исследования является учет готовой продукции промышленного предприятия.</w:t>
      </w:r>
    </w:p>
    <w:p w:rsidR="002E1C0E" w:rsidRPr="00FA54B1" w:rsidRDefault="002E1C0E" w:rsidP="002E1C0E">
      <w:pPr>
        <w:widowControl w:val="0"/>
        <w:spacing w:line="360" w:lineRule="auto"/>
        <w:ind w:firstLine="709"/>
        <w:jc w:val="both"/>
        <w:rPr>
          <w:sz w:val="28"/>
        </w:rPr>
      </w:pPr>
      <w:r w:rsidRPr="00FA54B1">
        <w:rPr>
          <w:sz w:val="28"/>
        </w:rPr>
        <w:t xml:space="preserve">Объектом исследования послужила финансовая документация предприятия Карагандинский Литейный Завод. Карагандинский Литейный Завод находится по адресу г. Караганды, 13 мкрн.. Основной вид деятельности - это литейное производство. Кроме основного вида деятельности Карагандинский литейный завод ведет торгово-посредническую деятельность. </w:t>
      </w:r>
    </w:p>
    <w:p w:rsidR="002E1C0E" w:rsidRDefault="002E1C0E" w:rsidP="002E1C0E">
      <w:pPr>
        <w:widowControl w:val="0"/>
        <w:spacing w:line="360" w:lineRule="auto"/>
        <w:ind w:firstLine="709"/>
        <w:jc w:val="both"/>
        <w:rPr>
          <w:sz w:val="28"/>
        </w:rPr>
      </w:pPr>
      <w:bookmarkStart w:id="29" w:name="_Toc212213025"/>
      <w:bookmarkStart w:id="30" w:name="_Toc205287608"/>
      <w:r w:rsidRPr="00FA54B1">
        <w:rPr>
          <w:sz w:val="28"/>
        </w:rPr>
        <w:t>Теоретической и методологической основой послужили законодательные и нормативные документы Правительства Республики Казахстан, монографические труды отечественных и зарубежных ученых экономистов и финансистов, статистические материалы, материалы периодической печати.</w:t>
      </w:r>
      <w:bookmarkEnd w:id="29"/>
      <w:bookmarkEnd w:id="30"/>
    </w:p>
    <w:p w:rsidR="009E2751" w:rsidRPr="00FA54B1" w:rsidRDefault="009E2751" w:rsidP="002E1C0E">
      <w:pPr>
        <w:widowControl w:val="0"/>
        <w:spacing w:line="360" w:lineRule="auto"/>
        <w:ind w:firstLine="709"/>
        <w:jc w:val="both"/>
        <w:rPr>
          <w:sz w:val="28"/>
        </w:rPr>
      </w:pPr>
    </w:p>
    <w:p w:rsidR="002E1C0E" w:rsidRPr="00FA54B1" w:rsidRDefault="002E1C0E" w:rsidP="002E1C0E">
      <w:pPr>
        <w:pStyle w:val="1"/>
        <w:ind w:firstLine="709"/>
        <w:jc w:val="both"/>
        <w:rPr>
          <w:b w:val="0"/>
        </w:rPr>
      </w:pPr>
      <w:r w:rsidRPr="00FA54B1">
        <w:rPr>
          <w:b w:val="0"/>
        </w:rPr>
        <w:br w:type="page"/>
      </w:r>
      <w:bookmarkStart w:id="31" w:name="_Toc215034397"/>
      <w:bookmarkStart w:id="32" w:name="_Toc205968998"/>
      <w:bookmarkStart w:id="33" w:name="_Toc205288177"/>
      <w:r w:rsidRPr="00FA54B1">
        <w:rPr>
          <w:b w:val="0"/>
        </w:rPr>
        <w:t>1</w:t>
      </w:r>
      <w:r w:rsidR="009E2751">
        <w:rPr>
          <w:b w:val="0"/>
        </w:rPr>
        <w:t>.</w:t>
      </w:r>
      <w:r w:rsidRPr="00FA54B1">
        <w:rPr>
          <w:b w:val="0"/>
        </w:rPr>
        <w:t xml:space="preserve"> Экономическая сущность готовой продукции и ее роль в деятельности организации</w:t>
      </w:r>
      <w:bookmarkEnd w:id="31"/>
      <w:bookmarkEnd w:id="32"/>
      <w:bookmarkEnd w:id="33"/>
    </w:p>
    <w:p w:rsidR="002E1C0E" w:rsidRPr="00FA54B1" w:rsidRDefault="002E1C0E" w:rsidP="002E1C0E">
      <w:pPr>
        <w:pStyle w:val="11"/>
        <w:ind w:right="0" w:firstLine="709"/>
        <w:jc w:val="both"/>
      </w:pPr>
    </w:p>
    <w:p w:rsidR="002E1C0E" w:rsidRPr="00FA54B1" w:rsidRDefault="002E1C0E" w:rsidP="002E1C0E">
      <w:pPr>
        <w:pStyle w:val="2"/>
        <w:ind w:firstLine="709"/>
        <w:jc w:val="both"/>
        <w:rPr>
          <w:b w:val="0"/>
        </w:rPr>
      </w:pPr>
      <w:bookmarkStart w:id="34" w:name="_Toc205288178"/>
      <w:bookmarkStart w:id="35" w:name="_Toc215034398"/>
      <w:bookmarkStart w:id="36" w:name="_Toc205968999"/>
      <w:r w:rsidRPr="00FA54B1">
        <w:rPr>
          <w:b w:val="0"/>
        </w:rPr>
        <w:t>1.1 Понятие готовой продукции</w:t>
      </w:r>
      <w:bookmarkEnd w:id="34"/>
      <w:r w:rsidRPr="00FA54B1">
        <w:rPr>
          <w:b w:val="0"/>
        </w:rPr>
        <w:t xml:space="preserve"> и задачи ее учета</w:t>
      </w:r>
      <w:bookmarkEnd w:id="35"/>
      <w:bookmarkEnd w:id="36"/>
    </w:p>
    <w:p w:rsidR="002E1C0E" w:rsidRPr="00FA54B1" w:rsidRDefault="002E1C0E" w:rsidP="002E1C0E">
      <w:pPr>
        <w:pStyle w:val="303"/>
        <w:widowControl w:val="0"/>
        <w:ind w:firstLine="709"/>
        <w:rPr>
          <w:spacing w:val="0"/>
        </w:rPr>
      </w:pPr>
    </w:p>
    <w:p w:rsidR="002E1C0E" w:rsidRPr="00FA54B1" w:rsidRDefault="002E1C0E" w:rsidP="002E1C0E">
      <w:pPr>
        <w:pStyle w:val="303"/>
        <w:widowControl w:val="0"/>
        <w:ind w:firstLine="709"/>
        <w:rPr>
          <w:spacing w:val="0"/>
        </w:rPr>
      </w:pPr>
      <w:r w:rsidRPr="00FA54B1">
        <w:rPr>
          <w:spacing w:val="0"/>
        </w:rPr>
        <w:t>Готовая продукция – продукция основных и вспомогательных цехов, предназначенная для реализации. Она должна быть полностью закончена производством, укомплектована, отвечать требованиям стандартов или техническим условиям, принята службами технического контроля, снабжена паспортом, сертификатом или другим документом, удостоверяющим ее качество и комплектность, сдана на склад, а при сдаче на месте заказчику – оформлена актами приемки или другими документами./6,с.142/</w:t>
      </w:r>
    </w:p>
    <w:p w:rsidR="002E1C0E" w:rsidRPr="00FA54B1" w:rsidRDefault="002E1C0E" w:rsidP="002E1C0E">
      <w:pPr>
        <w:pStyle w:val="31"/>
        <w:widowControl w:val="0"/>
        <w:ind w:firstLine="709"/>
        <w:rPr>
          <w:rStyle w:val="3030"/>
          <w:spacing w:val="0"/>
        </w:rPr>
      </w:pPr>
      <w:r w:rsidRPr="00FA54B1">
        <w:rPr>
          <w:noProof/>
          <w:color w:val="000000"/>
        </w:rPr>
        <w:t>Изготовленные изделия относятся к готовой продукции данного отчетного периода, если они переданы на склад. Продукты и изделия, не прошедшие вссх фаз производственной обработки и не принятые службой технического контроля, учитываются в составе незавершенного производства.</w:t>
      </w:r>
    </w:p>
    <w:p w:rsidR="002E1C0E" w:rsidRPr="00FA54B1" w:rsidRDefault="002E1C0E" w:rsidP="002E1C0E">
      <w:pPr>
        <w:pStyle w:val="31"/>
        <w:widowControl w:val="0"/>
        <w:ind w:firstLine="709"/>
        <w:rPr>
          <w:rStyle w:val="3030"/>
          <w:spacing w:val="0"/>
        </w:rPr>
      </w:pPr>
      <w:r w:rsidRPr="00FA54B1">
        <w:rPr>
          <w:noProof/>
          <w:color w:val="000000"/>
        </w:rPr>
        <w:t>Учет готовой продукции ведут в натуральных, условно-натуральных и стоимостных показателях. Натуральные показатели, характеризующие количество, объем и вес продуктов в соответствии с их физическими свойствами, используют для количественного учета готовых изделий.</w:t>
      </w:r>
    </w:p>
    <w:p w:rsidR="002E1C0E" w:rsidRPr="00FA54B1" w:rsidRDefault="002E1C0E" w:rsidP="002E1C0E">
      <w:pPr>
        <w:pStyle w:val="31"/>
        <w:widowControl w:val="0"/>
        <w:ind w:firstLine="709"/>
        <w:rPr>
          <w:rStyle w:val="3030"/>
          <w:spacing w:val="0"/>
        </w:rPr>
      </w:pPr>
      <w:r w:rsidRPr="00FA54B1">
        <w:rPr>
          <w:noProof/>
          <w:color w:val="000000"/>
        </w:rPr>
        <w:t>Условно-натуральные измерители необходимы для получения обобщенных показателей по учсту однородной продукции. Количество такой продукции по видам пересчитывают с помощью определенных коэффициентов в условный вес, сорт, типоразмер и т. п. Коэффициенты соотношения определяются в зависимости от содержания полезного вещества в продуктах, трудоемкости их изготовления, уровня затрат, длительности производственного цикла. Примером может служить измерение количества выплав ленного чугуна в пересчете на передельный, консервов – в условных банках, каустической соды - в тоннах условного веса.</w:t>
      </w:r>
    </w:p>
    <w:p w:rsidR="002E1C0E" w:rsidRPr="00FA54B1" w:rsidRDefault="002E1C0E" w:rsidP="002E1C0E">
      <w:pPr>
        <w:pStyle w:val="303"/>
        <w:widowControl w:val="0"/>
        <w:ind w:firstLine="709"/>
        <w:rPr>
          <w:spacing w:val="0"/>
        </w:rPr>
      </w:pPr>
      <w:r w:rsidRPr="00FA54B1">
        <w:rPr>
          <w:color w:val="000000"/>
          <w:spacing w:val="0"/>
        </w:rPr>
        <w:t>Затем материальные затраты в виде готовой продукции составляют запасы предприятия, предназначенные для дальнейшей реализации, а затраты, связанные с производством, но не до конца материализованные, учитываются как промежуточные продукты. В завершающем процессе - реализации продукции предприятия - происходит соизмерение выпуска единицы продукции с ее полной себестоимостью, что составляет основное содержание метода «затраты - выпуск».</w:t>
      </w:r>
    </w:p>
    <w:p w:rsidR="002E1C0E" w:rsidRPr="00FA54B1" w:rsidRDefault="002E1C0E" w:rsidP="002E1C0E">
      <w:pPr>
        <w:pStyle w:val="303"/>
        <w:widowControl w:val="0"/>
        <w:ind w:firstLine="709"/>
        <w:rPr>
          <w:spacing w:val="0"/>
        </w:rPr>
      </w:pPr>
      <w:r w:rsidRPr="00FA54B1">
        <w:rPr>
          <w:spacing w:val="0"/>
        </w:rPr>
        <w:t>Процесс реализации представляет собой совокупность операций, в результате которых продукция, произведенная предприятием, переходит в собственность покупателя. В процессе реализации продукции предприятия получают денежные средства, за счет которых возмещаются производственные затраты, осуществляются расчеты с бюджетом по налогам; с работающими по оплате труда; с поставщиками и подрядчиками, с прочими кредиторами. Укрепление финансового положения предприятия зависит от своевременного выпуска и реализации продукции./6,с.112/</w:t>
      </w:r>
    </w:p>
    <w:p w:rsidR="002E1C0E" w:rsidRPr="00FA54B1" w:rsidRDefault="002E1C0E" w:rsidP="002E1C0E">
      <w:pPr>
        <w:pStyle w:val="31"/>
        <w:widowControl w:val="0"/>
        <w:ind w:firstLine="709"/>
        <w:rPr>
          <w:rStyle w:val="3030"/>
          <w:spacing w:val="0"/>
        </w:rPr>
      </w:pPr>
      <w:r w:rsidRPr="00FA54B1">
        <w:rPr>
          <w:color w:val="000000"/>
        </w:rPr>
        <w:t>Реализация по своему характеру почти обратна процессу снабжения предприятия ресурсами и состоит из трех операций:</w:t>
      </w:r>
    </w:p>
    <w:p w:rsidR="002E1C0E" w:rsidRPr="00FA54B1" w:rsidRDefault="002E1C0E" w:rsidP="002E1C0E">
      <w:pPr>
        <w:pStyle w:val="31"/>
        <w:widowControl w:val="0"/>
        <w:numPr>
          <w:ilvl w:val="0"/>
          <w:numId w:val="1"/>
        </w:numPr>
        <w:tabs>
          <w:tab w:val="left" w:pos="1032"/>
          <w:tab w:val="num" w:pos="1440"/>
        </w:tabs>
        <w:ind w:left="0" w:firstLine="709"/>
        <w:rPr>
          <w:color w:val="000000"/>
        </w:rPr>
      </w:pPr>
      <w:r w:rsidRPr="00FA54B1">
        <w:rPr>
          <w:color w:val="000000"/>
        </w:rPr>
        <w:t>превращение товарной формы в денежную (продажа);</w:t>
      </w:r>
    </w:p>
    <w:p w:rsidR="002E1C0E" w:rsidRPr="00FA54B1" w:rsidRDefault="002E1C0E" w:rsidP="002E1C0E">
      <w:pPr>
        <w:pStyle w:val="31"/>
        <w:widowControl w:val="0"/>
        <w:numPr>
          <w:ilvl w:val="0"/>
          <w:numId w:val="1"/>
        </w:numPr>
        <w:tabs>
          <w:tab w:val="left" w:pos="1032"/>
          <w:tab w:val="num" w:pos="1440"/>
        </w:tabs>
        <w:ind w:left="0" w:firstLine="709"/>
        <w:rPr>
          <w:color w:val="000000"/>
        </w:rPr>
      </w:pPr>
      <w:r w:rsidRPr="00FA54B1">
        <w:rPr>
          <w:color w:val="000000"/>
        </w:rPr>
        <w:t>уменьшение имеющихся товарно-материальных ценностей и соответственно - материальной ответственности;</w:t>
      </w:r>
    </w:p>
    <w:p w:rsidR="002E1C0E" w:rsidRPr="00FA54B1" w:rsidRDefault="002E1C0E" w:rsidP="002E1C0E">
      <w:pPr>
        <w:pStyle w:val="31"/>
        <w:widowControl w:val="0"/>
        <w:numPr>
          <w:ilvl w:val="0"/>
          <w:numId w:val="1"/>
        </w:numPr>
        <w:tabs>
          <w:tab w:val="left" w:pos="1032"/>
          <w:tab w:val="num" w:pos="1440"/>
        </w:tabs>
        <w:ind w:left="0" w:firstLine="709"/>
        <w:rPr>
          <w:color w:val="000000"/>
        </w:rPr>
      </w:pPr>
      <w:r w:rsidRPr="00FA54B1">
        <w:rPr>
          <w:color w:val="000000"/>
        </w:rPr>
        <w:t>реализация финансового результата (доход или убыток).</w:t>
      </w:r>
    </w:p>
    <w:p w:rsidR="002E1C0E" w:rsidRPr="00FA54B1" w:rsidRDefault="002E1C0E" w:rsidP="002E1C0E">
      <w:pPr>
        <w:pStyle w:val="31"/>
        <w:widowControl w:val="0"/>
        <w:ind w:firstLine="709"/>
        <w:rPr>
          <w:color w:val="000000"/>
        </w:rPr>
      </w:pPr>
      <w:r w:rsidRPr="00FA54B1">
        <w:rPr>
          <w:color w:val="000000"/>
        </w:rPr>
        <w:t xml:space="preserve">Покупатель возмещает предприятию стоимость готовой продукции по ценам реализации. Цена реализации устанавливается производителем продукции в зависимости от различных факторов и согласовывается с покупателем. К таким факторам можно отнести фактическую или ожидаемую себестоимость продукции, предложения и спрос на рынке на данную продукцию, и др. Кроме того, цена реализации включает косвенные налоги, устанавливаемые государством. К таким налогам относятся: налог на добавленную стоимость и акцизы. Структура цены продукции имеет свои особенности, но так как целью любого предприятия субъекта является извлечение доходов, поэтому цена реализации готовой продукции должна быть всегда выше производственной себестоимости продукции. В противном случае убытки от реализации продукции приводят к банкротству предприятия. </w:t>
      </w:r>
    </w:p>
    <w:p w:rsidR="002E1C0E" w:rsidRPr="00FA54B1" w:rsidRDefault="002E1C0E" w:rsidP="002E1C0E">
      <w:pPr>
        <w:pStyle w:val="303"/>
        <w:widowControl w:val="0"/>
        <w:ind w:firstLine="709"/>
        <w:rPr>
          <w:spacing w:val="0"/>
        </w:rPr>
      </w:pPr>
      <w:r w:rsidRPr="00FA54B1">
        <w:rPr>
          <w:spacing w:val="0"/>
        </w:rPr>
        <w:t>Реализованной готовая продукция считается двумя вариантами:</w:t>
      </w:r>
    </w:p>
    <w:p w:rsidR="002E1C0E" w:rsidRPr="00FA54B1" w:rsidRDefault="002E1C0E" w:rsidP="002E1C0E">
      <w:pPr>
        <w:pStyle w:val="303"/>
        <w:widowControl w:val="0"/>
        <w:ind w:firstLine="709"/>
        <w:rPr>
          <w:spacing w:val="0"/>
        </w:rPr>
      </w:pPr>
      <w:r w:rsidRPr="00FA54B1">
        <w:rPr>
          <w:spacing w:val="0"/>
        </w:rPr>
        <w:t>- 1 вариант - отгруженная покупателям и оплаченная ими продукция, т.е. деньги поступили на расчетный счет – это реализация по оплате.</w:t>
      </w:r>
    </w:p>
    <w:p w:rsidR="002E1C0E" w:rsidRPr="00FA54B1" w:rsidRDefault="002E1C0E" w:rsidP="002E1C0E">
      <w:pPr>
        <w:pStyle w:val="303"/>
        <w:widowControl w:val="0"/>
        <w:ind w:firstLine="709"/>
        <w:rPr>
          <w:spacing w:val="0"/>
        </w:rPr>
      </w:pPr>
      <w:r w:rsidRPr="00FA54B1">
        <w:rPr>
          <w:spacing w:val="0"/>
        </w:rPr>
        <w:t>- 2 вариант - отгруженная покупателям, по которым предъявлены расчетные документы – это реализация по отгрузке.</w:t>
      </w:r>
    </w:p>
    <w:p w:rsidR="002E1C0E" w:rsidRPr="00FA54B1" w:rsidRDefault="002E1C0E" w:rsidP="002E1C0E">
      <w:pPr>
        <w:pStyle w:val="a3"/>
        <w:tabs>
          <w:tab w:val="clear" w:pos="4677"/>
          <w:tab w:val="clear" w:pos="9355"/>
        </w:tabs>
        <w:spacing w:line="360" w:lineRule="auto"/>
        <w:ind w:firstLine="709"/>
        <w:jc w:val="both"/>
        <w:rPr>
          <w:sz w:val="28"/>
        </w:rPr>
      </w:pPr>
    </w:p>
    <w:p w:rsidR="002E1C0E" w:rsidRPr="00FA54B1" w:rsidRDefault="002E1C0E" w:rsidP="002E1C0E">
      <w:pPr>
        <w:pStyle w:val="2"/>
        <w:ind w:firstLine="709"/>
        <w:jc w:val="both"/>
        <w:rPr>
          <w:b w:val="0"/>
        </w:rPr>
      </w:pPr>
      <w:bookmarkStart w:id="37" w:name="_Toc205288179"/>
      <w:bookmarkStart w:id="38" w:name="_Toc215034399"/>
      <w:bookmarkStart w:id="39" w:name="_Toc205969000"/>
      <w:r w:rsidRPr="00FA54B1">
        <w:rPr>
          <w:b w:val="0"/>
        </w:rPr>
        <w:t>1.2 Оценка готовой продукции</w:t>
      </w:r>
      <w:bookmarkEnd w:id="37"/>
      <w:bookmarkEnd w:id="38"/>
      <w:bookmarkEnd w:id="39"/>
    </w:p>
    <w:p w:rsidR="002E1C0E" w:rsidRPr="00FA54B1" w:rsidRDefault="002E1C0E" w:rsidP="002E1C0E">
      <w:pPr>
        <w:spacing w:line="360" w:lineRule="auto"/>
        <w:ind w:firstLine="709"/>
        <w:jc w:val="both"/>
        <w:rPr>
          <w:sz w:val="28"/>
        </w:rPr>
      </w:pPr>
    </w:p>
    <w:p w:rsidR="002E1C0E" w:rsidRPr="00FA54B1" w:rsidRDefault="002E1C0E" w:rsidP="002E1C0E">
      <w:pPr>
        <w:pStyle w:val="31"/>
        <w:widowControl w:val="0"/>
        <w:tabs>
          <w:tab w:val="clear" w:pos="0"/>
          <w:tab w:val="num" w:pos="-42"/>
        </w:tabs>
        <w:ind w:firstLine="709"/>
        <w:rPr>
          <w:szCs w:val="28"/>
        </w:rPr>
      </w:pPr>
      <w:r w:rsidRPr="00FA54B1">
        <w:rPr>
          <w:szCs w:val="28"/>
        </w:rPr>
        <w:t>Готовая продукция в процессе реализации является объектом бухгалтерского учета в двух оценках: по фактической производственной себестоимости и по учетным ценам, поэтому в процессе учета готовой продукции предприятия важное значение приобретает процесс выбора метода оценки используемого имущества. Выбор метода оценки означает выбор определения учетной цены, оценка готовой продукции сложная и важная реальность активов баланса, влияющая на финансовый результат деятельности предприятия./5,с.198/</w:t>
      </w:r>
    </w:p>
    <w:p w:rsidR="002E1C0E" w:rsidRPr="00FA54B1" w:rsidRDefault="002E1C0E" w:rsidP="002E1C0E">
      <w:pPr>
        <w:pStyle w:val="a5"/>
        <w:widowControl w:val="0"/>
      </w:pPr>
      <w:r w:rsidRPr="00FA54B1">
        <w:t>В настоящее время применяют следующие виды оценки готовой продукции:</w:t>
      </w:r>
    </w:p>
    <w:p w:rsidR="002E1C0E" w:rsidRPr="00FA54B1" w:rsidRDefault="002E1C0E" w:rsidP="002E1C0E">
      <w:pPr>
        <w:pStyle w:val="a5"/>
        <w:widowControl w:val="0"/>
      </w:pPr>
      <w:r w:rsidRPr="00FA54B1">
        <w:t>- по фактической производственной себестоимости;</w:t>
      </w:r>
    </w:p>
    <w:p w:rsidR="002E1C0E" w:rsidRPr="00FA54B1" w:rsidRDefault="002E1C0E" w:rsidP="002E1C0E">
      <w:pPr>
        <w:pStyle w:val="a5"/>
        <w:widowControl w:val="0"/>
      </w:pPr>
      <w:r w:rsidRPr="00FA54B1">
        <w:t>- по неполной (сокращенной) производственной себестоимости продукции, исчисляемой по фактическим затратам без общехозяйственных расходов;</w:t>
      </w:r>
    </w:p>
    <w:p w:rsidR="002E1C0E" w:rsidRPr="00FA54B1" w:rsidRDefault="002E1C0E" w:rsidP="002E1C0E">
      <w:pPr>
        <w:pStyle w:val="a5"/>
        <w:widowControl w:val="0"/>
      </w:pPr>
      <w:r w:rsidRPr="00FA54B1">
        <w:t>- по оптовым ценам реализации.</w:t>
      </w:r>
    </w:p>
    <w:p w:rsidR="002E1C0E" w:rsidRPr="00FA54B1" w:rsidRDefault="002E1C0E" w:rsidP="002E1C0E">
      <w:pPr>
        <w:pStyle w:val="a5"/>
        <w:widowControl w:val="0"/>
      </w:pPr>
      <w:r w:rsidRPr="00FA54B1">
        <w:t>- по плановой (нормативной) производственной себестоимости, также выступающей в качестве твердой учетной цены.</w:t>
      </w:r>
    </w:p>
    <w:p w:rsidR="002E1C0E" w:rsidRPr="00FA54B1" w:rsidRDefault="002E1C0E" w:rsidP="002E1C0E">
      <w:pPr>
        <w:pStyle w:val="a5"/>
        <w:widowControl w:val="0"/>
      </w:pPr>
      <w:r w:rsidRPr="00FA54B1">
        <w:t>Прежде чем, рассмотрим подробнее каждый метод оценки готовой продукции, выявим понятие «себестоимость продукции».</w:t>
      </w:r>
    </w:p>
    <w:p w:rsidR="002E1C0E" w:rsidRPr="00FA54B1" w:rsidRDefault="002E1C0E" w:rsidP="002E1C0E">
      <w:pPr>
        <w:pStyle w:val="a5"/>
        <w:widowControl w:val="0"/>
      </w:pPr>
      <w:r w:rsidRPr="00FA54B1">
        <w:t xml:space="preserve">Хозяйственно-производственная деятельность на любом предприятии связана с потреблением ТМЗ, с выплатой заработной платы, отчислениями от заработной платы работников, начислением амортизации, а также с рядом других необходимых затрат. Посредством процесса обращения эти затраты постоянно возмещаются из выручки предприятия от реализации готовой продукции, что обеспечивает непрерывность производственного процесса. Для подсчета суммы всех расходов предприятия их приводят к единому показателю, представляя для этого его в денежном выражении. </w:t>
      </w:r>
    </w:p>
    <w:p w:rsidR="002E1C0E" w:rsidRPr="00FA54B1" w:rsidRDefault="002E1C0E" w:rsidP="002E1C0E">
      <w:pPr>
        <w:pStyle w:val="a5"/>
        <w:widowControl w:val="0"/>
      </w:pPr>
      <w:r w:rsidRPr="00FA54B1">
        <w:t>Таким показателем и является себестоимость продукции, которая отражает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управления./7,с. 32/</w:t>
      </w:r>
    </w:p>
    <w:p w:rsidR="002E1C0E" w:rsidRPr="00FA54B1" w:rsidRDefault="002E1C0E" w:rsidP="002E1C0E">
      <w:pPr>
        <w:pStyle w:val="a5"/>
        <w:widowControl w:val="0"/>
      </w:pPr>
      <w:r w:rsidRPr="00FA54B1">
        <w:t>Предприятия, занимающиеся производственной деятельностью, в области себестоимости продукции определяют затраты производства. Конкретный состав затрат, которые могут быть отнесены на затраты производства, регулируются законодательно практически во всех странах. Это связано с особенностями налоговой системы и необходимостью различать затраты предприятия по источникам их возмещения (включаемые в себестоимость продукции и, следовательно, возмещаемые за счет цен на нее и возмещаемые из дохода, остающегося в распоряжении предприятия после уплаты налогов и других обязательных платежей).</w:t>
      </w:r>
    </w:p>
    <w:p w:rsidR="002E1C0E" w:rsidRPr="00FA54B1" w:rsidRDefault="002E1C0E" w:rsidP="002E1C0E">
      <w:pPr>
        <w:widowControl w:val="0"/>
        <w:shd w:val="clear" w:color="auto" w:fill="FFFFFF"/>
        <w:spacing w:line="360" w:lineRule="auto"/>
        <w:ind w:firstLine="709"/>
        <w:jc w:val="both"/>
        <w:rPr>
          <w:sz w:val="28"/>
          <w:szCs w:val="28"/>
        </w:rPr>
      </w:pPr>
      <w:r w:rsidRPr="00FA54B1">
        <w:rPr>
          <w:sz w:val="28"/>
          <w:szCs w:val="28"/>
        </w:rPr>
        <w:t xml:space="preserve">Затраты, включаемые в себестоимость продукции, определяются согласно Методическим рекомендациям </w:t>
      </w:r>
      <w:r w:rsidRPr="00FA54B1">
        <w:rPr>
          <w:color w:val="000000"/>
          <w:sz w:val="28"/>
        </w:rPr>
        <w:t>по применению международного стандарта бухгалтерского учета (IAS) 2 «Запасы»</w:t>
      </w:r>
      <w:r w:rsidRPr="00FA54B1">
        <w:rPr>
          <w:sz w:val="28"/>
          <w:szCs w:val="28"/>
        </w:rPr>
        <w:t>. /3/</w:t>
      </w:r>
    </w:p>
    <w:p w:rsidR="002E1C0E" w:rsidRPr="00FA54B1" w:rsidRDefault="002E1C0E" w:rsidP="002E1C0E">
      <w:pPr>
        <w:pStyle w:val="a5"/>
        <w:widowControl w:val="0"/>
      </w:pPr>
      <w:r w:rsidRPr="00FA54B1">
        <w:t>Способ оценки готовой продукции по фактической производственной себестоимости используется сравнительно редко, в основном на предприятиях индивидуального производства, выпускающих крупное уникальное оборудование и транспортные средства; также может применяться в организациях с ограниченной номенклатурой массовой продукции;</w:t>
      </w:r>
    </w:p>
    <w:p w:rsidR="002E1C0E" w:rsidRPr="00FA54B1" w:rsidRDefault="002E1C0E" w:rsidP="002E1C0E">
      <w:pPr>
        <w:pStyle w:val="a5"/>
        <w:widowControl w:val="0"/>
      </w:pPr>
      <w:r w:rsidRPr="00FA54B1">
        <w:t>Способ оценки готовой продукции по неполной производственной себестоимости продукции, исчисляемой по фактическим затратам без общехозяйственных расходов может применяться в тех же производствах, где применяется первый способ оценки продукции;</w:t>
      </w:r>
    </w:p>
    <w:p w:rsidR="002E1C0E" w:rsidRPr="00FA54B1" w:rsidRDefault="002E1C0E" w:rsidP="002E1C0E">
      <w:pPr>
        <w:pStyle w:val="a5"/>
        <w:widowControl w:val="0"/>
      </w:pPr>
      <w:r w:rsidRPr="00FA54B1">
        <w:t>Способ оценки готовой продукции по оптовым ценам реализации применяется в том случае, если оптовые цены используются в качестве твердых учетных цен. При этом отклонения фактической себестоимости продукции учитывают на отдельном аналитическом счете. При устойчивых оптовых ценах этот вариант оценки продукции был самым распространенным, поскольку позволял сопоставлять оценку продукции в текущем учете и отчетности, что важно для контроля за правильным определением товарного выпуска. При значительном колебании уровня оптовых цен данный способ теряет свои преимущества;</w:t>
      </w:r>
    </w:p>
    <w:p w:rsidR="002E1C0E" w:rsidRPr="00FA54B1" w:rsidRDefault="002E1C0E" w:rsidP="002E1C0E">
      <w:pPr>
        <w:pStyle w:val="a5"/>
        <w:widowControl w:val="0"/>
      </w:pPr>
      <w:r w:rsidRPr="00FA54B1">
        <w:t xml:space="preserve">Способ оценки готовой продукции по плановой (нормативной) производственной себестоимости, также выступающей в качестве твердой учетной цены обусловливается необходимостью отдельного учета отклонений фактической производственной себестоимости продукции от плановой или нормативной. </w:t>
      </w:r>
    </w:p>
    <w:p w:rsidR="002E1C0E" w:rsidRPr="00FA54B1" w:rsidRDefault="002E1C0E" w:rsidP="002E1C0E">
      <w:pPr>
        <w:pStyle w:val="a5"/>
        <w:widowControl w:val="0"/>
      </w:pPr>
      <w:r w:rsidRPr="00FA54B1">
        <w:t>Достоинство данного способа оценки готовой продукции заключается в обеспечении единства оценки в планировании и учете. Однако если плановая или нормативная себестоимость продукции изменяется часто, то усложняется переоценка остатков готовой продукции. Если же оценивать продукцию по среднегодовой себестоимости, то она не соответствует оценке в месячных и квартальных планах. Вариантом данного способа оценки готовой продукции является оценка по сокращенной плановой производственной себестоимости, по свободным отпускным ценам и тарифам, увеличенным на сумму НДС, - при выполнении единичных заказов и работ; по свободным рыночным ценам; - при учете товаров, реализуемых через розничную сеть.</w:t>
      </w:r>
    </w:p>
    <w:p w:rsidR="002E1C0E" w:rsidRPr="00FA54B1" w:rsidRDefault="002E1C0E" w:rsidP="002E1C0E">
      <w:pPr>
        <w:pStyle w:val="a5"/>
        <w:widowControl w:val="0"/>
      </w:pPr>
      <w:r w:rsidRPr="00FA54B1">
        <w:t>Если в учете используются оптовые цены, плановая себестоимость и рыночные цены, то необходимо в конце месяца подсчитать отклонение фактической производственной себестоимости от стоимости продукции по учетным ценам. Это отклонение распределяется на отгруженную (реализованную) продукцию и на остатки продукции на складах. Для этого делают специальный расчет с использованием средневзвешенного процента отклонений фактической себестоимости продукции от стоимости ее по учетным ценам.</w:t>
      </w:r>
    </w:p>
    <w:p w:rsidR="002E1C0E" w:rsidRPr="00FA54B1" w:rsidRDefault="002E1C0E" w:rsidP="002E1C0E">
      <w:pPr>
        <w:pStyle w:val="22"/>
        <w:widowControl w:val="0"/>
        <w:overflowPunct/>
        <w:autoSpaceDE/>
        <w:autoSpaceDN/>
        <w:adjustRightInd/>
        <w:spacing w:line="360" w:lineRule="auto"/>
        <w:ind w:firstLine="709"/>
        <w:jc w:val="both"/>
        <w:textAlignment w:val="auto"/>
        <w:rPr>
          <w:szCs w:val="28"/>
        </w:rPr>
      </w:pPr>
      <w:r w:rsidRPr="00FA54B1">
        <w:rPr>
          <w:szCs w:val="28"/>
        </w:rPr>
        <w:t>В соответствии с МСБУ №2 «Запасы» готовая продукция включается в понятие товарно-материальных запасов и может учитываться в текущем учете по одной из следующих цен: средневзвешенной стоимости, цене ФИФО, цене специфической идентификации. /3/</w:t>
      </w:r>
    </w:p>
    <w:p w:rsidR="002E1C0E" w:rsidRDefault="002E1C0E" w:rsidP="002E1C0E">
      <w:pPr>
        <w:pStyle w:val="22"/>
        <w:widowControl w:val="0"/>
        <w:overflowPunct/>
        <w:autoSpaceDE/>
        <w:autoSpaceDN/>
        <w:adjustRightInd/>
        <w:spacing w:line="360" w:lineRule="auto"/>
        <w:ind w:firstLine="709"/>
        <w:jc w:val="both"/>
        <w:textAlignment w:val="auto"/>
        <w:rPr>
          <w:szCs w:val="28"/>
        </w:rPr>
      </w:pPr>
      <w:r w:rsidRPr="00FA54B1">
        <w:rPr>
          <w:szCs w:val="28"/>
        </w:rPr>
        <w:t>На практике зачастую учетной ценой готовой продукции является плановая себестоимость или стоимость реализации. Фактическая себестоимость готовой продукции определяется в конце отчетного периода, и является оценкой ее в таблицах финансовой отчетности.</w:t>
      </w:r>
    </w:p>
    <w:p w:rsidR="00FE5175" w:rsidRPr="00FA54B1" w:rsidRDefault="00FE5175" w:rsidP="002E1C0E">
      <w:pPr>
        <w:pStyle w:val="22"/>
        <w:widowControl w:val="0"/>
        <w:overflowPunct/>
        <w:autoSpaceDE/>
        <w:autoSpaceDN/>
        <w:adjustRightInd/>
        <w:spacing w:line="360" w:lineRule="auto"/>
        <w:ind w:firstLine="709"/>
        <w:jc w:val="both"/>
        <w:textAlignment w:val="auto"/>
        <w:rPr>
          <w:szCs w:val="28"/>
        </w:rPr>
      </w:pPr>
    </w:p>
    <w:p w:rsidR="002E1C0E" w:rsidRPr="00FA54B1" w:rsidRDefault="002E1C0E" w:rsidP="002E1C0E">
      <w:pPr>
        <w:pStyle w:val="1"/>
        <w:ind w:firstLine="709"/>
        <w:jc w:val="both"/>
        <w:rPr>
          <w:b w:val="0"/>
        </w:rPr>
      </w:pPr>
      <w:r w:rsidRPr="00FA54B1">
        <w:rPr>
          <w:b w:val="0"/>
        </w:rPr>
        <w:br w:type="page"/>
      </w:r>
      <w:bookmarkStart w:id="40" w:name="_Toc205288180"/>
      <w:bookmarkStart w:id="41" w:name="_Toc215034400"/>
      <w:bookmarkStart w:id="42" w:name="_Toc205969001"/>
      <w:r w:rsidRPr="00FA54B1">
        <w:rPr>
          <w:b w:val="0"/>
        </w:rPr>
        <w:t>2</w:t>
      </w:r>
      <w:r w:rsidR="00FE5175">
        <w:rPr>
          <w:b w:val="0"/>
        </w:rPr>
        <w:t>.</w:t>
      </w:r>
      <w:r w:rsidRPr="00FA54B1">
        <w:rPr>
          <w:b w:val="0"/>
        </w:rPr>
        <w:t xml:space="preserve"> Учет готовой продукции и ее реализация</w:t>
      </w:r>
      <w:bookmarkEnd w:id="40"/>
      <w:bookmarkEnd w:id="41"/>
      <w:bookmarkEnd w:id="42"/>
    </w:p>
    <w:p w:rsidR="002E1C0E" w:rsidRPr="00FA54B1" w:rsidRDefault="002E1C0E" w:rsidP="002E1C0E">
      <w:pPr>
        <w:pStyle w:val="a3"/>
        <w:tabs>
          <w:tab w:val="clear" w:pos="4677"/>
          <w:tab w:val="clear" w:pos="9355"/>
        </w:tabs>
        <w:spacing w:line="360" w:lineRule="auto"/>
        <w:ind w:firstLine="709"/>
        <w:jc w:val="both"/>
        <w:rPr>
          <w:sz w:val="28"/>
        </w:rPr>
      </w:pPr>
    </w:p>
    <w:p w:rsidR="002E1C0E" w:rsidRPr="00FA54B1" w:rsidRDefault="002E1C0E" w:rsidP="002E1C0E">
      <w:pPr>
        <w:pStyle w:val="2"/>
        <w:ind w:firstLine="709"/>
        <w:jc w:val="both"/>
        <w:rPr>
          <w:b w:val="0"/>
        </w:rPr>
      </w:pPr>
      <w:bookmarkStart w:id="43" w:name="_Toc205288181"/>
      <w:bookmarkStart w:id="44" w:name="_Toc215034401"/>
      <w:bookmarkStart w:id="45" w:name="_Toc205969002"/>
      <w:r w:rsidRPr="00FA54B1">
        <w:rPr>
          <w:b w:val="0"/>
        </w:rPr>
        <w:t xml:space="preserve">2.1 </w:t>
      </w:r>
      <w:bookmarkEnd w:id="43"/>
      <w:r w:rsidRPr="00FA54B1">
        <w:rPr>
          <w:b w:val="0"/>
        </w:rPr>
        <w:t>Документальное оформление операций по движению готовой продукции</w:t>
      </w:r>
      <w:bookmarkEnd w:id="44"/>
      <w:bookmarkEnd w:id="45"/>
    </w:p>
    <w:p w:rsidR="002E1C0E" w:rsidRPr="00FA54B1" w:rsidRDefault="002E1C0E" w:rsidP="002E1C0E">
      <w:pPr>
        <w:pStyle w:val="a5"/>
        <w:tabs>
          <w:tab w:val="left" w:pos="1002"/>
        </w:tabs>
        <w:rPr>
          <w:bCs/>
          <w:noProof/>
        </w:rPr>
      </w:pPr>
    </w:p>
    <w:p w:rsidR="002E1C0E" w:rsidRPr="00FA54B1" w:rsidRDefault="002E1C0E" w:rsidP="002E1C0E">
      <w:pPr>
        <w:pStyle w:val="a5"/>
        <w:tabs>
          <w:tab w:val="left" w:pos="1002"/>
        </w:tabs>
      </w:pPr>
      <w:r w:rsidRPr="00FA54B1">
        <w:rPr>
          <w:bCs/>
          <w:noProof/>
        </w:rPr>
        <w:t xml:space="preserve">Переход продукции из сферы производства в сферу обращения называют выпуском продукции. Выпуск </w:t>
      </w:r>
      <w:r w:rsidRPr="00FA54B1">
        <w:t>готовой продукции на предприятии осуществляется после окончания производства процесса./6,с.114/</w:t>
      </w:r>
    </w:p>
    <w:p w:rsidR="002E1C0E" w:rsidRPr="00FA54B1" w:rsidRDefault="002E1C0E" w:rsidP="002E1C0E">
      <w:pPr>
        <w:pStyle w:val="a5"/>
      </w:pPr>
      <w:r w:rsidRPr="00FA54B1">
        <w:t xml:space="preserve">Готовой продукцией на предприятии «Карагандинский литейный завод» считаются законченные обработкой чугунные мелющие шары согласно разнарядки Министерства технических стандартов, прошедшие технические испытания, принятые отделом технического контроля и сданные на склады готовой продукции или заказчику. Производство мелющих шаров из чугуна (вместо используемых стальных аналогов) организовано на базе бронзо-латунного цеха. В структуру производства «Карагандинского литейного завода» входят труболитейный цех и цех по производству мелющих шаров. </w:t>
      </w:r>
    </w:p>
    <w:p w:rsidR="002E1C0E" w:rsidRPr="00FA54B1" w:rsidRDefault="002E1C0E" w:rsidP="002E1C0E">
      <w:pPr>
        <w:pStyle w:val="a5"/>
        <w:tabs>
          <w:tab w:val="left" w:pos="1002"/>
        </w:tabs>
      </w:pPr>
      <w:r w:rsidRPr="00FA54B1">
        <w:rPr>
          <w:color w:val="000000"/>
        </w:rPr>
        <w:t>Готовая продукция поступает на склады из производства по фактической производственной себестоимости и отражается в балансе по этой стоимости. Однако в текущем учете в течение отчетного периода она учитывалась по учетным ценам, поэтому после исчисления фактической себестоимости учетная стоимость регулируется.</w:t>
      </w:r>
    </w:p>
    <w:p w:rsidR="002E1C0E" w:rsidRPr="00FA54B1" w:rsidRDefault="002E1C0E" w:rsidP="002E1C0E">
      <w:pPr>
        <w:pStyle w:val="a5"/>
        <w:tabs>
          <w:tab w:val="left" w:pos="1002"/>
        </w:tabs>
      </w:pPr>
      <w:r w:rsidRPr="00FA54B1">
        <w:t xml:space="preserve">Готовую продукцию из производства на склады приходуют по приемо-сдаточным накладным. Приемо-сдаточная накладная выписывается цеху в двух экземплярах. После сдачи готовой продукции на склад, один экземпляр остаётся на складе, второй в цеху. </w:t>
      </w:r>
    </w:p>
    <w:p w:rsidR="002E1C0E" w:rsidRPr="00FA54B1" w:rsidRDefault="002E1C0E" w:rsidP="002E1C0E">
      <w:pPr>
        <w:pStyle w:val="a5"/>
        <w:tabs>
          <w:tab w:val="left" w:pos="1002"/>
        </w:tabs>
      </w:pPr>
      <w:r w:rsidRPr="00FA54B1">
        <w:t>На складах учёт готовой продукции ведут в карточках складского учёта, аналогично учёту материалов. В конце месяца остатки, выведенные в карточках, заведующий складом переносит в Книгу остатков готовой продукции. Документы по приходу и расходу готовой продукции вместе с реестрами приёмки передачи документов поступают в бухгалтерию. По мере поступления реестров приёмки-передачи документов их записывают в Накопительную ведомость синтетического учёта готовой продукции по учётным группам. В ведомости указывают остатки продукции на начало месяца, приход и расход и выводят остатки на конец месяца по учётным группам. Данные накопительной ведомости сверяют с Книгой остатков готовой продукции, что обеспечивает тождественность складского и синтетического учёта.</w:t>
      </w:r>
    </w:p>
    <w:p w:rsidR="002E1C0E" w:rsidRPr="00FA54B1" w:rsidRDefault="002E1C0E" w:rsidP="002E1C0E">
      <w:pPr>
        <w:pStyle w:val="a5"/>
        <w:tabs>
          <w:tab w:val="left" w:pos="1002"/>
        </w:tabs>
        <w:rPr>
          <w:bCs/>
        </w:rPr>
      </w:pPr>
      <w:r w:rsidRPr="00FA54B1">
        <w:rPr>
          <w:bCs/>
        </w:rPr>
        <w:t>Учет готовой продукции на складе ведет кладовщик, который является материально-ответственным лицом: при поступлении на работу с ним заключается договор о полной индивидуальной материальной ответственности. На каждую поступившую на склад для хранения партию готовой продукции бухгалтерия выписывает карточку количественного учета унифицированной формы N М-17, которая вручается мастеру под расписку в специальном реестре.</w:t>
      </w:r>
    </w:p>
    <w:p w:rsidR="002E1C0E" w:rsidRPr="00FA54B1" w:rsidRDefault="002E1C0E" w:rsidP="002E1C0E">
      <w:pPr>
        <w:pStyle w:val="31"/>
        <w:ind w:firstLine="709"/>
      </w:pPr>
      <w:r w:rsidRPr="00FA54B1">
        <w:t xml:space="preserve">Записи в карточках (поступления, выбытие) кладовщик делает на основании первичных документов (в день совершения операции: при поступлении - на основании накладных на сдачу готовой продукции, выписанных подразделением - сдатчиком готовой продукции; при выбытии - на основании требований на отпуск, выписывается подразделением, которому временно входит в обязанность разрешать отпуск или это делает отдел сбыта. После каждой записи в карточках выводят остаток готовой продукции. </w:t>
      </w:r>
    </w:p>
    <w:p w:rsidR="002E1C0E" w:rsidRPr="00FA54B1" w:rsidRDefault="002E1C0E" w:rsidP="002E1C0E">
      <w:pPr>
        <w:pStyle w:val="31"/>
        <w:ind w:firstLine="709"/>
      </w:pPr>
      <w:r w:rsidRPr="00FA54B1">
        <w:t>Для правильной организации учета движения готовой продукции большое значение имеет разработка ее номенклатуры - перечня наименований видов изделий, вырабатываемых данным предприятием. За основу его составления взята классификация готовых изделий по определенным признакам, позволяющим отличать одно изделие от другого./8,с.102 /</w:t>
      </w:r>
    </w:p>
    <w:p w:rsidR="002E1C0E" w:rsidRPr="00FA54B1" w:rsidRDefault="002E1C0E" w:rsidP="002E1C0E">
      <w:pPr>
        <w:pStyle w:val="31"/>
        <w:ind w:firstLine="709"/>
      </w:pPr>
      <w:r w:rsidRPr="00FA54B1">
        <w:t>Например, номенклатура изготавливаемых изделий на предприятии Карагандинский литейный завод следующая:</w:t>
      </w:r>
    </w:p>
    <w:p w:rsidR="002E1C0E" w:rsidRPr="00FA54B1" w:rsidRDefault="002E1C0E" w:rsidP="002E1C0E">
      <w:pPr>
        <w:pStyle w:val="31"/>
        <w:ind w:firstLine="709"/>
      </w:pPr>
      <w:r w:rsidRPr="00FA54B1">
        <w:t xml:space="preserve">1) Шары диаметром 100 мм из низколегированного чугуна с содержанием хрома до 1 % и твердостью на поверхности до НВ 500-520; </w:t>
      </w:r>
    </w:p>
    <w:p w:rsidR="002E1C0E" w:rsidRPr="00FA54B1" w:rsidRDefault="002E1C0E" w:rsidP="002E1C0E">
      <w:pPr>
        <w:pStyle w:val="31"/>
        <w:ind w:firstLine="709"/>
      </w:pPr>
      <w:r w:rsidRPr="00FA54B1">
        <w:t xml:space="preserve">2) Шары диаметром 100 мм из легированного чугуна с содержанием хрома в пределах 1.5-2.5%, никеля - 4-6% и твердостью на поверхности до НВ 550-650. </w:t>
      </w:r>
    </w:p>
    <w:p w:rsidR="002E1C0E" w:rsidRPr="00FA54B1" w:rsidRDefault="002E1C0E" w:rsidP="002E1C0E">
      <w:pPr>
        <w:pStyle w:val="31"/>
        <w:ind w:firstLine="709"/>
      </w:pPr>
      <w:r w:rsidRPr="00FA54B1">
        <w:t xml:space="preserve">3) Шары диаметром 40 и 60 мм из отбеленного нелегированного чугуна с твердостью на поверхности до НВ 500-520; </w:t>
      </w:r>
    </w:p>
    <w:p w:rsidR="002E1C0E" w:rsidRPr="00FA54B1" w:rsidRDefault="002E1C0E" w:rsidP="002E1C0E">
      <w:pPr>
        <w:pStyle w:val="31"/>
        <w:ind w:firstLine="709"/>
      </w:pPr>
      <w:r w:rsidRPr="00FA54B1">
        <w:t xml:space="preserve">4) Шары диаметром 40 и 60 мм из низколегированного чугуна с содержанием хрома до 1% и твердостью на поверхности до НВ 500-520. </w:t>
      </w:r>
    </w:p>
    <w:p w:rsidR="002E1C0E" w:rsidRPr="00FA54B1" w:rsidRDefault="002E1C0E" w:rsidP="002E1C0E">
      <w:pPr>
        <w:pStyle w:val="31"/>
        <w:ind w:firstLine="709"/>
      </w:pPr>
      <w:r w:rsidRPr="00FA54B1">
        <w:t>Номенклатурой пользуются следующие службы предприятия Карагандинского литейного завода:</w:t>
      </w:r>
    </w:p>
    <w:p w:rsidR="002E1C0E" w:rsidRPr="00FA54B1" w:rsidRDefault="002E1C0E" w:rsidP="002E1C0E">
      <w:pPr>
        <w:pStyle w:val="a5"/>
        <w:numPr>
          <w:ilvl w:val="0"/>
          <w:numId w:val="3"/>
        </w:numPr>
        <w:tabs>
          <w:tab w:val="left" w:pos="660"/>
          <w:tab w:val="num" w:pos="2149"/>
        </w:tabs>
        <w:ind w:left="0" w:firstLine="709"/>
        <w:rPr>
          <w:bCs/>
          <w:color w:val="000000"/>
        </w:rPr>
      </w:pPr>
      <w:r w:rsidRPr="00FA54B1">
        <w:rPr>
          <w:bCs/>
        </w:rPr>
        <w:t>диспетчерская – для контроля за выполнением графика выпуска изделий;</w:t>
      </w:r>
    </w:p>
    <w:p w:rsidR="002E1C0E" w:rsidRPr="00FA54B1" w:rsidRDefault="002E1C0E" w:rsidP="002E1C0E">
      <w:pPr>
        <w:pStyle w:val="a5"/>
        <w:numPr>
          <w:ilvl w:val="0"/>
          <w:numId w:val="3"/>
        </w:numPr>
        <w:tabs>
          <w:tab w:val="left" w:pos="660"/>
          <w:tab w:val="num" w:pos="2149"/>
        </w:tabs>
        <w:ind w:left="0" w:firstLine="709"/>
        <w:rPr>
          <w:bCs/>
          <w:color w:val="000000"/>
        </w:rPr>
      </w:pPr>
      <w:r w:rsidRPr="00FA54B1">
        <w:rPr>
          <w:bCs/>
        </w:rPr>
        <w:t>мастера – для контроля за ассортиментом выпуска и для выписки накладных при сдаче готовых изделий на склад;</w:t>
      </w:r>
    </w:p>
    <w:p w:rsidR="002E1C0E" w:rsidRPr="00FA54B1" w:rsidRDefault="002E1C0E" w:rsidP="002E1C0E">
      <w:pPr>
        <w:pStyle w:val="a5"/>
        <w:numPr>
          <w:ilvl w:val="0"/>
          <w:numId w:val="3"/>
        </w:numPr>
        <w:tabs>
          <w:tab w:val="left" w:pos="660"/>
          <w:tab w:val="num" w:pos="2149"/>
        </w:tabs>
        <w:ind w:left="0" w:firstLine="709"/>
        <w:rPr>
          <w:bCs/>
          <w:color w:val="000000"/>
        </w:rPr>
      </w:pPr>
      <w:r w:rsidRPr="00FA54B1">
        <w:rPr>
          <w:bCs/>
        </w:rPr>
        <w:t>отдел маркетинга – для контроля за возможностью выполнения договорных поставок;</w:t>
      </w:r>
    </w:p>
    <w:p w:rsidR="002E1C0E" w:rsidRPr="00FA54B1" w:rsidRDefault="002E1C0E" w:rsidP="002E1C0E">
      <w:pPr>
        <w:pStyle w:val="a5"/>
        <w:numPr>
          <w:ilvl w:val="0"/>
          <w:numId w:val="3"/>
        </w:numPr>
        <w:tabs>
          <w:tab w:val="left" w:pos="660"/>
          <w:tab w:val="num" w:pos="2149"/>
        </w:tabs>
        <w:ind w:left="0" w:firstLine="709"/>
        <w:rPr>
          <w:bCs/>
          <w:color w:val="000000"/>
        </w:rPr>
      </w:pPr>
      <w:r w:rsidRPr="00FA54B1">
        <w:rPr>
          <w:bCs/>
        </w:rPr>
        <w:t>бухгалтерия – для аналитического учета и составления сводок и отчетов.</w:t>
      </w:r>
    </w:p>
    <w:p w:rsidR="002E1C0E" w:rsidRPr="00FA54B1" w:rsidRDefault="002E1C0E" w:rsidP="002E1C0E">
      <w:pPr>
        <w:pStyle w:val="a5"/>
        <w:tabs>
          <w:tab w:val="left" w:pos="1002"/>
        </w:tabs>
        <w:rPr>
          <w:bCs/>
        </w:rPr>
      </w:pPr>
      <w:r w:rsidRPr="00FA54B1">
        <w:rPr>
          <w:bCs/>
          <w:color w:val="000000"/>
        </w:rPr>
        <w:t>В конце месяца остатки, выведенные в карточках, кладовщик переносит в Книгу остатков готовой продукции. Документы по приходу и расходу готовой продукции вместе с реестрами приемки документов поступают в бухгалтерию.</w:t>
      </w:r>
    </w:p>
    <w:p w:rsidR="002E1C0E" w:rsidRPr="00FA54B1" w:rsidRDefault="002E1C0E" w:rsidP="002E1C0E">
      <w:pPr>
        <w:pStyle w:val="a5"/>
        <w:tabs>
          <w:tab w:val="left" w:pos="1002"/>
        </w:tabs>
        <w:rPr>
          <w:color w:val="000000"/>
        </w:rPr>
      </w:pPr>
      <w:r w:rsidRPr="00FA54B1">
        <w:rPr>
          <w:bCs/>
          <w:color w:val="000000"/>
        </w:rPr>
        <w:t>Данные реестров приемки-передачи документов по приходу и расходу готовой продукции по мере их поступления записывают в накопительную ведомость синтетического учета готовой продукции по учетным группам. В ведомости указывают остатки продукции на начало месяца, приход и расход, выводят остатки на конец месяца по учетным группам. Данные накопительной ведомости сверяют с книгой остатков готовой продукции, что обеспечивает тождественность складского и синтетического учета.</w:t>
      </w:r>
    </w:p>
    <w:p w:rsidR="002E1C0E" w:rsidRPr="00FA54B1" w:rsidRDefault="002E1C0E" w:rsidP="002E1C0E">
      <w:pPr>
        <w:widowControl w:val="0"/>
        <w:spacing w:line="360" w:lineRule="auto"/>
        <w:ind w:firstLine="709"/>
        <w:jc w:val="both"/>
        <w:rPr>
          <w:sz w:val="28"/>
          <w:szCs w:val="28"/>
        </w:rPr>
      </w:pPr>
      <w:r w:rsidRPr="00FA54B1">
        <w:rPr>
          <w:color w:val="000000"/>
          <w:sz w:val="28"/>
          <w:szCs w:val="28"/>
        </w:rPr>
        <w:t xml:space="preserve">На предприятии Карагандинский литейный завод отгрузка готовой продукции покупателям производится в соответствие с планом реализации и графиком отгрузки на основании договоров, заключённых с покупателями, или разовых нарядов. </w:t>
      </w:r>
      <w:r w:rsidRPr="00FA54B1">
        <w:rPr>
          <w:sz w:val="28"/>
          <w:szCs w:val="28"/>
        </w:rPr>
        <w:t xml:space="preserve">На основании договоров в отделе сбыта предприятия выписывают приказы-накладные на отпуск или отгрузку продукции покупателям, которые после отгрузки продукции со склада передают в бухгалтерию для выписки расчётно-платёжных документов. </w:t>
      </w:r>
    </w:p>
    <w:p w:rsidR="002E1C0E" w:rsidRPr="00FA54B1" w:rsidRDefault="002E1C0E" w:rsidP="002E1C0E">
      <w:pPr>
        <w:widowControl w:val="0"/>
        <w:spacing w:line="360" w:lineRule="auto"/>
        <w:ind w:firstLine="709"/>
        <w:jc w:val="both"/>
        <w:rPr>
          <w:sz w:val="28"/>
          <w:szCs w:val="28"/>
        </w:rPr>
      </w:pPr>
      <w:r w:rsidRPr="00FA54B1">
        <w:rPr>
          <w:sz w:val="28"/>
          <w:szCs w:val="28"/>
        </w:rPr>
        <w:t xml:space="preserve">В бухгалтерию поступают также товарно-транспортные накладные, в которых указывают сумму железнодорожного тарифа. На основании этих документов в бухгалтерии выписывают платёжные поручения для оплаты. Юридически продукция, отгруженная покупателям, продолжает оставаться собственностью завода вплоть до оплаты покупателем платёжного поручения. </w:t>
      </w:r>
    </w:p>
    <w:p w:rsidR="002E1C0E" w:rsidRPr="00FA54B1" w:rsidRDefault="002E1C0E" w:rsidP="002E1C0E">
      <w:pPr>
        <w:widowControl w:val="0"/>
        <w:spacing w:line="360" w:lineRule="auto"/>
        <w:ind w:firstLine="709"/>
        <w:jc w:val="both"/>
        <w:rPr>
          <w:color w:val="000000"/>
          <w:sz w:val="28"/>
          <w:szCs w:val="28"/>
        </w:rPr>
      </w:pPr>
      <w:r w:rsidRPr="00FA54B1">
        <w:rPr>
          <w:color w:val="000000"/>
          <w:sz w:val="28"/>
          <w:szCs w:val="28"/>
        </w:rPr>
        <w:t>Продукция со склада отпускается непосредственно покупателю или представителю покупателя, имеющему доверенность. В этом случае отпуск продукции оформляется товарно-транспортной накладной. На основании товарно-транспортной накладной составляют платёжное требование (платёжное требование-поручение) и представляют его в банк.</w:t>
      </w:r>
    </w:p>
    <w:p w:rsidR="002E1C0E" w:rsidRPr="00FA54B1" w:rsidRDefault="002E1C0E" w:rsidP="002E1C0E">
      <w:pPr>
        <w:widowControl w:val="0"/>
        <w:spacing w:line="360" w:lineRule="auto"/>
        <w:ind w:firstLine="709"/>
        <w:jc w:val="both"/>
        <w:rPr>
          <w:color w:val="000000"/>
          <w:sz w:val="28"/>
          <w:szCs w:val="28"/>
        </w:rPr>
      </w:pPr>
      <w:r w:rsidRPr="00FA54B1">
        <w:rPr>
          <w:color w:val="000000"/>
          <w:sz w:val="28"/>
          <w:szCs w:val="28"/>
        </w:rPr>
        <w:t>Иногородним покупателям готовая продукция отгружается железнодорожным, водным, воздушным или автомобильным транспортом. При отправке по железной дороге выписывают железнодорожную накладную, которая сопровождает груз в пути, а станция отправления выдаёт представителю грузоотправителя квитанцию о приёме груза. Аналогичным образом оформляется отправка готовой продукции другими видами транспорта. На основании этих документов выписывают расчётные документы, в сумму которых помимо количества отгруженной продукции, её качества, стоимости, налога на добавленную стоимость включается сумма транспортных расходов, уплачиваемая покупателем в соответствии с условиями поставки.</w:t>
      </w:r>
    </w:p>
    <w:p w:rsidR="002E1C0E" w:rsidRPr="00FA54B1" w:rsidRDefault="002E1C0E" w:rsidP="002E1C0E">
      <w:pPr>
        <w:pStyle w:val="a3"/>
        <w:tabs>
          <w:tab w:val="clear" w:pos="4677"/>
          <w:tab w:val="clear" w:pos="9355"/>
        </w:tabs>
        <w:spacing w:line="360" w:lineRule="auto"/>
        <w:ind w:firstLine="709"/>
        <w:jc w:val="both"/>
        <w:rPr>
          <w:sz w:val="28"/>
        </w:rPr>
      </w:pPr>
    </w:p>
    <w:p w:rsidR="002E1C0E" w:rsidRPr="00FA54B1" w:rsidRDefault="002E1C0E" w:rsidP="002E1C0E">
      <w:pPr>
        <w:pStyle w:val="2"/>
        <w:ind w:firstLine="709"/>
        <w:jc w:val="both"/>
        <w:rPr>
          <w:b w:val="0"/>
        </w:rPr>
      </w:pPr>
      <w:bookmarkStart w:id="46" w:name="_Toc205288182"/>
      <w:bookmarkStart w:id="47" w:name="_Toc215034402"/>
      <w:bookmarkStart w:id="48" w:name="_Toc205969003"/>
      <w:r w:rsidRPr="00FA54B1">
        <w:rPr>
          <w:b w:val="0"/>
        </w:rPr>
        <w:t xml:space="preserve">2.2 </w:t>
      </w:r>
      <w:bookmarkEnd w:id="46"/>
      <w:r w:rsidRPr="00FA54B1">
        <w:rPr>
          <w:b w:val="0"/>
        </w:rPr>
        <w:t>Синтетический и аналитический учет готовой продукции</w:t>
      </w:r>
      <w:bookmarkEnd w:id="47"/>
      <w:bookmarkEnd w:id="48"/>
    </w:p>
    <w:p w:rsidR="002E1C0E" w:rsidRPr="00FA54B1" w:rsidRDefault="002E1C0E" w:rsidP="002E1C0E">
      <w:pPr>
        <w:pStyle w:val="a5"/>
        <w:tabs>
          <w:tab w:val="left" w:pos="1002"/>
        </w:tabs>
        <w:rPr>
          <w:bCs/>
          <w:noProof/>
        </w:rPr>
      </w:pPr>
    </w:p>
    <w:p w:rsidR="002E1C0E" w:rsidRPr="00FA54B1" w:rsidRDefault="002E1C0E" w:rsidP="002E1C0E">
      <w:pPr>
        <w:pStyle w:val="a5"/>
        <w:widowControl w:val="0"/>
        <w:tabs>
          <w:tab w:val="left" w:pos="1002"/>
        </w:tabs>
        <w:rPr>
          <w:bCs/>
          <w:noProof/>
        </w:rPr>
      </w:pPr>
      <w:r w:rsidRPr="00FA54B1">
        <w:rPr>
          <w:bCs/>
          <w:noProof/>
        </w:rPr>
        <w:t>Для обобщения информации о движении и наличии готовой продукции предназначена группа счетов 1320 «Готовая продукция» подраздела 1300 «Запасы», по дебету которого отражается фактическая производственная себестоимость выпущенной из производства продукции, сданной на склад.</w:t>
      </w:r>
    </w:p>
    <w:p w:rsidR="002E1C0E" w:rsidRPr="00FA54B1" w:rsidRDefault="002E1C0E" w:rsidP="002E1C0E">
      <w:pPr>
        <w:pStyle w:val="a5"/>
        <w:widowControl w:val="0"/>
        <w:tabs>
          <w:tab w:val="left" w:pos="1002"/>
        </w:tabs>
      </w:pPr>
      <w:r w:rsidRPr="00FA54B1">
        <w:t xml:space="preserve">При этом, учет готовой продукции в накопительной ведомости производится только по продажной цене изделий, в то время как в бухгалтерии готовая продукция учитывается также и по фактической себестоимости. Таким образом, сальдо по счетам группы счетов 1320 «Готовая продукция» есть сумма остатков готовой продукции на складе предприятия по фактической себестоимости. </w:t>
      </w:r>
    </w:p>
    <w:p w:rsidR="002E1C0E" w:rsidRPr="00FA54B1" w:rsidRDefault="002E1C0E" w:rsidP="002E1C0E">
      <w:pPr>
        <w:pStyle w:val="a5"/>
        <w:widowControl w:val="0"/>
        <w:tabs>
          <w:tab w:val="left" w:pos="1002"/>
        </w:tabs>
      </w:pPr>
      <w:r w:rsidRPr="00FA54B1">
        <w:t>На основе сводных данных о выпуске готовой продукции дебетуют счет 1320 "Готовая продукция" и кредитуют счета группы счетов 8110 «Основное производство», которые предназначены для учета затрат на производство.</w:t>
      </w:r>
    </w:p>
    <w:p w:rsidR="002E1C0E" w:rsidRPr="00FA54B1" w:rsidRDefault="002E1C0E" w:rsidP="002E1C0E">
      <w:pPr>
        <w:pStyle w:val="a5"/>
        <w:widowControl w:val="0"/>
        <w:tabs>
          <w:tab w:val="left" w:pos="1002"/>
        </w:tabs>
      </w:pPr>
      <w:r w:rsidRPr="00FA54B1">
        <w:t>В группе счетов 8110 «Основное производство» открываются следующие активные калькуляционные счета: счет 8111 «Материалы», счет 8112 «Оплата труда производственных рабочих», счет 8113 «Отчисления от оплаты труда», счет 8114 «Накладные расходы».</w:t>
      </w:r>
    </w:p>
    <w:p w:rsidR="002E1C0E" w:rsidRPr="00FA54B1" w:rsidRDefault="002E1C0E" w:rsidP="002E1C0E">
      <w:pPr>
        <w:widowControl w:val="0"/>
        <w:tabs>
          <w:tab w:val="left" w:pos="1002"/>
        </w:tabs>
        <w:spacing w:line="360" w:lineRule="auto"/>
        <w:ind w:firstLine="709"/>
        <w:jc w:val="both"/>
        <w:rPr>
          <w:bCs/>
          <w:sz w:val="28"/>
          <w:szCs w:val="28"/>
        </w:rPr>
      </w:pPr>
      <w:r w:rsidRPr="00FA54B1">
        <w:rPr>
          <w:bCs/>
          <w:sz w:val="28"/>
          <w:szCs w:val="28"/>
        </w:rPr>
        <w:t>Счета данной группы счетов предназначены для обобщения информации о затратах предприятия на производство продукции, а также затратах, связанных с выпуском продукции и оказанием услуг обслуживающими производствами и хозяйствами.</w:t>
      </w:r>
    </w:p>
    <w:p w:rsidR="002E1C0E" w:rsidRPr="00FA54B1" w:rsidRDefault="002E1C0E" w:rsidP="002E1C0E">
      <w:pPr>
        <w:pStyle w:val="a5"/>
        <w:widowControl w:val="0"/>
        <w:tabs>
          <w:tab w:val="left" w:pos="1002"/>
        </w:tabs>
        <w:rPr>
          <w:color w:val="000000"/>
        </w:rPr>
      </w:pPr>
      <w:r w:rsidRPr="00FA54B1">
        <w:rPr>
          <w:color w:val="000000"/>
        </w:rPr>
        <w:t xml:space="preserve">По дебету этих счетов отражаются расходы текущего месяца, а с кредита списываются затраты по изготовлению продукции в дебет счета 8110 «Основное производство». По дебету счета 8110 «Основное производство» отражают фактическую себестоимость выпущенной из производства продукции, а также себестоимость неисправимого (окончательного) брака, возврат материалов и отходов, остатки незавершенного производства. </w:t>
      </w:r>
    </w:p>
    <w:p w:rsidR="002E1C0E" w:rsidRPr="00FA54B1" w:rsidRDefault="002E1C0E" w:rsidP="002E1C0E">
      <w:pPr>
        <w:pStyle w:val="a5"/>
        <w:widowControl w:val="0"/>
        <w:tabs>
          <w:tab w:val="left" w:pos="1002"/>
        </w:tabs>
      </w:pPr>
      <w:r w:rsidRPr="00FA54B1">
        <w:t>К основным затратам на Карагандинском литейном заводе относят затраты, непосредственно связанные с технологическим процессом изготовления продукции (работ, услуг). К ним относятся затраты на сырьё, материалы, на оплату труда производственных рабочих, на топливо для технологических целей и т.п. К накладным расходам относят расходы связанные с организацией и обслуживанием производства: оплату труда административно-хозяйственного персонала производственных подразделений (цехов, участков), расход электроэнергии для освещения, износ и расходы на ремонт производственных основных средств и т.д.</w:t>
      </w:r>
    </w:p>
    <w:p w:rsidR="002E1C0E" w:rsidRPr="00FA54B1" w:rsidRDefault="002E1C0E" w:rsidP="002E1C0E">
      <w:pPr>
        <w:pStyle w:val="a5"/>
        <w:widowControl w:val="0"/>
        <w:tabs>
          <w:tab w:val="left" w:pos="1002"/>
        </w:tabs>
      </w:pPr>
      <w:r w:rsidRPr="00FA54B1">
        <w:t>Под незавершенным производством понимается продукция, не прошедшая всех стадий обработки, предусмотренных технологическим процессом. Учёт незавершенного производства подразделяется на оперативный и бухгалтерский. Оперативный учёт ведётся в цехах работниками планово-диспетчерской службы под контролем бухгалтерии.</w:t>
      </w:r>
    </w:p>
    <w:p w:rsidR="002E1C0E" w:rsidRPr="00FA54B1" w:rsidRDefault="002E1C0E" w:rsidP="002E1C0E">
      <w:pPr>
        <w:pStyle w:val="a5"/>
        <w:widowControl w:val="0"/>
        <w:tabs>
          <w:tab w:val="left" w:pos="1002"/>
        </w:tabs>
      </w:pPr>
      <w:r w:rsidRPr="00FA54B1">
        <w:t>С целью проверки правильности данных об остатках незавершенного производства на Карагандинском литейном заводе периодически проводится его инвентаризация. Выявленные при инвентаризации расхождения фактического наличия незавершенного производства с данными бухгалтерского учёта признаются: излишки – доходом и подлежат оприходованию.</w:t>
      </w:r>
    </w:p>
    <w:p w:rsidR="002E1C0E" w:rsidRPr="00FA54B1" w:rsidRDefault="002E1C0E" w:rsidP="002E1C0E">
      <w:pPr>
        <w:pStyle w:val="a5"/>
        <w:widowControl w:val="0"/>
      </w:pPr>
      <w:r w:rsidRPr="00FA54B1">
        <w:t>Техника оценки незавершенного производства зависит от принятого метода учёта производственных затрат. Под методом учёта затрат и калькулирования себестоимости продукции принято считать совокупность приёмов документирования и отражения затрат на производство для определения фактической себестоимости продукции. По характеру технологического процесса Карагандинский литейный завод относится к металлургической отрасли. Процесс изготовления продукции – сложный, так как он состоит из ряда отдельных самостоятельных переделов, переходов, фаз, стадий. Сложное производство, как правило, всегда имеет остаток в незавершенном производстве.</w:t>
      </w:r>
    </w:p>
    <w:p w:rsidR="002E1C0E" w:rsidRPr="00FA54B1" w:rsidRDefault="002E1C0E" w:rsidP="002E1C0E">
      <w:pPr>
        <w:pStyle w:val="42"/>
        <w:widowControl w:val="0"/>
        <w:tabs>
          <w:tab w:val="left" w:pos="1002"/>
        </w:tabs>
        <w:spacing w:line="360" w:lineRule="auto"/>
        <w:rPr>
          <w:szCs w:val="28"/>
        </w:rPr>
      </w:pPr>
      <w:r w:rsidRPr="00FA54B1">
        <w:rPr>
          <w:szCs w:val="28"/>
        </w:rPr>
        <w:t>Карагандинский литейный завод применяет попередельный метод учёта затрат и калькулирования себестоимости продукции. Сущность попередельного метода заключается в том, что учёт затрат ведётся по переделам, а внутри их – по агрегатам (цехам, прокатным станам и т.д.), статьям калькуляции и видам продукции. Прямые затраты учитываются по каждому переделу, а косвенные – по цеху, производству, предприятию в целом с последующим распределением между себестоимостью продукции переделов</w:t>
      </w:r>
    </w:p>
    <w:p w:rsidR="002E1C0E" w:rsidRPr="00FA54B1" w:rsidRDefault="002E1C0E" w:rsidP="002E1C0E">
      <w:pPr>
        <w:widowControl w:val="0"/>
        <w:tabs>
          <w:tab w:val="left" w:pos="1002"/>
        </w:tabs>
        <w:spacing w:line="360" w:lineRule="auto"/>
        <w:ind w:firstLine="709"/>
        <w:jc w:val="both"/>
        <w:rPr>
          <w:sz w:val="28"/>
          <w:szCs w:val="28"/>
        </w:rPr>
      </w:pPr>
      <w:r w:rsidRPr="00FA54B1">
        <w:rPr>
          <w:sz w:val="28"/>
          <w:szCs w:val="28"/>
        </w:rPr>
        <w:t>Корреспонденция счетов по учету затрат основного производства Карагандинского литейного завода приведена в таблице 1.</w:t>
      </w:r>
    </w:p>
    <w:p w:rsidR="002E1C0E" w:rsidRPr="00FA54B1" w:rsidRDefault="002E1C0E" w:rsidP="002E1C0E">
      <w:pPr>
        <w:widowControl w:val="0"/>
        <w:tabs>
          <w:tab w:val="left" w:pos="1002"/>
        </w:tabs>
        <w:spacing w:line="360" w:lineRule="auto"/>
        <w:ind w:firstLine="709"/>
        <w:jc w:val="both"/>
        <w:rPr>
          <w:sz w:val="28"/>
          <w:szCs w:val="28"/>
        </w:rPr>
      </w:pPr>
    </w:p>
    <w:p w:rsidR="002E1C0E" w:rsidRPr="00FA54B1" w:rsidRDefault="002E1C0E" w:rsidP="002E1C0E">
      <w:pPr>
        <w:pStyle w:val="6"/>
        <w:widowControl w:val="0"/>
        <w:spacing w:line="360" w:lineRule="auto"/>
        <w:ind w:firstLine="709"/>
        <w:jc w:val="both"/>
        <w:rPr>
          <w:spacing w:val="0"/>
        </w:rPr>
      </w:pPr>
      <w:r w:rsidRPr="00FA54B1">
        <w:rPr>
          <w:spacing w:val="0"/>
        </w:rPr>
        <w:t xml:space="preserve">Таблица 1 </w:t>
      </w:r>
    </w:p>
    <w:p w:rsidR="002E1C0E" w:rsidRPr="00FA54B1" w:rsidRDefault="002E1C0E" w:rsidP="002E1C0E">
      <w:pPr>
        <w:pStyle w:val="6"/>
        <w:widowControl w:val="0"/>
        <w:spacing w:line="360" w:lineRule="auto"/>
        <w:ind w:firstLine="709"/>
        <w:jc w:val="both"/>
        <w:rPr>
          <w:spacing w:val="0"/>
        </w:rPr>
      </w:pPr>
      <w:r w:rsidRPr="00FA54B1">
        <w:rPr>
          <w:spacing w:val="0"/>
        </w:rPr>
        <w:t>Корреспонденция счетов по учету затрат основного производства на предприятии Карагандинский литейный завод за январь 2008 г.</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980"/>
        <w:gridCol w:w="4775"/>
        <w:gridCol w:w="1217"/>
        <w:gridCol w:w="8"/>
        <w:gridCol w:w="1078"/>
        <w:gridCol w:w="6"/>
        <w:gridCol w:w="1006"/>
      </w:tblGrid>
      <w:tr w:rsidR="002E1C0E" w:rsidRPr="00FE5175" w:rsidTr="002E1C0E">
        <w:trPr>
          <w:cantSplit/>
          <w:trHeight w:val="686"/>
          <w:jc w:val="center"/>
        </w:trPr>
        <w:tc>
          <w:tcPr>
            <w:tcW w:w="1020" w:type="dxa"/>
            <w:vMerge w:val="restart"/>
            <w:vAlign w:val="center"/>
          </w:tcPr>
          <w:p w:rsidR="002E1C0E" w:rsidRPr="00FE5175" w:rsidRDefault="002E1C0E" w:rsidP="00FE5175">
            <w:pPr>
              <w:spacing w:line="360" w:lineRule="auto"/>
              <w:rPr>
                <w:sz w:val="20"/>
                <w:szCs w:val="20"/>
              </w:rPr>
            </w:pPr>
            <w:r w:rsidRPr="00FE5175">
              <w:rPr>
                <w:sz w:val="20"/>
                <w:szCs w:val="20"/>
              </w:rPr>
              <w:t>Дата</w:t>
            </w:r>
          </w:p>
          <w:p w:rsidR="002E1C0E" w:rsidRPr="00FE5175" w:rsidRDefault="00FE5175" w:rsidP="00FE5175">
            <w:pPr>
              <w:spacing w:line="360" w:lineRule="auto"/>
              <w:rPr>
                <w:sz w:val="20"/>
                <w:szCs w:val="20"/>
              </w:rPr>
            </w:pPr>
            <w:r>
              <w:rPr>
                <w:sz w:val="20"/>
                <w:szCs w:val="20"/>
              </w:rPr>
              <w:t>опера</w:t>
            </w:r>
            <w:r w:rsidR="002E1C0E" w:rsidRPr="00FE5175">
              <w:rPr>
                <w:sz w:val="20"/>
                <w:szCs w:val="20"/>
              </w:rPr>
              <w:t>ций</w:t>
            </w:r>
          </w:p>
        </w:tc>
        <w:tc>
          <w:tcPr>
            <w:tcW w:w="5022" w:type="dxa"/>
            <w:vMerge w:val="restart"/>
            <w:vAlign w:val="center"/>
          </w:tcPr>
          <w:p w:rsidR="002E1C0E" w:rsidRPr="00FE5175" w:rsidRDefault="002E1C0E" w:rsidP="00FE5175">
            <w:pPr>
              <w:spacing w:line="360" w:lineRule="auto"/>
              <w:rPr>
                <w:sz w:val="20"/>
                <w:szCs w:val="20"/>
              </w:rPr>
            </w:pPr>
            <w:r w:rsidRPr="00FE5175">
              <w:rPr>
                <w:sz w:val="20"/>
                <w:szCs w:val="20"/>
              </w:rPr>
              <w:t>Содержание операций</w:t>
            </w:r>
          </w:p>
          <w:p w:rsidR="002E1C0E" w:rsidRPr="00FE5175" w:rsidRDefault="002E1C0E" w:rsidP="00FE5175">
            <w:pPr>
              <w:spacing w:line="360" w:lineRule="auto"/>
              <w:rPr>
                <w:sz w:val="20"/>
                <w:szCs w:val="20"/>
              </w:rPr>
            </w:pPr>
          </w:p>
        </w:tc>
        <w:tc>
          <w:tcPr>
            <w:tcW w:w="1278" w:type="dxa"/>
            <w:gridSpan w:val="2"/>
            <w:vMerge w:val="restart"/>
            <w:vAlign w:val="center"/>
          </w:tcPr>
          <w:p w:rsidR="002E1C0E" w:rsidRPr="00FE5175" w:rsidRDefault="002E1C0E" w:rsidP="00FE5175">
            <w:pPr>
              <w:spacing w:line="360" w:lineRule="auto"/>
              <w:rPr>
                <w:sz w:val="20"/>
                <w:szCs w:val="20"/>
              </w:rPr>
            </w:pPr>
            <w:r w:rsidRPr="00FE5175">
              <w:rPr>
                <w:sz w:val="20"/>
                <w:szCs w:val="20"/>
              </w:rPr>
              <w:t>Сумма, тенге</w:t>
            </w:r>
          </w:p>
        </w:tc>
        <w:tc>
          <w:tcPr>
            <w:tcW w:w="2178" w:type="dxa"/>
            <w:gridSpan w:val="3"/>
            <w:vAlign w:val="center"/>
          </w:tcPr>
          <w:p w:rsidR="002E1C0E" w:rsidRPr="00FE5175" w:rsidRDefault="002E1C0E" w:rsidP="00FE5175">
            <w:pPr>
              <w:spacing w:line="360" w:lineRule="auto"/>
              <w:rPr>
                <w:sz w:val="20"/>
                <w:szCs w:val="20"/>
              </w:rPr>
            </w:pPr>
            <w:r w:rsidRPr="00FE5175">
              <w:rPr>
                <w:sz w:val="20"/>
                <w:szCs w:val="20"/>
              </w:rPr>
              <w:t>Корреспонденция счетов</w:t>
            </w:r>
          </w:p>
        </w:tc>
      </w:tr>
      <w:tr w:rsidR="002E1C0E" w:rsidRPr="00FE5175" w:rsidTr="002E1C0E">
        <w:trPr>
          <w:cantSplit/>
          <w:trHeight w:val="145"/>
          <w:jc w:val="center"/>
        </w:trPr>
        <w:tc>
          <w:tcPr>
            <w:tcW w:w="1020" w:type="dxa"/>
            <w:vMerge/>
            <w:vAlign w:val="center"/>
          </w:tcPr>
          <w:p w:rsidR="002E1C0E" w:rsidRPr="00FE5175" w:rsidRDefault="002E1C0E" w:rsidP="00FE5175">
            <w:pPr>
              <w:spacing w:line="360" w:lineRule="auto"/>
              <w:rPr>
                <w:sz w:val="20"/>
                <w:szCs w:val="20"/>
              </w:rPr>
            </w:pPr>
          </w:p>
        </w:tc>
        <w:tc>
          <w:tcPr>
            <w:tcW w:w="5022" w:type="dxa"/>
            <w:vMerge/>
            <w:vAlign w:val="center"/>
          </w:tcPr>
          <w:p w:rsidR="002E1C0E" w:rsidRPr="00FE5175" w:rsidRDefault="002E1C0E" w:rsidP="00FE5175">
            <w:pPr>
              <w:spacing w:line="360" w:lineRule="auto"/>
              <w:rPr>
                <w:sz w:val="20"/>
                <w:szCs w:val="20"/>
              </w:rPr>
            </w:pPr>
          </w:p>
        </w:tc>
        <w:tc>
          <w:tcPr>
            <w:tcW w:w="1278" w:type="dxa"/>
            <w:gridSpan w:val="2"/>
            <w:vMerge/>
            <w:vAlign w:val="center"/>
          </w:tcPr>
          <w:p w:rsidR="002E1C0E" w:rsidRPr="00FE5175" w:rsidRDefault="002E1C0E" w:rsidP="00FE5175">
            <w:pPr>
              <w:spacing w:line="360" w:lineRule="auto"/>
              <w:rPr>
                <w:sz w:val="20"/>
                <w:szCs w:val="20"/>
              </w:rPr>
            </w:pPr>
          </w:p>
        </w:tc>
        <w:tc>
          <w:tcPr>
            <w:tcW w:w="1124" w:type="dxa"/>
            <w:vAlign w:val="center"/>
          </w:tcPr>
          <w:p w:rsidR="002E1C0E" w:rsidRPr="00FE5175" w:rsidRDefault="002E1C0E" w:rsidP="00FE5175">
            <w:pPr>
              <w:spacing w:line="360" w:lineRule="auto"/>
              <w:rPr>
                <w:sz w:val="20"/>
                <w:szCs w:val="20"/>
              </w:rPr>
            </w:pPr>
            <w:r w:rsidRPr="00FE5175">
              <w:rPr>
                <w:sz w:val="20"/>
                <w:szCs w:val="20"/>
              </w:rPr>
              <w:t>Дебет</w:t>
            </w:r>
          </w:p>
        </w:tc>
        <w:tc>
          <w:tcPr>
            <w:tcW w:w="1054" w:type="dxa"/>
            <w:gridSpan w:val="2"/>
            <w:vAlign w:val="center"/>
          </w:tcPr>
          <w:p w:rsidR="002E1C0E" w:rsidRPr="00FE5175" w:rsidRDefault="002E1C0E" w:rsidP="00FE5175">
            <w:pPr>
              <w:spacing w:line="360" w:lineRule="auto"/>
              <w:rPr>
                <w:sz w:val="20"/>
                <w:szCs w:val="20"/>
              </w:rPr>
            </w:pPr>
            <w:r w:rsidRPr="00FE5175">
              <w:rPr>
                <w:sz w:val="20"/>
                <w:szCs w:val="20"/>
              </w:rPr>
              <w:t>Кредит</w:t>
            </w:r>
          </w:p>
        </w:tc>
      </w:tr>
      <w:tr w:rsidR="002E1C0E" w:rsidRPr="00FE5175" w:rsidTr="002E1C0E">
        <w:trPr>
          <w:trHeight w:val="699"/>
          <w:jc w:val="center"/>
        </w:trPr>
        <w:tc>
          <w:tcPr>
            <w:tcW w:w="1020" w:type="dxa"/>
            <w:tcMar>
              <w:left w:w="28" w:type="dxa"/>
              <w:right w:w="28" w:type="dxa"/>
            </w:tcMar>
          </w:tcPr>
          <w:p w:rsidR="002E1C0E" w:rsidRPr="00FE5175" w:rsidRDefault="002E1C0E" w:rsidP="00FE5175">
            <w:pPr>
              <w:spacing w:line="360" w:lineRule="auto"/>
              <w:rPr>
                <w:sz w:val="20"/>
                <w:szCs w:val="20"/>
              </w:rPr>
            </w:pPr>
            <w:r w:rsidRPr="00FE5175">
              <w:rPr>
                <w:sz w:val="20"/>
                <w:szCs w:val="20"/>
              </w:rPr>
              <w:t>01.01</w:t>
            </w:r>
          </w:p>
        </w:tc>
        <w:tc>
          <w:tcPr>
            <w:tcW w:w="5022" w:type="dxa"/>
          </w:tcPr>
          <w:p w:rsidR="002E1C0E" w:rsidRPr="00FE5175" w:rsidRDefault="002E1C0E" w:rsidP="00FE5175">
            <w:pPr>
              <w:spacing w:line="360" w:lineRule="auto"/>
              <w:rPr>
                <w:sz w:val="20"/>
                <w:szCs w:val="20"/>
              </w:rPr>
            </w:pPr>
            <w:r w:rsidRPr="00FE5175">
              <w:rPr>
                <w:sz w:val="20"/>
                <w:szCs w:val="20"/>
              </w:rPr>
              <w:t>Перенос стоимости незавершенного производства</w:t>
            </w:r>
          </w:p>
        </w:tc>
        <w:tc>
          <w:tcPr>
            <w:tcW w:w="1278" w:type="dxa"/>
            <w:gridSpan w:val="2"/>
            <w:vAlign w:val="center"/>
          </w:tcPr>
          <w:p w:rsidR="002E1C0E" w:rsidRPr="00FE5175" w:rsidRDefault="002E1C0E" w:rsidP="00FE5175">
            <w:pPr>
              <w:spacing w:line="360" w:lineRule="auto"/>
              <w:rPr>
                <w:sz w:val="20"/>
                <w:szCs w:val="20"/>
              </w:rPr>
            </w:pPr>
            <w:r w:rsidRPr="00FE5175">
              <w:rPr>
                <w:sz w:val="20"/>
                <w:szCs w:val="20"/>
              </w:rPr>
              <w:t>18300</w:t>
            </w:r>
          </w:p>
        </w:tc>
        <w:tc>
          <w:tcPr>
            <w:tcW w:w="1124" w:type="dxa"/>
            <w:vAlign w:val="center"/>
          </w:tcPr>
          <w:p w:rsidR="002E1C0E" w:rsidRPr="00FE5175" w:rsidRDefault="002E1C0E" w:rsidP="00FE5175">
            <w:pPr>
              <w:spacing w:line="360" w:lineRule="auto"/>
              <w:rPr>
                <w:sz w:val="20"/>
                <w:szCs w:val="20"/>
              </w:rPr>
            </w:pPr>
            <w:r w:rsidRPr="00FE5175">
              <w:rPr>
                <w:sz w:val="20"/>
                <w:szCs w:val="20"/>
              </w:rPr>
              <w:t>8</w:t>
            </w:r>
            <w:r w:rsidRPr="00FE5175">
              <w:rPr>
                <w:sz w:val="20"/>
                <w:szCs w:val="20"/>
                <w:lang w:val="en-US"/>
              </w:rPr>
              <w:t>1</w:t>
            </w:r>
            <w:r w:rsidRPr="00FE5175">
              <w:rPr>
                <w:sz w:val="20"/>
                <w:szCs w:val="20"/>
              </w:rPr>
              <w:t>10</w:t>
            </w:r>
          </w:p>
        </w:tc>
        <w:tc>
          <w:tcPr>
            <w:tcW w:w="1054" w:type="dxa"/>
            <w:gridSpan w:val="2"/>
            <w:vAlign w:val="center"/>
          </w:tcPr>
          <w:p w:rsidR="002E1C0E" w:rsidRPr="00FE5175" w:rsidRDefault="002E1C0E" w:rsidP="00FE5175">
            <w:pPr>
              <w:spacing w:line="360" w:lineRule="auto"/>
              <w:rPr>
                <w:sz w:val="20"/>
                <w:szCs w:val="20"/>
              </w:rPr>
            </w:pPr>
            <w:r w:rsidRPr="00FE5175">
              <w:rPr>
                <w:sz w:val="20"/>
                <w:szCs w:val="20"/>
              </w:rPr>
              <w:t>1340</w:t>
            </w:r>
          </w:p>
        </w:tc>
      </w:tr>
      <w:tr w:rsidR="002E1C0E" w:rsidRPr="00FE5175" w:rsidTr="002E1C0E">
        <w:trPr>
          <w:trHeight w:val="743"/>
          <w:jc w:val="center"/>
        </w:trPr>
        <w:tc>
          <w:tcPr>
            <w:tcW w:w="1020" w:type="dxa"/>
            <w:tcMar>
              <w:left w:w="28" w:type="dxa"/>
              <w:right w:w="28" w:type="dxa"/>
            </w:tcMar>
          </w:tcPr>
          <w:p w:rsidR="002E1C0E" w:rsidRPr="00FE5175" w:rsidRDefault="002E1C0E" w:rsidP="00FE5175">
            <w:pPr>
              <w:spacing w:line="360" w:lineRule="auto"/>
              <w:rPr>
                <w:sz w:val="20"/>
                <w:szCs w:val="20"/>
              </w:rPr>
            </w:pPr>
            <w:r w:rsidRPr="00FE5175">
              <w:rPr>
                <w:sz w:val="20"/>
                <w:szCs w:val="20"/>
              </w:rPr>
              <w:t>06.01</w:t>
            </w:r>
          </w:p>
        </w:tc>
        <w:tc>
          <w:tcPr>
            <w:tcW w:w="5022" w:type="dxa"/>
          </w:tcPr>
          <w:p w:rsidR="002E1C0E" w:rsidRPr="00FE5175" w:rsidRDefault="002E1C0E" w:rsidP="00FE5175">
            <w:pPr>
              <w:spacing w:line="360" w:lineRule="auto"/>
              <w:rPr>
                <w:sz w:val="20"/>
                <w:szCs w:val="20"/>
              </w:rPr>
            </w:pPr>
            <w:r w:rsidRPr="00FE5175">
              <w:rPr>
                <w:sz w:val="20"/>
                <w:szCs w:val="20"/>
              </w:rPr>
              <w:t>Отпущено топливо на технологические цели для плавильных агрегатов</w:t>
            </w:r>
          </w:p>
        </w:tc>
        <w:tc>
          <w:tcPr>
            <w:tcW w:w="1278" w:type="dxa"/>
            <w:gridSpan w:val="2"/>
            <w:vAlign w:val="center"/>
          </w:tcPr>
          <w:p w:rsidR="002E1C0E" w:rsidRPr="00FE5175" w:rsidRDefault="002E1C0E" w:rsidP="00FE5175">
            <w:pPr>
              <w:spacing w:line="360" w:lineRule="auto"/>
              <w:rPr>
                <w:sz w:val="20"/>
                <w:szCs w:val="20"/>
              </w:rPr>
            </w:pPr>
            <w:r w:rsidRPr="00FE5175">
              <w:rPr>
                <w:sz w:val="20"/>
                <w:szCs w:val="20"/>
              </w:rPr>
              <w:t>2000</w:t>
            </w:r>
          </w:p>
        </w:tc>
        <w:tc>
          <w:tcPr>
            <w:tcW w:w="1124" w:type="dxa"/>
            <w:vAlign w:val="center"/>
          </w:tcPr>
          <w:p w:rsidR="002E1C0E" w:rsidRPr="00FE5175" w:rsidRDefault="002E1C0E" w:rsidP="00FE5175">
            <w:pPr>
              <w:spacing w:line="360" w:lineRule="auto"/>
              <w:rPr>
                <w:sz w:val="20"/>
                <w:szCs w:val="20"/>
              </w:rPr>
            </w:pPr>
            <w:r w:rsidRPr="00FE5175">
              <w:rPr>
                <w:sz w:val="20"/>
                <w:szCs w:val="20"/>
              </w:rPr>
              <w:t>8</w:t>
            </w:r>
            <w:r w:rsidRPr="00FE5175">
              <w:rPr>
                <w:sz w:val="20"/>
                <w:szCs w:val="20"/>
                <w:lang w:val="en-US"/>
              </w:rPr>
              <w:t>1</w:t>
            </w:r>
            <w:r w:rsidRPr="00FE5175">
              <w:rPr>
                <w:sz w:val="20"/>
                <w:szCs w:val="20"/>
              </w:rPr>
              <w:t>11</w:t>
            </w:r>
          </w:p>
        </w:tc>
        <w:tc>
          <w:tcPr>
            <w:tcW w:w="1054" w:type="dxa"/>
            <w:gridSpan w:val="2"/>
            <w:vAlign w:val="center"/>
          </w:tcPr>
          <w:p w:rsidR="002E1C0E" w:rsidRPr="00FE5175" w:rsidRDefault="002E1C0E" w:rsidP="00FE5175">
            <w:pPr>
              <w:spacing w:line="360" w:lineRule="auto"/>
              <w:rPr>
                <w:sz w:val="20"/>
                <w:szCs w:val="20"/>
              </w:rPr>
            </w:pPr>
            <w:r w:rsidRPr="00FE5175">
              <w:rPr>
                <w:sz w:val="20"/>
                <w:szCs w:val="20"/>
              </w:rPr>
              <w:t>1312</w:t>
            </w:r>
          </w:p>
        </w:tc>
      </w:tr>
      <w:tr w:rsidR="002E1C0E" w:rsidRPr="00FE5175" w:rsidTr="002E1C0E">
        <w:trPr>
          <w:trHeight w:val="374"/>
          <w:jc w:val="center"/>
        </w:trPr>
        <w:tc>
          <w:tcPr>
            <w:tcW w:w="1020" w:type="dxa"/>
            <w:tcMar>
              <w:left w:w="28" w:type="dxa"/>
              <w:right w:w="28" w:type="dxa"/>
            </w:tcMar>
          </w:tcPr>
          <w:p w:rsidR="002E1C0E" w:rsidRPr="00FE5175" w:rsidRDefault="002E1C0E" w:rsidP="00FE5175">
            <w:pPr>
              <w:spacing w:line="360" w:lineRule="auto"/>
              <w:rPr>
                <w:sz w:val="20"/>
                <w:szCs w:val="20"/>
              </w:rPr>
            </w:pPr>
            <w:r w:rsidRPr="00FE5175">
              <w:rPr>
                <w:sz w:val="20"/>
                <w:szCs w:val="20"/>
              </w:rPr>
              <w:t>06.01</w:t>
            </w:r>
          </w:p>
        </w:tc>
        <w:tc>
          <w:tcPr>
            <w:tcW w:w="5022" w:type="dxa"/>
          </w:tcPr>
          <w:p w:rsidR="002E1C0E" w:rsidRPr="00FE5175" w:rsidRDefault="002E1C0E" w:rsidP="00FE5175">
            <w:pPr>
              <w:spacing w:line="360" w:lineRule="auto"/>
              <w:rPr>
                <w:sz w:val="20"/>
                <w:szCs w:val="20"/>
              </w:rPr>
            </w:pPr>
            <w:r w:rsidRPr="00FE5175">
              <w:rPr>
                <w:sz w:val="20"/>
                <w:szCs w:val="20"/>
              </w:rPr>
              <w:t>Отпущены материалы в основное производство</w:t>
            </w:r>
          </w:p>
        </w:tc>
        <w:tc>
          <w:tcPr>
            <w:tcW w:w="1278" w:type="dxa"/>
            <w:gridSpan w:val="2"/>
            <w:vAlign w:val="center"/>
          </w:tcPr>
          <w:p w:rsidR="002E1C0E" w:rsidRPr="00FE5175" w:rsidRDefault="002E1C0E" w:rsidP="00FE5175">
            <w:pPr>
              <w:spacing w:line="360" w:lineRule="auto"/>
              <w:rPr>
                <w:sz w:val="20"/>
                <w:szCs w:val="20"/>
              </w:rPr>
            </w:pPr>
            <w:r w:rsidRPr="00FE5175">
              <w:rPr>
                <w:sz w:val="20"/>
                <w:szCs w:val="20"/>
              </w:rPr>
              <w:t>15200</w:t>
            </w:r>
          </w:p>
        </w:tc>
        <w:tc>
          <w:tcPr>
            <w:tcW w:w="1124" w:type="dxa"/>
            <w:vAlign w:val="center"/>
          </w:tcPr>
          <w:p w:rsidR="002E1C0E" w:rsidRPr="00FE5175" w:rsidRDefault="002E1C0E" w:rsidP="00FE5175">
            <w:pPr>
              <w:spacing w:line="360" w:lineRule="auto"/>
              <w:rPr>
                <w:sz w:val="20"/>
                <w:szCs w:val="20"/>
              </w:rPr>
            </w:pPr>
            <w:r w:rsidRPr="00FE5175">
              <w:rPr>
                <w:sz w:val="20"/>
                <w:szCs w:val="20"/>
              </w:rPr>
              <w:t>8</w:t>
            </w:r>
            <w:r w:rsidRPr="00FE5175">
              <w:rPr>
                <w:sz w:val="20"/>
                <w:szCs w:val="20"/>
                <w:lang w:val="en-US"/>
              </w:rPr>
              <w:t>1</w:t>
            </w:r>
            <w:r w:rsidRPr="00FE5175">
              <w:rPr>
                <w:sz w:val="20"/>
                <w:szCs w:val="20"/>
              </w:rPr>
              <w:t>11</w:t>
            </w:r>
          </w:p>
        </w:tc>
        <w:tc>
          <w:tcPr>
            <w:tcW w:w="1054" w:type="dxa"/>
            <w:gridSpan w:val="2"/>
            <w:vAlign w:val="center"/>
          </w:tcPr>
          <w:p w:rsidR="002E1C0E" w:rsidRPr="00FE5175" w:rsidRDefault="002E1C0E" w:rsidP="00FE5175">
            <w:pPr>
              <w:spacing w:line="360" w:lineRule="auto"/>
              <w:rPr>
                <w:sz w:val="20"/>
                <w:szCs w:val="20"/>
              </w:rPr>
            </w:pPr>
            <w:r w:rsidRPr="00FE5175">
              <w:rPr>
                <w:sz w:val="20"/>
                <w:szCs w:val="20"/>
              </w:rPr>
              <w:t>1311</w:t>
            </w:r>
          </w:p>
        </w:tc>
      </w:tr>
      <w:tr w:rsidR="002E1C0E" w:rsidRPr="00FE5175" w:rsidTr="00FE5175">
        <w:trPr>
          <w:trHeight w:val="1017"/>
          <w:jc w:val="center"/>
        </w:trPr>
        <w:tc>
          <w:tcPr>
            <w:tcW w:w="1020" w:type="dxa"/>
            <w:tcMar>
              <w:left w:w="28" w:type="dxa"/>
              <w:right w:w="28" w:type="dxa"/>
            </w:tcMar>
          </w:tcPr>
          <w:p w:rsidR="002E1C0E" w:rsidRPr="00FE5175" w:rsidRDefault="002E1C0E" w:rsidP="00FE5175">
            <w:pPr>
              <w:spacing w:line="360" w:lineRule="auto"/>
              <w:rPr>
                <w:sz w:val="20"/>
                <w:szCs w:val="20"/>
              </w:rPr>
            </w:pPr>
            <w:r w:rsidRPr="00FE5175">
              <w:rPr>
                <w:sz w:val="20"/>
                <w:szCs w:val="20"/>
              </w:rPr>
              <w:t>06.01</w:t>
            </w:r>
          </w:p>
        </w:tc>
        <w:tc>
          <w:tcPr>
            <w:tcW w:w="5022" w:type="dxa"/>
          </w:tcPr>
          <w:p w:rsidR="002E1C0E" w:rsidRPr="00FE5175" w:rsidRDefault="002E1C0E" w:rsidP="00FE5175">
            <w:pPr>
              <w:spacing w:line="360" w:lineRule="auto"/>
              <w:rPr>
                <w:sz w:val="20"/>
                <w:szCs w:val="20"/>
              </w:rPr>
            </w:pPr>
            <w:r w:rsidRPr="00FE5175">
              <w:rPr>
                <w:sz w:val="20"/>
                <w:szCs w:val="20"/>
              </w:rPr>
              <w:t>Списаны транспортно-заготовительные расходы в доле, относящейся к топливу, израсходованному на производство продукции</w:t>
            </w:r>
          </w:p>
        </w:tc>
        <w:tc>
          <w:tcPr>
            <w:tcW w:w="1278" w:type="dxa"/>
            <w:gridSpan w:val="2"/>
            <w:vAlign w:val="center"/>
          </w:tcPr>
          <w:p w:rsidR="002E1C0E" w:rsidRPr="00FE5175" w:rsidRDefault="002E1C0E" w:rsidP="00FE5175">
            <w:pPr>
              <w:spacing w:line="360" w:lineRule="auto"/>
              <w:rPr>
                <w:sz w:val="20"/>
                <w:szCs w:val="20"/>
              </w:rPr>
            </w:pPr>
            <w:r w:rsidRPr="00FE5175">
              <w:rPr>
                <w:sz w:val="20"/>
                <w:szCs w:val="20"/>
              </w:rPr>
              <w:t>2200</w:t>
            </w:r>
          </w:p>
        </w:tc>
        <w:tc>
          <w:tcPr>
            <w:tcW w:w="1124" w:type="dxa"/>
            <w:vAlign w:val="center"/>
          </w:tcPr>
          <w:p w:rsidR="002E1C0E" w:rsidRPr="00FE5175" w:rsidRDefault="002E1C0E" w:rsidP="00FE5175">
            <w:pPr>
              <w:spacing w:line="360" w:lineRule="auto"/>
              <w:rPr>
                <w:sz w:val="20"/>
                <w:szCs w:val="20"/>
              </w:rPr>
            </w:pPr>
            <w:r w:rsidRPr="00FE5175">
              <w:rPr>
                <w:sz w:val="20"/>
                <w:szCs w:val="20"/>
              </w:rPr>
              <w:t>8</w:t>
            </w:r>
            <w:r w:rsidRPr="00FE5175">
              <w:rPr>
                <w:sz w:val="20"/>
                <w:szCs w:val="20"/>
                <w:lang w:val="en-US"/>
              </w:rPr>
              <w:t>1</w:t>
            </w:r>
            <w:r w:rsidRPr="00FE5175">
              <w:rPr>
                <w:sz w:val="20"/>
                <w:szCs w:val="20"/>
              </w:rPr>
              <w:t>11</w:t>
            </w:r>
          </w:p>
        </w:tc>
        <w:tc>
          <w:tcPr>
            <w:tcW w:w="1054" w:type="dxa"/>
            <w:gridSpan w:val="2"/>
            <w:vAlign w:val="center"/>
          </w:tcPr>
          <w:p w:rsidR="002E1C0E" w:rsidRPr="00FE5175" w:rsidRDefault="002E1C0E" w:rsidP="00FE5175">
            <w:pPr>
              <w:spacing w:line="360" w:lineRule="auto"/>
              <w:rPr>
                <w:sz w:val="20"/>
                <w:szCs w:val="20"/>
              </w:rPr>
            </w:pPr>
            <w:r w:rsidRPr="00FE5175">
              <w:rPr>
                <w:sz w:val="20"/>
                <w:szCs w:val="20"/>
              </w:rPr>
              <w:t>1312</w:t>
            </w:r>
          </w:p>
        </w:tc>
      </w:tr>
      <w:tr w:rsidR="002E1C0E" w:rsidRPr="00FE5175" w:rsidTr="002E1C0E">
        <w:trPr>
          <w:trHeight w:val="666"/>
          <w:jc w:val="center"/>
        </w:trPr>
        <w:tc>
          <w:tcPr>
            <w:tcW w:w="1020" w:type="dxa"/>
            <w:tcMar>
              <w:left w:w="28" w:type="dxa"/>
              <w:right w:w="28" w:type="dxa"/>
            </w:tcMar>
          </w:tcPr>
          <w:p w:rsidR="002E1C0E" w:rsidRPr="00FE5175" w:rsidRDefault="002E1C0E" w:rsidP="00FE5175">
            <w:pPr>
              <w:spacing w:line="360" w:lineRule="auto"/>
              <w:rPr>
                <w:sz w:val="20"/>
                <w:szCs w:val="20"/>
              </w:rPr>
            </w:pPr>
            <w:r w:rsidRPr="00FE5175">
              <w:rPr>
                <w:sz w:val="20"/>
                <w:szCs w:val="20"/>
              </w:rPr>
              <w:t>10.01</w:t>
            </w:r>
          </w:p>
        </w:tc>
        <w:tc>
          <w:tcPr>
            <w:tcW w:w="5022" w:type="dxa"/>
          </w:tcPr>
          <w:p w:rsidR="002E1C0E" w:rsidRPr="00FE5175" w:rsidRDefault="002E1C0E" w:rsidP="00FE5175">
            <w:pPr>
              <w:spacing w:line="360" w:lineRule="auto"/>
              <w:rPr>
                <w:sz w:val="20"/>
                <w:szCs w:val="20"/>
              </w:rPr>
            </w:pPr>
            <w:r w:rsidRPr="00FE5175">
              <w:rPr>
                <w:sz w:val="20"/>
                <w:szCs w:val="20"/>
              </w:rPr>
              <w:t>Начислена заработная плата рабочим основного производства</w:t>
            </w:r>
          </w:p>
        </w:tc>
        <w:tc>
          <w:tcPr>
            <w:tcW w:w="1270" w:type="dxa"/>
            <w:vAlign w:val="center"/>
          </w:tcPr>
          <w:p w:rsidR="002E1C0E" w:rsidRPr="00FE5175" w:rsidRDefault="002E1C0E" w:rsidP="00FE5175">
            <w:pPr>
              <w:spacing w:line="360" w:lineRule="auto"/>
              <w:rPr>
                <w:sz w:val="20"/>
                <w:szCs w:val="20"/>
              </w:rPr>
            </w:pPr>
            <w:r w:rsidRPr="00FE5175">
              <w:rPr>
                <w:sz w:val="20"/>
                <w:szCs w:val="20"/>
              </w:rPr>
              <w:t>50075</w:t>
            </w:r>
          </w:p>
        </w:tc>
        <w:tc>
          <w:tcPr>
            <w:tcW w:w="1138" w:type="dxa"/>
            <w:gridSpan w:val="3"/>
            <w:vAlign w:val="center"/>
          </w:tcPr>
          <w:p w:rsidR="002E1C0E" w:rsidRPr="00FE5175" w:rsidRDefault="002E1C0E" w:rsidP="00FE5175">
            <w:pPr>
              <w:spacing w:line="360" w:lineRule="auto"/>
              <w:rPr>
                <w:sz w:val="20"/>
                <w:szCs w:val="20"/>
              </w:rPr>
            </w:pPr>
            <w:r w:rsidRPr="00FE5175">
              <w:rPr>
                <w:sz w:val="20"/>
                <w:szCs w:val="20"/>
              </w:rPr>
              <w:t>8</w:t>
            </w:r>
            <w:r w:rsidRPr="00FE5175">
              <w:rPr>
                <w:sz w:val="20"/>
                <w:szCs w:val="20"/>
                <w:lang w:val="en-US"/>
              </w:rPr>
              <w:t>1</w:t>
            </w:r>
            <w:r w:rsidRPr="00FE5175">
              <w:rPr>
                <w:sz w:val="20"/>
                <w:szCs w:val="20"/>
              </w:rPr>
              <w:t>12</w:t>
            </w:r>
          </w:p>
        </w:tc>
        <w:tc>
          <w:tcPr>
            <w:tcW w:w="1048" w:type="dxa"/>
            <w:vAlign w:val="center"/>
          </w:tcPr>
          <w:p w:rsidR="002E1C0E" w:rsidRPr="00FE5175" w:rsidRDefault="002E1C0E" w:rsidP="00FE5175">
            <w:pPr>
              <w:spacing w:line="360" w:lineRule="auto"/>
              <w:rPr>
                <w:sz w:val="20"/>
                <w:szCs w:val="20"/>
              </w:rPr>
            </w:pPr>
            <w:r w:rsidRPr="00FE5175">
              <w:rPr>
                <w:sz w:val="20"/>
                <w:szCs w:val="20"/>
              </w:rPr>
              <w:t>3351</w:t>
            </w:r>
          </w:p>
        </w:tc>
      </w:tr>
      <w:tr w:rsidR="002E1C0E" w:rsidRPr="00FE5175" w:rsidTr="00FE5175">
        <w:trPr>
          <w:trHeight w:val="600"/>
          <w:jc w:val="center"/>
        </w:trPr>
        <w:tc>
          <w:tcPr>
            <w:tcW w:w="1020" w:type="dxa"/>
            <w:tcMar>
              <w:left w:w="28" w:type="dxa"/>
              <w:right w:w="28" w:type="dxa"/>
            </w:tcMar>
          </w:tcPr>
          <w:p w:rsidR="002E1C0E" w:rsidRPr="00FE5175" w:rsidRDefault="002E1C0E" w:rsidP="00FE5175">
            <w:pPr>
              <w:spacing w:line="360" w:lineRule="auto"/>
              <w:rPr>
                <w:sz w:val="20"/>
                <w:szCs w:val="20"/>
              </w:rPr>
            </w:pPr>
            <w:r w:rsidRPr="00FE5175">
              <w:rPr>
                <w:sz w:val="20"/>
                <w:szCs w:val="20"/>
              </w:rPr>
              <w:t>10.01</w:t>
            </w:r>
          </w:p>
        </w:tc>
        <w:tc>
          <w:tcPr>
            <w:tcW w:w="5022" w:type="dxa"/>
          </w:tcPr>
          <w:p w:rsidR="002E1C0E" w:rsidRPr="00FE5175" w:rsidRDefault="002E1C0E" w:rsidP="00FE5175">
            <w:pPr>
              <w:spacing w:line="360" w:lineRule="auto"/>
              <w:rPr>
                <w:sz w:val="20"/>
                <w:szCs w:val="20"/>
              </w:rPr>
            </w:pPr>
            <w:r w:rsidRPr="00FE5175">
              <w:rPr>
                <w:sz w:val="20"/>
                <w:szCs w:val="20"/>
              </w:rPr>
              <w:t>Произведены отчисления от заработной платы рабочих основного производства: социальный налог</w:t>
            </w:r>
          </w:p>
        </w:tc>
        <w:tc>
          <w:tcPr>
            <w:tcW w:w="1270" w:type="dxa"/>
            <w:vAlign w:val="center"/>
          </w:tcPr>
          <w:p w:rsidR="002E1C0E" w:rsidRPr="00FE5175" w:rsidRDefault="002E1C0E" w:rsidP="00FE5175">
            <w:pPr>
              <w:spacing w:line="360" w:lineRule="auto"/>
              <w:rPr>
                <w:sz w:val="20"/>
                <w:szCs w:val="20"/>
              </w:rPr>
            </w:pPr>
            <w:r w:rsidRPr="00FE5175">
              <w:rPr>
                <w:sz w:val="20"/>
                <w:szCs w:val="20"/>
              </w:rPr>
              <w:t>2100</w:t>
            </w:r>
          </w:p>
        </w:tc>
        <w:tc>
          <w:tcPr>
            <w:tcW w:w="1138" w:type="dxa"/>
            <w:gridSpan w:val="3"/>
            <w:vAlign w:val="center"/>
          </w:tcPr>
          <w:p w:rsidR="002E1C0E" w:rsidRPr="00FE5175" w:rsidRDefault="002E1C0E" w:rsidP="00FE5175">
            <w:pPr>
              <w:spacing w:line="360" w:lineRule="auto"/>
              <w:rPr>
                <w:sz w:val="20"/>
                <w:szCs w:val="20"/>
              </w:rPr>
            </w:pPr>
            <w:r w:rsidRPr="00FE5175">
              <w:rPr>
                <w:sz w:val="20"/>
                <w:szCs w:val="20"/>
              </w:rPr>
              <w:t>8</w:t>
            </w:r>
            <w:r w:rsidRPr="00FE5175">
              <w:rPr>
                <w:sz w:val="20"/>
                <w:szCs w:val="20"/>
                <w:lang w:val="en-US"/>
              </w:rPr>
              <w:t>1</w:t>
            </w:r>
            <w:r w:rsidRPr="00FE5175">
              <w:rPr>
                <w:sz w:val="20"/>
                <w:szCs w:val="20"/>
              </w:rPr>
              <w:t>13</w:t>
            </w:r>
          </w:p>
        </w:tc>
        <w:tc>
          <w:tcPr>
            <w:tcW w:w="1048" w:type="dxa"/>
            <w:vAlign w:val="center"/>
          </w:tcPr>
          <w:p w:rsidR="002E1C0E" w:rsidRPr="00FE5175" w:rsidRDefault="002E1C0E" w:rsidP="00FE5175">
            <w:pPr>
              <w:spacing w:line="360" w:lineRule="auto"/>
              <w:rPr>
                <w:sz w:val="20"/>
                <w:szCs w:val="20"/>
              </w:rPr>
            </w:pPr>
            <w:r w:rsidRPr="00FE5175">
              <w:rPr>
                <w:sz w:val="20"/>
                <w:szCs w:val="20"/>
              </w:rPr>
              <w:t>3151</w:t>
            </w:r>
          </w:p>
        </w:tc>
      </w:tr>
      <w:tr w:rsidR="002E1C0E" w:rsidRPr="00FE5175" w:rsidTr="002E1C0E">
        <w:trPr>
          <w:trHeight w:val="718"/>
          <w:jc w:val="center"/>
        </w:trPr>
        <w:tc>
          <w:tcPr>
            <w:tcW w:w="1020" w:type="dxa"/>
            <w:tcMar>
              <w:left w:w="28" w:type="dxa"/>
              <w:right w:w="28" w:type="dxa"/>
            </w:tcMar>
          </w:tcPr>
          <w:p w:rsidR="002E1C0E" w:rsidRPr="00FE5175" w:rsidRDefault="002E1C0E" w:rsidP="00FE5175">
            <w:pPr>
              <w:spacing w:line="360" w:lineRule="auto"/>
              <w:rPr>
                <w:sz w:val="20"/>
                <w:szCs w:val="20"/>
              </w:rPr>
            </w:pPr>
            <w:r w:rsidRPr="00FE5175">
              <w:rPr>
                <w:sz w:val="20"/>
                <w:szCs w:val="20"/>
              </w:rPr>
              <w:t>30.01</w:t>
            </w:r>
          </w:p>
        </w:tc>
        <w:tc>
          <w:tcPr>
            <w:tcW w:w="5022" w:type="dxa"/>
          </w:tcPr>
          <w:p w:rsidR="002E1C0E" w:rsidRPr="00FE5175" w:rsidRDefault="002E1C0E" w:rsidP="00FE5175">
            <w:pPr>
              <w:spacing w:line="360" w:lineRule="auto"/>
              <w:rPr>
                <w:sz w:val="20"/>
                <w:szCs w:val="20"/>
              </w:rPr>
            </w:pPr>
            <w:r w:rsidRPr="00FE5175">
              <w:rPr>
                <w:sz w:val="20"/>
                <w:szCs w:val="20"/>
              </w:rPr>
              <w:t>Списаны накладные расходы, относящиеся к основному производству</w:t>
            </w:r>
          </w:p>
        </w:tc>
        <w:tc>
          <w:tcPr>
            <w:tcW w:w="1270" w:type="dxa"/>
            <w:vAlign w:val="center"/>
          </w:tcPr>
          <w:p w:rsidR="002E1C0E" w:rsidRPr="00FE5175" w:rsidRDefault="002E1C0E" w:rsidP="00FE5175">
            <w:pPr>
              <w:spacing w:line="360" w:lineRule="auto"/>
              <w:rPr>
                <w:sz w:val="20"/>
                <w:szCs w:val="20"/>
              </w:rPr>
            </w:pPr>
            <w:r w:rsidRPr="00FE5175">
              <w:rPr>
                <w:sz w:val="20"/>
                <w:szCs w:val="20"/>
              </w:rPr>
              <w:t>172904</w:t>
            </w:r>
          </w:p>
        </w:tc>
        <w:tc>
          <w:tcPr>
            <w:tcW w:w="1138" w:type="dxa"/>
            <w:gridSpan w:val="3"/>
            <w:vAlign w:val="center"/>
          </w:tcPr>
          <w:p w:rsidR="002E1C0E" w:rsidRPr="00FE5175" w:rsidRDefault="002E1C0E" w:rsidP="00FE5175">
            <w:pPr>
              <w:spacing w:line="360" w:lineRule="auto"/>
              <w:rPr>
                <w:sz w:val="20"/>
                <w:szCs w:val="20"/>
              </w:rPr>
            </w:pPr>
            <w:r w:rsidRPr="00FE5175">
              <w:rPr>
                <w:sz w:val="20"/>
                <w:szCs w:val="20"/>
              </w:rPr>
              <w:t>8</w:t>
            </w:r>
            <w:r w:rsidRPr="00FE5175">
              <w:rPr>
                <w:sz w:val="20"/>
                <w:szCs w:val="20"/>
                <w:lang w:val="en-US"/>
              </w:rPr>
              <w:t>1</w:t>
            </w:r>
            <w:r w:rsidRPr="00FE5175">
              <w:rPr>
                <w:sz w:val="20"/>
                <w:szCs w:val="20"/>
              </w:rPr>
              <w:t>14</w:t>
            </w:r>
          </w:p>
        </w:tc>
        <w:tc>
          <w:tcPr>
            <w:tcW w:w="1048" w:type="dxa"/>
            <w:vAlign w:val="center"/>
          </w:tcPr>
          <w:p w:rsidR="002E1C0E" w:rsidRPr="00FE5175" w:rsidRDefault="002E1C0E" w:rsidP="00FE5175">
            <w:pPr>
              <w:spacing w:line="360" w:lineRule="auto"/>
              <w:rPr>
                <w:sz w:val="20"/>
                <w:szCs w:val="20"/>
              </w:rPr>
            </w:pPr>
            <w:r w:rsidRPr="00FE5175">
              <w:rPr>
                <w:sz w:val="20"/>
                <w:szCs w:val="20"/>
              </w:rPr>
              <w:t>84</w:t>
            </w:r>
            <w:r w:rsidRPr="00FE5175">
              <w:rPr>
                <w:sz w:val="20"/>
                <w:szCs w:val="20"/>
                <w:lang w:val="en-US"/>
              </w:rPr>
              <w:t>1</w:t>
            </w:r>
            <w:r w:rsidRPr="00FE5175">
              <w:rPr>
                <w:sz w:val="20"/>
                <w:szCs w:val="20"/>
              </w:rPr>
              <w:t>0</w:t>
            </w:r>
          </w:p>
        </w:tc>
      </w:tr>
      <w:tr w:rsidR="002E1C0E" w:rsidRPr="00FE5175" w:rsidTr="00FE5175">
        <w:trPr>
          <w:trHeight w:val="651"/>
          <w:jc w:val="center"/>
        </w:trPr>
        <w:tc>
          <w:tcPr>
            <w:tcW w:w="1020" w:type="dxa"/>
            <w:tcMar>
              <w:left w:w="28" w:type="dxa"/>
              <w:right w:w="28" w:type="dxa"/>
            </w:tcMar>
          </w:tcPr>
          <w:p w:rsidR="002E1C0E" w:rsidRPr="00FE5175" w:rsidRDefault="002E1C0E" w:rsidP="00FE5175">
            <w:pPr>
              <w:spacing w:line="360" w:lineRule="auto"/>
              <w:rPr>
                <w:sz w:val="20"/>
                <w:szCs w:val="20"/>
              </w:rPr>
            </w:pPr>
            <w:r w:rsidRPr="00FE5175">
              <w:rPr>
                <w:sz w:val="20"/>
                <w:szCs w:val="20"/>
              </w:rPr>
              <w:t>23.01</w:t>
            </w:r>
          </w:p>
        </w:tc>
        <w:tc>
          <w:tcPr>
            <w:tcW w:w="5022" w:type="dxa"/>
          </w:tcPr>
          <w:p w:rsidR="002E1C0E" w:rsidRPr="00FE5175" w:rsidRDefault="002E1C0E" w:rsidP="00FE5175">
            <w:pPr>
              <w:spacing w:line="360" w:lineRule="auto"/>
              <w:rPr>
                <w:sz w:val="20"/>
                <w:szCs w:val="20"/>
              </w:rPr>
            </w:pPr>
            <w:r w:rsidRPr="00FE5175">
              <w:rPr>
                <w:sz w:val="20"/>
                <w:szCs w:val="20"/>
              </w:rPr>
              <w:t>Сдана из производства партия мелющих шаров по фактической себестоимости</w:t>
            </w:r>
          </w:p>
        </w:tc>
        <w:tc>
          <w:tcPr>
            <w:tcW w:w="1270" w:type="dxa"/>
            <w:vAlign w:val="center"/>
          </w:tcPr>
          <w:p w:rsidR="002E1C0E" w:rsidRPr="00FE5175" w:rsidRDefault="002E1C0E" w:rsidP="00FE5175">
            <w:pPr>
              <w:spacing w:line="360" w:lineRule="auto"/>
              <w:rPr>
                <w:sz w:val="20"/>
                <w:szCs w:val="20"/>
              </w:rPr>
            </w:pPr>
            <w:r w:rsidRPr="00FE5175">
              <w:rPr>
                <w:sz w:val="20"/>
                <w:szCs w:val="20"/>
              </w:rPr>
              <w:t>21000</w:t>
            </w:r>
          </w:p>
        </w:tc>
        <w:tc>
          <w:tcPr>
            <w:tcW w:w="1138" w:type="dxa"/>
            <w:gridSpan w:val="3"/>
            <w:vAlign w:val="center"/>
          </w:tcPr>
          <w:p w:rsidR="002E1C0E" w:rsidRPr="00FE5175" w:rsidRDefault="002E1C0E" w:rsidP="00FE5175">
            <w:pPr>
              <w:spacing w:line="360" w:lineRule="auto"/>
              <w:rPr>
                <w:sz w:val="20"/>
                <w:szCs w:val="20"/>
              </w:rPr>
            </w:pPr>
            <w:r w:rsidRPr="00FE5175">
              <w:rPr>
                <w:sz w:val="20"/>
                <w:szCs w:val="20"/>
              </w:rPr>
              <w:t>1320</w:t>
            </w:r>
          </w:p>
        </w:tc>
        <w:tc>
          <w:tcPr>
            <w:tcW w:w="1048" w:type="dxa"/>
            <w:vAlign w:val="center"/>
          </w:tcPr>
          <w:p w:rsidR="002E1C0E" w:rsidRPr="00FE5175" w:rsidRDefault="002E1C0E" w:rsidP="00FE5175">
            <w:pPr>
              <w:spacing w:line="360" w:lineRule="auto"/>
              <w:rPr>
                <w:sz w:val="20"/>
                <w:szCs w:val="20"/>
              </w:rPr>
            </w:pPr>
            <w:r w:rsidRPr="00FE5175">
              <w:rPr>
                <w:sz w:val="20"/>
                <w:szCs w:val="20"/>
              </w:rPr>
              <w:t>8</w:t>
            </w:r>
            <w:r w:rsidRPr="00FE5175">
              <w:rPr>
                <w:sz w:val="20"/>
                <w:szCs w:val="20"/>
                <w:lang w:val="en-US"/>
              </w:rPr>
              <w:t>1</w:t>
            </w:r>
            <w:r w:rsidRPr="00FE5175">
              <w:rPr>
                <w:sz w:val="20"/>
                <w:szCs w:val="20"/>
              </w:rPr>
              <w:t>10</w:t>
            </w:r>
          </w:p>
        </w:tc>
      </w:tr>
      <w:tr w:rsidR="002E1C0E" w:rsidRPr="00FE5175" w:rsidTr="00FE5175">
        <w:trPr>
          <w:trHeight w:val="693"/>
          <w:jc w:val="center"/>
        </w:trPr>
        <w:tc>
          <w:tcPr>
            <w:tcW w:w="1020" w:type="dxa"/>
            <w:tcMar>
              <w:left w:w="28" w:type="dxa"/>
              <w:right w:w="28" w:type="dxa"/>
            </w:tcMar>
          </w:tcPr>
          <w:p w:rsidR="002E1C0E" w:rsidRPr="00FE5175" w:rsidRDefault="002E1C0E" w:rsidP="00FE5175">
            <w:pPr>
              <w:spacing w:line="360" w:lineRule="auto"/>
              <w:rPr>
                <w:sz w:val="20"/>
                <w:szCs w:val="20"/>
              </w:rPr>
            </w:pPr>
            <w:r w:rsidRPr="00FE5175">
              <w:rPr>
                <w:sz w:val="20"/>
                <w:szCs w:val="20"/>
              </w:rPr>
              <w:t>25.01</w:t>
            </w:r>
          </w:p>
        </w:tc>
        <w:tc>
          <w:tcPr>
            <w:tcW w:w="5022" w:type="dxa"/>
          </w:tcPr>
          <w:p w:rsidR="002E1C0E" w:rsidRPr="00FE5175" w:rsidRDefault="002E1C0E" w:rsidP="00FE5175">
            <w:pPr>
              <w:spacing w:line="360" w:lineRule="auto"/>
              <w:rPr>
                <w:sz w:val="20"/>
                <w:szCs w:val="20"/>
              </w:rPr>
            </w:pPr>
            <w:r w:rsidRPr="00FE5175">
              <w:rPr>
                <w:sz w:val="20"/>
                <w:szCs w:val="20"/>
              </w:rPr>
              <w:t>В конце года перенесен остаток незавершенного производства</w:t>
            </w:r>
          </w:p>
        </w:tc>
        <w:tc>
          <w:tcPr>
            <w:tcW w:w="1270" w:type="dxa"/>
            <w:vAlign w:val="center"/>
          </w:tcPr>
          <w:p w:rsidR="002E1C0E" w:rsidRPr="00FE5175" w:rsidRDefault="002E1C0E" w:rsidP="00FE5175">
            <w:pPr>
              <w:spacing w:line="360" w:lineRule="auto"/>
              <w:rPr>
                <w:sz w:val="20"/>
                <w:szCs w:val="20"/>
              </w:rPr>
            </w:pPr>
            <w:r w:rsidRPr="00FE5175">
              <w:rPr>
                <w:sz w:val="20"/>
                <w:szCs w:val="20"/>
              </w:rPr>
              <w:t>14200</w:t>
            </w:r>
          </w:p>
        </w:tc>
        <w:tc>
          <w:tcPr>
            <w:tcW w:w="1138" w:type="dxa"/>
            <w:gridSpan w:val="3"/>
            <w:vAlign w:val="center"/>
          </w:tcPr>
          <w:p w:rsidR="002E1C0E" w:rsidRPr="00FE5175" w:rsidRDefault="002E1C0E" w:rsidP="00FE5175">
            <w:pPr>
              <w:spacing w:line="360" w:lineRule="auto"/>
              <w:rPr>
                <w:sz w:val="20"/>
                <w:szCs w:val="20"/>
              </w:rPr>
            </w:pPr>
            <w:r w:rsidRPr="00FE5175">
              <w:rPr>
                <w:sz w:val="20"/>
                <w:szCs w:val="20"/>
              </w:rPr>
              <w:t>1340</w:t>
            </w:r>
          </w:p>
        </w:tc>
        <w:tc>
          <w:tcPr>
            <w:tcW w:w="1048" w:type="dxa"/>
            <w:vAlign w:val="center"/>
          </w:tcPr>
          <w:p w:rsidR="002E1C0E" w:rsidRPr="00FE5175" w:rsidRDefault="002E1C0E" w:rsidP="00FE5175">
            <w:pPr>
              <w:spacing w:line="360" w:lineRule="auto"/>
              <w:rPr>
                <w:sz w:val="20"/>
                <w:szCs w:val="20"/>
              </w:rPr>
            </w:pPr>
            <w:r w:rsidRPr="00FE5175">
              <w:rPr>
                <w:sz w:val="20"/>
                <w:szCs w:val="20"/>
              </w:rPr>
              <w:t>8110</w:t>
            </w:r>
          </w:p>
        </w:tc>
      </w:tr>
    </w:tbl>
    <w:p w:rsidR="002E1C0E" w:rsidRPr="00FA54B1" w:rsidRDefault="002E1C0E" w:rsidP="002E1C0E">
      <w:pPr>
        <w:pStyle w:val="a5"/>
        <w:widowControl w:val="0"/>
        <w:tabs>
          <w:tab w:val="left" w:pos="1002"/>
        </w:tabs>
        <w:rPr>
          <w:bCs/>
          <w:color w:val="000000"/>
        </w:rPr>
      </w:pPr>
    </w:p>
    <w:p w:rsidR="002E1C0E" w:rsidRPr="00FA54B1" w:rsidRDefault="002E1C0E" w:rsidP="002E1C0E">
      <w:pPr>
        <w:pStyle w:val="a5"/>
        <w:widowControl w:val="0"/>
        <w:tabs>
          <w:tab w:val="left" w:pos="1002"/>
        </w:tabs>
        <w:rPr>
          <w:bCs/>
        </w:rPr>
      </w:pPr>
      <w:r w:rsidRPr="00FA54B1">
        <w:rPr>
          <w:bCs/>
          <w:color w:val="000000"/>
        </w:rPr>
        <w:t xml:space="preserve">В конце месяца после составления отчетных калькуляций определяется фактическая себестоимость всей продукции и разница между фактической и учетной стоимостью. </w:t>
      </w:r>
      <w:r w:rsidRPr="00FA54B1">
        <w:rPr>
          <w:bCs/>
        </w:rPr>
        <w:t>Фактическая себестоимость готовой продукции определяется по окончании месяца. В течение всего месяца постоянно происходит движение продукции (выпуск, отпуск, отгрузка, реализация), поэтому для текущего учета применяется условная оценка продукции по учетным ценам, в качестве которых используется фактическая себестоимость готовой продукции за прошлый месяц.</w:t>
      </w:r>
    </w:p>
    <w:p w:rsidR="002E1C0E" w:rsidRPr="00FA54B1" w:rsidRDefault="002E1C0E" w:rsidP="002E1C0E">
      <w:pPr>
        <w:pStyle w:val="a5"/>
        <w:widowControl w:val="0"/>
        <w:tabs>
          <w:tab w:val="left" w:pos="1002"/>
        </w:tabs>
        <w:rPr>
          <w:bCs/>
        </w:rPr>
      </w:pPr>
      <w:r w:rsidRPr="00FA54B1">
        <w:rPr>
          <w:bCs/>
        </w:rPr>
        <w:t>В конце месяца учетная стоимость готовой продукции доводится до фактической себестоимости путем расчета сумм и процентов отклонений. Суммы и проценты отклонений рассчитываются исходя из остатка продукции на начало месяца и поступления за месяц. Отклонения показывают экономию или перерасход допущенные предприятием, их учитывают на тех же счетах, что и готовую продукцию: сторно - экономия, обычная запись - перерасход.</w:t>
      </w:r>
    </w:p>
    <w:p w:rsidR="002E1C0E" w:rsidRPr="00FA54B1" w:rsidRDefault="002E1C0E" w:rsidP="002E1C0E">
      <w:pPr>
        <w:widowControl w:val="0"/>
        <w:shd w:val="clear" w:color="auto" w:fill="FFFFFF"/>
        <w:spacing w:line="360" w:lineRule="auto"/>
        <w:ind w:firstLine="709"/>
        <w:jc w:val="both"/>
        <w:rPr>
          <w:bCs/>
          <w:color w:val="000000"/>
          <w:sz w:val="28"/>
          <w:szCs w:val="28"/>
        </w:rPr>
      </w:pPr>
      <w:r w:rsidRPr="00FA54B1">
        <w:rPr>
          <w:bCs/>
          <w:color w:val="000000"/>
          <w:sz w:val="28"/>
          <w:szCs w:val="28"/>
        </w:rPr>
        <w:t xml:space="preserve">Таким образом, 23.01.2008г., после составления отчетных калькуляций бухгалтерской службой предприятия Карагандинский литейный завод была определена фактическая себестоимость данной партии продукции. По данным сводки выпуска данная партия составила 22,8 тонны мелющих шаров. </w:t>
      </w:r>
    </w:p>
    <w:p w:rsidR="002E1C0E" w:rsidRPr="00FA54B1" w:rsidRDefault="002E1C0E" w:rsidP="002E1C0E">
      <w:pPr>
        <w:widowControl w:val="0"/>
        <w:shd w:val="clear" w:color="auto" w:fill="FFFFFF"/>
        <w:spacing w:line="360" w:lineRule="auto"/>
        <w:ind w:firstLine="709"/>
        <w:jc w:val="both"/>
        <w:rPr>
          <w:bCs/>
          <w:color w:val="000000"/>
          <w:sz w:val="28"/>
          <w:szCs w:val="28"/>
        </w:rPr>
      </w:pPr>
      <w:r w:rsidRPr="00FA54B1">
        <w:rPr>
          <w:bCs/>
          <w:color w:val="000000"/>
          <w:sz w:val="28"/>
          <w:szCs w:val="28"/>
        </w:rPr>
        <w:t>Условная оценка 1 тонны мелющих чугунных шаров из низколегированного чугуна по учетным ценам, в качестве которых используется фактическая себестоимость готовой продукции за прошлый месяц составила 985 тенге за тонну. Сумма отклонения учетной цены от фактической себестоимости составила –1458 тенге. В результате бухгалтерской службой предприятия была отражена сумма экономии по фактической себестоимости. При этом счета синтетического учета корреспондируют следующим образом:</w:t>
      </w:r>
    </w:p>
    <w:p w:rsidR="002E1C0E" w:rsidRPr="00FA54B1" w:rsidRDefault="002E1C0E" w:rsidP="002E1C0E">
      <w:pPr>
        <w:widowControl w:val="0"/>
        <w:shd w:val="clear" w:color="auto" w:fill="FFFFFF"/>
        <w:spacing w:line="360" w:lineRule="auto"/>
        <w:ind w:firstLine="709"/>
        <w:jc w:val="both"/>
        <w:rPr>
          <w:bCs/>
          <w:color w:val="000000"/>
          <w:sz w:val="28"/>
          <w:szCs w:val="28"/>
        </w:rPr>
      </w:pPr>
      <w:r w:rsidRPr="00FA54B1">
        <w:rPr>
          <w:bCs/>
          <w:color w:val="000000"/>
          <w:sz w:val="28"/>
          <w:szCs w:val="28"/>
        </w:rPr>
        <w:t>Дебет счета 1320 «Готовая продукция» – на сумму –1458 тенге;</w:t>
      </w:r>
    </w:p>
    <w:p w:rsidR="002E1C0E" w:rsidRPr="00FA54B1" w:rsidRDefault="002E1C0E" w:rsidP="002E1C0E">
      <w:pPr>
        <w:widowControl w:val="0"/>
        <w:shd w:val="clear" w:color="auto" w:fill="FFFFFF"/>
        <w:spacing w:line="360" w:lineRule="auto"/>
        <w:ind w:firstLine="709"/>
        <w:jc w:val="both"/>
        <w:rPr>
          <w:bCs/>
          <w:color w:val="000000"/>
          <w:sz w:val="28"/>
          <w:szCs w:val="28"/>
        </w:rPr>
      </w:pPr>
      <w:r w:rsidRPr="00FA54B1">
        <w:rPr>
          <w:bCs/>
          <w:color w:val="000000"/>
          <w:sz w:val="28"/>
          <w:szCs w:val="28"/>
        </w:rPr>
        <w:t>Кредит счета 8110 «Основное производство»- на сумму –1458 тенге.</w:t>
      </w:r>
    </w:p>
    <w:p w:rsidR="002E1C0E" w:rsidRPr="00FA54B1" w:rsidRDefault="002E1C0E" w:rsidP="002E1C0E">
      <w:pPr>
        <w:widowControl w:val="0"/>
        <w:shd w:val="clear" w:color="auto" w:fill="FFFFFF"/>
        <w:spacing w:line="360" w:lineRule="auto"/>
        <w:ind w:firstLine="709"/>
        <w:jc w:val="both"/>
        <w:rPr>
          <w:bCs/>
          <w:color w:val="000000"/>
          <w:sz w:val="28"/>
          <w:szCs w:val="28"/>
        </w:rPr>
      </w:pPr>
    </w:p>
    <w:p w:rsidR="002E1C0E" w:rsidRPr="00FA54B1" w:rsidRDefault="002E1C0E" w:rsidP="002E1C0E">
      <w:pPr>
        <w:pStyle w:val="2"/>
        <w:ind w:firstLine="709"/>
        <w:jc w:val="both"/>
        <w:rPr>
          <w:b w:val="0"/>
        </w:rPr>
      </w:pPr>
      <w:bookmarkStart w:id="49" w:name="_Toc205288183"/>
      <w:bookmarkStart w:id="50" w:name="_Toc215034403"/>
      <w:bookmarkStart w:id="51" w:name="_Toc205969004"/>
      <w:r w:rsidRPr="00FA54B1">
        <w:rPr>
          <w:b w:val="0"/>
        </w:rPr>
        <w:t xml:space="preserve">2.3 </w:t>
      </w:r>
      <w:bookmarkEnd w:id="49"/>
      <w:r w:rsidRPr="00FA54B1">
        <w:rPr>
          <w:b w:val="0"/>
        </w:rPr>
        <w:t>Учет реализации продукции (работ, услуг) и расчетов с покупателями (заказчиками)</w:t>
      </w:r>
      <w:bookmarkEnd w:id="50"/>
      <w:bookmarkEnd w:id="51"/>
    </w:p>
    <w:p w:rsidR="002E1C0E" w:rsidRPr="00FA54B1" w:rsidRDefault="002E1C0E" w:rsidP="002E1C0E">
      <w:pPr>
        <w:widowControl w:val="0"/>
        <w:tabs>
          <w:tab w:val="num" w:pos="-60"/>
        </w:tabs>
        <w:spacing w:line="360" w:lineRule="auto"/>
        <w:ind w:firstLine="709"/>
        <w:jc w:val="both"/>
        <w:rPr>
          <w:color w:val="000000"/>
          <w:sz w:val="28"/>
          <w:szCs w:val="28"/>
        </w:rPr>
      </w:pPr>
    </w:p>
    <w:p w:rsidR="002E1C0E" w:rsidRPr="00FA54B1" w:rsidRDefault="002E1C0E" w:rsidP="002E1C0E">
      <w:pPr>
        <w:widowControl w:val="0"/>
        <w:tabs>
          <w:tab w:val="num" w:pos="-60"/>
        </w:tabs>
        <w:spacing w:line="360" w:lineRule="auto"/>
        <w:ind w:firstLine="709"/>
        <w:jc w:val="both"/>
        <w:rPr>
          <w:color w:val="000000"/>
          <w:sz w:val="28"/>
          <w:szCs w:val="28"/>
        </w:rPr>
      </w:pPr>
      <w:r w:rsidRPr="00FA54B1">
        <w:rPr>
          <w:color w:val="000000"/>
          <w:sz w:val="28"/>
          <w:szCs w:val="28"/>
        </w:rPr>
        <w:t>Реализация готовой продукции – это совокупность операций, в результате которых продукция, произведенная предприятием, переходит в собственность покупателя. При этом, объектами бухгалтерского учета являются готовая продукция в двух оценках: по фактической себестоимости и по учетным ценам, доходы от реализации готовой продукции или объем реализации (выручка), расходы по реализации готовой продукции, косвенные налоги – акцизы, налог на добавленную стоимость.</w:t>
      </w:r>
    </w:p>
    <w:p w:rsidR="002E1C0E" w:rsidRPr="00FA54B1" w:rsidRDefault="002E1C0E" w:rsidP="002E1C0E">
      <w:pPr>
        <w:widowControl w:val="0"/>
        <w:spacing w:line="360" w:lineRule="auto"/>
        <w:ind w:firstLine="709"/>
        <w:jc w:val="both"/>
        <w:rPr>
          <w:color w:val="000000"/>
          <w:sz w:val="28"/>
          <w:szCs w:val="28"/>
        </w:rPr>
      </w:pPr>
      <w:r w:rsidRPr="00FA54B1">
        <w:rPr>
          <w:color w:val="000000"/>
          <w:sz w:val="28"/>
          <w:szCs w:val="28"/>
        </w:rPr>
        <w:t>Готовая продукция, помимо отгрузки покупателям, может быть реализована своим работникам, передана в лабораторию для анализа качества. Операция оформляется выпиской расходной накладной, причём, если продукция реализована своим работникам, в расходной накладной следует указать и сумму налога на добавленную стоимость.</w:t>
      </w:r>
    </w:p>
    <w:p w:rsidR="002E1C0E" w:rsidRPr="00FA54B1" w:rsidRDefault="002E1C0E" w:rsidP="002E1C0E">
      <w:pPr>
        <w:widowControl w:val="0"/>
        <w:spacing w:line="360" w:lineRule="auto"/>
        <w:ind w:firstLine="709"/>
        <w:jc w:val="both"/>
        <w:rPr>
          <w:bCs/>
          <w:color w:val="000000"/>
          <w:sz w:val="28"/>
          <w:szCs w:val="28"/>
        </w:rPr>
      </w:pPr>
      <w:r w:rsidRPr="00FA54B1">
        <w:rPr>
          <w:bCs/>
          <w:color w:val="000000"/>
          <w:sz w:val="28"/>
          <w:szCs w:val="28"/>
        </w:rPr>
        <w:t>Под синтетическим учетом реализации готовой продукции понимается отражение в бухгалтерском учете всего объема отгрузки и отпуска в двух оценках: по фактической себестоимости, по отпускным ценам, с целью выявления финансовых результатов деятельности предприятия за отчетный месяц или период с начала года и за год.</w:t>
      </w:r>
    </w:p>
    <w:p w:rsidR="002E1C0E" w:rsidRPr="00FA54B1" w:rsidRDefault="002E1C0E" w:rsidP="002E1C0E">
      <w:pPr>
        <w:widowControl w:val="0"/>
        <w:spacing w:line="360" w:lineRule="auto"/>
        <w:ind w:firstLine="709"/>
        <w:jc w:val="both"/>
        <w:rPr>
          <w:bCs/>
          <w:color w:val="000000"/>
          <w:sz w:val="28"/>
          <w:szCs w:val="28"/>
        </w:rPr>
      </w:pPr>
      <w:r w:rsidRPr="00FA54B1">
        <w:rPr>
          <w:bCs/>
          <w:color w:val="000000"/>
          <w:sz w:val="28"/>
          <w:szCs w:val="28"/>
        </w:rPr>
        <w:t xml:space="preserve">Реализация готовой продукции отражается в результате корреспонденции следующих счетов бухгалтерского учета: с кредита счета 1320 «Готовая продукция» списывается сумма фактической себестоимости реализованной готовой продукции на дебет счета 7011 «Себестоимость реализованной продукции и оказанных услуг»; с кредита счета 6011 «Доход от реализации продукции и оказания услуг» списывается сумма предъявленного счета за отгруженную продукцию на дебет счета 1211 «Краткосрочная дебиторская задолженность покупателей и заказчиков». </w:t>
      </w:r>
    </w:p>
    <w:p w:rsidR="002E1C0E" w:rsidRPr="00FA54B1" w:rsidRDefault="002E1C0E" w:rsidP="002E1C0E">
      <w:pPr>
        <w:widowControl w:val="0"/>
        <w:spacing w:line="360" w:lineRule="auto"/>
        <w:ind w:firstLine="709"/>
        <w:jc w:val="both"/>
        <w:rPr>
          <w:bCs/>
          <w:color w:val="000000"/>
          <w:sz w:val="28"/>
          <w:szCs w:val="28"/>
        </w:rPr>
      </w:pPr>
      <w:r w:rsidRPr="00FA54B1">
        <w:rPr>
          <w:bCs/>
          <w:color w:val="000000"/>
          <w:sz w:val="28"/>
          <w:szCs w:val="28"/>
        </w:rPr>
        <w:t>Расходы предприятия по реализации готовой продукции отражаются при их начислении на дебете счета 7111 «Расходы по реализации продукции и оказанию услуг», а при их списании на итоговый доход (убыток) предприятия – дебет счета 5511 «Нераспределенная прибыль (убыток) отчетного года» – кредит счета 7111 «Расходы по реализации продукции и оказанию услуг».</w:t>
      </w:r>
    </w:p>
    <w:p w:rsidR="002E1C0E" w:rsidRPr="00FA54B1" w:rsidRDefault="002E1C0E" w:rsidP="002E1C0E">
      <w:pPr>
        <w:widowControl w:val="0"/>
        <w:spacing w:line="360" w:lineRule="auto"/>
        <w:ind w:firstLine="709"/>
        <w:jc w:val="both"/>
        <w:rPr>
          <w:bCs/>
          <w:color w:val="000000"/>
          <w:sz w:val="28"/>
          <w:szCs w:val="28"/>
        </w:rPr>
      </w:pPr>
      <w:r w:rsidRPr="00FA54B1">
        <w:rPr>
          <w:bCs/>
          <w:color w:val="000000"/>
          <w:sz w:val="28"/>
          <w:szCs w:val="28"/>
        </w:rPr>
        <w:t>Рассмотрим одну хозяйственную операцию по реализации готовой продукции покупателю, и отражение ее и учетных операций, сопровождающих ее в бухгалтерском учете.</w:t>
      </w:r>
    </w:p>
    <w:p w:rsidR="002E1C0E" w:rsidRPr="00FA54B1" w:rsidRDefault="002E1C0E" w:rsidP="002E1C0E">
      <w:pPr>
        <w:widowControl w:val="0"/>
        <w:spacing w:line="360" w:lineRule="auto"/>
        <w:ind w:firstLine="709"/>
        <w:jc w:val="both"/>
        <w:rPr>
          <w:color w:val="000000"/>
          <w:sz w:val="28"/>
          <w:szCs w:val="28"/>
        </w:rPr>
      </w:pPr>
      <w:r w:rsidRPr="00FA54B1">
        <w:rPr>
          <w:color w:val="000000"/>
          <w:sz w:val="28"/>
          <w:szCs w:val="28"/>
        </w:rPr>
        <w:t>Покупателю была отгружена готовая продукция:</w:t>
      </w:r>
    </w:p>
    <w:p w:rsidR="002E1C0E" w:rsidRPr="00FA54B1" w:rsidRDefault="002E1C0E" w:rsidP="002E1C0E">
      <w:pPr>
        <w:widowControl w:val="0"/>
        <w:numPr>
          <w:ilvl w:val="0"/>
          <w:numId w:val="4"/>
        </w:numPr>
        <w:tabs>
          <w:tab w:val="left" w:pos="798"/>
        </w:tabs>
        <w:spacing w:line="360" w:lineRule="auto"/>
        <w:ind w:left="0" w:firstLine="709"/>
        <w:jc w:val="both"/>
        <w:rPr>
          <w:color w:val="000000"/>
          <w:sz w:val="28"/>
          <w:szCs w:val="28"/>
        </w:rPr>
      </w:pPr>
      <w:r w:rsidRPr="00FA54B1">
        <w:rPr>
          <w:color w:val="000000"/>
          <w:sz w:val="28"/>
          <w:szCs w:val="28"/>
        </w:rPr>
        <w:t>партия мелющих шаров диаметром 40 мм из низколегированного чугуна 501,6 тонн по цене 628 тенге за тонну покупателям на сумму 315 000 тенге;</w:t>
      </w:r>
    </w:p>
    <w:p w:rsidR="002E1C0E" w:rsidRPr="00FA54B1" w:rsidRDefault="002E1C0E" w:rsidP="002E1C0E">
      <w:pPr>
        <w:widowControl w:val="0"/>
        <w:numPr>
          <w:ilvl w:val="0"/>
          <w:numId w:val="4"/>
        </w:numPr>
        <w:tabs>
          <w:tab w:val="left" w:pos="798"/>
        </w:tabs>
        <w:spacing w:line="360" w:lineRule="auto"/>
        <w:ind w:left="0" w:firstLine="709"/>
        <w:jc w:val="both"/>
        <w:rPr>
          <w:color w:val="000000"/>
          <w:sz w:val="28"/>
          <w:szCs w:val="28"/>
        </w:rPr>
      </w:pPr>
      <w:r w:rsidRPr="00FA54B1">
        <w:rPr>
          <w:color w:val="000000"/>
          <w:sz w:val="28"/>
          <w:szCs w:val="28"/>
        </w:rPr>
        <w:t>партия мелющих шаров диаметром 100 мм из нелегированного чугуна 91,41 тонн по цене 1153 тенге за тонну на сумму 105396 тенге.</w:t>
      </w:r>
    </w:p>
    <w:p w:rsidR="002E1C0E" w:rsidRPr="00FA54B1" w:rsidRDefault="002E1C0E" w:rsidP="002E1C0E">
      <w:pPr>
        <w:widowControl w:val="0"/>
        <w:spacing w:line="360" w:lineRule="auto"/>
        <w:ind w:firstLine="709"/>
        <w:jc w:val="both"/>
        <w:rPr>
          <w:color w:val="000000"/>
          <w:sz w:val="28"/>
          <w:szCs w:val="28"/>
        </w:rPr>
      </w:pPr>
      <w:r w:rsidRPr="00FA54B1">
        <w:rPr>
          <w:color w:val="000000"/>
          <w:sz w:val="28"/>
          <w:szCs w:val="28"/>
        </w:rPr>
        <w:t>Всего по договорным ценам на общую сумму - 420 396 тенге. Налог на добавленную стоимость 13% на сумму - 54651 тенге 48 тиын. Всего к оплате: 475047 тенге 48 тиын.</w:t>
      </w:r>
    </w:p>
    <w:p w:rsidR="002E1C0E" w:rsidRPr="00FA54B1" w:rsidRDefault="002E1C0E" w:rsidP="002E1C0E">
      <w:pPr>
        <w:widowControl w:val="0"/>
        <w:spacing w:line="360" w:lineRule="auto"/>
        <w:ind w:firstLine="709"/>
        <w:jc w:val="both"/>
        <w:rPr>
          <w:bCs/>
          <w:sz w:val="28"/>
          <w:szCs w:val="28"/>
        </w:rPr>
      </w:pPr>
      <w:r w:rsidRPr="00FA54B1">
        <w:rPr>
          <w:color w:val="000000"/>
          <w:sz w:val="28"/>
          <w:szCs w:val="28"/>
        </w:rPr>
        <w:t xml:space="preserve">Одновременно с регистрацией данной операции в бухгалтерском учете определяется себестоимость реализованной готовой продукции, для этого количество отгруженной продукции умножается на себестоимость за единицу продукции. Себестоимость 1 тонны мелющих шаров диаметром 100 мм из нелегированного чугуна составляет 542 тенге за тонну. Себестоимость 1 тонны мелющих шаров из низколегированного чугуна диаметром 40 мм составляет 921,05 тенге за тонну. Себестоимость всей реализованной продукции составила 356060,6 тенге. </w:t>
      </w:r>
      <w:r w:rsidRPr="00FA54B1">
        <w:rPr>
          <w:bCs/>
          <w:sz w:val="28"/>
          <w:szCs w:val="28"/>
        </w:rPr>
        <w:t>Таким образом, в результате реализации готовой продукции предприятие Карагандинский литейный завод получило чистый доход в сумме 22731,4 тенге.</w:t>
      </w:r>
    </w:p>
    <w:p w:rsidR="002E1C0E" w:rsidRPr="00FA54B1" w:rsidRDefault="002E1C0E" w:rsidP="002E1C0E">
      <w:pPr>
        <w:pStyle w:val="24"/>
        <w:spacing w:after="0" w:line="360" w:lineRule="auto"/>
        <w:ind w:left="0"/>
      </w:pPr>
      <w:r w:rsidRPr="00FA54B1">
        <w:t>Корреспонденцию счетов, сопровождающую данную операцию и другие операции, отражающие доходы и расходы предприятия от реализации готовой продукции, расчеты с покупателями, а также финансовый результат деятельности предприятия представляет таблица 2.</w:t>
      </w:r>
    </w:p>
    <w:p w:rsidR="002E1C0E" w:rsidRPr="00FA54B1" w:rsidRDefault="002E1C0E" w:rsidP="002E1C0E">
      <w:pPr>
        <w:pStyle w:val="14"/>
        <w:widowControl w:val="0"/>
        <w:ind w:firstLine="709"/>
        <w:jc w:val="both"/>
        <w:rPr>
          <w:spacing w:val="0"/>
          <w:szCs w:val="28"/>
        </w:rPr>
      </w:pPr>
    </w:p>
    <w:p w:rsidR="002E1C0E" w:rsidRPr="00FA54B1" w:rsidRDefault="002E1C0E" w:rsidP="002E1C0E">
      <w:pPr>
        <w:pStyle w:val="14"/>
        <w:widowControl w:val="0"/>
        <w:ind w:firstLine="709"/>
        <w:jc w:val="both"/>
        <w:rPr>
          <w:spacing w:val="0"/>
          <w:szCs w:val="28"/>
        </w:rPr>
      </w:pPr>
      <w:r w:rsidRPr="00FA54B1">
        <w:rPr>
          <w:spacing w:val="0"/>
          <w:szCs w:val="28"/>
        </w:rPr>
        <w:t xml:space="preserve">Таблица 2 </w:t>
      </w:r>
    </w:p>
    <w:p w:rsidR="002E1C0E" w:rsidRPr="00FA54B1" w:rsidRDefault="002E1C0E" w:rsidP="002E1C0E">
      <w:pPr>
        <w:pStyle w:val="14"/>
        <w:widowControl w:val="0"/>
        <w:ind w:firstLine="709"/>
        <w:jc w:val="both"/>
        <w:rPr>
          <w:spacing w:val="0"/>
          <w:szCs w:val="28"/>
        </w:rPr>
      </w:pPr>
      <w:r w:rsidRPr="00FA54B1">
        <w:rPr>
          <w:spacing w:val="0"/>
          <w:szCs w:val="28"/>
        </w:rPr>
        <w:t>Корреспонденция счетов по учету реализации готовой продукции на предприятии Карагандинский литейный завод</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4"/>
        <w:gridCol w:w="5208"/>
        <w:gridCol w:w="1100"/>
        <w:gridCol w:w="846"/>
        <w:gridCol w:w="962"/>
      </w:tblGrid>
      <w:tr w:rsidR="002E1C0E" w:rsidRPr="00FE5175" w:rsidTr="00FE5175">
        <w:trPr>
          <w:cantSplit/>
          <w:trHeight w:val="752"/>
          <w:jc w:val="center"/>
        </w:trPr>
        <w:tc>
          <w:tcPr>
            <w:tcW w:w="954" w:type="dxa"/>
            <w:vMerge w:val="restart"/>
            <w:vAlign w:val="center"/>
          </w:tcPr>
          <w:p w:rsidR="002E1C0E" w:rsidRPr="00FE5175" w:rsidRDefault="002E1C0E" w:rsidP="00FE5175">
            <w:pPr>
              <w:spacing w:line="360" w:lineRule="auto"/>
              <w:rPr>
                <w:sz w:val="20"/>
                <w:szCs w:val="20"/>
              </w:rPr>
            </w:pPr>
            <w:r w:rsidRPr="00FE5175">
              <w:rPr>
                <w:sz w:val="20"/>
                <w:szCs w:val="20"/>
              </w:rPr>
              <w:t>Дата</w:t>
            </w:r>
          </w:p>
          <w:p w:rsidR="002E1C0E" w:rsidRPr="00FE5175" w:rsidRDefault="002E1C0E" w:rsidP="00FE5175">
            <w:pPr>
              <w:spacing w:line="360" w:lineRule="auto"/>
              <w:rPr>
                <w:sz w:val="20"/>
                <w:szCs w:val="20"/>
              </w:rPr>
            </w:pPr>
            <w:r w:rsidRPr="00FE5175">
              <w:rPr>
                <w:sz w:val="20"/>
                <w:szCs w:val="20"/>
              </w:rPr>
              <w:t>операций</w:t>
            </w:r>
          </w:p>
        </w:tc>
        <w:tc>
          <w:tcPr>
            <w:tcW w:w="5208" w:type="dxa"/>
            <w:vMerge w:val="restart"/>
            <w:vAlign w:val="center"/>
          </w:tcPr>
          <w:p w:rsidR="002E1C0E" w:rsidRPr="00FE5175" w:rsidRDefault="002E1C0E" w:rsidP="00FE5175">
            <w:pPr>
              <w:pStyle w:val="22"/>
              <w:overflowPunct/>
              <w:autoSpaceDE/>
              <w:autoSpaceDN/>
              <w:adjustRightInd/>
              <w:spacing w:line="360" w:lineRule="auto"/>
              <w:jc w:val="left"/>
              <w:textAlignment w:val="auto"/>
              <w:rPr>
                <w:sz w:val="20"/>
              </w:rPr>
            </w:pPr>
            <w:r w:rsidRPr="00FE5175">
              <w:rPr>
                <w:sz w:val="20"/>
              </w:rPr>
              <w:t>Содержание операций</w:t>
            </w:r>
          </w:p>
        </w:tc>
        <w:tc>
          <w:tcPr>
            <w:tcW w:w="1100" w:type="dxa"/>
            <w:vMerge w:val="restart"/>
            <w:vAlign w:val="center"/>
          </w:tcPr>
          <w:p w:rsidR="002E1C0E" w:rsidRPr="00FE5175" w:rsidRDefault="002E1C0E" w:rsidP="00FE5175">
            <w:pPr>
              <w:spacing w:line="360" w:lineRule="auto"/>
              <w:rPr>
                <w:sz w:val="20"/>
                <w:szCs w:val="20"/>
              </w:rPr>
            </w:pPr>
            <w:r w:rsidRPr="00FE5175">
              <w:rPr>
                <w:sz w:val="20"/>
                <w:szCs w:val="20"/>
              </w:rPr>
              <w:t>Сумма, тенге</w:t>
            </w:r>
          </w:p>
        </w:tc>
        <w:tc>
          <w:tcPr>
            <w:tcW w:w="1808" w:type="dxa"/>
            <w:gridSpan w:val="2"/>
            <w:vAlign w:val="center"/>
          </w:tcPr>
          <w:p w:rsidR="002E1C0E" w:rsidRPr="00FE5175" w:rsidRDefault="002E1C0E" w:rsidP="00FE5175">
            <w:pPr>
              <w:spacing w:line="360" w:lineRule="auto"/>
              <w:rPr>
                <w:sz w:val="20"/>
                <w:szCs w:val="20"/>
              </w:rPr>
            </w:pPr>
            <w:r w:rsidRPr="00FE5175">
              <w:rPr>
                <w:sz w:val="20"/>
                <w:szCs w:val="20"/>
              </w:rPr>
              <w:t>Корреспонденция счетов</w:t>
            </w:r>
          </w:p>
        </w:tc>
      </w:tr>
      <w:tr w:rsidR="002E1C0E" w:rsidRPr="00FE5175" w:rsidTr="00FE5175">
        <w:trPr>
          <w:cantSplit/>
          <w:trHeight w:val="302"/>
          <w:jc w:val="center"/>
        </w:trPr>
        <w:tc>
          <w:tcPr>
            <w:tcW w:w="954" w:type="dxa"/>
            <w:vMerge/>
            <w:vAlign w:val="center"/>
          </w:tcPr>
          <w:p w:rsidR="002E1C0E" w:rsidRPr="00FE5175" w:rsidRDefault="002E1C0E" w:rsidP="00FE5175">
            <w:pPr>
              <w:spacing w:line="360" w:lineRule="auto"/>
              <w:rPr>
                <w:sz w:val="20"/>
                <w:szCs w:val="20"/>
              </w:rPr>
            </w:pPr>
          </w:p>
        </w:tc>
        <w:tc>
          <w:tcPr>
            <w:tcW w:w="5208" w:type="dxa"/>
            <w:vMerge/>
            <w:vAlign w:val="center"/>
          </w:tcPr>
          <w:p w:rsidR="002E1C0E" w:rsidRPr="00FE5175" w:rsidRDefault="002E1C0E" w:rsidP="00FE5175">
            <w:pPr>
              <w:spacing w:line="360" w:lineRule="auto"/>
              <w:rPr>
                <w:sz w:val="20"/>
                <w:szCs w:val="20"/>
              </w:rPr>
            </w:pPr>
          </w:p>
        </w:tc>
        <w:tc>
          <w:tcPr>
            <w:tcW w:w="1100" w:type="dxa"/>
            <w:vMerge/>
            <w:vAlign w:val="center"/>
          </w:tcPr>
          <w:p w:rsidR="002E1C0E" w:rsidRPr="00FE5175" w:rsidRDefault="002E1C0E" w:rsidP="00FE5175">
            <w:pPr>
              <w:spacing w:line="360" w:lineRule="auto"/>
              <w:rPr>
                <w:sz w:val="20"/>
                <w:szCs w:val="20"/>
              </w:rPr>
            </w:pPr>
          </w:p>
        </w:tc>
        <w:tc>
          <w:tcPr>
            <w:tcW w:w="846" w:type="dxa"/>
            <w:vAlign w:val="center"/>
          </w:tcPr>
          <w:p w:rsidR="002E1C0E" w:rsidRPr="00FE5175" w:rsidRDefault="002E1C0E" w:rsidP="00FE5175">
            <w:pPr>
              <w:spacing w:line="360" w:lineRule="auto"/>
              <w:rPr>
                <w:sz w:val="20"/>
                <w:szCs w:val="20"/>
              </w:rPr>
            </w:pPr>
            <w:r w:rsidRPr="00FE5175">
              <w:rPr>
                <w:sz w:val="20"/>
                <w:szCs w:val="20"/>
              </w:rPr>
              <w:t>Дт</w:t>
            </w:r>
          </w:p>
        </w:tc>
        <w:tc>
          <w:tcPr>
            <w:tcW w:w="962" w:type="dxa"/>
            <w:vAlign w:val="center"/>
          </w:tcPr>
          <w:p w:rsidR="002E1C0E" w:rsidRPr="00FE5175" w:rsidRDefault="002E1C0E" w:rsidP="00FE5175">
            <w:pPr>
              <w:spacing w:line="360" w:lineRule="auto"/>
              <w:rPr>
                <w:sz w:val="20"/>
                <w:szCs w:val="20"/>
              </w:rPr>
            </w:pPr>
            <w:r w:rsidRPr="00FE5175">
              <w:rPr>
                <w:sz w:val="20"/>
                <w:szCs w:val="20"/>
              </w:rPr>
              <w:t>Кт</w:t>
            </w:r>
          </w:p>
        </w:tc>
      </w:tr>
      <w:tr w:rsidR="002E1C0E" w:rsidRPr="00FE5175" w:rsidTr="00FE5175">
        <w:trPr>
          <w:cantSplit/>
          <w:trHeight w:val="285"/>
          <w:jc w:val="center"/>
        </w:trPr>
        <w:tc>
          <w:tcPr>
            <w:tcW w:w="954" w:type="dxa"/>
            <w:vAlign w:val="center"/>
          </w:tcPr>
          <w:p w:rsidR="002E1C0E" w:rsidRPr="00FE5175" w:rsidRDefault="002E1C0E" w:rsidP="00FE5175">
            <w:pPr>
              <w:spacing w:line="360" w:lineRule="auto"/>
              <w:rPr>
                <w:sz w:val="20"/>
                <w:szCs w:val="20"/>
              </w:rPr>
            </w:pPr>
            <w:r w:rsidRPr="00FE5175">
              <w:rPr>
                <w:sz w:val="20"/>
                <w:szCs w:val="20"/>
              </w:rPr>
              <w:t>1</w:t>
            </w:r>
          </w:p>
        </w:tc>
        <w:tc>
          <w:tcPr>
            <w:tcW w:w="5208" w:type="dxa"/>
            <w:vAlign w:val="center"/>
          </w:tcPr>
          <w:p w:rsidR="002E1C0E" w:rsidRPr="00FE5175" w:rsidRDefault="002E1C0E" w:rsidP="00FE5175">
            <w:pPr>
              <w:spacing w:line="360" w:lineRule="auto"/>
              <w:rPr>
                <w:sz w:val="20"/>
                <w:szCs w:val="20"/>
              </w:rPr>
            </w:pPr>
            <w:r w:rsidRPr="00FE5175">
              <w:rPr>
                <w:sz w:val="20"/>
                <w:szCs w:val="20"/>
              </w:rPr>
              <w:t>2</w:t>
            </w:r>
          </w:p>
        </w:tc>
        <w:tc>
          <w:tcPr>
            <w:tcW w:w="1100" w:type="dxa"/>
            <w:vAlign w:val="center"/>
          </w:tcPr>
          <w:p w:rsidR="002E1C0E" w:rsidRPr="00FE5175" w:rsidRDefault="002E1C0E" w:rsidP="00FE5175">
            <w:pPr>
              <w:spacing w:line="360" w:lineRule="auto"/>
              <w:rPr>
                <w:sz w:val="20"/>
                <w:szCs w:val="20"/>
              </w:rPr>
            </w:pPr>
            <w:r w:rsidRPr="00FE5175">
              <w:rPr>
                <w:sz w:val="20"/>
                <w:szCs w:val="20"/>
              </w:rPr>
              <w:t>3</w:t>
            </w:r>
          </w:p>
        </w:tc>
        <w:tc>
          <w:tcPr>
            <w:tcW w:w="846" w:type="dxa"/>
            <w:vAlign w:val="center"/>
          </w:tcPr>
          <w:p w:rsidR="002E1C0E" w:rsidRPr="00FE5175" w:rsidRDefault="002E1C0E" w:rsidP="00FE5175">
            <w:pPr>
              <w:spacing w:line="360" w:lineRule="auto"/>
              <w:rPr>
                <w:sz w:val="20"/>
                <w:szCs w:val="20"/>
              </w:rPr>
            </w:pPr>
            <w:r w:rsidRPr="00FE5175">
              <w:rPr>
                <w:sz w:val="20"/>
                <w:szCs w:val="20"/>
              </w:rPr>
              <w:t>4</w:t>
            </w:r>
          </w:p>
        </w:tc>
        <w:tc>
          <w:tcPr>
            <w:tcW w:w="962" w:type="dxa"/>
            <w:vAlign w:val="center"/>
          </w:tcPr>
          <w:p w:rsidR="002E1C0E" w:rsidRPr="00FE5175" w:rsidRDefault="002E1C0E" w:rsidP="00FE5175">
            <w:pPr>
              <w:spacing w:line="360" w:lineRule="auto"/>
              <w:rPr>
                <w:sz w:val="20"/>
                <w:szCs w:val="20"/>
              </w:rPr>
            </w:pPr>
            <w:r w:rsidRPr="00FE5175">
              <w:rPr>
                <w:sz w:val="20"/>
                <w:szCs w:val="20"/>
              </w:rPr>
              <w:t>5</w:t>
            </w:r>
          </w:p>
        </w:tc>
      </w:tr>
      <w:tr w:rsidR="002E1C0E" w:rsidRPr="00FE5175" w:rsidTr="00FE5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80"/>
          <w:jc w:val="center"/>
        </w:trPr>
        <w:tc>
          <w:tcPr>
            <w:tcW w:w="954" w:type="dxa"/>
            <w:tcBorders>
              <w:top w:val="single" w:sz="6" w:space="0" w:color="auto"/>
              <w:left w:val="single" w:sz="6" w:space="0" w:color="auto"/>
              <w:bottom w:val="single" w:sz="6" w:space="0" w:color="auto"/>
              <w:right w:val="single" w:sz="6" w:space="0" w:color="auto"/>
            </w:tcBorders>
            <w:tcMar>
              <w:left w:w="28" w:type="dxa"/>
              <w:right w:w="28" w:type="dxa"/>
            </w:tcMar>
          </w:tcPr>
          <w:p w:rsidR="002E1C0E" w:rsidRPr="00FE5175" w:rsidRDefault="002E1C0E" w:rsidP="00FE5175">
            <w:pPr>
              <w:spacing w:line="360" w:lineRule="auto"/>
              <w:rPr>
                <w:sz w:val="20"/>
                <w:szCs w:val="20"/>
              </w:rPr>
            </w:pPr>
            <w:r w:rsidRPr="00FE5175">
              <w:rPr>
                <w:sz w:val="20"/>
                <w:szCs w:val="20"/>
              </w:rPr>
              <w:t>15.01</w:t>
            </w:r>
          </w:p>
        </w:tc>
        <w:tc>
          <w:tcPr>
            <w:tcW w:w="5208"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Покупателю предъявлен счет за отгруженную продукцию</w:t>
            </w:r>
          </w:p>
        </w:tc>
        <w:tc>
          <w:tcPr>
            <w:tcW w:w="1100"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420396</w:t>
            </w:r>
          </w:p>
        </w:tc>
        <w:tc>
          <w:tcPr>
            <w:tcW w:w="846"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pStyle w:val="22"/>
              <w:overflowPunct/>
              <w:autoSpaceDE/>
              <w:autoSpaceDN/>
              <w:adjustRightInd/>
              <w:spacing w:line="360" w:lineRule="auto"/>
              <w:jc w:val="left"/>
              <w:textAlignment w:val="auto"/>
              <w:rPr>
                <w:sz w:val="20"/>
              </w:rPr>
            </w:pPr>
            <w:r w:rsidRPr="00FE5175">
              <w:rPr>
                <w:sz w:val="20"/>
              </w:rPr>
              <w:t>1211</w:t>
            </w:r>
          </w:p>
        </w:tc>
        <w:tc>
          <w:tcPr>
            <w:tcW w:w="962"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6011</w:t>
            </w:r>
          </w:p>
        </w:tc>
      </w:tr>
      <w:tr w:rsidR="002E1C0E" w:rsidRPr="00FE5175" w:rsidTr="00FE5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03"/>
          <w:jc w:val="center"/>
        </w:trPr>
        <w:tc>
          <w:tcPr>
            <w:tcW w:w="954" w:type="dxa"/>
            <w:tcBorders>
              <w:top w:val="single" w:sz="6" w:space="0" w:color="auto"/>
              <w:left w:val="single" w:sz="6" w:space="0" w:color="auto"/>
              <w:bottom w:val="single" w:sz="6" w:space="0" w:color="auto"/>
              <w:right w:val="single" w:sz="6" w:space="0" w:color="auto"/>
            </w:tcBorders>
            <w:tcMar>
              <w:left w:w="28" w:type="dxa"/>
              <w:right w:w="28" w:type="dxa"/>
            </w:tcMar>
          </w:tcPr>
          <w:p w:rsidR="002E1C0E" w:rsidRPr="00FE5175" w:rsidRDefault="002E1C0E" w:rsidP="00FE5175">
            <w:pPr>
              <w:spacing w:line="360" w:lineRule="auto"/>
              <w:rPr>
                <w:sz w:val="20"/>
                <w:szCs w:val="20"/>
              </w:rPr>
            </w:pPr>
            <w:r w:rsidRPr="00FE5175">
              <w:rPr>
                <w:sz w:val="20"/>
                <w:szCs w:val="20"/>
              </w:rPr>
              <w:t>15.01</w:t>
            </w:r>
          </w:p>
        </w:tc>
        <w:tc>
          <w:tcPr>
            <w:tcW w:w="5208"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Налог на добавленную стоимость</w:t>
            </w:r>
          </w:p>
        </w:tc>
        <w:tc>
          <w:tcPr>
            <w:tcW w:w="1100"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color w:val="000000"/>
                <w:sz w:val="20"/>
                <w:szCs w:val="20"/>
              </w:rPr>
              <w:t>54651</w:t>
            </w:r>
            <w:r w:rsidRPr="00FE5175">
              <w:rPr>
                <w:sz w:val="20"/>
                <w:szCs w:val="20"/>
              </w:rPr>
              <w:t>,4</w:t>
            </w:r>
          </w:p>
        </w:tc>
        <w:tc>
          <w:tcPr>
            <w:tcW w:w="846"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1211</w:t>
            </w:r>
          </w:p>
        </w:tc>
        <w:tc>
          <w:tcPr>
            <w:tcW w:w="962"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3131</w:t>
            </w:r>
          </w:p>
        </w:tc>
      </w:tr>
      <w:tr w:rsidR="002E1C0E" w:rsidRPr="00FE5175" w:rsidTr="00FE5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697"/>
          <w:jc w:val="center"/>
        </w:trPr>
        <w:tc>
          <w:tcPr>
            <w:tcW w:w="954" w:type="dxa"/>
            <w:tcBorders>
              <w:top w:val="single" w:sz="6" w:space="0" w:color="auto"/>
              <w:left w:val="single" w:sz="6" w:space="0" w:color="auto"/>
              <w:bottom w:val="single" w:sz="6" w:space="0" w:color="auto"/>
              <w:right w:val="single" w:sz="6" w:space="0" w:color="auto"/>
            </w:tcBorders>
            <w:tcMar>
              <w:left w:w="28" w:type="dxa"/>
              <w:right w:w="28" w:type="dxa"/>
            </w:tcMar>
          </w:tcPr>
          <w:p w:rsidR="002E1C0E" w:rsidRPr="00FE5175" w:rsidRDefault="002E1C0E" w:rsidP="00FE5175">
            <w:pPr>
              <w:spacing w:line="360" w:lineRule="auto"/>
              <w:rPr>
                <w:sz w:val="20"/>
                <w:szCs w:val="20"/>
              </w:rPr>
            </w:pPr>
            <w:r w:rsidRPr="00FE5175">
              <w:rPr>
                <w:sz w:val="20"/>
                <w:szCs w:val="20"/>
              </w:rPr>
              <w:t>15.01</w:t>
            </w:r>
          </w:p>
        </w:tc>
        <w:tc>
          <w:tcPr>
            <w:tcW w:w="5208"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pStyle w:val="a3"/>
              <w:tabs>
                <w:tab w:val="clear" w:pos="4677"/>
                <w:tab w:val="clear" w:pos="9355"/>
              </w:tabs>
              <w:spacing w:line="360" w:lineRule="auto"/>
              <w:rPr>
                <w:sz w:val="20"/>
                <w:szCs w:val="20"/>
              </w:rPr>
            </w:pPr>
            <w:r w:rsidRPr="00FE5175">
              <w:rPr>
                <w:sz w:val="20"/>
                <w:szCs w:val="20"/>
              </w:rPr>
              <w:t>Списывается с баланса готовая продукция по фактической себестоимости</w:t>
            </w:r>
          </w:p>
        </w:tc>
        <w:tc>
          <w:tcPr>
            <w:tcW w:w="1100"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356060,6</w:t>
            </w:r>
          </w:p>
        </w:tc>
        <w:tc>
          <w:tcPr>
            <w:tcW w:w="846"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7011</w:t>
            </w:r>
          </w:p>
        </w:tc>
        <w:tc>
          <w:tcPr>
            <w:tcW w:w="962"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1321</w:t>
            </w:r>
          </w:p>
        </w:tc>
      </w:tr>
      <w:tr w:rsidR="002E1C0E" w:rsidRPr="00FE5175" w:rsidTr="00FE5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735"/>
          <w:jc w:val="center"/>
        </w:trPr>
        <w:tc>
          <w:tcPr>
            <w:tcW w:w="954" w:type="dxa"/>
            <w:tcBorders>
              <w:top w:val="single" w:sz="6" w:space="0" w:color="auto"/>
              <w:left w:val="single" w:sz="6" w:space="0" w:color="auto"/>
              <w:bottom w:val="single" w:sz="6" w:space="0" w:color="auto"/>
              <w:right w:val="single" w:sz="6" w:space="0" w:color="auto"/>
            </w:tcBorders>
            <w:tcMar>
              <w:left w:w="28" w:type="dxa"/>
              <w:right w:w="28" w:type="dxa"/>
            </w:tcMar>
          </w:tcPr>
          <w:p w:rsidR="002E1C0E" w:rsidRPr="00FE5175" w:rsidRDefault="002E1C0E" w:rsidP="00FE5175">
            <w:pPr>
              <w:spacing w:line="360" w:lineRule="auto"/>
              <w:rPr>
                <w:sz w:val="20"/>
                <w:szCs w:val="20"/>
              </w:rPr>
            </w:pPr>
            <w:r w:rsidRPr="00FE5175">
              <w:rPr>
                <w:sz w:val="20"/>
                <w:szCs w:val="20"/>
              </w:rPr>
              <w:t>16.01</w:t>
            </w:r>
          </w:p>
        </w:tc>
        <w:tc>
          <w:tcPr>
            <w:tcW w:w="5208"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Поступили деньги на расчетный счет от покупателя за отгруженную готовую продукцию</w:t>
            </w:r>
          </w:p>
        </w:tc>
        <w:tc>
          <w:tcPr>
            <w:tcW w:w="1100"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475047,4</w:t>
            </w:r>
          </w:p>
        </w:tc>
        <w:tc>
          <w:tcPr>
            <w:tcW w:w="846"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1031</w:t>
            </w:r>
          </w:p>
        </w:tc>
        <w:tc>
          <w:tcPr>
            <w:tcW w:w="962"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1211</w:t>
            </w:r>
          </w:p>
        </w:tc>
      </w:tr>
      <w:tr w:rsidR="002E1C0E" w:rsidRPr="00FE5175" w:rsidTr="00FE5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635"/>
          <w:jc w:val="center"/>
        </w:trPr>
        <w:tc>
          <w:tcPr>
            <w:tcW w:w="954" w:type="dxa"/>
            <w:tcBorders>
              <w:top w:val="single" w:sz="6" w:space="0" w:color="auto"/>
              <w:left w:val="single" w:sz="6" w:space="0" w:color="auto"/>
              <w:bottom w:val="single" w:sz="6" w:space="0" w:color="auto"/>
              <w:right w:val="single" w:sz="6" w:space="0" w:color="auto"/>
            </w:tcBorders>
            <w:tcMar>
              <w:left w:w="28" w:type="dxa"/>
              <w:right w:w="28" w:type="dxa"/>
            </w:tcMar>
          </w:tcPr>
          <w:p w:rsidR="002E1C0E" w:rsidRPr="00FE5175" w:rsidRDefault="002E1C0E" w:rsidP="00FE5175">
            <w:pPr>
              <w:spacing w:line="360" w:lineRule="auto"/>
              <w:rPr>
                <w:sz w:val="20"/>
                <w:szCs w:val="20"/>
              </w:rPr>
            </w:pPr>
            <w:r w:rsidRPr="00FE5175">
              <w:rPr>
                <w:sz w:val="20"/>
                <w:szCs w:val="20"/>
              </w:rPr>
              <w:t>17.01</w:t>
            </w:r>
          </w:p>
        </w:tc>
        <w:tc>
          <w:tcPr>
            <w:tcW w:w="5208"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С расчетного счета перечислен в бюджет НДС</w:t>
            </w:r>
          </w:p>
        </w:tc>
        <w:tc>
          <w:tcPr>
            <w:tcW w:w="1100"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80000</w:t>
            </w:r>
          </w:p>
        </w:tc>
        <w:tc>
          <w:tcPr>
            <w:tcW w:w="846"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3131</w:t>
            </w:r>
          </w:p>
        </w:tc>
        <w:tc>
          <w:tcPr>
            <w:tcW w:w="962"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1031</w:t>
            </w:r>
          </w:p>
        </w:tc>
      </w:tr>
      <w:tr w:rsidR="002E1C0E" w:rsidRPr="00FE5175" w:rsidTr="00FE5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757"/>
          <w:jc w:val="center"/>
        </w:trPr>
        <w:tc>
          <w:tcPr>
            <w:tcW w:w="954" w:type="dxa"/>
            <w:tcBorders>
              <w:top w:val="single" w:sz="6" w:space="0" w:color="auto"/>
              <w:left w:val="single" w:sz="6" w:space="0" w:color="auto"/>
              <w:bottom w:val="single" w:sz="6" w:space="0" w:color="auto"/>
              <w:right w:val="single" w:sz="6" w:space="0" w:color="auto"/>
            </w:tcBorders>
            <w:tcMar>
              <w:left w:w="28" w:type="dxa"/>
              <w:right w:w="28" w:type="dxa"/>
            </w:tcMar>
          </w:tcPr>
          <w:p w:rsidR="002E1C0E" w:rsidRPr="00FE5175" w:rsidRDefault="002E1C0E" w:rsidP="00FE5175">
            <w:pPr>
              <w:spacing w:line="360" w:lineRule="auto"/>
              <w:rPr>
                <w:sz w:val="20"/>
                <w:szCs w:val="20"/>
              </w:rPr>
            </w:pPr>
            <w:r w:rsidRPr="00FE5175">
              <w:rPr>
                <w:sz w:val="20"/>
                <w:szCs w:val="20"/>
              </w:rPr>
              <w:t>20.01</w:t>
            </w:r>
          </w:p>
        </w:tc>
        <w:tc>
          <w:tcPr>
            <w:tcW w:w="5208"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Арендодатель выставил счет за коммунальные услуги склада готовой продукции</w:t>
            </w:r>
          </w:p>
        </w:tc>
        <w:tc>
          <w:tcPr>
            <w:tcW w:w="1100"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20395</w:t>
            </w:r>
          </w:p>
        </w:tc>
        <w:tc>
          <w:tcPr>
            <w:tcW w:w="846"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7111</w:t>
            </w:r>
          </w:p>
        </w:tc>
        <w:tc>
          <w:tcPr>
            <w:tcW w:w="962"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3311</w:t>
            </w:r>
          </w:p>
        </w:tc>
      </w:tr>
      <w:tr w:rsidR="002E1C0E" w:rsidRPr="00FE5175" w:rsidTr="00FE5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11"/>
          <w:jc w:val="center"/>
        </w:trPr>
        <w:tc>
          <w:tcPr>
            <w:tcW w:w="954" w:type="dxa"/>
            <w:tcBorders>
              <w:top w:val="single" w:sz="6" w:space="0" w:color="auto"/>
              <w:left w:val="single" w:sz="6" w:space="0" w:color="auto"/>
              <w:bottom w:val="single" w:sz="6" w:space="0" w:color="auto"/>
              <w:right w:val="single" w:sz="6" w:space="0" w:color="auto"/>
            </w:tcBorders>
            <w:tcMar>
              <w:left w:w="28" w:type="dxa"/>
              <w:right w:w="28" w:type="dxa"/>
            </w:tcMar>
          </w:tcPr>
          <w:p w:rsidR="002E1C0E" w:rsidRPr="00FE5175" w:rsidRDefault="002E1C0E" w:rsidP="00FE5175">
            <w:pPr>
              <w:spacing w:line="360" w:lineRule="auto"/>
              <w:rPr>
                <w:sz w:val="20"/>
                <w:szCs w:val="20"/>
              </w:rPr>
            </w:pPr>
            <w:r w:rsidRPr="00FE5175">
              <w:rPr>
                <w:sz w:val="20"/>
                <w:szCs w:val="20"/>
              </w:rPr>
              <w:t>20.01</w:t>
            </w:r>
          </w:p>
        </w:tc>
        <w:tc>
          <w:tcPr>
            <w:tcW w:w="5208"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Отражен НДС к возмещению</w:t>
            </w:r>
          </w:p>
        </w:tc>
        <w:tc>
          <w:tcPr>
            <w:tcW w:w="1100"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3059</w:t>
            </w:r>
          </w:p>
        </w:tc>
        <w:tc>
          <w:tcPr>
            <w:tcW w:w="846"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7111</w:t>
            </w:r>
          </w:p>
        </w:tc>
        <w:tc>
          <w:tcPr>
            <w:tcW w:w="962"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1421</w:t>
            </w:r>
          </w:p>
        </w:tc>
      </w:tr>
      <w:tr w:rsidR="002E1C0E" w:rsidRPr="00FE5175" w:rsidTr="00FE5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11"/>
          <w:jc w:val="center"/>
        </w:trPr>
        <w:tc>
          <w:tcPr>
            <w:tcW w:w="954" w:type="dxa"/>
            <w:tcBorders>
              <w:top w:val="single" w:sz="6" w:space="0" w:color="auto"/>
              <w:left w:val="single" w:sz="6" w:space="0" w:color="auto"/>
              <w:bottom w:val="single" w:sz="6" w:space="0" w:color="auto"/>
              <w:right w:val="single" w:sz="6" w:space="0" w:color="auto"/>
            </w:tcBorders>
            <w:tcMar>
              <w:left w:w="28" w:type="dxa"/>
              <w:right w:w="28" w:type="dxa"/>
            </w:tcMar>
          </w:tcPr>
          <w:p w:rsidR="002E1C0E" w:rsidRPr="00FE5175" w:rsidRDefault="002E1C0E" w:rsidP="00FE5175">
            <w:pPr>
              <w:spacing w:line="360" w:lineRule="auto"/>
              <w:rPr>
                <w:sz w:val="20"/>
                <w:szCs w:val="20"/>
              </w:rPr>
            </w:pPr>
            <w:r w:rsidRPr="00FE5175">
              <w:rPr>
                <w:sz w:val="20"/>
                <w:szCs w:val="20"/>
              </w:rPr>
              <w:t>25.01</w:t>
            </w:r>
          </w:p>
        </w:tc>
        <w:tc>
          <w:tcPr>
            <w:tcW w:w="5208"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Начислена заработная плата работникам погрузки готовой продукции</w:t>
            </w:r>
          </w:p>
        </w:tc>
        <w:tc>
          <w:tcPr>
            <w:tcW w:w="1100"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15000</w:t>
            </w:r>
          </w:p>
        </w:tc>
        <w:tc>
          <w:tcPr>
            <w:tcW w:w="846"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7111</w:t>
            </w:r>
          </w:p>
        </w:tc>
        <w:tc>
          <w:tcPr>
            <w:tcW w:w="962"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3351</w:t>
            </w:r>
          </w:p>
        </w:tc>
      </w:tr>
      <w:tr w:rsidR="002E1C0E" w:rsidRPr="00FE5175" w:rsidTr="00FE5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11"/>
          <w:jc w:val="center"/>
        </w:trPr>
        <w:tc>
          <w:tcPr>
            <w:tcW w:w="954" w:type="dxa"/>
            <w:tcBorders>
              <w:top w:val="single" w:sz="6" w:space="0" w:color="auto"/>
              <w:left w:val="single" w:sz="6" w:space="0" w:color="auto"/>
              <w:bottom w:val="single" w:sz="6" w:space="0" w:color="auto"/>
              <w:right w:val="single" w:sz="6" w:space="0" w:color="auto"/>
            </w:tcBorders>
            <w:tcMar>
              <w:left w:w="28" w:type="dxa"/>
              <w:right w:w="28" w:type="dxa"/>
            </w:tcMar>
          </w:tcPr>
          <w:p w:rsidR="002E1C0E" w:rsidRPr="00FE5175" w:rsidRDefault="002E1C0E" w:rsidP="00FE5175">
            <w:pPr>
              <w:spacing w:line="360" w:lineRule="auto"/>
              <w:rPr>
                <w:sz w:val="20"/>
                <w:szCs w:val="20"/>
              </w:rPr>
            </w:pPr>
            <w:r w:rsidRPr="00FE5175">
              <w:rPr>
                <w:sz w:val="20"/>
                <w:szCs w:val="20"/>
              </w:rPr>
              <w:t>25.01</w:t>
            </w:r>
          </w:p>
        </w:tc>
        <w:tc>
          <w:tcPr>
            <w:tcW w:w="5208"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 xml:space="preserve">Произведены отчисления по оплате труда: пенсионные взносы в размере 10% </w:t>
            </w:r>
          </w:p>
          <w:p w:rsidR="002E1C0E" w:rsidRPr="00FE5175" w:rsidRDefault="002E1C0E" w:rsidP="00FE5175">
            <w:pPr>
              <w:spacing w:line="360" w:lineRule="auto"/>
              <w:rPr>
                <w:sz w:val="20"/>
                <w:szCs w:val="20"/>
              </w:rPr>
            </w:pPr>
            <w:r w:rsidRPr="00FE5175">
              <w:rPr>
                <w:sz w:val="20"/>
                <w:szCs w:val="20"/>
              </w:rPr>
              <w:t xml:space="preserve">социальный налог 21% </w:t>
            </w:r>
          </w:p>
        </w:tc>
        <w:tc>
          <w:tcPr>
            <w:tcW w:w="1100"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1500</w:t>
            </w:r>
          </w:p>
          <w:p w:rsidR="002E1C0E" w:rsidRPr="00FE5175" w:rsidRDefault="002E1C0E" w:rsidP="00FE5175">
            <w:pPr>
              <w:spacing w:line="360" w:lineRule="auto"/>
              <w:rPr>
                <w:sz w:val="20"/>
                <w:szCs w:val="20"/>
              </w:rPr>
            </w:pPr>
            <w:r w:rsidRPr="00FE5175">
              <w:rPr>
                <w:sz w:val="20"/>
                <w:szCs w:val="20"/>
              </w:rPr>
              <w:t>3150</w:t>
            </w:r>
          </w:p>
        </w:tc>
        <w:tc>
          <w:tcPr>
            <w:tcW w:w="846"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3351</w:t>
            </w:r>
          </w:p>
          <w:p w:rsidR="002E1C0E" w:rsidRPr="00FE5175" w:rsidRDefault="002E1C0E" w:rsidP="00FE5175">
            <w:pPr>
              <w:spacing w:line="360" w:lineRule="auto"/>
              <w:rPr>
                <w:sz w:val="20"/>
                <w:szCs w:val="20"/>
              </w:rPr>
            </w:pPr>
            <w:r w:rsidRPr="00FE5175">
              <w:rPr>
                <w:sz w:val="20"/>
                <w:szCs w:val="20"/>
              </w:rPr>
              <w:t>7111</w:t>
            </w:r>
          </w:p>
        </w:tc>
        <w:tc>
          <w:tcPr>
            <w:tcW w:w="962" w:type="dxa"/>
            <w:tcBorders>
              <w:top w:val="single" w:sz="6" w:space="0" w:color="auto"/>
              <w:left w:val="single" w:sz="6" w:space="0" w:color="auto"/>
              <w:bottom w:val="single" w:sz="6" w:space="0" w:color="auto"/>
              <w:right w:val="single" w:sz="6" w:space="0" w:color="auto"/>
            </w:tcBorders>
            <w:vAlign w:val="center"/>
          </w:tcPr>
          <w:p w:rsidR="002E1C0E" w:rsidRPr="00FE5175" w:rsidRDefault="002E1C0E" w:rsidP="00FE5175">
            <w:pPr>
              <w:spacing w:line="360" w:lineRule="auto"/>
              <w:rPr>
                <w:sz w:val="20"/>
                <w:szCs w:val="20"/>
              </w:rPr>
            </w:pPr>
            <w:r w:rsidRPr="00FE5175">
              <w:rPr>
                <w:sz w:val="20"/>
                <w:szCs w:val="20"/>
              </w:rPr>
              <w:t>3221</w:t>
            </w:r>
          </w:p>
          <w:p w:rsidR="002E1C0E" w:rsidRPr="00FE5175" w:rsidRDefault="002E1C0E" w:rsidP="00FE5175">
            <w:pPr>
              <w:spacing w:line="360" w:lineRule="auto"/>
              <w:rPr>
                <w:sz w:val="20"/>
                <w:szCs w:val="20"/>
              </w:rPr>
            </w:pPr>
            <w:r w:rsidRPr="00FE5175">
              <w:rPr>
                <w:sz w:val="20"/>
                <w:szCs w:val="20"/>
              </w:rPr>
              <w:t>3151</w:t>
            </w:r>
          </w:p>
        </w:tc>
      </w:tr>
      <w:tr w:rsidR="002E1C0E" w:rsidRPr="00FE5175" w:rsidTr="00FE5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11"/>
          <w:jc w:val="center"/>
        </w:trPr>
        <w:tc>
          <w:tcPr>
            <w:tcW w:w="954" w:type="dxa"/>
            <w:tcBorders>
              <w:top w:val="single" w:sz="6" w:space="0" w:color="auto"/>
              <w:left w:val="single" w:sz="6" w:space="0" w:color="auto"/>
              <w:bottom w:val="single" w:sz="6" w:space="0" w:color="auto"/>
              <w:right w:val="single" w:sz="6" w:space="0" w:color="auto"/>
            </w:tcBorders>
            <w:tcMar>
              <w:left w:w="28" w:type="dxa"/>
              <w:right w:w="28" w:type="dxa"/>
            </w:tcMar>
          </w:tcPr>
          <w:p w:rsidR="002E1C0E" w:rsidRPr="00FE5175" w:rsidRDefault="002E1C0E" w:rsidP="00FE5175">
            <w:pPr>
              <w:spacing w:line="360" w:lineRule="auto"/>
              <w:rPr>
                <w:sz w:val="20"/>
                <w:szCs w:val="20"/>
              </w:rPr>
            </w:pPr>
            <w:r w:rsidRPr="00FE5175">
              <w:rPr>
                <w:sz w:val="20"/>
                <w:szCs w:val="20"/>
              </w:rPr>
              <w:t>25.01</w:t>
            </w:r>
          </w:p>
        </w:tc>
        <w:tc>
          <w:tcPr>
            <w:tcW w:w="5208"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color w:val="000000"/>
                <w:sz w:val="20"/>
                <w:szCs w:val="20"/>
              </w:rPr>
            </w:pPr>
            <w:r w:rsidRPr="00FE5175">
              <w:rPr>
                <w:color w:val="000000"/>
                <w:sz w:val="20"/>
                <w:szCs w:val="20"/>
              </w:rPr>
              <w:t>Начислен с зарплаты рабочих индивидуальный подоходный налог</w:t>
            </w:r>
          </w:p>
        </w:tc>
        <w:tc>
          <w:tcPr>
            <w:tcW w:w="1100"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2775</w:t>
            </w:r>
          </w:p>
        </w:tc>
        <w:tc>
          <w:tcPr>
            <w:tcW w:w="846"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3351</w:t>
            </w:r>
          </w:p>
        </w:tc>
        <w:tc>
          <w:tcPr>
            <w:tcW w:w="962"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3121</w:t>
            </w:r>
          </w:p>
        </w:tc>
      </w:tr>
      <w:tr w:rsidR="002E1C0E" w:rsidRPr="00FE5175" w:rsidTr="00FE5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11"/>
          <w:jc w:val="center"/>
        </w:trPr>
        <w:tc>
          <w:tcPr>
            <w:tcW w:w="954" w:type="dxa"/>
            <w:tcBorders>
              <w:top w:val="single" w:sz="6" w:space="0" w:color="auto"/>
              <w:left w:val="single" w:sz="6" w:space="0" w:color="auto"/>
              <w:bottom w:val="single" w:sz="6" w:space="0" w:color="auto"/>
              <w:right w:val="single" w:sz="6" w:space="0" w:color="auto"/>
            </w:tcBorders>
            <w:tcMar>
              <w:left w:w="28" w:type="dxa"/>
              <w:right w:w="28" w:type="dxa"/>
            </w:tcMar>
          </w:tcPr>
          <w:p w:rsidR="002E1C0E" w:rsidRPr="00FE5175" w:rsidRDefault="002E1C0E" w:rsidP="00FE5175">
            <w:pPr>
              <w:spacing w:line="360" w:lineRule="auto"/>
              <w:rPr>
                <w:sz w:val="20"/>
                <w:szCs w:val="20"/>
              </w:rPr>
            </w:pPr>
            <w:r w:rsidRPr="00FE5175">
              <w:rPr>
                <w:sz w:val="20"/>
                <w:szCs w:val="20"/>
              </w:rPr>
              <w:t>26.01</w:t>
            </w:r>
          </w:p>
        </w:tc>
        <w:tc>
          <w:tcPr>
            <w:tcW w:w="5208"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color w:val="000000"/>
                <w:sz w:val="20"/>
                <w:szCs w:val="20"/>
              </w:rPr>
            </w:pPr>
            <w:r w:rsidRPr="00FE5175">
              <w:rPr>
                <w:color w:val="000000"/>
                <w:sz w:val="20"/>
                <w:szCs w:val="20"/>
              </w:rPr>
              <w:t>Перечислено поставщикам за полученные ТМЗ</w:t>
            </w:r>
          </w:p>
        </w:tc>
        <w:tc>
          <w:tcPr>
            <w:tcW w:w="1100"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364044</w:t>
            </w:r>
          </w:p>
        </w:tc>
        <w:tc>
          <w:tcPr>
            <w:tcW w:w="846"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3311</w:t>
            </w:r>
          </w:p>
        </w:tc>
        <w:tc>
          <w:tcPr>
            <w:tcW w:w="962"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1031</w:t>
            </w:r>
          </w:p>
        </w:tc>
      </w:tr>
      <w:tr w:rsidR="002E1C0E" w:rsidRPr="00FE5175" w:rsidTr="00FE5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11"/>
          <w:jc w:val="center"/>
        </w:trPr>
        <w:tc>
          <w:tcPr>
            <w:tcW w:w="954" w:type="dxa"/>
            <w:tcBorders>
              <w:top w:val="single" w:sz="6" w:space="0" w:color="auto"/>
              <w:left w:val="single" w:sz="6" w:space="0" w:color="auto"/>
              <w:bottom w:val="single" w:sz="6" w:space="0" w:color="auto"/>
              <w:right w:val="single" w:sz="6" w:space="0" w:color="auto"/>
            </w:tcBorders>
            <w:tcMar>
              <w:left w:w="28" w:type="dxa"/>
              <w:right w:w="28" w:type="dxa"/>
            </w:tcMar>
          </w:tcPr>
          <w:p w:rsidR="002E1C0E" w:rsidRPr="00FE5175" w:rsidRDefault="002E1C0E" w:rsidP="00FE5175">
            <w:pPr>
              <w:spacing w:line="360" w:lineRule="auto"/>
              <w:rPr>
                <w:sz w:val="20"/>
                <w:szCs w:val="20"/>
              </w:rPr>
            </w:pPr>
            <w:r w:rsidRPr="00FE5175">
              <w:rPr>
                <w:sz w:val="20"/>
                <w:szCs w:val="20"/>
              </w:rPr>
              <w:t>28.01</w:t>
            </w:r>
          </w:p>
        </w:tc>
        <w:tc>
          <w:tcPr>
            <w:tcW w:w="5208"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color w:val="000000"/>
                <w:sz w:val="20"/>
                <w:szCs w:val="20"/>
              </w:rPr>
            </w:pPr>
            <w:r w:rsidRPr="00FE5175">
              <w:rPr>
                <w:color w:val="000000"/>
                <w:sz w:val="20"/>
                <w:szCs w:val="20"/>
              </w:rPr>
              <w:t>Расходы по реализации списаны на итоговый доход (убыток)</w:t>
            </w:r>
          </w:p>
        </w:tc>
        <w:tc>
          <w:tcPr>
            <w:tcW w:w="1100"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color w:val="000000"/>
                <w:sz w:val="20"/>
                <w:szCs w:val="20"/>
              </w:rPr>
              <w:t>41604</w:t>
            </w:r>
          </w:p>
        </w:tc>
        <w:tc>
          <w:tcPr>
            <w:tcW w:w="846"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5511</w:t>
            </w:r>
          </w:p>
        </w:tc>
        <w:tc>
          <w:tcPr>
            <w:tcW w:w="962"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7111</w:t>
            </w:r>
          </w:p>
        </w:tc>
      </w:tr>
      <w:tr w:rsidR="002E1C0E" w:rsidRPr="00FE5175" w:rsidTr="00FE5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11"/>
          <w:jc w:val="center"/>
        </w:trPr>
        <w:tc>
          <w:tcPr>
            <w:tcW w:w="954" w:type="dxa"/>
            <w:tcBorders>
              <w:top w:val="single" w:sz="6" w:space="0" w:color="auto"/>
              <w:left w:val="single" w:sz="6" w:space="0" w:color="auto"/>
              <w:bottom w:val="single" w:sz="6" w:space="0" w:color="auto"/>
              <w:right w:val="single" w:sz="6" w:space="0" w:color="auto"/>
            </w:tcBorders>
            <w:tcMar>
              <w:left w:w="28" w:type="dxa"/>
              <w:right w:w="28" w:type="dxa"/>
            </w:tcMar>
          </w:tcPr>
          <w:p w:rsidR="002E1C0E" w:rsidRPr="00FE5175" w:rsidRDefault="002E1C0E" w:rsidP="00FE5175">
            <w:pPr>
              <w:spacing w:line="360" w:lineRule="auto"/>
              <w:rPr>
                <w:sz w:val="20"/>
                <w:szCs w:val="20"/>
              </w:rPr>
            </w:pPr>
            <w:r w:rsidRPr="00FE5175">
              <w:rPr>
                <w:sz w:val="20"/>
                <w:szCs w:val="20"/>
              </w:rPr>
              <w:t>28.01</w:t>
            </w:r>
          </w:p>
        </w:tc>
        <w:tc>
          <w:tcPr>
            <w:tcW w:w="5208"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color w:val="000000"/>
                <w:sz w:val="20"/>
                <w:szCs w:val="20"/>
              </w:rPr>
            </w:pPr>
            <w:r w:rsidRPr="00FE5175">
              <w:rPr>
                <w:color w:val="000000"/>
                <w:sz w:val="20"/>
                <w:szCs w:val="20"/>
              </w:rPr>
              <w:t xml:space="preserve">Списывается на итоговый доход (убыток) себестоимость реализованной готовой продукции </w:t>
            </w:r>
          </w:p>
        </w:tc>
        <w:tc>
          <w:tcPr>
            <w:tcW w:w="1100"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color w:val="000000"/>
                <w:sz w:val="20"/>
                <w:szCs w:val="20"/>
              </w:rPr>
            </w:pPr>
            <w:r w:rsidRPr="00FE5175">
              <w:rPr>
                <w:color w:val="000000"/>
                <w:sz w:val="20"/>
                <w:szCs w:val="20"/>
              </w:rPr>
              <w:t>356060,6</w:t>
            </w:r>
          </w:p>
        </w:tc>
        <w:tc>
          <w:tcPr>
            <w:tcW w:w="846"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5511</w:t>
            </w:r>
          </w:p>
        </w:tc>
        <w:tc>
          <w:tcPr>
            <w:tcW w:w="962"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7011</w:t>
            </w:r>
          </w:p>
        </w:tc>
      </w:tr>
      <w:tr w:rsidR="002E1C0E" w:rsidRPr="00FE5175" w:rsidTr="00FE5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11"/>
          <w:jc w:val="center"/>
        </w:trPr>
        <w:tc>
          <w:tcPr>
            <w:tcW w:w="954" w:type="dxa"/>
            <w:tcBorders>
              <w:top w:val="single" w:sz="6" w:space="0" w:color="auto"/>
              <w:left w:val="single" w:sz="6" w:space="0" w:color="auto"/>
              <w:bottom w:val="single" w:sz="6" w:space="0" w:color="auto"/>
              <w:right w:val="single" w:sz="6" w:space="0" w:color="auto"/>
            </w:tcBorders>
            <w:tcMar>
              <w:left w:w="28" w:type="dxa"/>
              <w:right w:w="28" w:type="dxa"/>
            </w:tcMar>
          </w:tcPr>
          <w:p w:rsidR="002E1C0E" w:rsidRPr="00FE5175" w:rsidRDefault="002E1C0E" w:rsidP="00FE5175">
            <w:pPr>
              <w:spacing w:line="360" w:lineRule="auto"/>
              <w:rPr>
                <w:sz w:val="20"/>
                <w:szCs w:val="20"/>
              </w:rPr>
            </w:pPr>
            <w:r w:rsidRPr="00FE5175">
              <w:rPr>
                <w:sz w:val="20"/>
                <w:szCs w:val="20"/>
              </w:rPr>
              <w:t>28.01</w:t>
            </w:r>
          </w:p>
        </w:tc>
        <w:tc>
          <w:tcPr>
            <w:tcW w:w="5208"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color w:val="000000"/>
                <w:sz w:val="20"/>
                <w:szCs w:val="20"/>
              </w:rPr>
            </w:pPr>
            <w:r w:rsidRPr="00FE5175">
              <w:rPr>
                <w:color w:val="000000"/>
                <w:sz w:val="20"/>
                <w:szCs w:val="20"/>
              </w:rPr>
              <w:t>Доходы от реализации готовой продукции отнесены на итоговый доход (убыток)</w:t>
            </w:r>
          </w:p>
        </w:tc>
        <w:tc>
          <w:tcPr>
            <w:tcW w:w="1100"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color w:val="000000"/>
                <w:sz w:val="20"/>
                <w:szCs w:val="20"/>
              </w:rPr>
            </w:pPr>
            <w:r w:rsidRPr="00FE5175">
              <w:rPr>
                <w:color w:val="000000"/>
                <w:sz w:val="20"/>
                <w:szCs w:val="20"/>
              </w:rPr>
              <w:t>420396</w:t>
            </w:r>
          </w:p>
        </w:tc>
        <w:tc>
          <w:tcPr>
            <w:tcW w:w="846"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6011</w:t>
            </w:r>
          </w:p>
        </w:tc>
        <w:tc>
          <w:tcPr>
            <w:tcW w:w="962" w:type="dxa"/>
            <w:tcBorders>
              <w:top w:val="single" w:sz="6" w:space="0" w:color="auto"/>
              <w:left w:val="single" w:sz="6" w:space="0" w:color="auto"/>
              <w:bottom w:val="single" w:sz="6" w:space="0" w:color="auto"/>
              <w:right w:val="single" w:sz="6" w:space="0" w:color="auto"/>
            </w:tcBorders>
          </w:tcPr>
          <w:p w:rsidR="002E1C0E" w:rsidRPr="00FE5175" w:rsidRDefault="002E1C0E" w:rsidP="00FE5175">
            <w:pPr>
              <w:spacing w:line="360" w:lineRule="auto"/>
              <w:rPr>
                <w:sz w:val="20"/>
                <w:szCs w:val="20"/>
              </w:rPr>
            </w:pPr>
            <w:r w:rsidRPr="00FE5175">
              <w:rPr>
                <w:sz w:val="20"/>
                <w:szCs w:val="20"/>
              </w:rPr>
              <w:t>5511</w:t>
            </w:r>
          </w:p>
        </w:tc>
      </w:tr>
    </w:tbl>
    <w:p w:rsidR="002E1C0E" w:rsidRPr="00FA54B1" w:rsidRDefault="002E1C0E" w:rsidP="002E1C0E">
      <w:pPr>
        <w:widowControl w:val="0"/>
        <w:spacing w:line="360" w:lineRule="auto"/>
        <w:ind w:firstLine="709"/>
        <w:jc w:val="both"/>
        <w:rPr>
          <w:bCs/>
          <w:sz w:val="28"/>
        </w:rPr>
      </w:pPr>
    </w:p>
    <w:p w:rsidR="002E1C0E" w:rsidRPr="00FA54B1" w:rsidRDefault="002E1C0E" w:rsidP="002E1C0E">
      <w:pPr>
        <w:widowControl w:val="0"/>
        <w:spacing w:line="360" w:lineRule="auto"/>
        <w:ind w:firstLine="709"/>
        <w:jc w:val="both"/>
        <w:rPr>
          <w:bCs/>
          <w:sz w:val="28"/>
        </w:rPr>
      </w:pPr>
      <w:r w:rsidRPr="00FA54B1">
        <w:rPr>
          <w:bCs/>
          <w:sz w:val="28"/>
        </w:rPr>
        <w:t>Аналитический учет по движению готовой продукции, расходам по ее реализации, доходу от реализации и расчетам с покупателями ведется в журналах ордерах №11 (Приложение А), №14, аналитическим расшифровкам к ним (Приложение Б), а также в «Ведомости по учету расчетов с покупателями и заказчиками» (Приложение В).</w:t>
      </w:r>
    </w:p>
    <w:p w:rsidR="002E1C0E" w:rsidRPr="00FA54B1" w:rsidRDefault="002E1C0E" w:rsidP="002E1C0E">
      <w:pPr>
        <w:shd w:val="clear" w:color="auto" w:fill="FFFFFF"/>
        <w:spacing w:line="360" w:lineRule="auto"/>
        <w:ind w:firstLine="709"/>
        <w:jc w:val="both"/>
        <w:rPr>
          <w:bCs/>
          <w:color w:val="000000"/>
          <w:sz w:val="28"/>
          <w:szCs w:val="28"/>
        </w:rPr>
      </w:pPr>
      <w:r w:rsidRPr="00FA54B1">
        <w:rPr>
          <w:bCs/>
          <w:color w:val="000000"/>
          <w:sz w:val="28"/>
          <w:szCs w:val="28"/>
        </w:rPr>
        <w:t>Таким образом, в результате исследования учета выпуска и хранения готовой продукции на предприятии Карагандинский литейный завод можно сделать вывод, о том, что учетные работы, отражающие выпуск готовой продукции ведутся в полном объеме и своевременно. Все затраты на производство готовой продукции списываются и обобщаются в конце периода. Готовая продукция приходуется на склады.</w:t>
      </w:r>
    </w:p>
    <w:p w:rsidR="002E1C0E" w:rsidRPr="00FA54B1" w:rsidRDefault="002E1C0E" w:rsidP="002E1C0E">
      <w:pPr>
        <w:pStyle w:val="a3"/>
        <w:tabs>
          <w:tab w:val="clear" w:pos="4677"/>
          <w:tab w:val="clear" w:pos="9355"/>
        </w:tabs>
        <w:spacing w:line="360" w:lineRule="auto"/>
        <w:ind w:firstLine="709"/>
        <w:jc w:val="both"/>
        <w:rPr>
          <w:sz w:val="28"/>
        </w:rPr>
      </w:pPr>
    </w:p>
    <w:p w:rsidR="002E1C0E" w:rsidRPr="00FA54B1" w:rsidRDefault="002E1C0E" w:rsidP="002E1C0E">
      <w:pPr>
        <w:pStyle w:val="1"/>
        <w:ind w:firstLine="709"/>
        <w:jc w:val="both"/>
        <w:rPr>
          <w:b w:val="0"/>
        </w:rPr>
      </w:pPr>
      <w:r w:rsidRPr="00FA54B1">
        <w:rPr>
          <w:b w:val="0"/>
        </w:rPr>
        <w:br w:type="page"/>
      </w:r>
      <w:bookmarkStart w:id="52" w:name="_Toc205288185"/>
      <w:bookmarkStart w:id="53" w:name="_Toc215034404"/>
      <w:bookmarkStart w:id="54" w:name="_Toc205969005"/>
      <w:r w:rsidRPr="00FA54B1">
        <w:rPr>
          <w:b w:val="0"/>
        </w:rPr>
        <w:t>3</w:t>
      </w:r>
      <w:r w:rsidR="00FE5175">
        <w:rPr>
          <w:b w:val="0"/>
        </w:rPr>
        <w:t>.</w:t>
      </w:r>
      <w:r w:rsidRPr="00FA54B1">
        <w:rPr>
          <w:b w:val="0"/>
        </w:rPr>
        <w:t xml:space="preserve"> Совершенствование учета готовой продукции на предприятии</w:t>
      </w:r>
      <w:bookmarkEnd w:id="52"/>
      <w:bookmarkEnd w:id="53"/>
      <w:bookmarkEnd w:id="54"/>
    </w:p>
    <w:p w:rsidR="002E1C0E" w:rsidRPr="00FA54B1" w:rsidRDefault="002E1C0E" w:rsidP="002E1C0E">
      <w:pPr>
        <w:spacing w:line="360" w:lineRule="auto"/>
        <w:ind w:firstLine="709"/>
        <w:jc w:val="both"/>
        <w:rPr>
          <w:sz w:val="28"/>
        </w:rPr>
      </w:pPr>
    </w:p>
    <w:p w:rsidR="002E1C0E" w:rsidRPr="00FA54B1" w:rsidRDefault="002E1C0E" w:rsidP="002E1C0E">
      <w:pPr>
        <w:pStyle w:val="2"/>
        <w:ind w:firstLine="709"/>
        <w:jc w:val="both"/>
        <w:rPr>
          <w:b w:val="0"/>
        </w:rPr>
      </w:pPr>
      <w:bookmarkStart w:id="55" w:name="_Toc215034405"/>
      <w:bookmarkStart w:id="56" w:name="_Toc205969006"/>
      <w:r w:rsidRPr="00FA54B1">
        <w:rPr>
          <w:b w:val="0"/>
        </w:rPr>
        <w:t>3.1 Совершенствование реализации готовой продукции</w:t>
      </w:r>
      <w:bookmarkEnd w:id="55"/>
      <w:bookmarkEnd w:id="56"/>
    </w:p>
    <w:p w:rsidR="002E1C0E" w:rsidRPr="00FA54B1" w:rsidRDefault="002E1C0E" w:rsidP="002E1C0E">
      <w:pPr>
        <w:pStyle w:val="31"/>
        <w:tabs>
          <w:tab w:val="left" w:pos="3651"/>
        </w:tabs>
        <w:ind w:firstLine="709"/>
      </w:pPr>
    </w:p>
    <w:p w:rsidR="002E1C0E" w:rsidRPr="00FA54B1" w:rsidRDefault="002E1C0E" w:rsidP="002E1C0E">
      <w:pPr>
        <w:pStyle w:val="31"/>
        <w:widowControl w:val="0"/>
        <w:tabs>
          <w:tab w:val="left" w:pos="3651"/>
        </w:tabs>
        <w:ind w:firstLine="709"/>
      </w:pPr>
      <w:r w:rsidRPr="00FA54B1">
        <w:t>Для улучшения состояния расчетов с покупателями при реализации готовой продукции необходимо:</w:t>
      </w:r>
    </w:p>
    <w:p w:rsidR="002E1C0E" w:rsidRPr="00FA54B1" w:rsidRDefault="002E1C0E" w:rsidP="002E1C0E">
      <w:pPr>
        <w:pStyle w:val="31"/>
        <w:widowControl w:val="0"/>
        <w:numPr>
          <w:ilvl w:val="0"/>
          <w:numId w:val="26"/>
        </w:numPr>
        <w:tabs>
          <w:tab w:val="clear" w:pos="2546"/>
          <w:tab w:val="num" w:pos="822"/>
          <w:tab w:val="num" w:pos="2178"/>
          <w:tab w:val="left" w:pos="3651"/>
        </w:tabs>
        <w:ind w:left="0" w:firstLine="709"/>
      </w:pPr>
      <w:r w:rsidRPr="00FA54B1">
        <w:t>контролировать политику диверсификации в отношении дебиторов, т.е. ориентироваться на увеличение их количества для уменьшения риска неуплаты одним или несколькими крупными покупателями;</w:t>
      </w:r>
    </w:p>
    <w:p w:rsidR="002E1C0E" w:rsidRPr="00FA54B1" w:rsidRDefault="002E1C0E" w:rsidP="002E1C0E">
      <w:pPr>
        <w:pStyle w:val="31"/>
        <w:widowControl w:val="0"/>
        <w:numPr>
          <w:ilvl w:val="0"/>
          <w:numId w:val="26"/>
        </w:numPr>
        <w:tabs>
          <w:tab w:val="clear" w:pos="2546"/>
          <w:tab w:val="num" w:pos="822"/>
          <w:tab w:val="num" w:pos="2178"/>
          <w:tab w:val="left" w:pos="3651"/>
        </w:tabs>
        <w:ind w:left="0" w:firstLine="709"/>
      </w:pPr>
      <w:r w:rsidRPr="00FA54B1">
        <w:t>постоянно контролировать состояние расчетов по просроченной задолженности;</w:t>
      </w:r>
    </w:p>
    <w:p w:rsidR="002E1C0E" w:rsidRPr="00FA54B1" w:rsidRDefault="002E1C0E" w:rsidP="002E1C0E">
      <w:pPr>
        <w:pStyle w:val="31"/>
        <w:widowControl w:val="0"/>
        <w:numPr>
          <w:ilvl w:val="0"/>
          <w:numId w:val="26"/>
        </w:numPr>
        <w:tabs>
          <w:tab w:val="clear" w:pos="2546"/>
          <w:tab w:val="num" w:pos="822"/>
          <w:tab w:val="num" w:pos="2178"/>
          <w:tab w:val="left" w:pos="3651"/>
        </w:tabs>
        <w:ind w:left="0" w:firstLine="709"/>
      </w:pPr>
      <w:r w:rsidRPr="00FA54B1">
        <w:t>производить классификацию покупателей в зависимости от вида продукции, объема закупок, платежеспособности, истории кредитных отношений и предлагаемых условий оплаты;</w:t>
      </w:r>
    </w:p>
    <w:p w:rsidR="002E1C0E" w:rsidRPr="00FA54B1" w:rsidRDefault="002E1C0E" w:rsidP="002E1C0E">
      <w:pPr>
        <w:pStyle w:val="31"/>
        <w:widowControl w:val="0"/>
        <w:numPr>
          <w:ilvl w:val="0"/>
          <w:numId w:val="26"/>
        </w:numPr>
        <w:tabs>
          <w:tab w:val="clear" w:pos="2546"/>
          <w:tab w:val="num" w:pos="822"/>
          <w:tab w:val="num" w:pos="2178"/>
          <w:tab w:val="left" w:pos="3651"/>
        </w:tabs>
        <w:ind w:left="0" w:firstLine="709"/>
      </w:pPr>
      <w:r w:rsidRPr="00FA54B1">
        <w:t>имея оперативные данные по просроченной задолженности, необходимо начинать претензионную работу, т.е. высылать уведомления – претензии со всеми расчетами пени за просроченную задолженность;</w:t>
      </w:r>
    </w:p>
    <w:p w:rsidR="002E1C0E" w:rsidRPr="00FA54B1" w:rsidRDefault="002E1C0E" w:rsidP="002E1C0E">
      <w:pPr>
        <w:pStyle w:val="31"/>
        <w:widowControl w:val="0"/>
        <w:numPr>
          <w:ilvl w:val="0"/>
          <w:numId w:val="26"/>
        </w:numPr>
        <w:tabs>
          <w:tab w:val="clear" w:pos="2546"/>
          <w:tab w:val="num" w:pos="822"/>
          <w:tab w:val="num" w:pos="2178"/>
          <w:tab w:val="left" w:pos="3651"/>
        </w:tabs>
        <w:ind w:left="0" w:firstLine="709"/>
      </w:pPr>
      <w:r w:rsidRPr="00FA54B1">
        <w:t>разрабатывать разнообразные модели договоров с гибкими условиями оплаты, в частности предоставления покупателями скидок при досрочной оплате, так как снижение цены приводит к расширению продаж и интенсифицирует приток денежных средств.</w:t>
      </w:r>
    </w:p>
    <w:p w:rsidR="002E1C0E" w:rsidRPr="00FA54B1" w:rsidRDefault="002E1C0E" w:rsidP="002E1C0E">
      <w:pPr>
        <w:pStyle w:val="ae"/>
        <w:widowControl w:val="0"/>
        <w:tabs>
          <w:tab w:val="left" w:pos="0"/>
        </w:tabs>
        <w:ind w:firstLine="709"/>
      </w:pPr>
      <w:r w:rsidRPr="00FA54B1">
        <w:t xml:space="preserve">Значительные суммы дебиторской задолженности крайне отрицательно сказываются на платежеспособности предприятия и ликвидности баланса. Следовательно, дебиторская задолженность как одно из проявлений деятельности любого предприятия связаны с его жизнеспособностью и нормальным функционированием. </w:t>
      </w:r>
    </w:p>
    <w:p w:rsidR="002E1C0E" w:rsidRPr="00FA54B1" w:rsidRDefault="002E1C0E" w:rsidP="002E1C0E">
      <w:pPr>
        <w:pStyle w:val="ae"/>
        <w:widowControl w:val="0"/>
        <w:tabs>
          <w:tab w:val="left" w:pos="0"/>
        </w:tabs>
        <w:ind w:firstLine="709"/>
      </w:pPr>
      <w:r w:rsidRPr="00FA54B1">
        <w:t xml:space="preserve">Для бухгалтерии, в целях осуществления контроля за списанием задолженностей по разным обстоятельствам, следует организовывать наблюдение, позволяющее не допускать налоговых ошибок и несоответствий в учете зачетных операций. </w:t>
      </w:r>
    </w:p>
    <w:p w:rsidR="002E1C0E" w:rsidRPr="00FA54B1" w:rsidRDefault="002E1C0E" w:rsidP="002E1C0E">
      <w:pPr>
        <w:pStyle w:val="ae"/>
        <w:widowControl w:val="0"/>
        <w:tabs>
          <w:tab w:val="left" w:pos="0"/>
        </w:tabs>
        <w:ind w:firstLine="709"/>
      </w:pPr>
      <w:r w:rsidRPr="00FA54B1">
        <w:t>Основными ошибками, допускаемые при расчетах с дебиторами являются:/10, с.241/</w:t>
      </w:r>
    </w:p>
    <w:p w:rsidR="002E1C0E" w:rsidRPr="00FA54B1" w:rsidRDefault="002E1C0E" w:rsidP="002E1C0E">
      <w:pPr>
        <w:pStyle w:val="ae"/>
        <w:widowControl w:val="0"/>
        <w:numPr>
          <w:ilvl w:val="0"/>
          <w:numId w:val="25"/>
        </w:numPr>
        <w:tabs>
          <w:tab w:val="clear" w:pos="1905"/>
          <w:tab w:val="left" w:pos="0"/>
          <w:tab w:val="num" w:pos="762"/>
          <w:tab w:val="num" w:pos="1638"/>
        </w:tabs>
        <w:ind w:left="0" w:firstLine="709"/>
      </w:pPr>
      <w:r w:rsidRPr="00FA54B1">
        <w:t>отсутствие практики проведения инвентаризаций расчетов с покупателями;</w:t>
      </w:r>
    </w:p>
    <w:p w:rsidR="002E1C0E" w:rsidRPr="00FA54B1" w:rsidRDefault="002E1C0E" w:rsidP="002E1C0E">
      <w:pPr>
        <w:pStyle w:val="ae"/>
        <w:widowControl w:val="0"/>
        <w:numPr>
          <w:ilvl w:val="0"/>
          <w:numId w:val="25"/>
        </w:numPr>
        <w:tabs>
          <w:tab w:val="clear" w:pos="1905"/>
          <w:tab w:val="left" w:pos="0"/>
          <w:tab w:val="num" w:pos="762"/>
          <w:tab w:val="num" w:pos="1638"/>
        </w:tabs>
        <w:ind w:left="0" w:firstLine="709"/>
      </w:pPr>
      <w:r w:rsidRPr="00FA54B1">
        <w:t>списание взаимных зачетов между статьями текущего актива и текущих обязательств баланса;</w:t>
      </w:r>
    </w:p>
    <w:p w:rsidR="002E1C0E" w:rsidRPr="00FA54B1" w:rsidRDefault="002E1C0E" w:rsidP="002E1C0E">
      <w:pPr>
        <w:pStyle w:val="ae"/>
        <w:widowControl w:val="0"/>
        <w:numPr>
          <w:ilvl w:val="0"/>
          <w:numId w:val="25"/>
        </w:numPr>
        <w:tabs>
          <w:tab w:val="clear" w:pos="1905"/>
          <w:tab w:val="left" w:pos="0"/>
          <w:tab w:val="num" w:pos="762"/>
          <w:tab w:val="num" w:pos="1638"/>
        </w:tabs>
        <w:ind w:left="0" w:firstLine="709"/>
      </w:pPr>
      <w:r w:rsidRPr="00FA54B1">
        <w:t>списание дебиторской задолженности за счет невостребованной задолженности перед другим поставщиком;</w:t>
      </w:r>
    </w:p>
    <w:p w:rsidR="002E1C0E" w:rsidRPr="00FA54B1" w:rsidRDefault="002E1C0E" w:rsidP="002E1C0E">
      <w:pPr>
        <w:pStyle w:val="ae"/>
        <w:widowControl w:val="0"/>
        <w:numPr>
          <w:ilvl w:val="0"/>
          <w:numId w:val="25"/>
        </w:numPr>
        <w:tabs>
          <w:tab w:val="clear" w:pos="1905"/>
          <w:tab w:val="left" w:pos="0"/>
          <w:tab w:val="num" w:pos="762"/>
          <w:tab w:val="num" w:pos="1638"/>
        </w:tabs>
        <w:ind w:left="0" w:firstLine="709"/>
      </w:pPr>
      <w:r w:rsidRPr="00FA54B1">
        <w:t>списание дебиторской задолженности с истекшим сроком исковой давности без принятия соответствующих мер по погашению или взысканию задолженности;</w:t>
      </w:r>
    </w:p>
    <w:p w:rsidR="002E1C0E" w:rsidRPr="00FA54B1" w:rsidRDefault="002E1C0E" w:rsidP="002E1C0E">
      <w:pPr>
        <w:pStyle w:val="ae"/>
        <w:widowControl w:val="0"/>
        <w:numPr>
          <w:ilvl w:val="0"/>
          <w:numId w:val="25"/>
        </w:numPr>
        <w:tabs>
          <w:tab w:val="clear" w:pos="1905"/>
          <w:tab w:val="left" w:pos="0"/>
          <w:tab w:val="num" w:pos="762"/>
          <w:tab w:val="num" w:pos="1638"/>
        </w:tabs>
        <w:ind w:left="0" w:firstLine="709"/>
      </w:pPr>
      <w:r w:rsidRPr="00FA54B1">
        <w:t>отсутствие соответствующих документов по взаимозачету задолженностей между предприятиями;</w:t>
      </w:r>
    </w:p>
    <w:p w:rsidR="002E1C0E" w:rsidRPr="00FA54B1" w:rsidRDefault="002E1C0E" w:rsidP="002E1C0E">
      <w:pPr>
        <w:pStyle w:val="ae"/>
        <w:widowControl w:val="0"/>
        <w:numPr>
          <w:ilvl w:val="0"/>
          <w:numId w:val="25"/>
        </w:numPr>
        <w:tabs>
          <w:tab w:val="clear" w:pos="1905"/>
          <w:tab w:val="left" w:pos="0"/>
          <w:tab w:val="num" w:pos="762"/>
          <w:tab w:val="num" w:pos="1638"/>
        </w:tabs>
        <w:ind w:left="0" w:firstLine="709"/>
      </w:pPr>
      <w:r w:rsidRPr="00FA54B1">
        <w:t>отсутствие аналитического учета по счетам расчетов в разрезе предприятий и хозяйственных операций.</w:t>
      </w:r>
    </w:p>
    <w:p w:rsidR="002E1C0E" w:rsidRPr="00FA54B1" w:rsidRDefault="002E1C0E" w:rsidP="002E1C0E">
      <w:pPr>
        <w:pStyle w:val="ae"/>
        <w:widowControl w:val="0"/>
        <w:tabs>
          <w:tab w:val="left" w:pos="0"/>
        </w:tabs>
        <w:ind w:firstLine="709"/>
      </w:pPr>
      <w:r w:rsidRPr="00FA54B1">
        <w:t>Вопросы взаимоотношений с дебиторами в форме безналичных расчетов (взаимозачетов) должны особо рассматриваться на предприятии при осуществлении налогового планирования. Что касается отражения операций на счетах бухгалтерского учета, то следует учитывать, что при невозможности отразить в учете те или иные операции в соответствии с концепциями бухгалтерского учета, необходимо внимательно изучить ситуацию на предмет соответствия ее требованиям, оговоренным в гражданском законодательстве.</w:t>
      </w:r>
    </w:p>
    <w:p w:rsidR="002E1C0E" w:rsidRPr="00FA54B1" w:rsidRDefault="002E1C0E" w:rsidP="002E1C0E">
      <w:pPr>
        <w:pStyle w:val="ae"/>
        <w:widowControl w:val="0"/>
        <w:tabs>
          <w:tab w:val="left" w:pos="0"/>
        </w:tabs>
        <w:ind w:firstLine="709"/>
      </w:pPr>
      <w:r w:rsidRPr="00FA54B1">
        <w:t>Невозможность правильно определить результат финансово-хозяйственной операции на счетах бухгалтерского учета, как правило, свидетельствует о несоответствии полностью или частично положениям, регулирующим хозяйственные отношения юридических лиц.</w:t>
      </w:r>
    </w:p>
    <w:p w:rsidR="002E1C0E" w:rsidRPr="00FA54B1" w:rsidRDefault="002E1C0E" w:rsidP="002E1C0E">
      <w:pPr>
        <w:pStyle w:val="ae"/>
        <w:widowControl w:val="0"/>
        <w:tabs>
          <w:tab w:val="left" w:pos="0"/>
        </w:tabs>
        <w:ind w:firstLine="709"/>
      </w:pPr>
      <w:r w:rsidRPr="00FA54B1">
        <w:t>Для построения системы управления дебиторской задолженностью на предприятии необходимы следующие основные условия:</w:t>
      </w:r>
    </w:p>
    <w:p w:rsidR="002E1C0E" w:rsidRPr="00FA54B1" w:rsidRDefault="002E1C0E" w:rsidP="002E1C0E">
      <w:pPr>
        <w:pStyle w:val="ae"/>
        <w:widowControl w:val="0"/>
        <w:numPr>
          <w:ilvl w:val="0"/>
          <w:numId w:val="24"/>
        </w:numPr>
        <w:tabs>
          <w:tab w:val="clear" w:pos="2101"/>
          <w:tab w:val="left" w:pos="0"/>
          <w:tab w:val="num" w:pos="720"/>
          <w:tab w:val="num" w:pos="1938"/>
        </w:tabs>
        <w:ind w:left="0" w:firstLine="709"/>
      </w:pPr>
      <w:r w:rsidRPr="00FA54B1">
        <w:t>установление наиболее благоприятного периода расчетов с партнерами;</w:t>
      </w:r>
    </w:p>
    <w:p w:rsidR="002E1C0E" w:rsidRPr="00FA54B1" w:rsidRDefault="002E1C0E" w:rsidP="002E1C0E">
      <w:pPr>
        <w:pStyle w:val="ae"/>
        <w:widowControl w:val="0"/>
        <w:numPr>
          <w:ilvl w:val="0"/>
          <w:numId w:val="24"/>
        </w:numPr>
        <w:tabs>
          <w:tab w:val="clear" w:pos="2101"/>
          <w:tab w:val="left" w:pos="0"/>
          <w:tab w:val="num" w:pos="720"/>
          <w:tab w:val="num" w:pos="1938"/>
        </w:tabs>
        <w:ind w:left="0" w:firstLine="709"/>
      </w:pPr>
      <w:r w:rsidRPr="00FA54B1">
        <w:t>сбор и анализ информации о кредитоспособности партнера;</w:t>
      </w:r>
    </w:p>
    <w:p w:rsidR="002E1C0E" w:rsidRPr="00FA54B1" w:rsidRDefault="002E1C0E" w:rsidP="002E1C0E">
      <w:pPr>
        <w:pStyle w:val="ae"/>
        <w:widowControl w:val="0"/>
        <w:numPr>
          <w:ilvl w:val="0"/>
          <w:numId w:val="24"/>
        </w:numPr>
        <w:tabs>
          <w:tab w:val="clear" w:pos="2101"/>
          <w:tab w:val="left" w:pos="0"/>
          <w:tab w:val="num" w:pos="720"/>
          <w:tab w:val="num" w:pos="1938"/>
        </w:tabs>
        <w:ind w:left="0" w:firstLine="709"/>
      </w:pPr>
      <w:r w:rsidRPr="00FA54B1">
        <w:t>установление формы контракта, предусматривающего возможность расчета с партнером в форме предоплаты;</w:t>
      </w:r>
    </w:p>
    <w:p w:rsidR="002E1C0E" w:rsidRPr="00FA54B1" w:rsidRDefault="002E1C0E" w:rsidP="002E1C0E">
      <w:pPr>
        <w:pStyle w:val="ae"/>
        <w:widowControl w:val="0"/>
        <w:numPr>
          <w:ilvl w:val="0"/>
          <w:numId w:val="24"/>
        </w:numPr>
        <w:tabs>
          <w:tab w:val="clear" w:pos="2101"/>
          <w:tab w:val="left" w:pos="0"/>
          <w:tab w:val="num" w:pos="720"/>
          <w:tab w:val="num" w:pos="1938"/>
        </w:tabs>
        <w:ind w:left="0" w:firstLine="709"/>
      </w:pPr>
      <w:r w:rsidRPr="00FA54B1">
        <w:t>определение предельной суммы сделки с целью максимизации дохода;</w:t>
      </w:r>
    </w:p>
    <w:p w:rsidR="002E1C0E" w:rsidRPr="00FA54B1" w:rsidRDefault="002E1C0E" w:rsidP="002E1C0E">
      <w:pPr>
        <w:pStyle w:val="ae"/>
        <w:widowControl w:val="0"/>
        <w:numPr>
          <w:ilvl w:val="0"/>
          <w:numId w:val="24"/>
        </w:numPr>
        <w:tabs>
          <w:tab w:val="clear" w:pos="2101"/>
          <w:tab w:val="left" w:pos="0"/>
          <w:tab w:val="num" w:pos="720"/>
          <w:tab w:val="num" w:pos="1938"/>
        </w:tabs>
        <w:ind w:left="0" w:firstLine="709"/>
      </w:pPr>
      <w:r w:rsidRPr="00FA54B1">
        <w:t>инвентаризация расчетов и обязательств;</w:t>
      </w:r>
    </w:p>
    <w:p w:rsidR="002E1C0E" w:rsidRPr="00FA54B1" w:rsidRDefault="002E1C0E" w:rsidP="002E1C0E">
      <w:pPr>
        <w:pStyle w:val="ae"/>
        <w:widowControl w:val="0"/>
        <w:numPr>
          <w:ilvl w:val="0"/>
          <w:numId w:val="24"/>
        </w:numPr>
        <w:tabs>
          <w:tab w:val="clear" w:pos="2101"/>
          <w:tab w:val="left" w:pos="0"/>
          <w:tab w:val="num" w:pos="720"/>
          <w:tab w:val="num" w:pos="1938"/>
        </w:tabs>
        <w:ind w:left="0" w:firstLine="709"/>
      </w:pPr>
      <w:r w:rsidRPr="00FA54B1">
        <w:t>истребование дебиторской задолженности;</w:t>
      </w:r>
    </w:p>
    <w:p w:rsidR="002E1C0E" w:rsidRPr="00FA54B1" w:rsidRDefault="002E1C0E" w:rsidP="002E1C0E">
      <w:pPr>
        <w:pStyle w:val="ae"/>
        <w:widowControl w:val="0"/>
        <w:numPr>
          <w:ilvl w:val="0"/>
          <w:numId w:val="24"/>
        </w:numPr>
        <w:tabs>
          <w:tab w:val="clear" w:pos="2101"/>
          <w:tab w:val="left" w:pos="0"/>
          <w:tab w:val="num" w:pos="720"/>
          <w:tab w:val="num" w:pos="1938"/>
        </w:tabs>
        <w:ind w:left="0" w:firstLine="709"/>
      </w:pPr>
      <w:r w:rsidRPr="00FA54B1">
        <w:t>организация внутреннего контроля за управлением дебиторской задолженностью.</w:t>
      </w:r>
    </w:p>
    <w:p w:rsidR="002E1C0E" w:rsidRPr="00FA54B1" w:rsidRDefault="002E1C0E" w:rsidP="002E1C0E">
      <w:pPr>
        <w:pStyle w:val="ae"/>
        <w:widowControl w:val="0"/>
        <w:tabs>
          <w:tab w:val="left" w:pos="0"/>
        </w:tabs>
        <w:ind w:firstLine="709"/>
      </w:pPr>
      <w:r w:rsidRPr="00FA54B1">
        <w:t>Специфика инвентаризации расчетов состоит в том, что наряду с бухгалтерской информацией проверяется соответствие совершенных операций нормам гражданского законодательства.</w:t>
      </w:r>
    </w:p>
    <w:p w:rsidR="002E1C0E" w:rsidRPr="00FA54B1" w:rsidRDefault="002E1C0E" w:rsidP="002E1C0E">
      <w:pPr>
        <w:pStyle w:val="ae"/>
        <w:widowControl w:val="0"/>
        <w:tabs>
          <w:tab w:val="left" w:pos="0"/>
        </w:tabs>
        <w:ind w:firstLine="709"/>
      </w:pPr>
      <w:r w:rsidRPr="00FA54B1">
        <w:t>Необходимо установить причины возникновения дебиторской задолженности, учитывая задолженность, являющуюся следствием существующих правил расчета. Если дебиторская задолженность значительна и движения по счетам расчетов не наблюдается, очевидно, что на предприятии нарушается финансовая и расчетная дисциплина.</w:t>
      </w:r>
    </w:p>
    <w:p w:rsidR="002E1C0E" w:rsidRPr="00FA54B1" w:rsidRDefault="002E1C0E" w:rsidP="002E1C0E">
      <w:pPr>
        <w:pStyle w:val="ae"/>
        <w:widowControl w:val="0"/>
        <w:tabs>
          <w:tab w:val="left" w:pos="0"/>
        </w:tabs>
        <w:ind w:firstLine="709"/>
      </w:pPr>
      <w:r w:rsidRPr="00FA54B1">
        <w:t>Проверка по счетам расчетов осуществляется по следующим направлениям:</w:t>
      </w:r>
    </w:p>
    <w:p w:rsidR="002E1C0E" w:rsidRPr="00FA54B1" w:rsidRDefault="002E1C0E" w:rsidP="002E1C0E">
      <w:pPr>
        <w:pStyle w:val="ae"/>
        <w:widowControl w:val="0"/>
        <w:numPr>
          <w:ilvl w:val="0"/>
          <w:numId w:val="24"/>
        </w:numPr>
        <w:tabs>
          <w:tab w:val="clear" w:pos="2101"/>
          <w:tab w:val="left" w:pos="0"/>
          <w:tab w:val="num" w:pos="720"/>
          <w:tab w:val="num" w:pos="1800"/>
        </w:tabs>
        <w:ind w:left="0" w:firstLine="709"/>
      </w:pPr>
      <w:r w:rsidRPr="00FA54B1">
        <w:t>наличие и правильность оформления договоров и других документов на предмет определения прав и обязанностей сторон;</w:t>
      </w:r>
    </w:p>
    <w:p w:rsidR="002E1C0E" w:rsidRPr="00FA54B1" w:rsidRDefault="002E1C0E" w:rsidP="002E1C0E">
      <w:pPr>
        <w:pStyle w:val="ae"/>
        <w:widowControl w:val="0"/>
        <w:numPr>
          <w:ilvl w:val="0"/>
          <w:numId w:val="24"/>
        </w:numPr>
        <w:tabs>
          <w:tab w:val="clear" w:pos="2101"/>
          <w:tab w:val="left" w:pos="0"/>
          <w:tab w:val="num" w:pos="720"/>
          <w:tab w:val="num" w:pos="1800"/>
        </w:tabs>
        <w:ind w:left="0" w:firstLine="709"/>
      </w:pPr>
      <w:r w:rsidRPr="00FA54B1">
        <w:t>правильность и полнота получения оплаты за приобретенные товарно-материальные запасы и их оприходования;</w:t>
      </w:r>
    </w:p>
    <w:p w:rsidR="002E1C0E" w:rsidRPr="00FA54B1" w:rsidRDefault="002E1C0E" w:rsidP="002E1C0E">
      <w:pPr>
        <w:pStyle w:val="ae"/>
        <w:widowControl w:val="0"/>
        <w:numPr>
          <w:ilvl w:val="0"/>
          <w:numId w:val="24"/>
        </w:numPr>
        <w:tabs>
          <w:tab w:val="clear" w:pos="2101"/>
          <w:tab w:val="left" w:pos="0"/>
          <w:tab w:val="num" w:pos="720"/>
          <w:tab w:val="num" w:pos="1800"/>
        </w:tabs>
        <w:ind w:left="0" w:firstLine="709"/>
      </w:pPr>
      <w:r w:rsidRPr="00FA54B1">
        <w:t>правильность отражения по статьям баланса соответствующих остатков задолженности;</w:t>
      </w:r>
    </w:p>
    <w:p w:rsidR="002E1C0E" w:rsidRPr="00FA54B1" w:rsidRDefault="002E1C0E" w:rsidP="002E1C0E">
      <w:pPr>
        <w:pStyle w:val="ae"/>
        <w:widowControl w:val="0"/>
        <w:numPr>
          <w:ilvl w:val="0"/>
          <w:numId w:val="24"/>
        </w:numPr>
        <w:tabs>
          <w:tab w:val="clear" w:pos="2101"/>
          <w:tab w:val="left" w:pos="0"/>
          <w:tab w:val="num" w:pos="720"/>
          <w:tab w:val="num" w:pos="1800"/>
        </w:tabs>
        <w:ind w:left="0" w:firstLine="709"/>
      </w:pPr>
      <w:r w:rsidRPr="00FA54B1">
        <w:t>установление причин образования задолженности, давности ее возникновения и реальности получения или взыскания. В ходе инвентаризации расчетов выясняются следующие обстоятельства:</w:t>
      </w:r>
    </w:p>
    <w:p w:rsidR="002E1C0E" w:rsidRPr="00FA54B1" w:rsidRDefault="002E1C0E" w:rsidP="002E1C0E">
      <w:pPr>
        <w:pStyle w:val="ae"/>
        <w:widowControl w:val="0"/>
        <w:numPr>
          <w:ilvl w:val="0"/>
          <w:numId w:val="24"/>
        </w:numPr>
        <w:tabs>
          <w:tab w:val="clear" w:pos="2101"/>
          <w:tab w:val="left" w:pos="0"/>
          <w:tab w:val="num" w:pos="720"/>
          <w:tab w:val="num" w:pos="1800"/>
        </w:tabs>
        <w:ind w:left="0" w:firstLine="709"/>
      </w:pPr>
      <w:r w:rsidRPr="00FA54B1">
        <w:t>сроки исковой давности по каждой задолженности;</w:t>
      </w:r>
    </w:p>
    <w:p w:rsidR="002E1C0E" w:rsidRPr="00FA54B1" w:rsidRDefault="002E1C0E" w:rsidP="002E1C0E">
      <w:pPr>
        <w:pStyle w:val="ae"/>
        <w:widowControl w:val="0"/>
        <w:numPr>
          <w:ilvl w:val="0"/>
          <w:numId w:val="24"/>
        </w:numPr>
        <w:tabs>
          <w:tab w:val="clear" w:pos="2101"/>
          <w:tab w:val="left" w:pos="0"/>
          <w:tab w:val="num" w:pos="720"/>
          <w:tab w:val="num" w:pos="1800"/>
        </w:tabs>
        <w:ind w:left="0" w:firstLine="709"/>
      </w:pPr>
      <w:r w:rsidRPr="00FA54B1">
        <w:t>меры, принимаемые для взыскания задолженности;</w:t>
      </w:r>
    </w:p>
    <w:p w:rsidR="002E1C0E" w:rsidRPr="00FA54B1" w:rsidRDefault="002E1C0E" w:rsidP="002E1C0E">
      <w:pPr>
        <w:pStyle w:val="ae"/>
        <w:widowControl w:val="0"/>
        <w:numPr>
          <w:ilvl w:val="0"/>
          <w:numId w:val="24"/>
        </w:numPr>
        <w:tabs>
          <w:tab w:val="clear" w:pos="2101"/>
          <w:tab w:val="left" w:pos="0"/>
          <w:tab w:val="num" w:pos="720"/>
          <w:tab w:val="num" w:pos="1800"/>
        </w:tabs>
        <w:ind w:left="0" w:firstLine="709"/>
      </w:pPr>
      <w:r w:rsidRPr="00FA54B1">
        <w:t>составление актов сверок расчетов;</w:t>
      </w:r>
    </w:p>
    <w:p w:rsidR="002E1C0E" w:rsidRPr="00FA54B1" w:rsidRDefault="002E1C0E" w:rsidP="002E1C0E">
      <w:pPr>
        <w:pStyle w:val="ae"/>
        <w:widowControl w:val="0"/>
        <w:numPr>
          <w:ilvl w:val="0"/>
          <w:numId w:val="24"/>
        </w:numPr>
        <w:tabs>
          <w:tab w:val="clear" w:pos="2101"/>
          <w:tab w:val="left" w:pos="0"/>
          <w:tab w:val="num" w:pos="720"/>
          <w:tab w:val="num" w:pos="1800"/>
        </w:tabs>
        <w:ind w:left="0" w:firstLine="709"/>
      </w:pPr>
      <w:r w:rsidRPr="00FA54B1">
        <w:t>составление графиков погашения задолженности и наличие документов, в которых дебиторы признают свою задолженность;</w:t>
      </w:r>
    </w:p>
    <w:p w:rsidR="002E1C0E" w:rsidRPr="00FA54B1" w:rsidRDefault="002E1C0E" w:rsidP="002E1C0E">
      <w:pPr>
        <w:pStyle w:val="ae"/>
        <w:widowControl w:val="0"/>
        <w:numPr>
          <w:ilvl w:val="0"/>
          <w:numId w:val="24"/>
        </w:numPr>
        <w:tabs>
          <w:tab w:val="clear" w:pos="2101"/>
          <w:tab w:val="left" w:pos="0"/>
          <w:tab w:val="num" w:pos="720"/>
          <w:tab w:val="num" w:pos="1800"/>
        </w:tabs>
        <w:ind w:left="0" w:firstLine="709"/>
      </w:pPr>
      <w:r w:rsidRPr="00FA54B1">
        <w:t>состояние претензионно-исковой работы;</w:t>
      </w:r>
    </w:p>
    <w:p w:rsidR="002E1C0E" w:rsidRPr="00FA54B1" w:rsidRDefault="002E1C0E" w:rsidP="002E1C0E">
      <w:pPr>
        <w:pStyle w:val="ae"/>
        <w:widowControl w:val="0"/>
        <w:numPr>
          <w:ilvl w:val="0"/>
          <w:numId w:val="24"/>
        </w:numPr>
        <w:tabs>
          <w:tab w:val="clear" w:pos="2101"/>
          <w:tab w:val="left" w:pos="0"/>
          <w:tab w:val="num" w:pos="720"/>
          <w:tab w:val="num" w:pos="1800"/>
        </w:tabs>
        <w:ind w:left="0" w:firstLine="709"/>
      </w:pPr>
      <w:r w:rsidRPr="00FA54B1">
        <w:t>осуществление контроля за исполнением договорных обязательств.</w:t>
      </w:r>
    </w:p>
    <w:p w:rsidR="002E1C0E" w:rsidRPr="00FA54B1" w:rsidRDefault="002E1C0E" w:rsidP="002E1C0E">
      <w:pPr>
        <w:pStyle w:val="a8"/>
        <w:tabs>
          <w:tab w:val="left" w:pos="0"/>
        </w:tabs>
        <w:ind w:firstLine="709"/>
      </w:pPr>
      <w:r w:rsidRPr="00FA54B1">
        <w:t>Система управления дебиторской задолженности предполагает применение досудебного урегулирования спорных вопросов, подробно изложенного в Гражданском Кодексе Республики Казахстан. Если спор не решен в досудебном порядке, то предъявление иска является обязательным доказательством факта истребования дебиторской задолженности. Спорная задолженность по претензиям, предъявленным поставщикам, подрядчикам, требует внимательного рассмотрения, обращая внимание на явно необоснованные иски, когда заведомо известно решение суда об отказе в иске. Указанный способ распространен в тех случаях, когда такое решение суда используется для оправдания списания нереальной задолженности на расходы с последующим включением в убытки по финансовой отчетности.</w:t>
      </w:r>
    </w:p>
    <w:p w:rsidR="002E1C0E" w:rsidRPr="00FA54B1" w:rsidRDefault="002E1C0E" w:rsidP="002E1C0E">
      <w:pPr>
        <w:pStyle w:val="a8"/>
        <w:tabs>
          <w:tab w:val="left" w:pos="0"/>
        </w:tabs>
        <w:ind w:firstLine="709"/>
      </w:pPr>
    </w:p>
    <w:p w:rsidR="002E1C0E" w:rsidRPr="00FA54B1" w:rsidRDefault="002E1C0E" w:rsidP="002E1C0E">
      <w:pPr>
        <w:pStyle w:val="2"/>
        <w:ind w:firstLine="709"/>
        <w:jc w:val="both"/>
        <w:rPr>
          <w:b w:val="0"/>
        </w:rPr>
      </w:pPr>
      <w:bookmarkStart w:id="57" w:name="_Toc215034406"/>
      <w:bookmarkStart w:id="58" w:name="_Toc205969007"/>
      <w:r w:rsidRPr="00FA54B1">
        <w:rPr>
          <w:b w:val="0"/>
        </w:rPr>
        <w:t>3.2 Пути совершенствования бухгалтерского учета готовой продукции</w:t>
      </w:r>
      <w:bookmarkEnd w:id="57"/>
      <w:bookmarkEnd w:id="58"/>
    </w:p>
    <w:p w:rsidR="002E1C0E" w:rsidRPr="00FA54B1" w:rsidRDefault="002E1C0E" w:rsidP="002E1C0E">
      <w:pPr>
        <w:shd w:val="clear" w:color="auto" w:fill="FFFFFF"/>
        <w:tabs>
          <w:tab w:val="left" w:pos="798"/>
        </w:tabs>
        <w:spacing w:line="360" w:lineRule="auto"/>
        <w:ind w:firstLine="709"/>
        <w:jc w:val="both"/>
        <w:rPr>
          <w:color w:val="000000"/>
          <w:sz w:val="28"/>
          <w:szCs w:val="29"/>
        </w:rPr>
      </w:pP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9"/>
        </w:rPr>
        <w:t>Способ обработки хозяйственных операций при ведении бухгалтерского учета выпуска и реализации готовой продукции оказывает существенное влияние на финансовые результаты деятельности предприятия.</w:t>
      </w: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9"/>
        </w:rPr>
        <w:t>Основными направления в области совершенствования учета готовой продукции являются:</w:t>
      </w:r>
    </w:p>
    <w:p w:rsidR="002E1C0E" w:rsidRPr="00FA54B1" w:rsidRDefault="002E1C0E" w:rsidP="002E1C0E">
      <w:pPr>
        <w:widowControl w:val="0"/>
        <w:numPr>
          <w:ilvl w:val="0"/>
          <w:numId w:val="12"/>
        </w:numPr>
        <w:shd w:val="clear" w:color="auto" w:fill="FFFFFF"/>
        <w:tabs>
          <w:tab w:val="left" w:pos="798"/>
          <w:tab w:val="left" w:pos="1020"/>
          <w:tab w:val="left" w:pos="1392"/>
        </w:tabs>
        <w:spacing w:line="360" w:lineRule="auto"/>
        <w:ind w:left="0" w:firstLine="709"/>
        <w:jc w:val="both"/>
        <w:rPr>
          <w:color w:val="000000"/>
          <w:sz w:val="28"/>
        </w:rPr>
      </w:pPr>
      <w:r w:rsidRPr="00FA54B1">
        <w:rPr>
          <w:color w:val="000000"/>
          <w:sz w:val="28"/>
          <w:szCs w:val="29"/>
        </w:rPr>
        <w:t>повышение точности и достоверности учетно-вычислительных работ;</w:t>
      </w:r>
    </w:p>
    <w:p w:rsidR="002E1C0E" w:rsidRPr="00FA54B1" w:rsidRDefault="002E1C0E" w:rsidP="002E1C0E">
      <w:pPr>
        <w:widowControl w:val="0"/>
        <w:numPr>
          <w:ilvl w:val="0"/>
          <w:numId w:val="12"/>
        </w:numPr>
        <w:shd w:val="clear" w:color="auto" w:fill="FFFFFF"/>
        <w:tabs>
          <w:tab w:val="left" w:pos="798"/>
          <w:tab w:val="left" w:pos="1020"/>
          <w:tab w:val="left" w:pos="1574"/>
        </w:tabs>
        <w:spacing w:line="360" w:lineRule="auto"/>
        <w:ind w:left="0" w:firstLine="709"/>
        <w:jc w:val="both"/>
        <w:rPr>
          <w:color w:val="000000"/>
          <w:sz w:val="28"/>
        </w:rPr>
      </w:pPr>
      <w:r w:rsidRPr="00FA54B1">
        <w:rPr>
          <w:color w:val="000000"/>
          <w:sz w:val="28"/>
          <w:szCs w:val="29"/>
        </w:rPr>
        <w:t>снижение трудоемкости и повышение оперативности учетно-вычислительных работ;</w:t>
      </w:r>
    </w:p>
    <w:p w:rsidR="002E1C0E" w:rsidRPr="00FA54B1" w:rsidRDefault="002E1C0E" w:rsidP="002E1C0E">
      <w:pPr>
        <w:widowControl w:val="0"/>
        <w:numPr>
          <w:ilvl w:val="0"/>
          <w:numId w:val="12"/>
        </w:numPr>
        <w:shd w:val="clear" w:color="auto" w:fill="FFFFFF"/>
        <w:tabs>
          <w:tab w:val="left" w:pos="798"/>
          <w:tab w:val="left" w:pos="1020"/>
          <w:tab w:val="left" w:pos="1387"/>
        </w:tabs>
        <w:spacing w:line="360" w:lineRule="auto"/>
        <w:ind w:left="0" w:firstLine="709"/>
        <w:jc w:val="both"/>
        <w:rPr>
          <w:color w:val="000000"/>
          <w:sz w:val="28"/>
        </w:rPr>
      </w:pPr>
      <w:r w:rsidRPr="00FA54B1">
        <w:rPr>
          <w:color w:val="000000"/>
          <w:sz w:val="28"/>
          <w:szCs w:val="29"/>
        </w:rPr>
        <w:t>упорядочение первичной документации.</w:t>
      </w: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9"/>
        </w:rPr>
        <w:t>В неавтоматизированной системе ведения бухгалтерского учета обработка первичных данных и хозяйственных операций предприятия по выпуску и реализации готовой продукции легко прослеживается и обычно сопровождается документами на бумажном носителе информации распоряжениями, счетами, журналами-ордерами.</w:t>
      </w:r>
    </w:p>
    <w:p w:rsidR="002E1C0E" w:rsidRPr="00FA54B1" w:rsidRDefault="002E1C0E" w:rsidP="002E1C0E">
      <w:pPr>
        <w:widowControl w:val="0"/>
        <w:shd w:val="clear" w:color="auto" w:fill="FFFFFF"/>
        <w:tabs>
          <w:tab w:val="left" w:pos="798"/>
        </w:tabs>
        <w:spacing w:line="360" w:lineRule="auto"/>
        <w:ind w:firstLine="709"/>
        <w:jc w:val="both"/>
        <w:rPr>
          <w:color w:val="000000"/>
          <w:sz w:val="28"/>
          <w:szCs w:val="29"/>
        </w:rPr>
      </w:pPr>
      <w:r w:rsidRPr="00FA54B1">
        <w:rPr>
          <w:color w:val="000000"/>
          <w:sz w:val="28"/>
          <w:szCs w:val="29"/>
        </w:rPr>
        <w:t>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появление случайных ошибок, обыкновенно присущих ручной обработке.</w:t>
      </w:r>
    </w:p>
    <w:p w:rsidR="002E1C0E" w:rsidRPr="00FA54B1" w:rsidRDefault="002E1C0E" w:rsidP="002E1C0E">
      <w:pPr>
        <w:widowControl w:val="0"/>
        <w:shd w:val="clear" w:color="auto" w:fill="FFFFFF"/>
        <w:tabs>
          <w:tab w:val="left" w:pos="798"/>
        </w:tabs>
        <w:spacing w:line="360" w:lineRule="auto"/>
        <w:ind w:firstLine="709"/>
        <w:jc w:val="both"/>
        <w:rPr>
          <w:color w:val="000000"/>
          <w:sz w:val="28"/>
          <w:szCs w:val="29"/>
        </w:rPr>
      </w:pPr>
      <w:r w:rsidRPr="00FA54B1">
        <w:rPr>
          <w:color w:val="000000"/>
          <w:sz w:val="28"/>
          <w:szCs w:val="29"/>
        </w:rPr>
        <w:t>Поскольку деятельность предприятия характеризуются множеством хозяйственных операций, различных в своей функциональности, то в процессе совершенствования бухгалтерского учета необходимо выбрать такую компьютерную бухгалтерскую систему, которая бы обеспечивала ведение всех основных учетных функций и разделов предприятия. К таким программам, объединяющим и поддерживающим все функции и разделы предприятия, относятся интегрированные бухгалтерские системы. Реализуются они обычно в рамках одной программы, состоящей из отдельных модулей, каждый из которых предназначен для обработки отдельных участков учета, где ведется аналитический учет. Также характерной чертой их является расширение традиционного состава за счет таких дополнительных модулей, как финансовый анализ, учет инвестиций, производство, складской учет и др.</w:t>
      </w: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9"/>
        </w:rPr>
        <w:t>Например, программа «1C: Предприятие (версии 7.5, 7.7, 8.0)», кроме бухгалтерского учета, предназначена для производственного учета, выполнения операций по сбыту и снабжению, финансовому планированию и анализу, а также автоматизации документооборота.</w:t>
      </w: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9"/>
        </w:rPr>
        <w:t>"1С: Бухгалтерия" позволяет автоматизировать подготовку любых первичных документов: платежные поручения и другие банковские документы, счета на оплату, накладные, счета-фактуры, приходные и расходные кассовые ордера, авансовые отчеты, доверенности, другие документы.</w:t>
      </w: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9"/>
        </w:rPr>
        <w:t>Стандартные операции в «1C бухгалтерии, версия 8.0», позволяющие автоматизировать учет готовой продукции:</w:t>
      </w:r>
    </w:p>
    <w:p w:rsidR="002E1C0E" w:rsidRPr="00FA54B1" w:rsidRDefault="002E1C0E" w:rsidP="002E1C0E">
      <w:pPr>
        <w:widowControl w:val="0"/>
        <w:shd w:val="clear" w:color="auto" w:fill="FFFFFF"/>
        <w:tabs>
          <w:tab w:val="left" w:pos="798"/>
          <w:tab w:val="left" w:pos="1013"/>
        </w:tabs>
        <w:spacing w:line="360" w:lineRule="auto"/>
        <w:ind w:firstLine="709"/>
        <w:jc w:val="both"/>
        <w:rPr>
          <w:color w:val="000000"/>
          <w:sz w:val="28"/>
        </w:rPr>
      </w:pPr>
      <w:r w:rsidRPr="00FA54B1">
        <w:rPr>
          <w:color w:val="000000"/>
          <w:sz w:val="28"/>
          <w:szCs w:val="29"/>
        </w:rPr>
        <w:t>1) Учет основного и вспомогательного производства. Автоматизирован расчет себестоимости продукции и услуг, выпускаемых основным и вспомогательным производством. Учет выпущенной готовой продукции в течение месяца ведется по плановой себестоимости. В конце месяца рассчитывается фактическая себестоимость выпущенной продукции и оказанных услуг.</w:t>
      </w: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9"/>
        </w:rPr>
        <w:t>Номенклатуру и количество материалов и комплектующих для передачи в производство можно автоматически рассчитать на основании данных о выпущенной продукции и сведений о нормативах расхода (спецификации).</w:t>
      </w:r>
    </w:p>
    <w:p w:rsidR="002E1C0E" w:rsidRPr="00FA54B1" w:rsidRDefault="002E1C0E" w:rsidP="002E1C0E">
      <w:pPr>
        <w:widowControl w:val="0"/>
        <w:shd w:val="clear" w:color="auto" w:fill="FFFFFF"/>
        <w:tabs>
          <w:tab w:val="left" w:pos="798"/>
          <w:tab w:val="left" w:pos="1022"/>
        </w:tabs>
        <w:spacing w:line="360" w:lineRule="auto"/>
        <w:ind w:firstLine="709"/>
        <w:jc w:val="both"/>
        <w:rPr>
          <w:color w:val="000000"/>
          <w:sz w:val="28"/>
        </w:rPr>
      </w:pPr>
      <w:r w:rsidRPr="00FA54B1">
        <w:rPr>
          <w:color w:val="000000"/>
          <w:sz w:val="28"/>
          <w:szCs w:val="29"/>
        </w:rPr>
        <w:t>2) Учет расчетов покупателями и заказчиками можно вести в тенге, условных единицах и иностранной валюте. Курсовые и суммовые разницы по каждой операции рассчитываются автоматически. Расчеты с покупателями можно вести по договору в целом или по каждому расчетному документу (отгрузки, оплаты и т.п.). Способ ведения расчетов определяется конкретным договором. При оформлении документов реализации готовой продукции можно использовать как общие цены для всех контрагентов, так и индивидуальные для конкретного договора.</w:t>
      </w:r>
    </w:p>
    <w:p w:rsidR="002E1C0E" w:rsidRPr="00FA54B1" w:rsidRDefault="002E1C0E" w:rsidP="002E1C0E">
      <w:pPr>
        <w:widowControl w:val="0"/>
        <w:numPr>
          <w:ilvl w:val="0"/>
          <w:numId w:val="8"/>
        </w:numPr>
        <w:shd w:val="clear" w:color="auto" w:fill="FFFFFF"/>
        <w:tabs>
          <w:tab w:val="left" w:pos="798"/>
          <w:tab w:val="left" w:pos="1022"/>
        </w:tabs>
        <w:spacing w:line="360" w:lineRule="auto"/>
        <w:ind w:firstLine="709"/>
        <w:jc w:val="both"/>
        <w:rPr>
          <w:color w:val="000000"/>
          <w:sz w:val="28"/>
        </w:rPr>
      </w:pPr>
      <w:r w:rsidRPr="00FA54B1">
        <w:rPr>
          <w:color w:val="000000"/>
          <w:sz w:val="28"/>
          <w:szCs w:val="29"/>
        </w:rPr>
        <w:t>Контроль за наличием и движением товарно-материальных запасов предприятия - это одна из задач бухгалтерского учета, пересекающаяся с задачами складского учета. Эта задача решена в "1С:Бухгалтерии 8.0". Реализован учет товарно-материальных запасов, готовой продукции на складах и в других местах хранения. Товарно-материальные запасы и готовая продукция учитываются в разрезе позиций номенклатуры, партий и складов.</w:t>
      </w: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9"/>
        </w:rPr>
        <w:t>4) Залогом сохранности имущества предприятий является регулярное проведение инвентаризаций. Конфигурация обеспечивает эффективную поддержку инвентаризаций товарно-материальных запасов на складах, в процессе которых количество товарно-материальных запасов на складах сверяется с остатками ценностей по данным информационной базы, определенными с учетом всех поступлений и выбытий. Для подготовки инвентаризации и регистрации ее результатов в информационной базе используется документ "Инвентаризация товаров на складе".</w:t>
      </w: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9"/>
        </w:rPr>
        <w:t>Предусматривается проведение инвентаризаций товарно-материальных запасов и готовой продукции и автоматическая обработка их результатов. По результатам инвентаризации автоматически подсчитывается разница между учетным количеством (зарегистрированным в информационной базе при проведении документов поступления и отгрузки) и фактическим количеством запасов, выявленным в результате инвентаризации. После чего оформляются документы списания (в случае недостачи) или оприходования (в случае выявления излишков).</w:t>
      </w: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9"/>
        </w:rPr>
        <w:t>В "1С: Бухгалтерия, версия 8.0" полностью автоматизированы операции поступления и списания товарно-материальных запасов. Для регистрации факта поступления товарно-материальных запасов на склад используется документ "Поступление товарно-материальных запасов". С помощью этого документа в информационную базу вводятся сведения о стоимости, номенклатуре и других характеристиках материальных запасов.</w:t>
      </w: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9"/>
        </w:rPr>
        <w:t>Выбытие запасов со склада может быть оформлено с помощью документа "Перемещение товаров". При выбытии готовой продукции со склада в результате ее реализации используется документ "Реализация готовой продукции", в результате передачи в производство - документ "Требование-накладная".</w:t>
      </w:r>
    </w:p>
    <w:p w:rsidR="002E1C0E" w:rsidRPr="00FA54B1" w:rsidRDefault="002E1C0E" w:rsidP="002E1C0E">
      <w:pPr>
        <w:widowControl w:val="0"/>
        <w:shd w:val="clear" w:color="auto" w:fill="FFFFFF"/>
        <w:tabs>
          <w:tab w:val="left" w:pos="798"/>
          <w:tab w:val="left" w:pos="9355"/>
        </w:tabs>
        <w:spacing w:line="360" w:lineRule="auto"/>
        <w:ind w:firstLine="709"/>
        <w:jc w:val="both"/>
        <w:rPr>
          <w:color w:val="000000"/>
          <w:sz w:val="28"/>
        </w:rPr>
      </w:pPr>
      <w:r w:rsidRPr="00FA54B1">
        <w:rPr>
          <w:color w:val="000000"/>
          <w:sz w:val="28"/>
          <w:szCs w:val="29"/>
        </w:rPr>
        <w:t xml:space="preserve">Конфигурация поддерживает различные порядки проведения инвентаризации. Так, для ускорения работы можно до проведения инвентаризации можно автоматически заполнить документ "Инвентаризация готовой продукции на складе" сведениями об остатков готовой продукции на складе, содержащимися в информационной базе, и затем распечатать на бумаге типовую форму ИНВ-19 "Сличительная ведомость". </w:t>
      </w:r>
    </w:p>
    <w:p w:rsidR="002E1C0E" w:rsidRPr="00FA54B1" w:rsidRDefault="002E1C0E" w:rsidP="002E1C0E">
      <w:pPr>
        <w:widowControl w:val="0"/>
        <w:shd w:val="clear" w:color="auto" w:fill="FFFFFF"/>
        <w:tabs>
          <w:tab w:val="left" w:pos="798"/>
          <w:tab w:val="left" w:pos="3547"/>
        </w:tabs>
        <w:spacing w:line="360" w:lineRule="auto"/>
        <w:ind w:firstLine="709"/>
        <w:jc w:val="both"/>
        <w:rPr>
          <w:color w:val="000000"/>
          <w:sz w:val="28"/>
        </w:rPr>
      </w:pPr>
      <w:r w:rsidRPr="00FA54B1">
        <w:rPr>
          <w:color w:val="000000"/>
          <w:sz w:val="28"/>
          <w:szCs w:val="29"/>
        </w:rPr>
        <w:t>После завершения работы инвентаризационной комиссии, полученные данные о фактическом наличии запасов вносятся в информационную базу путем исправления или повторного заполнения документа "Инвентаризация готовой продукции на складе". При выявлении излишков можно автоматически сформировать документ оприходования продукции, при выявлении недостачи документ списания на основании документа "Инвентаризация готовой продукции на складе". Конфигурация обеспечивает автоматическое формирование инвентаризационной описи и других документов, необходимых для оформления итогов инвентаризации.</w:t>
      </w:r>
    </w:p>
    <w:p w:rsidR="002E1C0E" w:rsidRPr="00FA54B1" w:rsidRDefault="002E1C0E" w:rsidP="002E1C0E">
      <w:pPr>
        <w:widowControl w:val="0"/>
        <w:shd w:val="clear" w:color="auto" w:fill="FFFFFF"/>
        <w:tabs>
          <w:tab w:val="left" w:pos="798"/>
          <w:tab w:val="left" w:pos="1013"/>
        </w:tabs>
        <w:spacing w:line="360" w:lineRule="auto"/>
        <w:ind w:firstLine="709"/>
        <w:jc w:val="both"/>
        <w:rPr>
          <w:color w:val="000000"/>
          <w:sz w:val="28"/>
        </w:rPr>
      </w:pPr>
      <w:r w:rsidRPr="00FA54B1">
        <w:rPr>
          <w:color w:val="000000"/>
          <w:sz w:val="28"/>
          <w:szCs w:val="29"/>
        </w:rPr>
        <w:t>5)Учет накладных расходов. Для учета накладных расходов поддерживается применение метода «директ-костинг». Этот метод предусматривает, что накладные расходы списываются в месяце их возникновения и полностью относятся на стоимость реализованной готовой продукции. Если на предприятии метод «директ-костинг» не применяется, то накладные расходы распределяются между стоимостью произведенной продукции и незавершенным производством. При списании накладных расходов возможно применение различных методов распределения по номенклатурным группам продукции. Для накладных расходов возможны следующие базы распределения:</w:t>
      </w:r>
    </w:p>
    <w:p w:rsidR="002E1C0E" w:rsidRPr="00FA54B1" w:rsidRDefault="002E1C0E" w:rsidP="002E1C0E">
      <w:pPr>
        <w:widowControl w:val="0"/>
        <w:numPr>
          <w:ilvl w:val="0"/>
          <w:numId w:val="9"/>
        </w:numPr>
        <w:shd w:val="clear" w:color="auto" w:fill="FFFFFF"/>
        <w:tabs>
          <w:tab w:val="left" w:pos="798"/>
          <w:tab w:val="left" w:pos="893"/>
        </w:tabs>
        <w:spacing w:line="360" w:lineRule="auto"/>
        <w:ind w:firstLine="709"/>
        <w:jc w:val="both"/>
        <w:rPr>
          <w:color w:val="000000"/>
          <w:sz w:val="28"/>
          <w:szCs w:val="29"/>
        </w:rPr>
      </w:pPr>
      <w:r w:rsidRPr="00FA54B1">
        <w:rPr>
          <w:color w:val="000000"/>
          <w:sz w:val="28"/>
          <w:szCs w:val="29"/>
        </w:rPr>
        <w:t>объем выпуска;</w:t>
      </w:r>
    </w:p>
    <w:p w:rsidR="002E1C0E" w:rsidRPr="00FA54B1" w:rsidRDefault="002E1C0E" w:rsidP="002E1C0E">
      <w:pPr>
        <w:widowControl w:val="0"/>
        <w:numPr>
          <w:ilvl w:val="0"/>
          <w:numId w:val="9"/>
        </w:numPr>
        <w:shd w:val="clear" w:color="auto" w:fill="FFFFFF"/>
        <w:tabs>
          <w:tab w:val="left" w:pos="798"/>
          <w:tab w:val="left" w:pos="893"/>
        </w:tabs>
        <w:spacing w:line="360" w:lineRule="auto"/>
        <w:ind w:firstLine="709"/>
        <w:jc w:val="both"/>
        <w:rPr>
          <w:color w:val="000000"/>
          <w:sz w:val="28"/>
          <w:szCs w:val="29"/>
        </w:rPr>
      </w:pPr>
      <w:r w:rsidRPr="00FA54B1">
        <w:rPr>
          <w:color w:val="000000"/>
          <w:sz w:val="28"/>
          <w:szCs w:val="29"/>
        </w:rPr>
        <w:t>плановая себестоимость;</w:t>
      </w:r>
    </w:p>
    <w:p w:rsidR="002E1C0E" w:rsidRPr="00FA54B1" w:rsidRDefault="002E1C0E" w:rsidP="002E1C0E">
      <w:pPr>
        <w:widowControl w:val="0"/>
        <w:numPr>
          <w:ilvl w:val="0"/>
          <w:numId w:val="9"/>
        </w:numPr>
        <w:shd w:val="clear" w:color="auto" w:fill="FFFFFF"/>
        <w:tabs>
          <w:tab w:val="left" w:pos="798"/>
          <w:tab w:val="left" w:pos="893"/>
        </w:tabs>
        <w:spacing w:line="360" w:lineRule="auto"/>
        <w:ind w:firstLine="709"/>
        <w:jc w:val="both"/>
        <w:rPr>
          <w:color w:val="000000"/>
          <w:sz w:val="28"/>
          <w:szCs w:val="29"/>
        </w:rPr>
      </w:pPr>
      <w:r w:rsidRPr="00FA54B1">
        <w:rPr>
          <w:color w:val="000000"/>
          <w:sz w:val="28"/>
          <w:szCs w:val="29"/>
        </w:rPr>
        <w:t>оплата труда;</w:t>
      </w:r>
    </w:p>
    <w:p w:rsidR="002E1C0E" w:rsidRPr="00FA54B1" w:rsidRDefault="002E1C0E" w:rsidP="002E1C0E">
      <w:pPr>
        <w:widowControl w:val="0"/>
        <w:numPr>
          <w:ilvl w:val="0"/>
          <w:numId w:val="9"/>
        </w:numPr>
        <w:shd w:val="clear" w:color="auto" w:fill="FFFFFF"/>
        <w:tabs>
          <w:tab w:val="left" w:pos="798"/>
          <w:tab w:val="left" w:pos="893"/>
        </w:tabs>
        <w:spacing w:line="360" w:lineRule="auto"/>
        <w:ind w:firstLine="709"/>
        <w:jc w:val="both"/>
        <w:rPr>
          <w:color w:val="000000"/>
          <w:sz w:val="28"/>
          <w:szCs w:val="29"/>
        </w:rPr>
      </w:pPr>
      <w:r w:rsidRPr="00FA54B1">
        <w:rPr>
          <w:color w:val="000000"/>
          <w:sz w:val="28"/>
          <w:szCs w:val="29"/>
        </w:rPr>
        <w:t>материальные затраты.</w:t>
      </w:r>
    </w:p>
    <w:p w:rsidR="002E1C0E" w:rsidRPr="00FA54B1" w:rsidRDefault="002E1C0E" w:rsidP="002E1C0E">
      <w:pPr>
        <w:widowControl w:val="0"/>
        <w:shd w:val="clear" w:color="auto" w:fill="FFFFFF"/>
        <w:tabs>
          <w:tab w:val="left" w:pos="798"/>
          <w:tab w:val="left" w:pos="1013"/>
        </w:tabs>
        <w:spacing w:line="360" w:lineRule="auto"/>
        <w:ind w:firstLine="709"/>
        <w:jc w:val="both"/>
        <w:rPr>
          <w:color w:val="000000"/>
          <w:sz w:val="28"/>
        </w:rPr>
      </w:pPr>
      <w:r w:rsidRPr="00FA54B1">
        <w:rPr>
          <w:color w:val="000000"/>
          <w:sz w:val="28"/>
          <w:szCs w:val="29"/>
        </w:rPr>
        <w:t>6)Учет налога на добавленную стоимость. Для целей учета налога на добавленную стоимость поддерживаются методы определения выручки «по отгрузке» и «по оплате». Книга покупок и Книга реализации формируются автоматически.</w:t>
      </w: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9"/>
        </w:rPr>
        <w:t>7) Учет производства. "1С:Бухгалтерия, версия 8.0" подраздел «Производство» позволяет учитывать производственные процессы от момента передачи материалов в производство до выпуска готовой продукции.</w:t>
      </w: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9"/>
        </w:rPr>
        <w:t>В информационной базе регистрируются перемещения материальных запасов между подразделениями и материально-ответственными лицами предприятия, изготовление готовой продукций и полуфабрикатов, оказание производственных услуг, износ оборудования, прямые и косвенных затраты на производство. Отражение процессов производства в бухгалтерском учете производится путем ввода документов пользователями и автоматического формирования проводок по каждому документу. Реквизиты проводок подставляются в зависимости от реквизитов документов.</w:t>
      </w: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9"/>
        </w:rPr>
        <w:t>В документе "Отчет производства за смену" выпуск готовой продукции оценивается по плановой себестоимости.</w:t>
      </w:r>
    </w:p>
    <w:p w:rsidR="002E1C0E" w:rsidRPr="00FA54B1" w:rsidRDefault="002E1C0E" w:rsidP="002E1C0E">
      <w:pPr>
        <w:widowControl w:val="0"/>
        <w:shd w:val="clear" w:color="auto" w:fill="FFFFFF"/>
        <w:tabs>
          <w:tab w:val="left" w:pos="798"/>
          <w:tab w:val="left" w:pos="3149"/>
        </w:tabs>
        <w:spacing w:line="360" w:lineRule="auto"/>
        <w:ind w:firstLine="709"/>
        <w:jc w:val="both"/>
        <w:rPr>
          <w:color w:val="000000"/>
          <w:sz w:val="28"/>
        </w:rPr>
      </w:pPr>
      <w:r w:rsidRPr="00FA54B1">
        <w:rPr>
          <w:color w:val="000000"/>
          <w:sz w:val="28"/>
          <w:szCs w:val="29"/>
        </w:rPr>
        <w:t>Для определения фактической себестоимости выпущенной продукции в конце месяца проводится инвентаризация незавершенного производства, результаты которой вводятся в информационную базу документом, который так и называется "Инвентаризация незавершенного производства".</w:t>
      </w: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9"/>
        </w:rPr>
        <w:t>Проводки этого документа приведут остатки материалов в незавершенном производстве по бухгалтерскому учету в соответствие данным инвентаризации и соответственно скорректируют данные о материалах, автоматически списанных на производство готовой продукции в течение месяца.</w:t>
      </w: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9"/>
        </w:rPr>
        <w:t>Если в состав предприятия входят несколько производственных подразделений, то документы "Отчет производства за смену" и "Инвентаризация незавершенного производства" вводятся для каждого производственного подразделения.</w:t>
      </w:r>
    </w:p>
    <w:p w:rsidR="002E1C0E" w:rsidRPr="00FA54B1" w:rsidRDefault="002E1C0E" w:rsidP="002E1C0E">
      <w:pPr>
        <w:widowControl w:val="0"/>
        <w:shd w:val="clear" w:color="auto" w:fill="FFFFFF"/>
        <w:tabs>
          <w:tab w:val="left" w:pos="798"/>
        </w:tabs>
        <w:spacing w:line="360" w:lineRule="auto"/>
        <w:ind w:firstLine="709"/>
        <w:jc w:val="both"/>
        <w:rPr>
          <w:color w:val="000000"/>
          <w:sz w:val="28"/>
          <w:szCs w:val="29"/>
        </w:rPr>
      </w:pPr>
      <w:r w:rsidRPr="00FA54B1">
        <w:rPr>
          <w:color w:val="000000"/>
          <w:sz w:val="28"/>
          <w:szCs w:val="29"/>
        </w:rPr>
        <w:t>В конце месяца вводится документ "Расчет себестоимости выпуска", который выполняет множество функций, в частности, автоматически формирует проводки распределения прямых и косвенных затрат по подразделениям.</w:t>
      </w:r>
    </w:p>
    <w:p w:rsidR="002E1C0E" w:rsidRPr="00FA54B1" w:rsidRDefault="002E1C0E" w:rsidP="002E1C0E">
      <w:pPr>
        <w:widowControl w:val="0"/>
        <w:shd w:val="clear" w:color="auto" w:fill="FFFFFF"/>
        <w:tabs>
          <w:tab w:val="left" w:pos="798"/>
        </w:tabs>
        <w:spacing w:line="360" w:lineRule="auto"/>
        <w:ind w:firstLine="709"/>
        <w:jc w:val="both"/>
        <w:rPr>
          <w:color w:val="000000"/>
          <w:sz w:val="28"/>
          <w:szCs w:val="28"/>
        </w:rPr>
      </w:pPr>
      <w:r w:rsidRPr="00FA54B1">
        <w:rPr>
          <w:color w:val="000000"/>
          <w:sz w:val="28"/>
          <w:szCs w:val="28"/>
        </w:rPr>
        <w:t>Последовательность списания по подразделениям прямых и косвенных затрат в многопроцессном производстве указана в специальном списке "Порядок закрытия подразделений". "1С:Бухгалтерия 8.0" рассчитана на производственные предприятия с довольно сложной организацией производственных процессов.</w:t>
      </w:r>
    </w:p>
    <w:p w:rsidR="002E1C0E" w:rsidRPr="00FA54B1" w:rsidRDefault="002E1C0E" w:rsidP="002E1C0E">
      <w:pPr>
        <w:widowControl w:val="0"/>
        <w:shd w:val="clear" w:color="auto" w:fill="FFFFFF"/>
        <w:tabs>
          <w:tab w:val="left" w:pos="798"/>
        </w:tabs>
        <w:spacing w:line="360" w:lineRule="auto"/>
        <w:ind w:firstLine="709"/>
        <w:jc w:val="both"/>
        <w:rPr>
          <w:color w:val="000000"/>
          <w:sz w:val="28"/>
          <w:szCs w:val="29"/>
        </w:rPr>
      </w:pPr>
      <w:r w:rsidRPr="00FA54B1">
        <w:rPr>
          <w:color w:val="000000"/>
          <w:sz w:val="28"/>
          <w:szCs w:val="28"/>
        </w:rPr>
        <w:t xml:space="preserve">8) </w:t>
      </w:r>
      <w:r w:rsidRPr="00FA54B1">
        <w:rPr>
          <w:color w:val="000000"/>
          <w:sz w:val="28"/>
          <w:szCs w:val="29"/>
        </w:rPr>
        <w:t>Завершающие операции месяца. Автоматизированы регламентные операции, выполняемые по окончании месяца, в том числе переоценка валюты, списание расходов будущих периодов, определение финансовых результатов.</w:t>
      </w:r>
    </w:p>
    <w:p w:rsidR="002E1C0E" w:rsidRPr="00FA54B1" w:rsidRDefault="002E1C0E" w:rsidP="002E1C0E">
      <w:pPr>
        <w:widowControl w:val="0"/>
        <w:shd w:val="clear" w:color="auto" w:fill="FFFFFF"/>
        <w:tabs>
          <w:tab w:val="left" w:pos="798"/>
          <w:tab w:val="left" w:pos="1046"/>
        </w:tabs>
        <w:spacing w:line="360" w:lineRule="auto"/>
        <w:ind w:firstLine="709"/>
        <w:jc w:val="both"/>
        <w:rPr>
          <w:color w:val="000000"/>
          <w:sz w:val="28"/>
          <w:szCs w:val="29"/>
        </w:rPr>
      </w:pPr>
      <w:r w:rsidRPr="00FA54B1">
        <w:rPr>
          <w:color w:val="000000"/>
          <w:sz w:val="28"/>
          <w:szCs w:val="29"/>
        </w:rPr>
        <w:t>9) Типовые операции. Основным способом отражения хозяйственных операций в учете является ввод документов конфигурации, соответствующих первичным бухгалтерским документам. Кроме того, допускается непосредственный ввод отдельных проводок. Для группового ввода проводок можно использовать типовые операции - простой инструмент автоматизации, легко и быстро настраиваемый пользователем.</w:t>
      </w:r>
    </w:p>
    <w:p w:rsidR="002E1C0E" w:rsidRPr="00FA54B1" w:rsidRDefault="002E1C0E" w:rsidP="002E1C0E">
      <w:pPr>
        <w:widowControl w:val="0"/>
        <w:shd w:val="clear" w:color="auto" w:fill="FFFFFF"/>
        <w:tabs>
          <w:tab w:val="left" w:pos="798"/>
          <w:tab w:val="left" w:pos="1046"/>
        </w:tabs>
        <w:spacing w:line="360" w:lineRule="auto"/>
        <w:ind w:firstLine="709"/>
        <w:jc w:val="both"/>
        <w:rPr>
          <w:color w:val="000000"/>
          <w:sz w:val="28"/>
        </w:rPr>
      </w:pPr>
      <w:r w:rsidRPr="00FA54B1">
        <w:rPr>
          <w:color w:val="000000"/>
          <w:sz w:val="28"/>
          <w:szCs w:val="29"/>
        </w:rPr>
        <w:t>10) Стандартные бухгалтерские отчеты. В конфигурацию «Бухгалтерия предприятия» включен набор стандартных отчетов, предназначенных для анализа данных по остаткам и оборотам счетов и проводкам в самых различных разрезах. В их числе оборотно-сальдовая ведомость, шахматная ведомость, оборотно-сальдовая ведомость по счету, обороты счета, карточка счета, анализ счета, анализ субконто.</w:t>
      </w:r>
    </w:p>
    <w:p w:rsidR="002E1C0E" w:rsidRPr="00FA54B1" w:rsidRDefault="002E1C0E" w:rsidP="002E1C0E">
      <w:pPr>
        <w:widowControl w:val="0"/>
        <w:shd w:val="clear" w:color="auto" w:fill="FFFFFF"/>
        <w:tabs>
          <w:tab w:val="left" w:pos="798"/>
        </w:tabs>
        <w:spacing w:line="360" w:lineRule="auto"/>
        <w:ind w:firstLine="709"/>
        <w:jc w:val="both"/>
        <w:rPr>
          <w:color w:val="000000"/>
          <w:sz w:val="28"/>
          <w:szCs w:val="28"/>
        </w:rPr>
      </w:pPr>
      <w:r w:rsidRPr="00FA54B1">
        <w:rPr>
          <w:color w:val="000000"/>
          <w:sz w:val="28"/>
          <w:szCs w:val="28"/>
        </w:rPr>
        <w:t>Таким образом, "1С:Бухгалтерия 8.0: Производство" предоставляет следующие возможности: ведение массивов нормативно-справочной информации, необходимых для планирования и учета производства готовой продукции, включая формирование норм расходов сырья и вспомогательных материалов, учет выпуска готовой продукции, расхода сырья и материалов, незавершенного производства, учет собственного и давальческого сырья, материалов, полуфабрикатов и готовой продукции, учет производственных затрат, расчет плановой и фактической себестоимости с использованием методов отражения косвенных затрат.</w:t>
      </w:r>
    </w:p>
    <w:p w:rsidR="002E1C0E" w:rsidRPr="00FA54B1" w:rsidRDefault="002E1C0E" w:rsidP="002E1C0E">
      <w:pPr>
        <w:widowControl w:val="0"/>
        <w:shd w:val="clear" w:color="auto" w:fill="FFFFFF"/>
        <w:tabs>
          <w:tab w:val="left" w:pos="798"/>
        </w:tabs>
        <w:spacing w:line="360" w:lineRule="auto"/>
        <w:ind w:firstLine="709"/>
        <w:jc w:val="both"/>
        <w:rPr>
          <w:color w:val="000000"/>
          <w:sz w:val="28"/>
        </w:rPr>
      </w:pPr>
      <w:r w:rsidRPr="00FA54B1">
        <w:rPr>
          <w:color w:val="000000"/>
          <w:sz w:val="28"/>
          <w:szCs w:val="28"/>
        </w:rPr>
        <w:t>Кроме того, "1C: Бухгалтерия 8.0: Производство" обеспечивает учет затрат предприятия на выпуск готовой продукции, а именно:</w:t>
      </w:r>
    </w:p>
    <w:p w:rsidR="002E1C0E" w:rsidRPr="00FA54B1" w:rsidRDefault="002E1C0E" w:rsidP="002E1C0E">
      <w:pPr>
        <w:widowControl w:val="0"/>
        <w:numPr>
          <w:ilvl w:val="0"/>
          <w:numId w:val="10"/>
        </w:numPr>
        <w:shd w:val="clear" w:color="auto" w:fill="FFFFFF"/>
        <w:tabs>
          <w:tab w:val="left" w:pos="798"/>
          <w:tab w:val="left" w:pos="1058"/>
        </w:tabs>
        <w:spacing w:line="360" w:lineRule="auto"/>
        <w:ind w:firstLine="709"/>
        <w:jc w:val="both"/>
        <w:rPr>
          <w:color w:val="000000"/>
          <w:sz w:val="28"/>
          <w:szCs w:val="28"/>
        </w:rPr>
      </w:pPr>
      <w:r w:rsidRPr="00FA54B1">
        <w:rPr>
          <w:color w:val="000000"/>
          <w:sz w:val="28"/>
          <w:szCs w:val="28"/>
        </w:rPr>
        <w:t>Предусмотрен контроль за перемещениями товарно-материальных запасов и потреблением ресурсов, обеспечивающих производственную деятельность каждого подразделения предприятия.</w:t>
      </w:r>
    </w:p>
    <w:p w:rsidR="002E1C0E" w:rsidRPr="00FA54B1" w:rsidRDefault="002E1C0E" w:rsidP="002E1C0E">
      <w:pPr>
        <w:widowControl w:val="0"/>
        <w:numPr>
          <w:ilvl w:val="0"/>
          <w:numId w:val="10"/>
        </w:numPr>
        <w:shd w:val="clear" w:color="auto" w:fill="FFFFFF"/>
        <w:tabs>
          <w:tab w:val="left" w:pos="798"/>
          <w:tab w:val="left" w:pos="1058"/>
        </w:tabs>
        <w:spacing w:line="360" w:lineRule="auto"/>
        <w:ind w:firstLine="709"/>
        <w:jc w:val="both"/>
        <w:rPr>
          <w:color w:val="000000"/>
          <w:sz w:val="28"/>
          <w:szCs w:val="28"/>
        </w:rPr>
      </w:pPr>
      <w:r w:rsidRPr="00FA54B1">
        <w:rPr>
          <w:color w:val="000000"/>
          <w:sz w:val="28"/>
          <w:szCs w:val="28"/>
        </w:rPr>
        <w:t>Для регистрации факта передачи материалов в производство используется документ "Требование-накладная".</w:t>
      </w:r>
    </w:p>
    <w:p w:rsidR="002E1C0E" w:rsidRPr="00FA54B1" w:rsidRDefault="002E1C0E" w:rsidP="002E1C0E">
      <w:pPr>
        <w:widowControl w:val="0"/>
        <w:numPr>
          <w:ilvl w:val="0"/>
          <w:numId w:val="10"/>
        </w:numPr>
        <w:shd w:val="clear" w:color="auto" w:fill="FFFFFF"/>
        <w:tabs>
          <w:tab w:val="left" w:pos="798"/>
          <w:tab w:val="left" w:pos="1058"/>
        </w:tabs>
        <w:spacing w:line="360" w:lineRule="auto"/>
        <w:ind w:firstLine="709"/>
        <w:jc w:val="both"/>
        <w:rPr>
          <w:color w:val="000000"/>
          <w:sz w:val="28"/>
          <w:szCs w:val="28"/>
        </w:rPr>
      </w:pPr>
      <w:r w:rsidRPr="00FA54B1">
        <w:rPr>
          <w:color w:val="000000"/>
          <w:sz w:val="28"/>
          <w:szCs w:val="28"/>
        </w:rPr>
        <w:t>Итоги работы производственных подразделений ежедневно вводятся в информационную базу документом "Отчет производства за смену". При этом система автоматически определяет плановый расход материальных ресурсов на выпущенную продукцию и расчетные остатки материалов в незавершенном производстве.</w:t>
      </w:r>
    </w:p>
    <w:p w:rsidR="002E1C0E" w:rsidRPr="00FA54B1" w:rsidRDefault="002E1C0E" w:rsidP="002E1C0E">
      <w:pPr>
        <w:widowControl w:val="0"/>
        <w:numPr>
          <w:ilvl w:val="0"/>
          <w:numId w:val="10"/>
        </w:numPr>
        <w:shd w:val="clear" w:color="auto" w:fill="FFFFFF"/>
        <w:tabs>
          <w:tab w:val="left" w:pos="798"/>
          <w:tab w:val="left" w:pos="1058"/>
        </w:tabs>
        <w:spacing w:line="360" w:lineRule="auto"/>
        <w:ind w:firstLine="709"/>
        <w:jc w:val="both"/>
        <w:rPr>
          <w:color w:val="000000"/>
          <w:sz w:val="28"/>
          <w:szCs w:val="28"/>
        </w:rPr>
      </w:pPr>
      <w:r w:rsidRPr="00FA54B1">
        <w:rPr>
          <w:color w:val="000000"/>
          <w:sz w:val="28"/>
          <w:szCs w:val="28"/>
        </w:rPr>
        <w:t>Поступление на склад возвратных отходов производства регистрируется документом "Оприходование материалов из производства".</w:t>
      </w:r>
    </w:p>
    <w:p w:rsidR="002E1C0E" w:rsidRPr="00FA54B1" w:rsidRDefault="002E1C0E" w:rsidP="002E1C0E">
      <w:pPr>
        <w:widowControl w:val="0"/>
        <w:numPr>
          <w:ilvl w:val="0"/>
          <w:numId w:val="10"/>
        </w:numPr>
        <w:shd w:val="clear" w:color="auto" w:fill="FFFFFF"/>
        <w:tabs>
          <w:tab w:val="left" w:pos="798"/>
          <w:tab w:val="left" w:pos="1061"/>
        </w:tabs>
        <w:spacing w:line="360" w:lineRule="auto"/>
        <w:ind w:firstLine="709"/>
        <w:jc w:val="both"/>
        <w:rPr>
          <w:color w:val="000000"/>
          <w:sz w:val="28"/>
          <w:szCs w:val="28"/>
        </w:rPr>
      </w:pPr>
      <w:r w:rsidRPr="00FA54B1">
        <w:rPr>
          <w:color w:val="000000"/>
          <w:sz w:val="28"/>
          <w:szCs w:val="28"/>
        </w:rPr>
        <w:t xml:space="preserve"> В конце месяца расчетные остатки материалов в незавершенном производстве могут быть скорректированы документом "Инвентаризация незавершенного производства".</w:t>
      </w:r>
    </w:p>
    <w:p w:rsidR="002E1C0E" w:rsidRPr="00FA54B1" w:rsidRDefault="002E1C0E" w:rsidP="002E1C0E">
      <w:pPr>
        <w:widowControl w:val="0"/>
        <w:numPr>
          <w:ilvl w:val="0"/>
          <w:numId w:val="11"/>
        </w:numPr>
        <w:shd w:val="clear" w:color="auto" w:fill="FFFFFF"/>
        <w:tabs>
          <w:tab w:val="left" w:pos="798"/>
          <w:tab w:val="left" w:pos="1061"/>
        </w:tabs>
        <w:spacing w:line="360" w:lineRule="auto"/>
        <w:ind w:firstLine="709"/>
        <w:jc w:val="both"/>
        <w:rPr>
          <w:color w:val="000000"/>
          <w:sz w:val="28"/>
          <w:szCs w:val="28"/>
        </w:rPr>
      </w:pPr>
      <w:r w:rsidRPr="00FA54B1">
        <w:rPr>
          <w:color w:val="000000"/>
          <w:sz w:val="28"/>
          <w:szCs w:val="28"/>
        </w:rPr>
        <w:t>Операции по учету производственных затрат автоматически отражаются в бухгалтерском и налоговом учете. Итоговый расчет себестоимости продукции, выпущенной предприятием, выполняется автоматически с помощью регламентной операции завершения периода.</w:t>
      </w:r>
    </w:p>
    <w:p w:rsidR="00513C8E" w:rsidRDefault="00513C8E" w:rsidP="00FE5175">
      <w:pPr>
        <w:pStyle w:val="1"/>
        <w:ind w:firstLine="709"/>
        <w:jc w:val="both"/>
        <w:rPr>
          <w:b w:val="0"/>
        </w:rPr>
      </w:pPr>
    </w:p>
    <w:p w:rsidR="00FE5175" w:rsidRPr="00FA54B1" w:rsidRDefault="002E1C0E" w:rsidP="00FE5175">
      <w:pPr>
        <w:pStyle w:val="1"/>
        <w:ind w:firstLine="709"/>
        <w:jc w:val="both"/>
        <w:rPr>
          <w:b w:val="0"/>
          <w:caps w:val="0"/>
        </w:rPr>
      </w:pPr>
      <w:r w:rsidRPr="00FA54B1">
        <w:rPr>
          <w:b w:val="0"/>
        </w:rPr>
        <w:br w:type="page"/>
      </w:r>
      <w:bookmarkStart w:id="59" w:name="_Toc205288186"/>
      <w:bookmarkStart w:id="60" w:name="_Toc215034407"/>
      <w:bookmarkStart w:id="61" w:name="_Toc205969008"/>
      <w:r w:rsidR="00FE5175" w:rsidRPr="00FA54B1">
        <w:rPr>
          <w:b w:val="0"/>
          <w:caps w:val="0"/>
        </w:rPr>
        <w:t>ЗАКЛЮЧЕНИЕ</w:t>
      </w:r>
      <w:bookmarkEnd w:id="59"/>
      <w:bookmarkEnd w:id="60"/>
      <w:bookmarkEnd w:id="61"/>
    </w:p>
    <w:p w:rsidR="002E1C0E" w:rsidRPr="00FA54B1" w:rsidRDefault="002E1C0E" w:rsidP="002E1C0E">
      <w:pPr>
        <w:pStyle w:val="31"/>
        <w:ind w:firstLine="709"/>
      </w:pPr>
    </w:p>
    <w:p w:rsidR="002E1C0E" w:rsidRPr="00FA54B1" w:rsidRDefault="002E1C0E" w:rsidP="002E1C0E">
      <w:pPr>
        <w:pStyle w:val="31"/>
        <w:ind w:firstLine="709"/>
      </w:pPr>
      <w:r w:rsidRPr="00FA54B1">
        <w:t xml:space="preserve">Проведенное исследование убедило нас в многоаспектности темы курсовой работы. Хозяйственные </w:t>
      </w:r>
      <w:r w:rsidRPr="00FA54B1">
        <w:rPr>
          <w:color w:val="000000"/>
        </w:rPr>
        <w:t>процессы в производственном предприятии берут свое начало со стадии снабжения предприятия ресурсами для производства продукции. В ходе самого производственного процесса затраты на ресурсы обобщаются, образуя основу готовой продукции предприятия. Переход продукции из сферы производства в сферу обращения называют выпуском готовой продукции.</w:t>
      </w:r>
    </w:p>
    <w:p w:rsidR="002E1C0E" w:rsidRPr="00FA54B1" w:rsidRDefault="002E1C0E" w:rsidP="002E1C0E">
      <w:pPr>
        <w:pStyle w:val="31"/>
        <w:ind w:firstLine="709"/>
      </w:pPr>
      <w:r w:rsidRPr="00FA54B1">
        <w:rPr>
          <w:color w:val="000000"/>
        </w:rPr>
        <w:t xml:space="preserve">Затем материальные затраты в виде готовой продукции составляют запасы предприятия, предназначенные для дальнейшей реализации. </w:t>
      </w:r>
      <w:r w:rsidRPr="00FA54B1">
        <w:t>Процесс реализации представляет собой совокупность операций, в результате которых продукция, произведенная предприятием, переходит в собственность покупателя, а предприятие получают денежные средства.</w:t>
      </w:r>
      <w:r w:rsidRPr="00FA54B1">
        <w:rPr>
          <w:color w:val="000000"/>
        </w:rPr>
        <w:t xml:space="preserve"> </w:t>
      </w:r>
      <w:r w:rsidRPr="00FA54B1">
        <w:t xml:space="preserve">Таким образом, от своевременного выпуска и реализации готовой продукции зависит финансовое состояние предприятия. </w:t>
      </w:r>
    </w:p>
    <w:p w:rsidR="002E1C0E" w:rsidRPr="00FA54B1" w:rsidRDefault="002E1C0E" w:rsidP="002E1C0E">
      <w:pPr>
        <w:pStyle w:val="a5"/>
        <w:rPr>
          <w:noProof/>
        </w:rPr>
      </w:pPr>
      <w:r w:rsidRPr="00FA54B1">
        <w:rPr>
          <w:noProof/>
        </w:rPr>
        <w:t xml:space="preserve">Объектом исследования послужила финансовая документация предприятия Карагандинский литейный завод, осуществляющего свою деятельность в области литейного производства мелющих шаров. </w:t>
      </w:r>
      <w:r w:rsidRPr="00FA54B1">
        <w:t>В качестве основной продукции выступают мелющие шары по номенклатуре согласно разнорядки Министерства технических стандартов.</w:t>
      </w:r>
    </w:p>
    <w:p w:rsidR="002E1C0E" w:rsidRPr="00FA54B1" w:rsidRDefault="002E1C0E" w:rsidP="002E1C0E">
      <w:pPr>
        <w:pStyle w:val="a5"/>
        <w:rPr>
          <w:bCs/>
        </w:rPr>
      </w:pPr>
      <w:r w:rsidRPr="00FA54B1">
        <w:rPr>
          <w:bCs/>
          <w:noProof/>
        </w:rPr>
        <w:t>В</w:t>
      </w:r>
      <w:r w:rsidRPr="00FA54B1">
        <w:rPr>
          <w:bCs/>
        </w:rPr>
        <w:t xml:space="preserve">ыпуск готовой продукции на предприятии осуществляется после окончания производственного процесса в радиаторном цехе. </w:t>
      </w:r>
      <w:r w:rsidRPr="00FA54B1">
        <w:rPr>
          <w:bCs/>
          <w:color w:val="000000"/>
        </w:rPr>
        <w:t>Готовая</w:t>
      </w:r>
      <w:r w:rsidRPr="00FA54B1">
        <w:rPr>
          <w:color w:val="000000"/>
        </w:rPr>
        <w:t xml:space="preserve"> продукция поступает на специальные охраняемые склады для хранения из производства по фактической производственной себестоимости и отражается в балансе по этой стоимости. </w:t>
      </w:r>
      <w:r w:rsidRPr="00FA54B1">
        <w:rPr>
          <w:bCs/>
        </w:rPr>
        <w:t xml:space="preserve">В течение всего месяца постоянно происходит движение продукции (выпуск, отпуск, отгрузка, реализация), поэтому для текущего учета применяется условная оценка продукции по учетным ценам, в качестве которых используется фактическая себестоимость готовой продукции за прошлый месяц. </w:t>
      </w:r>
    </w:p>
    <w:p w:rsidR="002E1C0E" w:rsidRPr="00FA54B1" w:rsidRDefault="002E1C0E" w:rsidP="002E1C0E">
      <w:pPr>
        <w:pStyle w:val="a5"/>
        <w:widowControl w:val="0"/>
        <w:tabs>
          <w:tab w:val="left" w:pos="1002"/>
        </w:tabs>
      </w:pPr>
      <w:r w:rsidRPr="00FA54B1">
        <w:rPr>
          <w:bCs/>
          <w:noProof/>
        </w:rPr>
        <w:t xml:space="preserve">Для обобщения информации о движении и наличии готовой продукции предназначен счет группы счетов 1320 «Готовая продукция» подраздела 1300 «Запасы», по дебету которого отражается фактическая производственная себестоимость выпущенной из производства продукции, сданной на склад. </w:t>
      </w:r>
      <w:r w:rsidRPr="00FA54B1">
        <w:t xml:space="preserve">Сальдо по счету 1320 «Готовая продукция» есть сумма остатков готовой продукции на складе предприятия по фактической себестоимости. </w:t>
      </w:r>
    </w:p>
    <w:p w:rsidR="002E1C0E" w:rsidRPr="00FA54B1" w:rsidRDefault="002E1C0E" w:rsidP="002E1C0E">
      <w:pPr>
        <w:pStyle w:val="a5"/>
        <w:widowControl w:val="0"/>
        <w:rPr>
          <w:bCs/>
        </w:rPr>
      </w:pPr>
      <w:r w:rsidRPr="00FA54B1">
        <w:t xml:space="preserve">На основе сводных данных о выпуске готовой продукции дебетуют счет 1320 "Готовая продукция" и кредитуют счет 8110 «Основное производство», которые предназначены для учета затрат на производство и </w:t>
      </w:r>
      <w:r w:rsidRPr="00FA54B1">
        <w:rPr>
          <w:bCs/>
        </w:rPr>
        <w:t xml:space="preserve">состоят из одного обобщающего счета и нескольких "транзитных", что позволяет группировать расходы по их содержанию, местам возникновения и другим признакам. </w:t>
      </w:r>
    </w:p>
    <w:p w:rsidR="002E1C0E" w:rsidRPr="00FA54B1" w:rsidRDefault="002E1C0E" w:rsidP="002E1C0E">
      <w:pPr>
        <w:spacing w:line="360" w:lineRule="auto"/>
        <w:ind w:firstLine="709"/>
        <w:jc w:val="both"/>
        <w:rPr>
          <w:color w:val="000000"/>
          <w:sz w:val="28"/>
          <w:szCs w:val="28"/>
        </w:rPr>
      </w:pPr>
      <w:r w:rsidRPr="00FA54B1">
        <w:rPr>
          <w:color w:val="000000"/>
          <w:sz w:val="28"/>
          <w:szCs w:val="28"/>
        </w:rPr>
        <w:t xml:space="preserve">Отгрузка готовой продукции покупателям на предприятии Карагандинский литейный завод производится в соответствии с планом реализации и графиком отгрузки на основании договоров, заключённых с покупателями, или разовых нарядов. Продукция со складов отпускается непосредственно покупателю или представителю покупателя, имеющему доверенность. Иногородним покупателям готовая продукция отгружается железнодорожным, воздушным или автомобильным транспортом. Готовая продукция, помимо отгрузки покупателям, может быть реализована своим работникам, передана в лабораторию для анализа качества. </w:t>
      </w:r>
    </w:p>
    <w:p w:rsidR="002E1C0E" w:rsidRPr="00FA54B1" w:rsidRDefault="002E1C0E" w:rsidP="002E1C0E">
      <w:pPr>
        <w:spacing w:line="360" w:lineRule="auto"/>
        <w:ind w:firstLine="709"/>
        <w:jc w:val="both"/>
        <w:rPr>
          <w:bCs/>
          <w:color w:val="000000"/>
          <w:sz w:val="28"/>
          <w:szCs w:val="28"/>
        </w:rPr>
      </w:pPr>
      <w:r w:rsidRPr="00FA54B1">
        <w:rPr>
          <w:bCs/>
          <w:color w:val="000000"/>
          <w:sz w:val="28"/>
          <w:szCs w:val="28"/>
        </w:rPr>
        <w:t>Расходы предприятия по реализации готовой продукции отражаются при их начислении на дебете счета 7111 «Расходы по реализации продукции и оказанию услуг», а при их списании на итоговый доход (убыток) предприятия – дебет счета 5511 «Нераспределенная прибыль (убыток) отчетного года» – кредит счета 7111 «Расходы по реализации продукции и оказанию услуг».</w:t>
      </w:r>
    </w:p>
    <w:p w:rsidR="002E1C0E" w:rsidRDefault="002E1C0E" w:rsidP="002E1C0E">
      <w:pPr>
        <w:spacing w:line="360" w:lineRule="auto"/>
        <w:ind w:firstLine="709"/>
        <w:jc w:val="both"/>
        <w:rPr>
          <w:bCs/>
          <w:sz w:val="28"/>
          <w:szCs w:val="28"/>
        </w:rPr>
      </w:pPr>
      <w:r w:rsidRPr="00FA54B1">
        <w:rPr>
          <w:bCs/>
          <w:sz w:val="28"/>
          <w:szCs w:val="28"/>
        </w:rPr>
        <w:t>Аналитический учет по движению готовой продукции, расходам по ее реализации, доходу от реализации и расчетам с покупателями ведется в журналах ордерах №11, №14, аналитическим расшифровкам к ним, а также в «Ведомости по учету расчетов с покупателями и заказчиками».</w:t>
      </w:r>
    </w:p>
    <w:p w:rsidR="00FE5175" w:rsidRPr="00FA54B1" w:rsidRDefault="00FE5175" w:rsidP="002E1C0E">
      <w:pPr>
        <w:spacing w:line="360" w:lineRule="auto"/>
        <w:ind w:firstLine="709"/>
        <w:jc w:val="both"/>
        <w:rPr>
          <w:sz w:val="28"/>
        </w:rPr>
      </w:pPr>
    </w:p>
    <w:p w:rsidR="00FE5175" w:rsidRPr="00FA54B1" w:rsidRDefault="002E1C0E" w:rsidP="00FE5175">
      <w:pPr>
        <w:pStyle w:val="1"/>
        <w:ind w:firstLine="709"/>
        <w:jc w:val="both"/>
        <w:rPr>
          <w:b w:val="0"/>
        </w:rPr>
      </w:pPr>
      <w:r w:rsidRPr="00FA54B1">
        <w:rPr>
          <w:b w:val="0"/>
        </w:rPr>
        <w:br w:type="page"/>
      </w:r>
      <w:bookmarkStart w:id="62" w:name="_Toc205288187"/>
      <w:bookmarkStart w:id="63" w:name="_Toc215034408"/>
      <w:bookmarkStart w:id="64" w:name="_Toc205969009"/>
      <w:bookmarkStart w:id="65" w:name="_Toc152051333"/>
      <w:bookmarkStart w:id="66" w:name="_Toc163386531"/>
      <w:bookmarkStart w:id="67" w:name="_Toc182798848"/>
      <w:r w:rsidR="00FE5175" w:rsidRPr="00FA54B1">
        <w:rPr>
          <w:b w:val="0"/>
        </w:rPr>
        <w:t>Список использованной литературы</w:t>
      </w:r>
      <w:bookmarkEnd w:id="62"/>
      <w:bookmarkEnd w:id="63"/>
      <w:bookmarkEnd w:id="64"/>
    </w:p>
    <w:p w:rsidR="002E1C0E" w:rsidRPr="00FA54B1" w:rsidRDefault="002E1C0E" w:rsidP="002E1C0E">
      <w:pPr>
        <w:pStyle w:val="112"/>
        <w:spacing w:after="0" w:line="360" w:lineRule="auto"/>
        <w:ind w:firstLine="709"/>
        <w:jc w:val="both"/>
        <w:rPr>
          <w:b w:val="0"/>
          <w:spacing w:val="0"/>
        </w:rPr>
      </w:pPr>
    </w:p>
    <w:bookmarkEnd w:id="65"/>
    <w:bookmarkEnd w:id="66"/>
    <w:bookmarkEnd w:id="67"/>
    <w:p w:rsidR="002E1C0E" w:rsidRPr="00FA54B1" w:rsidRDefault="002E1C0E" w:rsidP="00FE5175">
      <w:pPr>
        <w:widowControl w:val="0"/>
        <w:numPr>
          <w:ilvl w:val="0"/>
          <w:numId w:val="14"/>
        </w:numPr>
        <w:shd w:val="clear" w:color="auto" w:fill="FFFFFF"/>
        <w:tabs>
          <w:tab w:val="left" w:pos="960"/>
          <w:tab w:val="left" w:pos="1140"/>
        </w:tabs>
        <w:autoSpaceDE w:val="0"/>
        <w:autoSpaceDN w:val="0"/>
        <w:adjustRightInd w:val="0"/>
        <w:spacing w:line="360" w:lineRule="auto"/>
        <w:ind w:left="0" w:firstLine="24"/>
        <w:jc w:val="both"/>
        <w:rPr>
          <w:sz w:val="28"/>
        </w:rPr>
      </w:pPr>
      <w:r w:rsidRPr="00FA54B1">
        <w:rPr>
          <w:sz w:val="28"/>
        </w:rPr>
        <w:t>Закон Республики Казахстан «О бухгалтерском учете и финансовой отчетности» от 28.02.07 №234-</w:t>
      </w:r>
      <w:r w:rsidRPr="00FA54B1">
        <w:rPr>
          <w:sz w:val="28"/>
          <w:lang w:val="en-US"/>
        </w:rPr>
        <w:t>III</w:t>
      </w:r>
      <w:r w:rsidRPr="00FA54B1">
        <w:rPr>
          <w:sz w:val="28"/>
        </w:rPr>
        <w:t>.</w:t>
      </w:r>
    </w:p>
    <w:p w:rsidR="002E1C0E" w:rsidRPr="00FA54B1" w:rsidRDefault="002E1C0E" w:rsidP="00FE5175">
      <w:pPr>
        <w:widowControl w:val="0"/>
        <w:numPr>
          <w:ilvl w:val="0"/>
          <w:numId w:val="14"/>
        </w:numPr>
        <w:shd w:val="clear" w:color="auto" w:fill="FFFFFF"/>
        <w:tabs>
          <w:tab w:val="left" w:pos="960"/>
          <w:tab w:val="left" w:pos="1140"/>
        </w:tabs>
        <w:autoSpaceDE w:val="0"/>
        <w:autoSpaceDN w:val="0"/>
        <w:adjustRightInd w:val="0"/>
        <w:spacing w:line="360" w:lineRule="auto"/>
        <w:ind w:left="0" w:firstLine="24"/>
        <w:jc w:val="both"/>
        <w:rPr>
          <w:sz w:val="28"/>
        </w:rPr>
      </w:pPr>
      <w:r w:rsidRPr="00FA54B1">
        <w:rPr>
          <w:snapToGrid w:val="0"/>
          <w:sz w:val="28"/>
        </w:rPr>
        <w:t xml:space="preserve">Закон Республики Казахстан </w:t>
      </w:r>
      <w:r w:rsidRPr="00FA54B1">
        <w:rPr>
          <w:sz w:val="28"/>
        </w:rPr>
        <w:t>«О налогах и других обязательных платежах в бюджет» (налоговый кодекс) от 12.06.02., №210-</w:t>
      </w:r>
      <w:r w:rsidRPr="00FA54B1">
        <w:rPr>
          <w:sz w:val="28"/>
          <w:lang w:val="en-US"/>
        </w:rPr>
        <w:t>II</w:t>
      </w:r>
      <w:r w:rsidRPr="00FA54B1">
        <w:rPr>
          <w:sz w:val="28"/>
        </w:rPr>
        <w:t xml:space="preserve"> (с изменениями и дополнениями на 01.01.08.).</w:t>
      </w:r>
    </w:p>
    <w:p w:rsidR="002E1C0E" w:rsidRPr="00FA54B1" w:rsidRDefault="002E1C0E" w:rsidP="00FE5175">
      <w:pPr>
        <w:widowControl w:val="0"/>
        <w:numPr>
          <w:ilvl w:val="0"/>
          <w:numId w:val="14"/>
        </w:numPr>
        <w:tabs>
          <w:tab w:val="left" w:pos="960"/>
          <w:tab w:val="left" w:pos="1140"/>
        </w:tabs>
        <w:spacing w:line="360" w:lineRule="auto"/>
        <w:ind w:left="0" w:firstLine="24"/>
        <w:jc w:val="both"/>
        <w:rPr>
          <w:sz w:val="28"/>
        </w:rPr>
      </w:pPr>
      <w:r w:rsidRPr="00FA54B1">
        <w:rPr>
          <w:sz w:val="28"/>
        </w:rPr>
        <w:t>Методические рекомендации по применению международного стандарта бухгалтерского учета (IAS) 2 "Запасы"</w:t>
      </w:r>
    </w:p>
    <w:p w:rsidR="002E1C0E" w:rsidRPr="00FA54B1" w:rsidRDefault="002E1C0E" w:rsidP="00FE5175">
      <w:pPr>
        <w:pStyle w:val="42"/>
        <w:widowControl w:val="0"/>
        <w:numPr>
          <w:ilvl w:val="0"/>
          <w:numId w:val="14"/>
        </w:numPr>
        <w:tabs>
          <w:tab w:val="left" w:pos="960"/>
          <w:tab w:val="left" w:pos="1140"/>
        </w:tabs>
        <w:spacing w:line="360" w:lineRule="auto"/>
        <w:ind w:left="0" w:firstLine="24"/>
        <w:rPr>
          <w:szCs w:val="28"/>
        </w:rPr>
      </w:pPr>
      <w:r w:rsidRPr="00FA54B1">
        <w:t>Типовой план счетов бухгалтерского учета (Приказ МФ РК от 23.05.2007 г. №185)</w:t>
      </w:r>
    </w:p>
    <w:p w:rsidR="002E1C0E" w:rsidRPr="00FA54B1" w:rsidRDefault="002E1C0E" w:rsidP="00FE5175">
      <w:pPr>
        <w:widowControl w:val="0"/>
        <w:numPr>
          <w:ilvl w:val="0"/>
          <w:numId w:val="14"/>
        </w:numPr>
        <w:shd w:val="clear" w:color="auto" w:fill="FFFFFF"/>
        <w:tabs>
          <w:tab w:val="left" w:pos="960"/>
          <w:tab w:val="left" w:pos="1140"/>
        </w:tabs>
        <w:autoSpaceDE w:val="0"/>
        <w:autoSpaceDN w:val="0"/>
        <w:adjustRightInd w:val="0"/>
        <w:spacing w:line="360" w:lineRule="auto"/>
        <w:ind w:left="0" w:firstLine="24"/>
        <w:jc w:val="both"/>
        <w:rPr>
          <w:sz w:val="28"/>
        </w:rPr>
      </w:pPr>
      <w:r w:rsidRPr="00FA54B1">
        <w:rPr>
          <w:sz w:val="28"/>
        </w:rPr>
        <w:t xml:space="preserve">Национальная система бухгалтерского учета в Республике Казахстан./ В.и. Скала, Н.В. Скала, Г.М. Нам/ ТОО «Издательство </w:t>
      </w:r>
      <w:r w:rsidRPr="00FA54B1">
        <w:rPr>
          <w:sz w:val="28"/>
          <w:lang w:val="en-US"/>
        </w:rPr>
        <w:t>Lem</w:t>
      </w:r>
      <w:r w:rsidRPr="00FA54B1">
        <w:rPr>
          <w:sz w:val="28"/>
        </w:rPr>
        <w:t>». – Алматы, 2007 ч.1 – 420 с.</w:t>
      </w:r>
    </w:p>
    <w:p w:rsidR="002E1C0E" w:rsidRPr="00FA54B1" w:rsidRDefault="002E1C0E" w:rsidP="00FE5175">
      <w:pPr>
        <w:widowControl w:val="0"/>
        <w:numPr>
          <w:ilvl w:val="0"/>
          <w:numId w:val="14"/>
        </w:numPr>
        <w:shd w:val="clear" w:color="auto" w:fill="FFFFFF"/>
        <w:tabs>
          <w:tab w:val="left" w:pos="960"/>
          <w:tab w:val="left" w:pos="1140"/>
        </w:tabs>
        <w:autoSpaceDE w:val="0"/>
        <w:autoSpaceDN w:val="0"/>
        <w:adjustRightInd w:val="0"/>
        <w:spacing w:line="360" w:lineRule="auto"/>
        <w:ind w:left="0" w:firstLine="24"/>
        <w:jc w:val="both"/>
        <w:rPr>
          <w:sz w:val="28"/>
        </w:rPr>
      </w:pPr>
      <w:r w:rsidRPr="00FA54B1">
        <w:rPr>
          <w:color w:val="000000"/>
          <w:sz w:val="28"/>
          <w:szCs w:val="22"/>
        </w:rPr>
        <w:t>Радостовец В.К. и др. Бухгалтерский учет на предприятии. Издание 3 доп. и перераб. - Алматы: Центраудит, 2002 г.</w:t>
      </w:r>
    </w:p>
    <w:p w:rsidR="002E1C0E" w:rsidRPr="00FA54B1" w:rsidRDefault="002E1C0E" w:rsidP="00FE5175">
      <w:pPr>
        <w:pStyle w:val="42"/>
        <w:widowControl w:val="0"/>
        <w:numPr>
          <w:ilvl w:val="0"/>
          <w:numId w:val="14"/>
        </w:numPr>
        <w:tabs>
          <w:tab w:val="left" w:pos="960"/>
          <w:tab w:val="left" w:pos="1140"/>
        </w:tabs>
        <w:spacing w:line="360" w:lineRule="auto"/>
        <w:ind w:left="0" w:firstLine="24"/>
      </w:pPr>
      <w:r w:rsidRPr="00FA54B1">
        <w:t xml:space="preserve">Вахрушина М.А. Бухгалтерский управленческий учет. М.: Авеста, 2003. </w:t>
      </w:r>
    </w:p>
    <w:p w:rsidR="002E1C0E" w:rsidRPr="00FA54B1" w:rsidRDefault="002E1C0E" w:rsidP="00FE5175">
      <w:pPr>
        <w:widowControl w:val="0"/>
        <w:numPr>
          <w:ilvl w:val="0"/>
          <w:numId w:val="14"/>
        </w:numPr>
        <w:tabs>
          <w:tab w:val="left" w:pos="960"/>
          <w:tab w:val="left" w:pos="1140"/>
        </w:tabs>
        <w:spacing w:line="360" w:lineRule="auto"/>
        <w:ind w:left="0" w:firstLine="24"/>
        <w:jc w:val="both"/>
        <w:rPr>
          <w:sz w:val="28"/>
        </w:rPr>
      </w:pPr>
      <w:r w:rsidRPr="00FA54B1">
        <w:rPr>
          <w:sz w:val="28"/>
        </w:rPr>
        <w:t>Попова Л.А. Бухгалтерский учет на предприятии. Учебное пособие – Караганда, 1999 – 174с.</w:t>
      </w:r>
    </w:p>
    <w:p w:rsidR="002E1C0E" w:rsidRPr="00FA54B1" w:rsidRDefault="002E1C0E" w:rsidP="00FE5175">
      <w:pPr>
        <w:widowControl w:val="0"/>
        <w:numPr>
          <w:ilvl w:val="0"/>
          <w:numId w:val="14"/>
        </w:numPr>
        <w:shd w:val="clear" w:color="auto" w:fill="FFFFFF"/>
        <w:tabs>
          <w:tab w:val="left" w:pos="960"/>
          <w:tab w:val="left" w:pos="1140"/>
        </w:tabs>
        <w:autoSpaceDE w:val="0"/>
        <w:autoSpaceDN w:val="0"/>
        <w:adjustRightInd w:val="0"/>
        <w:spacing w:line="360" w:lineRule="auto"/>
        <w:ind w:left="0" w:firstLine="24"/>
        <w:jc w:val="both"/>
        <w:rPr>
          <w:sz w:val="28"/>
        </w:rPr>
      </w:pPr>
      <w:r w:rsidRPr="00FA54B1">
        <w:rPr>
          <w:color w:val="000000"/>
          <w:sz w:val="28"/>
          <w:szCs w:val="22"/>
        </w:rPr>
        <w:t>Глушков И.В. Бухгалтерский учет на современном предприятии. Москва, "КНОРУС", Новосибирск, "ЭКОР", 2001</w:t>
      </w:r>
    </w:p>
    <w:p w:rsidR="002E1C0E" w:rsidRPr="00FA54B1" w:rsidRDefault="002E1C0E" w:rsidP="00FE5175">
      <w:pPr>
        <w:widowControl w:val="0"/>
        <w:numPr>
          <w:ilvl w:val="0"/>
          <w:numId w:val="14"/>
        </w:numPr>
        <w:shd w:val="clear" w:color="auto" w:fill="FFFFFF"/>
        <w:tabs>
          <w:tab w:val="left" w:pos="960"/>
          <w:tab w:val="left" w:pos="1140"/>
        </w:tabs>
        <w:autoSpaceDE w:val="0"/>
        <w:autoSpaceDN w:val="0"/>
        <w:adjustRightInd w:val="0"/>
        <w:spacing w:line="360" w:lineRule="auto"/>
        <w:ind w:left="0" w:firstLine="24"/>
        <w:jc w:val="both"/>
        <w:rPr>
          <w:sz w:val="28"/>
        </w:rPr>
      </w:pPr>
      <w:r w:rsidRPr="00FA54B1">
        <w:rPr>
          <w:sz w:val="28"/>
        </w:rPr>
        <w:t>Нурсеитов Э.О. Бухгалтерский учет в организациях: Учебное пособие. -Алматы, 2006.-472с.</w:t>
      </w:r>
    </w:p>
    <w:p w:rsidR="002E1C0E" w:rsidRPr="00FA54B1" w:rsidRDefault="002E1C0E" w:rsidP="00FE5175">
      <w:pPr>
        <w:widowControl w:val="0"/>
        <w:numPr>
          <w:ilvl w:val="0"/>
          <w:numId w:val="14"/>
        </w:numPr>
        <w:shd w:val="clear" w:color="auto" w:fill="FFFFFF"/>
        <w:tabs>
          <w:tab w:val="left" w:pos="960"/>
          <w:tab w:val="left" w:pos="1140"/>
        </w:tabs>
        <w:autoSpaceDE w:val="0"/>
        <w:autoSpaceDN w:val="0"/>
        <w:adjustRightInd w:val="0"/>
        <w:spacing w:line="360" w:lineRule="auto"/>
        <w:ind w:left="0" w:firstLine="24"/>
        <w:jc w:val="both"/>
        <w:rPr>
          <w:sz w:val="28"/>
        </w:rPr>
      </w:pPr>
      <w:r w:rsidRPr="00FA54B1">
        <w:rPr>
          <w:sz w:val="28"/>
        </w:rPr>
        <w:t>Мадиева К.С. Бухгалтерский учет и аудит: Учебно-методический комплекс. Караганда: Изд-во КЭУ, 2006 г.</w:t>
      </w:r>
    </w:p>
    <w:p w:rsidR="002E1C0E" w:rsidRPr="00FA54B1" w:rsidRDefault="002E1C0E" w:rsidP="00FE5175">
      <w:pPr>
        <w:widowControl w:val="0"/>
        <w:numPr>
          <w:ilvl w:val="0"/>
          <w:numId w:val="14"/>
        </w:numPr>
        <w:tabs>
          <w:tab w:val="left" w:pos="960"/>
          <w:tab w:val="left" w:pos="1140"/>
        </w:tabs>
        <w:spacing w:line="360" w:lineRule="auto"/>
        <w:ind w:left="0" w:firstLine="24"/>
        <w:jc w:val="both"/>
        <w:rPr>
          <w:sz w:val="28"/>
        </w:rPr>
      </w:pPr>
      <w:r w:rsidRPr="00FA54B1">
        <w:rPr>
          <w:sz w:val="28"/>
        </w:rPr>
        <w:t>Китебаева А.К. Учебно-методический комплекс для дистанционного обучения по дисциплине: Принципы учета 1,2, Караганда 2005г.</w:t>
      </w:r>
    </w:p>
    <w:p w:rsidR="002E1C0E" w:rsidRPr="00FA54B1" w:rsidRDefault="002E1C0E" w:rsidP="00FE5175">
      <w:pPr>
        <w:widowControl w:val="0"/>
        <w:numPr>
          <w:ilvl w:val="0"/>
          <w:numId w:val="14"/>
        </w:numPr>
        <w:tabs>
          <w:tab w:val="left" w:pos="960"/>
          <w:tab w:val="left" w:pos="1140"/>
        </w:tabs>
        <w:spacing w:line="360" w:lineRule="auto"/>
        <w:ind w:left="0" w:firstLine="24"/>
        <w:jc w:val="both"/>
        <w:rPr>
          <w:sz w:val="28"/>
        </w:rPr>
      </w:pPr>
      <w:r w:rsidRPr="00FA54B1">
        <w:rPr>
          <w:sz w:val="28"/>
        </w:rPr>
        <w:t>Меньшова Н.И. Самоучитель по бухучету и налогообложению. Алматы: Изд-во Бико, 2006</w:t>
      </w:r>
    </w:p>
    <w:p w:rsidR="002E1C0E" w:rsidRPr="00FA54B1" w:rsidRDefault="002E1C0E" w:rsidP="00FE5175">
      <w:pPr>
        <w:widowControl w:val="0"/>
        <w:numPr>
          <w:ilvl w:val="0"/>
          <w:numId w:val="14"/>
        </w:numPr>
        <w:tabs>
          <w:tab w:val="left" w:pos="960"/>
          <w:tab w:val="left" w:pos="1140"/>
        </w:tabs>
        <w:spacing w:line="360" w:lineRule="auto"/>
        <w:ind w:left="0" w:firstLine="24"/>
        <w:jc w:val="both"/>
        <w:rPr>
          <w:sz w:val="28"/>
        </w:rPr>
      </w:pPr>
      <w:r w:rsidRPr="00FA54B1">
        <w:rPr>
          <w:sz w:val="28"/>
        </w:rPr>
        <w:t>Нидлз Б., Андерсон Х., Колдуэлл Д. Принципы бухгалтерского учета. Пер. с англ. Под ред.Я.В.Соколова, Москва; Финансы и статистика, 1997.</w:t>
      </w:r>
    </w:p>
    <w:p w:rsidR="002E1C0E" w:rsidRPr="00FA54B1" w:rsidRDefault="002E1C0E" w:rsidP="00FE5175">
      <w:pPr>
        <w:widowControl w:val="0"/>
        <w:numPr>
          <w:ilvl w:val="0"/>
          <w:numId w:val="14"/>
        </w:numPr>
        <w:tabs>
          <w:tab w:val="left" w:pos="960"/>
          <w:tab w:val="left" w:pos="1140"/>
        </w:tabs>
        <w:spacing w:line="360" w:lineRule="auto"/>
        <w:ind w:left="0" w:firstLine="24"/>
        <w:jc w:val="both"/>
        <w:rPr>
          <w:sz w:val="28"/>
        </w:rPr>
      </w:pPr>
      <w:r w:rsidRPr="00FA54B1">
        <w:rPr>
          <w:sz w:val="28"/>
        </w:rPr>
        <w:t>Разливаева Л.В. Управленческий учет. Учебно-практическое пособие – Караганда, 2001 – 200с.</w:t>
      </w:r>
    </w:p>
    <w:p w:rsidR="002E1C0E" w:rsidRPr="00FA54B1" w:rsidRDefault="002E1C0E" w:rsidP="00FE5175">
      <w:pPr>
        <w:widowControl w:val="0"/>
        <w:numPr>
          <w:ilvl w:val="0"/>
          <w:numId w:val="14"/>
        </w:numPr>
        <w:shd w:val="clear" w:color="auto" w:fill="FFFFFF"/>
        <w:tabs>
          <w:tab w:val="left" w:pos="960"/>
          <w:tab w:val="left" w:pos="1078"/>
          <w:tab w:val="left" w:pos="1140"/>
        </w:tabs>
        <w:autoSpaceDE w:val="0"/>
        <w:autoSpaceDN w:val="0"/>
        <w:adjustRightInd w:val="0"/>
        <w:spacing w:line="360" w:lineRule="auto"/>
        <w:ind w:left="0" w:firstLine="24"/>
        <w:jc w:val="both"/>
        <w:rPr>
          <w:color w:val="000000"/>
          <w:sz w:val="28"/>
        </w:rPr>
      </w:pPr>
      <w:r w:rsidRPr="00FA54B1">
        <w:rPr>
          <w:color w:val="000000"/>
          <w:sz w:val="28"/>
          <w:szCs w:val="22"/>
        </w:rPr>
        <w:t xml:space="preserve">Скала Н.В., Скала В.И. Сборник бухгалтерских проводок – изд. 8-е. – Алматы: Издательство </w:t>
      </w:r>
      <w:r w:rsidRPr="00FA54B1">
        <w:rPr>
          <w:color w:val="000000"/>
          <w:sz w:val="28"/>
          <w:szCs w:val="22"/>
          <w:lang w:val="en-US"/>
        </w:rPr>
        <w:t>LEM</w:t>
      </w:r>
      <w:r w:rsidRPr="00FA54B1">
        <w:rPr>
          <w:color w:val="000000"/>
          <w:sz w:val="28"/>
          <w:szCs w:val="22"/>
        </w:rPr>
        <w:t xml:space="preserve">, 2005 </w:t>
      </w:r>
    </w:p>
    <w:p w:rsidR="002E1C0E" w:rsidRPr="00FA54B1" w:rsidRDefault="002E1C0E" w:rsidP="00FE5175">
      <w:pPr>
        <w:widowControl w:val="0"/>
        <w:numPr>
          <w:ilvl w:val="0"/>
          <w:numId w:val="14"/>
        </w:numPr>
        <w:shd w:val="clear" w:color="auto" w:fill="FFFFFF"/>
        <w:tabs>
          <w:tab w:val="left" w:pos="960"/>
          <w:tab w:val="left" w:pos="1140"/>
        </w:tabs>
        <w:autoSpaceDE w:val="0"/>
        <w:autoSpaceDN w:val="0"/>
        <w:adjustRightInd w:val="0"/>
        <w:spacing w:line="360" w:lineRule="auto"/>
        <w:ind w:left="0" w:firstLine="24"/>
        <w:jc w:val="both"/>
        <w:rPr>
          <w:sz w:val="28"/>
        </w:rPr>
      </w:pPr>
      <w:r w:rsidRPr="00FA54B1">
        <w:rPr>
          <w:sz w:val="28"/>
        </w:rPr>
        <w:t xml:space="preserve">Торшаева Ш.М. Теория бухгалтерского учета, Караганда; Полиграфия, 2000г. </w:t>
      </w:r>
    </w:p>
    <w:p w:rsidR="002E1C0E" w:rsidRPr="00FA54B1" w:rsidRDefault="002E1C0E" w:rsidP="00FE5175">
      <w:pPr>
        <w:widowControl w:val="0"/>
        <w:numPr>
          <w:ilvl w:val="0"/>
          <w:numId w:val="14"/>
        </w:numPr>
        <w:shd w:val="clear" w:color="auto" w:fill="FFFFFF"/>
        <w:tabs>
          <w:tab w:val="left" w:pos="960"/>
          <w:tab w:val="left" w:pos="1140"/>
        </w:tabs>
        <w:autoSpaceDE w:val="0"/>
        <w:autoSpaceDN w:val="0"/>
        <w:adjustRightInd w:val="0"/>
        <w:spacing w:line="360" w:lineRule="auto"/>
        <w:ind w:left="0" w:firstLine="24"/>
        <w:jc w:val="both"/>
        <w:rPr>
          <w:sz w:val="28"/>
        </w:rPr>
      </w:pPr>
      <w:r w:rsidRPr="00FA54B1">
        <w:rPr>
          <w:sz w:val="28"/>
        </w:rPr>
        <w:t xml:space="preserve">Тулешова Г.К. Финансовый учет и отчетность в соответствии с международными стандартами. Часть </w:t>
      </w:r>
      <w:r w:rsidRPr="00FA54B1">
        <w:rPr>
          <w:sz w:val="28"/>
          <w:lang w:val="en-US"/>
        </w:rPr>
        <w:t>I</w:t>
      </w:r>
      <w:r w:rsidRPr="00FA54B1">
        <w:rPr>
          <w:sz w:val="28"/>
        </w:rPr>
        <w:t xml:space="preserve"> – Алматы, 2004.</w:t>
      </w:r>
    </w:p>
    <w:p w:rsidR="002E1C0E" w:rsidRPr="00FA54B1" w:rsidRDefault="002E1C0E" w:rsidP="00FE5175">
      <w:pPr>
        <w:widowControl w:val="0"/>
        <w:numPr>
          <w:ilvl w:val="0"/>
          <w:numId w:val="14"/>
        </w:numPr>
        <w:tabs>
          <w:tab w:val="left" w:pos="960"/>
          <w:tab w:val="left" w:pos="1140"/>
        </w:tabs>
        <w:spacing w:line="360" w:lineRule="auto"/>
        <w:ind w:left="0" w:firstLine="24"/>
        <w:jc w:val="both"/>
        <w:rPr>
          <w:sz w:val="28"/>
        </w:rPr>
      </w:pPr>
      <w:r w:rsidRPr="00FA54B1">
        <w:rPr>
          <w:sz w:val="28"/>
        </w:rPr>
        <w:t>Торшаева Ш.М. Теория бухгалтерского учета – Караганда: 2000г.</w:t>
      </w:r>
    </w:p>
    <w:p w:rsidR="002E1C0E" w:rsidRPr="00FA54B1" w:rsidRDefault="002E1C0E" w:rsidP="00FE5175">
      <w:pPr>
        <w:widowControl w:val="0"/>
        <w:numPr>
          <w:ilvl w:val="0"/>
          <w:numId w:val="14"/>
        </w:numPr>
        <w:tabs>
          <w:tab w:val="left" w:pos="960"/>
          <w:tab w:val="left" w:pos="1140"/>
        </w:tabs>
        <w:spacing w:line="360" w:lineRule="auto"/>
        <w:ind w:left="0" w:firstLine="24"/>
        <w:jc w:val="both"/>
        <w:rPr>
          <w:sz w:val="28"/>
        </w:rPr>
      </w:pPr>
      <w:r w:rsidRPr="00FA54B1">
        <w:rPr>
          <w:sz w:val="28"/>
        </w:rPr>
        <w:t xml:space="preserve"> Терехова В.А. Международные и национальные стандарты учета и финансовой отчетности. СПб: Питер, 2005. – 311с.</w:t>
      </w:r>
    </w:p>
    <w:p w:rsidR="00FE5175" w:rsidRDefault="00FE5175" w:rsidP="002E1C0E">
      <w:pPr>
        <w:pStyle w:val="1"/>
        <w:ind w:firstLine="709"/>
        <w:jc w:val="both"/>
        <w:rPr>
          <w:b w:val="0"/>
          <w:color w:val="000000"/>
          <w:szCs w:val="22"/>
        </w:rPr>
      </w:pPr>
    </w:p>
    <w:p w:rsidR="002E1C0E" w:rsidRDefault="002E1C0E" w:rsidP="002E1C0E">
      <w:pPr>
        <w:pStyle w:val="1"/>
        <w:ind w:firstLine="709"/>
        <w:jc w:val="both"/>
        <w:rPr>
          <w:b w:val="0"/>
        </w:rPr>
      </w:pPr>
      <w:r w:rsidRPr="00FA54B1">
        <w:rPr>
          <w:b w:val="0"/>
          <w:color w:val="000000"/>
          <w:szCs w:val="22"/>
        </w:rPr>
        <w:br w:type="page"/>
      </w:r>
      <w:bookmarkStart w:id="68" w:name="_Toc163386532"/>
      <w:bookmarkStart w:id="69" w:name="_Toc182798849"/>
      <w:bookmarkStart w:id="70" w:name="_Toc205288188"/>
      <w:bookmarkStart w:id="71" w:name="_Toc215034409"/>
      <w:bookmarkStart w:id="72" w:name="_Toc205969010"/>
      <w:r w:rsidR="00B40F1B">
        <w:rPr>
          <w:noProof/>
        </w:rPr>
        <w:pict>
          <v:rect id="_x0000_s1030" style="position:absolute;left:0;text-align:left;margin-left:450pt;margin-top:-69.6pt;width:47.1pt;height:34.8pt;z-index:251654144" stroked="f"/>
        </w:pict>
      </w:r>
      <w:r w:rsidRPr="00FA54B1">
        <w:rPr>
          <w:b w:val="0"/>
        </w:rPr>
        <w:t xml:space="preserve">Приложение </w:t>
      </w:r>
      <w:bookmarkEnd w:id="68"/>
      <w:bookmarkEnd w:id="69"/>
      <w:bookmarkEnd w:id="70"/>
      <w:bookmarkEnd w:id="71"/>
      <w:r w:rsidRPr="00FA54B1">
        <w:rPr>
          <w:b w:val="0"/>
        </w:rPr>
        <w:t>А</w:t>
      </w:r>
      <w:bookmarkEnd w:id="72"/>
    </w:p>
    <w:p w:rsidR="00FE5175" w:rsidRPr="00FE5175" w:rsidRDefault="00FE5175" w:rsidP="00FE5175">
      <w:pPr>
        <w:rPr>
          <w:sz w:val="28"/>
          <w:szCs w:val="28"/>
        </w:rPr>
      </w:pPr>
    </w:p>
    <w:p w:rsidR="002E1C0E" w:rsidRDefault="00B40F1B" w:rsidP="002E1C0E">
      <w:pPr>
        <w:pStyle w:val="102"/>
        <w:spacing w:after="0"/>
        <w:ind w:firstLine="709"/>
        <w:jc w:val="both"/>
        <w:rPr>
          <w:b w:val="0"/>
          <w:bCs/>
          <w:caps w:val="0"/>
          <w:spacing w:val="0"/>
          <w:kern w:val="0"/>
          <w:szCs w:val="24"/>
        </w:rPr>
      </w:pPr>
      <w:bookmarkStart w:id="73" w:name="_Toc181776475"/>
      <w:bookmarkStart w:id="74" w:name="_Toc182798850"/>
      <w:bookmarkStart w:id="75" w:name="_Toc212212060"/>
      <w:bookmarkStart w:id="76" w:name="_Toc212213037"/>
      <w:bookmarkStart w:id="77" w:name="_Toc205287621"/>
      <w:bookmarkStart w:id="78" w:name="_Toc205288189"/>
      <w:bookmarkStart w:id="79" w:name="_Toc215034410"/>
      <w:bookmarkStart w:id="80" w:name="_Toc205969011"/>
      <w:r>
        <w:rPr>
          <w:noProof/>
        </w:rPr>
        <w:pict>
          <v:rect id="_x0000_s1031" style="position:absolute;left:0;text-align:left;margin-left:459.9pt;margin-top:-71.85pt;width:33.9pt;height:28.8pt;z-index:251657216" stroked="f"/>
        </w:pict>
      </w:r>
      <w:r w:rsidR="002E1C0E" w:rsidRPr="00FA54B1">
        <w:rPr>
          <w:b w:val="0"/>
          <w:bCs/>
          <w:caps w:val="0"/>
          <w:spacing w:val="0"/>
          <w:kern w:val="0"/>
          <w:szCs w:val="24"/>
        </w:rPr>
        <w:t>Карагандинский литейный завод</w:t>
      </w:r>
      <w:bookmarkEnd w:id="73"/>
      <w:bookmarkEnd w:id="74"/>
      <w:bookmarkEnd w:id="75"/>
      <w:bookmarkEnd w:id="76"/>
      <w:bookmarkEnd w:id="77"/>
      <w:bookmarkEnd w:id="78"/>
      <w:bookmarkEnd w:id="79"/>
      <w:bookmarkEnd w:id="80"/>
    </w:p>
    <w:p w:rsidR="00FE5175" w:rsidRPr="00FA54B1" w:rsidRDefault="00FE5175" w:rsidP="002E1C0E">
      <w:pPr>
        <w:pStyle w:val="102"/>
        <w:spacing w:after="0"/>
        <w:ind w:firstLine="709"/>
        <w:jc w:val="both"/>
        <w:rPr>
          <w:b w:val="0"/>
          <w:bCs/>
          <w:caps w:val="0"/>
          <w:spacing w:val="0"/>
          <w:kern w:val="0"/>
          <w:szCs w:val="24"/>
        </w:rPr>
      </w:pPr>
    </w:p>
    <w:p w:rsidR="002E1C0E" w:rsidRDefault="002E1C0E" w:rsidP="00513C8E">
      <w:pPr>
        <w:pStyle w:val="22"/>
        <w:overflowPunct/>
        <w:autoSpaceDE/>
        <w:autoSpaceDN/>
        <w:adjustRightInd/>
        <w:spacing w:line="360" w:lineRule="auto"/>
        <w:ind w:firstLine="709"/>
        <w:jc w:val="both"/>
        <w:textAlignment w:val="auto"/>
      </w:pPr>
      <w:r w:rsidRPr="00FA54B1">
        <w:rPr>
          <w:szCs w:val="24"/>
        </w:rPr>
        <w:t>Журнал-ордер № 11</w:t>
      </w:r>
      <w:r w:rsidR="00513C8E">
        <w:rPr>
          <w:szCs w:val="24"/>
        </w:rPr>
        <w:t xml:space="preserve"> </w:t>
      </w:r>
      <w:r w:rsidRPr="00FA54B1">
        <w:t>по кредиту счетов подразделов 1320 «Готовая продукция», 1210 «Задолженность покупателей и заказчиков», 6000 «Доход от реализации продукции и оказания услуг»</w:t>
      </w:r>
      <w:r w:rsidR="00FE5175">
        <w:t xml:space="preserve"> </w:t>
      </w:r>
      <w:r w:rsidRPr="00FA54B1">
        <w:t>за январь 2008 г.</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0"/>
        <w:gridCol w:w="1504"/>
        <w:gridCol w:w="1464"/>
        <w:gridCol w:w="1224"/>
        <w:gridCol w:w="1116"/>
        <w:gridCol w:w="1136"/>
        <w:gridCol w:w="1166"/>
      </w:tblGrid>
      <w:tr w:rsidR="002E1C0E" w:rsidRPr="00FA54B1" w:rsidTr="00F92008">
        <w:trPr>
          <w:cantSplit/>
          <w:jc w:val="center"/>
        </w:trPr>
        <w:tc>
          <w:tcPr>
            <w:tcW w:w="1460" w:type="dxa"/>
            <w:tcBorders>
              <w:bottom w:val="nil"/>
            </w:tcBorders>
          </w:tcPr>
          <w:p w:rsidR="002E1C0E" w:rsidRPr="00FA54B1" w:rsidRDefault="002E1C0E" w:rsidP="00FA54B1">
            <w:pPr>
              <w:spacing w:line="360" w:lineRule="auto"/>
              <w:rPr>
                <w:sz w:val="20"/>
                <w:szCs w:val="28"/>
              </w:rPr>
            </w:pPr>
            <w:r w:rsidRPr="00FA54B1">
              <w:rPr>
                <w:sz w:val="20"/>
                <w:szCs w:val="28"/>
              </w:rPr>
              <w:t>С кредита счетов</w:t>
            </w:r>
          </w:p>
          <w:p w:rsidR="002E1C0E" w:rsidRPr="00FA54B1" w:rsidRDefault="002E1C0E" w:rsidP="00FA54B1">
            <w:pPr>
              <w:spacing w:line="360" w:lineRule="auto"/>
              <w:rPr>
                <w:sz w:val="20"/>
                <w:szCs w:val="28"/>
              </w:rPr>
            </w:pPr>
            <w:r w:rsidRPr="00FA54B1">
              <w:rPr>
                <w:sz w:val="20"/>
                <w:szCs w:val="28"/>
              </w:rPr>
              <w:t>Подразделов</w:t>
            </w:r>
          </w:p>
          <w:p w:rsidR="002E1C0E" w:rsidRPr="00FA54B1" w:rsidRDefault="002E1C0E" w:rsidP="00FA54B1">
            <w:pPr>
              <w:spacing w:line="360" w:lineRule="auto"/>
              <w:rPr>
                <w:sz w:val="20"/>
                <w:szCs w:val="28"/>
              </w:rPr>
            </w:pPr>
            <w:r w:rsidRPr="00FA54B1">
              <w:rPr>
                <w:sz w:val="20"/>
                <w:szCs w:val="28"/>
              </w:rPr>
              <w:t>В дебет</w:t>
            </w:r>
          </w:p>
          <w:p w:rsidR="002E1C0E" w:rsidRPr="00FA54B1" w:rsidRDefault="002E1C0E" w:rsidP="00FA54B1">
            <w:pPr>
              <w:spacing w:line="360" w:lineRule="auto"/>
              <w:rPr>
                <w:sz w:val="20"/>
                <w:szCs w:val="28"/>
              </w:rPr>
            </w:pPr>
            <w:r w:rsidRPr="00FA54B1">
              <w:rPr>
                <w:sz w:val="20"/>
                <w:szCs w:val="28"/>
              </w:rPr>
              <w:t>Счетов</w:t>
            </w:r>
          </w:p>
        </w:tc>
        <w:tc>
          <w:tcPr>
            <w:tcW w:w="1504" w:type="dxa"/>
          </w:tcPr>
          <w:p w:rsidR="002E1C0E" w:rsidRPr="00FA54B1" w:rsidRDefault="002E1C0E" w:rsidP="00FA54B1">
            <w:pPr>
              <w:spacing w:line="360" w:lineRule="auto"/>
              <w:rPr>
                <w:sz w:val="20"/>
                <w:szCs w:val="28"/>
              </w:rPr>
            </w:pPr>
            <w:r w:rsidRPr="00FA54B1">
              <w:rPr>
                <w:sz w:val="20"/>
                <w:szCs w:val="28"/>
              </w:rPr>
              <w:t>1320 «Готовая продукция»</w:t>
            </w:r>
          </w:p>
        </w:tc>
        <w:tc>
          <w:tcPr>
            <w:tcW w:w="1464" w:type="dxa"/>
          </w:tcPr>
          <w:p w:rsidR="002E1C0E" w:rsidRPr="00FA54B1" w:rsidRDefault="00FE5175" w:rsidP="00FA54B1">
            <w:pPr>
              <w:spacing w:line="360" w:lineRule="auto"/>
              <w:rPr>
                <w:sz w:val="20"/>
                <w:szCs w:val="28"/>
              </w:rPr>
            </w:pPr>
            <w:r>
              <w:rPr>
                <w:sz w:val="20"/>
                <w:szCs w:val="28"/>
              </w:rPr>
              <w:t>1210 «Задолженность покупа</w:t>
            </w:r>
            <w:r w:rsidR="002E1C0E" w:rsidRPr="00FA54B1">
              <w:rPr>
                <w:sz w:val="20"/>
                <w:szCs w:val="28"/>
              </w:rPr>
              <w:t>те</w:t>
            </w:r>
            <w:r>
              <w:rPr>
                <w:sz w:val="20"/>
                <w:szCs w:val="28"/>
              </w:rPr>
              <w:t>лей и заказчи</w:t>
            </w:r>
            <w:r w:rsidR="002E1C0E" w:rsidRPr="00FA54B1">
              <w:rPr>
                <w:sz w:val="20"/>
                <w:szCs w:val="28"/>
              </w:rPr>
              <w:t>ков»</w:t>
            </w:r>
          </w:p>
        </w:tc>
        <w:tc>
          <w:tcPr>
            <w:tcW w:w="3476" w:type="dxa"/>
            <w:gridSpan w:val="3"/>
          </w:tcPr>
          <w:p w:rsidR="002E1C0E" w:rsidRPr="00FA54B1" w:rsidRDefault="002E1C0E" w:rsidP="00FA54B1">
            <w:pPr>
              <w:spacing w:line="360" w:lineRule="auto"/>
              <w:rPr>
                <w:sz w:val="20"/>
                <w:szCs w:val="28"/>
              </w:rPr>
            </w:pPr>
            <w:r w:rsidRPr="00FA54B1">
              <w:rPr>
                <w:sz w:val="20"/>
                <w:szCs w:val="28"/>
              </w:rPr>
              <w:t>6000 «</w:t>
            </w:r>
            <w:r w:rsidRPr="00FA54B1">
              <w:rPr>
                <w:sz w:val="20"/>
              </w:rPr>
              <w:t>Доход от реализации продукции и оказания услуг</w:t>
            </w:r>
            <w:r w:rsidRPr="00FA54B1">
              <w:rPr>
                <w:sz w:val="20"/>
                <w:szCs w:val="28"/>
              </w:rPr>
              <w:t>»</w:t>
            </w:r>
          </w:p>
        </w:tc>
        <w:tc>
          <w:tcPr>
            <w:tcW w:w="1166" w:type="dxa"/>
          </w:tcPr>
          <w:p w:rsidR="002E1C0E" w:rsidRPr="00FA54B1" w:rsidRDefault="002E1C0E" w:rsidP="00FA54B1">
            <w:pPr>
              <w:spacing w:line="360" w:lineRule="auto"/>
              <w:rPr>
                <w:sz w:val="20"/>
                <w:szCs w:val="28"/>
              </w:rPr>
            </w:pPr>
            <w:r w:rsidRPr="00FA54B1">
              <w:rPr>
                <w:sz w:val="20"/>
                <w:szCs w:val="28"/>
              </w:rPr>
              <w:t>Итого</w:t>
            </w:r>
          </w:p>
        </w:tc>
      </w:tr>
      <w:tr w:rsidR="002E1C0E" w:rsidRPr="00FA54B1" w:rsidTr="00F92008">
        <w:trPr>
          <w:cantSplit/>
          <w:jc w:val="center"/>
        </w:trPr>
        <w:tc>
          <w:tcPr>
            <w:tcW w:w="1460" w:type="dxa"/>
            <w:tcBorders>
              <w:top w:val="nil"/>
            </w:tcBorders>
          </w:tcPr>
          <w:p w:rsidR="002E1C0E" w:rsidRPr="00FA54B1" w:rsidRDefault="002E1C0E" w:rsidP="00FA54B1">
            <w:pPr>
              <w:spacing w:line="360" w:lineRule="auto"/>
              <w:rPr>
                <w:noProof/>
                <w:sz w:val="20"/>
                <w:szCs w:val="28"/>
              </w:rPr>
            </w:pPr>
          </w:p>
        </w:tc>
        <w:tc>
          <w:tcPr>
            <w:tcW w:w="1504" w:type="dxa"/>
          </w:tcPr>
          <w:p w:rsidR="002E1C0E" w:rsidRPr="00FA54B1" w:rsidRDefault="002E1C0E" w:rsidP="00FA54B1">
            <w:pPr>
              <w:spacing w:line="360" w:lineRule="auto"/>
              <w:rPr>
                <w:sz w:val="20"/>
                <w:szCs w:val="28"/>
              </w:rPr>
            </w:pPr>
            <w:r w:rsidRPr="00FA54B1">
              <w:rPr>
                <w:sz w:val="20"/>
                <w:szCs w:val="28"/>
              </w:rPr>
              <w:t>№1320</w:t>
            </w:r>
          </w:p>
        </w:tc>
        <w:tc>
          <w:tcPr>
            <w:tcW w:w="1464" w:type="dxa"/>
          </w:tcPr>
          <w:p w:rsidR="002E1C0E" w:rsidRPr="00FA54B1" w:rsidRDefault="002E1C0E" w:rsidP="00FA54B1">
            <w:pPr>
              <w:spacing w:line="360" w:lineRule="auto"/>
              <w:rPr>
                <w:sz w:val="20"/>
                <w:szCs w:val="28"/>
              </w:rPr>
            </w:pPr>
            <w:r w:rsidRPr="00FA54B1">
              <w:rPr>
                <w:sz w:val="20"/>
                <w:szCs w:val="28"/>
              </w:rPr>
              <w:t>1210</w:t>
            </w:r>
          </w:p>
        </w:tc>
        <w:tc>
          <w:tcPr>
            <w:tcW w:w="1224" w:type="dxa"/>
          </w:tcPr>
          <w:p w:rsidR="002E1C0E" w:rsidRPr="00FA54B1" w:rsidRDefault="002E1C0E" w:rsidP="00FA54B1">
            <w:pPr>
              <w:spacing w:line="360" w:lineRule="auto"/>
              <w:rPr>
                <w:sz w:val="20"/>
                <w:szCs w:val="28"/>
              </w:rPr>
            </w:pPr>
            <w:r w:rsidRPr="00FA54B1">
              <w:rPr>
                <w:sz w:val="20"/>
                <w:szCs w:val="28"/>
              </w:rPr>
              <w:t>№6010</w:t>
            </w:r>
          </w:p>
        </w:tc>
        <w:tc>
          <w:tcPr>
            <w:tcW w:w="1116" w:type="dxa"/>
          </w:tcPr>
          <w:p w:rsidR="002E1C0E" w:rsidRPr="00FA54B1" w:rsidRDefault="002E1C0E" w:rsidP="00FA54B1">
            <w:pPr>
              <w:spacing w:line="360" w:lineRule="auto"/>
              <w:rPr>
                <w:sz w:val="20"/>
                <w:szCs w:val="28"/>
              </w:rPr>
            </w:pPr>
            <w:r w:rsidRPr="00FA54B1">
              <w:rPr>
                <w:sz w:val="20"/>
                <w:szCs w:val="28"/>
              </w:rPr>
              <w:t>№6020</w:t>
            </w:r>
          </w:p>
        </w:tc>
        <w:tc>
          <w:tcPr>
            <w:tcW w:w="1136" w:type="dxa"/>
          </w:tcPr>
          <w:p w:rsidR="002E1C0E" w:rsidRPr="00FA54B1" w:rsidRDefault="002E1C0E" w:rsidP="00FA54B1">
            <w:pPr>
              <w:spacing w:line="360" w:lineRule="auto"/>
              <w:rPr>
                <w:sz w:val="20"/>
                <w:szCs w:val="28"/>
              </w:rPr>
            </w:pPr>
            <w:r w:rsidRPr="00FA54B1">
              <w:rPr>
                <w:sz w:val="20"/>
                <w:szCs w:val="28"/>
              </w:rPr>
              <w:t>№3130</w:t>
            </w:r>
          </w:p>
        </w:tc>
        <w:tc>
          <w:tcPr>
            <w:tcW w:w="1166" w:type="dxa"/>
          </w:tcPr>
          <w:p w:rsidR="002E1C0E" w:rsidRPr="00FA54B1" w:rsidRDefault="002E1C0E" w:rsidP="00FA54B1">
            <w:pPr>
              <w:spacing w:line="360" w:lineRule="auto"/>
              <w:rPr>
                <w:sz w:val="20"/>
                <w:szCs w:val="28"/>
              </w:rPr>
            </w:pPr>
          </w:p>
        </w:tc>
      </w:tr>
      <w:tr w:rsidR="002E1C0E" w:rsidRPr="00FA54B1" w:rsidTr="00F92008">
        <w:trPr>
          <w:cantSplit/>
          <w:jc w:val="center"/>
        </w:trPr>
        <w:tc>
          <w:tcPr>
            <w:tcW w:w="1460" w:type="dxa"/>
          </w:tcPr>
          <w:p w:rsidR="002E1C0E" w:rsidRPr="00FA54B1" w:rsidRDefault="002E1C0E" w:rsidP="00FA54B1">
            <w:pPr>
              <w:spacing w:line="360" w:lineRule="auto"/>
              <w:rPr>
                <w:noProof/>
                <w:sz w:val="20"/>
                <w:szCs w:val="28"/>
              </w:rPr>
            </w:pPr>
            <w:r w:rsidRPr="00FA54B1">
              <w:rPr>
                <w:noProof/>
                <w:sz w:val="20"/>
                <w:szCs w:val="28"/>
              </w:rPr>
              <w:t>А</w:t>
            </w:r>
          </w:p>
        </w:tc>
        <w:tc>
          <w:tcPr>
            <w:tcW w:w="1504" w:type="dxa"/>
          </w:tcPr>
          <w:p w:rsidR="002E1C0E" w:rsidRPr="00FA54B1" w:rsidRDefault="002E1C0E" w:rsidP="00FA54B1">
            <w:pPr>
              <w:pStyle w:val="22"/>
              <w:overflowPunct/>
              <w:autoSpaceDE/>
              <w:autoSpaceDN/>
              <w:adjustRightInd/>
              <w:spacing w:line="360" w:lineRule="auto"/>
              <w:jc w:val="left"/>
              <w:textAlignment w:val="auto"/>
              <w:rPr>
                <w:sz w:val="20"/>
                <w:szCs w:val="28"/>
              </w:rPr>
            </w:pPr>
            <w:r w:rsidRPr="00FA54B1">
              <w:rPr>
                <w:sz w:val="20"/>
                <w:szCs w:val="28"/>
              </w:rPr>
              <w:t>1</w:t>
            </w:r>
          </w:p>
        </w:tc>
        <w:tc>
          <w:tcPr>
            <w:tcW w:w="1464" w:type="dxa"/>
          </w:tcPr>
          <w:p w:rsidR="002E1C0E" w:rsidRPr="00FA54B1" w:rsidRDefault="002E1C0E" w:rsidP="00FA54B1">
            <w:pPr>
              <w:spacing w:line="360" w:lineRule="auto"/>
              <w:rPr>
                <w:sz w:val="20"/>
                <w:szCs w:val="28"/>
              </w:rPr>
            </w:pPr>
            <w:r w:rsidRPr="00FA54B1">
              <w:rPr>
                <w:sz w:val="20"/>
                <w:szCs w:val="28"/>
              </w:rPr>
              <w:t>2</w:t>
            </w:r>
          </w:p>
        </w:tc>
        <w:tc>
          <w:tcPr>
            <w:tcW w:w="1224" w:type="dxa"/>
          </w:tcPr>
          <w:p w:rsidR="002E1C0E" w:rsidRPr="00FA54B1" w:rsidRDefault="002E1C0E" w:rsidP="00FA54B1">
            <w:pPr>
              <w:spacing w:line="360" w:lineRule="auto"/>
              <w:rPr>
                <w:sz w:val="20"/>
                <w:szCs w:val="28"/>
              </w:rPr>
            </w:pPr>
            <w:r w:rsidRPr="00FA54B1">
              <w:rPr>
                <w:sz w:val="20"/>
                <w:szCs w:val="28"/>
              </w:rPr>
              <w:t>3</w:t>
            </w:r>
          </w:p>
        </w:tc>
        <w:tc>
          <w:tcPr>
            <w:tcW w:w="1116" w:type="dxa"/>
          </w:tcPr>
          <w:p w:rsidR="002E1C0E" w:rsidRPr="00FA54B1" w:rsidRDefault="002E1C0E" w:rsidP="00FA54B1">
            <w:pPr>
              <w:spacing w:line="360" w:lineRule="auto"/>
              <w:rPr>
                <w:sz w:val="20"/>
                <w:szCs w:val="28"/>
              </w:rPr>
            </w:pPr>
            <w:r w:rsidRPr="00FA54B1">
              <w:rPr>
                <w:sz w:val="20"/>
                <w:szCs w:val="28"/>
              </w:rPr>
              <w:t>4</w:t>
            </w:r>
          </w:p>
        </w:tc>
        <w:tc>
          <w:tcPr>
            <w:tcW w:w="1136" w:type="dxa"/>
          </w:tcPr>
          <w:p w:rsidR="002E1C0E" w:rsidRPr="00FA54B1" w:rsidRDefault="002E1C0E" w:rsidP="00FA54B1">
            <w:pPr>
              <w:spacing w:line="360" w:lineRule="auto"/>
              <w:rPr>
                <w:sz w:val="20"/>
                <w:szCs w:val="28"/>
              </w:rPr>
            </w:pPr>
            <w:r w:rsidRPr="00FA54B1">
              <w:rPr>
                <w:sz w:val="20"/>
                <w:szCs w:val="28"/>
              </w:rPr>
              <w:t>5</w:t>
            </w:r>
          </w:p>
        </w:tc>
        <w:tc>
          <w:tcPr>
            <w:tcW w:w="1166" w:type="dxa"/>
          </w:tcPr>
          <w:p w:rsidR="002E1C0E" w:rsidRPr="00FA54B1" w:rsidRDefault="002E1C0E" w:rsidP="00FA54B1">
            <w:pPr>
              <w:spacing w:line="360" w:lineRule="auto"/>
              <w:rPr>
                <w:sz w:val="20"/>
                <w:szCs w:val="28"/>
              </w:rPr>
            </w:pPr>
            <w:r w:rsidRPr="00FA54B1">
              <w:rPr>
                <w:sz w:val="20"/>
                <w:szCs w:val="28"/>
              </w:rPr>
              <w:t>6</w:t>
            </w:r>
          </w:p>
        </w:tc>
      </w:tr>
      <w:tr w:rsidR="002E1C0E" w:rsidRPr="00FA54B1" w:rsidTr="00F92008">
        <w:trPr>
          <w:cantSplit/>
          <w:jc w:val="center"/>
        </w:trPr>
        <w:tc>
          <w:tcPr>
            <w:tcW w:w="1460" w:type="dxa"/>
          </w:tcPr>
          <w:p w:rsidR="002E1C0E" w:rsidRPr="00FA54B1" w:rsidRDefault="002E1C0E" w:rsidP="00FA54B1">
            <w:pPr>
              <w:spacing w:line="360" w:lineRule="auto"/>
              <w:rPr>
                <w:noProof/>
                <w:sz w:val="20"/>
                <w:szCs w:val="28"/>
              </w:rPr>
            </w:pPr>
            <w:r w:rsidRPr="00FA54B1">
              <w:rPr>
                <w:noProof/>
                <w:sz w:val="20"/>
                <w:szCs w:val="28"/>
              </w:rPr>
              <w:t>1210 «Краткосрочная дебиторская задолженность покупателей»</w:t>
            </w:r>
          </w:p>
        </w:tc>
        <w:tc>
          <w:tcPr>
            <w:tcW w:w="1504" w:type="dxa"/>
            <w:tcFitText/>
          </w:tcPr>
          <w:p w:rsidR="002E1C0E" w:rsidRPr="00FA54B1" w:rsidRDefault="002E1C0E" w:rsidP="00FA54B1">
            <w:pPr>
              <w:spacing w:line="360" w:lineRule="auto"/>
              <w:rPr>
                <w:sz w:val="20"/>
                <w:szCs w:val="28"/>
              </w:rPr>
            </w:pPr>
          </w:p>
          <w:p w:rsidR="002E1C0E" w:rsidRPr="00FA54B1" w:rsidRDefault="002E1C0E" w:rsidP="00FA54B1">
            <w:pPr>
              <w:spacing w:line="360" w:lineRule="auto"/>
              <w:rPr>
                <w:sz w:val="20"/>
                <w:szCs w:val="28"/>
              </w:rPr>
            </w:pPr>
          </w:p>
          <w:p w:rsidR="002E1C0E" w:rsidRPr="00FA54B1" w:rsidRDefault="002E1C0E" w:rsidP="00FA54B1">
            <w:pPr>
              <w:spacing w:line="360" w:lineRule="auto"/>
              <w:rPr>
                <w:sz w:val="20"/>
                <w:szCs w:val="28"/>
              </w:rPr>
            </w:pPr>
          </w:p>
          <w:p w:rsidR="002E1C0E" w:rsidRPr="00FA54B1" w:rsidRDefault="002E1C0E" w:rsidP="00FA54B1">
            <w:pPr>
              <w:spacing w:line="360" w:lineRule="auto"/>
              <w:rPr>
                <w:sz w:val="20"/>
                <w:szCs w:val="28"/>
              </w:rPr>
            </w:pPr>
          </w:p>
        </w:tc>
        <w:tc>
          <w:tcPr>
            <w:tcW w:w="1464" w:type="dxa"/>
            <w:tcFitText/>
          </w:tcPr>
          <w:p w:rsidR="002E1C0E" w:rsidRPr="00FA54B1" w:rsidRDefault="002E1C0E" w:rsidP="00FA54B1">
            <w:pPr>
              <w:spacing w:line="360" w:lineRule="auto"/>
              <w:rPr>
                <w:sz w:val="20"/>
                <w:szCs w:val="28"/>
              </w:rPr>
            </w:pPr>
          </w:p>
          <w:p w:rsidR="002E1C0E" w:rsidRPr="00FA54B1" w:rsidRDefault="002E1C0E" w:rsidP="00FA54B1">
            <w:pPr>
              <w:spacing w:line="360" w:lineRule="auto"/>
              <w:rPr>
                <w:sz w:val="20"/>
                <w:szCs w:val="28"/>
              </w:rPr>
            </w:pPr>
          </w:p>
        </w:tc>
        <w:tc>
          <w:tcPr>
            <w:tcW w:w="1224" w:type="dxa"/>
            <w:tcFitText/>
          </w:tcPr>
          <w:p w:rsidR="002E1C0E" w:rsidRPr="00FA54B1" w:rsidRDefault="002E1C0E" w:rsidP="00FA54B1">
            <w:pPr>
              <w:spacing w:line="360" w:lineRule="auto"/>
              <w:rPr>
                <w:sz w:val="20"/>
                <w:szCs w:val="28"/>
              </w:rPr>
            </w:pPr>
            <w:r w:rsidRPr="001B369C">
              <w:rPr>
                <w:spacing w:val="60"/>
                <w:sz w:val="20"/>
                <w:szCs w:val="28"/>
              </w:rPr>
              <w:t>42039</w:t>
            </w:r>
            <w:r w:rsidRPr="001B369C">
              <w:rPr>
                <w:spacing w:val="45"/>
                <w:sz w:val="20"/>
                <w:szCs w:val="28"/>
              </w:rPr>
              <w:t>6</w:t>
            </w:r>
          </w:p>
          <w:p w:rsidR="002E1C0E" w:rsidRPr="00FA54B1" w:rsidRDefault="002E1C0E" w:rsidP="00FA54B1">
            <w:pPr>
              <w:spacing w:line="360" w:lineRule="auto"/>
              <w:rPr>
                <w:sz w:val="20"/>
                <w:szCs w:val="28"/>
              </w:rPr>
            </w:pPr>
          </w:p>
        </w:tc>
        <w:tc>
          <w:tcPr>
            <w:tcW w:w="1116" w:type="dxa"/>
            <w:tcFitText/>
          </w:tcPr>
          <w:p w:rsidR="002E1C0E" w:rsidRPr="00FA54B1" w:rsidRDefault="002E1C0E" w:rsidP="00FA54B1">
            <w:pPr>
              <w:spacing w:line="360" w:lineRule="auto"/>
              <w:rPr>
                <w:sz w:val="20"/>
                <w:szCs w:val="28"/>
              </w:rPr>
            </w:pPr>
          </w:p>
        </w:tc>
        <w:tc>
          <w:tcPr>
            <w:tcW w:w="1136" w:type="dxa"/>
            <w:tcFitText/>
          </w:tcPr>
          <w:p w:rsidR="002E1C0E" w:rsidRPr="00FA54B1" w:rsidRDefault="002E1C0E" w:rsidP="00FA54B1">
            <w:pPr>
              <w:spacing w:line="360" w:lineRule="auto"/>
              <w:rPr>
                <w:sz w:val="20"/>
                <w:szCs w:val="28"/>
              </w:rPr>
            </w:pPr>
            <w:r w:rsidRPr="00B40F1B">
              <w:rPr>
                <w:spacing w:val="30"/>
                <w:sz w:val="20"/>
                <w:szCs w:val="28"/>
              </w:rPr>
              <w:t>63059,</w:t>
            </w:r>
            <w:r w:rsidRPr="00B40F1B">
              <w:rPr>
                <w:spacing w:val="45"/>
                <w:sz w:val="20"/>
                <w:szCs w:val="28"/>
              </w:rPr>
              <w:t>4</w:t>
            </w:r>
          </w:p>
        </w:tc>
        <w:tc>
          <w:tcPr>
            <w:tcW w:w="1166" w:type="dxa"/>
            <w:tcFitText/>
          </w:tcPr>
          <w:p w:rsidR="002E1C0E" w:rsidRPr="00FA54B1" w:rsidRDefault="002E1C0E" w:rsidP="00FA54B1">
            <w:pPr>
              <w:spacing w:line="360" w:lineRule="auto"/>
              <w:rPr>
                <w:sz w:val="20"/>
                <w:szCs w:val="28"/>
              </w:rPr>
            </w:pPr>
            <w:r w:rsidRPr="00B40F1B">
              <w:rPr>
                <w:spacing w:val="15"/>
                <w:sz w:val="20"/>
                <w:szCs w:val="28"/>
              </w:rPr>
              <w:t>483455,</w:t>
            </w:r>
            <w:r w:rsidRPr="00B40F1B">
              <w:rPr>
                <w:spacing w:val="45"/>
                <w:sz w:val="20"/>
                <w:szCs w:val="28"/>
              </w:rPr>
              <w:t>4</w:t>
            </w:r>
          </w:p>
        </w:tc>
      </w:tr>
      <w:tr w:rsidR="002E1C0E" w:rsidRPr="00FA54B1" w:rsidTr="00F92008">
        <w:trPr>
          <w:cantSplit/>
          <w:jc w:val="center"/>
        </w:trPr>
        <w:tc>
          <w:tcPr>
            <w:tcW w:w="1460" w:type="dxa"/>
          </w:tcPr>
          <w:p w:rsidR="002E1C0E" w:rsidRPr="00FA54B1" w:rsidRDefault="002E1C0E" w:rsidP="00FA54B1">
            <w:pPr>
              <w:spacing w:line="360" w:lineRule="auto"/>
              <w:rPr>
                <w:noProof/>
                <w:sz w:val="20"/>
                <w:szCs w:val="28"/>
              </w:rPr>
            </w:pPr>
            <w:r w:rsidRPr="00FA54B1">
              <w:rPr>
                <w:noProof/>
                <w:sz w:val="20"/>
                <w:szCs w:val="28"/>
              </w:rPr>
              <w:t xml:space="preserve">1030 «Денежные средства на текущих банковских счетах» </w:t>
            </w:r>
          </w:p>
        </w:tc>
        <w:tc>
          <w:tcPr>
            <w:tcW w:w="1504" w:type="dxa"/>
            <w:tcFitText/>
          </w:tcPr>
          <w:p w:rsidR="002E1C0E" w:rsidRPr="00FA54B1" w:rsidRDefault="002E1C0E" w:rsidP="00FA54B1">
            <w:pPr>
              <w:spacing w:line="360" w:lineRule="auto"/>
              <w:rPr>
                <w:sz w:val="20"/>
                <w:szCs w:val="28"/>
              </w:rPr>
            </w:pPr>
          </w:p>
        </w:tc>
        <w:tc>
          <w:tcPr>
            <w:tcW w:w="1464" w:type="dxa"/>
            <w:tcFitText/>
          </w:tcPr>
          <w:p w:rsidR="002E1C0E" w:rsidRPr="00FA54B1" w:rsidRDefault="002E1C0E" w:rsidP="00FA54B1">
            <w:pPr>
              <w:spacing w:line="360" w:lineRule="auto"/>
              <w:rPr>
                <w:sz w:val="20"/>
                <w:szCs w:val="28"/>
              </w:rPr>
            </w:pPr>
            <w:r w:rsidRPr="00B40F1B">
              <w:rPr>
                <w:spacing w:val="150"/>
                <w:w w:val="49"/>
                <w:sz w:val="20"/>
                <w:szCs w:val="28"/>
              </w:rPr>
              <w:t>483455,</w:t>
            </w:r>
            <w:r w:rsidRPr="00B40F1B">
              <w:rPr>
                <w:spacing w:val="15"/>
                <w:w w:val="49"/>
                <w:sz w:val="20"/>
                <w:szCs w:val="28"/>
              </w:rPr>
              <w:t>4</w:t>
            </w:r>
          </w:p>
        </w:tc>
        <w:tc>
          <w:tcPr>
            <w:tcW w:w="1224" w:type="dxa"/>
            <w:tcFitText/>
          </w:tcPr>
          <w:p w:rsidR="002E1C0E" w:rsidRPr="00FA54B1" w:rsidRDefault="002E1C0E" w:rsidP="00FA54B1">
            <w:pPr>
              <w:spacing w:line="360" w:lineRule="auto"/>
              <w:rPr>
                <w:sz w:val="20"/>
                <w:szCs w:val="28"/>
              </w:rPr>
            </w:pPr>
          </w:p>
        </w:tc>
        <w:tc>
          <w:tcPr>
            <w:tcW w:w="1116" w:type="dxa"/>
            <w:tcFitText/>
          </w:tcPr>
          <w:p w:rsidR="002E1C0E" w:rsidRPr="00FA54B1" w:rsidRDefault="002E1C0E" w:rsidP="00FA54B1">
            <w:pPr>
              <w:spacing w:line="360" w:lineRule="auto"/>
              <w:rPr>
                <w:sz w:val="20"/>
                <w:szCs w:val="28"/>
              </w:rPr>
            </w:pPr>
          </w:p>
        </w:tc>
        <w:tc>
          <w:tcPr>
            <w:tcW w:w="1136" w:type="dxa"/>
            <w:tcFitText/>
          </w:tcPr>
          <w:p w:rsidR="002E1C0E" w:rsidRPr="00FA54B1" w:rsidRDefault="002E1C0E" w:rsidP="00FA54B1">
            <w:pPr>
              <w:spacing w:line="360" w:lineRule="auto"/>
              <w:rPr>
                <w:sz w:val="20"/>
                <w:szCs w:val="28"/>
              </w:rPr>
            </w:pPr>
          </w:p>
        </w:tc>
        <w:tc>
          <w:tcPr>
            <w:tcW w:w="1166" w:type="dxa"/>
            <w:tcFitText/>
          </w:tcPr>
          <w:p w:rsidR="002E1C0E" w:rsidRPr="00FA54B1" w:rsidRDefault="002E1C0E" w:rsidP="00FA54B1">
            <w:pPr>
              <w:spacing w:line="360" w:lineRule="auto"/>
              <w:rPr>
                <w:sz w:val="20"/>
                <w:szCs w:val="28"/>
              </w:rPr>
            </w:pPr>
            <w:r w:rsidRPr="00B40F1B">
              <w:rPr>
                <w:spacing w:val="15"/>
                <w:sz w:val="20"/>
                <w:szCs w:val="28"/>
              </w:rPr>
              <w:t>483455,</w:t>
            </w:r>
            <w:r w:rsidRPr="00B40F1B">
              <w:rPr>
                <w:spacing w:val="45"/>
                <w:sz w:val="20"/>
                <w:szCs w:val="28"/>
              </w:rPr>
              <w:t>4</w:t>
            </w:r>
          </w:p>
        </w:tc>
      </w:tr>
      <w:tr w:rsidR="002E1C0E" w:rsidRPr="00FA54B1" w:rsidTr="00F92008">
        <w:trPr>
          <w:cantSplit/>
          <w:jc w:val="center"/>
        </w:trPr>
        <w:tc>
          <w:tcPr>
            <w:tcW w:w="1460" w:type="dxa"/>
          </w:tcPr>
          <w:p w:rsidR="002E1C0E" w:rsidRPr="00FA54B1" w:rsidRDefault="002E1C0E" w:rsidP="00FA54B1">
            <w:pPr>
              <w:spacing w:line="360" w:lineRule="auto"/>
              <w:rPr>
                <w:noProof/>
                <w:sz w:val="20"/>
                <w:szCs w:val="28"/>
              </w:rPr>
            </w:pPr>
            <w:r w:rsidRPr="00FA54B1">
              <w:rPr>
                <w:noProof/>
                <w:sz w:val="20"/>
                <w:szCs w:val="28"/>
              </w:rPr>
              <w:t>1010 «Денежные средства в кассе»</w:t>
            </w:r>
          </w:p>
        </w:tc>
        <w:tc>
          <w:tcPr>
            <w:tcW w:w="1504" w:type="dxa"/>
            <w:tcFitText/>
          </w:tcPr>
          <w:p w:rsidR="002E1C0E" w:rsidRPr="00FA54B1" w:rsidRDefault="002E1C0E" w:rsidP="00FA54B1">
            <w:pPr>
              <w:spacing w:line="360" w:lineRule="auto"/>
              <w:rPr>
                <w:sz w:val="20"/>
                <w:szCs w:val="28"/>
              </w:rPr>
            </w:pPr>
          </w:p>
        </w:tc>
        <w:tc>
          <w:tcPr>
            <w:tcW w:w="1464" w:type="dxa"/>
            <w:tcFitText/>
          </w:tcPr>
          <w:p w:rsidR="002E1C0E" w:rsidRPr="00FA54B1" w:rsidRDefault="002E1C0E" w:rsidP="00FA54B1">
            <w:pPr>
              <w:spacing w:line="360" w:lineRule="auto"/>
              <w:rPr>
                <w:sz w:val="20"/>
                <w:szCs w:val="28"/>
              </w:rPr>
            </w:pPr>
          </w:p>
        </w:tc>
        <w:tc>
          <w:tcPr>
            <w:tcW w:w="1224" w:type="dxa"/>
            <w:tcFitText/>
          </w:tcPr>
          <w:p w:rsidR="002E1C0E" w:rsidRPr="00FA54B1" w:rsidRDefault="002E1C0E" w:rsidP="00FA54B1">
            <w:pPr>
              <w:spacing w:line="360" w:lineRule="auto"/>
              <w:rPr>
                <w:sz w:val="20"/>
                <w:szCs w:val="28"/>
              </w:rPr>
            </w:pPr>
          </w:p>
        </w:tc>
        <w:tc>
          <w:tcPr>
            <w:tcW w:w="1116" w:type="dxa"/>
            <w:tcFitText/>
          </w:tcPr>
          <w:p w:rsidR="002E1C0E" w:rsidRPr="00FA54B1" w:rsidRDefault="002E1C0E" w:rsidP="00FA54B1">
            <w:pPr>
              <w:spacing w:line="360" w:lineRule="auto"/>
              <w:rPr>
                <w:sz w:val="20"/>
                <w:szCs w:val="28"/>
              </w:rPr>
            </w:pPr>
          </w:p>
        </w:tc>
        <w:tc>
          <w:tcPr>
            <w:tcW w:w="1136" w:type="dxa"/>
            <w:tcFitText/>
          </w:tcPr>
          <w:p w:rsidR="002E1C0E" w:rsidRPr="00FA54B1" w:rsidRDefault="002E1C0E" w:rsidP="00FA54B1">
            <w:pPr>
              <w:spacing w:line="360" w:lineRule="auto"/>
              <w:rPr>
                <w:sz w:val="20"/>
                <w:szCs w:val="28"/>
              </w:rPr>
            </w:pPr>
          </w:p>
        </w:tc>
        <w:tc>
          <w:tcPr>
            <w:tcW w:w="1166" w:type="dxa"/>
            <w:tcFitText/>
          </w:tcPr>
          <w:p w:rsidR="002E1C0E" w:rsidRPr="00FA54B1" w:rsidRDefault="002E1C0E" w:rsidP="00FA54B1">
            <w:pPr>
              <w:spacing w:line="360" w:lineRule="auto"/>
              <w:rPr>
                <w:sz w:val="20"/>
                <w:szCs w:val="28"/>
              </w:rPr>
            </w:pPr>
          </w:p>
        </w:tc>
      </w:tr>
      <w:tr w:rsidR="002E1C0E" w:rsidRPr="00FA54B1" w:rsidTr="00F92008">
        <w:trPr>
          <w:cantSplit/>
          <w:jc w:val="center"/>
        </w:trPr>
        <w:tc>
          <w:tcPr>
            <w:tcW w:w="1460" w:type="dxa"/>
          </w:tcPr>
          <w:p w:rsidR="002E1C0E" w:rsidRPr="00FA54B1" w:rsidRDefault="002E1C0E" w:rsidP="00FA54B1">
            <w:pPr>
              <w:spacing w:line="360" w:lineRule="auto"/>
              <w:rPr>
                <w:noProof/>
                <w:sz w:val="20"/>
                <w:szCs w:val="28"/>
              </w:rPr>
            </w:pPr>
            <w:r w:rsidRPr="00FA54B1">
              <w:rPr>
                <w:noProof/>
                <w:sz w:val="20"/>
                <w:szCs w:val="28"/>
              </w:rPr>
              <w:t>7010 «Себестоимость реализованной продукции и услуг»</w:t>
            </w:r>
          </w:p>
        </w:tc>
        <w:tc>
          <w:tcPr>
            <w:tcW w:w="1504" w:type="dxa"/>
          </w:tcPr>
          <w:p w:rsidR="002E1C0E" w:rsidRPr="00FA54B1" w:rsidRDefault="002E1C0E" w:rsidP="00FA54B1">
            <w:pPr>
              <w:pStyle w:val="22"/>
              <w:overflowPunct/>
              <w:autoSpaceDE/>
              <w:autoSpaceDN/>
              <w:adjustRightInd/>
              <w:spacing w:line="360" w:lineRule="auto"/>
              <w:jc w:val="left"/>
              <w:textAlignment w:val="auto"/>
              <w:rPr>
                <w:sz w:val="20"/>
                <w:szCs w:val="28"/>
              </w:rPr>
            </w:pPr>
            <w:r w:rsidRPr="00FA54B1">
              <w:rPr>
                <w:sz w:val="20"/>
                <w:szCs w:val="28"/>
              </w:rPr>
              <w:t>356060,6</w:t>
            </w:r>
          </w:p>
        </w:tc>
        <w:tc>
          <w:tcPr>
            <w:tcW w:w="1464" w:type="dxa"/>
            <w:tcFitText/>
          </w:tcPr>
          <w:p w:rsidR="002E1C0E" w:rsidRPr="00FA54B1" w:rsidRDefault="002E1C0E" w:rsidP="00FA54B1">
            <w:pPr>
              <w:spacing w:line="360" w:lineRule="auto"/>
              <w:rPr>
                <w:sz w:val="20"/>
                <w:szCs w:val="28"/>
              </w:rPr>
            </w:pPr>
          </w:p>
        </w:tc>
        <w:tc>
          <w:tcPr>
            <w:tcW w:w="1224" w:type="dxa"/>
            <w:tcFitText/>
          </w:tcPr>
          <w:p w:rsidR="002E1C0E" w:rsidRPr="00FA54B1" w:rsidRDefault="002E1C0E" w:rsidP="00FA54B1">
            <w:pPr>
              <w:spacing w:line="360" w:lineRule="auto"/>
              <w:rPr>
                <w:sz w:val="20"/>
                <w:szCs w:val="28"/>
              </w:rPr>
            </w:pPr>
          </w:p>
        </w:tc>
        <w:tc>
          <w:tcPr>
            <w:tcW w:w="1116" w:type="dxa"/>
            <w:tcFitText/>
          </w:tcPr>
          <w:p w:rsidR="002E1C0E" w:rsidRPr="00FA54B1" w:rsidRDefault="002E1C0E" w:rsidP="00FA54B1">
            <w:pPr>
              <w:spacing w:line="360" w:lineRule="auto"/>
              <w:rPr>
                <w:sz w:val="20"/>
                <w:szCs w:val="28"/>
              </w:rPr>
            </w:pPr>
          </w:p>
        </w:tc>
        <w:tc>
          <w:tcPr>
            <w:tcW w:w="1136" w:type="dxa"/>
            <w:tcFitText/>
          </w:tcPr>
          <w:p w:rsidR="002E1C0E" w:rsidRPr="00FA54B1" w:rsidRDefault="002E1C0E" w:rsidP="00FA54B1">
            <w:pPr>
              <w:spacing w:line="360" w:lineRule="auto"/>
              <w:rPr>
                <w:sz w:val="20"/>
                <w:szCs w:val="28"/>
              </w:rPr>
            </w:pPr>
          </w:p>
        </w:tc>
        <w:tc>
          <w:tcPr>
            <w:tcW w:w="1166" w:type="dxa"/>
            <w:tcFitText/>
          </w:tcPr>
          <w:p w:rsidR="002E1C0E" w:rsidRPr="00FA54B1" w:rsidRDefault="002E1C0E" w:rsidP="00FA54B1">
            <w:pPr>
              <w:spacing w:line="360" w:lineRule="auto"/>
              <w:rPr>
                <w:sz w:val="20"/>
                <w:szCs w:val="28"/>
              </w:rPr>
            </w:pPr>
            <w:r w:rsidRPr="00B40F1B">
              <w:rPr>
                <w:spacing w:val="15"/>
                <w:sz w:val="20"/>
                <w:szCs w:val="28"/>
              </w:rPr>
              <w:t>356060,</w:t>
            </w:r>
            <w:r w:rsidRPr="00B40F1B">
              <w:rPr>
                <w:spacing w:val="45"/>
                <w:sz w:val="20"/>
                <w:szCs w:val="28"/>
              </w:rPr>
              <w:t>6</w:t>
            </w:r>
          </w:p>
        </w:tc>
      </w:tr>
      <w:tr w:rsidR="002E1C0E" w:rsidRPr="00FA54B1" w:rsidTr="00F92008">
        <w:trPr>
          <w:cantSplit/>
          <w:jc w:val="center"/>
        </w:trPr>
        <w:tc>
          <w:tcPr>
            <w:tcW w:w="1460" w:type="dxa"/>
          </w:tcPr>
          <w:p w:rsidR="002E1C0E" w:rsidRPr="00FA54B1" w:rsidRDefault="002E1C0E" w:rsidP="00FA54B1">
            <w:pPr>
              <w:spacing w:line="360" w:lineRule="auto"/>
              <w:rPr>
                <w:noProof/>
                <w:sz w:val="20"/>
                <w:szCs w:val="28"/>
              </w:rPr>
            </w:pPr>
            <w:r w:rsidRPr="00FA54B1">
              <w:rPr>
                <w:noProof/>
                <w:sz w:val="20"/>
                <w:szCs w:val="28"/>
              </w:rPr>
              <w:t>ИТОГО</w:t>
            </w:r>
          </w:p>
        </w:tc>
        <w:tc>
          <w:tcPr>
            <w:tcW w:w="1504" w:type="dxa"/>
          </w:tcPr>
          <w:p w:rsidR="002E1C0E" w:rsidRPr="00FA54B1" w:rsidRDefault="002E1C0E" w:rsidP="00FA54B1">
            <w:pPr>
              <w:spacing w:line="360" w:lineRule="auto"/>
              <w:rPr>
                <w:sz w:val="20"/>
                <w:szCs w:val="28"/>
              </w:rPr>
            </w:pPr>
            <w:r w:rsidRPr="00FA54B1">
              <w:rPr>
                <w:sz w:val="20"/>
                <w:szCs w:val="28"/>
              </w:rPr>
              <w:t>356060,6</w:t>
            </w:r>
          </w:p>
        </w:tc>
        <w:tc>
          <w:tcPr>
            <w:tcW w:w="1464" w:type="dxa"/>
            <w:tcFitText/>
          </w:tcPr>
          <w:p w:rsidR="002E1C0E" w:rsidRPr="00FA54B1" w:rsidRDefault="002E1C0E" w:rsidP="00FA54B1">
            <w:pPr>
              <w:spacing w:line="360" w:lineRule="auto"/>
              <w:rPr>
                <w:sz w:val="20"/>
                <w:szCs w:val="28"/>
              </w:rPr>
            </w:pPr>
            <w:r w:rsidRPr="00B40F1B">
              <w:rPr>
                <w:spacing w:val="150"/>
                <w:w w:val="49"/>
                <w:sz w:val="20"/>
                <w:szCs w:val="28"/>
              </w:rPr>
              <w:t>483455,</w:t>
            </w:r>
            <w:r w:rsidRPr="00B40F1B">
              <w:rPr>
                <w:spacing w:val="15"/>
                <w:w w:val="49"/>
                <w:sz w:val="20"/>
                <w:szCs w:val="28"/>
              </w:rPr>
              <w:t>4</w:t>
            </w:r>
          </w:p>
        </w:tc>
        <w:tc>
          <w:tcPr>
            <w:tcW w:w="1224" w:type="dxa"/>
            <w:tcFitText/>
          </w:tcPr>
          <w:p w:rsidR="002E1C0E" w:rsidRPr="00FA54B1" w:rsidRDefault="002E1C0E" w:rsidP="00FA54B1">
            <w:pPr>
              <w:spacing w:line="360" w:lineRule="auto"/>
              <w:rPr>
                <w:sz w:val="20"/>
                <w:szCs w:val="28"/>
              </w:rPr>
            </w:pPr>
            <w:r w:rsidRPr="001B369C">
              <w:rPr>
                <w:spacing w:val="60"/>
                <w:sz w:val="20"/>
                <w:szCs w:val="28"/>
              </w:rPr>
              <w:t>42039</w:t>
            </w:r>
            <w:r w:rsidRPr="001B369C">
              <w:rPr>
                <w:spacing w:val="45"/>
                <w:sz w:val="20"/>
                <w:szCs w:val="28"/>
              </w:rPr>
              <w:t>6</w:t>
            </w:r>
          </w:p>
        </w:tc>
        <w:tc>
          <w:tcPr>
            <w:tcW w:w="1116" w:type="dxa"/>
            <w:tcFitText/>
          </w:tcPr>
          <w:p w:rsidR="002E1C0E" w:rsidRPr="00FA54B1" w:rsidRDefault="002E1C0E" w:rsidP="00FA54B1">
            <w:pPr>
              <w:spacing w:line="360" w:lineRule="auto"/>
              <w:rPr>
                <w:sz w:val="20"/>
                <w:szCs w:val="28"/>
              </w:rPr>
            </w:pPr>
          </w:p>
        </w:tc>
        <w:tc>
          <w:tcPr>
            <w:tcW w:w="1136" w:type="dxa"/>
            <w:tcFitText/>
          </w:tcPr>
          <w:p w:rsidR="002E1C0E" w:rsidRPr="00FA54B1" w:rsidRDefault="002E1C0E" w:rsidP="00FA54B1">
            <w:pPr>
              <w:spacing w:line="360" w:lineRule="auto"/>
              <w:rPr>
                <w:sz w:val="20"/>
                <w:szCs w:val="28"/>
              </w:rPr>
            </w:pPr>
            <w:r w:rsidRPr="00B40F1B">
              <w:rPr>
                <w:spacing w:val="30"/>
                <w:sz w:val="20"/>
                <w:szCs w:val="28"/>
              </w:rPr>
              <w:t>63059,</w:t>
            </w:r>
            <w:r w:rsidRPr="00B40F1B">
              <w:rPr>
                <w:spacing w:val="45"/>
                <w:sz w:val="20"/>
                <w:szCs w:val="28"/>
              </w:rPr>
              <w:t>4</w:t>
            </w:r>
          </w:p>
        </w:tc>
        <w:tc>
          <w:tcPr>
            <w:tcW w:w="1166" w:type="dxa"/>
            <w:tcFitText/>
          </w:tcPr>
          <w:p w:rsidR="002E1C0E" w:rsidRPr="00FA54B1" w:rsidRDefault="002E1C0E" w:rsidP="00FA54B1">
            <w:pPr>
              <w:spacing w:line="360" w:lineRule="auto"/>
              <w:rPr>
                <w:sz w:val="20"/>
                <w:szCs w:val="28"/>
              </w:rPr>
            </w:pPr>
            <w:r w:rsidRPr="00B40F1B">
              <w:rPr>
                <w:sz w:val="20"/>
                <w:szCs w:val="28"/>
              </w:rPr>
              <w:t>1322971,</w:t>
            </w:r>
            <w:r w:rsidRPr="00B40F1B">
              <w:rPr>
                <w:spacing w:val="45"/>
                <w:sz w:val="20"/>
                <w:szCs w:val="28"/>
              </w:rPr>
              <w:t>4</w:t>
            </w:r>
          </w:p>
        </w:tc>
      </w:tr>
    </w:tbl>
    <w:p w:rsidR="002E1C0E" w:rsidRDefault="002E1C0E" w:rsidP="002E1C0E">
      <w:pPr>
        <w:pStyle w:val="1"/>
        <w:ind w:firstLine="709"/>
        <w:jc w:val="both"/>
        <w:rPr>
          <w:b w:val="0"/>
        </w:rPr>
      </w:pPr>
      <w:r w:rsidRPr="00FA54B1">
        <w:rPr>
          <w:b w:val="0"/>
        </w:rPr>
        <w:br w:type="page"/>
      </w:r>
      <w:bookmarkStart w:id="81" w:name="_Toc212212061"/>
      <w:bookmarkStart w:id="82" w:name="_Toc212213038"/>
      <w:bookmarkStart w:id="83" w:name="_Toc205287622"/>
      <w:bookmarkStart w:id="84" w:name="_Toc205288190"/>
      <w:bookmarkStart w:id="85" w:name="_Toc215034411"/>
      <w:bookmarkStart w:id="86" w:name="_Toc205969012"/>
      <w:r w:rsidRPr="00FA54B1">
        <w:rPr>
          <w:b w:val="0"/>
        </w:rPr>
        <w:t xml:space="preserve">Приложение </w:t>
      </w:r>
      <w:bookmarkEnd w:id="81"/>
      <w:bookmarkEnd w:id="82"/>
      <w:bookmarkEnd w:id="83"/>
      <w:bookmarkEnd w:id="84"/>
      <w:bookmarkEnd w:id="85"/>
      <w:r w:rsidRPr="00FA54B1">
        <w:rPr>
          <w:b w:val="0"/>
        </w:rPr>
        <w:t>Б</w:t>
      </w:r>
      <w:bookmarkEnd w:id="86"/>
    </w:p>
    <w:p w:rsidR="00FE5175" w:rsidRPr="00FE5175" w:rsidRDefault="00FE5175" w:rsidP="00FE5175"/>
    <w:p w:rsidR="002E1C0E" w:rsidRPr="00FA54B1" w:rsidRDefault="00B40F1B" w:rsidP="002E1C0E">
      <w:pPr>
        <w:spacing w:line="360" w:lineRule="auto"/>
        <w:ind w:firstLine="709"/>
        <w:jc w:val="both"/>
        <w:rPr>
          <w:sz w:val="28"/>
        </w:rPr>
      </w:pPr>
      <w:r>
        <w:rPr>
          <w:noProof/>
        </w:rPr>
        <w:pict>
          <v:rect id="_x0000_s1032" style="position:absolute;left:0;text-align:left;margin-left:426pt;margin-top:-67.8pt;width:70.8pt;height:42.9pt;z-index:251655168" stroked="f"/>
        </w:pict>
      </w:r>
      <w:r w:rsidR="002E1C0E" w:rsidRPr="00FA54B1">
        <w:rPr>
          <w:sz w:val="28"/>
          <w:u w:val="single"/>
        </w:rPr>
        <w:t>Карагандинский литейный завод</w:t>
      </w:r>
    </w:p>
    <w:p w:rsidR="002E1C0E" w:rsidRDefault="002E1C0E" w:rsidP="00FE5175">
      <w:pPr>
        <w:pStyle w:val="22"/>
        <w:overflowPunct/>
        <w:autoSpaceDE/>
        <w:autoSpaceDN/>
        <w:adjustRightInd/>
        <w:spacing w:line="360" w:lineRule="auto"/>
        <w:ind w:firstLine="709"/>
        <w:jc w:val="both"/>
        <w:textAlignment w:val="auto"/>
      </w:pPr>
      <w:r w:rsidRPr="00FA54B1">
        <w:t>Аналитические расшифровки данных</w:t>
      </w:r>
      <w:r w:rsidR="00FE5175">
        <w:t xml:space="preserve"> </w:t>
      </w:r>
      <w:r w:rsidRPr="00FA54B1">
        <w:t>за январь 2008г.</w:t>
      </w:r>
      <w:r w:rsidR="00FE5175">
        <w:t xml:space="preserve"> </w:t>
      </w:r>
      <w:r w:rsidRPr="00FA54B1">
        <w:t>к счетам подразделов</w:t>
      </w:r>
      <w:r w:rsidR="00FE5175">
        <w:t xml:space="preserve"> </w:t>
      </w:r>
      <w:r w:rsidRPr="00FA54B1">
        <w:t>6000 «</w:t>
      </w:r>
      <w:r w:rsidRPr="00FA54B1">
        <w:rPr>
          <w:color w:val="000000"/>
          <w:szCs w:val="22"/>
        </w:rPr>
        <w:t>Доход от реализации продукции и оказания услуг</w:t>
      </w:r>
      <w:r w:rsidRPr="00FA54B1">
        <w:t>»</w:t>
      </w:r>
    </w:p>
    <w:p w:rsidR="00FE5175" w:rsidRPr="00FA54B1" w:rsidRDefault="00FE5175" w:rsidP="00FE5175">
      <w:pPr>
        <w:pStyle w:val="22"/>
        <w:overflowPunct/>
        <w:autoSpaceDE/>
        <w:autoSpaceDN/>
        <w:adjustRightInd/>
        <w:spacing w:line="360" w:lineRule="auto"/>
        <w:ind w:firstLine="709"/>
        <w:jc w:val="both"/>
        <w:textAlignment w:val="auto"/>
      </w:pPr>
    </w:p>
    <w:p w:rsidR="002E1C0E" w:rsidRPr="00FA54B1" w:rsidRDefault="002E1C0E" w:rsidP="002E1C0E">
      <w:pPr>
        <w:spacing w:line="360" w:lineRule="auto"/>
        <w:ind w:firstLine="709"/>
        <w:jc w:val="both"/>
        <w:rPr>
          <w:sz w:val="28"/>
        </w:rPr>
      </w:pPr>
      <w:r w:rsidRPr="00FA54B1">
        <w:rPr>
          <w:sz w:val="28"/>
        </w:rPr>
        <w:t>Таблица 1</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2"/>
        <w:gridCol w:w="1602"/>
        <w:gridCol w:w="1498"/>
        <w:gridCol w:w="1501"/>
        <w:gridCol w:w="1498"/>
        <w:gridCol w:w="1479"/>
      </w:tblGrid>
      <w:tr w:rsidR="002E1C0E" w:rsidRPr="00FA54B1" w:rsidTr="002E1C0E">
        <w:trPr>
          <w:jc w:val="center"/>
        </w:trPr>
        <w:tc>
          <w:tcPr>
            <w:tcW w:w="1574" w:type="dxa"/>
          </w:tcPr>
          <w:p w:rsidR="002E1C0E" w:rsidRPr="00FA54B1" w:rsidRDefault="002E1C0E" w:rsidP="00FA54B1">
            <w:pPr>
              <w:spacing w:line="360" w:lineRule="auto"/>
              <w:rPr>
                <w:sz w:val="20"/>
              </w:rPr>
            </w:pPr>
            <w:r w:rsidRPr="00FA54B1">
              <w:rPr>
                <w:sz w:val="20"/>
              </w:rPr>
              <w:t>№п\п</w:t>
            </w:r>
          </w:p>
        </w:tc>
        <w:tc>
          <w:tcPr>
            <w:tcW w:w="1690" w:type="dxa"/>
          </w:tcPr>
          <w:p w:rsidR="002E1C0E" w:rsidRPr="00FA54B1" w:rsidRDefault="002E1C0E" w:rsidP="00FA54B1">
            <w:pPr>
              <w:spacing w:line="360" w:lineRule="auto"/>
              <w:rPr>
                <w:sz w:val="20"/>
              </w:rPr>
            </w:pPr>
            <w:r w:rsidRPr="00FA54B1">
              <w:rPr>
                <w:sz w:val="20"/>
              </w:rPr>
              <w:t>Счета подразделов</w:t>
            </w:r>
          </w:p>
        </w:tc>
        <w:tc>
          <w:tcPr>
            <w:tcW w:w="1579" w:type="dxa"/>
          </w:tcPr>
          <w:p w:rsidR="002E1C0E" w:rsidRPr="00FA54B1" w:rsidRDefault="002E1C0E" w:rsidP="00FA54B1">
            <w:pPr>
              <w:spacing w:line="360" w:lineRule="auto"/>
              <w:rPr>
                <w:sz w:val="20"/>
              </w:rPr>
            </w:pPr>
            <w:r w:rsidRPr="00FA54B1">
              <w:rPr>
                <w:sz w:val="20"/>
              </w:rPr>
              <w:t>Сальдо на начало месяца</w:t>
            </w:r>
          </w:p>
        </w:tc>
        <w:tc>
          <w:tcPr>
            <w:tcW w:w="1583" w:type="dxa"/>
          </w:tcPr>
          <w:p w:rsidR="002E1C0E" w:rsidRPr="00FA54B1" w:rsidRDefault="002E1C0E" w:rsidP="00FA54B1">
            <w:pPr>
              <w:spacing w:line="360" w:lineRule="auto"/>
              <w:rPr>
                <w:sz w:val="20"/>
              </w:rPr>
            </w:pPr>
            <w:r w:rsidRPr="00FA54B1">
              <w:rPr>
                <w:sz w:val="20"/>
              </w:rPr>
              <w:t>Оборот за месяц</w:t>
            </w:r>
          </w:p>
        </w:tc>
        <w:tc>
          <w:tcPr>
            <w:tcW w:w="1579" w:type="dxa"/>
          </w:tcPr>
          <w:p w:rsidR="002E1C0E" w:rsidRPr="00FA54B1" w:rsidRDefault="002E1C0E" w:rsidP="00FA54B1">
            <w:pPr>
              <w:spacing w:line="360" w:lineRule="auto"/>
              <w:rPr>
                <w:sz w:val="20"/>
              </w:rPr>
            </w:pPr>
            <w:r w:rsidRPr="00FA54B1">
              <w:rPr>
                <w:sz w:val="20"/>
              </w:rPr>
              <w:t>Сальдо на конец месяца</w:t>
            </w:r>
          </w:p>
        </w:tc>
        <w:tc>
          <w:tcPr>
            <w:tcW w:w="1559" w:type="dxa"/>
          </w:tcPr>
          <w:p w:rsidR="002E1C0E" w:rsidRPr="00FA54B1" w:rsidRDefault="002E1C0E" w:rsidP="00FA54B1">
            <w:pPr>
              <w:spacing w:line="360" w:lineRule="auto"/>
              <w:rPr>
                <w:sz w:val="20"/>
              </w:rPr>
            </w:pPr>
          </w:p>
        </w:tc>
      </w:tr>
      <w:tr w:rsidR="002E1C0E" w:rsidRPr="00FA54B1" w:rsidTr="002E1C0E">
        <w:trPr>
          <w:jc w:val="center"/>
        </w:trPr>
        <w:tc>
          <w:tcPr>
            <w:tcW w:w="1574" w:type="dxa"/>
          </w:tcPr>
          <w:p w:rsidR="002E1C0E" w:rsidRPr="00FA54B1" w:rsidRDefault="002E1C0E" w:rsidP="00FA54B1">
            <w:pPr>
              <w:spacing w:line="360" w:lineRule="auto"/>
              <w:rPr>
                <w:sz w:val="20"/>
              </w:rPr>
            </w:pPr>
          </w:p>
        </w:tc>
        <w:tc>
          <w:tcPr>
            <w:tcW w:w="1690" w:type="dxa"/>
          </w:tcPr>
          <w:p w:rsidR="002E1C0E" w:rsidRPr="00FA54B1" w:rsidRDefault="002E1C0E" w:rsidP="00FA54B1">
            <w:pPr>
              <w:spacing w:line="360" w:lineRule="auto"/>
              <w:rPr>
                <w:sz w:val="20"/>
              </w:rPr>
            </w:pPr>
            <w:r w:rsidRPr="00FA54B1">
              <w:rPr>
                <w:sz w:val="20"/>
              </w:rPr>
              <w:t>6010</w:t>
            </w:r>
          </w:p>
        </w:tc>
        <w:tc>
          <w:tcPr>
            <w:tcW w:w="1579" w:type="dxa"/>
          </w:tcPr>
          <w:p w:rsidR="002E1C0E" w:rsidRPr="00FA54B1" w:rsidRDefault="002E1C0E" w:rsidP="00FA54B1">
            <w:pPr>
              <w:spacing w:line="360" w:lineRule="auto"/>
              <w:rPr>
                <w:sz w:val="20"/>
              </w:rPr>
            </w:pPr>
          </w:p>
        </w:tc>
        <w:tc>
          <w:tcPr>
            <w:tcW w:w="1583" w:type="dxa"/>
          </w:tcPr>
          <w:p w:rsidR="002E1C0E" w:rsidRPr="00FA54B1" w:rsidRDefault="002E1C0E" w:rsidP="00FA54B1">
            <w:pPr>
              <w:spacing w:line="360" w:lineRule="auto"/>
              <w:rPr>
                <w:sz w:val="20"/>
              </w:rPr>
            </w:pPr>
            <w:r w:rsidRPr="00FA54B1">
              <w:rPr>
                <w:sz w:val="20"/>
              </w:rPr>
              <w:t>420396</w:t>
            </w:r>
          </w:p>
        </w:tc>
        <w:tc>
          <w:tcPr>
            <w:tcW w:w="1579" w:type="dxa"/>
          </w:tcPr>
          <w:p w:rsidR="002E1C0E" w:rsidRPr="00FA54B1" w:rsidRDefault="002E1C0E" w:rsidP="00FA54B1">
            <w:pPr>
              <w:spacing w:line="360" w:lineRule="auto"/>
              <w:rPr>
                <w:sz w:val="20"/>
              </w:rPr>
            </w:pPr>
          </w:p>
        </w:tc>
        <w:tc>
          <w:tcPr>
            <w:tcW w:w="1559" w:type="dxa"/>
          </w:tcPr>
          <w:p w:rsidR="002E1C0E" w:rsidRPr="00FA54B1" w:rsidRDefault="002E1C0E" w:rsidP="00FA54B1">
            <w:pPr>
              <w:spacing w:line="360" w:lineRule="auto"/>
              <w:rPr>
                <w:sz w:val="20"/>
              </w:rPr>
            </w:pPr>
          </w:p>
        </w:tc>
      </w:tr>
      <w:tr w:rsidR="002E1C0E" w:rsidRPr="00FA54B1" w:rsidTr="002E1C0E">
        <w:trPr>
          <w:jc w:val="center"/>
        </w:trPr>
        <w:tc>
          <w:tcPr>
            <w:tcW w:w="1574" w:type="dxa"/>
          </w:tcPr>
          <w:p w:rsidR="002E1C0E" w:rsidRPr="00FA54B1" w:rsidRDefault="002E1C0E" w:rsidP="00FA54B1">
            <w:pPr>
              <w:spacing w:line="360" w:lineRule="auto"/>
              <w:rPr>
                <w:sz w:val="20"/>
              </w:rPr>
            </w:pPr>
          </w:p>
        </w:tc>
        <w:tc>
          <w:tcPr>
            <w:tcW w:w="1690" w:type="dxa"/>
          </w:tcPr>
          <w:p w:rsidR="002E1C0E" w:rsidRPr="00FA54B1" w:rsidRDefault="002E1C0E" w:rsidP="00FA54B1">
            <w:pPr>
              <w:spacing w:line="360" w:lineRule="auto"/>
              <w:rPr>
                <w:sz w:val="20"/>
              </w:rPr>
            </w:pPr>
            <w:r w:rsidRPr="00FA54B1">
              <w:rPr>
                <w:sz w:val="20"/>
              </w:rPr>
              <w:t>6020</w:t>
            </w:r>
          </w:p>
        </w:tc>
        <w:tc>
          <w:tcPr>
            <w:tcW w:w="1579" w:type="dxa"/>
          </w:tcPr>
          <w:p w:rsidR="002E1C0E" w:rsidRPr="00FA54B1" w:rsidRDefault="002E1C0E" w:rsidP="00FA54B1">
            <w:pPr>
              <w:spacing w:line="360" w:lineRule="auto"/>
              <w:rPr>
                <w:sz w:val="20"/>
              </w:rPr>
            </w:pPr>
          </w:p>
        </w:tc>
        <w:tc>
          <w:tcPr>
            <w:tcW w:w="1583" w:type="dxa"/>
          </w:tcPr>
          <w:p w:rsidR="002E1C0E" w:rsidRPr="00FA54B1" w:rsidRDefault="002E1C0E" w:rsidP="00FA54B1">
            <w:pPr>
              <w:spacing w:line="360" w:lineRule="auto"/>
              <w:rPr>
                <w:sz w:val="20"/>
              </w:rPr>
            </w:pPr>
          </w:p>
        </w:tc>
        <w:tc>
          <w:tcPr>
            <w:tcW w:w="1579" w:type="dxa"/>
          </w:tcPr>
          <w:p w:rsidR="002E1C0E" w:rsidRPr="00FA54B1" w:rsidRDefault="002E1C0E" w:rsidP="00FA54B1">
            <w:pPr>
              <w:spacing w:line="360" w:lineRule="auto"/>
              <w:rPr>
                <w:sz w:val="20"/>
              </w:rPr>
            </w:pPr>
          </w:p>
        </w:tc>
        <w:tc>
          <w:tcPr>
            <w:tcW w:w="1559" w:type="dxa"/>
          </w:tcPr>
          <w:p w:rsidR="002E1C0E" w:rsidRPr="00FA54B1" w:rsidRDefault="002E1C0E" w:rsidP="00FA54B1">
            <w:pPr>
              <w:spacing w:line="360" w:lineRule="auto"/>
              <w:rPr>
                <w:sz w:val="20"/>
              </w:rPr>
            </w:pPr>
          </w:p>
        </w:tc>
      </w:tr>
      <w:tr w:rsidR="002E1C0E" w:rsidRPr="00FA54B1" w:rsidTr="002E1C0E">
        <w:trPr>
          <w:jc w:val="center"/>
        </w:trPr>
        <w:tc>
          <w:tcPr>
            <w:tcW w:w="1574" w:type="dxa"/>
          </w:tcPr>
          <w:p w:rsidR="002E1C0E" w:rsidRPr="00FA54B1" w:rsidRDefault="002E1C0E" w:rsidP="00FA54B1">
            <w:pPr>
              <w:spacing w:line="360" w:lineRule="auto"/>
              <w:rPr>
                <w:sz w:val="20"/>
              </w:rPr>
            </w:pPr>
          </w:p>
        </w:tc>
        <w:tc>
          <w:tcPr>
            <w:tcW w:w="1690" w:type="dxa"/>
          </w:tcPr>
          <w:p w:rsidR="002E1C0E" w:rsidRPr="00FA54B1" w:rsidRDefault="002E1C0E" w:rsidP="00FA54B1">
            <w:pPr>
              <w:spacing w:line="360" w:lineRule="auto"/>
              <w:rPr>
                <w:sz w:val="20"/>
              </w:rPr>
            </w:pPr>
            <w:r w:rsidRPr="00FA54B1">
              <w:rPr>
                <w:sz w:val="20"/>
              </w:rPr>
              <w:t>6030</w:t>
            </w:r>
          </w:p>
        </w:tc>
        <w:tc>
          <w:tcPr>
            <w:tcW w:w="1579" w:type="dxa"/>
          </w:tcPr>
          <w:p w:rsidR="002E1C0E" w:rsidRPr="00FA54B1" w:rsidRDefault="002E1C0E" w:rsidP="00FA54B1">
            <w:pPr>
              <w:spacing w:line="360" w:lineRule="auto"/>
              <w:rPr>
                <w:sz w:val="20"/>
              </w:rPr>
            </w:pPr>
          </w:p>
        </w:tc>
        <w:tc>
          <w:tcPr>
            <w:tcW w:w="1583" w:type="dxa"/>
          </w:tcPr>
          <w:p w:rsidR="002E1C0E" w:rsidRPr="00FA54B1" w:rsidRDefault="002E1C0E" w:rsidP="00FA54B1">
            <w:pPr>
              <w:spacing w:line="360" w:lineRule="auto"/>
              <w:rPr>
                <w:sz w:val="20"/>
              </w:rPr>
            </w:pPr>
          </w:p>
        </w:tc>
        <w:tc>
          <w:tcPr>
            <w:tcW w:w="1579" w:type="dxa"/>
          </w:tcPr>
          <w:p w:rsidR="002E1C0E" w:rsidRPr="00FA54B1" w:rsidRDefault="002E1C0E" w:rsidP="00FA54B1">
            <w:pPr>
              <w:spacing w:line="360" w:lineRule="auto"/>
              <w:rPr>
                <w:sz w:val="20"/>
              </w:rPr>
            </w:pPr>
          </w:p>
        </w:tc>
        <w:tc>
          <w:tcPr>
            <w:tcW w:w="1559" w:type="dxa"/>
          </w:tcPr>
          <w:p w:rsidR="002E1C0E" w:rsidRPr="00FA54B1" w:rsidRDefault="002E1C0E" w:rsidP="00FA54B1">
            <w:pPr>
              <w:spacing w:line="360" w:lineRule="auto"/>
              <w:rPr>
                <w:sz w:val="20"/>
              </w:rPr>
            </w:pPr>
          </w:p>
        </w:tc>
      </w:tr>
      <w:tr w:rsidR="002E1C0E" w:rsidRPr="00FA54B1" w:rsidTr="002E1C0E">
        <w:trPr>
          <w:cantSplit/>
          <w:jc w:val="center"/>
        </w:trPr>
        <w:tc>
          <w:tcPr>
            <w:tcW w:w="3264" w:type="dxa"/>
            <w:gridSpan w:val="2"/>
          </w:tcPr>
          <w:p w:rsidR="002E1C0E" w:rsidRPr="00FA54B1" w:rsidRDefault="002E1C0E" w:rsidP="00FA54B1">
            <w:pPr>
              <w:spacing w:line="360" w:lineRule="auto"/>
              <w:rPr>
                <w:sz w:val="20"/>
              </w:rPr>
            </w:pPr>
            <w:r w:rsidRPr="00FA54B1">
              <w:rPr>
                <w:sz w:val="20"/>
              </w:rPr>
              <w:t>В конце отчетного периода</w:t>
            </w:r>
          </w:p>
        </w:tc>
        <w:tc>
          <w:tcPr>
            <w:tcW w:w="3162" w:type="dxa"/>
            <w:gridSpan w:val="2"/>
          </w:tcPr>
          <w:p w:rsidR="002E1C0E" w:rsidRPr="00FA54B1" w:rsidRDefault="002E1C0E" w:rsidP="00FA54B1">
            <w:pPr>
              <w:spacing w:line="360" w:lineRule="auto"/>
              <w:rPr>
                <w:sz w:val="20"/>
              </w:rPr>
            </w:pPr>
            <w:r w:rsidRPr="00FA54B1">
              <w:rPr>
                <w:sz w:val="20"/>
              </w:rPr>
              <w:t>Д6011 К5511- 420396</w:t>
            </w:r>
          </w:p>
          <w:p w:rsidR="002E1C0E" w:rsidRPr="00FA54B1" w:rsidRDefault="002E1C0E" w:rsidP="00FA54B1">
            <w:pPr>
              <w:spacing w:line="360" w:lineRule="auto"/>
              <w:rPr>
                <w:sz w:val="20"/>
              </w:rPr>
            </w:pPr>
            <w:r w:rsidRPr="00FA54B1">
              <w:rPr>
                <w:sz w:val="20"/>
              </w:rPr>
              <w:t>Д6021 К5511 -</w:t>
            </w:r>
          </w:p>
        </w:tc>
        <w:tc>
          <w:tcPr>
            <w:tcW w:w="1579" w:type="dxa"/>
          </w:tcPr>
          <w:p w:rsidR="002E1C0E" w:rsidRPr="00FA54B1" w:rsidRDefault="002E1C0E" w:rsidP="00FA54B1">
            <w:pPr>
              <w:spacing w:line="360" w:lineRule="auto"/>
              <w:rPr>
                <w:sz w:val="20"/>
              </w:rPr>
            </w:pPr>
          </w:p>
        </w:tc>
        <w:tc>
          <w:tcPr>
            <w:tcW w:w="1559" w:type="dxa"/>
          </w:tcPr>
          <w:p w:rsidR="002E1C0E" w:rsidRPr="00FA54B1" w:rsidRDefault="002E1C0E" w:rsidP="00FA54B1">
            <w:pPr>
              <w:spacing w:line="360" w:lineRule="auto"/>
              <w:rPr>
                <w:sz w:val="20"/>
              </w:rPr>
            </w:pPr>
          </w:p>
        </w:tc>
      </w:tr>
      <w:tr w:rsidR="002E1C0E" w:rsidRPr="00FA54B1" w:rsidTr="002E1C0E">
        <w:trPr>
          <w:cantSplit/>
          <w:jc w:val="center"/>
        </w:trPr>
        <w:tc>
          <w:tcPr>
            <w:tcW w:w="3264" w:type="dxa"/>
            <w:gridSpan w:val="2"/>
          </w:tcPr>
          <w:p w:rsidR="002E1C0E" w:rsidRPr="00FA54B1" w:rsidRDefault="002E1C0E" w:rsidP="00FA54B1">
            <w:pPr>
              <w:spacing w:line="360" w:lineRule="auto"/>
              <w:rPr>
                <w:sz w:val="20"/>
              </w:rPr>
            </w:pPr>
            <w:r w:rsidRPr="00FA54B1">
              <w:rPr>
                <w:sz w:val="20"/>
              </w:rPr>
              <w:t>ИТОГО</w:t>
            </w:r>
          </w:p>
        </w:tc>
        <w:tc>
          <w:tcPr>
            <w:tcW w:w="3162" w:type="dxa"/>
            <w:gridSpan w:val="2"/>
          </w:tcPr>
          <w:p w:rsidR="002E1C0E" w:rsidRPr="00FA54B1" w:rsidRDefault="002E1C0E" w:rsidP="00FA54B1">
            <w:pPr>
              <w:spacing w:line="360" w:lineRule="auto"/>
              <w:rPr>
                <w:sz w:val="20"/>
              </w:rPr>
            </w:pPr>
          </w:p>
        </w:tc>
        <w:tc>
          <w:tcPr>
            <w:tcW w:w="1579" w:type="dxa"/>
          </w:tcPr>
          <w:p w:rsidR="002E1C0E" w:rsidRPr="00FA54B1" w:rsidRDefault="002E1C0E" w:rsidP="00FA54B1">
            <w:pPr>
              <w:spacing w:line="360" w:lineRule="auto"/>
              <w:rPr>
                <w:sz w:val="20"/>
              </w:rPr>
            </w:pPr>
            <w:r w:rsidRPr="00FA54B1">
              <w:rPr>
                <w:sz w:val="20"/>
              </w:rPr>
              <w:t>420396</w:t>
            </w:r>
          </w:p>
        </w:tc>
        <w:tc>
          <w:tcPr>
            <w:tcW w:w="1559" w:type="dxa"/>
          </w:tcPr>
          <w:p w:rsidR="002E1C0E" w:rsidRPr="00FA54B1" w:rsidRDefault="002E1C0E" w:rsidP="00FA54B1">
            <w:pPr>
              <w:spacing w:line="360" w:lineRule="auto"/>
              <w:rPr>
                <w:sz w:val="20"/>
              </w:rPr>
            </w:pPr>
          </w:p>
        </w:tc>
      </w:tr>
    </w:tbl>
    <w:p w:rsidR="002E1C0E" w:rsidRPr="00FA54B1" w:rsidRDefault="002E1C0E" w:rsidP="002E1C0E">
      <w:pPr>
        <w:spacing w:line="360" w:lineRule="auto"/>
        <w:ind w:firstLine="709"/>
        <w:jc w:val="both"/>
        <w:rPr>
          <w:sz w:val="28"/>
        </w:rPr>
      </w:pPr>
    </w:p>
    <w:p w:rsidR="002E1C0E" w:rsidRPr="00FA54B1" w:rsidRDefault="002E1C0E" w:rsidP="002E1C0E">
      <w:pPr>
        <w:spacing w:line="360" w:lineRule="auto"/>
        <w:ind w:firstLine="709"/>
        <w:jc w:val="both"/>
        <w:rPr>
          <w:sz w:val="28"/>
        </w:rPr>
      </w:pPr>
      <w:r w:rsidRPr="00FA54B1">
        <w:rPr>
          <w:sz w:val="28"/>
        </w:rPr>
        <w:t xml:space="preserve">7000 «Себестоимость </w:t>
      </w:r>
      <w:r w:rsidRPr="00FA54B1">
        <w:rPr>
          <w:color w:val="000000"/>
          <w:sz w:val="28"/>
          <w:szCs w:val="22"/>
        </w:rPr>
        <w:t>реализованной продукции и оказанных услуг</w:t>
      </w:r>
      <w:r w:rsidRPr="00FA54B1">
        <w:rPr>
          <w:sz w:val="28"/>
        </w:rPr>
        <w:t>»</w:t>
      </w:r>
    </w:p>
    <w:p w:rsidR="00FE5175" w:rsidRDefault="00FE5175" w:rsidP="002E1C0E">
      <w:pPr>
        <w:spacing w:line="360" w:lineRule="auto"/>
        <w:ind w:firstLine="709"/>
        <w:jc w:val="both"/>
        <w:rPr>
          <w:sz w:val="28"/>
        </w:rPr>
      </w:pPr>
    </w:p>
    <w:p w:rsidR="002E1C0E" w:rsidRPr="00FA54B1" w:rsidRDefault="002E1C0E" w:rsidP="002E1C0E">
      <w:pPr>
        <w:spacing w:line="360" w:lineRule="auto"/>
        <w:ind w:firstLine="709"/>
        <w:jc w:val="both"/>
        <w:rPr>
          <w:sz w:val="28"/>
        </w:rPr>
      </w:pPr>
      <w:r w:rsidRPr="00FA54B1">
        <w:rPr>
          <w:sz w:val="28"/>
        </w:rPr>
        <w:t>Таблица 2</w:t>
      </w:r>
    </w:p>
    <w:tbl>
      <w:tblPr>
        <w:tblW w:w="9070" w:type="dxa"/>
        <w:jc w:val="center"/>
        <w:tblLayout w:type="fixed"/>
        <w:tblCellMar>
          <w:left w:w="40" w:type="dxa"/>
          <w:right w:w="40" w:type="dxa"/>
        </w:tblCellMar>
        <w:tblLook w:val="0000" w:firstRow="0" w:lastRow="0" w:firstColumn="0" w:lastColumn="0" w:noHBand="0" w:noVBand="0"/>
      </w:tblPr>
      <w:tblGrid>
        <w:gridCol w:w="1059"/>
        <w:gridCol w:w="1630"/>
        <w:gridCol w:w="2648"/>
        <w:gridCol w:w="1408"/>
        <w:gridCol w:w="1486"/>
        <w:gridCol w:w="839"/>
      </w:tblGrid>
      <w:tr w:rsidR="002E1C0E" w:rsidRPr="00FA54B1" w:rsidTr="002E1C0E">
        <w:trPr>
          <w:trHeight w:hRule="exact" w:val="670"/>
          <w:jc w:val="center"/>
        </w:trPr>
        <w:tc>
          <w:tcPr>
            <w:tcW w:w="114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 п/п</w:t>
            </w:r>
          </w:p>
          <w:p w:rsidR="002E1C0E" w:rsidRPr="00FA54B1" w:rsidRDefault="002E1C0E" w:rsidP="00FA54B1">
            <w:pPr>
              <w:spacing w:line="360" w:lineRule="auto"/>
              <w:rPr>
                <w:sz w:val="20"/>
              </w:rPr>
            </w:pPr>
          </w:p>
        </w:tc>
        <w:tc>
          <w:tcPr>
            <w:tcW w:w="175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Счета подразделов</w:t>
            </w:r>
          </w:p>
          <w:p w:rsidR="002E1C0E" w:rsidRPr="00FA54B1" w:rsidRDefault="002E1C0E" w:rsidP="00FA54B1">
            <w:pPr>
              <w:spacing w:line="360" w:lineRule="auto"/>
              <w:rPr>
                <w:sz w:val="20"/>
              </w:rPr>
            </w:pPr>
          </w:p>
        </w:tc>
        <w:tc>
          <w:tcPr>
            <w:tcW w:w="286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Сальдо на начало месяца</w:t>
            </w:r>
          </w:p>
          <w:p w:rsidR="002E1C0E" w:rsidRPr="00FA54B1" w:rsidRDefault="002E1C0E" w:rsidP="00FA54B1">
            <w:pPr>
              <w:spacing w:line="360" w:lineRule="auto"/>
              <w:rPr>
                <w:sz w:val="20"/>
              </w:rPr>
            </w:pPr>
          </w:p>
        </w:tc>
        <w:tc>
          <w:tcPr>
            <w:tcW w:w="151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Оборот за месяц</w:t>
            </w:r>
          </w:p>
          <w:p w:rsidR="002E1C0E" w:rsidRPr="00FA54B1" w:rsidRDefault="002E1C0E" w:rsidP="00FA54B1">
            <w:pPr>
              <w:spacing w:line="360" w:lineRule="auto"/>
              <w:rPr>
                <w:sz w:val="20"/>
              </w:rPr>
            </w:pPr>
          </w:p>
        </w:tc>
        <w:tc>
          <w:tcPr>
            <w:tcW w:w="160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Сальдо на конец месяца</w:t>
            </w:r>
          </w:p>
          <w:p w:rsidR="002E1C0E" w:rsidRPr="00FA54B1" w:rsidRDefault="002E1C0E" w:rsidP="00FA54B1">
            <w:pPr>
              <w:spacing w:line="360" w:lineRule="auto"/>
              <w:rPr>
                <w:sz w:val="20"/>
              </w:rPr>
            </w:pPr>
          </w:p>
        </w:tc>
        <w:tc>
          <w:tcPr>
            <w:tcW w:w="901"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r>
      <w:tr w:rsidR="002E1C0E" w:rsidRPr="00FA54B1" w:rsidTr="002E1C0E">
        <w:trPr>
          <w:trHeight w:hRule="exact" w:val="327"/>
          <w:jc w:val="center"/>
        </w:trPr>
        <w:tc>
          <w:tcPr>
            <w:tcW w:w="114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tc>
        <w:tc>
          <w:tcPr>
            <w:tcW w:w="175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7011</w:t>
            </w:r>
          </w:p>
        </w:tc>
        <w:tc>
          <w:tcPr>
            <w:tcW w:w="286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tc>
        <w:tc>
          <w:tcPr>
            <w:tcW w:w="151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356060,6</w:t>
            </w:r>
          </w:p>
        </w:tc>
        <w:tc>
          <w:tcPr>
            <w:tcW w:w="160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tc>
        <w:tc>
          <w:tcPr>
            <w:tcW w:w="901"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tc>
      </w:tr>
      <w:tr w:rsidR="002E1C0E" w:rsidRPr="00FA54B1" w:rsidTr="002E1C0E">
        <w:trPr>
          <w:trHeight w:hRule="exact" w:val="334"/>
          <w:jc w:val="center"/>
        </w:trPr>
        <w:tc>
          <w:tcPr>
            <w:tcW w:w="114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c>
          <w:tcPr>
            <w:tcW w:w="175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7111</w:t>
            </w:r>
          </w:p>
          <w:p w:rsidR="002E1C0E" w:rsidRPr="00FA54B1" w:rsidRDefault="002E1C0E" w:rsidP="00FA54B1">
            <w:pPr>
              <w:spacing w:line="360" w:lineRule="auto"/>
              <w:rPr>
                <w:sz w:val="20"/>
              </w:rPr>
            </w:pPr>
          </w:p>
        </w:tc>
        <w:tc>
          <w:tcPr>
            <w:tcW w:w="286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c>
          <w:tcPr>
            <w:tcW w:w="151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c>
          <w:tcPr>
            <w:tcW w:w="160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c>
          <w:tcPr>
            <w:tcW w:w="901"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r>
      <w:tr w:rsidR="002E1C0E" w:rsidRPr="00FA54B1" w:rsidTr="002E1C0E">
        <w:trPr>
          <w:trHeight w:hRule="exact" w:val="567"/>
          <w:jc w:val="center"/>
        </w:trPr>
        <w:tc>
          <w:tcPr>
            <w:tcW w:w="2898" w:type="dxa"/>
            <w:gridSpan w:val="2"/>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В конце отчетного периода</w:t>
            </w:r>
          </w:p>
          <w:p w:rsidR="002E1C0E" w:rsidRPr="00FA54B1" w:rsidRDefault="002E1C0E" w:rsidP="00FA54B1">
            <w:pPr>
              <w:spacing w:line="360" w:lineRule="auto"/>
              <w:rPr>
                <w:sz w:val="20"/>
              </w:rPr>
            </w:pPr>
          </w:p>
        </w:tc>
        <w:tc>
          <w:tcPr>
            <w:tcW w:w="286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 xml:space="preserve">Д5511 К7011-356060,6 Д5511 К7111- </w:t>
            </w:r>
          </w:p>
        </w:tc>
        <w:tc>
          <w:tcPr>
            <w:tcW w:w="151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c>
          <w:tcPr>
            <w:tcW w:w="160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c>
          <w:tcPr>
            <w:tcW w:w="901"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r>
      <w:tr w:rsidR="002E1C0E" w:rsidRPr="00FA54B1" w:rsidTr="002E1C0E">
        <w:trPr>
          <w:trHeight w:hRule="exact" w:val="320"/>
          <w:jc w:val="center"/>
        </w:trPr>
        <w:tc>
          <w:tcPr>
            <w:tcW w:w="2898" w:type="dxa"/>
            <w:gridSpan w:val="2"/>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ИТОГО</w:t>
            </w:r>
          </w:p>
          <w:p w:rsidR="002E1C0E" w:rsidRPr="00FA54B1" w:rsidRDefault="002E1C0E" w:rsidP="00FA54B1">
            <w:pPr>
              <w:spacing w:line="360" w:lineRule="auto"/>
              <w:rPr>
                <w:sz w:val="20"/>
              </w:rPr>
            </w:pPr>
          </w:p>
        </w:tc>
        <w:tc>
          <w:tcPr>
            <w:tcW w:w="286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c>
          <w:tcPr>
            <w:tcW w:w="151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356060,6</w:t>
            </w:r>
          </w:p>
          <w:p w:rsidR="002E1C0E" w:rsidRPr="00FA54B1" w:rsidRDefault="002E1C0E" w:rsidP="00FA54B1">
            <w:pPr>
              <w:spacing w:line="360" w:lineRule="auto"/>
              <w:rPr>
                <w:sz w:val="20"/>
              </w:rPr>
            </w:pPr>
          </w:p>
        </w:tc>
        <w:tc>
          <w:tcPr>
            <w:tcW w:w="160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c>
          <w:tcPr>
            <w:tcW w:w="901"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r>
    </w:tbl>
    <w:p w:rsidR="002E1C0E" w:rsidRPr="00FA54B1" w:rsidRDefault="002E1C0E" w:rsidP="002E1C0E">
      <w:pPr>
        <w:spacing w:line="360" w:lineRule="auto"/>
        <w:ind w:firstLine="709"/>
        <w:jc w:val="both"/>
        <w:rPr>
          <w:sz w:val="28"/>
        </w:rPr>
      </w:pPr>
    </w:p>
    <w:p w:rsidR="002E1C0E" w:rsidRPr="00FA54B1" w:rsidRDefault="002E1C0E" w:rsidP="002E1C0E">
      <w:pPr>
        <w:pStyle w:val="102"/>
        <w:spacing w:after="0"/>
        <w:ind w:firstLine="709"/>
        <w:jc w:val="both"/>
        <w:rPr>
          <w:b w:val="0"/>
          <w:bCs/>
          <w:caps w:val="0"/>
          <w:spacing w:val="0"/>
          <w:kern w:val="0"/>
          <w:szCs w:val="24"/>
        </w:rPr>
      </w:pPr>
      <w:bookmarkStart w:id="87" w:name="_Toc205969013"/>
      <w:bookmarkStart w:id="88" w:name="_Toc181776476"/>
      <w:bookmarkStart w:id="89" w:name="_Toc182798851"/>
      <w:bookmarkStart w:id="90" w:name="_Toc212212062"/>
      <w:bookmarkStart w:id="91" w:name="_Toc212213039"/>
      <w:bookmarkStart w:id="92" w:name="_Toc205287623"/>
      <w:bookmarkStart w:id="93" w:name="_Toc205288191"/>
      <w:bookmarkStart w:id="94" w:name="_Toc215034412"/>
      <w:r w:rsidRPr="00FA54B1">
        <w:rPr>
          <w:b w:val="0"/>
          <w:bCs/>
          <w:caps w:val="0"/>
          <w:spacing w:val="0"/>
          <w:kern w:val="0"/>
          <w:szCs w:val="24"/>
        </w:rPr>
        <w:t>Обобщенные данные</w:t>
      </w:r>
      <w:bookmarkEnd w:id="87"/>
      <w:r w:rsidRPr="00FA54B1">
        <w:rPr>
          <w:b w:val="0"/>
          <w:bCs/>
          <w:caps w:val="0"/>
          <w:spacing w:val="0"/>
          <w:kern w:val="0"/>
          <w:szCs w:val="24"/>
        </w:rPr>
        <w:t xml:space="preserve"> </w:t>
      </w:r>
    </w:p>
    <w:p w:rsidR="00FE5175" w:rsidRDefault="00FE5175" w:rsidP="002E1C0E">
      <w:pPr>
        <w:spacing w:line="360" w:lineRule="auto"/>
        <w:ind w:firstLine="709"/>
        <w:jc w:val="both"/>
        <w:rPr>
          <w:sz w:val="28"/>
        </w:rPr>
      </w:pPr>
    </w:p>
    <w:p w:rsidR="002E1C0E" w:rsidRPr="00FA54B1" w:rsidRDefault="002E1C0E" w:rsidP="002E1C0E">
      <w:pPr>
        <w:spacing w:line="360" w:lineRule="auto"/>
        <w:ind w:firstLine="709"/>
        <w:jc w:val="both"/>
        <w:rPr>
          <w:sz w:val="28"/>
        </w:rPr>
      </w:pPr>
      <w:r w:rsidRPr="00FA54B1">
        <w:rPr>
          <w:sz w:val="28"/>
        </w:rPr>
        <w:t>Таблица 3</w:t>
      </w:r>
    </w:p>
    <w:bookmarkEnd w:id="88"/>
    <w:bookmarkEnd w:id="89"/>
    <w:bookmarkEnd w:id="90"/>
    <w:bookmarkEnd w:id="91"/>
    <w:bookmarkEnd w:id="92"/>
    <w:bookmarkEnd w:id="93"/>
    <w:bookmarkEnd w:id="94"/>
    <w:p w:rsidR="002E1C0E" w:rsidRPr="00FA54B1" w:rsidRDefault="00B40F1B" w:rsidP="002E1C0E">
      <w:pPr>
        <w:spacing w:line="360" w:lineRule="auto"/>
        <w:ind w:firstLine="709"/>
        <w:jc w:val="both"/>
        <w:rPr>
          <w:sz w:val="28"/>
        </w:rPr>
      </w:pPr>
      <w:r>
        <w:rPr>
          <w:noProof/>
        </w:rPr>
        <w:pict>
          <v:rect id="_x0000_s1033" style="position:absolute;left:0;text-align:left;margin-left:453.9pt;margin-top:-44.9pt;width:42pt;height:36pt;z-index:251656192" stroked="f"/>
        </w:pict>
      </w:r>
      <w:r w:rsidR="002E1C0E" w:rsidRPr="00FA54B1">
        <w:rPr>
          <w:sz w:val="28"/>
        </w:rPr>
        <w:t>(по мелющим шарам)</w:t>
      </w:r>
    </w:p>
    <w:tbl>
      <w:tblPr>
        <w:tblW w:w="9070" w:type="dxa"/>
        <w:jc w:val="center"/>
        <w:tblLayout w:type="fixed"/>
        <w:tblCellMar>
          <w:left w:w="40" w:type="dxa"/>
          <w:right w:w="40" w:type="dxa"/>
        </w:tblCellMar>
        <w:tblLook w:val="0000" w:firstRow="0" w:lastRow="0" w:firstColumn="0" w:lastColumn="0" w:noHBand="0" w:noVBand="0"/>
      </w:tblPr>
      <w:tblGrid>
        <w:gridCol w:w="339"/>
        <w:gridCol w:w="5194"/>
        <w:gridCol w:w="1795"/>
        <w:gridCol w:w="1742"/>
      </w:tblGrid>
      <w:tr w:rsidR="002E1C0E" w:rsidRPr="00FA54B1" w:rsidTr="002E1C0E">
        <w:trPr>
          <w:cantSplit/>
          <w:trHeight w:hRule="exact" w:val="298"/>
          <w:jc w:val="center"/>
        </w:trPr>
        <w:tc>
          <w:tcPr>
            <w:tcW w:w="360" w:type="dxa"/>
            <w:tcBorders>
              <w:top w:val="single" w:sz="6" w:space="0" w:color="auto"/>
              <w:left w:val="single" w:sz="6" w:space="0" w:color="auto"/>
              <w:right w:val="single" w:sz="6" w:space="0" w:color="auto"/>
            </w:tcBorders>
          </w:tcPr>
          <w:p w:rsidR="002E1C0E" w:rsidRPr="00FA54B1" w:rsidRDefault="002E1C0E" w:rsidP="00FA54B1">
            <w:pPr>
              <w:spacing w:line="360" w:lineRule="auto"/>
              <w:rPr>
                <w:sz w:val="20"/>
              </w:rPr>
            </w:pPr>
            <w:r w:rsidRPr="00FA54B1">
              <w:rPr>
                <w:sz w:val="20"/>
              </w:rPr>
              <w:t>№</w:t>
            </w:r>
          </w:p>
        </w:tc>
        <w:tc>
          <w:tcPr>
            <w:tcW w:w="5625" w:type="dxa"/>
            <w:tcBorders>
              <w:top w:val="single" w:sz="6" w:space="0" w:color="auto"/>
              <w:left w:val="single" w:sz="6" w:space="0" w:color="auto"/>
              <w:right w:val="single" w:sz="6" w:space="0" w:color="auto"/>
            </w:tcBorders>
          </w:tcPr>
          <w:p w:rsidR="002E1C0E" w:rsidRPr="00FA54B1" w:rsidRDefault="002E1C0E" w:rsidP="00FA54B1">
            <w:pPr>
              <w:spacing w:line="360" w:lineRule="auto"/>
              <w:rPr>
                <w:sz w:val="20"/>
              </w:rPr>
            </w:pPr>
            <w:r w:rsidRPr="00FA54B1">
              <w:rPr>
                <w:sz w:val="20"/>
              </w:rPr>
              <w:t>Наименование показателей</w:t>
            </w:r>
          </w:p>
        </w:tc>
        <w:tc>
          <w:tcPr>
            <w:tcW w:w="3819" w:type="dxa"/>
            <w:gridSpan w:val="2"/>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Готовая продукция</w:t>
            </w:r>
          </w:p>
        </w:tc>
      </w:tr>
      <w:tr w:rsidR="002E1C0E" w:rsidRPr="00FA54B1" w:rsidTr="002E1C0E">
        <w:trPr>
          <w:cantSplit/>
          <w:trHeight w:hRule="exact" w:val="538"/>
          <w:jc w:val="center"/>
        </w:trPr>
        <w:tc>
          <w:tcPr>
            <w:tcW w:w="360" w:type="dxa"/>
            <w:tcBorders>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tc>
        <w:tc>
          <w:tcPr>
            <w:tcW w:w="5625" w:type="dxa"/>
            <w:tcBorders>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tc>
        <w:tc>
          <w:tcPr>
            <w:tcW w:w="193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по плановой себестоимости</w:t>
            </w:r>
          </w:p>
        </w:tc>
        <w:tc>
          <w:tcPr>
            <w:tcW w:w="1881"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по фактической</w:t>
            </w:r>
          </w:p>
          <w:p w:rsidR="002E1C0E" w:rsidRPr="00FA54B1" w:rsidRDefault="002E1C0E" w:rsidP="00FA54B1">
            <w:pPr>
              <w:spacing w:line="360" w:lineRule="auto"/>
              <w:rPr>
                <w:sz w:val="20"/>
              </w:rPr>
            </w:pPr>
            <w:r w:rsidRPr="00FA54B1">
              <w:rPr>
                <w:sz w:val="20"/>
              </w:rPr>
              <w:t xml:space="preserve"> себестоимости</w:t>
            </w:r>
          </w:p>
        </w:tc>
      </w:tr>
      <w:tr w:rsidR="002E1C0E" w:rsidRPr="00FA54B1" w:rsidTr="002E1C0E">
        <w:trPr>
          <w:trHeight w:hRule="exact" w:val="360"/>
          <w:jc w:val="center"/>
        </w:trPr>
        <w:tc>
          <w:tcPr>
            <w:tcW w:w="3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1</w:t>
            </w:r>
          </w:p>
          <w:p w:rsidR="002E1C0E" w:rsidRPr="00FA54B1" w:rsidRDefault="002E1C0E" w:rsidP="00FA54B1">
            <w:pPr>
              <w:spacing w:line="360" w:lineRule="auto"/>
              <w:rPr>
                <w:sz w:val="20"/>
              </w:rPr>
            </w:pPr>
          </w:p>
        </w:tc>
        <w:tc>
          <w:tcPr>
            <w:tcW w:w="5625"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Остаток на начало месяца</w:t>
            </w:r>
          </w:p>
          <w:p w:rsidR="002E1C0E" w:rsidRPr="00FA54B1" w:rsidRDefault="002E1C0E" w:rsidP="00FA54B1">
            <w:pPr>
              <w:spacing w:line="360" w:lineRule="auto"/>
              <w:rPr>
                <w:sz w:val="20"/>
              </w:rPr>
            </w:pPr>
          </w:p>
        </w:tc>
        <w:tc>
          <w:tcPr>
            <w:tcW w:w="193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tc>
        <w:tc>
          <w:tcPr>
            <w:tcW w:w="1881"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86000</w:t>
            </w:r>
          </w:p>
        </w:tc>
      </w:tr>
      <w:tr w:rsidR="002E1C0E" w:rsidRPr="00FA54B1" w:rsidTr="002E1C0E">
        <w:trPr>
          <w:trHeight w:hRule="exact" w:val="286"/>
          <w:jc w:val="center"/>
        </w:trPr>
        <w:tc>
          <w:tcPr>
            <w:tcW w:w="3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2</w:t>
            </w:r>
          </w:p>
          <w:p w:rsidR="002E1C0E" w:rsidRPr="00FA54B1" w:rsidRDefault="002E1C0E" w:rsidP="00FA54B1">
            <w:pPr>
              <w:spacing w:line="360" w:lineRule="auto"/>
              <w:rPr>
                <w:sz w:val="20"/>
              </w:rPr>
            </w:pPr>
          </w:p>
        </w:tc>
        <w:tc>
          <w:tcPr>
            <w:tcW w:w="5625"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Поступления</w:t>
            </w:r>
          </w:p>
          <w:p w:rsidR="002E1C0E" w:rsidRPr="00FA54B1" w:rsidRDefault="002E1C0E" w:rsidP="00FA54B1">
            <w:pPr>
              <w:spacing w:line="360" w:lineRule="auto"/>
              <w:rPr>
                <w:sz w:val="20"/>
              </w:rPr>
            </w:pPr>
          </w:p>
        </w:tc>
        <w:tc>
          <w:tcPr>
            <w:tcW w:w="193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22458</w:t>
            </w:r>
          </w:p>
          <w:p w:rsidR="002E1C0E" w:rsidRPr="00FA54B1" w:rsidRDefault="002E1C0E" w:rsidP="00FA54B1">
            <w:pPr>
              <w:spacing w:line="360" w:lineRule="auto"/>
              <w:rPr>
                <w:sz w:val="20"/>
              </w:rPr>
            </w:pPr>
          </w:p>
        </w:tc>
        <w:tc>
          <w:tcPr>
            <w:tcW w:w="1881"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21000</w:t>
            </w:r>
          </w:p>
          <w:p w:rsidR="002E1C0E" w:rsidRPr="00FA54B1" w:rsidRDefault="002E1C0E" w:rsidP="00FA54B1">
            <w:pPr>
              <w:spacing w:line="360" w:lineRule="auto"/>
              <w:rPr>
                <w:sz w:val="20"/>
              </w:rPr>
            </w:pPr>
          </w:p>
        </w:tc>
      </w:tr>
      <w:tr w:rsidR="002E1C0E" w:rsidRPr="00FA54B1" w:rsidTr="002E1C0E">
        <w:trPr>
          <w:trHeight w:hRule="exact" w:val="352"/>
          <w:jc w:val="center"/>
        </w:trPr>
        <w:tc>
          <w:tcPr>
            <w:tcW w:w="3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3</w:t>
            </w:r>
          </w:p>
          <w:p w:rsidR="002E1C0E" w:rsidRPr="00FA54B1" w:rsidRDefault="002E1C0E" w:rsidP="00FA54B1">
            <w:pPr>
              <w:spacing w:line="360" w:lineRule="auto"/>
              <w:rPr>
                <w:sz w:val="20"/>
              </w:rPr>
            </w:pPr>
          </w:p>
        </w:tc>
        <w:tc>
          <w:tcPr>
            <w:tcW w:w="5625"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Прочие поступления</w:t>
            </w:r>
          </w:p>
          <w:p w:rsidR="002E1C0E" w:rsidRPr="00FA54B1" w:rsidRDefault="002E1C0E" w:rsidP="00FA54B1">
            <w:pPr>
              <w:spacing w:line="360" w:lineRule="auto"/>
              <w:rPr>
                <w:sz w:val="20"/>
              </w:rPr>
            </w:pPr>
          </w:p>
        </w:tc>
        <w:tc>
          <w:tcPr>
            <w:tcW w:w="193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c>
          <w:tcPr>
            <w:tcW w:w="1881"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r>
      <w:tr w:rsidR="002E1C0E" w:rsidRPr="00FA54B1" w:rsidTr="002E1C0E">
        <w:trPr>
          <w:trHeight w:hRule="exact" w:val="319"/>
          <w:jc w:val="center"/>
        </w:trPr>
        <w:tc>
          <w:tcPr>
            <w:tcW w:w="3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4</w:t>
            </w:r>
          </w:p>
          <w:p w:rsidR="002E1C0E" w:rsidRPr="00FA54B1" w:rsidRDefault="002E1C0E" w:rsidP="00FA54B1">
            <w:pPr>
              <w:spacing w:line="360" w:lineRule="auto"/>
              <w:rPr>
                <w:sz w:val="20"/>
              </w:rPr>
            </w:pPr>
          </w:p>
        </w:tc>
        <w:tc>
          <w:tcPr>
            <w:tcW w:w="5625"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ИТОГО (стр. 1+2+3)</w:t>
            </w:r>
          </w:p>
          <w:p w:rsidR="002E1C0E" w:rsidRPr="00FA54B1" w:rsidRDefault="002E1C0E" w:rsidP="00FA54B1">
            <w:pPr>
              <w:spacing w:line="360" w:lineRule="auto"/>
              <w:rPr>
                <w:sz w:val="20"/>
              </w:rPr>
            </w:pPr>
          </w:p>
        </w:tc>
        <w:tc>
          <w:tcPr>
            <w:tcW w:w="193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tc>
        <w:tc>
          <w:tcPr>
            <w:tcW w:w="1881"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107000</w:t>
            </w:r>
          </w:p>
        </w:tc>
      </w:tr>
      <w:tr w:rsidR="002E1C0E" w:rsidRPr="00FA54B1" w:rsidTr="002E1C0E">
        <w:trPr>
          <w:trHeight w:hRule="exact" w:val="340"/>
          <w:jc w:val="center"/>
        </w:trPr>
        <w:tc>
          <w:tcPr>
            <w:tcW w:w="3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5</w:t>
            </w:r>
          </w:p>
          <w:p w:rsidR="002E1C0E" w:rsidRPr="00FA54B1" w:rsidRDefault="002E1C0E" w:rsidP="00FA54B1">
            <w:pPr>
              <w:spacing w:line="360" w:lineRule="auto"/>
              <w:rPr>
                <w:sz w:val="20"/>
              </w:rPr>
            </w:pPr>
          </w:p>
        </w:tc>
        <w:tc>
          <w:tcPr>
            <w:tcW w:w="5625"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Отпущено на сторону</w:t>
            </w:r>
          </w:p>
          <w:p w:rsidR="002E1C0E" w:rsidRPr="00FA54B1" w:rsidRDefault="002E1C0E" w:rsidP="00FA54B1">
            <w:pPr>
              <w:spacing w:line="360" w:lineRule="auto"/>
              <w:rPr>
                <w:sz w:val="20"/>
              </w:rPr>
            </w:pPr>
          </w:p>
        </w:tc>
        <w:tc>
          <w:tcPr>
            <w:tcW w:w="193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c>
          <w:tcPr>
            <w:tcW w:w="1881"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105396</w:t>
            </w:r>
          </w:p>
          <w:p w:rsidR="002E1C0E" w:rsidRPr="00FA54B1" w:rsidRDefault="002E1C0E" w:rsidP="00FA54B1">
            <w:pPr>
              <w:spacing w:line="360" w:lineRule="auto"/>
              <w:rPr>
                <w:sz w:val="20"/>
              </w:rPr>
            </w:pPr>
          </w:p>
        </w:tc>
      </w:tr>
      <w:tr w:rsidR="002E1C0E" w:rsidRPr="00FA54B1" w:rsidTr="002E1C0E">
        <w:trPr>
          <w:trHeight w:hRule="exact" w:val="363"/>
          <w:jc w:val="center"/>
        </w:trPr>
        <w:tc>
          <w:tcPr>
            <w:tcW w:w="3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6</w:t>
            </w:r>
          </w:p>
          <w:p w:rsidR="002E1C0E" w:rsidRPr="00FA54B1" w:rsidRDefault="002E1C0E" w:rsidP="00FA54B1">
            <w:pPr>
              <w:spacing w:line="360" w:lineRule="auto"/>
              <w:rPr>
                <w:sz w:val="20"/>
              </w:rPr>
            </w:pPr>
          </w:p>
        </w:tc>
        <w:tc>
          <w:tcPr>
            <w:tcW w:w="5625"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Израсходовано без отражения по реализации</w:t>
            </w:r>
          </w:p>
        </w:tc>
        <w:tc>
          <w:tcPr>
            <w:tcW w:w="193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c>
          <w:tcPr>
            <w:tcW w:w="1881"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r>
      <w:tr w:rsidR="002E1C0E" w:rsidRPr="00FA54B1" w:rsidTr="002E1C0E">
        <w:trPr>
          <w:trHeight w:hRule="exact" w:val="321"/>
          <w:jc w:val="center"/>
        </w:trPr>
        <w:tc>
          <w:tcPr>
            <w:tcW w:w="3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7</w:t>
            </w:r>
          </w:p>
          <w:p w:rsidR="002E1C0E" w:rsidRPr="00FA54B1" w:rsidRDefault="002E1C0E" w:rsidP="00FA54B1">
            <w:pPr>
              <w:spacing w:line="360" w:lineRule="auto"/>
              <w:rPr>
                <w:sz w:val="20"/>
              </w:rPr>
            </w:pPr>
          </w:p>
        </w:tc>
        <w:tc>
          <w:tcPr>
            <w:tcW w:w="5625"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Возврат по браку</w:t>
            </w:r>
          </w:p>
        </w:tc>
        <w:tc>
          <w:tcPr>
            <w:tcW w:w="193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tc>
        <w:tc>
          <w:tcPr>
            <w:tcW w:w="1881"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tc>
      </w:tr>
      <w:tr w:rsidR="002E1C0E" w:rsidRPr="00FA54B1" w:rsidTr="002E1C0E">
        <w:trPr>
          <w:trHeight w:hRule="exact" w:val="584"/>
          <w:jc w:val="center"/>
        </w:trPr>
        <w:tc>
          <w:tcPr>
            <w:tcW w:w="3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8</w:t>
            </w:r>
          </w:p>
          <w:p w:rsidR="002E1C0E" w:rsidRPr="00FA54B1" w:rsidRDefault="002E1C0E" w:rsidP="00FA54B1">
            <w:pPr>
              <w:spacing w:line="360" w:lineRule="auto"/>
              <w:rPr>
                <w:sz w:val="20"/>
              </w:rPr>
            </w:pPr>
          </w:p>
        </w:tc>
        <w:tc>
          <w:tcPr>
            <w:tcW w:w="5625"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Процентное отношение фактической себестоимости остатка и поступления к плановой себестоимости</w:t>
            </w:r>
          </w:p>
        </w:tc>
        <w:tc>
          <w:tcPr>
            <w:tcW w:w="193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c>
          <w:tcPr>
            <w:tcW w:w="1881"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r>
      <w:tr w:rsidR="002E1C0E" w:rsidRPr="00FA54B1" w:rsidTr="002E1C0E">
        <w:trPr>
          <w:trHeight w:hRule="exact" w:val="583"/>
          <w:jc w:val="center"/>
        </w:trPr>
        <w:tc>
          <w:tcPr>
            <w:tcW w:w="3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9</w:t>
            </w:r>
          </w:p>
          <w:p w:rsidR="002E1C0E" w:rsidRPr="00FA54B1" w:rsidRDefault="002E1C0E" w:rsidP="00FA54B1">
            <w:pPr>
              <w:spacing w:line="360" w:lineRule="auto"/>
              <w:rPr>
                <w:sz w:val="20"/>
              </w:rPr>
            </w:pPr>
          </w:p>
        </w:tc>
        <w:tc>
          <w:tcPr>
            <w:tcW w:w="5625"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Остаток на конец отчетного периода (стр.4 - стр.5 - стр. 6 + стр.7)</w:t>
            </w:r>
          </w:p>
        </w:tc>
        <w:tc>
          <w:tcPr>
            <w:tcW w:w="1938"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p>
          <w:p w:rsidR="002E1C0E" w:rsidRPr="00FA54B1" w:rsidRDefault="002E1C0E" w:rsidP="00FA54B1">
            <w:pPr>
              <w:spacing w:line="360" w:lineRule="auto"/>
              <w:rPr>
                <w:sz w:val="20"/>
              </w:rPr>
            </w:pPr>
          </w:p>
        </w:tc>
        <w:tc>
          <w:tcPr>
            <w:tcW w:w="1881"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sz w:val="20"/>
              </w:rPr>
            </w:pPr>
            <w:r w:rsidRPr="00FA54B1">
              <w:rPr>
                <w:sz w:val="20"/>
              </w:rPr>
              <w:t>1604</w:t>
            </w:r>
          </w:p>
          <w:p w:rsidR="002E1C0E" w:rsidRPr="00FA54B1" w:rsidRDefault="002E1C0E" w:rsidP="00FA54B1">
            <w:pPr>
              <w:spacing w:line="360" w:lineRule="auto"/>
              <w:rPr>
                <w:sz w:val="20"/>
              </w:rPr>
            </w:pPr>
          </w:p>
        </w:tc>
      </w:tr>
    </w:tbl>
    <w:p w:rsidR="00FE5175" w:rsidRDefault="00FE5175" w:rsidP="002E1C0E">
      <w:pPr>
        <w:pStyle w:val="1"/>
        <w:ind w:firstLine="709"/>
        <w:jc w:val="both"/>
        <w:rPr>
          <w:b w:val="0"/>
        </w:rPr>
      </w:pPr>
      <w:bookmarkStart w:id="95" w:name="_Toc205969014"/>
    </w:p>
    <w:p w:rsidR="002E1C0E" w:rsidRPr="00FA54B1" w:rsidRDefault="00FE5175" w:rsidP="002E1C0E">
      <w:pPr>
        <w:pStyle w:val="1"/>
        <w:ind w:firstLine="709"/>
        <w:jc w:val="both"/>
        <w:rPr>
          <w:b w:val="0"/>
        </w:rPr>
      </w:pPr>
      <w:r>
        <w:rPr>
          <w:b w:val="0"/>
        </w:rPr>
        <w:br w:type="page"/>
      </w:r>
      <w:r w:rsidR="002E1C0E" w:rsidRPr="00FA54B1">
        <w:rPr>
          <w:b w:val="0"/>
        </w:rPr>
        <w:t>Приложение В</w:t>
      </w:r>
      <w:bookmarkEnd w:id="95"/>
    </w:p>
    <w:p w:rsidR="002E1C0E" w:rsidRPr="00FA54B1" w:rsidRDefault="002E1C0E" w:rsidP="002E1C0E">
      <w:pPr>
        <w:spacing w:line="360" w:lineRule="auto"/>
        <w:ind w:firstLine="709"/>
        <w:jc w:val="both"/>
        <w:rPr>
          <w:color w:val="000000"/>
          <w:sz w:val="28"/>
          <w:u w:val="single"/>
        </w:rPr>
      </w:pPr>
    </w:p>
    <w:p w:rsidR="002E1C0E" w:rsidRPr="00FA54B1" w:rsidRDefault="002E1C0E" w:rsidP="002E1C0E">
      <w:pPr>
        <w:spacing w:line="360" w:lineRule="auto"/>
        <w:ind w:firstLine="709"/>
        <w:jc w:val="both"/>
        <w:rPr>
          <w:color w:val="000000"/>
          <w:sz w:val="28"/>
          <w:u w:val="single"/>
        </w:rPr>
      </w:pPr>
      <w:r w:rsidRPr="00FA54B1">
        <w:rPr>
          <w:color w:val="000000"/>
          <w:sz w:val="28"/>
          <w:u w:val="single"/>
        </w:rPr>
        <w:t>Карагандинский литейный завод</w:t>
      </w:r>
    </w:p>
    <w:p w:rsidR="002E1C0E" w:rsidRPr="00FA54B1" w:rsidRDefault="002E1C0E" w:rsidP="002E1C0E">
      <w:pPr>
        <w:spacing w:line="360" w:lineRule="auto"/>
        <w:ind w:firstLine="709"/>
        <w:jc w:val="both"/>
        <w:rPr>
          <w:color w:val="000000"/>
          <w:sz w:val="28"/>
        </w:rPr>
      </w:pPr>
    </w:p>
    <w:p w:rsidR="002E1C0E" w:rsidRPr="00FA54B1" w:rsidRDefault="002E1C0E" w:rsidP="002E1C0E">
      <w:pPr>
        <w:pStyle w:val="14"/>
        <w:ind w:firstLine="709"/>
        <w:jc w:val="both"/>
        <w:rPr>
          <w:spacing w:val="0"/>
        </w:rPr>
      </w:pPr>
      <w:r w:rsidRPr="00FA54B1">
        <w:rPr>
          <w:spacing w:val="0"/>
        </w:rPr>
        <w:t>Ведомость по учету расчетов с покупателями и заказчиками</w:t>
      </w:r>
      <w:r w:rsidR="00FE5175">
        <w:rPr>
          <w:spacing w:val="0"/>
        </w:rPr>
        <w:t xml:space="preserve"> </w:t>
      </w:r>
      <w:r w:rsidRPr="00FA54B1">
        <w:rPr>
          <w:spacing w:val="0"/>
        </w:rPr>
        <w:t>за январь 2008</w:t>
      </w:r>
    </w:p>
    <w:tbl>
      <w:tblPr>
        <w:tblW w:w="9070" w:type="dxa"/>
        <w:jc w:val="center"/>
        <w:tblLayout w:type="fixed"/>
        <w:tblCellMar>
          <w:left w:w="40" w:type="dxa"/>
          <w:right w:w="40" w:type="dxa"/>
        </w:tblCellMar>
        <w:tblLook w:val="0000" w:firstRow="0" w:lastRow="0" w:firstColumn="0" w:lastColumn="0" w:noHBand="0" w:noVBand="0"/>
      </w:tblPr>
      <w:tblGrid>
        <w:gridCol w:w="573"/>
        <w:gridCol w:w="727"/>
        <w:gridCol w:w="1697"/>
        <w:gridCol w:w="882"/>
        <w:gridCol w:w="1125"/>
        <w:gridCol w:w="882"/>
        <w:gridCol w:w="760"/>
        <w:gridCol w:w="1160"/>
        <w:gridCol w:w="1264"/>
      </w:tblGrid>
      <w:tr w:rsidR="002E1C0E" w:rsidRPr="00FA54B1" w:rsidTr="00FE5175">
        <w:trPr>
          <w:cantSplit/>
          <w:trHeight w:hRule="exact" w:val="860"/>
          <w:jc w:val="center"/>
        </w:trPr>
        <w:tc>
          <w:tcPr>
            <w:tcW w:w="573" w:type="dxa"/>
            <w:vMerge w:val="restart"/>
            <w:tcBorders>
              <w:top w:val="single" w:sz="6" w:space="0" w:color="auto"/>
              <w:left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w:t>
            </w:r>
          </w:p>
          <w:p w:rsidR="002E1C0E" w:rsidRPr="00FA54B1" w:rsidRDefault="002E1C0E" w:rsidP="00FA54B1">
            <w:pPr>
              <w:spacing w:line="360" w:lineRule="auto"/>
              <w:rPr>
                <w:color w:val="000000"/>
                <w:sz w:val="20"/>
              </w:rPr>
            </w:pPr>
            <w:r w:rsidRPr="00FA54B1">
              <w:rPr>
                <w:color w:val="000000"/>
                <w:sz w:val="20"/>
              </w:rPr>
              <w:t>п\п</w:t>
            </w:r>
          </w:p>
        </w:tc>
        <w:tc>
          <w:tcPr>
            <w:tcW w:w="727" w:type="dxa"/>
            <w:vMerge w:val="restart"/>
            <w:tcBorders>
              <w:top w:val="single" w:sz="6" w:space="0" w:color="auto"/>
              <w:left w:val="single" w:sz="6" w:space="0" w:color="auto"/>
              <w:right w:val="single" w:sz="6" w:space="0" w:color="auto"/>
            </w:tcBorders>
          </w:tcPr>
          <w:p w:rsidR="002E1C0E" w:rsidRPr="00FA54B1" w:rsidRDefault="00FE5175" w:rsidP="00FA54B1">
            <w:pPr>
              <w:spacing w:line="360" w:lineRule="auto"/>
              <w:rPr>
                <w:color w:val="000000"/>
                <w:sz w:val="20"/>
              </w:rPr>
            </w:pPr>
            <w:r>
              <w:rPr>
                <w:color w:val="000000"/>
                <w:sz w:val="20"/>
              </w:rPr>
              <w:t>Счет фак</w:t>
            </w:r>
            <w:r w:rsidR="002E1C0E" w:rsidRPr="00FA54B1">
              <w:rPr>
                <w:color w:val="000000"/>
                <w:sz w:val="20"/>
              </w:rPr>
              <w:t xml:space="preserve">тура, </w:t>
            </w:r>
          </w:p>
          <w:p w:rsidR="002E1C0E" w:rsidRPr="00FA54B1" w:rsidRDefault="002E1C0E" w:rsidP="00FA54B1">
            <w:pPr>
              <w:spacing w:line="360" w:lineRule="auto"/>
              <w:rPr>
                <w:color w:val="000000"/>
                <w:sz w:val="20"/>
              </w:rPr>
            </w:pPr>
            <w:r w:rsidRPr="00FA54B1">
              <w:rPr>
                <w:color w:val="000000"/>
                <w:sz w:val="20"/>
              </w:rPr>
              <w:t>№</w:t>
            </w:r>
          </w:p>
        </w:tc>
        <w:tc>
          <w:tcPr>
            <w:tcW w:w="1697" w:type="dxa"/>
            <w:vMerge w:val="restart"/>
            <w:tcBorders>
              <w:top w:val="single" w:sz="6" w:space="0" w:color="auto"/>
              <w:left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Покупатель (заказчик)</w:t>
            </w:r>
          </w:p>
          <w:p w:rsidR="002E1C0E" w:rsidRPr="00FA54B1" w:rsidRDefault="002E1C0E" w:rsidP="00FA54B1">
            <w:pPr>
              <w:spacing w:line="360" w:lineRule="auto"/>
              <w:rPr>
                <w:color w:val="000000"/>
                <w:sz w:val="20"/>
              </w:rPr>
            </w:pPr>
          </w:p>
        </w:tc>
        <w:tc>
          <w:tcPr>
            <w:tcW w:w="882" w:type="dxa"/>
            <w:vMerge w:val="restart"/>
            <w:tcBorders>
              <w:top w:val="single" w:sz="6" w:space="0" w:color="auto"/>
              <w:left w:val="single" w:sz="6" w:space="0" w:color="auto"/>
              <w:right w:val="single" w:sz="6" w:space="0" w:color="auto"/>
            </w:tcBorders>
          </w:tcPr>
          <w:p w:rsidR="002E1C0E" w:rsidRPr="00FA54B1" w:rsidRDefault="00FE5175" w:rsidP="00FA54B1">
            <w:pPr>
              <w:spacing w:line="360" w:lineRule="auto"/>
              <w:rPr>
                <w:color w:val="000000"/>
                <w:sz w:val="20"/>
              </w:rPr>
            </w:pPr>
            <w:r>
              <w:rPr>
                <w:color w:val="000000"/>
                <w:sz w:val="20"/>
              </w:rPr>
              <w:t>Остаток на начало меся</w:t>
            </w:r>
            <w:r w:rsidR="002E1C0E" w:rsidRPr="00FA54B1">
              <w:rPr>
                <w:color w:val="000000"/>
                <w:sz w:val="20"/>
              </w:rPr>
              <w:t>ца</w:t>
            </w:r>
          </w:p>
        </w:tc>
        <w:tc>
          <w:tcPr>
            <w:tcW w:w="1125" w:type="dxa"/>
            <w:vMerge w:val="restart"/>
            <w:tcBorders>
              <w:top w:val="single" w:sz="6" w:space="0" w:color="auto"/>
              <w:left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Сумма по предъявленным счетам</w:t>
            </w:r>
          </w:p>
          <w:p w:rsidR="002E1C0E" w:rsidRPr="00FA54B1" w:rsidRDefault="002E1C0E" w:rsidP="00FA54B1">
            <w:pPr>
              <w:spacing w:line="360" w:lineRule="auto"/>
              <w:rPr>
                <w:color w:val="000000"/>
                <w:sz w:val="20"/>
              </w:rPr>
            </w:pPr>
            <w:r w:rsidRPr="00FA54B1">
              <w:rPr>
                <w:color w:val="000000"/>
                <w:sz w:val="20"/>
              </w:rPr>
              <w:t xml:space="preserve">ленным </w:t>
            </w:r>
          </w:p>
          <w:p w:rsidR="002E1C0E" w:rsidRPr="00FA54B1" w:rsidRDefault="002E1C0E" w:rsidP="00FA54B1">
            <w:pPr>
              <w:spacing w:line="360" w:lineRule="auto"/>
              <w:rPr>
                <w:color w:val="000000"/>
                <w:sz w:val="20"/>
              </w:rPr>
            </w:pPr>
            <w:r w:rsidRPr="00FA54B1">
              <w:rPr>
                <w:color w:val="000000"/>
                <w:sz w:val="20"/>
              </w:rPr>
              <w:t>счетам</w:t>
            </w:r>
          </w:p>
        </w:tc>
        <w:tc>
          <w:tcPr>
            <w:tcW w:w="882" w:type="dxa"/>
            <w:vMerge w:val="restart"/>
            <w:tcBorders>
              <w:top w:val="single" w:sz="6" w:space="0" w:color="auto"/>
              <w:left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 плат. док.</w:t>
            </w:r>
          </w:p>
          <w:p w:rsidR="002E1C0E" w:rsidRPr="00FA54B1" w:rsidRDefault="002E1C0E" w:rsidP="00FA54B1">
            <w:pPr>
              <w:spacing w:line="360" w:lineRule="auto"/>
              <w:rPr>
                <w:color w:val="000000"/>
                <w:sz w:val="20"/>
              </w:rPr>
            </w:pPr>
          </w:p>
        </w:tc>
        <w:tc>
          <w:tcPr>
            <w:tcW w:w="1920" w:type="dxa"/>
            <w:gridSpan w:val="2"/>
            <w:tcBorders>
              <w:top w:val="single" w:sz="6" w:space="0" w:color="auto"/>
              <w:left w:val="single" w:sz="6" w:space="0" w:color="auto"/>
              <w:bottom w:val="single" w:sz="6" w:space="0" w:color="auto"/>
              <w:right w:val="single" w:sz="6" w:space="0" w:color="auto"/>
            </w:tcBorders>
          </w:tcPr>
          <w:p w:rsidR="002E1C0E" w:rsidRPr="00FA54B1" w:rsidRDefault="002E1C0E" w:rsidP="00FA54B1">
            <w:pPr>
              <w:pStyle w:val="34"/>
              <w:jc w:val="left"/>
              <w:rPr>
                <w:spacing w:val="0"/>
                <w:sz w:val="20"/>
              </w:rPr>
            </w:pPr>
            <w:r w:rsidRPr="00FA54B1">
              <w:rPr>
                <w:spacing w:val="0"/>
                <w:sz w:val="20"/>
              </w:rPr>
              <w:t>Отметки об оплате</w:t>
            </w:r>
          </w:p>
          <w:p w:rsidR="002E1C0E" w:rsidRPr="00FA54B1" w:rsidRDefault="002E1C0E" w:rsidP="00FA54B1">
            <w:pPr>
              <w:spacing w:line="360" w:lineRule="auto"/>
              <w:rPr>
                <w:color w:val="000000"/>
                <w:sz w:val="20"/>
              </w:rPr>
            </w:pPr>
          </w:p>
        </w:tc>
        <w:tc>
          <w:tcPr>
            <w:tcW w:w="1264" w:type="dxa"/>
            <w:vMerge w:val="restart"/>
            <w:tcBorders>
              <w:top w:val="single" w:sz="6" w:space="0" w:color="auto"/>
              <w:left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Сальдо на конец месяца</w:t>
            </w:r>
          </w:p>
        </w:tc>
      </w:tr>
      <w:tr w:rsidR="002E1C0E" w:rsidRPr="00FA54B1" w:rsidTr="00FE5175">
        <w:trPr>
          <w:cantSplit/>
          <w:trHeight w:hRule="exact" w:val="1123"/>
          <w:jc w:val="center"/>
        </w:trPr>
        <w:tc>
          <w:tcPr>
            <w:tcW w:w="573" w:type="dxa"/>
            <w:vMerge/>
            <w:tcBorders>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tc>
        <w:tc>
          <w:tcPr>
            <w:tcW w:w="727" w:type="dxa"/>
            <w:vMerge/>
            <w:tcBorders>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tc>
        <w:tc>
          <w:tcPr>
            <w:tcW w:w="1697" w:type="dxa"/>
            <w:vMerge/>
            <w:tcBorders>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tc>
        <w:tc>
          <w:tcPr>
            <w:tcW w:w="882" w:type="dxa"/>
            <w:vMerge/>
            <w:tcBorders>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tc>
        <w:tc>
          <w:tcPr>
            <w:tcW w:w="1125" w:type="dxa"/>
            <w:vMerge/>
            <w:tcBorders>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tc>
        <w:tc>
          <w:tcPr>
            <w:tcW w:w="882" w:type="dxa"/>
            <w:vMerge/>
            <w:tcBorders>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tc>
        <w:tc>
          <w:tcPr>
            <w:tcW w:w="7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Дата</w:t>
            </w:r>
          </w:p>
          <w:p w:rsidR="002E1C0E" w:rsidRPr="00FA54B1" w:rsidRDefault="002E1C0E" w:rsidP="00FA54B1">
            <w:pPr>
              <w:spacing w:line="360" w:lineRule="auto"/>
              <w:rPr>
                <w:color w:val="000000"/>
                <w:sz w:val="20"/>
              </w:rPr>
            </w:pPr>
          </w:p>
        </w:tc>
        <w:tc>
          <w:tcPr>
            <w:tcW w:w="11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№1031</w:t>
            </w:r>
          </w:p>
          <w:p w:rsidR="002E1C0E" w:rsidRPr="00FA54B1" w:rsidRDefault="002E1C0E" w:rsidP="00FA54B1">
            <w:pPr>
              <w:spacing w:line="360" w:lineRule="auto"/>
              <w:rPr>
                <w:color w:val="000000"/>
                <w:sz w:val="20"/>
              </w:rPr>
            </w:pPr>
          </w:p>
        </w:tc>
        <w:tc>
          <w:tcPr>
            <w:tcW w:w="1264" w:type="dxa"/>
            <w:vMerge/>
            <w:tcBorders>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tc>
      </w:tr>
      <w:tr w:rsidR="002E1C0E" w:rsidRPr="00FA54B1" w:rsidTr="00FE5175">
        <w:trPr>
          <w:trHeight w:hRule="exact" w:val="420"/>
          <w:jc w:val="center"/>
        </w:trPr>
        <w:tc>
          <w:tcPr>
            <w:tcW w:w="573"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1</w:t>
            </w:r>
          </w:p>
        </w:tc>
        <w:tc>
          <w:tcPr>
            <w:tcW w:w="727"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64</w:t>
            </w:r>
          </w:p>
        </w:tc>
        <w:tc>
          <w:tcPr>
            <w:tcW w:w="1697"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ПК «Ума»</w:t>
            </w:r>
          </w:p>
          <w:p w:rsidR="002E1C0E" w:rsidRPr="00FA54B1" w:rsidRDefault="002E1C0E" w:rsidP="00FA54B1">
            <w:pPr>
              <w:spacing w:line="360" w:lineRule="auto"/>
              <w:rPr>
                <w:color w:val="000000"/>
                <w:sz w:val="20"/>
              </w:rPr>
            </w:pPr>
          </w:p>
        </w:tc>
        <w:tc>
          <w:tcPr>
            <w:tcW w:w="88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24000</w:t>
            </w:r>
          </w:p>
          <w:p w:rsidR="002E1C0E" w:rsidRPr="00FA54B1" w:rsidRDefault="002E1C0E" w:rsidP="00FA54B1">
            <w:pPr>
              <w:spacing w:line="360" w:lineRule="auto"/>
              <w:rPr>
                <w:color w:val="000000"/>
                <w:sz w:val="20"/>
              </w:rPr>
            </w:pPr>
          </w:p>
        </w:tc>
        <w:tc>
          <w:tcPr>
            <w:tcW w:w="1125"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p w:rsidR="002E1C0E" w:rsidRPr="00FA54B1" w:rsidRDefault="002E1C0E" w:rsidP="00FA54B1">
            <w:pPr>
              <w:spacing w:line="360" w:lineRule="auto"/>
              <w:rPr>
                <w:color w:val="000000"/>
                <w:sz w:val="20"/>
              </w:rPr>
            </w:pPr>
          </w:p>
        </w:tc>
        <w:tc>
          <w:tcPr>
            <w:tcW w:w="88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114</w:t>
            </w:r>
          </w:p>
          <w:p w:rsidR="002E1C0E" w:rsidRPr="00FA54B1" w:rsidRDefault="002E1C0E" w:rsidP="00FA54B1">
            <w:pPr>
              <w:spacing w:line="360" w:lineRule="auto"/>
              <w:rPr>
                <w:color w:val="000000"/>
                <w:sz w:val="20"/>
              </w:rPr>
            </w:pPr>
          </w:p>
        </w:tc>
        <w:tc>
          <w:tcPr>
            <w:tcW w:w="7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09</w:t>
            </w:r>
          </w:p>
          <w:p w:rsidR="002E1C0E" w:rsidRPr="00FA54B1" w:rsidRDefault="002E1C0E" w:rsidP="00FA54B1">
            <w:pPr>
              <w:spacing w:line="360" w:lineRule="auto"/>
              <w:rPr>
                <w:color w:val="000000"/>
                <w:sz w:val="20"/>
              </w:rPr>
            </w:pPr>
          </w:p>
        </w:tc>
        <w:tc>
          <w:tcPr>
            <w:tcW w:w="11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24000</w:t>
            </w:r>
          </w:p>
          <w:p w:rsidR="002E1C0E" w:rsidRPr="00FA54B1" w:rsidRDefault="002E1C0E" w:rsidP="00FA54B1">
            <w:pPr>
              <w:spacing w:line="360" w:lineRule="auto"/>
              <w:rPr>
                <w:color w:val="000000"/>
                <w:sz w:val="20"/>
              </w:rPr>
            </w:pPr>
          </w:p>
        </w:tc>
        <w:tc>
          <w:tcPr>
            <w:tcW w:w="1264"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p w:rsidR="002E1C0E" w:rsidRPr="00FA54B1" w:rsidRDefault="002E1C0E" w:rsidP="00FA54B1">
            <w:pPr>
              <w:spacing w:line="360" w:lineRule="auto"/>
              <w:rPr>
                <w:color w:val="000000"/>
                <w:sz w:val="20"/>
              </w:rPr>
            </w:pPr>
          </w:p>
        </w:tc>
      </w:tr>
      <w:tr w:rsidR="002E1C0E" w:rsidRPr="00FA54B1" w:rsidTr="00FE5175">
        <w:trPr>
          <w:trHeight w:hRule="exact" w:val="420"/>
          <w:jc w:val="center"/>
        </w:trPr>
        <w:tc>
          <w:tcPr>
            <w:tcW w:w="573"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2</w:t>
            </w:r>
          </w:p>
        </w:tc>
        <w:tc>
          <w:tcPr>
            <w:tcW w:w="727"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9</w:t>
            </w:r>
          </w:p>
        </w:tc>
        <w:tc>
          <w:tcPr>
            <w:tcW w:w="1697"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ТОО «ППП»</w:t>
            </w:r>
          </w:p>
          <w:p w:rsidR="002E1C0E" w:rsidRPr="00FA54B1" w:rsidRDefault="002E1C0E" w:rsidP="00FA54B1">
            <w:pPr>
              <w:spacing w:line="360" w:lineRule="auto"/>
              <w:rPr>
                <w:color w:val="000000"/>
                <w:sz w:val="20"/>
              </w:rPr>
            </w:pPr>
          </w:p>
        </w:tc>
        <w:tc>
          <w:tcPr>
            <w:tcW w:w="88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p w:rsidR="002E1C0E" w:rsidRPr="00FA54B1" w:rsidRDefault="002E1C0E" w:rsidP="00FA54B1">
            <w:pPr>
              <w:spacing w:line="360" w:lineRule="auto"/>
              <w:rPr>
                <w:color w:val="000000"/>
                <w:sz w:val="20"/>
              </w:rPr>
            </w:pPr>
          </w:p>
        </w:tc>
        <w:tc>
          <w:tcPr>
            <w:tcW w:w="1125"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24000</w:t>
            </w:r>
          </w:p>
          <w:p w:rsidR="002E1C0E" w:rsidRPr="00FA54B1" w:rsidRDefault="002E1C0E" w:rsidP="00FA54B1">
            <w:pPr>
              <w:spacing w:line="360" w:lineRule="auto"/>
              <w:rPr>
                <w:color w:val="000000"/>
                <w:sz w:val="20"/>
              </w:rPr>
            </w:pPr>
          </w:p>
        </w:tc>
        <w:tc>
          <w:tcPr>
            <w:tcW w:w="88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p w:rsidR="002E1C0E" w:rsidRPr="00FA54B1" w:rsidRDefault="002E1C0E" w:rsidP="00FA54B1">
            <w:pPr>
              <w:spacing w:line="360" w:lineRule="auto"/>
              <w:rPr>
                <w:color w:val="000000"/>
                <w:sz w:val="20"/>
              </w:rPr>
            </w:pPr>
          </w:p>
        </w:tc>
        <w:tc>
          <w:tcPr>
            <w:tcW w:w="7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p w:rsidR="002E1C0E" w:rsidRPr="00FA54B1" w:rsidRDefault="002E1C0E" w:rsidP="00FA54B1">
            <w:pPr>
              <w:spacing w:line="360" w:lineRule="auto"/>
              <w:rPr>
                <w:color w:val="000000"/>
                <w:sz w:val="20"/>
              </w:rPr>
            </w:pPr>
          </w:p>
        </w:tc>
        <w:tc>
          <w:tcPr>
            <w:tcW w:w="11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p w:rsidR="002E1C0E" w:rsidRPr="00FA54B1" w:rsidRDefault="002E1C0E" w:rsidP="00FA54B1">
            <w:pPr>
              <w:spacing w:line="360" w:lineRule="auto"/>
              <w:rPr>
                <w:color w:val="000000"/>
                <w:sz w:val="20"/>
              </w:rPr>
            </w:pPr>
          </w:p>
        </w:tc>
        <w:tc>
          <w:tcPr>
            <w:tcW w:w="1264"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24000</w:t>
            </w:r>
          </w:p>
          <w:p w:rsidR="002E1C0E" w:rsidRPr="00FA54B1" w:rsidRDefault="002E1C0E" w:rsidP="00FA54B1">
            <w:pPr>
              <w:spacing w:line="360" w:lineRule="auto"/>
              <w:rPr>
                <w:color w:val="000000"/>
                <w:sz w:val="20"/>
              </w:rPr>
            </w:pPr>
          </w:p>
        </w:tc>
      </w:tr>
      <w:tr w:rsidR="002E1C0E" w:rsidRPr="00FA54B1" w:rsidTr="00FE5175">
        <w:trPr>
          <w:trHeight w:hRule="exact" w:val="420"/>
          <w:jc w:val="center"/>
        </w:trPr>
        <w:tc>
          <w:tcPr>
            <w:tcW w:w="573"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3</w:t>
            </w:r>
          </w:p>
        </w:tc>
        <w:tc>
          <w:tcPr>
            <w:tcW w:w="727"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2</w:t>
            </w:r>
          </w:p>
        </w:tc>
        <w:tc>
          <w:tcPr>
            <w:tcW w:w="1697"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ПК «Дамир»</w:t>
            </w:r>
          </w:p>
          <w:p w:rsidR="002E1C0E" w:rsidRPr="00FA54B1" w:rsidRDefault="002E1C0E" w:rsidP="00FA54B1">
            <w:pPr>
              <w:spacing w:line="360" w:lineRule="auto"/>
              <w:rPr>
                <w:color w:val="000000"/>
                <w:sz w:val="20"/>
              </w:rPr>
            </w:pPr>
          </w:p>
        </w:tc>
        <w:tc>
          <w:tcPr>
            <w:tcW w:w="88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p w:rsidR="002E1C0E" w:rsidRPr="00FA54B1" w:rsidRDefault="002E1C0E" w:rsidP="00FA54B1">
            <w:pPr>
              <w:spacing w:line="360" w:lineRule="auto"/>
              <w:rPr>
                <w:color w:val="000000"/>
                <w:sz w:val="20"/>
              </w:rPr>
            </w:pPr>
          </w:p>
        </w:tc>
        <w:tc>
          <w:tcPr>
            <w:tcW w:w="1125"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28800</w:t>
            </w:r>
          </w:p>
          <w:p w:rsidR="002E1C0E" w:rsidRPr="00FA54B1" w:rsidRDefault="002E1C0E" w:rsidP="00FA54B1">
            <w:pPr>
              <w:spacing w:line="360" w:lineRule="auto"/>
              <w:rPr>
                <w:color w:val="000000"/>
                <w:sz w:val="20"/>
              </w:rPr>
            </w:pPr>
          </w:p>
        </w:tc>
        <w:tc>
          <w:tcPr>
            <w:tcW w:w="88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1</w:t>
            </w:r>
          </w:p>
          <w:p w:rsidR="002E1C0E" w:rsidRPr="00FA54B1" w:rsidRDefault="002E1C0E" w:rsidP="00FA54B1">
            <w:pPr>
              <w:spacing w:line="360" w:lineRule="auto"/>
              <w:rPr>
                <w:color w:val="000000"/>
                <w:sz w:val="20"/>
              </w:rPr>
            </w:pPr>
          </w:p>
        </w:tc>
        <w:tc>
          <w:tcPr>
            <w:tcW w:w="7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14</w:t>
            </w:r>
          </w:p>
          <w:p w:rsidR="002E1C0E" w:rsidRPr="00FA54B1" w:rsidRDefault="002E1C0E" w:rsidP="00FA54B1">
            <w:pPr>
              <w:spacing w:line="360" w:lineRule="auto"/>
              <w:rPr>
                <w:color w:val="000000"/>
                <w:sz w:val="20"/>
              </w:rPr>
            </w:pPr>
          </w:p>
        </w:tc>
        <w:tc>
          <w:tcPr>
            <w:tcW w:w="11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28800</w:t>
            </w:r>
          </w:p>
          <w:p w:rsidR="002E1C0E" w:rsidRPr="00FA54B1" w:rsidRDefault="002E1C0E" w:rsidP="00FA54B1">
            <w:pPr>
              <w:spacing w:line="360" w:lineRule="auto"/>
              <w:rPr>
                <w:color w:val="000000"/>
                <w:sz w:val="20"/>
              </w:rPr>
            </w:pPr>
          </w:p>
        </w:tc>
        <w:tc>
          <w:tcPr>
            <w:tcW w:w="1264"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p w:rsidR="002E1C0E" w:rsidRPr="00FA54B1" w:rsidRDefault="002E1C0E" w:rsidP="00FA54B1">
            <w:pPr>
              <w:spacing w:line="360" w:lineRule="auto"/>
              <w:rPr>
                <w:color w:val="000000"/>
                <w:sz w:val="20"/>
              </w:rPr>
            </w:pPr>
          </w:p>
        </w:tc>
      </w:tr>
      <w:tr w:rsidR="002E1C0E" w:rsidRPr="00FA54B1" w:rsidTr="00FE5175">
        <w:trPr>
          <w:trHeight w:hRule="exact" w:val="730"/>
          <w:jc w:val="center"/>
        </w:trPr>
        <w:tc>
          <w:tcPr>
            <w:tcW w:w="573"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4</w:t>
            </w:r>
          </w:p>
        </w:tc>
        <w:tc>
          <w:tcPr>
            <w:tcW w:w="727"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3</w:t>
            </w:r>
          </w:p>
        </w:tc>
        <w:tc>
          <w:tcPr>
            <w:tcW w:w="1697"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АО «Феникс»</w:t>
            </w:r>
          </w:p>
        </w:tc>
        <w:tc>
          <w:tcPr>
            <w:tcW w:w="88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p w:rsidR="002E1C0E" w:rsidRPr="00FA54B1" w:rsidRDefault="002E1C0E" w:rsidP="00FA54B1">
            <w:pPr>
              <w:spacing w:line="360" w:lineRule="auto"/>
              <w:rPr>
                <w:color w:val="000000"/>
                <w:sz w:val="20"/>
              </w:rPr>
            </w:pPr>
          </w:p>
        </w:tc>
        <w:tc>
          <w:tcPr>
            <w:tcW w:w="1125"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483455,4</w:t>
            </w:r>
          </w:p>
          <w:p w:rsidR="002E1C0E" w:rsidRPr="00FA54B1" w:rsidRDefault="002E1C0E" w:rsidP="00FA54B1">
            <w:pPr>
              <w:spacing w:line="360" w:lineRule="auto"/>
              <w:rPr>
                <w:color w:val="000000"/>
                <w:sz w:val="20"/>
              </w:rPr>
            </w:pPr>
          </w:p>
        </w:tc>
        <w:tc>
          <w:tcPr>
            <w:tcW w:w="88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12</w:t>
            </w:r>
          </w:p>
          <w:p w:rsidR="002E1C0E" w:rsidRPr="00FA54B1" w:rsidRDefault="002E1C0E" w:rsidP="00FA54B1">
            <w:pPr>
              <w:spacing w:line="360" w:lineRule="auto"/>
              <w:rPr>
                <w:color w:val="000000"/>
                <w:sz w:val="20"/>
              </w:rPr>
            </w:pPr>
          </w:p>
        </w:tc>
        <w:tc>
          <w:tcPr>
            <w:tcW w:w="7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16</w:t>
            </w:r>
          </w:p>
          <w:p w:rsidR="002E1C0E" w:rsidRPr="00FA54B1" w:rsidRDefault="002E1C0E" w:rsidP="00FA54B1">
            <w:pPr>
              <w:spacing w:line="360" w:lineRule="auto"/>
              <w:rPr>
                <w:color w:val="000000"/>
                <w:sz w:val="20"/>
              </w:rPr>
            </w:pPr>
          </w:p>
        </w:tc>
        <w:tc>
          <w:tcPr>
            <w:tcW w:w="1160" w:type="dxa"/>
            <w:tcBorders>
              <w:top w:val="single" w:sz="6" w:space="0" w:color="auto"/>
              <w:left w:val="single" w:sz="6" w:space="0" w:color="auto"/>
              <w:bottom w:val="single" w:sz="6" w:space="0" w:color="auto"/>
              <w:right w:val="single" w:sz="6" w:space="0" w:color="auto"/>
            </w:tcBorders>
            <w:tcFitText/>
          </w:tcPr>
          <w:p w:rsidR="002E1C0E" w:rsidRPr="00FA54B1" w:rsidRDefault="002E1C0E" w:rsidP="00FA54B1">
            <w:pPr>
              <w:spacing w:line="360" w:lineRule="auto"/>
              <w:rPr>
                <w:color w:val="000000"/>
                <w:sz w:val="20"/>
              </w:rPr>
            </w:pPr>
            <w:r w:rsidRPr="001B369C">
              <w:rPr>
                <w:color w:val="000000"/>
                <w:spacing w:val="30"/>
                <w:sz w:val="20"/>
              </w:rPr>
              <w:t>483455,</w:t>
            </w:r>
            <w:r w:rsidRPr="001B369C">
              <w:rPr>
                <w:color w:val="000000"/>
                <w:spacing w:val="60"/>
                <w:sz w:val="20"/>
              </w:rPr>
              <w:t>4</w:t>
            </w:r>
          </w:p>
          <w:p w:rsidR="002E1C0E" w:rsidRPr="00FA54B1" w:rsidRDefault="002E1C0E" w:rsidP="00FA54B1">
            <w:pPr>
              <w:spacing w:line="360" w:lineRule="auto"/>
              <w:rPr>
                <w:color w:val="000000"/>
                <w:sz w:val="20"/>
              </w:rPr>
            </w:pPr>
          </w:p>
        </w:tc>
        <w:tc>
          <w:tcPr>
            <w:tcW w:w="1264"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p w:rsidR="002E1C0E" w:rsidRPr="00FA54B1" w:rsidRDefault="002E1C0E" w:rsidP="00FA54B1">
            <w:pPr>
              <w:spacing w:line="360" w:lineRule="auto"/>
              <w:rPr>
                <w:color w:val="000000"/>
                <w:sz w:val="20"/>
              </w:rPr>
            </w:pPr>
          </w:p>
        </w:tc>
      </w:tr>
      <w:tr w:rsidR="002E1C0E" w:rsidRPr="00FA54B1" w:rsidTr="00FE5175">
        <w:trPr>
          <w:trHeight w:hRule="exact" w:val="440"/>
          <w:jc w:val="center"/>
        </w:trPr>
        <w:tc>
          <w:tcPr>
            <w:tcW w:w="573"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5</w:t>
            </w:r>
          </w:p>
        </w:tc>
        <w:tc>
          <w:tcPr>
            <w:tcW w:w="727"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6</w:t>
            </w:r>
          </w:p>
        </w:tc>
        <w:tc>
          <w:tcPr>
            <w:tcW w:w="1697"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АО «Квант»</w:t>
            </w:r>
          </w:p>
          <w:p w:rsidR="002E1C0E" w:rsidRPr="00FA54B1" w:rsidRDefault="002E1C0E" w:rsidP="00FA54B1">
            <w:pPr>
              <w:spacing w:line="360" w:lineRule="auto"/>
              <w:rPr>
                <w:color w:val="000000"/>
                <w:sz w:val="20"/>
              </w:rPr>
            </w:pPr>
          </w:p>
        </w:tc>
        <w:tc>
          <w:tcPr>
            <w:tcW w:w="88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p w:rsidR="002E1C0E" w:rsidRPr="00FA54B1" w:rsidRDefault="002E1C0E" w:rsidP="00FA54B1">
            <w:pPr>
              <w:spacing w:line="360" w:lineRule="auto"/>
              <w:rPr>
                <w:color w:val="000000"/>
                <w:sz w:val="20"/>
              </w:rPr>
            </w:pPr>
          </w:p>
        </w:tc>
        <w:tc>
          <w:tcPr>
            <w:tcW w:w="1125"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1847904</w:t>
            </w:r>
          </w:p>
          <w:p w:rsidR="002E1C0E" w:rsidRPr="00FA54B1" w:rsidRDefault="002E1C0E" w:rsidP="00FA54B1">
            <w:pPr>
              <w:spacing w:line="360" w:lineRule="auto"/>
              <w:rPr>
                <w:color w:val="000000"/>
                <w:sz w:val="20"/>
              </w:rPr>
            </w:pPr>
          </w:p>
        </w:tc>
        <w:tc>
          <w:tcPr>
            <w:tcW w:w="88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p w:rsidR="002E1C0E" w:rsidRPr="00FA54B1" w:rsidRDefault="002E1C0E" w:rsidP="00FA54B1">
            <w:pPr>
              <w:spacing w:line="360" w:lineRule="auto"/>
              <w:rPr>
                <w:color w:val="000000"/>
                <w:sz w:val="20"/>
              </w:rPr>
            </w:pPr>
          </w:p>
        </w:tc>
        <w:tc>
          <w:tcPr>
            <w:tcW w:w="7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p w:rsidR="002E1C0E" w:rsidRPr="00FA54B1" w:rsidRDefault="002E1C0E" w:rsidP="00FA54B1">
            <w:pPr>
              <w:spacing w:line="360" w:lineRule="auto"/>
              <w:rPr>
                <w:color w:val="000000"/>
                <w:sz w:val="20"/>
              </w:rPr>
            </w:pPr>
          </w:p>
        </w:tc>
        <w:tc>
          <w:tcPr>
            <w:tcW w:w="11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p w:rsidR="002E1C0E" w:rsidRPr="00FA54B1" w:rsidRDefault="002E1C0E" w:rsidP="00FA54B1">
            <w:pPr>
              <w:spacing w:line="360" w:lineRule="auto"/>
              <w:rPr>
                <w:color w:val="000000"/>
                <w:sz w:val="20"/>
              </w:rPr>
            </w:pPr>
          </w:p>
        </w:tc>
        <w:tc>
          <w:tcPr>
            <w:tcW w:w="1264"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1847904</w:t>
            </w:r>
          </w:p>
          <w:p w:rsidR="002E1C0E" w:rsidRPr="00FA54B1" w:rsidRDefault="002E1C0E" w:rsidP="00FA54B1">
            <w:pPr>
              <w:spacing w:line="360" w:lineRule="auto"/>
              <w:rPr>
                <w:color w:val="000000"/>
                <w:sz w:val="20"/>
              </w:rPr>
            </w:pPr>
          </w:p>
        </w:tc>
      </w:tr>
      <w:tr w:rsidR="002E1C0E" w:rsidRPr="00FA54B1" w:rsidTr="00FE5175">
        <w:trPr>
          <w:trHeight w:hRule="exact" w:val="460"/>
          <w:jc w:val="center"/>
        </w:trPr>
        <w:tc>
          <w:tcPr>
            <w:tcW w:w="573"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tc>
        <w:tc>
          <w:tcPr>
            <w:tcW w:w="727"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tc>
        <w:tc>
          <w:tcPr>
            <w:tcW w:w="1697"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ИТОГО</w:t>
            </w:r>
          </w:p>
        </w:tc>
        <w:tc>
          <w:tcPr>
            <w:tcW w:w="88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24000</w:t>
            </w:r>
          </w:p>
        </w:tc>
        <w:tc>
          <w:tcPr>
            <w:tcW w:w="1125"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2030304</w:t>
            </w:r>
          </w:p>
        </w:tc>
        <w:tc>
          <w:tcPr>
            <w:tcW w:w="882"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tc>
        <w:tc>
          <w:tcPr>
            <w:tcW w:w="7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p>
        </w:tc>
        <w:tc>
          <w:tcPr>
            <w:tcW w:w="1160"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182400</w:t>
            </w:r>
          </w:p>
        </w:tc>
        <w:tc>
          <w:tcPr>
            <w:tcW w:w="1264" w:type="dxa"/>
            <w:tcBorders>
              <w:top w:val="single" w:sz="6" w:space="0" w:color="auto"/>
              <w:left w:val="single" w:sz="6" w:space="0" w:color="auto"/>
              <w:bottom w:val="single" w:sz="6" w:space="0" w:color="auto"/>
              <w:right w:val="single" w:sz="6" w:space="0" w:color="auto"/>
            </w:tcBorders>
          </w:tcPr>
          <w:p w:rsidR="002E1C0E" w:rsidRPr="00FA54B1" w:rsidRDefault="002E1C0E" w:rsidP="00FA54B1">
            <w:pPr>
              <w:spacing w:line="360" w:lineRule="auto"/>
              <w:rPr>
                <w:color w:val="000000"/>
                <w:sz w:val="20"/>
              </w:rPr>
            </w:pPr>
            <w:r w:rsidRPr="00FA54B1">
              <w:rPr>
                <w:color w:val="000000"/>
                <w:sz w:val="20"/>
              </w:rPr>
              <w:t>1871904</w:t>
            </w:r>
          </w:p>
        </w:tc>
      </w:tr>
    </w:tbl>
    <w:p w:rsidR="002E1C0E" w:rsidRPr="00FA54B1" w:rsidRDefault="002E1C0E" w:rsidP="00FE5175">
      <w:pPr>
        <w:pStyle w:val="24"/>
        <w:autoSpaceDE w:val="0"/>
        <w:autoSpaceDN w:val="0"/>
        <w:adjustRightInd w:val="0"/>
        <w:spacing w:after="0" w:line="360" w:lineRule="auto"/>
        <w:ind w:left="0"/>
      </w:pPr>
      <w:bookmarkStart w:id="96" w:name="_GoBack"/>
      <w:bookmarkEnd w:id="96"/>
    </w:p>
    <w:sectPr w:rsidR="002E1C0E" w:rsidRPr="00FA54B1" w:rsidSect="00513C8E">
      <w:headerReference w:type="even" r:id="rId7"/>
      <w:headerReference w:type="default" r:id="rId8"/>
      <w:pgSz w:w="11906" w:h="16838" w:code="9"/>
      <w:pgMar w:top="1134" w:right="851"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B47" w:rsidRDefault="00242B47">
      <w:r>
        <w:separator/>
      </w:r>
    </w:p>
  </w:endnote>
  <w:endnote w:type="continuationSeparator" w:id="0">
    <w:p w:rsidR="00242B47" w:rsidRDefault="0024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B47" w:rsidRDefault="00242B47">
      <w:r>
        <w:separator/>
      </w:r>
    </w:p>
  </w:footnote>
  <w:footnote w:type="continuationSeparator" w:id="0">
    <w:p w:rsidR="00242B47" w:rsidRDefault="00242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C0E" w:rsidRDefault="002E1C0E">
    <w:pPr>
      <w:pStyle w:val="a3"/>
      <w:framePr w:wrap="around" w:vAnchor="text" w:hAnchor="margin" w:xAlign="right" w:y="1"/>
      <w:rPr>
        <w:rStyle w:val="a9"/>
      </w:rPr>
    </w:pPr>
  </w:p>
  <w:p w:rsidR="002E1C0E" w:rsidRDefault="002E1C0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C0E" w:rsidRDefault="002A25C3">
    <w:pPr>
      <w:pStyle w:val="a3"/>
      <w:framePr w:wrap="around" w:vAnchor="text" w:hAnchor="margin" w:xAlign="right" w:y="1"/>
      <w:rPr>
        <w:rStyle w:val="a9"/>
      </w:rPr>
    </w:pPr>
    <w:r>
      <w:rPr>
        <w:rStyle w:val="a9"/>
        <w:noProof/>
      </w:rPr>
      <w:t>1</w:t>
    </w:r>
  </w:p>
  <w:p w:rsidR="002E1C0E" w:rsidRDefault="002E1C0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CC0082"/>
    <w:lvl w:ilvl="0">
      <w:numFmt w:val="decimal"/>
      <w:lvlText w:val="*"/>
      <w:lvlJc w:val="left"/>
      <w:rPr>
        <w:rFonts w:cs="Times New Roman"/>
      </w:rPr>
    </w:lvl>
  </w:abstractNum>
  <w:abstractNum w:abstractNumId="1">
    <w:nsid w:val="00E33E9E"/>
    <w:multiLevelType w:val="hybridMultilevel"/>
    <w:tmpl w:val="EC806B98"/>
    <w:lvl w:ilvl="0" w:tplc="123CE01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F474A8F"/>
    <w:multiLevelType w:val="multilevel"/>
    <w:tmpl w:val="0204AD6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98"/>
        </w:tabs>
        <w:ind w:left="1098" w:hanging="720"/>
      </w:pPr>
      <w:rPr>
        <w:rFonts w:cs="Times New Roman" w:hint="default"/>
      </w:rPr>
    </w:lvl>
    <w:lvl w:ilvl="2">
      <w:start w:val="1"/>
      <w:numFmt w:val="decimal"/>
      <w:isLgl/>
      <w:lvlText w:val="%1.%2.%3"/>
      <w:lvlJc w:val="left"/>
      <w:pPr>
        <w:tabs>
          <w:tab w:val="num" w:pos="1116"/>
        </w:tabs>
        <w:ind w:left="1116" w:hanging="720"/>
      </w:pPr>
      <w:rPr>
        <w:rFonts w:cs="Times New Roman" w:hint="default"/>
      </w:rPr>
    </w:lvl>
    <w:lvl w:ilvl="3">
      <w:start w:val="1"/>
      <w:numFmt w:val="decimal"/>
      <w:isLgl/>
      <w:lvlText w:val="%1.%2.%3.%4"/>
      <w:lvlJc w:val="left"/>
      <w:pPr>
        <w:tabs>
          <w:tab w:val="num" w:pos="1494"/>
        </w:tabs>
        <w:ind w:left="1494" w:hanging="1080"/>
      </w:pPr>
      <w:rPr>
        <w:rFonts w:cs="Times New Roman" w:hint="default"/>
      </w:rPr>
    </w:lvl>
    <w:lvl w:ilvl="4">
      <w:start w:val="1"/>
      <w:numFmt w:val="decimal"/>
      <w:isLgl/>
      <w:lvlText w:val="%1.%2.%3.%4.%5"/>
      <w:lvlJc w:val="left"/>
      <w:pPr>
        <w:tabs>
          <w:tab w:val="num" w:pos="1512"/>
        </w:tabs>
        <w:ind w:left="1512" w:hanging="1080"/>
      </w:pPr>
      <w:rPr>
        <w:rFonts w:cs="Times New Roman" w:hint="default"/>
      </w:rPr>
    </w:lvl>
    <w:lvl w:ilvl="5">
      <w:start w:val="1"/>
      <w:numFmt w:val="decimal"/>
      <w:isLgl/>
      <w:lvlText w:val="%1.%2.%3.%4.%5.%6"/>
      <w:lvlJc w:val="left"/>
      <w:pPr>
        <w:tabs>
          <w:tab w:val="num" w:pos="1890"/>
        </w:tabs>
        <w:ind w:left="1890" w:hanging="1440"/>
      </w:pPr>
      <w:rPr>
        <w:rFonts w:cs="Times New Roman" w:hint="default"/>
      </w:rPr>
    </w:lvl>
    <w:lvl w:ilvl="6">
      <w:start w:val="1"/>
      <w:numFmt w:val="decimal"/>
      <w:isLgl/>
      <w:lvlText w:val="%1.%2.%3.%4.%5.%6.%7"/>
      <w:lvlJc w:val="left"/>
      <w:pPr>
        <w:tabs>
          <w:tab w:val="num" w:pos="2268"/>
        </w:tabs>
        <w:ind w:left="2268" w:hanging="1800"/>
      </w:pPr>
      <w:rPr>
        <w:rFonts w:cs="Times New Roman" w:hint="default"/>
      </w:rPr>
    </w:lvl>
    <w:lvl w:ilvl="7">
      <w:start w:val="1"/>
      <w:numFmt w:val="decimal"/>
      <w:isLgl/>
      <w:lvlText w:val="%1.%2.%3.%4.%5.%6.%7.%8"/>
      <w:lvlJc w:val="left"/>
      <w:pPr>
        <w:tabs>
          <w:tab w:val="num" w:pos="2286"/>
        </w:tabs>
        <w:ind w:left="2286" w:hanging="1800"/>
      </w:pPr>
      <w:rPr>
        <w:rFonts w:cs="Times New Roman" w:hint="default"/>
      </w:rPr>
    </w:lvl>
    <w:lvl w:ilvl="8">
      <w:start w:val="1"/>
      <w:numFmt w:val="decimal"/>
      <w:isLgl/>
      <w:lvlText w:val="%1.%2.%3.%4.%5.%6.%7.%8.%9"/>
      <w:lvlJc w:val="left"/>
      <w:pPr>
        <w:tabs>
          <w:tab w:val="num" w:pos="2664"/>
        </w:tabs>
        <w:ind w:left="2664" w:hanging="2160"/>
      </w:pPr>
      <w:rPr>
        <w:rFonts w:cs="Times New Roman" w:hint="default"/>
      </w:rPr>
    </w:lvl>
  </w:abstractNum>
  <w:abstractNum w:abstractNumId="3">
    <w:nsid w:val="121A2C59"/>
    <w:multiLevelType w:val="hybridMultilevel"/>
    <w:tmpl w:val="1A6860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6696827"/>
    <w:multiLevelType w:val="hybridMultilevel"/>
    <w:tmpl w:val="84D461BC"/>
    <w:lvl w:ilvl="0" w:tplc="27122A78">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1E8B5F67"/>
    <w:multiLevelType w:val="hybridMultilevel"/>
    <w:tmpl w:val="69D8FEB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38C67CD"/>
    <w:multiLevelType w:val="hybridMultilevel"/>
    <w:tmpl w:val="BB6C9DD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6C87785"/>
    <w:multiLevelType w:val="hybridMultilevel"/>
    <w:tmpl w:val="F03CD342"/>
    <w:lvl w:ilvl="0" w:tplc="A3C2DDCC">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7B04E7F"/>
    <w:multiLevelType w:val="singleLevel"/>
    <w:tmpl w:val="6218A484"/>
    <w:lvl w:ilvl="0">
      <w:start w:val="1"/>
      <w:numFmt w:val="decimal"/>
      <w:lvlText w:val="%1."/>
      <w:legacy w:legacy="1" w:legacySpace="0" w:legacyIndent="283"/>
      <w:lvlJc w:val="left"/>
      <w:pPr>
        <w:ind w:left="283" w:hanging="283"/>
      </w:pPr>
      <w:rPr>
        <w:rFonts w:cs="Times New Roman"/>
      </w:rPr>
    </w:lvl>
  </w:abstractNum>
  <w:abstractNum w:abstractNumId="9">
    <w:nsid w:val="297B10A5"/>
    <w:multiLevelType w:val="hybridMultilevel"/>
    <w:tmpl w:val="8B5A6D68"/>
    <w:lvl w:ilvl="0" w:tplc="4C40AE4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F9E7650"/>
    <w:multiLevelType w:val="hybridMultilevel"/>
    <w:tmpl w:val="6B60A4AE"/>
    <w:lvl w:ilvl="0" w:tplc="8DB62750">
      <w:numFmt w:val="bullet"/>
      <w:lvlText w:val="-"/>
      <w:lvlJc w:val="left"/>
      <w:pPr>
        <w:tabs>
          <w:tab w:val="num" w:pos="1905"/>
        </w:tabs>
        <w:ind w:left="1905" w:hanging="780"/>
      </w:pPr>
      <w:rPr>
        <w:rFonts w:ascii="Times New Roman" w:eastAsia="Times New Roman" w:hAnsi="Times New Roman" w:hint="default"/>
        <w:color w:val="00000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38C39E0"/>
    <w:multiLevelType w:val="hybridMultilevel"/>
    <w:tmpl w:val="717070BA"/>
    <w:lvl w:ilvl="0" w:tplc="3D2A03A0">
      <w:start w:val="13"/>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38F54AEC"/>
    <w:multiLevelType w:val="hybridMultilevel"/>
    <w:tmpl w:val="EC806B9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CC634A7"/>
    <w:multiLevelType w:val="hybridMultilevel"/>
    <w:tmpl w:val="6EAEA3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1E11BFF"/>
    <w:multiLevelType w:val="hybridMultilevel"/>
    <w:tmpl w:val="7FCAD79E"/>
    <w:lvl w:ilvl="0" w:tplc="4C40AE4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3363FC1"/>
    <w:multiLevelType w:val="singleLevel"/>
    <w:tmpl w:val="3C088D22"/>
    <w:lvl w:ilvl="0">
      <w:start w:val="6"/>
      <w:numFmt w:val="decimal"/>
      <w:lvlText w:val="%1."/>
      <w:legacy w:legacy="1" w:legacySpace="0" w:legacyIndent="360"/>
      <w:lvlJc w:val="left"/>
      <w:rPr>
        <w:rFonts w:ascii="Times New Roman" w:hAnsi="Times New Roman" w:cs="Times New Roman" w:hint="default"/>
      </w:rPr>
    </w:lvl>
  </w:abstractNum>
  <w:abstractNum w:abstractNumId="16">
    <w:nsid w:val="4A722DBC"/>
    <w:multiLevelType w:val="singleLevel"/>
    <w:tmpl w:val="9C7CBA3E"/>
    <w:lvl w:ilvl="0">
      <w:start w:val="1"/>
      <w:numFmt w:val="decimal"/>
      <w:lvlText w:val="%1."/>
      <w:legacy w:legacy="1" w:legacySpace="0" w:legacyIndent="360"/>
      <w:lvlJc w:val="left"/>
      <w:rPr>
        <w:rFonts w:ascii="Times New Roman" w:hAnsi="Times New Roman" w:cs="Times New Roman" w:hint="default"/>
      </w:rPr>
    </w:lvl>
  </w:abstractNum>
  <w:abstractNum w:abstractNumId="17">
    <w:nsid w:val="53356D92"/>
    <w:multiLevelType w:val="hybridMultilevel"/>
    <w:tmpl w:val="ED7A28E2"/>
    <w:lvl w:ilvl="0" w:tplc="AD925320">
      <w:start w:val="1"/>
      <w:numFmt w:val="bullet"/>
      <w:lvlText w:val=""/>
      <w:lvlJc w:val="left"/>
      <w:pPr>
        <w:tabs>
          <w:tab w:val="num" w:pos="720"/>
        </w:tabs>
        <w:ind w:left="720" w:hanging="360"/>
      </w:pPr>
      <w:rPr>
        <w:rFonts w:ascii="Wingdings" w:hAnsi="Wingdings" w:hint="default"/>
      </w:rPr>
    </w:lvl>
    <w:lvl w:ilvl="1" w:tplc="75547FC8">
      <w:numFmt w:val="bullet"/>
      <w:lvlText w:val="-"/>
      <w:lvlJc w:val="left"/>
      <w:pPr>
        <w:tabs>
          <w:tab w:val="num" w:pos="1440"/>
        </w:tabs>
        <w:ind w:left="1440" w:hanging="360"/>
      </w:pPr>
      <w:rPr>
        <w:rFonts w:ascii="Times New Roman" w:eastAsia="Times New Roman" w:hAnsi="Times New Roman" w:hint="default"/>
      </w:rPr>
    </w:lvl>
    <w:lvl w:ilvl="2" w:tplc="B956C49E" w:tentative="1">
      <w:start w:val="1"/>
      <w:numFmt w:val="bullet"/>
      <w:lvlText w:val=""/>
      <w:lvlJc w:val="left"/>
      <w:pPr>
        <w:tabs>
          <w:tab w:val="num" w:pos="2160"/>
        </w:tabs>
        <w:ind w:left="2160" w:hanging="360"/>
      </w:pPr>
      <w:rPr>
        <w:rFonts w:ascii="Wingdings" w:hAnsi="Wingdings" w:hint="default"/>
      </w:rPr>
    </w:lvl>
    <w:lvl w:ilvl="3" w:tplc="9A6493AE">
      <w:numFmt w:val="none"/>
      <w:lvlText w:val=""/>
      <w:lvlJc w:val="left"/>
      <w:pPr>
        <w:tabs>
          <w:tab w:val="num" w:pos="360"/>
        </w:tabs>
      </w:pPr>
      <w:rPr>
        <w:rFonts w:cs="Times New Roman"/>
      </w:rPr>
    </w:lvl>
    <w:lvl w:ilvl="4" w:tplc="260CDD32">
      <w:numFmt w:val="none"/>
      <w:lvlText w:val=""/>
      <w:lvlJc w:val="left"/>
      <w:pPr>
        <w:tabs>
          <w:tab w:val="num" w:pos="360"/>
        </w:tabs>
      </w:pPr>
      <w:rPr>
        <w:rFonts w:cs="Times New Roman"/>
      </w:rPr>
    </w:lvl>
    <w:lvl w:ilvl="5" w:tplc="4FE2EE16">
      <w:numFmt w:val="none"/>
      <w:lvlText w:val=""/>
      <w:lvlJc w:val="left"/>
      <w:pPr>
        <w:tabs>
          <w:tab w:val="num" w:pos="360"/>
        </w:tabs>
      </w:pPr>
      <w:rPr>
        <w:rFonts w:cs="Times New Roman"/>
      </w:rPr>
    </w:lvl>
    <w:lvl w:ilvl="6" w:tplc="71E86E7A">
      <w:numFmt w:val="decimal"/>
      <w:lvlText w:val=""/>
      <w:lvlJc w:val="left"/>
      <w:rPr>
        <w:rFonts w:cs="Times New Roman"/>
      </w:rPr>
    </w:lvl>
    <w:lvl w:ilvl="7" w:tplc="BD46BBA2">
      <w:numFmt w:val="decimal"/>
      <w:lvlText w:val=""/>
      <w:lvlJc w:val="left"/>
      <w:rPr>
        <w:rFonts w:cs="Times New Roman"/>
      </w:rPr>
    </w:lvl>
    <w:lvl w:ilvl="8" w:tplc="EDC2CD1C">
      <w:numFmt w:val="decimal"/>
      <w:lvlText w:val=""/>
      <w:lvlJc w:val="left"/>
      <w:rPr>
        <w:rFonts w:cs="Times New Roman"/>
      </w:rPr>
    </w:lvl>
  </w:abstractNum>
  <w:abstractNum w:abstractNumId="18">
    <w:nsid w:val="53B3502D"/>
    <w:multiLevelType w:val="singleLevel"/>
    <w:tmpl w:val="4E8EF01E"/>
    <w:lvl w:ilvl="0">
      <w:start w:val="3"/>
      <w:numFmt w:val="decimal"/>
      <w:lvlText w:val="%1)"/>
      <w:legacy w:legacy="1" w:legacySpace="0" w:legacyIndent="321"/>
      <w:lvlJc w:val="left"/>
      <w:rPr>
        <w:rFonts w:ascii="Times New Roman" w:hAnsi="Times New Roman" w:cs="Times New Roman" w:hint="default"/>
      </w:rPr>
    </w:lvl>
  </w:abstractNum>
  <w:abstractNum w:abstractNumId="19">
    <w:nsid w:val="57286BC9"/>
    <w:multiLevelType w:val="hybridMultilevel"/>
    <w:tmpl w:val="86E0C73E"/>
    <w:lvl w:ilvl="0" w:tplc="19D8E8C8">
      <w:numFmt w:val="bullet"/>
      <w:lvlText w:val="-"/>
      <w:lvlJc w:val="left"/>
      <w:pPr>
        <w:tabs>
          <w:tab w:val="num" w:pos="1534"/>
        </w:tabs>
        <w:ind w:left="1534"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20">
    <w:nsid w:val="60876CF9"/>
    <w:multiLevelType w:val="multilevel"/>
    <w:tmpl w:val="B7885F7E"/>
    <w:lvl w:ilvl="0">
      <w:start w:val="1"/>
      <w:numFmt w:val="decimal"/>
      <w:lvlText w:val="%1"/>
      <w:lvlJc w:val="left"/>
      <w:pPr>
        <w:tabs>
          <w:tab w:val="num" w:pos="375"/>
        </w:tabs>
        <w:ind w:left="375" w:hanging="375"/>
      </w:pPr>
      <w:rPr>
        <w:rFonts w:cs="Times New Roman" w:hint="default"/>
      </w:rPr>
    </w:lvl>
    <w:lvl w:ilvl="1">
      <w:start w:val="2"/>
      <w:numFmt w:val="decimal"/>
      <w:lvlText w:val="%1.%2"/>
      <w:lvlJc w:val="left"/>
      <w:pPr>
        <w:tabs>
          <w:tab w:val="num" w:pos="1098"/>
        </w:tabs>
        <w:ind w:left="1098" w:hanging="720"/>
      </w:pPr>
      <w:rPr>
        <w:rFonts w:cs="Times New Roman" w:hint="default"/>
      </w:rPr>
    </w:lvl>
    <w:lvl w:ilvl="2">
      <w:start w:val="1"/>
      <w:numFmt w:val="decimal"/>
      <w:lvlText w:val="%1.%2.%3"/>
      <w:lvlJc w:val="left"/>
      <w:pPr>
        <w:tabs>
          <w:tab w:val="num" w:pos="1476"/>
        </w:tabs>
        <w:ind w:left="1476" w:hanging="720"/>
      </w:pPr>
      <w:rPr>
        <w:rFonts w:cs="Times New Roman" w:hint="default"/>
      </w:rPr>
    </w:lvl>
    <w:lvl w:ilvl="3">
      <w:start w:val="1"/>
      <w:numFmt w:val="decimal"/>
      <w:lvlText w:val="%1.%2.%3.%4"/>
      <w:lvlJc w:val="left"/>
      <w:pPr>
        <w:tabs>
          <w:tab w:val="num" w:pos="2214"/>
        </w:tabs>
        <w:ind w:left="2214" w:hanging="1080"/>
      </w:pPr>
      <w:rPr>
        <w:rFonts w:cs="Times New Roman" w:hint="default"/>
      </w:rPr>
    </w:lvl>
    <w:lvl w:ilvl="4">
      <w:start w:val="1"/>
      <w:numFmt w:val="decimal"/>
      <w:lvlText w:val="%1.%2.%3.%4.%5"/>
      <w:lvlJc w:val="left"/>
      <w:pPr>
        <w:tabs>
          <w:tab w:val="num" w:pos="2592"/>
        </w:tabs>
        <w:ind w:left="2592" w:hanging="1080"/>
      </w:pPr>
      <w:rPr>
        <w:rFonts w:cs="Times New Roman" w:hint="default"/>
      </w:rPr>
    </w:lvl>
    <w:lvl w:ilvl="5">
      <w:start w:val="1"/>
      <w:numFmt w:val="decimal"/>
      <w:lvlText w:val="%1.%2.%3.%4.%5.%6"/>
      <w:lvlJc w:val="left"/>
      <w:pPr>
        <w:tabs>
          <w:tab w:val="num" w:pos="3330"/>
        </w:tabs>
        <w:ind w:left="3330" w:hanging="1440"/>
      </w:pPr>
      <w:rPr>
        <w:rFonts w:cs="Times New Roman" w:hint="default"/>
      </w:rPr>
    </w:lvl>
    <w:lvl w:ilvl="6">
      <w:start w:val="1"/>
      <w:numFmt w:val="decimal"/>
      <w:lvlText w:val="%1.%2.%3.%4.%5.%6.%7"/>
      <w:lvlJc w:val="left"/>
      <w:pPr>
        <w:tabs>
          <w:tab w:val="num" w:pos="4068"/>
        </w:tabs>
        <w:ind w:left="4068" w:hanging="1800"/>
      </w:pPr>
      <w:rPr>
        <w:rFonts w:cs="Times New Roman" w:hint="default"/>
      </w:rPr>
    </w:lvl>
    <w:lvl w:ilvl="7">
      <w:start w:val="1"/>
      <w:numFmt w:val="decimal"/>
      <w:lvlText w:val="%1.%2.%3.%4.%5.%6.%7.%8"/>
      <w:lvlJc w:val="left"/>
      <w:pPr>
        <w:tabs>
          <w:tab w:val="num" w:pos="4446"/>
        </w:tabs>
        <w:ind w:left="4446" w:hanging="1800"/>
      </w:pPr>
      <w:rPr>
        <w:rFonts w:cs="Times New Roman" w:hint="default"/>
      </w:rPr>
    </w:lvl>
    <w:lvl w:ilvl="8">
      <w:start w:val="1"/>
      <w:numFmt w:val="decimal"/>
      <w:lvlText w:val="%1.%2.%3.%4.%5.%6.%7.%8.%9"/>
      <w:lvlJc w:val="left"/>
      <w:pPr>
        <w:tabs>
          <w:tab w:val="num" w:pos="5184"/>
        </w:tabs>
        <w:ind w:left="5184" w:hanging="2160"/>
      </w:pPr>
      <w:rPr>
        <w:rFonts w:cs="Times New Roman" w:hint="default"/>
      </w:rPr>
    </w:lvl>
  </w:abstractNum>
  <w:abstractNum w:abstractNumId="21">
    <w:nsid w:val="65460DD0"/>
    <w:multiLevelType w:val="hybridMultilevel"/>
    <w:tmpl w:val="355C7E96"/>
    <w:lvl w:ilvl="0" w:tplc="0714D0DA">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6EE08B4"/>
    <w:multiLevelType w:val="hybridMultilevel"/>
    <w:tmpl w:val="11F443F4"/>
    <w:lvl w:ilvl="0" w:tplc="123CE01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76A7F6D"/>
    <w:multiLevelType w:val="hybridMultilevel"/>
    <w:tmpl w:val="B41E8756"/>
    <w:lvl w:ilvl="0" w:tplc="0714D0DA">
      <w:start w:val="1"/>
      <w:numFmt w:val="bullet"/>
      <w:lvlText w:val=""/>
      <w:lvlJc w:val="left"/>
      <w:pPr>
        <w:tabs>
          <w:tab w:val="num" w:pos="1609"/>
        </w:tabs>
        <w:ind w:left="160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D77048A"/>
    <w:multiLevelType w:val="hybridMultilevel"/>
    <w:tmpl w:val="A246E72C"/>
    <w:lvl w:ilvl="0" w:tplc="BF6E87BC">
      <w:start w:val="1"/>
      <w:numFmt w:val="bullet"/>
      <w:lvlText w:val=""/>
      <w:lvlJc w:val="left"/>
      <w:pPr>
        <w:tabs>
          <w:tab w:val="num" w:pos="2546"/>
        </w:tabs>
        <w:ind w:left="2546"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5">
    <w:nsid w:val="7E8E720C"/>
    <w:multiLevelType w:val="hybridMultilevel"/>
    <w:tmpl w:val="070CCEF4"/>
    <w:lvl w:ilvl="0" w:tplc="19D8E8C8">
      <w:numFmt w:val="bullet"/>
      <w:lvlText w:val="-"/>
      <w:lvlJc w:val="left"/>
      <w:pPr>
        <w:tabs>
          <w:tab w:val="num" w:pos="2101"/>
        </w:tabs>
        <w:ind w:left="2101"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4"/>
  </w:num>
  <w:num w:numId="2">
    <w:abstractNumId w:val="4"/>
  </w:num>
  <w:num w:numId="3">
    <w:abstractNumId w:val="7"/>
  </w:num>
  <w:num w:numId="4">
    <w:abstractNumId w:val="23"/>
  </w:num>
  <w:num w:numId="5">
    <w:abstractNumId w:val="12"/>
  </w:num>
  <w:num w:numId="6">
    <w:abstractNumId w:val="1"/>
  </w:num>
  <w:num w:numId="7">
    <w:abstractNumId w:val="22"/>
  </w:num>
  <w:num w:numId="8">
    <w:abstractNumId w:val="18"/>
  </w:num>
  <w:num w:numId="9">
    <w:abstractNumId w:val="0"/>
    <w:lvlOverride w:ilvl="0">
      <w:lvl w:ilvl="0">
        <w:numFmt w:val="bullet"/>
        <w:lvlText w:val="-"/>
        <w:legacy w:legacy="1" w:legacySpace="0" w:legacyIndent="187"/>
        <w:lvlJc w:val="left"/>
        <w:rPr>
          <w:rFonts w:ascii="Times New Roman" w:hAnsi="Times New Roman" w:hint="default"/>
        </w:rPr>
      </w:lvl>
    </w:lvlOverride>
  </w:num>
  <w:num w:numId="10">
    <w:abstractNumId w:val="16"/>
  </w:num>
  <w:num w:numId="11">
    <w:abstractNumId w:val="15"/>
  </w:num>
  <w:num w:numId="12">
    <w:abstractNumId w:val="21"/>
  </w:num>
  <w:num w:numId="13">
    <w:abstractNumId w:val="9"/>
  </w:num>
  <w:num w:numId="14">
    <w:abstractNumId w:val="13"/>
  </w:num>
  <w:num w:numId="15">
    <w:abstractNumId w:val="11"/>
  </w:num>
  <w:num w:numId="16">
    <w:abstractNumId w:val="17"/>
  </w:num>
  <w:num w:numId="17">
    <w:abstractNumId w:val="2"/>
  </w:num>
  <w:num w:numId="18">
    <w:abstractNumId w:val="20"/>
  </w:num>
  <w:num w:numId="19">
    <w:abstractNumId w:val="3"/>
  </w:num>
  <w:num w:numId="20">
    <w:abstractNumId w:val="6"/>
  </w:num>
  <w:num w:numId="21">
    <w:abstractNumId w:val="5"/>
  </w:num>
  <w:num w:numId="22">
    <w:abstractNumId w:val="8"/>
    <w:lvlOverride w:ilvl="0">
      <w:lvl w:ilvl="0">
        <w:start w:val="1"/>
        <w:numFmt w:val="decimal"/>
        <w:lvlText w:val="%1."/>
        <w:legacy w:legacy="1" w:legacySpace="0" w:legacyIndent="283"/>
        <w:lvlJc w:val="left"/>
        <w:pPr>
          <w:ind w:left="283" w:hanging="283"/>
        </w:pPr>
        <w:rPr>
          <w:rFonts w:cs="Times New Roman"/>
        </w:rPr>
      </w:lvl>
    </w:lvlOverride>
  </w:num>
  <w:num w:numId="23">
    <w:abstractNumId w:val="19"/>
  </w:num>
  <w:num w:numId="24">
    <w:abstractNumId w:val="25"/>
  </w:num>
  <w:num w:numId="25">
    <w:abstractNumId w:val="1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6"/>
  <w:drawingGridVerticalSpacing w:val="6"/>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C0E"/>
    <w:rsid w:val="001B369C"/>
    <w:rsid w:val="00242B47"/>
    <w:rsid w:val="002A25C3"/>
    <w:rsid w:val="002E1C0E"/>
    <w:rsid w:val="00513C8E"/>
    <w:rsid w:val="009E2751"/>
    <w:rsid w:val="00B40F1B"/>
    <w:rsid w:val="00F92008"/>
    <w:rsid w:val="00FA54B1"/>
    <w:rsid w:val="00FE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752ABF68-3937-4F83-BDD0-1E8D7740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Heading 1 Char,Heading 1 Char Char,Heading 1 Char Char Char,Heading 11,Heading 1 Char Char1,Заголовок 1 Знак Знак,Head 1,????????? 1,Глава"/>
    <w:basedOn w:val="a"/>
    <w:next w:val="a"/>
    <w:link w:val="10"/>
    <w:uiPriority w:val="99"/>
    <w:qFormat/>
    <w:pPr>
      <w:keepNext/>
      <w:spacing w:line="360" w:lineRule="auto"/>
      <w:ind w:firstLine="454"/>
      <w:outlineLvl w:val="0"/>
    </w:pPr>
    <w:rPr>
      <w:rFonts w:cs="Arial"/>
      <w:b/>
      <w:bCs/>
      <w:caps/>
      <w:kern w:val="32"/>
      <w:sz w:val="28"/>
      <w:szCs w:val="32"/>
    </w:rPr>
  </w:style>
  <w:style w:type="paragraph" w:styleId="2">
    <w:name w:val="heading 2"/>
    <w:basedOn w:val="a"/>
    <w:next w:val="a"/>
    <w:link w:val="20"/>
    <w:uiPriority w:val="99"/>
    <w:qFormat/>
    <w:pPr>
      <w:keepNext/>
      <w:spacing w:line="360" w:lineRule="auto"/>
      <w:ind w:firstLine="454"/>
      <w:outlineLvl w:val="1"/>
    </w:pPr>
    <w:rPr>
      <w:rFonts w:cs="Arial"/>
      <w:b/>
      <w:bCs/>
      <w:iCs/>
      <w:sz w:val="28"/>
      <w:szCs w:val="28"/>
    </w:rPr>
  </w:style>
  <w:style w:type="paragraph" w:styleId="3">
    <w:name w:val="heading 3"/>
    <w:basedOn w:val="a"/>
    <w:next w:val="a"/>
    <w:link w:val="30"/>
    <w:uiPriority w:val="99"/>
    <w:qFormat/>
    <w:pPr>
      <w:keepNext/>
      <w:shd w:val="clear" w:color="auto" w:fill="FFFFFF"/>
      <w:autoSpaceDE w:val="0"/>
      <w:autoSpaceDN w:val="0"/>
      <w:adjustRightInd w:val="0"/>
      <w:jc w:val="center"/>
      <w:outlineLvl w:val="2"/>
    </w:pPr>
    <w:rPr>
      <w:sz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jc w:val="center"/>
      <w:outlineLvl w:val="4"/>
    </w:pPr>
    <w:rPr>
      <w:sz w:val="72"/>
    </w:rPr>
  </w:style>
  <w:style w:type="paragraph" w:styleId="6">
    <w:name w:val="heading 6"/>
    <w:basedOn w:val="a"/>
    <w:next w:val="a"/>
    <w:link w:val="60"/>
    <w:uiPriority w:val="99"/>
    <w:qFormat/>
    <w:pPr>
      <w:keepNext/>
      <w:ind w:hanging="24"/>
      <w:jc w:val="center"/>
      <w:outlineLvl w:val="5"/>
    </w:pPr>
    <w:rPr>
      <w:spacing w:val="-6"/>
      <w:sz w:val="28"/>
      <w:szCs w:val="28"/>
    </w:rPr>
  </w:style>
  <w:style w:type="paragraph" w:styleId="7">
    <w:name w:val="heading 7"/>
    <w:basedOn w:val="a"/>
    <w:next w:val="a"/>
    <w:link w:val="70"/>
    <w:uiPriority w:val="99"/>
    <w:qFormat/>
    <w:pPr>
      <w:keepNext/>
      <w:widowControl w:val="0"/>
      <w:shd w:val="clear" w:color="auto" w:fill="FFFFFF"/>
      <w:autoSpaceDE w:val="0"/>
      <w:autoSpaceDN w:val="0"/>
      <w:adjustRightInd w:val="0"/>
      <w:jc w:val="center"/>
      <w:outlineLvl w:val="6"/>
    </w:pPr>
    <w:rPr>
      <w:color w:val="000000"/>
      <w:sz w:val="28"/>
      <w:szCs w:val="22"/>
    </w:rPr>
  </w:style>
  <w:style w:type="paragraph" w:styleId="8">
    <w:name w:val="heading 8"/>
    <w:basedOn w:val="a"/>
    <w:next w:val="a"/>
    <w:link w:val="80"/>
    <w:uiPriority w:val="99"/>
    <w:qFormat/>
    <w:pPr>
      <w:keepNext/>
      <w:ind w:left="5220"/>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Заголовок 1 Знак Знак Знак,Head 1 Знак,????????? 1 Знак,Глава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Body Text"/>
    <w:basedOn w:val="a"/>
    <w:link w:val="a6"/>
    <w:uiPriority w:val="99"/>
    <w:pPr>
      <w:autoSpaceDE w:val="0"/>
      <w:autoSpaceDN w:val="0"/>
      <w:spacing w:line="360" w:lineRule="auto"/>
      <w:ind w:firstLine="709"/>
      <w:jc w:val="both"/>
    </w:pPr>
    <w:rPr>
      <w:sz w:val="28"/>
      <w:szCs w:val="28"/>
    </w:rPr>
  </w:style>
  <w:style w:type="character" w:customStyle="1" w:styleId="a6">
    <w:name w:val="Основной текст Знак"/>
    <w:link w:val="a5"/>
    <w:uiPriority w:val="99"/>
    <w:semiHidden/>
    <w:rPr>
      <w:sz w:val="24"/>
      <w:szCs w:val="24"/>
    </w:rPr>
  </w:style>
  <w:style w:type="paragraph" w:styleId="31">
    <w:name w:val="Body Text Indent 3"/>
    <w:basedOn w:val="a"/>
    <w:link w:val="32"/>
    <w:uiPriority w:val="99"/>
    <w:pPr>
      <w:tabs>
        <w:tab w:val="left" w:pos="0"/>
      </w:tabs>
      <w:spacing w:line="360" w:lineRule="auto"/>
      <w:ind w:firstLine="720"/>
      <w:jc w:val="both"/>
    </w:pPr>
    <w:rPr>
      <w:sz w:val="28"/>
    </w:rPr>
  </w:style>
  <w:style w:type="character" w:customStyle="1" w:styleId="32">
    <w:name w:val="Основной текст с отступом 3 Знак"/>
    <w:link w:val="31"/>
    <w:uiPriority w:val="99"/>
    <w:semiHidden/>
    <w:rPr>
      <w:sz w:val="16"/>
      <w:szCs w:val="16"/>
    </w:rPr>
  </w:style>
  <w:style w:type="paragraph" w:customStyle="1" w:styleId="303">
    <w:name w:val="Стиль Основной текст с отступом 3 + разреженный на  03 пт"/>
    <w:basedOn w:val="31"/>
    <w:uiPriority w:val="99"/>
    <w:pPr>
      <w:tabs>
        <w:tab w:val="clear" w:pos="0"/>
      </w:tabs>
    </w:pPr>
    <w:rPr>
      <w:spacing w:val="-6"/>
      <w:szCs w:val="28"/>
    </w:rPr>
  </w:style>
  <w:style w:type="character" w:customStyle="1" w:styleId="3030">
    <w:name w:val="Стиль Основной текст с отступом 3 + разреженный на  03 пт Знак"/>
    <w:uiPriority w:val="99"/>
    <w:rPr>
      <w:rFonts w:cs="Times New Roman"/>
      <w:spacing w:val="-6"/>
      <w:sz w:val="28"/>
      <w:szCs w:val="28"/>
      <w:lang w:val="ru-RU" w:eastAsia="ru-RU" w:bidi="ar-SA"/>
    </w:rPr>
  </w:style>
  <w:style w:type="paragraph" w:styleId="11">
    <w:name w:val="toc 1"/>
    <w:basedOn w:val="a"/>
    <w:next w:val="a"/>
    <w:autoRedefine/>
    <w:uiPriority w:val="99"/>
    <w:semiHidden/>
    <w:pPr>
      <w:tabs>
        <w:tab w:val="right" w:leader="dot" w:pos="9540"/>
      </w:tabs>
      <w:spacing w:line="360" w:lineRule="auto"/>
      <w:ind w:right="932"/>
    </w:pPr>
    <w:rPr>
      <w:caps/>
      <w:noProof/>
      <w:sz w:val="28"/>
      <w:szCs w:val="28"/>
    </w:rPr>
  </w:style>
  <w:style w:type="paragraph" w:styleId="21">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7">
    <w:name w:val="Hyperlink"/>
    <w:uiPriority w:val="99"/>
    <w:rPr>
      <w:rFonts w:cs="Times New Roman"/>
      <w:color w:val="0000FF"/>
      <w:u w:val="single"/>
    </w:rPr>
  </w:style>
  <w:style w:type="paragraph" w:styleId="22">
    <w:name w:val="Body Text 2"/>
    <w:basedOn w:val="a"/>
    <w:link w:val="23"/>
    <w:uiPriority w:val="99"/>
    <w:pPr>
      <w:overflowPunct w:val="0"/>
      <w:autoSpaceDE w:val="0"/>
      <w:autoSpaceDN w:val="0"/>
      <w:adjustRightInd w:val="0"/>
      <w:jc w:val="center"/>
      <w:textAlignment w:val="baseline"/>
    </w:pPr>
    <w:rPr>
      <w:sz w:val="28"/>
      <w:szCs w:val="20"/>
    </w:rPr>
  </w:style>
  <w:style w:type="character" w:customStyle="1" w:styleId="23">
    <w:name w:val="Основной текст 2 Знак"/>
    <w:link w:val="22"/>
    <w:uiPriority w:val="99"/>
    <w:semiHidden/>
    <w:rPr>
      <w:sz w:val="24"/>
      <w:szCs w:val="24"/>
    </w:rPr>
  </w:style>
  <w:style w:type="paragraph" w:styleId="a8">
    <w:name w:val="Body Text Indent"/>
    <w:aliases w:val="Основной текст 1,Основной текст с отступом Знак"/>
    <w:basedOn w:val="a"/>
    <w:link w:val="12"/>
    <w:uiPriority w:val="99"/>
    <w:pPr>
      <w:widowControl w:val="0"/>
      <w:overflowPunct w:val="0"/>
      <w:autoSpaceDE w:val="0"/>
      <w:autoSpaceDN w:val="0"/>
      <w:adjustRightInd w:val="0"/>
      <w:spacing w:line="360" w:lineRule="auto"/>
      <w:ind w:firstLine="851"/>
      <w:jc w:val="both"/>
      <w:textAlignment w:val="baseline"/>
    </w:pPr>
    <w:rPr>
      <w:sz w:val="28"/>
      <w:szCs w:val="28"/>
    </w:rPr>
  </w:style>
  <w:style w:type="character" w:customStyle="1" w:styleId="12">
    <w:name w:val="Основной текст с отступом Знак1"/>
    <w:aliases w:val="Основной текст 1 Знак,Основной текст с отступом Знак Знак"/>
    <w:link w:val="a8"/>
    <w:uiPriority w:val="99"/>
    <w:semiHidden/>
    <w:rPr>
      <w:sz w:val="24"/>
      <w:szCs w:val="24"/>
    </w:rPr>
  </w:style>
  <w:style w:type="paragraph" w:styleId="24">
    <w:name w:val="Body Text Indent 2"/>
    <w:basedOn w:val="a"/>
    <w:link w:val="25"/>
    <w:uiPriority w:val="99"/>
    <w:pPr>
      <w:widowControl w:val="0"/>
      <w:spacing w:after="120" w:line="480" w:lineRule="auto"/>
      <w:ind w:left="283" w:firstLine="709"/>
      <w:jc w:val="both"/>
    </w:pPr>
    <w:rPr>
      <w:sz w:val="28"/>
      <w:szCs w:val="28"/>
    </w:rPr>
  </w:style>
  <w:style w:type="character" w:customStyle="1" w:styleId="25">
    <w:name w:val="Основной текст с отступом 2 Знак"/>
    <w:link w:val="24"/>
    <w:uiPriority w:val="99"/>
    <w:semiHidden/>
    <w:rPr>
      <w:sz w:val="24"/>
      <w:szCs w:val="24"/>
    </w:rPr>
  </w:style>
  <w:style w:type="paragraph" w:customStyle="1" w:styleId="42">
    <w:name w:val="загол4"/>
    <w:basedOn w:val="a"/>
    <w:next w:val="4"/>
    <w:uiPriority w:val="99"/>
    <w:pPr>
      <w:ind w:firstLine="709"/>
      <w:jc w:val="both"/>
    </w:pPr>
    <w:rPr>
      <w:sz w:val="28"/>
    </w:rPr>
  </w:style>
  <w:style w:type="paragraph" w:customStyle="1" w:styleId="14">
    <w:name w:val="Стиль 14 пт Черный По центру"/>
    <w:basedOn w:val="a"/>
    <w:uiPriority w:val="99"/>
    <w:pPr>
      <w:spacing w:line="360" w:lineRule="auto"/>
      <w:jc w:val="center"/>
    </w:pPr>
    <w:rPr>
      <w:color w:val="000000"/>
      <w:spacing w:val="4"/>
      <w:sz w:val="28"/>
      <w:szCs w:val="20"/>
    </w:rPr>
  </w:style>
  <w:style w:type="paragraph" w:customStyle="1" w:styleId="112">
    <w:name w:val="Стиль Заголовок 1 + По левому краю Первая строка:  12 см"/>
    <w:basedOn w:val="1"/>
    <w:uiPriority w:val="99"/>
    <w:pPr>
      <w:spacing w:after="500" w:line="240" w:lineRule="auto"/>
      <w:ind w:firstLine="0"/>
      <w:jc w:val="center"/>
    </w:pPr>
    <w:rPr>
      <w:rFonts w:cs="Times New Roman"/>
      <w:bCs w:val="0"/>
      <w:spacing w:val="4"/>
      <w:kern w:val="28"/>
      <w:szCs w:val="20"/>
    </w:rPr>
  </w:style>
  <w:style w:type="paragraph" w:customStyle="1" w:styleId="102">
    <w:name w:val="Стиль Заголовок 1 + разреженный на  02 пт"/>
    <w:basedOn w:val="1"/>
    <w:uiPriority w:val="99"/>
    <w:pPr>
      <w:spacing w:after="500"/>
      <w:ind w:firstLine="0"/>
      <w:jc w:val="center"/>
    </w:pPr>
    <w:rPr>
      <w:rFonts w:cs="Times New Roman"/>
      <w:bCs w:val="0"/>
      <w:spacing w:val="4"/>
      <w:kern w:val="28"/>
      <w:szCs w:val="20"/>
    </w:rPr>
  </w:style>
  <w:style w:type="character" w:styleId="a9">
    <w:name w:val="page number"/>
    <w:uiPriority w:val="99"/>
    <w:rPr>
      <w:rFonts w:cs="Times New Roman"/>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Title"/>
    <w:basedOn w:val="a"/>
    <w:link w:val="ad"/>
    <w:uiPriority w:val="99"/>
    <w:qFormat/>
    <w:pPr>
      <w:spacing w:line="360" w:lineRule="auto"/>
      <w:jc w:val="center"/>
    </w:pPr>
    <w:rPr>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34">
    <w:name w:val="Body Text 3"/>
    <w:basedOn w:val="a"/>
    <w:link w:val="35"/>
    <w:uiPriority w:val="99"/>
    <w:pPr>
      <w:spacing w:line="360" w:lineRule="auto"/>
      <w:jc w:val="center"/>
    </w:pPr>
    <w:rPr>
      <w:color w:val="000000"/>
      <w:spacing w:val="4"/>
    </w:rPr>
  </w:style>
  <w:style w:type="character" w:customStyle="1" w:styleId="35">
    <w:name w:val="Основной текст 3 Знак"/>
    <w:link w:val="34"/>
    <w:uiPriority w:val="99"/>
    <w:semiHidden/>
    <w:rPr>
      <w:sz w:val="16"/>
      <w:szCs w:val="16"/>
    </w:rPr>
  </w:style>
  <w:style w:type="paragraph" w:customStyle="1" w:styleId="ae">
    <w:name w:val="КУРСОВАЯ"/>
    <w:basedOn w:val="a"/>
    <w:uiPriority w:val="99"/>
    <w:pPr>
      <w:spacing w:line="360" w:lineRule="auto"/>
      <w:ind w:firstLine="720"/>
      <w:jc w:val="both"/>
    </w:pPr>
    <w:rPr>
      <w:sz w:val="28"/>
      <w:szCs w:val="20"/>
    </w:rPr>
  </w:style>
  <w:style w:type="paragraph" w:customStyle="1" w:styleId="26">
    <w:name w:val="Стиль2"/>
    <w:basedOn w:val="a5"/>
    <w:uiPriority w:val="99"/>
    <w:pPr>
      <w:autoSpaceDE/>
      <w:autoSpaceDN/>
      <w:ind w:firstLine="72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8860</Words>
  <Characters>50505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Учёт готовой продукции</vt:lpstr>
    </vt:vector>
  </TitlesOfParts>
  <Company>Дел</Company>
  <LinksUpToDate>false</LinksUpToDate>
  <CharactersWithSpaces>59247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Учёт готовой продукции</dc:title>
  <dc:subject/>
  <dc:creator>Много</dc:creator>
  <cp:keywords/>
  <dc:description/>
  <cp:lastModifiedBy>admin</cp:lastModifiedBy>
  <cp:revision>2</cp:revision>
  <dcterms:created xsi:type="dcterms:W3CDTF">2014-03-04T06:17:00Z</dcterms:created>
  <dcterms:modified xsi:type="dcterms:W3CDTF">2014-03-04T06:17:00Z</dcterms:modified>
</cp:coreProperties>
</file>