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2F" w:rsidRDefault="0050122F">
      <w:pPr>
        <w:pStyle w:val="af5"/>
      </w:pPr>
      <w:r>
        <w:rPr>
          <w:b/>
          <w:bCs/>
        </w:rPr>
        <w:t>СОДЕРЖАНИЕ</w:t>
      </w:r>
    </w:p>
    <w:p w:rsidR="0050122F" w:rsidRDefault="0050122F"/>
    <w:p w:rsidR="0050122F" w:rsidRDefault="0050122F">
      <w:pPr>
        <w:pStyle w:val="11"/>
        <w:tabs>
          <w:tab w:val="right" w:leader="dot" w:pos="9345"/>
        </w:tabs>
        <w:ind w:firstLine="0"/>
        <w:rPr>
          <w:b w:val="0"/>
          <w:bCs w:val="0"/>
          <w:caps w:val="0"/>
          <w:noProof/>
          <w:sz w:val="24"/>
          <w:szCs w:val="24"/>
        </w:rPr>
      </w:pPr>
      <w:r w:rsidRPr="008B24E5">
        <w:rPr>
          <w:rStyle w:val="a5"/>
          <w:noProof/>
        </w:rPr>
        <w:t>Введение</w:t>
      </w:r>
      <w:r>
        <w:rPr>
          <w:noProof/>
          <w:webHidden/>
        </w:rPr>
        <w:tab/>
        <w:t>2</w:t>
      </w:r>
    </w:p>
    <w:p w:rsidR="0050122F" w:rsidRDefault="0050122F">
      <w:pPr>
        <w:pStyle w:val="25"/>
        <w:tabs>
          <w:tab w:val="right" w:leader="dot" w:pos="9345"/>
        </w:tabs>
        <w:ind w:left="0" w:firstLine="0"/>
        <w:rPr>
          <w:smallCaps w:val="0"/>
          <w:noProof/>
          <w:sz w:val="24"/>
          <w:szCs w:val="24"/>
        </w:rPr>
      </w:pPr>
      <w:r w:rsidRPr="008B24E5">
        <w:rPr>
          <w:rStyle w:val="a5"/>
          <w:noProof/>
        </w:rPr>
        <w:t>Глава 1. Сущность финансового контроля и органы его исполнения</w:t>
      </w:r>
      <w:r>
        <w:rPr>
          <w:noProof/>
          <w:webHidden/>
        </w:rPr>
        <w:tab/>
        <w:t>3</w:t>
      </w:r>
    </w:p>
    <w:p w:rsidR="0050122F" w:rsidRDefault="0050122F">
      <w:pPr>
        <w:pStyle w:val="33"/>
        <w:tabs>
          <w:tab w:val="right" w:leader="dot" w:pos="9345"/>
        </w:tabs>
        <w:ind w:left="0" w:firstLine="0"/>
        <w:rPr>
          <w:i w:val="0"/>
          <w:iCs w:val="0"/>
          <w:noProof/>
          <w:sz w:val="24"/>
          <w:szCs w:val="24"/>
        </w:rPr>
      </w:pPr>
      <w:r w:rsidRPr="008B24E5">
        <w:rPr>
          <w:rStyle w:val="a5"/>
          <w:noProof/>
        </w:rPr>
        <w:t>1.1. Негосударственный финансовый контроль</w:t>
      </w:r>
      <w:r>
        <w:rPr>
          <w:noProof/>
          <w:webHidden/>
        </w:rPr>
        <w:tab/>
        <w:t>3</w:t>
      </w:r>
    </w:p>
    <w:p w:rsidR="0050122F" w:rsidRDefault="0050122F">
      <w:pPr>
        <w:pStyle w:val="25"/>
        <w:tabs>
          <w:tab w:val="right" w:leader="dot" w:pos="9345"/>
        </w:tabs>
        <w:ind w:left="0" w:firstLine="0"/>
        <w:rPr>
          <w:smallCaps w:val="0"/>
          <w:noProof/>
          <w:sz w:val="24"/>
          <w:szCs w:val="24"/>
        </w:rPr>
      </w:pPr>
      <w:r w:rsidRPr="008B24E5">
        <w:rPr>
          <w:rStyle w:val="a5"/>
          <w:noProof/>
        </w:rPr>
        <w:t>Глава 2. Взяточничество как проявление коррупции</w:t>
      </w:r>
      <w:r>
        <w:rPr>
          <w:noProof/>
          <w:webHidden/>
        </w:rPr>
        <w:tab/>
        <w:t>3</w:t>
      </w:r>
    </w:p>
    <w:p w:rsidR="0050122F" w:rsidRDefault="0050122F">
      <w:pPr>
        <w:pStyle w:val="33"/>
        <w:tabs>
          <w:tab w:val="right" w:leader="dot" w:pos="9345"/>
        </w:tabs>
        <w:ind w:left="0" w:firstLine="0"/>
        <w:rPr>
          <w:i w:val="0"/>
          <w:iCs w:val="0"/>
          <w:noProof/>
          <w:sz w:val="24"/>
          <w:szCs w:val="24"/>
        </w:rPr>
      </w:pPr>
      <w:r w:rsidRPr="008B24E5">
        <w:rPr>
          <w:rStyle w:val="a5"/>
          <w:noProof/>
        </w:rPr>
        <w:t>2.1. Получение взятки</w:t>
      </w:r>
      <w:r>
        <w:rPr>
          <w:noProof/>
          <w:webHidden/>
        </w:rPr>
        <w:tab/>
        <w:t>3</w:t>
      </w:r>
    </w:p>
    <w:p w:rsidR="0050122F" w:rsidRDefault="0050122F">
      <w:pPr>
        <w:pStyle w:val="33"/>
        <w:tabs>
          <w:tab w:val="right" w:leader="dot" w:pos="9345"/>
        </w:tabs>
        <w:ind w:left="0" w:firstLine="0"/>
        <w:rPr>
          <w:i w:val="0"/>
          <w:iCs w:val="0"/>
          <w:noProof/>
          <w:sz w:val="24"/>
          <w:szCs w:val="24"/>
        </w:rPr>
      </w:pPr>
      <w:r w:rsidRPr="008B24E5">
        <w:rPr>
          <w:rStyle w:val="a5"/>
          <w:noProof/>
        </w:rPr>
        <w:t>2.2. Дача взятки</w:t>
      </w:r>
      <w:r>
        <w:rPr>
          <w:noProof/>
          <w:webHidden/>
        </w:rPr>
        <w:tab/>
        <w:t>3</w:t>
      </w:r>
    </w:p>
    <w:p w:rsidR="0050122F" w:rsidRDefault="0050122F">
      <w:pPr>
        <w:pStyle w:val="33"/>
        <w:tabs>
          <w:tab w:val="right" w:leader="dot" w:pos="9345"/>
        </w:tabs>
        <w:ind w:left="0" w:firstLine="0"/>
        <w:rPr>
          <w:i w:val="0"/>
          <w:iCs w:val="0"/>
          <w:noProof/>
          <w:sz w:val="24"/>
          <w:szCs w:val="24"/>
        </w:rPr>
      </w:pPr>
      <w:r w:rsidRPr="008B24E5">
        <w:rPr>
          <w:rStyle w:val="a5"/>
          <w:noProof/>
        </w:rPr>
        <w:t>2.3. Посредничество во взяточничестве</w:t>
      </w:r>
      <w:r>
        <w:rPr>
          <w:noProof/>
          <w:webHidden/>
        </w:rPr>
        <w:tab/>
        <w:t>3</w:t>
      </w:r>
    </w:p>
    <w:p w:rsidR="0050122F" w:rsidRDefault="0050122F">
      <w:pPr>
        <w:pStyle w:val="33"/>
        <w:tabs>
          <w:tab w:val="right" w:leader="dot" w:pos="9345"/>
        </w:tabs>
        <w:ind w:left="0" w:firstLine="0"/>
        <w:rPr>
          <w:i w:val="0"/>
          <w:iCs w:val="0"/>
          <w:noProof/>
          <w:sz w:val="24"/>
          <w:szCs w:val="24"/>
        </w:rPr>
      </w:pPr>
      <w:r w:rsidRPr="008B24E5">
        <w:rPr>
          <w:rStyle w:val="a5"/>
          <w:noProof/>
        </w:rPr>
        <w:t>2.4. Взяточничество и другие преступления</w:t>
      </w:r>
      <w:r>
        <w:rPr>
          <w:noProof/>
          <w:webHidden/>
        </w:rPr>
        <w:tab/>
        <w:t>3</w:t>
      </w:r>
    </w:p>
    <w:p w:rsidR="0050122F" w:rsidRDefault="0050122F">
      <w:pPr>
        <w:pStyle w:val="25"/>
        <w:tabs>
          <w:tab w:val="right" w:leader="dot" w:pos="9345"/>
        </w:tabs>
        <w:ind w:left="0" w:firstLine="0"/>
        <w:rPr>
          <w:smallCaps w:val="0"/>
          <w:noProof/>
          <w:sz w:val="24"/>
          <w:szCs w:val="24"/>
        </w:rPr>
      </w:pPr>
      <w:r w:rsidRPr="008B24E5">
        <w:rPr>
          <w:rStyle w:val="a5"/>
          <w:noProof/>
        </w:rPr>
        <w:t>Глава 3. Финансовая полиция РК</w:t>
      </w:r>
      <w:r>
        <w:rPr>
          <w:noProof/>
          <w:webHidden/>
        </w:rPr>
        <w:tab/>
        <w:t>3</w:t>
      </w:r>
    </w:p>
    <w:p w:rsidR="0050122F" w:rsidRDefault="0050122F">
      <w:pPr>
        <w:pStyle w:val="11"/>
        <w:tabs>
          <w:tab w:val="right" w:leader="dot" w:pos="9345"/>
        </w:tabs>
        <w:ind w:firstLine="0"/>
        <w:rPr>
          <w:b w:val="0"/>
          <w:bCs w:val="0"/>
          <w:caps w:val="0"/>
          <w:noProof/>
          <w:sz w:val="24"/>
          <w:szCs w:val="24"/>
        </w:rPr>
      </w:pPr>
      <w:r w:rsidRPr="008B24E5">
        <w:rPr>
          <w:rStyle w:val="a5"/>
          <w:noProof/>
        </w:rPr>
        <w:t>Заключение</w:t>
      </w:r>
      <w:r>
        <w:rPr>
          <w:noProof/>
          <w:webHidden/>
        </w:rPr>
        <w:tab/>
        <w:t>3</w:t>
      </w:r>
    </w:p>
    <w:p w:rsidR="0050122F" w:rsidRDefault="0050122F">
      <w:pPr>
        <w:pStyle w:val="11"/>
        <w:tabs>
          <w:tab w:val="right" w:leader="dot" w:pos="9345"/>
        </w:tabs>
        <w:ind w:firstLine="0"/>
        <w:rPr>
          <w:b w:val="0"/>
          <w:bCs w:val="0"/>
          <w:caps w:val="0"/>
          <w:noProof/>
          <w:sz w:val="24"/>
          <w:szCs w:val="24"/>
        </w:rPr>
      </w:pPr>
      <w:r w:rsidRPr="008B24E5">
        <w:rPr>
          <w:rStyle w:val="a5"/>
          <w:noProof/>
        </w:rPr>
        <w:t>Список использованной литературы</w:t>
      </w:r>
      <w:r>
        <w:rPr>
          <w:noProof/>
          <w:webHidden/>
        </w:rPr>
        <w:tab/>
        <w:t>3</w:t>
      </w:r>
    </w:p>
    <w:p w:rsidR="0050122F" w:rsidRDefault="0050122F">
      <w:pPr>
        <w:ind w:firstLine="0"/>
      </w:pPr>
    </w:p>
    <w:p w:rsidR="0050122F" w:rsidRDefault="0050122F"/>
    <w:p w:rsidR="0050122F" w:rsidRDefault="0050122F">
      <w:pPr>
        <w:pStyle w:val="1"/>
        <w:rPr>
          <w:kern w:val="0"/>
        </w:rPr>
      </w:pPr>
      <w:r>
        <w:br w:type="page"/>
      </w:r>
      <w:bookmarkStart w:id="0" w:name="_Toc219317691"/>
      <w:r>
        <w:rPr>
          <w:kern w:val="0"/>
        </w:rPr>
        <w:t>Введение</w:t>
      </w:r>
      <w:bookmarkEnd w:id="0"/>
    </w:p>
    <w:p w:rsidR="0050122F" w:rsidRDefault="0050122F"/>
    <w:p w:rsidR="0050122F" w:rsidRDefault="0050122F">
      <w:r>
        <w:t xml:space="preserve">Финансы являются неотъемлемой частью экономических отношений, а финансовый контроль – неотъемлемой частью финансов. Поэтому сейчас происходят значительные изменения как в задачах финансового контроля, так и в оценке его значении. </w:t>
      </w:r>
    </w:p>
    <w:p w:rsidR="0050122F" w:rsidRDefault="0050122F">
      <w:r>
        <w:t xml:space="preserve">Необходимость финансового контроля, его сущность и значение определяются Конституцией РК. В настоящее время, когда Казахстан переживает период становления рыночных отношений и связанных с этим преобразований всех государственных институтов, происходит процесс разграничения полномочий между властями. Очень остро стоит вопрос о необходимости определения задач и функций различных контрольных органов исполнительной и представительной власти. </w:t>
      </w:r>
    </w:p>
    <w:p w:rsidR="0050122F" w:rsidRDefault="0050122F">
      <w:r>
        <w:t xml:space="preserve">Финансовый контроль в государстве является одним из основных средств контроля за финансовыми потоками и осуществляется различными органами. Зачастую органы финансового контроля сталкиваются с проблемами коррупции (взяточничества), что усложняет процедуру контроля. Коррупция – это социально-правовое явление, под ним понимается подкупаемость и продажность государственных чиновников, общественных и политических деятелей. Для коррупции характерны злоупотребления должностными полномочиями и взяточничество. </w:t>
      </w:r>
    </w:p>
    <w:p w:rsidR="0050122F" w:rsidRDefault="0050122F">
      <w:r>
        <w:t xml:space="preserve">Проблема переориентации финансового контроля, его адаптация к новым условиям является, на мой взгляд, одной из основных на сегодняшний день. Потому что он касается как государства (так как с его помощью государство увеличивает собираемость налогов), так предприятия, организации и учреждения (которые с помощью финансового контроля могут сократить свои расходы, увеличивая таким образом свою прибыль). </w:t>
      </w:r>
    </w:p>
    <w:p w:rsidR="0050122F" w:rsidRDefault="0050122F">
      <w:pPr>
        <w:rPr>
          <w:noProof/>
        </w:rPr>
      </w:pPr>
      <w:r>
        <w:t>Финансовый контроль есть практическое воплощение объективно присущего финансам как экономической категории свойства контроля</w:t>
      </w:r>
      <w:r>
        <w:rPr>
          <w:noProof/>
        </w:rPr>
        <w:t xml:space="preserve">. </w:t>
      </w:r>
    </w:p>
    <w:p w:rsidR="0050122F" w:rsidRDefault="0050122F">
      <w:r>
        <w:t xml:space="preserve">Финансовый контроль обычно рассматривают в двух аспектах: </w:t>
      </w:r>
    </w:p>
    <w:p w:rsidR="0050122F" w:rsidRDefault="0050122F">
      <w:pPr>
        <w:pStyle w:val="a"/>
      </w:pPr>
      <w:r>
        <w:t xml:space="preserve">строго регламентированную деятельность специально созданных контролирующих органов за соблюдением финансового законодательства и финансовой дисциплины всех экономических субъектов; </w:t>
      </w:r>
    </w:p>
    <w:p w:rsidR="0050122F" w:rsidRDefault="0050122F">
      <w:pPr>
        <w:pStyle w:val="a"/>
      </w:pPr>
      <w:r>
        <w:t>неотъемлемый элемент управления финансами и денежными потоками на макро-, и микроуровне с целью обеспечения целесообразности и эффективности финансовых операций</w:t>
      </w:r>
    </w:p>
    <w:p w:rsidR="0050122F" w:rsidRDefault="0050122F">
      <w:r>
        <w:t xml:space="preserve">Целью данной работы является определение сущности финансового контроля и анализа деятельности Финансовой полиции РК. </w:t>
      </w:r>
    </w:p>
    <w:p w:rsidR="0050122F" w:rsidRDefault="0050122F">
      <w:r>
        <w:t xml:space="preserve">В рамках исследования планируется рассмотреть проблему коррупции, ее сущность и деятельность соответствующих органов в ее отношении. </w:t>
      </w:r>
    </w:p>
    <w:p w:rsidR="0050122F" w:rsidRDefault="0050122F"/>
    <w:p w:rsidR="0050122F" w:rsidRDefault="0050122F"/>
    <w:p w:rsidR="0050122F" w:rsidRDefault="0050122F"/>
    <w:p w:rsidR="0050122F" w:rsidRDefault="0050122F"/>
    <w:p w:rsidR="0050122F" w:rsidRDefault="0050122F"/>
    <w:p w:rsidR="0050122F" w:rsidRDefault="0050122F">
      <w:pPr>
        <w:pStyle w:val="2"/>
        <w:rPr>
          <w:kern w:val="0"/>
        </w:rPr>
      </w:pPr>
      <w:r>
        <w:br w:type="page"/>
      </w:r>
      <w:bookmarkStart w:id="1" w:name="_Toc219317692"/>
      <w:r>
        <w:rPr>
          <w:kern w:val="0"/>
        </w:rPr>
        <w:t>Глава 1. Сущность финансового контроля и органы его исполнения</w:t>
      </w:r>
      <w:bookmarkEnd w:id="1"/>
    </w:p>
    <w:p w:rsidR="0050122F" w:rsidRDefault="0050122F"/>
    <w:p w:rsidR="0050122F" w:rsidRDefault="0050122F">
      <w:r>
        <w:t xml:space="preserve">Принцип разделения власти, закрепленный в Конституции РК предусматривает контроль финансовой деятельности органов исполнительной власти со стороны Президента и органов представительной власти. Такой контроль осуществляется, прежде всего, при рассмотрении и утверждении проектов бюджетов, государственных и местных внебюджетных фондов, а также при утверждении отчетов об их исполнении. </w:t>
      </w:r>
    </w:p>
    <w:p w:rsidR="0050122F" w:rsidRDefault="0050122F">
      <w:r>
        <w:t xml:space="preserve">Финансовый контроль со стороны органов представительной власти. С этой целью созданы соответствующие структуры: финансовая полиция, Счетный комитет и т.д. </w:t>
      </w:r>
    </w:p>
    <w:p w:rsidR="0050122F" w:rsidRDefault="0050122F">
      <w:r>
        <w:t xml:space="preserve">Важнейшее место в системе финансового контроля со стороны Правительства РК занимает Министерство финансов РК, которое не только разрабатывает финансовую политику страны, но и непосредственно контролирует ее осуществление. Все структурные подразделения Минфина в той или иной форме контролируют финансовые отношения. Прежде всего Минфин осуществляет финансовый контроль в процессе разработки бюджета; контролирует поступление и расходование бюджетных средств и средств вне бюджетных фондов; участвует в проведении валютного контроля; контролирует направление и использование государственных инвестиций, выделяемых на основе решений правительства РК. </w:t>
      </w:r>
    </w:p>
    <w:p w:rsidR="0050122F" w:rsidRDefault="0050122F">
      <w:r>
        <w:t xml:space="preserve">По результатам контроля Минфин вправе требовать устранения выявленных нарушений; ограничивать и приостанавливать финансирование из федерального бюджета предприятий и организаций при наличии у них фактов незаконного расходования средств, а также непредставления ими соответствующей отчетности; взыскивать государственные средства, используемые не по назначению, с наложением предусмотренных штрафов. </w:t>
      </w:r>
    </w:p>
    <w:p w:rsidR="0050122F" w:rsidRDefault="0050122F">
      <w:r>
        <w:t xml:space="preserve">Большую роль в проведении финансового контроля играет осуществляемое Минфином методическое руководство организацией бухгалтерского учета в стране, а также проведение аттестации по аудиту и лицензированию аудиторской деятельности (сюда не входит аудит банков). </w:t>
      </w:r>
    </w:p>
    <w:p w:rsidR="0050122F" w:rsidRDefault="0050122F">
      <w:pPr>
        <w:pStyle w:val="3"/>
      </w:pPr>
    </w:p>
    <w:p w:rsidR="0050122F" w:rsidRDefault="0050122F">
      <w:pPr>
        <w:pStyle w:val="3"/>
      </w:pPr>
      <w:bookmarkStart w:id="2" w:name="_Toc219317693"/>
      <w:r>
        <w:t>1.1. Негосударственный финансовый контроль</w:t>
      </w:r>
      <w:bookmarkEnd w:id="2"/>
    </w:p>
    <w:p w:rsidR="0050122F" w:rsidRDefault="0050122F"/>
    <w:p w:rsidR="0050122F" w:rsidRDefault="0050122F">
      <w:r>
        <w:t xml:space="preserve">Формирование основ рыночной экономики повышает роль тех видов финансового контроля, которые проводятся без непосредственного участия государственных контролирующих органов. Как отмечалось, к негосударственным видам финансового контроля относятся внутрифирменный (корпоративный), контроль со стороны коммерческих банков за организациями-клиентами, аудиторский контроль. </w:t>
      </w:r>
    </w:p>
    <w:p w:rsidR="0050122F" w:rsidRDefault="0050122F">
      <w:r>
        <w:t>Внутрифирменный финансовый контроль осуществляется экономическими службами самого предприятия, фирмы, корпорации</w:t>
      </w:r>
      <w:r>
        <w:rPr>
          <w:noProof/>
        </w:rPr>
        <w:t xml:space="preserve"> - </w:t>
      </w:r>
      <w:r>
        <w:t xml:space="preserve">бухгалтерией, финансовым отделом, службой финансового менеджмента и др. </w:t>
      </w:r>
      <w:r>
        <w:rPr>
          <w:noProof/>
        </w:rPr>
        <w:t xml:space="preserve">- </w:t>
      </w:r>
      <w:r>
        <w:t xml:space="preserve">за финансовой деятельностью своего предприятия, его филиалов и дочерних структур. Службы внутреннего контроля постоянно следят за эффективностью и целесообразностью расходования денежных средств (собственных, заемных, привлеченных), проводят анализ и сопоставление фактических финансовых результатов с прогнозируемыми, финансовую оценку результатов инвестиционных проектов, контролируют финансовое состояние предприятия. </w:t>
      </w:r>
    </w:p>
    <w:p w:rsidR="0050122F" w:rsidRDefault="0050122F">
      <w:r>
        <w:t xml:space="preserve">Внутренний контроль сопровождает весь процесс инвестирования капитала. Так называемый пост-аудит означает сравнение фактических финансовых результатов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 </w:t>
      </w:r>
    </w:p>
    <w:p w:rsidR="0050122F" w:rsidRDefault="0050122F">
      <w:r>
        <w:t>Контроль со стороны коммерческих банков. Появление коммерческих банков в результате перестройки банковской системы в значительной мере изменило функции банков в области финансового контроля. Если отделения Государственного банка СССР контролировали всю финансовую деятельность закрепленных за ними предприятий, то коммерческие банки по закону обязаны контролировать лишь соблюдение клиентами установленного государством порядка ведения расчетно-кассовых операций и валютного законодательства. Вместе с тем необходимость поддержания ликвидности требует от банка оценки финансового состояния и кредитоспособности предприятий</w:t>
      </w:r>
      <w:r>
        <w:rPr>
          <w:noProof/>
        </w:rPr>
        <w:t xml:space="preserve"> - </w:t>
      </w:r>
      <w:r>
        <w:t>потенциальных заемщиков. В случае предоставления ссуды банк контролирует использование выданной ссуды, платежеспособность и ликвидность клиента для оценки вероятности возврата ссуды с причитающимися процентами в установленный срок. Такой контроль со стороны банка</w:t>
      </w:r>
      <w:r>
        <w:rPr>
          <w:noProof/>
        </w:rPr>
        <w:t xml:space="preserve"> - </w:t>
      </w:r>
      <w:r>
        <w:t xml:space="preserve">важный элемент управления кредитным риском. </w:t>
      </w:r>
    </w:p>
    <w:p w:rsidR="0050122F" w:rsidRDefault="0050122F">
      <w:r>
        <w:t xml:space="preserve">Аудиторский контроль. Это новый вид финансового контроля, возникший в РК. С переходом к рыночной системе управления экономикой и появлением различных коммерческих структур резко повысились требования к их финансовой надежности, а также к объективности при оценке их финансового состояния. </w:t>
      </w:r>
    </w:p>
    <w:p w:rsidR="0050122F" w:rsidRDefault="0050122F">
      <w:pPr>
        <w:rPr>
          <w:noProof/>
        </w:rPr>
      </w:pPr>
      <w:r>
        <w:t>Основные задачи аудиторского контроля</w:t>
      </w:r>
      <w:r>
        <w:rPr>
          <w:noProof/>
        </w:rPr>
        <w:t xml:space="preserve">: </w:t>
      </w:r>
    </w:p>
    <w:p w:rsidR="0050122F" w:rsidRDefault="0050122F">
      <w:pPr>
        <w:pStyle w:val="a"/>
      </w:pPr>
      <w:r>
        <w:t xml:space="preserve">установление достоверности бухгалтерской и финансовой отчетности и соответствия произведенных финансовых и хозяйственных операций нормативным актам, действующим в РК; </w:t>
      </w:r>
    </w:p>
    <w:p w:rsidR="0050122F" w:rsidRDefault="0050122F">
      <w:pPr>
        <w:pStyle w:val="a"/>
      </w:pPr>
      <w:r>
        <w:t xml:space="preserve">проверка платежно-расчетной документации, налоговых деклараций и других финансовых обязательств проверяемых экономических субъектов. </w:t>
      </w:r>
    </w:p>
    <w:p w:rsidR="0050122F" w:rsidRDefault="0050122F">
      <w:r>
        <w:t xml:space="preserve">Аудиторские службы могут оказывать и другие услуги: постановку и ведение бухгалтерского учета; составление бухгалтерской отчетности и деклараций о доходах; анализ и прогнозирование финансово-хозяйственной деятельности; обучение работников бухгалтерских служб и консультирование в вопросах законодательства; проработку рекомендаций, полученных в результате аудиторских проверок. </w:t>
      </w:r>
    </w:p>
    <w:p w:rsidR="0050122F" w:rsidRDefault="0050122F">
      <w:r>
        <w:t xml:space="preserve">Аудиторская проверка может быть обязательной и инициативной. Если инициативная проверка осуществляется по предложению самого экономического субъекта, то обязательная проводится в установленном порядке во всех случаях. Обязательной аудиторской проверке подлежат все кредитные организации; страховые организации, биржи, внебюджетные фонды, создаваемые за счет обязательных отчислений, благотворительные фонды, все предприятия, созданные в форме открытого акционерного общества, независимо от числа акционеров и размера уставного капитала, а также предприятия, имеющие в уставном фонде долю, принадлежащую иностранным инвесторам. </w:t>
      </w:r>
    </w:p>
    <w:p w:rsidR="0050122F" w:rsidRDefault="0050122F">
      <w:r>
        <w:t>Кроме того, ежегодному аудиторскому контролю подлежат предприятия (за исключением государственных и муниципальных), отдельные показатели которых превышают критерии, установленные Правительством РК. Обязательная аудиторская проверка может быть проведена и по поручению государственных органов</w:t>
      </w:r>
      <w:r>
        <w:rPr>
          <w:noProof/>
        </w:rPr>
        <w:t xml:space="preserve"> - </w:t>
      </w:r>
      <w:r>
        <w:t xml:space="preserve">прокуратуры, казначейства, налоговой службы и налоговой полиции. Уклонение юридического лица от проведения обязательной аудиторской проверки либо препятствование ее проведению влечет за собой взыскание штрафа по решению суда. </w:t>
      </w:r>
    </w:p>
    <w:p w:rsidR="0050122F" w:rsidRDefault="0050122F">
      <w:r>
        <w:t>Аудиторские проверки могут проводить как отдельные граждане, прошедшие государственную аттестацию и зарегистрированные в качестве предпринимателей-аудиторов, так и аудиторские фирмы (в том числе иностранные). Они могут иметь любую организационно-правовую форму, предусмотренную рос</w:t>
      </w:r>
    </w:p>
    <w:p w:rsidR="0050122F" w:rsidRDefault="0050122F">
      <w:r>
        <w:t xml:space="preserve">сийским законодательством, кроме открытого акционерного общества. После получения лицензии на право осуществления аудиторской деятельности они включаются в Государственный реестр аудиторов и аудиторских фирм. Аудиторские фирмы и аудиторы не могут одновременно заниматься какой-либо другой предпринимательской деятельностью. </w:t>
      </w:r>
    </w:p>
    <w:p w:rsidR="0050122F" w:rsidRDefault="0050122F">
      <w:r>
        <w:t>Все аудиторские услуги платные. Отношения аудиторской фирмы с клиентами, как правило, оформляются договором с оплатой услуг по договорным ценам. Если аудиторская проверка производится на основе поручения судебных органов при наличии уголовного дела, принятого к производству, или дела, подведомственного арбитражному суду, то оплата аудиторской услуги производится за счет проверяемой организации по тарифам, утверждаемым Правительством РК, а в случае финансовой несостоятельности</w:t>
      </w:r>
      <w:r>
        <w:rPr>
          <w:noProof/>
        </w:rPr>
        <w:t xml:space="preserve"> - </w:t>
      </w:r>
      <w:r>
        <w:t xml:space="preserve">за счет средств государственного бюджета с последующим возмещением из имущества проверяемой организации, признанной судом банкротом. </w:t>
      </w:r>
    </w:p>
    <w:p w:rsidR="0050122F" w:rsidRDefault="0050122F"/>
    <w:p w:rsidR="0050122F" w:rsidRDefault="0050122F">
      <w:pPr>
        <w:pStyle w:val="2"/>
        <w:rPr>
          <w:kern w:val="0"/>
        </w:rPr>
      </w:pPr>
      <w:r>
        <w:br w:type="page"/>
      </w:r>
      <w:bookmarkStart w:id="3" w:name="_Toc219317694"/>
      <w:r>
        <w:rPr>
          <w:kern w:val="0"/>
        </w:rPr>
        <w:t>Глава 2. Взяточничество как проявление коррупции</w:t>
      </w:r>
      <w:bookmarkEnd w:id="3"/>
    </w:p>
    <w:p w:rsidR="0050122F" w:rsidRDefault="0050122F"/>
    <w:p w:rsidR="0050122F" w:rsidRDefault="0050122F">
      <w:r>
        <w:t xml:space="preserve">Взяточничество – собирательный юридический термин, который охватывает собой два самостоятельных состава должностных преступлений против государственной власти, интересов государственной службы и службы в органах местного самоуправления – получение взятки и дачу взятки. </w:t>
      </w:r>
    </w:p>
    <w:p w:rsidR="0050122F" w:rsidRDefault="0050122F">
      <w:r>
        <w:t xml:space="preserve">Взятка является наиболее типичным и характерным проявлением коррупции, этого опаснейшего криминального явления, которое подтачивает основы власти и управления, дискредитирует и подрывает их авторитет, остро затрагивает законные права и интересы граждан. </w:t>
      </w:r>
    </w:p>
    <w:p w:rsidR="0050122F" w:rsidRDefault="0050122F">
      <w:r>
        <w:t xml:space="preserve">Высокая степень общественной опасности получения взятки определяется тем, что она резко деформирует нормативно установленный порядок осуществления некоторой частью нечестных должностных лиц своих служебных полномочий и в связи с этим грубо нарушает интересы государственной службы. </w:t>
      </w:r>
    </w:p>
    <w:p w:rsidR="0050122F" w:rsidRDefault="0050122F">
      <w:r>
        <w:t xml:space="preserve">Получение взятки и дача взятки – это два взаимосвязанных преступных деяний, они не могут совершаться сами по себе, вне связи друг с другом, то есть они находятся относительно друг друга в положении необходимого соучастия, при котором отсутствие факта дачи взятки означает и отсутствие ее получения. При этом законодательно получение взятки расценивается как значительно более общественно опасное деяние. </w:t>
      </w:r>
    </w:p>
    <w:p w:rsidR="0050122F" w:rsidRDefault="0050122F">
      <w:r>
        <w:t xml:space="preserve">В данном случае охраняемым законом объектом, то есть тем на что посягает взятка, является правильная, отвечающая интересам общества функциональная работа государственного аппарата, предприятий, организаций, учреждений, а также общественных организаций. Таким образом объективной стороной злоупотребления должностными полномочиями является наличие общественно опасного последствия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 </w:t>
      </w:r>
    </w:p>
    <w:p w:rsidR="0050122F" w:rsidRDefault="0050122F">
      <w:r>
        <w:t xml:space="preserve">Предметом дачи или получения взятки, а также посредничества в совершении этих преступлений в самом широком смысле является любая выгода материального характера, в том числе и имущественные права и обязанности, например, освобождение взяткополучателя от обязанности уплатить денежный долг, вернуть собственнику ранее взятое у него имущество. </w:t>
      </w:r>
    </w:p>
    <w:p w:rsidR="0050122F" w:rsidRDefault="0050122F">
      <w:r>
        <w:t xml:space="preserve">Прежде всего это предметы материального мира, имеющие меновую и потребительскую и, следовательно, товарно-денежную форму: деньги, ценные бумаги, иного имущества или выгод имущественного характера. </w:t>
      </w:r>
    </w:p>
    <w:p w:rsidR="0050122F" w:rsidRDefault="0050122F">
      <w:r>
        <w:t xml:space="preserve">Под "деньгами" (валютой) Закон понимает как казахстанские, так и иностранные денежные знаки, находящиеся в финансовом обороте, на момент совершения принуждения. </w:t>
      </w:r>
    </w:p>
    <w:p w:rsidR="0050122F" w:rsidRDefault="0050122F">
      <w:r>
        <w:t xml:space="preserve">Под "иным имуществом" понимаются любые материальные ценности, обладающие меновой стоимостью в том числе и валютные ценности в виде долговых обязательств, выраженных в иностранной валюте, драгоценные металлы (золото, серебро, платина, металлы платиновой группы – палладий, иридий, родий, рутений и осмий) в любом виде и состоянии, за исключением ювелирных и других бытовых изделий, а также их лома, природные драгоценные камни в сыром и отработанном виде, а также жемчуг, за исключением ювелирных и других бытовых изделий из этих камней и лома таких изделий. </w:t>
      </w:r>
    </w:p>
    <w:p w:rsidR="0050122F" w:rsidRDefault="0050122F">
      <w:r>
        <w:t xml:space="preserve">"Выгоды имущественного характера" в качестве предмета взятки могут выступать и различные услуги материального характера – бесплатно отремонтировать квартиру, построить дачный домик, индивидуальный гараж, написать от имени взяткополучателя гонорарное произведение и т.д. Судебно-следственная практика по данной категории уголовных дел показывает, что способы получения взятки в данном виде бывают хитроумно завуалированы видимостью. законной сделки между взяткодателем и взяткополучателем нотариально оформлены договором подарка, бытового подряда, строительного подряда, займа и др. На практике существуют и другие способы дачи взятки – продажа дорогостоящего имущества за бесценок, фиктивное зачисление на должность и выплаты взяткополучателю без фактического выполнения соответствующей работы. Если под видом должностного оклада должностному лицу за якобы выполненную работу выплачиваются государственные денежные средства, то содеянное требует дополнительной квалификации. </w:t>
      </w:r>
    </w:p>
    <w:p w:rsidR="0050122F" w:rsidRDefault="0050122F"/>
    <w:p w:rsidR="0050122F" w:rsidRDefault="0050122F">
      <w:pPr>
        <w:pStyle w:val="3"/>
      </w:pPr>
      <w:bookmarkStart w:id="4" w:name="_Toc219317695"/>
      <w:r>
        <w:t>2.1. Получение взятки</w:t>
      </w:r>
      <w:bookmarkEnd w:id="4"/>
    </w:p>
    <w:p w:rsidR="0050122F" w:rsidRDefault="0050122F"/>
    <w:p w:rsidR="0050122F" w:rsidRDefault="0050122F">
      <w:r>
        <w:t xml:space="preserve">Получение взятки это формальный состав преступления. Закон формулирует признаки данного состава преступления как получение должностным лицом лично или через посредника взятки в виде денег, ценных бумаг, иного имущества или выплат имущественного характера за действия (бездействие) в пользу взяткодателя или представляемых им лиц, если такие действия (бездействия) входят в служебные полномочия должностного лица либо оно в силу должностного положения может способствовать таким действиям (бездействию), а ровно за общее покровительство или попустительство по службе. </w:t>
      </w:r>
    </w:p>
    <w:p w:rsidR="0050122F" w:rsidRDefault="0050122F">
      <w:r>
        <w:t xml:space="preserve">Этот вид преступления признается оконченным деянием с момента принятия должностным лицом хотя бы части взятки. В тех случаях, когда заранее обусловленная взятка не была получена по обстоятельствам, не зависящим от воли взяткополучателя (например, ввиду причинения притеснения) содеянное им должно квалифицироваться как покушение на получение взятки. </w:t>
      </w:r>
    </w:p>
    <w:p w:rsidR="0050122F" w:rsidRDefault="0050122F">
      <w:r>
        <w:t xml:space="preserve">Обязательным объективным признаком получения взятки является совершение или не совершение в интересах дающего взятку только таких действий, которые как говорит закон, "должностное лицо должно было и могло совершить с использованием служебного положения". При отсутствии этого признака деяние не может расцениваться как получение взятки. Что же следует понимать под служебным положением и его использованием? Любой представитель власти или должностное лицо государственных органов, организаций, предприятий, учреждений и общественных организаций наделяется определенными правомочиями, на него возлагается конкретные обязанности, совокупность которых и составляет его служебную компетенцию. Кроме того, должностное лицо, занимает тот или иной пост и в силу авторитета своей должности находится в определенных служебных взаимоотношениях с другими, не подчиненными ему должностными лицами различных звеньев аппарата, в которых он работает, и иных ведомств. </w:t>
      </w:r>
    </w:p>
    <w:p w:rsidR="0050122F" w:rsidRDefault="0050122F">
      <w:r>
        <w:t xml:space="preserve">В силу этого под признаком получения взятки следует понимать использованием должностным лицом полномочий вытекающих из его компетенции и своего влияния и возможности воздействия на других должностных лиц. Если гражданин, являющийся должностным лицом в каком-либо учреждении получив вознаграждение, просит своего знакомого, с которым он ни в каких служебных отношениях не находится оказать определенное содействие третьему лицу, состав получения взятки отсутствует при том условии, что компетентное должностное лицо не осведомлено об этих фактах и совершает действие бескорыстно. Если же должностному лицу передается часть вознаграждения, то в таком случае выстраивается целая цепочка взяточничества. Гражданин, в интересах которого совершаются действия, будет отвечать за дачу взятки, его друг – за посредничество во взяточничестве, а должностное лицо, непосредственно использовавшего свое служебное положение, - за получение взятки. </w:t>
      </w:r>
    </w:p>
    <w:p w:rsidR="0050122F" w:rsidRDefault="0050122F">
      <w:r>
        <w:t xml:space="preserve">Получение взятки является корыстным преступлением, совершаемым с прямым умыслом виновный сознает, что он получает материальное вознаграждение с нарушением публично-правового характера оплаты своего труда за совершение действия (бездействия) в интересах дающего с использованием служебного положения и желает принять предмет взятки, преследуя при этом предмет нетрудового обогащения. Однако для того, чтобы констатировать наличие вины именно в получении взятки, понимания этого факта еще недостаточно. </w:t>
      </w:r>
    </w:p>
    <w:p w:rsidR="0050122F" w:rsidRDefault="0050122F">
      <w:r>
        <w:t xml:space="preserve">Предметное содержание умысла виновного в данном преступлении носит более сложный характер, так умысел виновного должен охватывать и сознание того факта, что и лицо, вручающее ему вознаграждение, воспринимает данный акт именно как дачу взятки. Если же такого сознания на стороне гражданина, предлагающего материальные ценности должностному лицу, нет, отсутствует и субъективная сторона получения взятки, хотя не исключено совершение другого должностного преступления, так например ответственность за конкретное злоупотребление служебным положением. </w:t>
      </w:r>
    </w:p>
    <w:p w:rsidR="0050122F" w:rsidRDefault="0050122F">
      <w:r>
        <w:t xml:space="preserve">Получение взятки по предварительному сговору группой лиц имеет место тогда, когда виновные заранее, то есть до совершения данного преступления договорились о совместном получении незаконного вознаграждения за совершение в интересах дающего взятку какого-либо конкретного действия. Если же часть незаконного вознаграждения передана одним должностным лицом, получившим взятку, другому должностному лицу, служебными действиями которого был частично обеспечен желаемый результат, но предварительного сговора на этот счет между виновными не было, то указанный квалифицирующий признак отсутствует. В таком случае каждый из преступников будет нести самостоятельную ответственность. </w:t>
      </w:r>
    </w:p>
    <w:p w:rsidR="0050122F" w:rsidRDefault="0050122F">
      <w:r>
        <w:t>"Организованные группы" характеризуются обязательными признаками, к которым следует отнести предварительный сговор и устойчивость, группу могут образовывать не менее двух должностных лиц. При этом преступление должно признаваться оконченным с момента принятия взятки хотя бы одним из должностных лиц.7</w:t>
      </w:r>
    </w:p>
    <w:p w:rsidR="0050122F" w:rsidRDefault="0050122F">
      <w:r>
        <w:t xml:space="preserve">Иные, не являющиеся должностными, лица входящие в состав группы, должны нести ответственность за соучастие в получении взятки. </w:t>
      </w:r>
    </w:p>
    <w:p w:rsidR="0050122F" w:rsidRDefault="0050122F">
      <w:r>
        <w:t xml:space="preserve">Организатор или руководитель организованной группы взяточников несет ответственность за все совершенные ею преступления, если они охватывались его умыслом. Другие участники организованной группы несут ответственность за преступления, в подготовке или совершении которых они участвовали. </w:t>
      </w:r>
    </w:p>
    <w:p w:rsidR="0050122F" w:rsidRDefault="0050122F">
      <w:r>
        <w:t xml:space="preserve">Неоднократное получение взяток предполагает совершение данного преступления не менее двух раз, если при этом не истекли предусмотренные законом сроки давности привлечения к уголовной ответственности. Одновременное получение взятки от нескольких лиц, если в интересах каждого из взяткодателей совершается отдельное действие, образует неоднократное получение взятки. Квалифицирующий признак отсутствует, если два лица дают должностному лицу отдельные части взятки за совершение в их совместном интересе одного служебного действия. Не может рассматриваться получение взятки как неоднократное и тогда, когда принятие должностным лицом заранее обусловленного вознаграждения, обеспечивающее наступление желаемого результата, осуществляется им в несколько приемов. По существу, здесь имеет место единое продолжение получения только одной взятки, которая слагается из ряда тождественных преступных актов, охватываемых общим умыслом виновного и направленных на достижение одного результата. </w:t>
      </w:r>
    </w:p>
    <w:p w:rsidR="0050122F" w:rsidRDefault="0050122F">
      <w:r>
        <w:t xml:space="preserve">Увеличение должностным лицом ранее оговоренной суммы взятки и получение ее дополнительной части также не образует признака неоднократности, если им совершаются действия для достижения одного и того же результата в интересах взяткодателя. </w:t>
      </w:r>
    </w:p>
    <w:p w:rsidR="0050122F" w:rsidRDefault="0050122F">
      <w:r>
        <w:t xml:space="preserve">Вымогательство взятки означает требования должностным лицом взятки под угрозой совершения таких действий по службе, которые могут причинить ущерб законным интересам взяткодателя, либо поставят его в такие условия, при которых он вынужден дать взятку для предотвращения ущерба его законным интересам. Такие условия искусственно создаются длительной волокитой, откладыванием решения вопроса в "долгий ящик", неоднократным ложными ссылками на отсутствие необходимых запчастей для выполнения заказа, надуманными причинами невозможности совершения требуемых действий и т.д. Надо, однако, иметь в виду, что вымогательством признается лишь требование, соединенное с угрозой причинить ущерб только законным интересам взяткодателя. </w:t>
      </w:r>
    </w:p>
    <w:p w:rsidR="0050122F" w:rsidRDefault="0050122F">
      <w:r>
        <w:t xml:space="preserve">Вымогательство взятки значительно повышает общественную опасность получения взятки и личности виновного, поэтому является квалифицирующим признаком состава данного преступления и влечет по закону более строгую уголовную ответственность. </w:t>
      </w:r>
    </w:p>
    <w:p w:rsidR="0050122F" w:rsidRDefault="0050122F">
      <w:r>
        <w:t xml:space="preserve">Крупный размер взятки – оценочный квалифицирующий признак, согласно которому крупным размером взятки признается сумма денег, стоимость ценных бумаг, иного имущества или выгод имущественного характера, превышающих триста минимальных размеров оплаты труда. Общий размер взяток, если они получены в результате совершения отдельных, самостоятельных, изолированных друг от друга обособленных преступных актов, не может суммироваться. Исключение составляет только тот случай, когда взятка, полученная отдельными частями, представляет единое преступное действие, то есть деяние, складывающееся из ряда тождественных эпизодов, имеющих общую цель. </w:t>
      </w:r>
    </w:p>
    <w:p w:rsidR="0050122F" w:rsidRDefault="0050122F">
      <w:r>
        <w:t xml:space="preserve">Следовательно, неоднократное получение взяток, каждая из которых образует самостоятельное преступление, не дает основания для сложения стоимости их предметов в денежном выражении. В данном случае размер незаконного вознаграждения должен устанавливаться применительно к каждому отдельному эпизоду получения взятки. </w:t>
      </w:r>
    </w:p>
    <w:p w:rsidR="0050122F" w:rsidRDefault="0050122F"/>
    <w:p w:rsidR="0050122F" w:rsidRDefault="0050122F">
      <w:pPr>
        <w:pStyle w:val="3"/>
      </w:pPr>
      <w:bookmarkStart w:id="5" w:name="_Toc219317696"/>
      <w:r>
        <w:t>2.2. Дача взятки</w:t>
      </w:r>
      <w:bookmarkEnd w:id="5"/>
    </w:p>
    <w:p w:rsidR="0050122F" w:rsidRDefault="0050122F"/>
    <w:p w:rsidR="0050122F" w:rsidRDefault="0050122F">
      <w:r>
        <w:t xml:space="preserve">Дача взятки – это оформленный состав преступления. Закон не раскрывает признаков состава данного преступления. </w:t>
      </w:r>
    </w:p>
    <w:p w:rsidR="0050122F" w:rsidRDefault="0050122F">
      <w:r>
        <w:t xml:space="preserve">Вместе с тем по смыслу закона под дачей взятки следует понимать передачу, вручение должностному лицу тем или иным способом лично или через посредника материальных ценностей или предоставления услуг имущественного характера за выполнение или не выполнения в интересах дающего какого-либо действия и использование служебного положения. </w:t>
      </w:r>
    </w:p>
    <w:p w:rsidR="0050122F" w:rsidRDefault="0050122F">
      <w:r>
        <w:t xml:space="preserve">Как и получение, дача взятки может быть осуществлена лично виновным, через посредников либо соучастников взяточника. </w:t>
      </w:r>
    </w:p>
    <w:p w:rsidR="0050122F" w:rsidRDefault="0050122F">
      <w:r>
        <w:t xml:space="preserve">Взятка может быть получена должностным лицом лично, из рук в руки, или через посредника. Причем получение предмета взятки посредником, действующим по поручению должностного лица, для последующей передачи ему не образует оконченного состава рассматриваемого преступления, так как в данном случае закон требует чтобы она была принята исполнителем и находилась в его обладании. При этом для состава преступления безразлично, имел ли взяткополучатель реальную возможность распоряжаться полученным вознаграждением по своему усмотрению, равно как и то, выполнил ли он или не выполнил в интересах взяткодателя определенные действия (бездействие) с использованием служебного положения. </w:t>
      </w:r>
    </w:p>
    <w:p w:rsidR="0050122F" w:rsidRDefault="0050122F">
      <w:r>
        <w:t xml:space="preserve">Таким образом, решающим для уголовной ответственности за данное преступление является не внешняя форма получения взятки, не способ ее передачи, а сам факт приобретения должностным лицом определенной имущественной выгоды за совершение или несовершение им в интересах дающего каких-либо действий с использованием своего служебного положения. </w:t>
      </w:r>
    </w:p>
    <w:p w:rsidR="0050122F" w:rsidRDefault="0050122F">
      <w:r>
        <w:t xml:space="preserve">По общему правилу предмет взятки или его часть получается должностным лицом до совершения заранее обусловленных действий. </w:t>
      </w:r>
    </w:p>
    <w:p w:rsidR="0050122F" w:rsidRDefault="0050122F">
      <w:r>
        <w:t xml:space="preserve">В теории уголовного права такой случай именуется взяткой-подкупом. Но состав данного преступления налицо и в том случае, если материальные ценности получаются должностным лицом уже после совершения им законных или незаконных действий в интересах дающего. Такие случаи именуются в теории уголовного права взяткой вознаграждением. </w:t>
      </w:r>
    </w:p>
    <w:p w:rsidR="0050122F" w:rsidRDefault="0050122F">
      <w:r>
        <w:t xml:space="preserve">Как правило, взятка дается должностному лицу за определенное действие (бездействие) в пользу взяткодателя или представляемых им заинтересованных лиц. Однако довольно часто она может быть получена и за общие благоприятствования или, как оговорено в законе за общее покровительство или попустительство по службе, которое может проявляться в отношении взяткодателя в разных вариантах. Самая типичная из них и в прежние времена и не искоренившаяся до настоящего времени порочная практика "подношения", своеобразная дань начальнику со стороны подчиненных наиболее распространенная на предприятиях государственной торговли, коммунально-бытовой службы, в сфере сервиса. </w:t>
      </w:r>
    </w:p>
    <w:p w:rsidR="0050122F" w:rsidRDefault="0050122F">
      <w:r>
        <w:t xml:space="preserve">Это деяние считается оконченным с момента получения должностным лицом хотя бы части взятки. Если предлагаемая взятка по тем или иным причинам не принята должностным лицом, действие взяткодателя образуют покушение на данное преступление. </w:t>
      </w:r>
    </w:p>
    <w:p w:rsidR="0050122F" w:rsidRDefault="0050122F">
      <w:r>
        <w:t xml:space="preserve">Субъективная сторона дачи взятки предполагает вину в виде прямого умысла: лицо сознает, что оно предлагает незаконное материальное вознаграждение должностному лицу за совершение им определенных служебных действий (бездействия) и желает вручить взятку. Мотивы и цели преступления влияния на ответственность виновного не оказывают. В практике случались случаи, когда суды такие действия, как подкладывание денег в портфель, папку, ящик письменного стола, в карман висящего в кабинете пальто должностного лица без учета волеизъявления последнего на их принятие, необоснованно рассматривает как оконечный состав дачи взятки. Вместе с тем надо иметь в виду, что если лицо высказывает намерение дать взятку, не встретившее согласия со должностного лица, то такие действия вообще не являются преступлением, в данном случае имеет место лишь обнаружение умысла, которое по уголовному законодательству не наказуемо. </w:t>
      </w:r>
    </w:p>
    <w:p w:rsidR="0050122F" w:rsidRDefault="0050122F">
      <w:r>
        <w:t xml:space="preserve">Субъектом дачи взятки может быть любое лицо, достигшее 16 лет. </w:t>
      </w:r>
    </w:p>
    <w:p w:rsidR="0050122F" w:rsidRDefault="0050122F">
      <w:r>
        <w:t xml:space="preserve">Квалифицирующий признак неоднократности дачи взятки налицо в тех случаях, когда названное преступление совершается не менее двух раз и при этом не истек срок давности привлечения лица к уголовной ответственности за первую дачу взятки. </w:t>
      </w:r>
    </w:p>
    <w:p w:rsidR="0050122F" w:rsidRDefault="0050122F">
      <w:r>
        <w:t xml:space="preserve">Добровольное сообщение – это сделанное взяткодателем по собственному желанию в любой форме заявление в милицию, суд, прокуратуру не зависимо от мотивов, но не в связи с тем, что о совершенном им преступлении уже стало известно органам власти. </w:t>
      </w:r>
    </w:p>
    <w:p w:rsidR="0050122F" w:rsidRDefault="0050122F">
      <w:r>
        <w:t xml:space="preserve">Добровольное заявление о даче взятки может быть сделано лицом в любое время, даже по истечении нескольких лет. Главное состоит в том, что лицо субъективно выражают тот факт, что о совершенном им преступлении еще не стало известно органам власти. Заявление о даче взятки уже после того, как этот факт стал достоянием органов следствия и об этом стало известно лицу, давшему взятку, не может рассматриваться в качестве добровольного и, естественно, не освобождает "заявителя" от уголовной ответственности. </w:t>
      </w:r>
    </w:p>
    <w:p w:rsidR="0050122F" w:rsidRDefault="0050122F">
      <w:r>
        <w:t xml:space="preserve">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w:t>
      </w:r>
    </w:p>
    <w:p w:rsidR="0050122F" w:rsidRDefault="0050122F">
      <w:r>
        <w:t xml:space="preserve">Поэтому они не могут признаваться потерпевшими и не в праве претендовать на возвращение им ценностей, представленных в виде взятки. </w:t>
      </w:r>
    </w:p>
    <w:p w:rsidR="0050122F" w:rsidRDefault="0050122F"/>
    <w:p w:rsidR="0050122F" w:rsidRDefault="0050122F">
      <w:pPr>
        <w:pStyle w:val="3"/>
      </w:pPr>
      <w:bookmarkStart w:id="6" w:name="_Toc219317697"/>
      <w:r>
        <w:t>2.3. Посредничество во взяточничестве</w:t>
      </w:r>
      <w:bookmarkEnd w:id="6"/>
    </w:p>
    <w:p w:rsidR="0050122F" w:rsidRDefault="0050122F"/>
    <w:p w:rsidR="0050122F" w:rsidRDefault="0050122F">
      <w:r>
        <w:t xml:space="preserve">Посредничество во взяточничестве представляет собой менее опасное преступление из числа уже рассмотренных. Это объясняется тем, что посредник выполняет чисто техническую функцию и не является организатором, подстрекателем или пособником дачи – получения взятки. Посредник реализует только чужой умысел. Иной, более сложный характер носят действия виновного, когда он, например, подыскивает по поручению взяткодателя соответствующее должностное лицо, которое могло бы за взятку решить интересующий его вопрос. </w:t>
      </w:r>
    </w:p>
    <w:p w:rsidR="0050122F" w:rsidRDefault="0050122F">
      <w:r>
        <w:t xml:space="preserve">Переговоры с ним по этому поводу и вручение денег выходят за рамки посредничества и перерастают в более тяжкие преступления – соучастие в даче взятки. </w:t>
      </w:r>
    </w:p>
    <w:p w:rsidR="0050122F" w:rsidRDefault="0050122F">
      <w:r>
        <w:t xml:space="preserve">Посредничество во взяточничестве – преступление, совершаемое с прямым умыслом: виновный сознает, что оказывает содействие даче – получению взятки и желает совершить такое действие. Конкретные мотивы и цель незаконного обогащения для данного преступления необязательны. </w:t>
      </w:r>
    </w:p>
    <w:p w:rsidR="0050122F" w:rsidRDefault="0050122F">
      <w:pPr>
        <w:pStyle w:val="3"/>
      </w:pPr>
      <w:r>
        <w:br w:type="page"/>
      </w:r>
      <w:bookmarkStart w:id="7" w:name="_Toc219317698"/>
      <w:r>
        <w:t>2.4. Взяточничество и другие преступления</w:t>
      </w:r>
      <w:bookmarkEnd w:id="7"/>
    </w:p>
    <w:p w:rsidR="0050122F" w:rsidRDefault="0050122F"/>
    <w:p w:rsidR="0050122F" w:rsidRDefault="0050122F">
      <w:r>
        <w:t xml:space="preserve">Взяточничество само по себе чаще является следствием, порождает или бывает тесно связано с рядом других опасных преступлений. </w:t>
      </w:r>
    </w:p>
    <w:p w:rsidR="0050122F" w:rsidRDefault="0050122F">
      <w:r>
        <w:t xml:space="preserve">Взяточничество находится с ними в различных соотношениях: во-первых его совершение сопрягается с другими деяниями, в результате чего возникает их совокупность, во-вторых, необходимо ограничить взяточничество от иных посягательств, внешне схожих с ним по каким-либо субъективным признакам, четко отличить одно преступление от другого. </w:t>
      </w:r>
    </w:p>
    <w:p w:rsidR="0050122F" w:rsidRDefault="0050122F">
      <w:r>
        <w:t xml:space="preserve">Ответственность за дачу и получение взятки не исключит одновременного привлечения к уголовной ответственности за действия, хотя и не связанные со взяточничеством, но образующие самостоятельный состав преступления: хищение государственного и иного имущества, злоупотребление служебным положением, должностной подлог, подделка документов и т.д. Причем содеянное подлежит квалификации по совокупности совершенных преступлений. </w:t>
      </w:r>
    </w:p>
    <w:p w:rsidR="0050122F" w:rsidRDefault="0050122F">
      <w:r>
        <w:t xml:space="preserve">Если за взятку должностное лицо выдает поддельный им документ – фальсифицированную трудовую книжку, фиктивную справку о средней заработной плате перед уходом работника на пенсию, - содеянное тоже складывается в два самостоятельных преступления – получения взятки и должностной подлог. </w:t>
      </w:r>
    </w:p>
    <w:p w:rsidR="0050122F" w:rsidRDefault="0050122F">
      <w:r>
        <w:t xml:space="preserve">Наиболее типичным случаем хищения государственных средств по предварительному сговору группой лиц является такой завуалированный вид взяточничества, как фиктивное зачисление руководителем какой-либо организации "нужного" человека на определенную должность и ежемесячное получение им заработной платы без фактического выполнения соответствующей работы. </w:t>
      </w:r>
    </w:p>
    <w:p w:rsidR="0050122F" w:rsidRDefault="0050122F">
      <w:r>
        <w:t xml:space="preserve">В последние годы взяточничество во всех трех его разновидностях нередко сочетается с частнопредпринимательской деятельностью, этому способствует разросшийся до неимоверных размеров чиновничий бюрократический аппарат. Такие прецеденты сплошь и рядом возникают при получении беспроцентных кредитов, при получении вне конкурса заказов на строительство и ремонт зданий, на получении лицензии на право заниматься той или иной деятельностью, на разрешение органов санитарноэпидемологического контроля на открытие магазина или какого-либо предприятия, на незаконное получение оборудования, сырья, в предоставлении в поднаем помещений и т.д. </w:t>
      </w:r>
    </w:p>
    <w:p w:rsidR="0050122F" w:rsidRDefault="0050122F">
      <w:r>
        <w:t xml:space="preserve">В следственной и судебной практике довольно часто встречаются затруднения в отстранении взяточника от других, связанных с ним преступлений. </w:t>
      </w:r>
    </w:p>
    <w:p w:rsidR="0050122F" w:rsidRDefault="0050122F">
      <w:r>
        <w:t xml:space="preserve">Например, хищения собственности по подложным документам. Обращение в свою собственность или собственность других лиц государственного и общественного имущества или иных ценностей по заведомо фиктивным документам (а это надо доказать), совершенное по сговору между должностными лицами и гражданами, должны квалифицироваться: для должностных лиц по совокупности как хищение и должностной подлог, а для граждан – как хищение и в соответствующих случаях как участие в должностном подлоге. </w:t>
      </w:r>
    </w:p>
    <w:p w:rsidR="0050122F" w:rsidRDefault="0050122F">
      <w:r>
        <w:t xml:space="preserve">Получение взятки иногда смешивается с мошенничеством, которое определяется законом как завладение личным имуществом граждан или приобретение права на имущество путем обмана или злоупотребления доверием. При этом упускается из виду, что получение взятки в принципе не может иметь место при отсутствии дачи взятки. Если не установлен факт передачи взятки или хотя бы попытка вручить ее, вопрос о получении взятки сам собой автоматически отпадает. </w:t>
      </w:r>
    </w:p>
    <w:p w:rsidR="0050122F" w:rsidRDefault="0050122F"/>
    <w:p w:rsidR="0050122F" w:rsidRDefault="0050122F"/>
    <w:p w:rsidR="0050122F" w:rsidRDefault="0050122F"/>
    <w:p w:rsidR="0050122F" w:rsidRDefault="0050122F"/>
    <w:p w:rsidR="0050122F" w:rsidRDefault="0050122F">
      <w:pPr>
        <w:pStyle w:val="2"/>
      </w:pPr>
      <w:r>
        <w:br w:type="page"/>
      </w:r>
      <w:bookmarkStart w:id="8" w:name="_Toc219317699"/>
      <w:r>
        <w:t>Глава 3. Финансовая полиция РК</w:t>
      </w:r>
      <w:bookmarkEnd w:id="8"/>
    </w:p>
    <w:p w:rsidR="0050122F" w:rsidRDefault="0050122F"/>
    <w:p w:rsidR="0050122F" w:rsidRDefault="0050122F">
      <w:r>
        <w:t xml:space="preserve">Переход к рыночным отношениям, коренное переустройство всех общественных отношений, всей государственной жизни, потребовали создание такого института как налоговая служба. В тоже время, как показал опыт, одними только контролирующими функциями невозможно обеспечить поступление налогов в государственную казну. Поэтому, Постановлением Президента Республики Казахстан № 1152 “Об усилении борьбы с преступностью” от 11 февраля 1994 г. Кабинету Министров было поручено создать в налоговой службе Министерства финансов налоговую милицию, возложив на неё обязанности органа дознания. </w:t>
      </w:r>
    </w:p>
    <w:p w:rsidR="0050122F" w:rsidRDefault="0050122F">
      <w:r w:rsidRPr="008B24E5">
        <w:t>Постановлением Кабинета Министров Республики Казахстан № 596 “Вопросы налоговой милиции налоговой службы Министерства финансов Республики Казахстан”</w:t>
      </w:r>
      <w:r>
        <w:t xml:space="preserve"> от 6 июня 1994 года было принято Временное положение о ней - с этого момента и принято считать начало образования органов налоговой полиции Республики Казахстан, с 24 августа выделены штаты, а с 3 октября открыто финансирование. </w:t>
      </w:r>
    </w:p>
    <w:p w:rsidR="0050122F" w:rsidRDefault="0050122F">
      <w:r>
        <w:t xml:space="preserve">Новое название - “налоговая полиция” было введено Указом Президента, имеющим силу Закона, “О налогах и других обязательных платежах в бюджет” от 24 апреля 1995 года. Первым всегда трудно. Им самим приходиться прокладывать себе дорогу, все создавать с нуля. У налоговой полиции не было предшественников. Становление органов налоговой полиции происходило одновременно со становлением независимого, суверенного Казахстана. Вместе со страной переживались трудные моменты, допускались отдельные ошибки. </w:t>
      </w:r>
    </w:p>
    <w:p w:rsidR="0050122F" w:rsidRDefault="0050122F">
      <w:r>
        <w:t xml:space="preserve">Указом Президента №3113 от 14 августа 1996 года “О Государственном налоговом комитете РК” из состава Министерства финансов была выделена налоговая служба и образован Государственный налоговый комитет, в составе которого находилась налоговая полиция. </w:t>
      </w:r>
    </w:p>
    <w:p w:rsidR="0050122F" w:rsidRDefault="0050122F">
      <w:r>
        <w:t xml:space="preserve">Однако, в соответствии с Указом Президента №3377 от 4 марта 1997 года “Об очередных мерах по реформированию государственных органов” и Постановлением Правительства №674 от 28 апреля 1997 года “Отдельные вопросы Министерства финансов РК” налоговая служба была вновь включена в состав Министерства финансов в виде Налогового комитета и Департамента налоговой полиции. </w:t>
      </w:r>
    </w:p>
    <w:p w:rsidR="0050122F" w:rsidRDefault="0050122F">
      <w:r>
        <w:t xml:space="preserve">Как вы знаете, в соответствии с Указом Президента № 3700 от 20 октября 1997 года в октябре-ноябре 1997 года была осуществлена передислокация центральных органов государственной власти, в том числе Департамента налоговой полиции, в г. Акмолу, в кратчайшие сроки развернута работа на новом месте и обеспечено бесперебойное управление территориальными подразделениями. </w:t>
      </w:r>
    </w:p>
    <w:p w:rsidR="0050122F" w:rsidRDefault="0050122F">
      <w:r>
        <w:t xml:space="preserve">Законом Республики Казахстан от 13 декабря 1997 года “О введении в действие УПК РК” была определена подследственность следователей органов налоговой полиции. Налоговая полиция стала обладать функциями предварительного следствия в полном объёме. Ситуация, складывающаяся в сфере экономики, в том числе связанная со сбором налогов, свидетельствует, что экономические преступления и правонарушения по своим политическим и социальным последствиям представляют угрозу национальной безопасности страны. Адекватной реакцией государства в создавшихся условиях было принятие ряда экономических и политических мер. </w:t>
      </w:r>
    </w:p>
    <w:p w:rsidR="0050122F" w:rsidRDefault="0050122F">
      <w:r>
        <w:t xml:space="preserve">Так, Указом Президента РК № 3935 “О мерах по повышению эффективности борьбы с экономической преступностью” от 6 мая 1998 года на базе упраздняемых Департамента налоговой полиции МФ РК и Департамента экономической полиции МВД РК образован Комитет налоговой полиции. Государство доверило нам борьбу практически со всем спектром экономических и коррупционных преступлений. </w:t>
      </w:r>
    </w:p>
    <w:p w:rsidR="0050122F" w:rsidRDefault="0050122F">
      <w:r>
        <w:t xml:space="preserve">12 октября 1998 года в соответствии с Указом Президента РК "О дальнейшем реформировании системы государственных органов Республики Казахстан", Комитет налоговой полиции вошел в состав вновь образованного Министерства государственных доходов Республики Казахстан. </w:t>
      </w:r>
    </w:p>
    <w:p w:rsidR="0050122F" w:rsidRDefault="0050122F">
      <w:r>
        <w:t xml:space="preserve">С целью подготовки специалистов для органов налоговой полиции и таможенной службы 18 августа 1999 года постановлением Правительства РК образована Академия налоговой полиции как государственное образовательное учреждение высшего и послевузовского профессионального образования. </w:t>
      </w:r>
    </w:p>
    <w:p w:rsidR="0050122F" w:rsidRDefault="0050122F">
      <w:r>
        <w:t>22 января 2001 года Указом Президента РК №536 "О мерах по совершенствованию правоохранительной деятельности в Республике Казахстан" образовано Агентство финансовой полиции РК как центральный исполнительный орган, не входящий в состав Правительства Республики Казахстан, с передачей ему функций и полномочий по управлению имуществом и делами упраздняемого Комитета налоговой полиции и Академии налоговой полиции Министерства государственных доходов.</w:t>
      </w:r>
    </w:p>
    <w:p w:rsidR="0050122F" w:rsidRDefault="0050122F">
      <w:r>
        <w:t xml:space="preserve">4 июля 2002 года Президент Республики Казахстан Н. Назарбаев подписал </w:t>
      </w:r>
      <w:r w:rsidRPr="008B24E5">
        <w:t>Закон Республики Казахстан "Об органах финансовой полиции Республики Казахстан"</w:t>
      </w:r>
      <w:r>
        <w:t xml:space="preserve">. Сделан еще один шаг в построении правового государства, и органы финансовой полиции стали полноправными участниками этого процесса. В соответствии с подписанным Законом, органы финансовой полиции ориентированы, прежде всего, на устранение причин, порождающих экономические правонарушения, пресечение незаконного вмешательства в предпринимательскую деятельность, налоговых преступлений, правонарушений, сдерживающих развитие законного бизнеса, борьбу с коррупцией и контрабандой. Эти задачи были определены и одобрены Главой государства как приоритетные. </w:t>
      </w:r>
    </w:p>
    <w:p w:rsidR="0050122F" w:rsidRDefault="0050122F">
      <w:r>
        <w:t xml:space="preserve">10 февраля 2003 года </w:t>
      </w:r>
      <w:r w:rsidRPr="008B24E5">
        <w:t>Указом Президента Республики Казахстан Назарбаева Н.А. "Об утверждении описаний знамени и символа органов финансовой полиции Республики Казахстан"</w:t>
      </w:r>
      <w:r>
        <w:t xml:space="preserve"> утверждена официальная символика органов финансовой полиции. </w:t>
      </w:r>
    </w:p>
    <w:p w:rsidR="0050122F" w:rsidRDefault="0050122F">
      <w:r>
        <w:t xml:space="preserve">23 декабря 2003 года </w:t>
      </w:r>
      <w:r w:rsidRPr="008B24E5">
        <w:t xml:space="preserve">Главой государства подписан Указ "О мерах по дальнейшему совершенствованию системы государственного управления Республики Казахстан". </w:t>
      </w:r>
      <w:r>
        <w:t xml:space="preserve"> Данный акт подготовлен во исполнение решения Совета безопасности Республики Казахстан от 3 декабря 2003 года и предусматривает ряд конкретных мер, направленных на совершенствование деятельности правоохранительных органов, активизацию их борьбы с экономической и коррупционной преступностью, а также с преступлениями в сфере незаконного оборота наркотиков.</w:t>
      </w:r>
    </w:p>
    <w:p w:rsidR="0050122F" w:rsidRDefault="0050122F">
      <w:r>
        <w:t xml:space="preserve">Принятым Указом Агентство финансовой полиции Республики Казахстан преобразовано в Агентство Республики Казахстан по борьбе с экономической и коррупционной преступностью (финансовая полиция). Ему дополнительно передаются функции и полномочия Министерства внутренних дел по выявлению и расследованию экономических и коррупционных преступлений, что позволит исключить дублирование в деятельности правоохранительных органов, повысить эффективность борьбы с преступными посягательствами в сфере экономики и государственного управления. </w:t>
      </w:r>
    </w:p>
    <w:p w:rsidR="0050122F" w:rsidRDefault="0050122F">
      <w:r>
        <w:t xml:space="preserve">29 января 2004 года принято </w:t>
      </w:r>
      <w:r w:rsidRPr="008B24E5">
        <w:t>Постановление Правительства Республики Казахстан N 100</w:t>
      </w:r>
      <w:r>
        <w:t xml:space="preserve"> "Вопросы Агентства Республики Казахстан по борьбе с экономической и коррупционной преступностью (финансовая полиция)". </w:t>
      </w:r>
    </w:p>
    <w:p w:rsidR="0050122F" w:rsidRDefault="0050122F">
      <w:r>
        <w:t xml:space="preserve">27 февраля 2001 года постановлением Правительства Республики Казахстан утверждено Положение об Агентстве финансовой полиции РК, согласно которому на органы финансовой полиции возложены следующие основные задачи: </w:t>
      </w:r>
    </w:p>
    <w:p w:rsidR="0050122F" w:rsidRDefault="0050122F">
      <w:pPr>
        <w:pStyle w:val="a"/>
      </w:pPr>
      <w:r>
        <w:t xml:space="preserve">предупреждение, выявление и пресечение правонарушений в сфере экономической и финансовой деятельности; </w:t>
      </w:r>
    </w:p>
    <w:p w:rsidR="0050122F" w:rsidRDefault="0050122F">
      <w:pPr>
        <w:pStyle w:val="a"/>
      </w:pPr>
      <w:r>
        <w:t xml:space="preserve">организация эффективного функционирования органов финансовой полиции по обеспечению экономической безопасности Республики Казахстан, в том числе по расследованию правонарушений в сфере экономической и финансовой деятельности, а также правонарушений, связанных с уклонением от уплаты налогов, таможенных сборов и других обязательных платежей в бюджет, легализацией (отмыванием) денежных средств или иного имущества, добытых незаконным путем; </w:t>
      </w:r>
    </w:p>
    <w:p w:rsidR="0050122F" w:rsidRDefault="0050122F">
      <w:pPr>
        <w:pStyle w:val="a"/>
      </w:pPr>
      <w:r>
        <w:t xml:space="preserve">осуществление розыска лиц, совершивших правонарушения в сфере экономической и финансовой деятельности или подозреваемых в их совершении, а также принятие мер к возмещению нанесенного государству ущерба; </w:t>
      </w:r>
    </w:p>
    <w:p w:rsidR="0050122F" w:rsidRDefault="0050122F">
      <w:pPr>
        <w:pStyle w:val="a"/>
      </w:pPr>
      <w:r>
        <w:t xml:space="preserve">анализ и прогноз оперативной обстановки в республике, выработка предложений по укреплению законности в сфере экономической и финансовой деятельности и принятие мер оперативного реагирования по вопросам, требующим вмешательства органов финансовой полиции; </w:t>
      </w:r>
    </w:p>
    <w:p w:rsidR="0050122F" w:rsidRDefault="0050122F">
      <w:pPr>
        <w:pStyle w:val="a"/>
      </w:pPr>
      <w:r>
        <w:t xml:space="preserve">обеспечение безопасности деятельности финансовых органов, а также по поручению Правительства Республики Казахстан обеспечение безопасности деятельности налоговых и таможенных органов Республики Казахстан. </w:t>
      </w:r>
    </w:p>
    <w:p w:rsidR="0050122F" w:rsidRDefault="0050122F">
      <w:pPr>
        <w:pStyle w:val="a"/>
      </w:pPr>
      <w:r>
        <w:t xml:space="preserve">При этом, органам финансовой полиции предоставлены следующие права: </w:t>
      </w:r>
    </w:p>
    <w:p w:rsidR="0050122F" w:rsidRDefault="0050122F">
      <w:pPr>
        <w:pStyle w:val="a"/>
      </w:pPr>
      <w:r>
        <w:t xml:space="preserve">давать обязательные для исполнения предписания, представления юридическим или физическим лицам; </w:t>
      </w:r>
    </w:p>
    <w:p w:rsidR="0050122F" w:rsidRDefault="0050122F">
      <w:pPr>
        <w:pStyle w:val="a"/>
      </w:pPr>
      <w:r>
        <w:t xml:space="preserve">при наличии достаточных оснований, указывающих на признаки преступления, связанного с уклонением от уплаты налогов, производить налоговые проверки совместно с налоговым органом на основании предписания налогового органа; </w:t>
      </w:r>
    </w:p>
    <w:p w:rsidR="0050122F" w:rsidRDefault="0050122F">
      <w:pPr>
        <w:pStyle w:val="a"/>
      </w:pPr>
      <w:r>
        <w:t xml:space="preserve">запрашивать и получать информацию от государственных органов, иных организаций, должностных лиц и граждан; </w:t>
      </w:r>
    </w:p>
    <w:p w:rsidR="0050122F" w:rsidRDefault="0050122F">
      <w:pPr>
        <w:pStyle w:val="a"/>
      </w:pPr>
      <w:r>
        <w:t xml:space="preserve">требовать от руководителей и других должностных лиц организаций, независимо от форм собственности, а также физических лиц устранения нарушений законодательства и контролировать его выполнение; </w:t>
      </w:r>
    </w:p>
    <w:p w:rsidR="0050122F" w:rsidRDefault="0050122F">
      <w:pPr>
        <w:pStyle w:val="a"/>
      </w:pPr>
      <w:r>
        <w:t xml:space="preserve">осуществлять оперативно-розыскную деятельность, дознание и предварительное следствие; </w:t>
      </w:r>
    </w:p>
    <w:p w:rsidR="0050122F" w:rsidRDefault="0050122F">
      <w:pPr>
        <w:pStyle w:val="a"/>
      </w:pPr>
      <w:r>
        <w:t xml:space="preserve">принимать участие в разработке и реализации совместных с другими правоохранительными органами программ борьбы с преступностью в Республике Казахстан; </w:t>
      </w:r>
    </w:p>
    <w:p w:rsidR="0050122F" w:rsidRDefault="0050122F">
      <w:pPr>
        <w:pStyle w:val="a"/>
      </w:pPr>
      <w:r>
        <w:t xml:space="preserve">составлять протоколы об административных правонарушениях, а также применять другие меры, предусмотренные законодательством об административных правонарушениях; </w:t>
      </w:r>
    </w:p>
    <w:p w:rsidR="0050122F" w:rsidRDefault="0050122F">
      <w:pPr>
        <w:pStyle w:val="a"/>
      </w:pPr>
      <w:r>
        <w:t xml:space="preserve">представлять Республику Казахстан в международных отношениях по вопросам предупреждения, выявления и пресечения правонарушений в сфере экономической и финансовой деятельности, заключать международные соглашения. </w:t>
      </w:r>
    </w:p>
    <w:p w:rsidR="0050122F" w:rsidRDefault="0050122F">
      <w:r>
        <w:t xml:space="preserve">В обязанности органов финансовой полиции в соответствии с поставленными перед ними задачами входит: </w:t>
      </w:r>
    </w:p>
    <w:p w:rsidR="0050122F" w:rsidRDefault="0050122F">
      <w:pPr>
        <w:pStyle w:val="a"/>
      </w:pPr>
      <w:r>
        <w:t xml:space="preserve">осуществлять в пределах своей компетенции предварительное следствие и дознание по делам о правонарушениях в сфере экономической и финансовой деятельности; </w:t>
      </w:r>
    </w:p>
    <w:p w:rsidR="0050122F" w:rsidRDefault="0050122F">
      <w:pPr>
        <w:pStyle w:val="a"/>
      </w:pPr>
      <w:r>
        <w:t xml:space="preserve">принимать, регистрировать заявления, сообщения и иную информацию о правонарушениях в сфере экономической и финансовой деятельности, осуществлять, в установленном законодательством порядке, их проверку и принятие по ним решений; </w:t>
      </w:r>
    </w:p>
    <w:p w:rsidR="0050122F" w:rsidRDefault="0050122F">
      <w:pPr>
        <w:pStyle w:val="a"/>
      </w:pPr>
      <w:r>
        <w:t xml:space="preserve">в пределах компетенции обеспечивать безопасность деятельности финансовых органов, защиту их работников и членов их семей от преступных посягательств, связанных с исполнением ими служебных обязательств; </w:t>
      </w:r>
    </w:p>
    <w:p w:rsidR="0050122F" w:rsidRDefault="0050122F">
      <w:pPr>
        <w:pStyle w:val="a"/>
      </w:pPr>
      <w:r>
        <w:t xml:space="preserve">исполнять в пределах своей компетенции решения судов, письменные поручения прокуроров, следователей о производстве розыскных и иных, предусмотренных законом действий, оказывать им содействие в производстве отдельных процессуальных действий; </w:t>
      </w:r>
    </w:p>
    <w:p w:rsidR="0050122F" w:rsidRDefault="0050122F">
      <w:pPr>
        <w:pStyle w:val="a"/>
      </w:pPr>
      <w:r>
        <w:t xml:space="preserve">в пределах полномочий предупреждать, выявлять и пресекать коррупцию в государственных органах. </w:t>
      </w:r>
    </w:p>
    <w:p w:rsidR="0050122F" w:rsidRDefault="0050122F">
      <w:r>
        <w:t>Сотрудники органов финансовой полиции обязаны хранить государственную, служебную, коммерческую тайну, тайну сведений о вкладах физических лиц и другую информацию, полученную ими при исполнении служебных обязанностей.</w:t>
      </w:r>
    </w:p>
    <w:p w:rsidR="0050122F" w:rsidRDefault="0050122F">
      <w:r>
        <w:t>ИНФОРМАЦИЯ об основных результатах оперативно-служебной деятельности органов финансовой полиции за 6 месяцев 2004 года.</w:t>
      </w:r>
    </w:p>
    <w:p w:rsidR="0050122F" w:rsidRDefault="0050122F">
      <w:r>
        <w:t>За 6 месяцев 2004 года деятельность органов финансовой полиции направлялась на выявление и пресечение преступлений в приоритетных сферах экономики.</w:t>
      </w:r>
    </w:p>
    <w:p w:rsidR="0050122F" w:rsidRDefault="0050122F">
      <w:r>
        <w:t>За указанный период количество зарегистрированных органами финансовой полиции преступлений возросло на 13% (с 4952 до 5604).</w:t>
      </w:r>
    </w:p>
    <w:p w:rsidR="0050122F" w:rsidRDefault="0050122F">
      <w:r>
        <w:t>На 42% возросло число раскрытых экономически значимых преступлений причиняющих наибольший ущерб экономике государства (с 822 до 1171), в том числе по незаконному использованию денежных средств банка (с 1 до 9), преступлениям связанным с лжепредпринимательством (с 6 до 38), злоупотреблениям полномочиями частными нотариусами и аудиторами (с 1 до 6), легализации денежных средств или иного имущества, приобретенных незаконным путем (с 6 до 24), незаконному получению и нецелевому использованию кредита (с 19 до 44), банкротству (с 15 до 28), присвоению вверенного чужого имущества (с 92 до 154), фальшивомонетничеству (с 15 до 30), невозвращению из-за границы средств в иностранной валюте (с 6 до 9), злоупотреблению должностными полномочиями (с 51 до 71), даче взятки (с 7 до 8), деятельности организованных преступных групп с 0 до 5.</w:t>
      </w:r>
    </w:p>
    <w:p w:rsidR="0050122F" w:rsidRDefault="0050122F">
      <w:r>
        <w:t>Зарегистрировано 386 коррупционных преступлений, что составляет 58,9% от общего числа коррупционных преступлений зарегистрированных всеми правоохранительными органами.</w:t>
      </w:r>
    </w:p>
    <w:p w:rsidR="0050122F" w:rsidRDefault="0050122F">
      <w:r>
        <w:t>На 24% сократилось число оправданных лиц (с 17 до 13). На 47% снизилось количество прекращенных уголовных дел по реабилитирующим основаниям (с 120 до 63).</w:t>
      </w:r>
    </w:p>
    <w:p w:rsidR="0050122F" w:rsidRDefault="0050122F">
      <w:r>
        <w:t>По оконченным производством уголовным делам в 2,8 раза возросла сумма возмещенного ущерба (с 1,4 млрд. до 3,9 млрд. тенге).</w:t>
      </w:r>
    </w:p>
    <w:p w:rsidR="0050122F" w:rsidRDefault="0050122F">
      <w:r>
        <w:t>На 47% увеличилось выявление административных правонарушений (с 3634 до 5352).</w:t>
      </w:r>
    </w:p>
    <w:p w:rsidR="0050122F" w:rsidRDefault="0050122F">
      <w:r>
        <w:t xml:space="preserve">Наряду с этим имеются недостатки. Снизилось число оконченных расследованием уголовных дел по незаконному предпринимательству, экономической контрабанде. Агентством принимаются соответствующие меры по их устранению. </w:t>
      </w:r>
    </w:p>
    <w:p w:rsidR="0050122F" w:rsidRDefault="0050122F"/>
    <w:p w:rsidR="0050122F" w:rsidRDefault="0050122F">
      <w:pPr>
        <w:pStyle w:val="1"/>
      </w:pPr>
      <w:r>
        <w:br w:type="page"/>
      </w:r>
      <w:bookmarkStart w:id="9" w:name="_Toc219317700"/>
      <w:r>
        <w:t>Заключение</w:t>
      </w:r>
      <w:bookmarkEnd w:id="9"/>
    </w:p>
    <w:p w:rsidR="0050122F" w:rsidRDefault="0050122F"/>
    <w:p w:rsidR="0050122F" w:rsidRDefault="0050122F">
      <w:r>
        <w:t xml:space="preserve">В странах с переходной экономикой, к которым в настоящее время принадлежит РК, экономико-правовая организация финансового контроля имеет специфические черты. Такие государства постепенно отходят от тоталитарности государственного финансового контроля и создают правовую основу для его организации. </w:t>
      </w:r>
    </w:p>
    <w:p w:rsidR="0050122F" w:rsidRDefault="0050122F">
      <w:r>
        <w:t xml:space="preserve">Государственный финансовый контроль призван отслеживав стоимостные пропорции распределения валового национальной продукта. Он распространяется на все каналы движения денежные ресурсов, так или иначе связанные с формированием государственных ресурсов, полнотой и своевременностью их поступления и целевым использованием. </w:t>
      </w:r>
    </w:p>
    <w:p w:rsidR="0050122F" w:rsidRDefault="0050122F">
      <w:r>
        <w:t xml:space="preserve">Государственные контролеры наделены правом осуществлять ревизии и проверки как в государственном секторе, так и в сфере частного и корпоративного бизнеса, если таковые предопределены общенациональными экономическими интересами. Сегодня органы государственной власти уделяют серьезное внимание вопросам совершенствования системы финансового контроля. </w:t>
      </w:r>
    </w:p>
    <w:p w:rsidR="0050122F" w:rsidRDefault="0050122F">
      <w:r>
        <w:t xml:space="preserve">Поскольку очевидно, что обязательным условием эффективного функционирования экономики и финансовой системы страны является наличие развитой системы контроля. Предпринят уже ряд шагов, направленных на ее реформирование. </w:t>
      </w:r>
    </w:p>
    <w:p w:rsidR="0050122F" w:rsidRDefault="0050122F">
      <w:r>
        <w:t xml:space="preserve">Государственный и негосударственный виды контроля, не. смотря на схожесть методов, существенно отличаются конечными целями. </w:t>
      </w:r>
    </w:p>
    <w:p w:rsidR="0050122F" w:rsidRDefault="0050122F">
      <w:r>
        <w:t>Главная цель государственного контроля</w:t>
      </w:r>
      <w:r>
        <w:rPr>
          <w:noProof/>
        </w:rPr>
        <w:t xml:space="preserve"> - </w:t>
      </w:r>
      <w:r>
        <w:t xml:space="preserve">максимизировать поступление ресурсов в казну и минимизировать государственные издержки управления, а негосударственного (главным образом, внутрифирменного) - напротив, минимизировать свои отчисления в пользу государства и другие издержки с целью повышения нормы прибыли на вложенный капитал. В то же время обе сферы контроля ограничены правовыми рамками действующих законов. </w:t>
      </w:r>
    </w:p>
    <w:p w:rsidR="0050122F" w:rsidRDefault="0050122F">
      <w:r>
        <w:t xml:space="preserve">Целью данного исследования являлось определение сущности финансового контроля и анализа деятельности Финансовой полиции РК. Эта цель была достигнута в процессе рассмотрения следующих вопросов: </w:t>
      </w:r>
    </w:p>
    <w:p w:rsidR="0050122F" w:rsidRDefault="0050122F">
      <w:pPr>
        <w:pStyle w:val="a0"/>
      </w:pPr>
      <w:r>
        <w:t>Рассмотрение сущности финансового контроля государства</w:t>
      </w:r>
    </w:p>
    <w:p w:rsidR="0050122F" w:rsidRDefault="0050122F">
      <w:pPr>
        <w:pStyle w:val="a0"/>
      </w:pPr>
      <w:r>
        <w:t>Описание основных органов финансового контроля</w:t>
      </w:r>
    </w:p>
    <w:p w:rsidR="0050122F" w:rsidRDefault="0050122F">
      <w:pPr>
        <w:pStyle w:val="a0"/>
      </w:pPr>
      <w:r>
        <w:t>Рассмотрение проблемы коррупции как финансового преступления</w:t>
      </w:r>
    </w:p>
    <w:p w:rsidR="0050122F" w:rsidRDefault="0050122F"/>
    <w:p w:rsidR="0050122F" w:rsidRDefault="0050122F"/>
    <w:p w:rsidR="0050122F" w:rsidRDefault="0050122F"/>
    <w:p w:rsidR="0050122F" w:rsidRDefault="0050122F">
      <w:pPr>
        <w:pStyle w:val="1"/>
      </w:pPr>
      <w:r>
        <w:br w:type="page"/>
      </w:r>
      <w:bookmarkStart w:id="10" w:name="_Toc219317701"/>
      <w:r>
        <w:t>Список использованной литературы</w:t>
      </w:r>
      <w:bookmarkEnd w:id="10"/>
    </w:p>
    <w:p w:rsidR="0050122F" w:rsidRDefault="0050122F"/>
    <w:p w:rsidR="0050122F" w:rsidRDefault="0050122F">
      <w:pPr>
        <w:pStyle w:val="a0"/>
      </w:pPr>
      <w:r>
        <w:t xml:space="preserve">Финансы: / Под. Ред. Проф. Л.А. Дробозиной – М.: ЮНИТИ, Москва 2002; </w:t>
      </w:r>
    </w:p>
    <w:p w:rsidR="0050122F" w:rsidRDefault="0050122F">
      <w:pPr>
        <w:pStyle w:val="a0"/>
      </w:pPr>
      <w:r>
        <w:t xml:space="preserve">Финансы: Учебник для вузов. / Под ред. Проф. М.В. Романовского, проф. О.В. Врублевской, проф. Б.М. Сабанти. - М.: Издательство "Перспектива"; Издательство "Юрайт", 2000; </w:t>
      </w:r>
    </w:p>
    <w:p w:rsidR="0050122F" w:rsidRDefault="0050122F">
      <w:pPr>
        <w:pStyle w:val="a0"/>
      </w:pPr>
      <w:r>
        <w:t xml:space="preserve">Конституция РК </w:t>
      </w:r>
    </w:p>
    <w:p w:rsidR="0050122F" w:rsidRDefault="0050122F">
      <w:pPr>
        <w:pStyle w:val="a0"/>
      </w:pPr>
      <w:r>
        <w:t>Уголовный Кодекс РК</w:t>
      </w:r>
    </w:p>
    <w:p w:rsidR="0050122F" w:rsidRDefault="0050122F">
      <w:pPr>
        <w:pStyle w:val="a0"/>
      </w:pPr>
      <w:r>
        <w:t>Закон “О налогах и других обязательных платежах в бюджет” от 24 апреля 1995 года</w:t>
      </w:r>
    </w:p>
    <w:p w:rsidR="0050122F" w:rsidRDefault="0050122F">
      <w:pPr>
        <w:pStyle w:val="a0"/>
      </w:pPr>
      <w:r>
        <w:t>Указ Президента №3113 от 14 августа 1996 года “О Государственном налоговом комитете РК”</w:t>
      </w:r>
    </w:p>
    <w:p w:rsidR="0050122F" w:rsidRDefault="0050122F">
      <w:pPr>
        <w:pStyle w:val="a0"/>
      </w:pPr>
      <w:r>
        <w:t>4 июля 2002 года Закон Республики Казахстан "Об органах финансовой полиции Республики Казахстан".</w:t>
      </w:r>
    </w:p>
    <w:p w:rsidR="0050122F" w:rsidRDefault="0050122F">
      <w:bookmarkStart w:id="11" w:name="_GoBack"/>
      <w:bookmarkEnd w:id="11"/>
    </w:p>
    <w:sectPr w:rsidR="0050122F">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22F" w:rsidRDefault="0050122F">
      <w:pPr>
        <w:spacing w:line="240" w:lineRule="auto"/>
      </w:pPr>
      <w:r>
        <w:separator/>
      </w:r>
    </w:p>
  </w:endnote>
  <w:endnote w:type="continuationSeparator" w:id="0">
    <w:p w:rsidR="0050122F" w:rsidRDefault="00501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2F" w:rsidRDefault="0050122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22F" w:rsidRDefault="0050122F">
      <w:pPr>
        <w:spacing w:line="240" w:lineRule="auto"/>
      </w:pPr>
      <w:r>
        <w:separator/>
      </w:r>
    </w:p>
  </w:footnote>
  <w:footnote w:type="continuationSeparator" w:id="0">
    <w:p w:rsidR="0050122F" w:rsidRDefault="005012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2F" w:rsidRDefault="008B24E5">
    <w:pPr>
      <w:pStyle w:val="ad"/>
      <w:framePr w:wrap="auto" w:vAnchor="text" w:hAnchor="margin" w:xAlign="right" w:y="1"/>
      <w:rPr>
        <w:rStyle w:val="ac"/>
      </w:rPr>
    </w:pPr>
    <w:r>
      <w:rPr>
        <w:rStyle w:val="ac"/>
      </w:rPr>
      <w:t>2</w:t>
    </w:r>
  </w:p>
  <w:p w:rsidR="0050122F" w:rsidRDefault="0050122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08E6BF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60D46FB"/>
    <w:multiLevelType w:val="hybridMultilevel"/>
    <w:tmpl w:val="AC34B2F8"/>
    <w:lvl w:ilvl="0" w:tplc="6E124564">
      <w:start w:val="1"/>
      <w:numFmt w:val="bullet"/>
      <w:lvlText w:val=""/>
      <w:lvlJc w:val="left"/>
      <w:pPr>
        <w:tabs>
          <w:tab w:val="num" w:pos="720"/>
        </w:tabs>
        <w:ind w:left="720" w:hanging="360"/>
      </w:pPr>
      <w:rPr>
        <w:rFonts w:ascii="Symbol" w:hAnsi="Symbol" w:cs="Symbol" w:hint="default"/>
        <w:sz w:val="20"/>
        <w:szCs w:val="20"/>
      </w:rPr>
    </w:lvl>
    <w:lvl w:ilvl="1" w:tplc="9DBEFE60">
      <w:start w:val="1"/>
      <w:numFmt w:val="bullet"/>
      <w:lvlText w:val="o"/>
      <w:lvlJc w:val="left"/>
      <w:pPr>
        <w:tabs>
          <w:tab w:val="num" w:pos="1440"/>
        </w:tabs>
        <w:ind w:left="1440" w:hanging="360"/>
      </w:pPr>
      <w:rPr>
        <w:rFonts w:ascii="Courier New" w:hAnsi="Courier New" w:cs="Courier New" w:hint="default"/>
        <w:sz w:val="20"/>
        <w:szCs w:val="20"/>
      </w:rPr>
    </w:lvl>
    <w:lvl w:ilvl="2" w:tplc="40EAB7CE">
      <w:start w:val="1"/>
      <w:numFmt w:val="bullet"/>
      <w:lvlText w:val=""/>
      <w:lvlJc w:val="left"/>
      <w:pPr>
        <w:tabs>
          <w:tab w:val="num" w:pos="2160"/>
        </w:tabs>
        <w:ind w:left="2160" w:hanging="360"/>
      </w:pPr>
      <w:rPr>
        <w:rFonts w:ascii="Wingdings" w:hAnsi="Wingdings" w:cs="Wingdings" w:hint="default"/>
        <w:sz w:val="20"/>
        <w:szCs w:val="20"/>
      </w:rPr>
    </w:lvl>
    <w:lvl w:ilvl="3" w:tplc="D814EF6C">
      <w:start w:val="1"/>
      <w:numFmt w:val="bullet"/>
      <w:lvlText w:val=""/>
      <w:lvlJc w:val="left"/>
      <w:pPr>
        <w:tabs>
          <w:tab w:val="num" w:pos="2880"/>
        </w:tabs>
        <w:ind w:left="2880" w:hanging="360"/>
      </w:pPr>
      <w:rPr>
        <w:rFonts w:ascii="Wingdings" w:hAnsi="Wingdings" w:cs="Wingdings" w:hint="default"/>
        <w:sz w:val="20"/>
        <w:szCs w:val="20"/>
      </w:rPr>
    </w:lvl>
    <w:lvl w:ilvl="4" w:tplc="CAF01772">
      <w:start w:val="1"/>
      <w:numFmt w:val="bullet"/>
      <w:lvlText w:val=""/>
      <w:lvlJc w:val="left"/>
      <w:pPr>
        <w:tabs>
          <w:tab w:val="num" w:pos="3600"/>
        </w:tabs>
        <w:ind w:left="3600" w:hanging="360"/>
      </w:pPr>
      <w:rPr>
        <w:rFonts w:ascii="Wingdings" w:hAnsi="Wingdings" w:cs="Wingdings" w:hint="default"/>
        <w:sz w:val="20"/>
        <w:szCs w:val="20"/>
      </w:rPr>
    </w:lvl>
    <w:lvl w:ilvl="5" w:tplc="CCBA7368">
      <w:start w:val="1"/>
      <w:numFmt w:val="bullet"/>
      <w:lvlText w:val=""/>
      <w:lvlJc w:val="left"/>
      <w:pPr>
        <w:tabs>
          <w:tab w:val="num" w:pos="4320"/>
        </w:tabs>
        <w:ind w:left="4320" w:hanging="360"/>
      </w:pPr>
      <w:rPr>
        <w:rFonts w:ascii="Wingdings" w:hAnsi="Wingdings" w:cs="Wingdings" w:hint="default"/>
        <w:sz w:val="20"/>
        <w:szCs w:val="20"/>
      </w:rPr>
    </w:lvl>
    <w:lvl w:ilvl="6" w:tplc="C5F85F96">
      <w:start w:val="1"/>
      <w:numFmt w:val="bullet"/>
      <w:lvlText w:val=""/>
      <w:lvlJc w:val="left"/>
      <w:pPr>
        <w:tabs>
          <w:tab w:val="num" w:pos="5040"/>
        </w:tabs>
        <w:ind w:left="5040" w:hanging="360"/>
      </w:pPr>
      <w:rPr>
        <w:rFonts w:ascii="Wingdings" w:hAnsi="Wingdings" w:cs="Wingdings" w:hint="default"/>
        <w:sz w:val="20"/>
        <w:szCs w:val="20"/>
      </w:rPr>
    </w:lvl>
    <w:lvl w:ilvl="7" w:tplc="7E18D7CC">
      <w:start w:val="1"/>
      <w:numFmt w:val="bullet"/>
      <w:lvlText w:val=""/>
      <w:lvlJc w:val="left"/>
      <w:pPr>
        <w:tabs>
          <w:tab w:val="num" w:pos="5760"/>
        </w:tabs>
        <w:ind w:left="5760" w:hanging="360"/>
      </w:pPr>
      <w:rPr>
        <w:rFonts w:ascii="Wingdings" w:hAnsi="Wingdings" w:cs="Wingdings" w:hint="default"/>
        <w:sz w:val="20"/>
        <w:szCs w:val="20"/>
      </w:rPr>
    </w:lvl>
    <w:lvl w:ilvl="8" w:tplc="2778B2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5120F7"/>
    <w:multiLevelType w:val="hybridMultilevel"/>
    <w:tmpl w:val="D5F8335E"/>
    <w:lvl w:ilvl="0" w:tplc="EAC2A1EE">
      <w:start w:val="1"/>
      <w:numFmt w:val="bullet"/>
      <w:lvlText w:val=""/>
      <w:lvlJc w:val="left"/>
      <w:pPr>
        <w:tabs>
          <w:tab w:val="num" w:pos="720"/>
        </w:tabs>
        <w:ind w:left="720" w:hanging="360"/>
      </w:pPr>
      <w:rPr>
        <w:rFonts w:ascii="Symbol" w:hAnsi="Symbol" w:cs="Symbol" w:hint="default"/>
        <w:sz w:val="20"/>
        <w:szCs w:val="20"/>
      </w:rPr>
    </w:lvl>
    <w:lvl w:ilvl="1" w:tplc="C742EBD2">
      <w:start w:val="1"/>
      <w:numFmt w:val="bullet"/>
      <w:lvlText w:val="o"/>
      <w:lvlJc w:val="left"/>
      <w:pPr>
        <w:tabs>
          <w:tab w:val="num" w:pos="1440"/>
        </w:tabs>
        <w:ind w:left="1440" w:hanging="360"/>
      </w:pPr>
      <w:rPr>
        <w:rFonts w:ascii="Courier New" w:hAnsi="Courier New" w:cs="Courier New" w:hint="default"/>
        <w:sz w:val="20"/>
        <w:szCs w:val="20"/>
      </w:rPr>
    </w:lvl>
    <w:lvl w:ilvl="2" w:tplc="8772B67A">
      <w:start w:val="1"/>
      <w:numFmt w:val="bullet"/>
      <w:lvlText w:val=""/>
      <w:lvlJc w:val="left"/>
      <w:pPr>
        <w:tabs>
          <w:tab w:val="num" w:pos="2160"/>
        </w:tabs>
        <w:ind w:left="2160" w:hanging="360"/>
      </w:pPr>
      <w:rPr>
        <w:rFonts w:ascii="Wingdings" w:hAnsi="Wingdings" w:cs="Wingdings" w:hint="default"/>
        <w:sz w:val="20"/>
        <w:szCs w:val="20"/>
      </w:rPr>
    </w:lvl>
    <w:lvl w:ilvl="3" w:tplc="E7903D5A">
      <w:start w:val="1"/>
      <w:numFmt w:val="bullet"/>
      <w:lvlText w:val=""/>
      <w:lvlJc w:val="left"/>
      <w:pPr>
        <w:tabs>
          <w:tab w:val="num" w:pos="2880"/>
        </w:tabs>
        <w:ind w:left="2880" w:hanging="360"/>
      </w:pPr>
      <w:rPr>
        <w:rFonts w:ascii="Wingdings" w:hAnsi="Wingdings" w:cs="Wingdings" w:hint="default"/>
        <w:sz w:val="20"/>
        <w:szCs w:val="20"/>
      </w:rPr>
    </w:lvl>
    <w:lvl w:ilvl="4" w:tplc="19B23CFA">
      <w:start w:val="1"/>
      <w:numFmt w:val="bullet"/>
      <w:lvlText w:val=""/>
      <w:lvlJc w:val="left"/>
      <w:pPr>
        <w:tabs>
          <w:tab w:val="num" w:pos="3600"/>
        </w:tabs>
        <w:ind w:left="3600" w:hanging="360"/>
      </w:pPr>
      <w:rPr>
        <w:rFonts w:ascii="Wingdings" w:hAnsi="Wingdings" w:cs="Wingdings" w:hint="default"/>
        <w:sz w:val="20"/>
        <w:szCs w:val="20"/>
      </w:rPr>
    </w:lvl>
    <w:lvl w:ilvl="5" w:tplc="9EE429FC">
      <w:start w:val="1"/>
      <w:numFmt w:val="bullet"/>
      <w:lvlText w:val=""/>
      <w:lvlJc w:val="left"/>
      <w:pPr>
        <w:tabs>
          <w:tab w:val="num" w:pos="4320"/>
        </w:tabs>
        <w:ind w:left="4320" w:hanging="360"/>
      </w:pPr>
      <w:rPr>
        <w:rFonts w:ascii="Wingdings" w:hAnsi="Wingdings" w:cs="Wingdings" w:hint="default"/>
        <w:sz w:val="20"/>
        <w:szCs w:val="20"/>
      </w:rPr>
    </w:lvl>
    <w:lvl w:ilvl="6" w:tplc="F574EC1A">
      <w:start w:val="1"/>
      <w:numFmt w:val="bullet"/>
      <w:lvlText w:val=""/>
      <w:lvlJc w:val="left"/>
      <w:pPr>
        <w:tabs>
          <w:tab w:val="num" w:pos="5040"/>
        </w:tabs>
        <w:ind w:left="5040" w:hanging="360"/>
      </w:pPr>
      <w:rPr>
        <w:rFonts w:ascii="Wingdings" w:hAnsi="Wingdings" w:cs="Wingdings" w:hint="default"/>
        <w:sz w:val="20"/>
        <w:szCs w:val="20"/>
      </w:rPr>
    </w:lvl>
    <w:lvl w:ilvl="7" w:tplc="4FE0AA70">
      <w:start w:val="1"/>
      <w:numFmt w:val="bullet"/>
      <w:lvlText w:val=""/>
      <w:lvlJc w:val="left"/>
      <w:pPr>
        <w:tabs>
          <w:tab w:val="num" w:pos="5760"/>
        </w:tabs>
        <w:ind w:left="5760" w:hanging="360"/>
      </w:pPr>
      <w:rPr>
        <w:rFonts w:ascii="Wingdings" w:hAnsi="Wingdings" w:cs="Wingdings" w:hint="default"/>
        <w:sz w:val="20"/>
        <w:szCs w:val="20"/>
      </w:rPr>
    </w:lvl>
    <w:lvl w:ilvl="8" w:tplc="2104F7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E11CB4"/>
    <w:multiLevelType w:val="hybridMultilevel"/>
    <w:tmpl w:val="DCCAB282"/>
    <w:lvl w:ilvl="0" w:tplc="B6B6D974">
      <w:start w:val="1"/>
      <w:numFmt w:val="bullet"/>
      <w:lvlText w:val=""/>
      <w:lvlJc w:val="left"/>
      <w:pPr>
        <w:tabs>
          <w:tab w:val="num" w:pos="720"/>
        </w:tabs>
        <w:ind w:left="720" w:hanging="360"/>
      </w:pPr>
      <w:rPr>
        <w:rFonts w:ascii="Symbol" w:hAnsi="Symbol" w:cs="Symbol" w:hint="default"/>
        <w:sz w:val="20"/>
        <w:szCs w:val="20"/>
      </w:rPr>
    </w:lvl>
    <w:lvl w:ilvl="1" w:tplc="F16C69E0">
      <w:start w:val="1"/>
      <w:numFmt w:val="bullet"/>
      <w:lvlText w:val="o"/>
      <w:lvlJc w:val="left"/>
      <w:pPr>
        <w:tabs>
          <w:tab w:val="num" w:pos="1440"/>
        </w:tabs>
        <w:ind w:left="1440" w:hanging="360"/>
      </w:pPr>
      <w:rPr>
        <w:rFonts w:ascii="Courier New" w:hAnsi="Courier New" w:cs="Courier New" w:hint="default"/>
        <w:sz w:val="20"/>
        <w:szCs w:val="20"/>
      </w:rPr>
    </w:lvl>
    <w:lvl w:ilvl="2" w:tplc="3DBCDE50">
      <w:start w:val="1"/>
      <w:numFmt w:val="bullet"/>
      <w:lvlText w:val=""/>
      <w:lvlJc w:val="left"/>
      <w:pPr>
        <w:tabs>
          <w:tab w:val="num" w:pos="2160"/>
        </w:tabs>
        <w:ind w:left="2160" w:hanging="360"/>
      </w:pPr>
      <w:rPr>
        <w:rFonts w:ascii="Wingdings" w:hAnsi="Wingdings" w:cs="Wingdings" w:hint="default"/>
        <w:sz w:val="20"/>
        <w:szCs w:val="20"/>
      </w:rPr>
    </w:lvl>
    <w:lvl w:ilvl="3" w:tplc="1FC41E38">
      <w:start w:val="1"/>
      <w:numFmt w:val="bullet"/>
      <w:lvlText w:val=""/>
      <w:lvlJc w:val="left"/>
      <w:pPr>
        <w:tabs>
          <w:tab w:val="num" w:pos="2880"/>
        </w:tabs>
        <w:ind w:left="2880" w:hanging="360"/>
      </w:pPr>
      <w:rPr>
        <w:rFonts w:ascii="Wingdings" w:hAnsi="Wingdings" w:cs="Wingdings" w:hint="default"/>
        <w:sz w:val="20"/>
        <w:szCs w:val="20"/>
      </w:rPr>
    </w:lvl>
    <w:lvl w:ilvl="4" w:tplc="91608356">
      <w:start w:val="1"/>
      <w:numFmt w:val="bullet"/>
      <w:lvlText w:val=""/>
      <w:lvlJc w:val="left"/>
      <w:pPr>
        <w:tabs>
          <w:tab w:val="num" w:pos="3600"/>
        </w:tabs>
        <w:ind w:left="3600" w:hanging="360"/>
      </w:pPr>
      <w:rPr>
        <w:rFonts w:ascii="Wingdings" w:hAnsi="Wingdings" w:cs="Wingdings" w:hint="default"/>
        <w:sz w:val="20"/>
        <w:szCs w:val="20"/>
      </w:rPr>
    </w:lvl>
    <w:lvl w:ilvl="5" w:tplc="06B259E2">
      <w:start w:val="1"/>
      <w:numFmt w:val="bullet"/>
      <w:lvlText w:val=""/>
      <w:lvlJc w:val="left"/>
      <w:pPr>
        <w:tabs>
          <w:tab w:val="num" w:pos="4320"/>
        </w:tabs>
        <w:ind w:left="4320" w:hanging="360"/>
      </w:pPr>
      <w:rPr>
        <w:rFonts w:ascii="Wingdings" w:hAnsi="Wingdings" w:cs="Wingdings" w:hint="default"/>
        <w:sz w:val="20"/>
        <w:szCs w:val="20"/>
      </w:rPr>
    </w:lvl>
    <w:lvl w:ilvl="6" w:tplc="892CF714">
      <w:start w:val="1"/>
      <w:numFmt w:val="bullet"/>
      <w:lvlText w:val=""/>
      <w:lvlJc w:val="left"/>
      <w:pPr>
        <w:tabs>
          <w:tab w:val="num" w:pos="5040"/>
        </w:tabs>
        <w:ind w:left="5040" w:hanging="360"/>
      </w:pPr>
      <w:rPr>
        <w:rFonts w:ascii="Wingdings" w:hAnsi="Wingdings" w:cs="Wingdings" w:hint="default"/>
        <w:sz w:val="20"/>
        <w:szCs w:val="20"/>
      </w:rPr>
    </w:lvl>
    <w:lvl w:ilvl="7" w:tplc="4D9E3C7A">
      <w:start w:val="1"/>
      <w:numFmt w:val="bullet"/>
      <w:lvlText w:val=""/>
      <w:lvlJc w:val="left"/>
      <w:pPr>
        <w:tabs>
          <w:tab w:val="num" w:pos="5760"/>
        </w:tabs>
        <w:ind w:left="5760" w:hanging="360"/>
      </w:pPr>
      <w:rPr>
        <w:rFonts w:ascii="Wingdings" w:hAnsi="Wingdings" w:cs="Wingdings" w:hint="default"/>
        <w:sz w:val="20"/>
        <w:szCs w:val="20"/>
      </w:rPr>
    </w:lvl>
    <w:lvl w:ilvl="8" w:tplc="652CB1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F6C2A3B"/>
    <w:multiLevelType w:val="hybridMultilevel"/>
    <w:tmpl w:val="97BEC8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EB92DF0"/>
    <w:multiLevelType w:val="hybridMultilevel"/>
    <w:tmpl w:val="B72473EA"/>
    <w:lvl w:ilvl="0" w:tplc="394ECD3E">
      <w:start w:val="1"/>
      <w:numFmt w:val="decimal"/>
      <w:lvlText w:val="%1)"/>
      <w:lvlJc w:val="left"/>
      <w:pPr>
        <w:tabs>
          <w:tab w:val="num" w:pos="1247"/>
        </w:tabs>
        <w:ind w:left="1247" w:hanging="539"/>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429F0C26"/>
    <w:multiLevelType w:val="hybridMultilevel"/>
    <w:tmpl w:val="036CAF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CE6064"/>
    <w:multiLevelType w:val="hybridMultilevel"/>
    <w:tmpl w:val="82964C54"/>
    <w:lvl w:ilvl="0" w:tplc="81D43062">
      <w:start w:val="1"/>
      <w:numFmt w:val="decimal"/>
      <w:lvlText w:val="%1)"/>
      <w:lvlJc w:val="left"/>
      <w:pPr>
        <w:tabs>
          <w:tab w:val="num" w:pos="1260"/>
        </w:tabs>
        <w:ind w:left="1260" w:hanging="360"/>
      </w:pPr>
      <w:rPr>
        <w:rFonts w:hint="default"/>
      </w:rPr>
    </w:lvl>
    <w:lvl w:ilvl="1" w:tplc="1EF879EC">
      <w:start w:val="1"/>
      <w:numFmt w:val="decimal"/>
      <w:lvlText w:val="%2)"/>
      <w:lvlJc w:val="left"/>
      <w:pPr>
        <w:tabs>
          <w:tab w:val="num" w:pos="1800"/>
        </w:tabs>
        <w:ind w:left="1800" w:hanging="360"/>
      </w:pPr>
      <w:rPr>
        <w:rFonts w:hint="default"/>
        <w:b w:val="0"/>
        <w:bCs w:val="0"/>
        <w:i w:val="0"/>
        <w:iCs w:val="0"/>
        <w:sz w:val="28"/>
        <w:szCs w:val="28"/>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B033277"/>
    <w:multiLevelType w:val="singleLevel"/>
    <w:tmpl w:val="98E63B5A"/>
    <w:lvl w:ilvl="0">
      <w:start w:val="1"/>
      <w:numFmt w:val="decimal"/>
      <w:lvlText w:val="%1."/>
      <w:lvlJc w:val="left"/>
      <w:pPr>
        <w:tabs>
          <w:tab w:val="num" w:pos="420"/>
        </w:tabs>
        <w:ind w:left="420" w:hanging="420"/>
      </w:pPr>
      <w:rPr>
        <w:rFonts w:hint="default"/>
      </w:rPr>
    </w:lvl>
  </w:abstractNum>
  <w:abstractNum w:abstractNumId="9">
    <w:nsid w:val="71F64C9E"/>
    <w:multiLevelType w:val="hybridMultilevel"/>
    <w:tmpl w:val="66EE288A"/>
    <w:lvl w:ilvl="0" w:tplc="7690046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78942205"/>
    <w:multiLevelType w:val="hybridMultilevel"/>
    <w:tmpl w:val="3F5ABEBA"/>
    <w:lvl w:ilvl="0" w:tplc="8CD41BA8">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7DD34BEA"/>
    <w:multiLevelType w:val="singleLevel"/>
    <w:tmpl w:val="CFB03E60"/>
    <w:lvl w:ilvl="0">
      <w:start w:val="1"/>
      <w:numFmt w:val="decimal"/>
      <w:pStyle w:val="a0"/>
      <w:lvlText w:val="%1."/>
      <w:lvlJc w:val="left"/>
      <w:pPr>
        <w:tabs>
          <w:tab w:val="num" w:pos="1080"/>
        </w:tabs>
        <w:ind w:firstLine="720"/>
      </w:pPr>
    </w:lvl>
  </w:abstractNum>
  <w:num w:numId="1">
    <w:abstractNumId w:val="1"/>
  </w:num>
  <w:num w:numId="2">
    <w:abstractNumId w:val="3"/>
  </w:num>
  <w:num w:numId="3">
    <w:abstractNumId w:val="2"/>
  </w:num>
  <w:num w:numId="4">
    <w:abstractNumId w:val="4"/>
  </w:num>
  <w:num w:numId="5">
    <w:abstractNumId w:val="7"/>
  </w:num>
  <w:num w:numId="6">
    <w:abstractNumId w:val="9"/>
  </w:num>
  <w:num w:numId="7">
    <w:abstractNumId w:val="8"/>
  </w:num>
  <w:num w:numId="8">
    <w:abstractNumId w:val="5"/>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4E5"/>
    <w:rsid w:val="0050122F"/>
    <w:rsid w:val="008B24E5"/>
    <w:rsid w:val="00956D43"/>
    <w:rsid w:val="00B6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D0D704-B0EE-432A-B14D-73E618E1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styleId="a5">
    <w:name w:val="Hyperlink"/>
    <w:uiPriority w:val="99"/>
    <w:rPr>
      <w:color w:val="000080"/>
      <w:u w:val="single"/>
    </w:rPr>
  </w:style>
  <w:style w:type="paragraph" w:styleId="a6">
    <w:name w:val="Normal (Web)"/>
    <w:basedOn w:val="a1"/>
    <w:uiPriority w:val="99"/>
    <w:pPr>
      <w:spacing w:before="100" w:beforeAutospacing="1" w:after="100" w:afterAutospacing="1"/>
    </w:pPr>
  </w:style>
  <w:style w:type="paragraph" w:styleId="21">
    <w:name w:val="Body Text 2"/>
    <w:basedOn w:val="a1"/>
    <w:link w:val="22"/>
    <w:uiPriority w:val="99"/>
    <w:pPr>
      <w:autoSpaceDE w:val="0"/>
      <w:autoSpaceDN w:val="0"/>
      <w:adjustRightInd w:val="0"/>
      <w:ind w:firstLine="540"/>
    </w:pPr>
    <w:rPr>
      <w:b/>
      <w:bCs/>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31">
    <w:name w:val="Body Text Indent 3"/>
    <w:basedOn w:val="a1"/>
    <w:link w:val="32"/>
    <w:uiPriority w:val="99"/>
    <w:pPr>
      <w:ind w:firstLine="708"/>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Body Text"/>
    <w:basedOn w:val="a1"/>
    <w:link w:val="a8"/>
    <w:uiPriority w:val="99"/>
  </w:style>
  <w:style w:type="character" w:customStyle="1" w:styleId="a8">
    <w:name w:val="Основной текст Знак"/>
    <w:link w:val="a7"/>
    <w:uiPriority w:val="99"/>
    <w:semiHidden/>
    <w:rPr>
      <w:rFonts w:ascii="Times New Roman" w:hAnsi="Times New Roman" w:cs="Times New Roman"/>
      <w:sz w:val="28"/>
      <w:szCs w:val="28"/>
    </w:rPr>
  </w:style>
  <w:style w:type="character" w:styleId="a9">
    <w:name w:val="FollowedHyperlink"/>
    <w:uiPriority w:val="99"/>
    <w:rPr>
      <w:color w:val="800080"/>
      <w:u w:val="single"/>
    </w:rPr>
  </w:style>
  <w:style w:type="paragraph" w:styleId="aa">
    <w:name w:val="footer"/>
    <w:basedOn w:val="a1"/>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8"/>
      <w:szCs w:val="28"/>
    </w:rPr>
  </w:style>
  <w:style w:type="character" w:styleId="ac">
    <w:name w:val="page number"/>
    <w:uiPriority w:val="99"/>
  </w:style>
  <w:style w:type="paragraph" w:styleId="23">
    <w:name w:val="Body Text Indent 2"/>
    <w:basedOn w:val="a1"/>
    <w:link w:val="24"/>
    <w:uiPriority w:val="99"/>
    <w:pPr>
      <w:autoSpaceDE w:val="0"/>
      <w:autoSpaceDN w:val="0"/>
      <w:adjustRightInd w:val="0"/>
      <w:spacing w:before="180" w:line="280" w:lineRule="auto"/>
      <w:ind w:right="-1617" w:firstLine="320"/>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d">
    <w:name w:val="header"/>
    <w:basedOn w:val="a1"/>
    <w:next w:val="a7"/>
    <w:link w:val="ae"/>
    <w:uiPriority w:val="99"/>
    <w:pPr>
      <w:tabs>
        <w:tab w:val="center" w:pos="4677"/>
        <w:tab w:val="right" w:pos="9355"/>
      </w:tabs>
      <w:jc w:val="right"/>
    </w:pPr>
    <w:rPr>
      <w:noProof/>
      <w:kern w:val="16"/>
    </w:rPr>
  </w:style>
  <w:style w:type="character" w:customStyle="1" w:styleId="ae">
    <w:name w:val="Верхний колонтитул Знак"/>
    <w:link w:val="ad"/>
    <w:uiPriority w:val="99"/>
    <w:rPr>
      <w:kern w:val="16"/>
      <w:sz w:val="24"/>
      <w:szCs w:val="24"/>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character" w:styleId="af0">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3">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2"/>
      </w:numPr>
      <w:tabs>
        <w:tab w:val="num" w:pos="1276"/>
      </w:tabs>
      <w:spacing w:line="360" w:lineRule="auto"/>
      <w:jc w:val="both"/>
    </w:pPr>
    <w:rPr>
      <w:rFonts w:ascii="Times New Roman" w:hAnsi="Times New Roman"/>
      <w:noProof/>
      <w:sz w:val="28"/>
      <w:szCs w:val="28"/>
    </w:rPr>
  </w:style>
  <w:style w:type="paragraph" w:customStyle="1" w:styleId="af1">
    <w:name w:val="схема"/>
    <w:uiPriority w:val="99"/>
    <w:pPr>
      <w:jc w:val="center"/>
    </w:pPr>
    <w:rPr>
      <w:rFonts w:ascii="Times New Roman" w:hAnsi="Times New Roman"/>
      <w:noProof/>
      <w:sz w:val="24"/>
      <w:szCs w:val="24"/>
    </w:rPr>
  </w:style>
  <w:style w:type="paragraph" w:customStyle="1" w:styleId="af2">
    <w:name w:val="ТАБЛИЦА"/>
    <w:uiPriority w:val="99"/>
    <w:pPr>
      <w:jc w:val="center"/>
    </w:pPr>
    <w:rPr>
      <w:rFonts w:ascii="Times New Roman" w:hAnsi="Times New Roman"/>
    </w:rPr>
  </w:style>
  <w:style w:type="paragraph" w:styleId="af3">
    <w:name w:val="footnote text"/>
    <w:basedOn w:val="a1"/>
    <w:link w:val="af4"/>
    <w:uiPriority w:val="99"/>
  </w:style>
  <w:style w:type="character" w:customStyle="1" w:styleId="af4">
    <w:name w:val="Текст сноски Знак"/>
    <w:link w:val="af3"/>
    <w:uiPriority w:val="99"/>
    <w:semiHidden/>
    <w:rPr>
      <w:rFonts w:ascii="Times New Roman" w:hAnsi="Times New Roman" w:cs="Times New Roman"/>
      <w:sz w:val="20"/>
      <w:szCs w:val="20"/>
    </w:rPr>
  </w:style>
  <w:style w:type="paragraph" w:customStyle="1" w:styleId="af5">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7108</Words>
  <Characters>40519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www.diplom.kz</vt:lpstr>
    </vt:vector>
  </TitlesOfParts>
  <Manager>www.diplom.kz</Manager>
  <Company>www.diplom.kz</Company>
  <LinksUpToDate>false</LinksUpToDate>
  <CharactersWithSpaces>47532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www.diplom.kz</dc:title>
  <dc:subject>www.diplom.kz</dc:subject>
  <dc:creator>www.diplom.kz</dc:creator>
  <cp:keywords>www.diplom.kz</cp:keywords>
  <dc:description>www.diplom.kz</dc:description>
  <cp:lastModifiedBy>admin</cp:lastModifiedBy>
  <cp:revision>2</cp:revision>
  <dcterms:created xsi:type="dcterms:W3CDTF">2014-03-13T00:16:00Z</dcterms:created>
  <dcterms:modified xsi:type="dcterms:W3CDTF">2014-03-13T00:16:00Z</dcterms:modified>
  <cp:category>www.diplom.kz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diplom.kz">
    <vt:lpwstr>www.diplom.kz</vt:lpwstr>
  </property>
</Properties>
</file>