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471" w:rsidRPr="003F4471" w:rsidRDefault="003175AD" w:rsidP="003F4471">
      <w:pPr>
        <w:pStyle w:val="aff3"/>
      </w:pPr>
      <w:r w:rsidRPr="003F4471">
        <w:rPr>
          <w:b/>
          <w:bCs/>
        </w:rPr>
        <w:t>Факультет</w:t>
      </w:r>
      <w:r w:rsidRPr="003F4471">
        <w:t xml:space="preserve"> Финансы и кредит</w:t>
      </w:r>
    </w:p>
    <w:p w:rsidR="003F4471" w:rsidRDefault="003175AD" w:rsidP="003F4471">
      <w:pPr>
        <w:pStyle w:val="aff3"/>
      </w:pPr>
      <w:r w:rsidRPr="003F4471">
        <w:rPr>
          <w:b/>
          <w:bCs/>
        </w:rPr>
        <w:t>Кафедра</w:t>
      </w:r>
      <w:r w:rsidRPr="003F4471">
        <w:t xml:space="preserve"> Экономики и управления</w:t>
      </w:r>
    </w:p>
    <w:p w:rsidR="003F4471" w:rsidRDefault="003F4471" w:rsidP="003F4471">
      <w:pPr>
        <w:pStyle w:val="aff3"/>
      </w:pPr>
    </w:p>
    <w:p w:rsidR="003F4471" w:rsidRDefault="003F4471" w:rsidP="003F4471">
      <w:pPr>
        <w:pStyle w:val="aff3"/>
      </w:pPr>
    </w:p>
    <w:p w:rsidR="003F4471" w:rsidRDefault="003F4471" w:rsidP="003F4471">
      <w:pPr>
        <w:pStyle w:val="aff3"/>
      </w:pPr>
    </w:p>
    <w:p w:rsidR="003F4471" w:rsidRDefault="003F4471" w:rsidP="003F4471">
      <w:pPr>
        <w:pStyle w:val="aff3"/>
      </w:pPr>
    </w:p>
    <w:p w:rsidR="003F4471" w:rsidRDefault="003F4471" w:rsidP="003F4471">
      <w:pPr>
        <w:pStyle w:val="aff3"/>
      </w:pPr>
    </w:p>
    <w:p w:rsidR="003F4471" w:rsidRDefault="003F4471" w:rsidP="003F4471">
      <w:pPr>
        <w:pStyle w:val="aff3"/>
      </w:pPr>
    </w:p>
    <w:p w:rsidR="003F4471" w:rsidRDefault="003F4471" w:rsidP="003F4471">
      <w:pPr>
        <w:pStyle w:val="aff3"/>
      </w:pPr>
    </w:p>
    <w:p w:rsidR="003F4471" w:rsidRDefault="003F4471" w:rsidP="003F4471">
      <w:pPr>
        <w:pStyle w:val="aff3"/>
      </w:pPr>
    </w:p>
    <w:p w:rsidR="003F4471" w:rsidRDefault="003F4471" w:rsidP="003F4471">
      <w:pPr>
        <w:pStyle w:val="aff3"/>
      </w:pPr>
    </w:p>
    <w:p w:rsidR="003F4471" w:rsidRDefault="003F4471" w:rsidP="003F4471">
      <w:pPr>
        <w:pStyle w:val="aff3"/>
      </w:pPr>
    </w:p>
    <w:p w:rsidR="003F4471" w:rsidRDefault="003175AD" w:rsidP="003F4471">
      <w:pPr>
        <w:pStyle w:val="aff3"/>
      </w:pPr>
      <w:r w:rsidRPr="003F4471">
        <w:t>КУРСОВАЯ РАБОТА</w:t>
      </w:r>
    </w:p>
    <w:p w:rsidR="003175AD" w:rsidRPr="003F4471" w:rsidRDefault="003175AD" w:rsidP="003F4471">
      <w:pPr>
        <w:pStyle w:val="aff3"/>
      </w:pPr>
      <w:r w:rsidRPr="003F4471">
        <w:rPr>
          <w:b/>
          <w:bCs/>
        </w:rPr>
        <w:t>По дисциплине</w:t>
      </w:r>
      <w:r w:rsidRPr="003F4471">
        <w:t xml:space="preserve"> Финансы</w:t>
      </w:r>
    </w:p>
    <w:p w:rsidR="003F4471" w:rsidRDefault="003175AD" w:rsidP="003F4471">
      <w:pPr>
        <w:pStyle w:val="aff3"/>
      </w:pPr>
      <w:r w:rsidRPr="003F4471">
        <w:rPr>
          <w:b/>
          <w:bCs/>
        </w:rPr>
        <w:t>На тему</w:t>
      </w:r>
      <w:r w:rsidR="003F4471" w:rsidRPr="003F4471">
        <w:rPr>
          <w:b/>
          <w:bCs/>
        </w:rPr>
        <w:t xml:space="preserve">: </w:t>
      </w:r>
      <w:r w:rsidRPr="003F4471">
        <w:t>Финансовая политика государства на современном этапе</w:t>
      </w:r>
    </w:p>
    <w:p w:rsidR="003F4471" w:rsidRDefault="003F4471" w:rsidP="003F4471">
      <w:pPr>
        <w:pStyle w:val="aff3"/>
        <w:rPr>
          <w:b/>
          <w:bCs/>
        </w:rPr>
      </w:pPr>
    </w:p>
    <w:p w:rsidR="003F4471" w:rsidRDefault="003F4471" w:rsidP="003F4471">
      <w:pPr>
        <w:pStyle w:val="aff3"/>
        <w:rPr>
          <w:b/>
          <w:bCs/>
        </w:rPr>
      </w:pPr>
    </w:p>
    <w:p w:rsidR="003F4471" w:rsidRDefault="003F4471" w:rsidP="003F4471">
      <w:pPr>
        <w:pStyle w:val="aff3"/>
        <w:rPr>
          <w:b/>
          <w:bCs/>
        </w:rPr>
      </w:pPr>
    </w:p>
    <w:p w:rsidR="003F4471" w:rsidRDefault="003F4471" w:rsidP="003F4471">
      <w:pPr>
        <w:pStyle w:val="aff3"/>
        <w:rPr>
          <w:b/>
          <w:bCs/>
        </w:rPr>
      </w:pPr>
    </w:p>
    <w:p w:rsidR="003F4471" w:rsidRDefault="003F4471" w:rsidP="003F4471">
      <w:pPr>
        <w:pStyle w:val="aff3"/>
        <w:rPr>
          <w:b/>
          <w:bCs/>
        </w:rPr>
      </w:pPr>
    </w:p>
    <w:p w:rsidR="003F4471" w:rsidRDefault="003175AD" w:rsidP="003F4471">
      <w:pPr>
        <w:pStyle w:val="aff3"/>
        <w:jc w:val="left"/>
      </w:pPr>
      <w:r w:rsidRPr="003F4471">
        <w:rPr>
          <w:b/>
          <w:bCs/>
        </w:rPr>
        <w:t>Автор работы</w:t>
      </w:r>
      <w:r w:rsidR="003F4471" w:rsidRPr="003F4471">
        <w:rPr>
          <w:b/>
          <w:bCs/>
        </w:rPr>
        <w:t>:</w:t>
      </w:r>
      <w:r w:rsidR="003F4471">
        <w:rPr>
          <w:b/>
          <w:bCs/>
        </w:rPr>
        <w:t xml:space="preserve"> с</w:t>
      </w:r>
      <w:r w:rsidR="003F4471" w:rsidRPr="003F4471">
        <w:rPr>
          <w:b/>
          <w:bCs/>
        </w:rPr>
        <w:t>тудент</w:t>
      </w:r>
    </w:p>
    <w:p w:rsidR="003F4471" w:rsidRDefault="003175AD" w:rsidP="003F4471">
      <w:pPr>
        <w:pStyle w:val="aff3"/>
        <w:jc w:val="left"/>
        <w:rPr>
          <w:b/>
          <w:bCs/>
        </w:rPr>
      </w:pPr>
      <w:r w:rsidRPr="003F4471">
        <w:rPr>
          <w:b/>
          <w:bCs/>
        </w:rPr>
        <w:t>Научный руководитель</w:t>
      </w:r>
      <w:r w:rsidR="003F4471" w:rsidRPr="003F4471">
        <w:rPr>
          <w:b/>
          <w:bCs/>
        </w:rPr>
        <w:t>:</w:t>
      </w:r>
    </w:p>
    <w:p w:rsidR="003F4471" w:rsidRDefault="003F4471" w:rsidP="003F4471">
      <w:pPr>
        <w:pStyle w:val="aff3"/>
      </w:pPr>
    </w:p>
    <w:p w:rsidR="003F4471" w:rsidRDefault="003F4471" w:rsidP="003F4471">
      <w:pPr>
        <w:pStyle w:val="aff3"/>
      </w:pPr>
    </w:p>
    <w:p w:rsidR="003F4471" w:rsidRDefault="003F4471" w:rsidP="003F4471">
      <w:pPr>
        <w:pStyle w:val="aff3"/>
      </w:pPr>
    </w:p>
    <w:p w:rsidR="003F4471" w:rsidRDefault="003F4471" w:rsidP="003F4471">
      <w:pPr>
        <w:pStyle w:val="aff3"/>
      </w:pPr>
    </w:p>
    <w:p w:rsidR="003F4471" w:rsidRDefault="003F4471" w:rsidP="003F4471">
      <w:pPr>
        <w:pStyle w:val="aff3"/>
      </w:pPr>
    </w:p>
    <w:p w:rsidR="003F4471" w:rsidRDefault="003F4471" w:rsidP="003F4471">
      <w:pPr>
        <w:pStyle w:val="aff3"/>
      </w:pPr>
    </w:p>
    <w:p w:rsidR="003F4471" w:rsidRPr="003F4471" w:rsidRDefault="003175AD" w:rsidP="003F4471">
      <w:pPr>
        <w:pStyle w:val="aff3"/>
      </w:pPr>
      <w:r w:rsidRPr="003F4471">
        <w:t>Москва 2010</w:t>
      </w:r>
    </w:p>
    <w:p w:rsidR="003F4471" w:rsidRPr="003F4471" w:rsidRDefault="003F4471" w:rsidP="003F4471">
      <w:pPr>
        <w:pStyle w:val="afe"/>
      </w:pPr>
      <w:r>
        <w:br w:type="page"/>
      </w:r>
      <w:r w:rsidR="003175AD" w:rsidRPr="003F4471">
        <w:t>Оглавление</w:t>
      </w:r>
    </w:p>
    <w:p w:rsidR="003F4471" w:rsidRDefault="003F4471" w:rsidP="003F4471">
      <w:pPr>
        <w:ind w:firstLine="709"/>
        <w:rPr>
          <w:b/>
          <w:bCs/>
        </w:rPr>
      </w:pPr>
    </w:p>
    <w:p w:rsidR="003F4471" w:rsidRDefault="003F4471">
      <w:pPr>
        <w:pStyle w:val="22"/>
        <w:rPr>
          <w:smallCaps w:val="0"/>
          <w:noProof/>
          <w:sz w:val="24"/>
          <w:szCs w:val="24"/>
        </w:rPr>
      </w:pPr>
      <w:r w:rsidRPr="00CA4B90">
        <w:rPr>
          <w:rStyle w:val="af"/>
          <w:noProof/>
        </w:rPr>
        <w:t>Введение</w:t>
      </w:r>
    </w:p>
    <w:p w:rsidR="003F4471" w:rsidRDefault="003F4471">
      <w:pPr>
        <w:pStyle w:val="22"/>
        <w:rPr>
          <w:smallCaps w:val="0"/>
          <w:noProof/>
          <w:sz w:val="24"/>
          <w:szCs w:val="24"/>
        </w:rPr>
      </w:pPr>
      <w:r w:rsidRPr="00CA4B90">
        <w:rPr>
          <w:rStyle w:val="af"/>
          <w:noProof/>
        </w:rPr>
        <w:t>Глава 1. Содержание, цели и основные типы финансовой политики государства</w:t>
      </w:r>
    </w:p>
    <w:p w:rsidR="003F4471" w:rsidRDefault="003F4471">
      <w:pPr>
        <w:pStyle w:val="22"/>
        <w:rPr>
          <w:smallCaps w:val="0"/>
          <w:noProof/>
          <w:sz w:val="24"/>
          <w:szCs w:val="24"/>
        </w:rPr>
      </w:pPr>
      <w:r w:rsidRPr="00CA4B90">
        <w:rPr>
          <w:rStyle w:val="af"/>
          <w:noProof/>
        </w:rPr>
        <w:t>1.1 Цели и механизм финансовой политики</w:t>
      </w:r>
    </w:p>
    <w:p w:rsidR="003F4471" w:rsidRDefault="003F4471">
      <w:pPr>
        <w:pStyle w:val="22"/>
        <w:rPr>
          <w:smallCaps w:val="0"/>
          <w:noProof/>
          <w:sz w:val="24"/>
          <w:szCs w:val="24"/>
        </w:rPr>
      </w:pPr>
      <w:r w:rsidRPr="00CA4B90">
        <w:rPr>
          <w:rStyle w:val="af"/>
          <w:noProof/>
        </w:rPr>
        <w:t>1.2 Типы финансовой политики</w:t>
      </w:r>
    </w:p>
    <w:p w:rsidR="003F4471" w:rsidRDefault="003F4471">
      <w:pPr>
        <w:pStyle w:val="22"/>
        <w:rPr>
          <w:smallCaps w:val="0"/>
          <w:noProof/>
          <w:sz w:val="24"/>
          <w:szCs w:val="24"/>
        </w:rPr>
      </w:pPr>
      <w:r w:rsidRPr="00CA4B90">
        <w:rPr>
          <w:rStyle w:val="af"/>
          <w:noProof/>
        </w:rPr>
        <w:t>Глава 2. Финансовая политика России на современном этапе</w:t>
      </w:r>
    </w:p>
    <w:p w:rsidR="003F4471" w:rsidRDefault="003F4471">
      <w:pPr>
        <w:pStyle w:val="22"/>
        <w:rPr>
          <w:smallCaps w:val="0"/>
          <w:noProof/>
          <w:sz w:val="24"/>
          <w:szCs w:val="24"/>
        </w:rPr>
      </w:pPr>
      <w:r w:rsidRPr="00CA4B90">
        <w:rPr>
          <w:rStyle w:val="af"/>
          <w:noProof/>
        </w:rPr>
        <w:t>2.1 Текущее положение России и перспективы в области финансовой политики</w:t>
      </w:r>
    </w:p>
    <w:p w:rsidR="003F4471" w:rsidRDefault="003F4471">
      <w:pPr>
        <w:pStyle w:val="22"/>
        <w:rPr>
          <w:smallCaps w:val="0"/>
          <w:noProof/>
          <w:sz w:val="24"/>
          <w:szCs w:val="24"/>
        </w:rPr>
      </w:pPr>
      <w:r w:rsidRPr="00CA4B90">
        <w:rPr>
          <w:rStyle w:val="af"/>
          <w:noProof/>
        </w:rPr>
        <w:t>2.2 Основные задачи и направления современной налоговой политики</w:t>
      </w:r>
    </w:p>
    <w:p w:rsidR="003F4471" w:rsidRDefault="003F4471">
      <w:pPr>
        <w:pStyle w:val="22"/>
        <w:rPr>
          <w:smallCaps w:val="0"/>
          <w:noProof/>
          <w:sz w:val="24"/>
          <w:szCs w:val="24"/>
        </w:rPr>
      </w:pPr>
      <w:r w:rsidRPr="00CA4B90">
        <w:rPr>
          <w:rStyle w:val="af"/>
          <w:noProof/>
        </w:rPr>
        <w:t>Заключение</w:t>
      </w:r>
    </w:p>
    <w:p w:rsidR="003F4471" w:rsidRDefault="003F4471">
      <w:pPr>
        <w:pStyle w:val="22"/>
        <w:rPr>
          <w:smallCaps w:val="0"/>
          <w:noProof/>
          <w:sz w:val="24"/>
          <w:szCs w:val="24"/>
        </w:rPr>
      </w:pPr>
      <w:r w:rsidRPr="00CA4B90">
        <w:rPr>
          <w:rStyle w:val="af"/>
          <w:noProof/>
        </w:rPr>
        <w:t>Список используемых источников</w:t>
      </w:r>
    </w:p>
    <w:p w:rsidR="003F4471" w:rsidRDefault="003F4471">
      <w:pPr>
        <w:pStyle w:val="22"/>
        <w:rPr>
          <w:smallCaps w:val="0"/>
          <w:noProof/>
          <w:sz w:val="24"/>
          <w:szCs w:val="24"/>
        </w:rPr>
      </w:pPr>
      <w:r w:rsidRPr="00CA4B90">
        <w:rPr>
          <w:rStyle w:val="af"/>
          <w:noProof/>
        </w:rPr>
        <w:t>Приложение 1</w:t>
      </w:r>
    </w:p>
    <w:p w:rsidR="003F4471" w:rsidRDefault="003F4471">
      <w:pPr>
        <w:pStyle w:val="22"/>
        <w:rPr>
          <w:smallCaps w:val="0"/>
          <w:noProof/>
          <w:sz w:val="24"/>
          <w:szCs w:val="24"/>
        </w:rPr>
      </w:pPr>
      <w:r w:rsidRPr="00CA4B90">
        <w:rPr>
          <w:rStyle w:val="af"/>
          <w:noProof/>
        </w:rPr>
        <w:t>Приложение 2</w:t>
      </w:r>
    </w:p>
    <w:p w:rsidR="003F4471" w:rsidRDefault="003F4471" w:rsidP="003F4471">
      <w:pPr>
        <w:ind w:firstLine="709"/>
        <w:rPr>
          <w:b/>
          <w:bCs/>
        </w:rPr>
      </w:pPr>
    </w:p>
    <w:p w:rsidR="003F4471" w:rsidRPr="003F4471" w:rsidRDefault="003F4471" w:rsidP="003F4471">
      <w:pPr>
        <w:pStyle w:val="2"/>
      </w:pPr>
      <w:r>
        <w:br w:type="page"/>
      </w:r>
      <w:bookmarkStart w:id="0" w:name="_Toc264100850"/>
      <w:r w:rsidR="00F5385F" w:rsidRPr="003F4471">
        <w:t>Введение</w:t>
      </w:r>
      <w:bookmarkEnd w:id="0"/>
    </w:p>
    <w:p w:rsidR="003F4471" w:rsidRDefault="003F4471" w:rsidP="003F4471">
      <w:pPr>
        <w:ind w:firstLine="709"/>
      </w:pPr>
    </w:p>
    <w:p w:rsidR="003F4471" w:rsidRDefault="00F5385F" w:rsidP="003F4471">
      <w:pPr>
        <w:ind w:firstLine="709"/>
      </w:pPr>
      <w:r w:rsidRPr="003F4471">
        <w:t>В формировании и развитии экономической структуры любого современного общества ведущую, определяющую роль играет государственное регулирование, осуществляемое в рамках избранной властью экономической политики, составной частью которой является финансовая политика</w:t>
      </w:r>
      <w:r w:rsidR="003F4471" w:rsidRPr="003F4471">
        <w:t>.</w:t>
      </w:r>
    </w:p>
    <w:p w:rsidR="003F4471" w:rsidRDefault="00F5385F" w:rsidP="003F4471">
      <w:pPr>
        <w:ind w:firstLine="709"/>
      </w:pPr>
      <w:r w:rsidRPr="003F4471">
        <w:t>Финансовая политика как часть экономической политики представляет собой совокупность бюджетно-налоговых, иных финансовых инструментов и институтов государственной финансовой власти, обладающих в соответствии с законодательством полномочиями по формированию и использованию финансовых ресурсов государства в соответствии со стратегическими и тактическими целями государственной экономической политики</w:t>
      </w:r>
      <w:r w:rsidR="003F4471" w:rsidRPr="003F4471">
        <w:t xml:space="preserve">. </w:t>
      </w:r>
      <w:r w:rsidRPr="003F4471">
        <w:t>Вне зависимости от уровня развития страны главными стратегическими целями государственной финансовой политики являются создание финансовых условий для социально-экономического развития общества, повышения уровня и качества жизни населения</w:t>
      </w:r>
      <w:r w:rsidR="003F4471" w:rsidRPr="003F4471">
        <w:t>.</w:t>
      </w:r>
    </w:p>
    <w:p w:rsidR="003F4471" w:rsidRDefault="00F5385F" w:rsidP="003F4471">
      <w:pPr>
        <w:ind w:firstLine="709"/>
      </w:pPr>
      <w:r w:rsidRPr="003F4471">
        <w:t>Финансовая политика состоит из таких этапов, как определение ее целей, основных направлений использования финансовых ресурсов</w:t>
      </w:r>
      <w:r w:rsidR="003F4471" w:rsidRPr="003F4471">
        <w:t xml:space="preserve">; </w:t>
      </w:r>
      <w:r w:rsidRPr="003F4471">
        <w:t>разработка методов, средств и конкретных форм организации финансовых отношений, а также реализация конкретных действий для достижения намеченных целей и задач</w:t>
      </w:r>
      <w:r w:rsidR="003F4471" w:rsidRPr="003F4471">
        <w:t xml:space="preserve">. </w:t>
      </w:r>
      <w:r w:rsidRPr="003F4471">
        <w:t>От эффективности проведения финансовой политики зависят темпы спада или роста промышленного производства, уровни безработицы, инфляции и доходов населения, а значит, и уровень развития страны в целом, что выражает актуальность выбранной темы</w:t>
      </w:r>
      <w:r w:rsidR="003F4471" w:rsidRPr="003F4471">
        <w:t>.</w:t>
      </w:r>
    </w:p>
    <w:p w:rsidR="003F4471" w:rsidRDefault="003F4471" w:rsidP="003F4471">
      <w:pPr>
        <w:pStyle w:val="2"/>
      </w:pPr>
      <w:r>
        <w:br w:type="page"/>
      </w:r>
      <w:bookmarkStart w:id="1" w:name="_Toc264100851"/>
      <w:r w:rsidR="004056B5" w:rsidRPr="003F4471">
        <w:t>Глава 1</w:t>
      </w:r>
      <w:r w:rsidRPr="003F4471">
        <w:t xml:space="preserve">. </w:t>
      </w:r>
      <w:r w:rsidR="00442DF8" w:rsidRPr="003F4471">
        <w:t>Содержание, цели и основные типы финансовой политики государства</w:t>
      </w:r>
      <w:bookmarkEnd w:id="1"/>
    </w:p>
    <w:p w:rsidR="003F4471" w:rsidRPr="003F4471" w:rsidRDefault="003F4471" w:rsidP="003F4471">
      <w:pPr>
        <w:ind w:firstLine="709"/>
      </w:pPr>
    </w:p>
    <w:p w:rsidR="003F4471" w:rsidRPr="003F4471" w:rsidRDefault="003F4471" w:rsidP="003F4471">
      <w:pPr>
        <w:pStyle w:val="2"/>
      </w:pPr>
      <w:bookmarkStart w:id="2" w:name="_Toc264100852"/>
      <w:r>
        <w:t xml:space="preserve">1.1 </w:t>
      </w:r>
      <w:r w:rsidR="004056B5" w:rsidRPr="003F4471">
        <w:t>Цели</w:t>
      </w:r>
      <w:r w:rsidR="00442DF8" w:rsidRPr="003F4471">
        <w:t xml:space="preserve"> и механизм финансовой политики</w:t>
      </w:r>
      <w:bookmarkEnd w:id="2"/>
    </w:p>
    <w:p w:rsidR="003F4471" w:rsidRDefault="003F4471" w:rsidP="003F4471">
      <w:pPr>
        <w:ind w:firstLine="709"/>
      </w:pPr>
    </w:p>
    <w:p w:rsidR="003F4471" w:rsidRDefault="00394042" w:rsidP="003F4471">
      <w:pPr>
        <w:ind w:firstLine="709"/>
      </w:pPr>
      <w:r w:rsidRPr="003F4471">
        <w:t>Совокупность государственных мероприятий по использованию финансовых отношений для выполнения государством своих функций</w:t>
      </w:r>
      <w:r w:rsidR="003F4471" w:rsidRPr="003F4471">
        <w:t xml:space="preserve"> </w:t>
      </w:r>
      <w:r w:rsidRPr="003F4471">
        <w:t>представляет собой финансовую политику</w:t>
      </w:r>
      <w:r w:rsidR="003F4471" w:rsidRPr="003F4471">
        <w:t xml:space="preserve">. </w:t>
      </w:r>
      <w:r w:rsidR="00286F28" w:rsidRPr="003F4471">
        <w:t>Содержание финансовой политики</w:t>
      </w:r>
      <w:r w:rsidRPr="003F4471">
        <w:t xml:space="preserve"> достаточно сложное, так как охватывает широкий комплекс мероприятий</w:t>
      </w:r>
      <w:r w:rsidR="003F4471" w:rsidRPr="003F4471">
        <w:t>:</w:t>
      </w:r>
    </w:p>
    <w:p w:rsidR="003F4471" w:rsidRDefault="00394042" w:rsidP="003F4471">
      <w:pPr>
        <w:ind w:firstLine="709"/>
      </w:pPr>
      <w:r w:rsidRPr="003F4471">
        <w:t>разработку общей концепции финансовой политики, определение ее основных направлений, целей, главных задач</w:t>
      </w:r>
      <w:r w:rsidR="003F4471" w:rsidRPr="003F4471">
        <w:t>;</w:t>
      </w:r>
    </w:p>
    <w:p w:rsidR="003F4471" w:rsidRDefault="00394042" w:rsidP="003F4471">
      <w:pPr>
        <w:ind w:firstLine="709"/>
      </w:pPr>
      <w:r w:rsidRPr="003F4471">
        <w:t>создание адекватного финансового механизма</w:t>
      </w:r>
      <w:r w:rsidR="003F4471" w:rsidRPr="003F4471">
        <w:t>;</w:t>
      </w:r>
    </w:p>
    <w:p w:rsidR="003F4471" w:rsidRDefault="00394042" w:rsidP="003F4471">
      <w:pPr>
        <w:ind w:firstLine="709"/>
      </w:pPr>
      <w:r w:rsidRPr="003F4471">
        <w:t>управление финансовой деятельностью государства и других субъектов экономики</w:t>
      </w:r>
      <w:r w:rsidR="003F4471" w:rsidRPr="003F4471">
        <w:t>.</w:t>
      </w:r>
    </w:p>
    <w:p w:rsidR="003F4471" w:rsidRDefault="00394042" w:rsidP="003F4471">
      <w:pPr>
        <w:ind w:firstLine="709"/>
      </w:pPr>
      <w:r w:rsidRPr="003F4471">
        <w:t>Основу финансовой политики составляют стратегические направления, которые определяют долгосрочную и среднесрочную перспективу использования финансов и предусматривает решение главных задач, вытекающих из особенностей функционирования экономики и социальной сферы страны</w:t>
      </w:r>
      <w:r w:rsidR="003F4471" w:rsidRPr="003F4471">
        <w:t>.</w:t>
      </w:r>
    </w:p>
    <w:p w:rsidR="003F4471" w:rsidRDefault="003C78B8" w:rsidP="003F4471">
      <w:pPr>
        <w:ind w:firstLine="709"/>
      </w:pPr>
      <w:r w:rsidRPr="003F4471">
        <w:t xml:space="preserve">В процессе проведения финансовой политики особенно важно требования обеспечения ее взаимосвязи с другими составными частями экономической политики </w:t>
      </w:r>
      <w:r w:rsidR="003F4471">
        <w:t>-</w:t>
      </w:r>
      <w:r w:rsidRPr="003F4471">
        <w:t xml:space="preserve"> кредитной, ценовой, денежной</w:t>
      </w:r>
      <w:r w:rsidR="003F4471" w:rsidRPr="003F4471">
        <w:t>.</w:t>
      </w:r>
    </w:p>
    <w:p w:rsidR="003F4471" w:rsidRDefault="003C78B8" w:rsidP="003F4471">
      <w:pPr>
        <w:ind w:firstLine="709"/>
      </w:pPr>
      <w:r w:rsidRPr="003F4471">
        <w:t>Оценка результатов финансовой политики государства основывается на ее соответствии интересам общества и большинства его социальных групп, а также на достигнутых результатах, вытекающих из поставленных целей и задач</w:t>
      </w:r>
      <w:r w:rsidR="003F4471" w:rsidRPr="003F4471">
        <w:t>.</w:t>
      </w:r>
    </w:p>
    <w:p w:rsidR="003F4471" w:rsidRDefault="00C04F64" w:rsidP="003F4471">
      <w:pPr>
        <w:ind w:firstLine="709"/>
      </w:pPr>
      <w:r w:rsidRPr="003F4471">
        <w:t>Несмотря на все особенности формирования финансовой политики, можно выделить два целевых направления ее проведения</w:t>
      </w:r>
      <w:r w:rsidR="003F4471" w:rsidRPr="003F4471">
        <w:t xml:space="preserve">: </w:t>
      </w:r>
      <w:r w:rsidRPr="003F4471">
        <w:t>фискальное и регулирующее</w:t>
      </w:r>
      <w:r w:rsidR="003F4471" w:rsidRPr="003F4471">
        <w:t>.</w:t>
      </w:r>
    </w:p>
    <w:p w:rsidR="003F4471" w:rsidRDefault="00C04F64" w:rsidP="003F4471">
      <w:pPr>
        <w:ind w:firstLine="709"/>
      </w:pPr>
      <w:r w:rsidRPr="003F4471">
        <w:t>Любая финансовая политика в первую очередь предполагает решение фискальных задач государства, которые связаны с балансированием доходов и расходов государства</w:t>
      </w:r>
      <w:r w:rsidR="003F4471" w:rsidRPr="003F4471">
        <w:t xml:space="preserve">. </w:t>
      </w:r>
      <w:r w:rsidRPr="003F4471">
        <w:t>Оптимальной в этом случае является ситуация, при которой все расходы государства покрываются за счет его текущих обязательных доходов</w:t>
      </w:r>
      <w:r w:rsidR="003F4471" w:rsidRPr="003F4471">
        <w:t xml:space="preserve">. </w:t>
      </w:r>
      <w:r w:rsidRPr="003F4471">
        <w:t>Достичь такого равновесия очень трудно, так как потребности в осуществлении расходов более динамичны и, как правило, превышают возможности по сбору доходов</w:t>
      </w:r>
      <w:r w:rsidR="003F4471" w:rsidRPr="003F4471">
        <w:t xml:space="preserve">. </w:t>
      </w:r>
      <w:r w:rsidRPr="003F4471">
        <w:t>Поэтому государству постоянно приходится искать пути сокращения расходов и увеличения доходов</w:t>
      </w:r>
      <w:r w:rsidR="003F4471" w:rsidRPr="003F4471">
        <w:t xml:space="preserve">. </w:t>
      </w:r>
      <w:r w:rsidRPr="003F4471">
        <w:t>И то и другое направление является сложным с точки зрения его практического осуществления</w:t>
      </w:r>
      <w:r w:rsidR="003F4471" w:rsidRPr="003F4471">
        <w:t>.</w:t>
      </w:r>
    </w:p>
    <w:p w:rsidR="003F4471" w:rsidRDefault="00CC65E3" w:rsidP="003F4471">
      <w:pPr>
        <w:ind w:firstLine="709"/>
      </w:pPr>
      <w:r w:rsidRPr="003F4471">
        <w:t>Особенно труден поиск дополнительных доходов, потому что это приводит к росту налогового бремени плательщиков и противоречиво влияет на всю совокупность получаемых государством доходов</w:t>
      </w:r>
      <w:r w:rsidR="003F4471" w:rsidRPr="003F4471">
        <w:t>.</w:t>
      </w:r>
    </w:p>
    <w:p w:rsidR="003F4471" w:rsidRDefault="00C04F64" w:rsidP="003F4471">
      <w:pPr>
        <w:ind w:firstLine="709"/>
      </w:pPr>
      <w:r w:rsidRPr="003F4471">
        <w:t xml:space="preserve">Балансирование доходов и расходов государства возможно также при помощи </w:t>
      </w:r>
      <w:r w:rsidR="00CC65E3" w:rsidRPr="003F4471">
        <w:t>сокращения</w:t>
      </w:r>
      <w:r w:rsidR="003F4471" w:rsidRPr="003F4471">
        <w:t xml:space="preserve"> </w:t>
      </w:r>
      <w:r w:rsidR="00CC65E3" w:rsidRPr="003F4471">
        <w:t>расходов, но этот процесс достаточно сложен, потому что может затрагивать интересы предпринимателей и больших социальных групп населения, что приводит к определенным социальным издержкам</w:t>
      </w:r>
      <w:r w:rsidR="003F4471" w:rsidRPr="003F4471">
        <w:t xml:space="preserve">. </w:t>
      </w:r>
      <w:r w:rsidR="00CC65E3" w:rsidRPr="003F4471">
        <w:t>Кроме того, уменьшение расходов очень часто не дает быстрого фискального эффекта, так как первоначально стимулирует увеличение смежных затрат</w:t>
      </w:r>
      <w:r w:rsidR="003F4471" w:rsidRPr="003F4471">
        <w:t>.</w:t>
      </w:r>
    </w:p>
    <w:p w:rsidR="003F4471" w:rsidRDefault="00CC65E3" w:rsidP="003F4471">
      <w:pPr>
        <w:ind w:firstLine="709"/>
      </w:pPr>
      <w:r w:rsidRPr="003F4471">
        <w:t>Кроме фискальных целей финансовая политика предполагает проведение регулирования экономических процессов</w:t>
      </w:r>
      <w:r w:rsidR="003F4471" w:rsidRPr="003F4471">
        <w:t xml:space="preserve">. </w:t>
      </w:r>
      <w:r w:rsidRPr="003F4471">
        <w:t>Г</w:t>
      </w:r>
      <w:r w:rsidR="00E45DD2" w:rsidRPr="003F4471">
        <w:t>осударство располагает определенными инструментами, которые оказывают влияние на интересы экономических субъектов</w:t>
      </w:r>
      <w:r w:rsidR="003F4471">
        <w:t xml:space="preserve"> (</w:t>
      </w:r>
      <w:r w:rsidR="00E45DD2" w:rsidRPr="003F4471">
        <w:t>налоги, государственный кредит, бюджетные ассигнования, различные нормы и нормативы</w:t>
      </w:r>
      <w:r w:rsidR="003F4471" w:rsidRPr="003F4471">
        <w:t xml:space="preserve">) </w:t>
      </w:r>
      <w:r w:rsidR="00E45DD2" w:rsidRPr="003F4471">
        <w:t>и при помощи которых регулируются финансовые отношения</w:t>
      </w:r>
      <w:r w:rsidR="003F4471" w:rsidRPr="003F4471">
        <w:t>.</w:t>
      </w:r>
    </w:p>
    <w:p w:rsidR="003F4471" w:rsidRDefault="00E45DD2" w:rsidP="003F4471">
      <w:pPr>
        <w:ind w:firstLine="709"/>
      </w:pPr>
      <w:r w:rsidRPr="003F4471">
        <w:t>К регулируемым экономическим процессам относятся</w:t>
      </w:r>
      <w:r w:rsidR="003F4471" w:rsidRPr="003F4471">
        <w:t xml:space="preserve">: </w:t>
      </w:r>
      <w:r w:rsidRPr="003F4471">
        <w:t>экономический рост, занятость, уровень инфляции, состояние валютного курса, развитие отдельных территорий, отраслей и предприятий</w:t>
      </w:r>
      <w:r w:rsidR="003F4471" w:rsidRPr="003F4471">
        <w:t xml:space="preserve">. </w:t>
      </w:r>
      <w:r w:rsidRPr="003F4471">
        <w:t>Регулирование может осуществляться государством стихийно или сознательно</w:t>
      </w:r>
      <w:r w:rsidR="003F4471" w:rsidRPr="003F4471">
        <w:t xml:space="preserve">. </w:t>
      </w:r>
      <w:r w:rsidRPr="003F4471">
        <w:t>Если государство не ставит перед собой специальных целей регулирования и основной задачей финансовой политики является фискальная, то в таком случае регулирование осуществляется стихийно</w:t>
      </w:r>
      <w:r w:rsidR="003F4471" w:rsidRPr="003F4471">
        <w:t xml:space="preserve">. </w:t>
      </w:r>
      <w:r w:rsidRPr="003F4471">
        <w:t xml:space="preserve">Однако движение финансовых </w:t>
      </w:r>
      <w:r w:rsidR="00F64CCE" w:rsidRPr="003F4471">
        <w:t>ресурсов всегда оказывает влияние на интересы экономических субъектов</w:t>
      </w:r>
      <w:r w:rsidR="003F4471" w:rsidRPr="003F4471">
        <w:t xml:space="preserve">. </w:t>
      </w:r>
      <w:r w:rsidR="00F64CCE" w:rsidRPr="003F4471">
        <w:t>Положительный или отрицательный результат такого регулирования</w:t>
      </w:r>
      <w:r w:rsidR="003F4471" w:rsidRPr="003F4471">
        <w:t xml:space="preserve"> </w:t>
      </w:r>
      <w:r w:rsidR="00F64CCE" w:rsidRPr="003F4471">
        <w:t>определяется случайными факторами совпадения интересов государства и экономических субъектов</w:t>
      </w:r>
      <w:r w:rsidR="003F4471" w:rsidRPr="003F4471">
        <w:t>.</w:t>
      </w:r>
    </w:p>
    <w:p w:rsidR="003F4471" w:rsidRDefault="00F64CCE" w:rsidP="003F4471">
      <w:pPr>
        <w:ind w:firstLine="709"/>
      </w:pPr>
      <w:r w:rsidRPr="003F4471">
        <w:t>В настоящее время регулирование является обязательным элементом финансовой политики любого государства и сознательно используется для достижения целей экономического развития</w:t>
      </w:r>
      <w:r w:rsidR="003F4471" w:rsidRPr="003F4471">
        <w:t xml:space="preserve">. </w:t>
      </w:r>
      <w:r w:rsidRPr="003F4471">
        <w:t>Существует два механизма финансового регулирования</w:t>
      </w:r>
      <w:r w:rsidR="003F4471" w:rsidRPr="003F4471">
        <w:t xml:space="preserve">: </w:t>
      </w:r>
      <w:r w:rsidRPr="003F4471">
        <w:t>стимулирующий и рестрикционный</w:t>
      </w:r>
      <w:r w:rsidR="003F4471" w:rsidRPr="003F4471">
        <w:t xml:space="preserve">. </w:t>
      </w:r>
      <w:r w:rsidRPr="003F4471">
        <w:t>Стимулирующий механизм направлен на увеличение финансовых ресурсов экономических субъектов посредством снижения налоговых платежей и увеличения бюджетных расходов для обеспечения экономического роста и занятости населения</w:t>
      </w:r>
      <w:r w:rsidR="003F4471" w:rsidRPr="003F4471">
        <w:t xml:space="preserve">. </w:t>
      </w:r>
      <w:r w:rsidR="007C09A9" w:rsidRPr="003F4471">
        <w:t>Р</w:t>
      </w:r>
      <w:r w:rsidRPr="003F4471">
        <w:t>естрикционный</w:t>
      </w:r>
      <w:r w:rsidR="007C09A9" w:rsidRPr="003F4471">
        <w:t xml:space="preserve"> механизм, наоборот, связан с сокращением денежных средств в экономике, которое достигается за счет усиления налоговой нагрузки и уменьшения бюджетного финансирования, в целях сдерживания деловой активности и стабилизации денежного обращения</w:t>
      </w:r>
      <w:r w:rsidR="003F4471" w:rsidRPr="003F4471">
        <w:t>.</w:t>
      </w:r>
    </w:p>
    <w:p w:rsidR="003F4471" w:rsidRDefault="00D957E1" w:rsidP="003F4471">
      <w:pPr>
        <w:ind w:firstLine="709"/>
      </w:pPr>
      <w:r w:rsidRPr="003F4471">
        <w:t>Фискальные и регулирующие цели финансовой политики, как пр</w:t>
      </w:r>
      <w:r w:rsidR="00E04F8F" w:rsidRPr="003F4471">
        <w:t>а</w:t>
      </w:r>
      <w:r w:rsidRPr="003F4471">
        <w:t>вило, находятся в определенном противоречии</w:t>
      </w:r>
      <w:r w:rsidR="003F4471" w:rsidRPr="003F4471">
        <w:t xml:space="preserve">: </w:t>
      </w:r>
      <w:r w:rsidRPr="003F4471">
        <w:t>фискальные требуют ежегодного балансирования доходов и расходов государства, а регулирующие очень часто приводят к бюджетным дефицитам в условиях стимулирования экономического роста и занятости</w:t>
      </w:r>
      <w:r w:rsidR="003F4471" w:rsidRPr="003F4471">
        <w:t xml:space="preserve">. </w:t>
      </w:r>
      <w:r w:rsidRPr="003F4471">
        <w:t>Однако такая ситуация временна, потому что после достижения</w:t>
      </w:r>
      <w:r w:rsidR="003F4471" w:rsidRPr="003F4471">
        <w:t xml:space="preserve"> </w:t>
      </w:r>
      <w:r w:rsidRPr="003F4471">
        <w:t>позитивного результата обеспечивается сбалансирование бюджета и в ряде случаев формирование и накопление бюджетных профицитов</w:t>
      </w:r>
      <w:r w:rsidR="003F4471" w:rsidRPr="003F4471">
        <w:t xml:space="preserve">. </w:t>
      </w:r>
      <w:r w:rsidRPr="003F4471">
        <w:t xml:space="preserve">В целом осуществляется циклическое балансирование доходов и расходов государства, то есть </w:t>
      </w:r>
      <w:r w:rsidR="00724609" w:rsidRPr="003F4471">
        <w:t>покрытие дефицитов за счет накопленных в другие годы профицитов</w:t>
      </w:r>
      <w:r w:rsidR="003F4471" w:rsidRPr="003F4471">
        <w:t>.</w:t>
      </w:r>
    </w:p>
    <w:p w:rsidR="003F4471" w:rsidRDefault="00724609" w:rsidP="003F4471">
      <w:pPr>
        <w:ind w:firstLine="709"/>
      </w:pPr>
      <w:r w:rsidRPr="003F4471">
        <w:t>Важной составной частью финансовой политики является установление финансового механизма, при помощи которого происходит осуществление всей деятельности государства в области финансов</w:t>
      </w:r>
      <w:r w:rsidR="003F4471" w:rsidRPr="003F4471">
        <w:t>.</w:t>
      </w:r>
    </w:p>
    <w:p w:rsidR="003F4471" w:rsidRDefault="00724609" w:rsidP="003F4471">
      <w:pPr>
        <w:ind w:firstLine="709"/>
      </w:pPr>
      <w:r w:rsidRPr="003F4471">
        <w:t>Финансовый механизм представляет собой систему установленных государством форм, видов и методов организации финансовых отношений</w:t>
      </w:r>
      <w:r w:rsidR="003F4471" w:rsidRPr="003F4471">
        <w:t xml:space="preserve">. </w:t>
      </w:r>
      <w:r w:rsidRPr="003F4471">
        <w:t>Это формы финансовых ресурсов, методы их формирования, система законодательных норм и нормативов, которые используются при определении доходов и расходов государства, организации бюджетной системы, финансов предприятий и рынка ценных бумаг</w:t>
      </w:r>
      <w:r w:rsidR="003F4471" w:rsidRPr="003F4471">
        <w:t>.</w:t>
      </w:r>
    </w:p>
    <w:p w:rsidR="003F4471" w:rsidRDefault="00964CED" w:rsidP="003F4471">
      <w:pPr>
        <w:ind w:firstLine="709"/>
      </w:pPr>
      <w:r w:rsidRPr="003F4471">
        <w:t>Финансовый механизм подразделяется на директивный и регулирующий</w:t>
      </w:r>
      <w:r w:rsidR="003F4471" w:rsidRPr="003F4471">
        <w:t xml:space="preserve">. </w:t>
      </w:r>
      <w:r w:rsidR="009D1D57" w:rsidRPr="003F4471">
        <w:t>Директивный финансовый механизм, как правило, разрабатывается для финансовых отношений, в которых непосредственно участвует государство</w:t>
      </w:r>
      <w:r w:rsidR="003F4471" w:rsidRPr="003F4471">
        <w:t xml:space="preserve">. </w:t>
      </w:r>
      <w:r w:rsidR="009D1D57" w:rsidRPr="003F4471">
        <w:t>В его сферу включаются налоги, государственный кредит, расходы бюджета, бюджетное финансирование, организация бюджетного устройства и бюджетного процесса, финансовое планирование</w:t>
      </w:r>
      <w:r w:rsidR="003F4471" w:rsidRPr="003F4471">
        <w:t>.</w:t>
      </w:r>
    </w:p>
    <w:p w:rsidR="003F4471" w:rsidRDefault="009D1D57" w:rsidP="003F4471">
      <w:pPr>
        <w:ind w:firstLine="709"/>
      </w:pPr>
      <w:r w:rsidRPr="003F4471">
        <w:t>В этом случае государством детально</w:t>
      </w:r>
      <w:r w:rsidR="00263CA6" w:rsidRPr="003F4471">
        <w:t xml:space="preserve"> разрабатывается вся система организации финансовых отношений, обязательная для всех его участников</w:t>
      </w:r>
      <w:r w:rsidR="003F4471" w:rsidRPr="003F4471">
        <w:t xml:space="preserve">. </w:t>
      </w:r>
      <w:r w:rsidR="00263CA6" w:rsidRPr="003F4471">
        <w:t>В ряде случаев директивный</w:t>
      </w:r>
      <w:r w:rsidR="003F4471" w:rsidRPr="003F4471">
        <w:t xml:space="preserve"> </w:t>
      </w:r>
      <w:r w:rsidR="00263CA6" w:rsidRPr="003F4471">
        <w:t>финансовый механизм может распространяться и на другие виды финансовых отношений, в которых государство непосредственно не участвует</w:t>
      </w:r>
      <w:r w:rsidR="003F4471" w:rsidRPr="003F4471">
        <w:t>.</w:t>
      </w:r>
    </w:p>
    <w:p w:rsidR="003F4471" w:rsidRDefault="00263CA6" w:rsidP="003F4471">
      <w:pPr>
        <w:ind w:firstLine="709"/>
      </w:pPr>
      <w:r w:rsidRPr="003F4471">
        <w:t>Регулирующий финансовый механизм определяет основные правила игры в конкретном сегменте финансов, не затрагивающем прямо интересы государства</w:t>
      </w:r>
      <w:r w:rsidR="003F4471" w:rsidRPr="003F4471">
        <w:t xml:space="preserve">. </w:t>
      </w:r>
      <w:r w:rsidRPr="003F4471">
        <w:t>Такая разновидность финансового механизма характерна для организации внутрихозяйственных финансовых отношений</w:t>
      </w:r>
      <w:r w:rsidR="003F4471" w:rsidRPr="003F4471">
        <w:t xml:space="preserve"> </w:t>
      </w:r>
      <w:r w:rsidRPr="003F4471">
        <w:t>на частных предприятиях</w:t>
      </w:r>
      <w:r w:rsidR="003F4471" w:rsidRPr="003F4471">
        <w:t xml:space="preserve">. </w:t>
      </w:r>
      <w:r w:rsidRPr="003F4471">
        <w:t>В этом случае государство устанавливает общий порядок использования финансовых ресурсов, остающихся на предприятии после уплаты налогов и других обязательных плат</w:t>
      </w:r>
      <w:r w:rsidR="00442DF8" w:rsidRPr="003F4471">
        <w:t>ежей</w:t>
      </w:r>
      <w:r w:rsidRPr="003F4471">
        <w:t>, а предприятие самостоятельно разрабатывает формы, виды денежных фондов, порядок их образования и направления использования</w:t>
      </w:r>
      <w:r w:rsidR="003F4471" w:rsidRPr="003F4471">
        <w:t>.</w:t>
      </w:r>
    </w:p>
    <w:p w:rsidR="003F4471" w:rsidRPr="003F4471" w:rsidRDefault="003F4471" w:rsidP="003F4471">
      <w:pPr>
        <w:pStyle w:val="2"/>
      </w:pPr>
      <w:r>
        <w:br w:type="page"/>
      </w:r>
      <w:bookmarkStart w:id="3" w:name="_Toc264100853"/>
      <w:r>
        <w:t xml:space="preserve">1.2 </w:t>
      </w:r>
      <w:r w:rsidR="00442DF8" w:rsidRPr="003F4471">
        <w:t>Типы финансовой политики</w:t>
      </w:r>
      <w:bookmarkEnd w:id="3"/>
    </w:p>
    <w:p w:rsidR="003F4471" w:rsidRDefault="003F4471" w:rsidP="003F4471">
      <w:pPr>
        <w:ind w:firstLine="709"/>
      </w:pPr>
    </w:p>
    <w:p w:rsidR="003F4471" w:rsidRDefault="00013EE8" w:rsidP="003F4471">
      <w:pPr>
        <w:ind w:firstLine="709"/>
      </w:pPr>
      <w:r w:rsidRPr="003F4471">
        <w:t>Анализ применявшейся различными государствами финансовой политики позволяет выделить три ее основных типа</w:t>
      </w:r>
      <w:r w:rsidR="003F4471" w:rsidRPr="003F4471">
        <w:t>:</w:t>
      </w:r>
    </w:p>
    <w:p w:rsidR="003F4471" w:rsidRDefault="00013EE8" w:rsidP="003F4471">
      <w:pPr>
        <w:ind w:firstLine="709"/>
      </w:pPr>
      <w:r w:rsidRPr="003F4471">
        <w:t>классический</w:t>
      </w:r>
      <w:r w:rsidR="003F4471" w:rsidRPr="003F4471">
        <w:t>;</w:t>
      </w:r>
    </w:p>
    <w:p w:rsidR="003F4471" w:rsidRDefault="00013EE8" w:rsidP="003F4471">
      <w:pPr>
        <w:ind w:firstLine="709"/>
      </w:pPr>
      <w:r w:rsidRPr="003F4471">
        <w:t>регулирующий</w:t>
      </w:r>
      <w:r w:rsidR="003F4471" w:rsidRPr="003F4471">
        <w:t>;</w:t>
      </w:r>
    </w:p>
    <w:p w:rsidR="003F4471" w:rsidRDefault="00013EE8" w:rsidP="003F4471">
      <w:pPr>
        <w:ind w:firstLine="709"/>
      </w:pPr>
      <w:r w:rsidRPr="003F4471">
        <w:t>планово-директивный</w:t>
      </w:r>
      <w:r w:rsidR="003F4471" w:rsidRPr="003F4471">
        <w:t>.</w:t>
      </w:r>
    </w:p>
    <w:p w:rsidR="003F4471" w:rsidRDefault="00B70419" w:rsidP="003F4471">
      <w:pPr>
        <w:ind w:firstLine="709"/>
      </w:pPr>
      <w:r w:rsidRPr="003F4471">
        <w:t xml:space="preserve">До конца 20-х </w:t>
      </w:r>
      <w:r w:rsidR="00C5783C" w:rsidRPr="003F4471">
        <w:t>годов прошлого столетия основным типом финансовой политики большинства стран был классический ее вариант</w:t>
      </w:r>
      <w:r w:rsidR="003F4471" w:rsidRPr="003F4471">
        <w:t xml:space="preserve">. </w:t>
      </w:r>
      <w:r w:rsidR="00C5783C" w:rsidRPr="003F4471">
        <w:t>Такая финансовая политика была основана на трудах классиков политэкономии А</w:t>
      </w:r>
      <w:r w:rsidR="003F4471" w:rsidRPr="003F4471">
        <w:t xml:space="preserve">. </w:t>
      </w:r>
      <w:r w:rsidR="00C5783C" w:rsidRPr="003F4471">
        <w:t>Смита</w:t>
      </w:r>
      <w:r w:rsidR="003F4471">
        <w:t xml:space="preserve"> (</w:t>
      </w:r>
      <w:r w:rsidR="00C5783C" w:rsidRPr="003F4471">
        <w:t>1723-1790</w:t>
      </w:r>
      <w:r w:rsidR="003F4471" w:rsidRPr="003F4471">
        <w:t xml:space="preserve">) </w:t>
      </w:r>
      <w:r w:rsidR="00C5783C" w:rsidRPr="003F4471">
        <w:t>и Д</w:t>
      </w:r>
      <w:r w:rsidR="003F4471" w:rsidRPr="003F4471">
        <w:t xml:space="preserve">. </w:t>
      </w:r>
      <w:r w:rsidR="00C5783C" w:rsidRPr="003F4471">
        <w:t>Рикардо</w:t>
      </w:r>
      <w:r w:rsidR="003F4471">
        <w:t xml:space="preserve"> (</w:t>
      </w:r>
      <w:r w:rsidR="00C5783C" w:rsidRPr="003F4471">
        <w:t>1772</w:t>
      </w:r>
      <w:r w:rsidR="00A84837" w:rsidRPr="003F4471">
        <w:t xml:space="preserve"> </w:t>
      </w:r>
      <w:r w:rsidR="003F4471">
        <w:t>-</w:t>
      </w:r>
      <w:r w:rsidR="00A84837" w:rsidRPr="003F4471">
        <w:t xml:space="preserve"> 1</w:t>
      </w:r>
      <w:r w:rsidR="00C5783C" w:rsidRPr="003F4471">
        <w:t>823</w:t>
      </w:r>
      <w:r w:rsidR="003F4471" w:rsidRPr="003F4471">
        <w:t xml:space="preserve">) </w:t>
      </w:r>
      <w:r w:rsidR="00C5783C" w:rsidRPr="003F4471">
        <w:t>и их последователей</w:t>
      </w:r>
      <w:r w:rsidR="003F4471" w:rsidRPr="003F4471">
        <w:t xml:space="preserve">. </w:t>
      </w:r>
      <w:r w:rsidR="00F7232C" w:rsidRPr="003F4471">
        <w:t xml:space="preserve">Основное ее направление </w:t>
      </w:r>
      <w:r w:rsidR="003F4471">
        <w:t>-</w:t>
      </w:r>
      <w:r w:rsidR="00F7232C" w:rsidRPr="003F4471">
        <w:t xml:space="preserve"> невмешательство государства в экономику, сохранение свободной конкуренции, использование рыночного механизма как главного регулятора хозяйственных процессов</w:t>
      </w:r>
      <w:r w:rsidR="003F4471" w:rsidRPr="003F4471">
        <w:t xml:space="preserve">. </w:t>
      </w:r>
      <w:r w:rsidR="008664A8" w:rsidRPr="003F4471">
        <w:t>Следствием этого было ограничение государственных расходов и налогов, обеспечение условий для формирования и исполнения равновесного</w:t>
      </w:r>
      <w:r w:rsidR="003F4471">
        <w:t xml:space="preserve"> (</w:t>
      </w:r>
      <w:r w:rsidR="008664A8" w:rsidRPr="003F4471">
        <w:t>сбалансированного</w:t>
      </w:r>
      <w:r w:rsidR="003F4471" w:rsidRPr="003F4471">
        <w:t xml:space="preserve">) </w:t>
      </w:r>
      <w:r w:rsidR="008664A8" w:rsidRPr="003F4471">
        <w:t>бюджета</w:t>
      </w:r>
      <w:r w:rsidR="003F4471" w:rsidRPr="003F4471">
        <w:t>.</w:t>
      </w:r>
    </w:p>
    <w:p w:rsidR="003F4471" w:rsidRDefault="00635418" w:rsidP="003F4471">
      <w:pPr>
        <w:ind w:firstLine="709"/>
      </w:pPr>
      <w:r w:rsidRPr="003F4471">
        <w:t>Финансовый механизм строился исходя из этих целей финансовой политики</w:t>
      </w:r>
      <w:r w:rsidR="003F4471" w:rsidRPr="003F4471">
        <w:t xml:space="preserve">. </w:t>
      </w:r>
      <w:r w:rsidRPr="003F4471">
        <w:t>Государство стремилось к уменьшению расходов бюджета, сводившихся в основном к расходам на военные цели, выплате процентов по государственному долгу и его погашению и управлению</w:t>
      </w:r>
      <w:r w:rsidR="003F4471" w:rsidRPr="003F4471">
        <w:t xml:space="preserve">. </w:t>
      </w:r>
      <w:r w:rsidRPr="003F4471">
        <w:t xml:space="preserve">Система </w:t>
      </w:r>
      <w:r w:rsidR="00AA2EDF" w:rsidRPr="003F4471">
        <w:t>налогообложения</w:t>
      </w:r>
      <w:r w:rsidRPr="003F4471">
        <w:t xml:space="preserve"> должна была создать необходимое поступление средств для обеспечения </w:t>
      </w:r>
      <w:r w:rsidR="00AA2EDF" w:rsidRPr="003F4471">
        <w:t>сбалансированного бюджета государства</w:t>
      </w:r>
      <w:r w:rsidR="003F4471" w:rsidRPr="003F4471">
        <w:t xml:space="preserve">. </w:t>
      </w:r>
      <w:r w:rsidR="00AA2EDF" w:rsidRPr="003F4471">
        <w:t>Причем система налогов строилась в основном на косвенных и имущественных налогах, которые были достаточно просты и эффективны с точки зрения механизма их взимания</w:t>
      </w:r>
      <w:r w:rsidR="003F4471" w:rsidRPr="003F4471">
        <w:t xml:space="preserve">. </w:t>
      </w:r>
      <w:r w:rsidR="00AA2EDF" w:rsidRPr="003F4471">
        <w:t xml:space="preserve">Система управления финансовой деятельностью была сосредоточена, как правило, в одном органе управления </w:t>
      </w:r>
      <w:r w:rsidR="003F4471">
        <w:t>-</w:t>
      </w:r>
      <w:r w:rsidR="00AA2EDF" w:rsidRPr="003F4471">
        <w:t xml:space="preserve"> министерстве финансов</w:t>
      </w:r>
      <w:r w:rsidR="003F4471">
        <w:t xml:space="preserve"> (</w:t>
      </w:r>
      <w:r w:rsidR="00AA2EDF" w:rsidRPr="003F4471">
        <w:t>казначействе</w:t>
      </w:r>
      <w:r w:rsidR="003F4471" w:rsidRPr="003F4471">
        <w:t>).</w:t>
      </w:r>
    </w:p>
    <w:p w:rsidR="003F4471" w:rsidRDefault="000A6DFD" w:rsidP="003F4471">
      <w:pPr>
        <w:ind w:firstLine="709"/>
      </w:pPr>
      <w:r w:rsidRPr="003F4471">
        <w:t xml:space="preserve">Бурное развитие производительных сил поставило перед </w:t>
      </w:r>
      <w:r w:rsidR="00A84837" w:rsidRPr="003F4471">
        <w:t>г</w:t>
      </w:r>
      <w:r w:rsidRPr="003F4471">
        <w:t>осударствами еще в XIX в</w:t>
      </w:r>
      <w:r w:rsidR="003F4471" w:rsidRPr="003F4471">
        <w:t xml:space="preserve">. </w:t>
      </w:r>
      <w:r w:rsidR="00A84837" w:rsidRPr="003F4471">
        <w:t>Вопрос об изменении подходов к финансовой политике</w:t>
      </w:r>
      <w:r w:rsidR="003F4471" w:rsidRPr="003F4471">
        <w:t xml:space="preserve">. </w:t>
      </w:r>
      <w:r w:rsidR="00A84837" w:rsidRPr="003F4471">
        <w:t>Особенно остро встал вопрос об этом в конце 20-х годов прошлого столетия, когда обострился весь комплекс экономических, политических и социальных проблем большинства государств</w:t>
      </w:r>
      <w:r w:rsidR="003F4471" w:rsidRPr="003F4471">
        <w:t xml:space="preserve">. </w:t>
      </w:r>
      <w:r w:rsidR="00A84837" w:rsidRPr="003F4471">
        <w:t>В этот период в индустриально развитых странах осуществлялся переход к регулирующей финансовой политике</w:t>
      </w:r>
      <w:r w:rsidR="003F4471" w:rsidRPr="003F4471">
        <w:t xml:space="preserve">. </w:t>
      </w:r>
      <w:r w:rsidR="00A84837" w:rsidRPr="003F4471">
        <w:t>В ее основу вначале была положена экономическая теория английского экономиста Дж</w:t>
      </w:r>
      <w:r w:rsidR="003F4471" w:rsidRPr="003F4471">
        <w:t xml:space="preserve">. </w:t>
      </w:r>
      <w:r w:rsidR="00A84837" w:rsidRPr="003F4471">
        <w:t>Кейнса</w:t>
      </w:r>
      <w:r w:rsidR="003F4471">
        <w:t xml:space="preserve"> (</w:t>
      </w:r>
      <w:r w:rsidR="00A84837" w:rsidRPr="003F4471">
        <w:t xml:space="preserve">1883 </w:t>
      </w:r>
      <w:r w:rsidR="003F4471">
        <w:t>-</w:t>
      </w:r>
      <w:r w:rsidR="00A84837" w:rsidRPr="003F4471">
        <w:t xml:space="preserve"> 1946</w:t>
      </w:r>
      <w:r w:rsidR="003F4471" w:rsidRPr="003F4471">
        <w:t xml:space="preserve">) </w:t>
      </w:r>
      <w:r w:rsidR="00A84837" w:rsidRPr="003F4471">
        <w:t>и его последователей</w:t>
      </w:r>
      <w:r w:rsidR="003F4471" w:rsidRPr="003F4471">
        <w:t xml:space="preserve">. </w:t>
      </w:r>
      <w:r w:rsidR="00A84837" w:rsidRPr="003F4471">
        <w:t>Они исходили из необходимости вмешательства и регулирования государством циклического развития экономики</w:t>
      </w:r>
      <w:r w:rsidR="003F4471" w:rsidRPr="003F4471">
        <w:t xml:space="preserve">. </w:t>
      </w:r>
      <w:r w:rsidR="00A84837" w:rsidRPr="003F4471">
        <w:t>Финансовая политика наряду с ее традиционными задачами стала преследовать цель использовать финансовый</w:t>
      </w:r>
      <w:r w:rsidR="003F4471" w:rsidRPr="003F4471">
        <w:t xml:space="preserve"> </w:t>
      </w:r>
      <w:r w:rsidR="00A84837" w:rsidRPr="003F4471">
        <w:t>механизм</w:t>
      </w:r>
      <w:r w:rsidR="003F4471" w:rsidRPr="003F4471">
        <w:t xml:space="preserve"> </w:t>
      </w:r>
      <w:r w:rsidR="00A84837" w:rsidRPr="003F4471">
        <w:t xml:space="preserve">для регулирования </w:t>
      </w:r>
      <w:r w:rsidR="0070245D" w:rsidRPr="003F4471">
        <w:t>экономики и социальных отношений в целях обеспечения полной занятости населения</w:t>
      </w:r>
      <w:r w:rsidR="003F4471" w:rsidRPr="003F4471">
        <w:t xml:space="preserve">. </w:t>
      </w:r>
      <w:r w:rsidR="0070245D" w:rsidRPr="003F4471">
        <w:t>Основными инструментами вмешательства в экономику становятся государственные расходы, за счет которых формируется дополнительный спрос</w:t>
      </w:r>
      <w:r w:rsidR="003F4471" w:rsidRPr="003F4471">
        <w:t xml:space="preserve">. </w:t>
      </w:r>
      <w:r w:rsidR="0070245D" w:rsidRPr="003F4471">
        <w:t>Поэтому государственные расходы обеспечивают рост предпринимательской деятельности, увеличение национального дохода</w:t>
      </w:r>
      <w:r w:rsidR="003F4471" w:rsidRPr="003F4471">
        <w:t xml:space="preserve"> </w:t>
      </w:r>
      <w:r w:rsidR="0070245D" w:rsidRPr="003F4471">
        <w:t>способствуют ликвидации безработицы путем финансирования</w:t>
      </w:r>
      <w:r w:rsidR="003F4471" w:rsidRPr="003F4471">
        <w:t xml:space="preserve"> </w:t>
      </w:r>
      <w:r w:rsidR="0070245D" w:rsidRPr="003F4471">
        <w:t>создания новых рабочих мест</w:t>
      </w:r>
      <w:r w:rsidR="003F4471" w:rsidRPr="003F4471">
        <w:t>.</w:t>
      </w:r>
    </w:p>
    <w:p w:rsidR="003F4471" w:rsidRDefault="0070245D" w:rsidP="003F4471">
      <w:pPr>
        <w:ind w:firstLine="709"/>
      </w:pPr>
      <w:r w:rsidRPr="003F4471">
        <w:t>Система налогов в условиях регулирующей финансовой политики кардинально изменяется</w:t>
      </w:r>
      <w:r w:rsidR="003F4471" w:rsidRPr="003F4471">
        <w:t xml:space="preserve">. </w:t>
      </w:r>
      <w:r w:rsidRPr="003F4471">
        <w:t>Главным механизмом регулирования становится</w:t>
      </w:r>
      <w:r w:rsidR="003F4471" w:rsidRPr="003F4471">
        <w:t xml:space="preserve"> </w:t>
      </w:r>
      <w:r w:rsidRPr="003F4471">
        <w:t xml:space="preserve">подоходный налог, </w:t>
      </w:r>
      <w:r w:rsidR="00436733" w:rsidRPr="003F4471">
        <w:t>использующий прогрессивные ставки</w:t>
      </w:r>
      <w:r w:rsidR="003F4471" w:rsidRPr="003F4471">
        <w:t xml:space="preserve">. </w:t>
      </w:r>
      <w:r w:rsidR="00436733" w:rsidRPr="003F4471">
        <w:t>Этот налог обеспечивает изъятие у экономический субъектов доходов, используемых в виде сбережений, что позволяет обеспечивать сбалансированность бюджета государства при высоком уровне расходов</w:t>
      </w:r>
      <w:r w:rsidR="003F4471" w:rsidRPr="003F4471">
        <w:t xml:space="preserve">. </w:t>
      </w:r>
      <w:r w:rsidR="00436733" w:rsidRPr="003F4471">
        <w:t>Большое внимание в финансовом механизме уделяется системе государственного кредита, на основе которого проводится политика дефицитного финансирования</w:t>
      </w:r>
      <w:r w:rsidR="003F4471" w:rsidRPr="003F4471">
        <w:t xml:space="preserve">. </w:t>
      </w:r>
      <w:r w:rsidR="00436733" w:rsidRPr="003F4471">
        <w:t>Государство активно развивает применение долгосрочных и среднесрочных займов</w:t>
      </w:r>
      <w:r w:rsidR="003F4471" w:rsidRPr="003F4471">
        <w:t xml:space="preserve">. </w:t>
      </w:r>
      <w:r w:rsidR="00436733" w:rsidRPr="003F4471">
        <w:t>Рынок ссудных капиталов становится вторым по значению источником доходов бюджета, а дефицит бюджета используется для регулирования экономики</w:t>
      </w:r>
      <w:r w:rsidR="003F4471" w:rsidRPr="003F4471">
        <w:t>.</w:t>
      </w:r>
    </w:p>
    <w:p w:rsidR="003F4471" w:rsidRDefault="00436733" w:rsidP="003F4471">
      <w:pPr>
        <w:ind w:firstLine="709"/>
      </w:pPr>
      <w:r w:rsidRPr="003F4471">
        <w:t>Изменяется система управления финансами</w:t>
      </w:r>
      <w:r w:rsidR="003F4471" w:rsidRPr="003F4471">
        <w:t xml:space="preserve">. </w:t>
      </w:r>
      <w:r w:rsidRPr="003F4471">
        <w:t>Вместо единого органа управления</w:t>
      </w:r>
      <w:r w:rsidR="003F4471" w:rsidRPr="003F4471">
        <w:t xml:space="preserve"> </w:t>
      </w:r>
      <w:r w:rsidRPr="003F4471">
        <w:t>возникает несколько самостоятельных специализированных органов</w:t>
      </w:r>
      <w:r w:rsidR="003F4471" w:rsidRPr="003F4471">
        <w:t xml:space="preserve">. </w:t>
      </w:r>
      <w:r w:rsidRPr="003F4471">
        <w:t>Выделяются отдельные службы, занимающиеся планированием бюджета и бюджетных расходов, их финансированием, ко</w:t>
      </w:r>
      <w:r w:rsidR="00862D99" w:rsidRPr="003F4471">
        <w:t>н</w:t>
      </w:r>
      <w:r w:rsidRPr="003F4471">
        <w:t xml:space="preserve">тролем за поступлением налогов, </w:t>
      </w:r>
      <w:r w:rsidR="00862D99" w:rsidRPr="003F4471">
        <w:t>управлением государственным долгом</w:t>
      </w:r>
      <w:r w:rsidR="003F4471" w:rsidRPr="003F4471">
        <w:t>.</w:t>
      </w:r>
    </w:p>
    <w:p w:rsidR="003F4471" w:rsidRDefault="00862D99" w:rsidP="003F4471">
      <w:pPr>
        <w:ind w:firstLine="709"/>
      </w:pPr>
      <w:r w:rsidRPr="003F4471">
        <w:t>В целом</w:t>
      </w:r>
      <w:r w:rsidR="00823E0A" w:rsidRPr="003F4471">
        <w:t xml:space="preserve"> кейнсианская</w:t>
      </w:r>
      <w:r w:rsidRPr="003F4471">
        <w:t xml:space="preserve"> регулирующая финансовая политика</w:t>
      </w:r>
      <w:r w:rsidR="003F4471" w:rsidRPr="003F4471">
        <w:t xml:space="preserve"> </w:t>
      </w:r>
      <w:r w:rsidRPr="003F4471">
        <w:t>показала свою сравнительную эффективность в индустриально развитых странах</w:t>
      </w:r>
      <w:r w:rsidR="003F4471" w:rsidRPr="003F4471">
        <w:t xml:space="preserve">. </w:t>
      </w:r>
      <w:r w:rsidRPr="003F4471">
        <w:t>В 30</w:t>
      </w:r>
      <w:r w:rsidR="003F4471">
        <w:t>-</w:t>
      </w:r>
      <w:r w:rsidRPr="003F4471">
        <w:t>60-х годах XX в</w:t>
      </w:r>
      <w:r w:rsidR="003F4471" w:rsidRPr="003F4471">
        <w:t xml:space="preserve">. </w:t>
      </w:r>
      <w:r w:rsidRPr="003F4471">
        <w:t>она обеспечила стабильный экономический рост, высокий уровень занятости и эффективную систему финансирования социальных нужд в большинстве этих стран</w:t>
      </w:r>
      <w:r w:rsidR="003F4471" w:rsidRPr="003F4471">
        <w:t>.</w:t>
      </w:r>
    </w:p>
    <w:p w:rsidR="003F4471" w:rsidRDefault="00862D99" w:rsidP="003F4471">
      <w:pPr>
        <w:ind w:firstLine="709"/>
      </w:pPr>
      <w:r w:rsidRPr="003F4471">
        <w:t>В 70-х годах в основу финансовой политики была положена неоконсервативная стратегия, связанная с неоклассическим направлением экономической теории</w:t>
      </w:r>
      <w:r w:rsidR="003F4471" w:rsidRPr="003F4471">
        <w:t xml:space="preserve">. </w:t>
      </w:r>
      <w:r w:rsidRPr="003F4471">
        <w:t xml:space="preserve">Эта разновидность финансовой политики не связана с отказом от регулирования как ее цели, но ограничивает </w:t>
      </w:r>
      <w:r w:rsidR="00823E0A" w:rsidRPr="003F4471">
        <w:t>вмешательство государства в экономику и социальную область</w:t>
      </w:r>
      <w:r w:rsidR="003F4471" w:rsidRPr="003F4471">
        <w:t xml:space="preserve">. </w:t>
      </w:r>
      <w:r w:rsidR="00823E0A" w:rsidRPr="003F4471">
        <w:t>Регулирование экономики становится многоцелевым</w:t>
      </w:r>
      <w:r w:rsidR="003F4471" w:rsidRPr="003F4471">
        <w:t xml:space="preserve">. </w:t>
      </w:r>
      <w:r w:rsidR="00823E0A" w:rsidRPr="003F4471">
        <w:t>Кроме экономического роста и занятости государство регулирует</w:t>
      </w:r>
      <w:r w:rsidR="003F4471" w:rsidRPr="003F4471">
        <w:t xml:space="preserve"> </w:t>
      </w:r>
      <w:r w:rsidR="00823E0A" w:rsidRPr="003F4471">
        <w:t>денежное обращение, валютный курс, социальные факторы экономики, структурную перестройку хозяйства и другие процессы, находящиеся в кризисном состоянии</w:t>
      </w:r>
      <w:r w:rsidR="003F4471" w:rsidRPr="003F4471">
        <w:t>.</w:t>
      </w:r>
    </w:p>
    <w:p w:rsidR="003F4471" w:rsidRDefault="00823E0A" w:rsidP="003F4471">
      <w:pPr>
        <w:ind w:firstLine="709"/>
      </w:pPr>
      <w:r w:rsidRPr="003F4471">
        <w:t>Финансовый механизм в этих условиях исходит из необходимости сокращения объема перераспределения национального дохода через финансовую систему, снижения бюджетного дефицита, стимулирования роста сбережений как источника</w:t>
      </w:r>
      <w:r w:rsidR="003F4471" w:rsidRPr="003F4471">
        <w:t xml:space="preserve"> </w:t>
      </w:r>
      <w:r w:rsidRPr="003F4471">
        <w:t>производственного инвестирования</w:t>
      </w:r>
      <w:r w:rsidR="003F4471" w:rsidRPr="003F4471">
        <w:t xml:space="preserve">. </w:t>
      </w:r>
      <w:r w:rsidRPr="003F4471">
        <w:t>Важная роль отводится налогам</w:t>
      </w:r>
      <w:r w:rsidR="003F4471" w:rsidRPr="003F4471">
        <w:t xml:space="preserve">. </w:t>
      </w:r>
      <w:r w:rsidRPr="003F4471">
        <w:t>Ставится задача их сокращения и уменьшения степени прогрессивности обложения</w:t>
      </w:r>
      <w:r w:rsidR="003F4471" w:rsidRPr="003F4471">
        <w:t>.</w:t>
      </w:r>
    </w:p>
    <w:p w:rsidR="003F4471" w:rsidRDefault="008B78D3" w:rsidP="003F4471">
      <w:pPr>
        <w:ind w:firstLine="709"/>
      </w:pPr>
      <w:r w:rsidRPr="003F4471">
        <w:t>Планово-директивная финансовая политика применялась в странах, использовавших административно-командную систему управления экономикой</w:t>
      </w:r>
      <w:r w:rsidR="003F4471" w:rsidRPr="003F4471">
        <w:t xml:space="preserve">. </w:t>
      </w:r>
      <w:r w:rsidRPr="003F4471">
        <w:t>Основанная на государственной собственности на средства производства, плановая система управления позволяла</w:t>
      </w:r>
      <w:r w:rsidR="003F4471" w:rsidRPr="003F4471">
        <w:t xml:space="preserve"> </w:t>
      </w:r>
      <w:r w:rsidRPr="003F4471">
        <w:t>осуществлять прямое директивное руководство</w:t>
      </w:r>
      <w:r w:rsidR="002506AC" w:rsidRPr="003F4471">
        <w:t xml:space="preserve"> всеми сферами экономики и социальной жизни, в том числе и финансами</w:t>
      </w:r>
      <w:r w:rsidR="003F4471" w:rsidRPr="003F4471">
        <w:t xml:space="preserve">. </w:t>
      </w:r>
      <w:r w:rsidR="002506AC" w:rsidRPr="003F4471">
        <w:t xml:space="preserve">Цель финансовой политики в этих условиях </w:t>
      </w:r>
      <w:r w:rsidR="003F4471">
        <w:t>-</w:t>
      </w:r>
      <w:r w:rsidR="002506AC" w:rsidRPr="003F4471">
        <w:t xml:space="preserve"> обеспечение максимальной концентрации финансовых ресурсов у государства</w:t>
      </w:r>
      <w:r w:rsidR="003F4471">
        <w:t xml:space="preserve"> (</w:t>
      </w:r>
      <w:r w:rsidR="002506AC" w:rsidRPr="003F4471">
        <w:t>в пер</w:t>
      </w:r>
      <w:r w:rsidR="00B24989" w:rsidRPr="003F4471">
        <w:t>в</w:t>
      </w:r>
      <w:r w:rsidR="002506AC" w:rsidRPr="003F4471">
        <w:t>ую очередь у центральных органов власти и управления</w:t>
      </w:r>
      <w:r w:rsidR="003F4471" w:rsidRPr="003F4471">
        <w:t xml:space="preserve">) </w:t>
      </w:r>
      <w:r w:rsidR="002506AC" w:rsidRPr="003F4471">
        <w:t>для их последующего перераспределения в соответствии с основными направлениями государственного плана</w:t>
      </w:r>
      <w:r w:rsidR="003F4471" w:rsidRPr="003F4471">
        <w:t>.</w:t>
      </w:r>
    </w:p>
    <w:p w:rsidR="003F4471" w:rsidRDefault="002506AC" w:rsidP="003F4471">
      <w:pPr>
        <w:ind w:firstLine="709"/>
      </w:pPr>
      <w:r w:rsidRPr="003F4471">
        <w:t>Адекватно цели финансовой политики СССР строился и финансовый механизм</w:t>
      </w:r>
      <w:r w:rsidR="003F4471" w:rsidRPr="003F4471">
        <w:t xml:space="preserve">. </w:t>
      </w:r>
      <w:r w:rsidRPr="003F4471">
        <w:t>Основной задачей финансового механизма было создание инструментов, при помощи которых производится изъятие</w:t>
      </w:r>
      <w:r w:rsidR="003F4471" w:rsidRPr="003F4471">
        <w:t xml:space="preserve"> </w:t>
      </w:r>
      <w:r w:rsidRPr="003F4471">
        <w:t>всех неиспользуемых в соответствии с государственным планом</w:t>
      </w:r>
      <w:r w:rsidR="003F4471" w:rsidRPr="003F4471">
        <w:t xml:space="preserve"> </w:t>
      </w:r>
      <w:r w:rsidRPr="003F4471">
        <w:t>финансовых ресурсов</w:t>
      </w:r>
      <w:r w:rsidR="003F4471" w:rsidRPr="003F4471">
        <w:t xml:space="preserve">. </w:t>
      </w:r>
      <w:r w:rsidRPr="003F4471">
        <w:t>Изъятие средств производилось у государственных предприятий, населения и органов местной власти</w:t>
      </w:r>
      <w:r w:rsidR="003F4471" w:rsidRPr="003F4471">
        <w:t>.</w:t>
      </w:r>
    </w:p>
    <w:p w:rsidR="003F4471" w:rsidRDefault="00682955" w:rsidP="003F4471">
      <w:pPr>
        <w:ind w:firstLine="709"/>
      </w:pPr>
      <w:r w:rsidRPr="003F4471">
        <w:t>Расходы бюджетов определялись исходя из приоритетов, установленных государственным планом</w:t>
      </w:r>
      <w:r w:rsidR="003F4471" w:rsidRPr="003F4471">
        <w:t xml:space="preserve">. </w:t>
      </w:r>
      <w:r w:rsidRPr="003F4471">
        <w:t>Средства выделялись на затраты, как правило, без их увязки с возможным получаемым эффектом</w:t>
      </w:r>
      <w:r w:rsidR="003F4471" w:rsidRPr="003F4471">
        <w:t xml:space="preserve">. </w:t>
      </w:r>
      <w:r w:rsidRPr="003F4471">
        <w:t>В связи с этим значительные ресурсы использовались непроизводительно</w:t>
      </w:r>
      <w:r w:rsidR="003F4471" w:rsidRPr="003F4471">
        <w:t xml:space="preserve">: </w:t>
      </w:r>
      <w:r w:rsidRPr="003F4471">
        <w:t>на финансирование оборонных отраслей народного хозяйства,</w:t>
      </w:r>
      <w:r w:rsidR="003F4471">
        <w:t xml:space="preserve"> "</w:t>
      </w:r>
      <w:r w:rsidRPr="003F4471">
        <w:t>долгостроя</w:t>
      </w:r>
      <w:r w:rsidR="003F4471">
        <w:t xml:space="preserve">", </w:t>
      </w:r>
      <w:r w:rsidRPr="003F4471">
        <w:t xml:space="preserve">военных расходов и </w:t>
      </w:r>
      <w:r w:rsidR="003F4471">
        <w:t>т.п.</w:t>
      </w:r>
      <w:r w:rsidR="003F4471" w:rsidRPr="003F4471">
        <w:t xml:space="preserve"> </w:t>
      </w:r>
      <w:r w:rsidRPr="003F4471">
        <w:t>В то же время покрытие расходов на социальные нужды осуществлялось остаточным методом по минимальным нормам, что отрицательно сказалось на развитии отраслей социальной сферы</w:t>
      </w:r>
      <w:r w:rsidR="003F4471" w:rsidRPr="003F4471">
        <w:t>.</w:t>
      </w:r>
    </w:p>
    <w:p w:rsidR="003F4471" w:rsidRDefault="00682955" w:rsidP="003F4471">
      <w:pPr>
        <w:ind w:firstLine="709"/>
      </w:pPr>
      <w:r w:rsidRPr="003F4471">
        <w:t xml:space="preserve">Управление финансами осуществлялось из единого центра </w:t>
      </w:r>
      <w:r w:rsidR="003F4471">
        <w:t>-</w:t>
      </w:r>
      <w:r w:rsidRPr="003F4471">
        <w:t xml:space="preserve"> Министерства финансов, которое занималось всеми вопросами использования финансового механизма</w:t>
      </w:r>
      <w:r w:rsidR="003F4471" w:rsidRPr="003F4471">
        <w:t xml:space="preserve"> </w:t>
      </w:r>
      <w:r w:rsidRPr="003F4471">
        <w:t>в народном хозяйстве</w:t>
      </w:r>
      <w:r w:rsidR="003F4471" w:rsidRPr="003F4471">
        <w:t xml:space="preserve">. </w:t>
      </w:r>
      <w:r w:rsidR="00B67665" w:rsidRPr="003F4471">
        <w:t>Других государственных управленческих органов в области финансов не существовало</w:t>
      </w:r>
      <w:r w:rsidR="003F4471" w:rsidRPr="003F4471">
        <w:t>.</w:t>
      </w:r>
    </w:p>
    <w:p w:rsidR="003F4471" w:rsidRDefault="00B67665" w:rsidP="003F4471">
      <w:pPr>
        <w:ind w:firstLine="709"/>
      </w:pPr>
      <w:r w:rsidRPr="003F4471">
        <w:t>Планово-директивная финансовая политика проводилась практически во всех бывших социалистических странах</w:t>
      </w:r>
      <w:r w:rsidR="003F4471" w:rsidRPr="003F4471">
        <w:t xml:space="preserve">. </w:t>
      </w:r>
      <w:r w:rsidRPr="003F4471">
        <w:t>В СССР она показала свою достаточно высокую эффективность в годы, когда требовалась максимальная концентрация финансовых ресурсов для обеспечения чрезвычайных расходов государства</w:t>
      </w:r>
      <w:r w:rsidR="003F4471">
        <w:t xml:space="preserve"> (</w:t>
      </w:r>
      <w:r w:rsidRPr="003F4471">
        <w:t>в годы Великой Отечественной войны, восстановлени</w:t>
      </w:r>
      <w:r w:rsidR="00D07C7C" w:rsidRPr="003F4471">
        <w:t xml:space="preserve">я народного хозяйства и </w:t>
      </w:r>
      <w:r w:rsidR="003F4471">
        <w:t>т.п.)</w:t>
      </w:r>
      <w:r w:rsidR="003F4471" w:rsidRPr="003F4471">
        <w:t xml:space="preserve">. </w:t>
      </w:r>
      <w:r w:rsidR="00D07C7C" w:rsidRPr="003F4471">
        <w:t>О</w:t>
      </w:r>
      <w:r w:rsidRPr="003F4471">
        <w:t>днако использование такой финансовой политики в условиях нормального функционирования экономики привело к отрицательным последствиям</w:t>
      </w:r>
      <w:r w:rsidR="003F4471" w:rsidRPr="003F4471">
        <w:t xml:space="preserve">: </w:t>
      </w:r>
      <w:r w:rsidRPr="003F4471">
        <w:t>снижению эффективности производства, замедлению развития социальной сферы общества, резкому ухудшению финансового положения государства</w:t>
      </w:r>
      <w:r w:rsidR="003F4471" w:rsidRPr="003F4471">
        <w:t>.</w:t>
      </w:r>
    </w:p>
    <w:p w:rsidR="003F4471" w:rsidRDefault="008E73ED" w:rsidP="003F4471">
      <w:pPr>
        <w:ind w:firstLine="709"/>
        <w:rPr>
          <w:rStyle w:val="apple-style-span"/>
          <w:color w:val="000000"/>
        </w:rPr>
      </w:pPr>
      <w:r w:rsidRPr="003F4471">
        <w:t xml:space="preserve">Таким образом, можно сделать вывод, что финансовая политика </w:t>
      </w:r>
      <w:r w:rsidR="003F4471">
        <w:t>-</w:t>
      </w:r>
      <w:r w:rsidRPr="003F4471">
        <w:t xml:space="preserve"> это</w:t>
      </w:r>
      <w:r w:rsidR="003F4471">
        <w:rPr>
          <w:rStyle w:val="apple-converted-space"/>
          <w:color w:val="000000"/>
        </w:rPr>
        <w:t xml:space="preserve"> </w:t>
      </w:r>
      <w:r w:rsidRPr="003F4471">
        <w:rPr>
          <w:rStyle w:val="apple-style-span"/>
          <w:color w:val="000000"/>
        </w:rPr>
        <w:t>совокупность государственных мероприятий по использованию финансовых отношений для выполнения государством своих функций</w:t>
      </w:r>
      <w:r w:rsidR="003F4471" w:rsidRPr="003F4471">
        <w:rPr>
          <w:rStyle w:val="apple-style-span"/>
          <w:color w:val="000000"/>
        </w:rPr>
        <w:t xml:space="preserve">. </w:t>
      </w:r>
      <w:r w:rsidRPr="003F4471">
        <w:rPr>
          <w:rStyle w:val="apple-style-span"/>
          <w:color w:val="000000"/>
        </w:rPr>
        <w:t>Содержание финансовой политики сложное, так как охватывает широкий комплекс мероприятий</w:t>
      </w:r>
      <w:r w:rsidR="003F4471" w:rsidRPr="003F4471">
        <w:rPr>
          <w:rStyle w:val="apple-style-span"/>
          <w:color w:val="000000"/>
        </w:rPr>
        <w:t xml:space="preserve">: </w:t>
      </w:r>
      <w:r w:rsidRPr="003F4471">
        <w:rPr>
          <w:rStyle w:val="apple-style-span"/>
          <w:color w:val="000000"/>
        </w:rPr>
        <w:t xml:space="preserve">определение </w:t>
      </w:r>
      <w:r w:rsidR="00121BEC" w:rsidRPr="003F4471">
        <w:rPr>
          <w:rStyle w:val="apple-style-span"/>
          <w:color w:val="000000"/>
        </w:rPr>
        <w:t>основных целей и задач, создание адекватного финансового механизма, управление финансовой деятельностью государства и др</w:t>
      </w:r>
      <w:r w:rsidR="003F4471" w:rsidRPr="003F4471">
        <w:rPr>
          <w:rStyle w:val="apple-style-span"/>
          <w:color w:val="000000"/>
        </w:rPr>
        <w:t xml:space="preserve">. </w:t>
      </w:r>
      <w:r w:rsidR="00121BEC" w:rsidRPr="003F4471">
        <w:rPr>
          <w:rStyle w:val="apple-style-span"/>
          <w:color w:val="000000"/>
        </w:rPr>
        <w:t>Основу финансовой политики составляют стратегические направления, определяющие долгосрочную и среднесрочную перспективу использования финансов</w:t>
      </w:r>
      <w:r w:rsidR="003F4471" w:rsidRPr="003F4471">
        <w:rPr>
          <w:rStyle w:val="apple-style-span"/>
          <w:color w:val="000000"/>
        </w:rPr>
        <w:t xml:space="preserve">. </w:t>
      </w:r>
      <w:r w:rsidR="00121BEC" w:rsidRPr="003F4471">
        <w:rPr>
          <w:rStyle w:val="apple-style-span"/>
          <w:color w:val="000000"/>
        </w:rPr>
        <w:t>Целевые направления проведения финансовой политики</w:t>
      </w:r>
      <w:r w:rsidR="003F4471" w:rsidRPr="003F4471">
        <w:rPr>
          <w:rStyle w:val="apple-style-span"/>
          <w:color w:val="000000"/>
        </w:rPr>
        <w:t xml:space="preserve">: </w:t>
      </w:r>
      <w:r w:rsidR="00121BEC" w:rsidRPr="003F4471">
        <w:rPr>
          <w:rStyle w:val="apple-style-span"/>
          <w:color w:val="000000"/>
        </w:rPr>
        <w:t>фискальное, связанное с балансированием доходов и расходов государства и</w:t>
      </w:r>
      <w:r w:rsidR="003F4471" w:rsidRPr="003F4471">
        <w:rPr>
          <w:rStyle w:val="apple-style-span"/>
          <w:color w:val="000000"/>
        </w:rPr>
        <w:t xml:space="preserve"> </w:t>
      </w:r>
      <w:r w:rsidR="00121BEC" w:rsidRPr="003F4471">
        <w:rPr>
          <w:rStyle w:val="apple-style-span"/>
          <w:color w:val="000000"/>
        </w:rPr>
        <w:t>регулирующее, связанное с регулированием экономических процессов</w:t>
      </w:r>
      <w:r w:rsidR="003F4471">
        <w:rPr>
          <w:rStyle w:val="apple-style-span"/>
          <w:color w:val="000000"/>
        </w:rPr>
        <w:t xml:space="preserve"> (</w:t>
      </w:r>
      <w:r w:rsidR="00121BEC" w:rsidRPr="003F4471">
        <w:rPr>
          <w:rStyle w:val="apple-style-span"/>
          <w:color w:val="000000"/>
        </w:rPr>
        <w:t xml:space="preserve">экономический рост, занятость населения, уровень инфляции, состояние валютного курса и </w:t>
      </w:r>
      <w:r w:rsidR="003F4471">
        <w:rPr>
          <w:rStyle w:val="apple-style-span"/>
          <w:color w:val="000000"/>
        </w:rPr>
        <w:t>т.п.)</w:t>
      </w:r>
      <w:r w:rsidR="003F4471" w:rsidRPr="003F4471">
        <w:rPr>
          <w:rStyle w:val="apple-style-span"/>
          <w:color w:val="000000"/>
        </w:rPr>
        <w:t xml:space="preserve">. </w:t>
      </w:r>
      <w:r w:rsidR="00A53A00" w:rsidRPr="003F4471">
        <w:rPr>
          <w:rStyle w:val="apple-style-span"/>
          <w:color w:val="000000"/>
        </w:rPr>
        <w:t xml:space="preserve">Важная составляющая финансовой политики </w:t>
      </w:r>
      <w:r w:rsidR="003F4471">
        <w:rPr>
          <w:rStyle w:val="apple-style-span"/>
          <w:color w:val="000000"/>
        </w:rPr>
        <w:t>-</w:t>
      </w:r>
      <w:r w:rsidR="00A53A00" w:rsidRPr="003F4471">
        <w:rPr>
          <w:rStyle w:val="apple-style-span"/>
          <w:color w:val="000000"/>
        </w:rPr>
        <w:t xml:space="preserve"> финансовый механизм</w:t>
      </w:r>
      <w:r w:rsidR="003F4471" w:rsidRPr="003F4471">
        <w:rPr>
          <w:rStyle w:val="apple-style-span"/>
          <w:color w:val="000000"/>
        </w:rPr>
        <w:t xml:space="preserve">. </w:t>
      </w:r>
      <w:r w:rsidR="00A53A00" w:rsidRPr="003F4471">
        <w:rPr>
          <w:rStyle w:val="apple-style-span"/>
          <w:color w:val="000000"/>
        </w:rPr>
        <w:t>Он бывает директивный и регулирующий</w:t>
      </w:r>
      <w:r w:rsidR="003F4471" w:rsidRPr="003F4471">
        <w:rPr>
          <w:rStyle w:val="apple-style-span"/>
          <w:color w:val="000000"/>
        </w:rPr>
        <w:t xml:space="preserve">. </w:t>
      </w:r>
      <w:r w:rsidR="00A53A00" w:rsidRPr="003F4471">
        <w:rPr>
          <w:rStyle w:val="apple-style-span"/>
          <w:color w:val="000000"/>
        </w:rPr>
        <w:t xml:space="preserve">В сферу директивного включаются налоги, расходы бюджета, </w:t>
      </w:r>
      <w:r w:rsidR="00861A3E" w:rsidRPr="003F4471">
        <w:rPr>
          <w:rStyle w:val="apple-style-span"/>
          <w:color w:val="000000"/>
        </w:rPr>
        <w:t xml:space="preserve">финансовое планирование и </w:t>
      </w:r>
      <w:r w:rsidR="003F4471">
        <w:rPr>
          <w:rStyle w:val="apple-style-span"/>
          <w:color w:val="000000"/>
        </w:rPr>
        <w:t>т.п.</w:t>
      </w:r>
      <w:r w:rsidR="003F4471" w:rsidRPr="003F4471">
        <w:rPr>
          <w:rStyle w:val="apple-style-span"/>
          <w:color w:val="000000"/>
        </w:rPr>
        <w:t xml:space="preserve"> </w:t>
      </w:r>
      <w:r w:rsidR="00861A3E" w:rsidRPr="003F4471">
        <w:rPr>
          <w:rStyle w:val="apple-style-span"/>
          <w:color w:val="000000"/>
        </w:rPr>
        <w:t>Р</w:t>
      </w:r>
      <w:r w:rsidR="00A53A00" w:rsidRPr="003F4471">
        <w:rPr>
          <w:rStyle w:val="apple-style-span"/>
          <w:color w:val="000000"/>
        </w:rPr>
        <w:t>егулирующий механизм характерен для организации внутрихозяйственных финансовых отношений на частных предприятиях</w:t>
      </w:r>
      <w:r w:rsidR="003F4471" w:rsidRPr="003F4471">
        <w:rPr>
          <w:rStyle w:val="apple-style-span"/>
          <w:color w:val="000000"/>
        </w:rPr>
        <w:t>.</w:t>
      </w:r>
    </w:p>
    <w:p w:rsidR="003F4471" w:rsidRDefault="00B24989" w:rsidP="003F4471">
      <w:pPr>
        <w:ind w:firstLine="709"/>
        <w:rPr>
          <w:rStyle w:val="apple-style-span"/>
          <w:color w:val="000000"/>
        </w:rPr>
      </w:pPr>
      <w:r w:rsidRPr="003F4471">
        <w:rPr>
          <w:rStyle w:val="apple-style-span"/>
          <w:color w:val="000000"/>
        </w:rPr>
        <w:t>Основные типы финансовой политики</w:t>
      </w:r>
      <w:r w:rsidR="003F4471" w:rsidRPr="003F4471">
        <w:rPr>
          <w:rStyle w:val="apple-style-span"/>
          <w:color w:val="000000"/>
        </w:rPr>
        <w:t xml:space="preserve">: </w:t>
      </w:r>
      <w:r w:rsidRPr="003F4471">
        <w:rPr>
          <w:rStyle w:val="apple-style-span"/>
          <w:color w:val="000000"/>
        </w:rPr>
        <w:t xml:space="preserve">классический </w:t>
      </w:r>
      <w:r w:rsidR="003F4471">
        <w:rPr>
          <w:rStyle w:val="apple-style-span"/>
          <w:color w:val="000000"/>
        </w:rPr>
        <w:t>-</w:t>
      </w:r>
      <w:r w:rsidRPr="003F4471">
        <w:rPr>
          <w:rStyle w:val="apple-style-span"/>
          <w:color w:val="000000"/>
        </w:rPr>
        <w:t xml:space="preserve"> основное направление </w:t>
      </w:r>
      <w:r w:rsidR="003F4471">
        <w:rPr>
          <w:rStyle w:val="apple-style-span"/>
          <w:color w:val="000000"/>
        </w:rPr>
        <w:t>-</w:t>
      </w:r>
      <w:r w:rsidRPr="003F4471">
        <w:rPr>
          <w:rStyle w:val="apple-style-span"/>
          <w:color w:val="000000"/>
        </w:rPr>
        <w:t xml:space="preserve"> невмешательство государства в экономику, сохранение свободной конкуренции, использование рыночного механизма как главного регулятора хозяйственных процессов</w:t>
      </w:r>
      <w:r w:rsidR="003F4471" w:rsidRPr="003F4471">
        <w:rPr>
          <w:rStyle w:val="apple-style-span"/>
          <w:color w:val="000000"/>
        </w:rPr>
        <w:t xml:space="preserve">; </w:t>
      </w:r>
      <w:r w:rsidRPr="003F4471">
        <w:rPr>
          <w:rStyle w:val="apple-style-span"/>
          <w:color w:val="000000"/>
        </w:rPr>
        <w:t xml:space="preserve">регулирующий </w:t>
      </w:r>
      <w:r w:rsidR="003F4471">
        <w:rPr>
          <w:rStyle w:val="apple-style-span"/>
          <w:color w:val="000000"/>
        </w:rPr>
        <w:t>-</w:t>
      </w:r>
      <w:r w:rsidRPr="003F4471">
        <w:rPr>
          <w:rStyle w:val="apple-style-span"/>
          <w:color w:val="000000"/>
        </w:rPr>
        <w:t xml:space="preserve"> вмешательство и регулирование государством циклическое развитие экономики</w:t>
      </w:r>
      <w:r w:rsidR="003F4471" w:rsidRPr="003F4471">
        <w:rPr>
          <w:rStyle w:val="apple-style-span"/>
          <w:color w:val="000000"/>
        </w:rPr>
        <w:t xml:space="preserve">; </w:t>
      </w:r>
      <w:r w:rsidRPr="003F4471">
        <w:rPr>
          <w:rStyle w:val="apple-style-span"/>
          <w:color w:val="000000"/>
        </w:rPr>
        <w:t xml:space="preserve">планово-директивный </w:t>
      </w:r>
      <w:r w:rsidR="003F4471">
        <w:rPr>
          <w:rStyle w:val="apple-style-span"/>
          <w:color w:val="000000"/>
        </w:rPr>
        <w:t>-</w:t>
      </w:r>
      <w:r w:rsidRPr="003F4471">
        <w:rPr>
          <w:rStyle w:val="apple-style-span"/>
          <w:color w:val="000000"/>
        </w:rPr>
        <w:t xml:space="preserve"> максимальная концентрация финансовых ресурсов у государства для их последующего перераспределения</w:t>
      </w:r>
      <w:r w:rsidR="003F4471" w:rsidRPr="003F4471">
        <w:rPr>
          <w:rStyle w:val="apple-style-span"/>
          <w:color w:val="000000"/>
        </w:rPr>
        <w:t xml:space="preserve"> </w:t>
      </w:r>
      <w:r w:rsidRPr="003F4471">
        <w:rPr>
          <w:rStyle w:val="apple-style-span"/>
          <w:color w:val="000000"/>
        </w:rPr>
        <w:t>в соответствии с основными направлениями государственного плана</w:t>
      </w:r>
      <w:r w:rsidR="003F4471" w:rsidRPr="003F4471">
        <w:rPr>
          <w:rStyle w:val="apple-style-span"/>
          <w:color w:val="000000"/>
        </w:rPr>
        <w:t>.</w:t>
      </w:r>
    </w:p>
    <w:p w:rsidR="003F4471" w:rsidRDefault="003F4471" w:rsidP="003F4471">
      <w:pPr>
        <w:pStyle w:val="2"/>
      </w:pPr>
      <w:r>
        <w:br w:type="page"/>
      </w:r>
      <w:bookmarkStart w:id="4" w:name="_Toc264100854"/>
      <w:r w:rsidR="00D07C7C" w:rsidRPr="003F4471">
        <w:t>Глава 2</w:t>
      </w:r>
      <w:r w:rsidRPr="003F4471">
        <w:t xml:space="preserve">. </w:t>
      </w:r>
      <w:r w:rsidR="00D07C7C" w:rsidRPr="003F4471">
        <w:t>Финансовая политика России на современном этапе</w:t>
      </w:r>
      <w:bookmarkEnd w:id="4"/>
    </w:p>
    <w:p w:rsidR="003F4471" w:rsidRPr="003F4471" w:rsidRDefault="003F4471" w:rsidP="003F4471">
      <w:pPr>
        <w:ind w:firstLine="709"/>
      </w:pPr>
    </w:p>
    <w:p w:rsidR="003F4471" w:rsidRPr="003F4471" w:rsidRDefault="003F4471" w:rsidP="003F4471">
      <w:pPr>
        <w:pStyle w:val="2"/>
      </w:pPr>
      <w:bookmarkStart w:id="5" w:name="_Toc264100855"/>
      <w:r>
        <w:t>2.1</w:t>
      </w:r>
      <w:r w:rsidR="00D07C7C" w:rsidRPr="003F4471">
        <w:t xml:space="preserve"> Текущее</w:t>
      </w:r>
      <w:r w:rsidR="004D6449" w:rsidRPr="003F4471">
        <w:t xml:space="preserve"> положение России </w:t>
      </w:r>
      <w:r w:rsidR="00D07C7C" w:rsidRPr="003F4471">
        <w:t>и перспективы в области финансовой политики</w:t>
      </w:r>
      <w:bookmarkEnd w:id="5"/>
    </w:p>
    <w:p w:rsidR="003F4471" w:rsidRDefault="003F4471" w:rsidP="003F4471">
      <w:pPr>
        <w:ind w:firstLine="709"/>
      </w:pPr>
    </w:p>
    <w:p w:rsidR="003F4471" w:rsidRDefault="002A199A" w:rsidP="003F4471">
      <w:pPr>
        <w:ind w:firstLine="709"/>
      </w:pPr>
      <w:r w:rsidRPr="003F4471">
        <w:t>Финансовая политика состоит из следующих главных компонентов</w:t>
      </w:r>
      <w:r w:rsidR="003F4471" w:rsidRPr="003F4471">
        <w:t>:</w:t>
      </w:r>
    </w:p>
    <w:p w:rsidR="003F4471" w:rsidRDefault="002A199A" w:rsidP="003F4471">
      <w:pPr>
        <w:ind w:firstLine="709"/>
      </w:pPr>
      <w:r w:rsidRPr="003F4471">
        <w:t>налоговой политики</w:t>
      </w:r>
      <w:r w:rsidR="003F4471" w:rsidRPr="003F4471">
        <w:t>;</w:t>
      </w:r>
    </w:p>
    <w:p w:rsidR="003F4471" w:rsidRDefault="002A199A" w:rsidP="003F4471">
      <w:pPr>
        <w:ind w:firstLine="709"/>
      </w:pPr>
      <w:r w:rsidRPr="003F4471">
        <w:t>бюджетной политики</w:t>
      </w:r>
      <w:r w:rsidR="003F4471" w:rsidRPr="003F4471">
        <w:t>;</w:t>
      </w:r>
    </w:p>
    <w:p w:rsidR="003F4471" w:rsidRDefault="002A199A" w:rsidP="003F4471">
      <w:pPr>
        <w:ind w:firstLine="709"/>
      </w:pPr>
      <w:r w:rsidRPr="003F4471">
        <w:t>денежно-кредитной политики</w:t>
      </w:r>
      <w:r w:rsidR="003F4471" w:rsidRPr="003F4471">
        <w:t>;</w:t>
      </w:r>
    </w:p>
    <w:p w:rsidR="003F4471" w:rsidRDefault="002A199A" w:rsidP="003F4471">
      <w:pPr>
        <w:ind w:firstLine="709"/>
      </w:pPr>
      <w:r w:rsidRPr="003F4471">
        <w:t>ценовой политики</w:t>
      </w:r>
      <w:r w:rsidR="003F4471" w:rsidRPr="003F4471">
        <w:t>;</w:t>
      </w:r>
    </w:p>
    <w:p w:rsidR="003F4471" w:rsidRDefault="002A199A" w:rsidP="003F4471">
      <w:pPr>
        <w:ind w:firstLine="709"/>
      </w:pPr>
      <w:r w:rsidRPr="003F4471">
        <w:t>таможенной политики</w:t>
      </w:r>
      <w:r w:rsidR="003F4471" w:rsidRPr="003F4471">
        <w:t>;</w:t>
      </w:r>
    </w:p>
    <w:p w:rsidR="003F4471" w:rsidRDefault="002A199A" w:rsidP="003F4471">
      <w:pPr>
        <w:ind w:firstLine="709"/>
      </w:pPr>
      <w:r w:rsidRPr="003F4471">
        <w:t>социальной политики</w:t>
      </w:r>
      <w:r w:rsidR="003F4471" w:rsidRPr="003F4471">
        <w:t>;</w:t>
      </w:r>
    </w:p>
    <w:p w:rsidR="003F4471" w:rsidRDefault="000E0522" w:rsidP="003F4471">
      <w:pPr>
        <w:ind w:firstLine="709"/>
      </w:pPr>
      <w:r w:rsidRPr="003F4471">
        <w:t>инвестиционной политики</w:t>
      </w:r>
      <w:r w:rsidR="003F4471" w:rsidRPr="003F4471">
        <w:t>.</w:t>
      </w:r>
    </w:p>
    <w:p w:rsidR="003F4471" w:rsidRDefault="00D641F6" w:rsidP="003F4471">
      <w:pPr>
        <w:ind w:firstLine="709"/>
      </w:pPr>
      <w:r w:rsidRPr="003F4471">
        <w:t>Бюджетная политика РФ сводится к</w:t>
      </w:r>
      <w:r w:rsidR="003F4471" w:rsidRPr="003F4471">
        <w:t>:</w:t>
      </w:r>
    </w:p>
    <w:p w:rsidR="003F4471" w:rsidRDefault="00D641F6" w:rsidP="003F4471">
      <w:pPr>
        <w:ind w:firstLine="709"/>
      </w:pPr>
      <w:r w:rsidRPr="003F4471">
        <w:t>определению доли валового внутреннего продукта, мобилизуемой в бюджет</w:t>
      </w:r>
      <w:r w:rsidR="003F4471" w:rsidRPr="003F4471">
        <w:t>;</w:t>
      </w:r>
    </w:p>
    <w:p w:rsidR="003F4471" w:rsidRDefault="00D641F6" w:rsidP="003F4471">
      <w:pPr>
        <w:ind w:firstLine="709"/>
      </w:pPr>
      <w:r w:rsidRPr="003F4471">
        <w:t>установлению оптимальных взаимоотношений между федеральными органами власти и органами власти субъектов РФ</w:t>
      </w:r>
      <w:r w:rsidR="003F4471" w:rsidRPr="003F4471">
        <w:t>;</w:t>
      </w:r>
    </w:p>
    <w:p w:rsidR="003F4471" w:rsidRDefault="00D641F6" w:rsidP="003F4471">
      <w:pPr>
        <w:ind w:firstLine="709"/>
      </w:pPr>
      <w:r w:rsidRPr="003F4471">
        <w:t>оптимизации структуры расходной части бюджета</w:t>
      </w:r>
      <w:r w:rsidR="003F4471" w:rsidRPr="003F4471">
        <w:t>;</w:t>
      </w:r>
    </w:p>
    <w:p w:rsidR="003F4471" w:rsidRDefault="00D641F6" w:rsidP="003F4471">
      <w:pPr>
        <w:ind w:firstLine="709"/>
      </w:pPr>
      <w:r w:rsidRPr="003F4471">
        <w:t>распределению расходов между бюджетами разных уровней</w:t>
      </w:r>
      <w:r w:rsidR="003F4471" w:rsidRPr="003F4471">
        <w:t>;</w:t>
      </w:r>
    </w:p>
    <w:p w:rsidR="003F4471" w:rsidRDefault="00D641F6" w:rsidP="003F4471">
      <w:pPr>
        <w:ind w:firstLine="709"/>
      </w:pPr>
      <w:r w:rsidRPr="003F4471">
        <w:t>определению доли федерального бюджета в общей сумме консолидированного бюджета</w:t>
      </w:r>
      <w:r w:rsidR="003F4471" w:rsidRPr="003F4471">
        <w:t>;</w:t>
      </w:r>
    </w:p>
    <w:p w:rsidR="003F4471" w:rsidRDefault="00D641F6" w:rsidP="003F4471">
      <w:pPr>
        <w:ind w:firstLine="709"/>
      </w:pPr>
      <w:r w:rsidRPr="003F4471">
        <w:t>управлению государственным долгом</w:t>
      </w:r>
      <w:r w:rsidR="003F4471" w:rsidRPr="003F4471">
        <w:t>;</w:t>
      </w:r>
    </w:p>
    <w:p w:rsidR="003F4471" w:rsidRDefault="00D641F6" w:rsidP="003F4471">
      <w:pPr>
        <w:ind w:firstLine="709"/>
      </w:pPr>
      <w:r w:rsidRPr="003F4471">
        <w:t xml:space="preserve">определению источников финансирования дефицита </w:t>
      </w:r>
      <w:r w:rsidR="00527B52" w:rsidRPr="003F4471">
        <w:t xml:space="preserve">бюджета и </w:t>
      </w:r>
      <w:r w:rsidR="003F4471">
        <w:t>т.п.</w:t>
      </w:r>
    </w:p>
    <w:p w:rsidR="003F4471" w:rsidRDefault="004A29D7" w:rsidP="003F4471">
      <w:pPr>
        <w:ind w:firstLine="709"/>
      </w:pPr>
      <w:r w:rsidRPr="003F4471">
        <w:t>Источники финансирования дефицита федерального бюджета</w:t>
      </w:r>
      <w:r w:rsidR="003F4471">
        <w:t xml:space="preserve"> (</w:t>
      </w:r>
      <w:r w:rsidR="000A17BD" w:rsidRPr="003F4471">
        <w:t>см</w:t>
      </w:r>
      <w:r w:rsidR="003F4471" w:rsidRPr="003F4471">
        <w:t xml:space="preserve">. </w:t>
      </w:r>
      <w:r w:rsidR="000A17BD" w:rsidRPr="003F4471">
        <w:t>Приложение</w:t>
      </w:r>
      <w:r w:rsidR="003F21DF" w:rsidRPr="003F4471">
        <w:t xml:space="preserve"> 1</w:t>
      </w:r>
      <w:r w:rsidR="003F4471" w:rsidRPr="003F4471">
        <w:t xml:space="preserve">) </w:t>
      </w:r>
      <w:r w:rsidR="00A26C2F" w:rsidRPr="003F4471">
        <w:rPr>
          <w:rStyle w:val="a9"/>
          <w:color w:val="000000"/>
        </w:rPr>
        <w:footnoteReference w:id="1"/>
      </w:r>
      <w:r w:rsidR="003F4471" w:rsidRPr="003F4471">
        <w:t>.</w:t>
      </w:r>
    </w:p>
    <w:p w:rsidR="0000540E" w:rsidRPr="003F4471" w:rsidRDefault="0000540E" w:rsidP="003F4471">
      <w:pPr>
        <w:ind w:firstLine="709"/>
      </w:pPr>
      <w:r w:rsidRPr="003F4471">
        <w:t>Основные задачи бюджетной политики на 2010 год и дальнейшую перспективу</w:t>
      </w:r>
      <w:r w:rsidR="003F4471" w:rsidRPr="003F4471">
        <w:t xml:space="preserve">. </w:t>
      </w:r>
      <w:r w:rsidR="00513C85" w:rsidRPr="003F4471">
        <w:rPr>
          <w:rStyle w:val="a9"/>
          <w:color w:val="000000"/>
        </w:rPr>
        <w:footnoteReference w:id="2"/>
      </w:r>
    </w:p>
    <w:p w:rsidR="003F4471" w:rsidRDefault="00AB29E2" w:rsidP="003F4471">
      <w:pPr>
        <w:ind w:firstLine="709"/>
      </w:pPr>
      <w:r w:rsidRPr="003F4471">
        <w:t>Бюджетная политика должна быть ориентирована на адаптацию бюджетной системы к изменившимся условиям и на создание</w:t>
      </w:r>
      <w:r w:rsidR="003F4471" w:rsidRPr="003F4471">
        <w:t xml:space="preserve"> </w:t>
      </w:r>
      <w:r w:rsidRPr="003F4471">
        <w:t>предпосылок для устойчивого социально-экономического развития</w:t>
      </w:r>
      <w:r w:rsidR="003F4471" w:rsidRPr="003F4471">
        <w:t xml:space="preserve"> </w:t>
      </w:r>
      <w:r w:rsidRPr="003F4471">
        <w:t>страны в посткризисный</w:t>
      </w:r>
      <w:r w:rsidR="003F4471" w:rsidRPr="003F4471">
        <w:t xml:space="preserve"> </w:t>
      </w:r>
      <w:r w:rsidRPr="003F4471">
        <w:t>период</w:t>
      </w:r>
      <w:r w:rsidR="003F4471" w:rsidRPr="003F4471">
        <w:t xml:space="preserve">. </w:t>
      </w:r>
      <w:r w:rsidRPr="003F4471">
        <w:t>Сложность современной экономической ситуации и связанные с этим проблемы формирования и исполнения бюджета не должны рассматриваться в качестве основания для отказа от ранее определенных стратегических целей</w:t>
      </w:r>
      <w:r w:rsidR="003F4471" w:rsidRPr="003F4471">
        <w:t>.</w:t>
      </w:r>
    </w:p>
    <w:p w:rsidR="003F4471" w:rsidRDefault="00AB29E2" w:rsidP="003F4471">
      <w:pPr>
        <w:ind w:firstLine="709"/>
      </w:pPr>
      <w:r w:rsidRPr="003F4471">
        <w:t>Бюджет не должен становиться ни источником финансовой нестабильности, ни дополнительным фактором падения деловой активности</w:t>
      </w:r>
      <w:r w:rsidR="003F4471" w:rsidRPr="003F4471">
        <w:t xml:space="preserve">. </w:t>
      </w:r>
      <w:r w:rsidRPr="003F4471">
        <w:t>Бюджетная политика должна создавать источники повышения конкурентоспособности российской экономики, ее модернизации и технологического обновления</w:t>
      </w:r>
      <w:r w:rsidR="003F4471" w:rsidRPr="003F4471">
        <w:t xml:space="preserve">. </w:t>
      </w:r>
      <w:r w:rsidRPr="003F4471">
        <w:t>Эти обстоятельства требуют значительной реструктуризации бюджетных расходов</w:t>
      </w:r>
      <w:r w:rsidR="003F4471" w:rsidRPr="003F4471">
        <w:t>.</w:t>
      </w:r>
    </w:p>
    <w:p w:rsidR="003F4471" w:rsidRDefault="00AB29E2" w:rsidP="003F4471">
      <w:pPr>
        <w:ind w:firstLine="709"/>
      </w:pPr>
      <w:r w:rsidRPr="003F4471">
        <w:t>В этих целях необходимо решение следующих основных задач</w:t>
      </w:r>
      <w:r w:rsidR="003F4471" w:rsidRPr="003F4471">
        <w:t>.</w:t>
      </w:r>
    </w:p>
    <w:p w:rsidR="003F4471" w:rsidRDefault="00AB29E2" w:rsidP="003F4471">
      <w:pPr>
        <w:ind w:firstLine="709"/>
      </w:pPr>
      <w:r w:rsidRPr="003F4471">
        <w:t>Первое</w:t>
      </w:r>
      <w:r w:rsidR="003F4471" w:rsidRPr="003F4471">
        <w:t xml:space="preserve">. </w:t>
      </w:r>
      <w:r w:rsidRPr="003F4471">
        <w:t>Обеспечить исполнение социальных обязательств</w:t>
      </w:r>
      <w:r w:rsidR="003F4471" w:rsidRPr="003F4471">
        <w:t>.</w:t>
      </w:r>
    </w:p>
    <w:p w:rsidR="003F4471" w:rsidRDefault="00AB29E2" w:rsidP="003F4471">
      <w:pPr>
        <w:ind w:firstLine="709"/>
      </w:pPr>
      <w:r w:rsidRPr="003F4471">
        <w:t>При этом надо добиться большей адресности предоставления социальной помощи, услуг и льго</w:t>
      </w:r>
      <w:r w:rsidR="003F4471">
        <w:t>т. Д</w:t>
      </w:r>
      <w:r w:rsidRPr="003F4471">
        <w:t>еньги должны получить те, кто не имеет возможности заработать на достойную жизнь самостоятельно и нуждается в наибольшей степени</w:t>
      </w:r>
      <w:r w:rsidR="003F4471" w:rsidRPr="003F4471">
        <w:t>.</w:t>
      </w:r>
    </w:p>
    <w:p w:rsidR="003F4471" w:rsidRDefault="00AB29E2" w:rsidP="003F4471">
      <w:pPr>
        <w:ind w:firstLine="709"/>
      </w:pPr>
      <w:r w:rsidRPr="003F4471">
        <w:t>Второе</w:t>
      </w:r>
      <w:r w:rsidR="003F4471" w:rsidRPr="003F4471">
        <w:t xml:space="preserve">. </w:t>
      </w:r>
      <w:r w:rsidRPr="003F4471">
        <w:t>Ограничить размеры бюджетного дефицита в целях сохранения макроэкономической стабильности и устойчивости выполнения социальных обязательств в последующие годы</w:t>
      </w:r>
      <w:r w:rsidR="003F4471" w:rsidRPr="003F4471">
        <w:t>.</w:t>
      </w:r>
    </w:p>
    <w:p w:rsidR="003F4471" w:rsidRDefault="00AB29E2" w:rsidP="003F4471">
      <w:pPr>
        <w:ind w:firstLine="709"/>
      </w:pPr>
      <w:r w:rsidRPr="003F4471">
        <w:t>Следует предусмотреть последовательное снижение бюджетного дефицита, сохранив</w:t>
      </w:r>
      <w:r w:rsidR="00E109D9" w:rsidRPr="003F4471">
        <w:t>,</w:t>
      </w:r>
      <w:r w:rsidRPr="003F4471">
        <w:t xml:space="preserve"> таким </w:t>
      </w:r>
      <w:r w:rsidR="00E109D9" w:rsidRPr="003F4471">
        <w:t>образом,</w:t>
      </w:r>
      <w:r w:rsidRPr="003F4471">
        <w:t xml:space="preserve"> резервы, достаточные для устойчивого выполнения принятых социальных обязательств</w:t>
      </w:r>
      <w:r w:rsidR="003F4471" w:rsidRPr="003F4471">
        <w:t xml:space="preserve">. </w:t>
      </w:r>
      <w:r w:rsidRPr="003F4471">
        <w:t>Решение этой задачи подразумевает</w:t>
      </w:r>
      <w:r w:rsidR="00E109D9" w:rsidRPr="003F4471">
        <w:t>,</w:t>
      </w:r>
      <w:r w:rsidRPr="003F4471">
        <w:t xml:space="preserve"> в том числе планирование бюджетных расходов исходя из консервативного сценария развития мировой экономики</w:t>
      </w:r>
      <w:r w:rsidR="003F4471" w:rsidRPr="003F4471">
        <w:t>.</w:t>
      </w:r>
    </w:p>
    <w:p w:rsidR="003F4471" w:rsidRDefault="00AB29E2" w:rsidP="003F4471">
      <w:pPr>
        <w:ind w:firstLine="709"/>
      </w:pPr>
      <w:r w:rsidRPr="003F4471">
        <w:t>Третье</w:t>
      </w:r>
      <w:r w:rsidR="003F4471" w:rsidRPr="003F4471">
        <w:t xml:space="preserve">. </w:t>
      </w:r>
      <w:r w:rsidRPr="003F4471">
        <w:t>Перейти к режиму жесткой экономии бюджетных средств, предполагающему достижение максимально возможного мультипликативного экономического и социального эффекта от каждого бюджетного рубля</w:t>
      </w:r>
      <w:r w:rsidR="003F4471" w:rsidRPr="003F4471">
        <w:t>.</w:t>
      </w:r>
    </w:p>
    <w:p w:rsidR="003F4471" w:rsidRDefault="00AB29E2" w:rsidP="003F4471">
      <w:pPr>
        <w:ind w:firstLine="709"/>
      </w:pPr>
      <w:r w:rsidRPr="003F4471">
        <w:t>Необходимо четко определить приоритеты и цели использования бюджетных средств, проведя подробную и внимательную инвентаризацию</w:t>
      </w:r>
      <w:r w:rsidR="003F4471" w:rsidRPr="003F4471">
        <w:t xml:space="preserve"> </w:t>
      </w:r>
      <w:r w:rsidRPr="003F4471">
        <w:t>бюджетных расходов в целях исключения необязательных в текущей ситуации затрат</w:t>
      </w:r>
      <w:r w:rsidR="003F4471" w:rsidRPr="003F4471">
        <w:t xml:space="preserve">. </w:t>
      </w:r>
      <w:r w:rsidRPr="003F4471">
        <w:t>При принятии решений о финансировании должен быть ясно определен ожидаемый эффект и установлены индикаторы, позволяющие отслеживать его достижение</w:t>
      </w:r>
      <w:r w:rsidR="003F4471" w:rsidRPr="003F4471">
        <w:t>.</w:t>
      </w:r>
    </w:p>
    <w:p w:rsidR="003F4471" w:rsidRDefault="00AB29E2" w:rsidP="003F4471">
      <w:pPr>
        <w:ind w:firstLine="709"/>
      </w:pPr>
      <w:r w:rsidRPr="003F4471">
        <w:t>Целесообразно в максимальной степени реализовать программно-целевой принцип планирования и исполнения бюджета</w:t>
      </w:r>
      <w:r w:rsidR="003F4471" w:rsidRPr="003F4471">
        <w:t xml:space="preserve">. </w:t>
      </w:r>
      <w:r w:rsidRPr="003F4471">
        <w:t>Основную часть бюджета должны составлять долгосрочные государственные программы</w:t>
      </w:r>
      <w:r w:rsidR="003F4471">
        <w:t xml:space="preserve"> (</w:t>
      </w:r>
      <w:r w:rsidRPr="003F4471">
        <w:t>прежде всего программы развития инфраструктуры</w:t>
      </w:r>
      <w:r w:rsidR="003F4471" w:rsidRPr="003F4471">
        <w:t>),</w:t>
      </w:r>
      <w:r w:rsidRPr="003F4471">
        <w:t xml:space="preserve"> федеральные и ведомственные целевые программы, приоритетные национальные проекты</w:t>
      </w:r>
      <w:r w:rsidR="003F4471" w:rsidRPr="003F4471">
        <w:t>.</w:t>
      </w:r>
    </w:p>
    <w:p w:rsidR="003F4471" w:rsidRDefault="00AB29E2" w:rsidP="003F4471">
      <w:pPr>
        <w:ind w:firstLine="709"/>
      </w:pPr>
      <w:r w:rsidRPr="003F4471">
        <w:t>Контроль за целевым расходованием</w:t>
      </w:r>
      <w:r w:rsidR="003F4471" w:rsidRPr="003F4471">
        <w:t xml:space="preserve"> </w:t>
      </w:r>
      <w:r w:rsidRPr="003F4471">
        <w:t>бюджетных средств должен сопровождаться содержательным</w:t>
      </w:r>
      <w:r w:rsidR="003F4471" w:rsidRPr="003F4471">
        <w:t xml:space="preserve"> </w:t>
      </w:r>
      <w:r w:rsidRPr="003F4471">
        <w:t>анализом достигнутых результатов</w:t>
      </w:r>
      <w:r w:rsidR="003F4471" w:rsidRPr="003F4471">
        <w:t>.</w:t>
      </w:r>
    </w:p>
    <w:p w:rsidR="003F4471" w:rsidRDefault="00AB29E2" w:rsidP="003F4471">
      <w:pPr>
        <w:ind w:firstLine="709"/>
      </w:pPr>
      <w:r w:rsidRPr="003F4471">
        <w:t>Четвертое</w:t>
      </w:r>
      <w:r w:rsidR="003F4471" w:rsidRPr="003F4471">
        <w:t xml:space="preserve">. </w:t>
      </w:r>
      <w:r w:rsidRPr="003F4471">
        <w:t>Определить оптимальные формы поддержки реального сектора экономики и финансовой системы, исключающие иждивенчество и создающие стимулы для внедрения и развития современных технологий, повышения энергоэффективности экономики и производительности труда</w:t>
      </w:r>
      <w:r w:rsidR="003F4471" w:rsidRPr="003F4471">
        <w:t xml:space="preserve">. </w:t>
      </w:r>
      <w:r w:rsidRPr="003F4471">
        <w:t>Выполнение требований повышения эффективности должно быть обязательным условием оказания государственной поддержки</w:t>
      </w:r>
      <w:r w:rsidR="003F4471" w:rsidRPr="003F4471">
        <w:t>.</w:t>
      </w:r>
    </w:p>
    <w:p w:rsidR="003F4471" w:rsidRDefault="00AB29E2" w:rsidP="003F4471">
      <w:pPr>
        <w:ind w:firstLine="709"/>
      </w:pPr>
      <w:r w:rsidRPr="003F4471">
        <w:t>Пятое</w:t>
      </w:r>
      <w:r w:rsidR="003F4471" w:rsidRPr="003F4471">
        <w:t xml:space="preserve">. </w:t>
      </w:r>
      <w:r w:rsidRPr="003F4471">
        <w:t>Обеспечить кардинальное повышение качества предоставления гражданам государственных услуг, модернизацию сети оказания услуг гражданам за счет бюджетных средств</w:t>
      </w:r>
      <w:r w:rsidR="003F4471" w:rsidRPr="003F4471">
        <w:t>.</w:t>
      </w:r>
    </w:p>
    <w:p w:rsidR="003F4471" w:rsidRDefault="00AB29E2" w:rsidP="003F4471">
      <w:pPr>
        <w:ind w:firstLine="709"/>
      </w:pPr>
      <w:r w:rsidRPr="003F4471">
        <w:t>Требуется развитие, в том числе в рамках приоритетных национальных проектов и государственных программ, современных форм организации предоставления образовательных, медицинских, социальных услуг в государственном секторе, обеспечение их оплаты за реальный результат, завершение внедрения новых систем оплаты труда работников соответствующих учреждений</w:t>
      </w:r>
      <w:r w:rsidR="003F4471" w:rsidRPr="003F4471">
        <w:t>.</w:t>
      </w:r>
    </w:p>
    <w:p w:rsidR="003F4471" w:rsidRDefault="00AB29E2" w:rsidP="003F4471">
      <w:pPr>
        <w:ind w:firstLine="709"/>
      </w:pPr>
      <w:r w:rsidRPr="003F4471">
        <w:t>Необходимо определить сферы, в которых целесообразен переход от производства услуг государством к их приобретению в интересах граждан на конкурентном рынке, и начать соответствующие преобразования</w:t>
      </w:r>
      <w:r w:rsidR="003F4471" w:rsidRPr="003F4471">
        <w:t>.</w:t>
      </w:r>
    </w:p>
    <w:p w:rsidR="003F4471" w:rsidRDefault="00AB29E2" w:rsidP="003F4471">
      <w:pPr>
        <w:ind w:firstLine="709"/>
      </w:pPr>
      <w:r w:rsidRPr="003F4471">
        <w:t>Шестое</w:t>
      </w:r>
      <w:r w:rsidR="003F4471" w:rsidRPr="003F4471">
        <w:t xml:space="preserve">. </w:t>
      </w:r>
      <w:r w:rsidRPr="003F4471">
        <w:t>Усовершенствовать механизмы государственных закупок за счет применения современных процедур размещения заказов, консолидации заказчиков, а также использования комплексных методов управления инвестиционными проектами</w:t>
      </w:r>
      <w:r w:rsidR="003F4471" w:rsidRPr="003F4471">
        <w:t>.</w:t>
      </w:r>
    </w:p>
    <w:p w:rsidR="003F4471" w:rsidRDefault="00AB29E2" w:rsidP="003F4471">
      <w:pPr>
        <w:ind w:firstLine="709"/>
      </w:pPr>
      <w:r w:rsidRPr="003F4471">
        <w:t>Система государственных закупок должна исключать случаи необоснованного завышения цен и заключения контрактов с заведомо некомпетентными исполнителями, а также задержки в реализации соответствующих процедур</w:t>
      </w:r>
      <w:r w:rsidR="003F4471" w:rsidRPr="003F4471">
        <w:t>.</w:t>
      </w:r>
    </w:p>
    <w:p w:rsidR="003F4471" w:rsidRDefault="00AB29E2" w:rsidP="003F4471">
      <w:pPr>
        <w:ind w:firstLine="709"/>
      </w:pPr>
      <w:r w:rsidRPr="003F4471">
        <w:t>Государственные закупки должны использоваться</w:t>
      </w:r>
      <w:r w:rsidR="00861A3E" w:rsidRPr="003F4471">
        <w:t>,</w:t>
      </w:r>
      <w:r w:rsidRPr="003F4471">
        <w:t xml:space="preserve"> в том числе в качестве инструмента управления структурными преобразованиями в российской экономике, способа стимулирования технологической модернизации и повышения конкурентоспособности эффективных производителей</w:t>
      </w:r>
      <w:r w:rsidR="003F4471" w:rsidRPr="003F4471">
        <w:t>.</w:t>
      </w:r>
    </w:p>
    <w:p w:rsidR="003F4471" w:rsidRDefault="00AB29E2" w:rsidP="003F4471">
      <w:pPr>
        <w:ind w:firstLine="709"/>
      </w:pPr>
      <w:r w:rsidRPr="003F4471">
        <w:t>Седьмое</w:t>
      </w:r>
      <w:r w:rsidR="003F4471" w:rsidRPr="003F4471">
        <w:t xml:space="preserve">. </w:t>
      </w:r>
      <w:r w:rsidRPr="003F4471">
        <w:t>Определить экономически оправданный уровень налоговой нагрузки и структуру налогов, соответствующие современной стадии развития российской экономики и стимулирующие развитие предпринимательства, поиск и применение передовых технологий</w:t>
      </w:r>
      <w:r w:rsidR="003F4471" w:rsidRPr="003F4471">
        <w:t>.</w:t>
      </w:r>
    </w:p>
    <w:p w:rsidR="003F4471" w:rsidRDefault="00AB29E2" w:rsidP="003F4471">
      <w:pPr>
        <w:ind w:firstLine="709"/>
      </w:pPr>
      <w:r w:rsidRPr="003F4471">
        <w:t>Необходимо определить, возможно</w:t>
      </w:r>
      <w:r w:rsidR="004D6449" w:rsidRPr="003F4471">
        <w:t>,</w:t>
      </w:r>
      <w:r w:rsidRPr="003F4471">
        <w:t xml:space="preserve"> ли снижение налоговой нагрузки в целях</w:t>
      </w:r>
      <w:r w:rsidR="003F4471" w:rsidRPr="003F4471">
        <w:t xml:space="preserve"> </w:t>
      </w:r>
      <w:r w:rsidRPr="003F4471">
        <w:t>смягчения отрицательного для налогоплательщиков</w:t>
      </w:r>
      <w:r w:rsidR="003F4471" w:rsidRPr="003F4471">
        <w:t xml:space="preserve"> </w:t>
      </w:r>
      <w:r w:rsidRPr="003F4471">
        <w:t>эффекта от увеличения страховых взносов в системе пенсионного и медицинского страхования</w:t>
      </w:r>
      <w:r w:rsidR="003F4471" w:rsidRPr="003F4471">
        <w:t>.</w:t>
      </w:r>
    </w:p>
    <w:p w:rsidR="003F4471" w:rsidRDefault="00AB29E2" w:rsidP="003F4471">
      <w:pPr>
        <w:ind w:firstLine="709"/>
      </w:pPr>
      <w:r w:rsidRPr="003F4471">
        <w:t>Одновременно требуется принять меры по мобилизации дополнительных бюджетных доходов, в том числе за счет внедрения современных технологий налогового администрирования</w:t>
      </w:r>
      <w:r w:rsidR="003F4471" w:rsidRPr="003F4471">
        <w:t>.</w:t>
      </w:r>
    </w:p>
    <w:p w:rsidR="003F4471" w:rsidRDefault="00AB29E2" w:rsidP="003F4471">
      <w:pPr>
        <w:ind w:firstLine="709"/>
      </w:pPr>
      <w:r w:rsidRPr="003F4471">
        <w:t>Восьмое</w:t>
      </w:r>
      <w:r w:rsidR="003F4471" w:rsidRPr="003F4471">
        <w:t xml:space="preserve">. </w:t>
      </w:r>
      <w:r w:rsidRPr="003F4471">
        <w:t>Обеспечить сбалансированность расходных полномочий и ресурсов для их обеспечения на каждом уровне публичной власти, установить ответственность за неэффективное расходование средств, создать стимулы для расширения собственного доходного потенциала</w:t>
      </w:r>
      <w:r w:rsidR="003F4471" w:rsidRPr="003F4471">
        <w:t>.</w:t>
      </w:r>
    </w:p>
    <w:p w:rsidR="003F4471" w:rsidRDefault="00AB29E2" w:rsidP="003F4471">
      <w:pPr>
        <w:ind w:firstLine="709"/>
      </w:pPr>
      <w:r w:rsidRPr="003F4471">
        <w:t>Бюджетные субсидии должны ограничиваться целями исключения значительных дисбалансов в уровне предоставления отдельных публичных услуг или стимулирования внедрения наилучшей практики оказания таких услуг, в том числе в рамках реализации приоритетных национальных проектов</w:t>
      </w:r>
      <w:r w:rsidR="003F4471" w:rsidRPr="003F4471">
        <w:t>.</w:t>
      </w:r>
    </w:p>
    <w:p w:rsidR="003F4471" w:rsidRDefault="00AB29E2" w:rsidP="003F4471">
      <w:pPr>
        <w:ind w:firstLine="709"/>
      </w:pPr>
      <w:r w:rsidRPr="003F4471">
        <w:t>Девятое</w:t>
      </w:r>
      <w:r w:rsidR="003F4471" w:rsidRPr="003F4471">
        <w:t xml:space="preserve">. </w:t>
      </w:r>
      <w:r w:rsidRPr="003F4471">
        <w:t>Завершить формирование надежной и сбалансированной пенсионной системы, основанной на страховых принципах ресурсного обеспечения и позволяющей обеспечить достойный уровень жизни гражданам старшего поколения</w:t>
      </w:r>
      <w:r w:rsidR="003F4471" w:rsidRPr="003F4471">
        <w:t>.</w:t>
      </w:r>
    </w:p>
    <w:p w:rsidR="003F4471" w:rsidRDefault="00AB29E2" w:rsidP="003F4471">
      <w:pPr>
        <w:ind w:firstLine="709"/>
      </w:pPr>
      <w:r w:rsidRPr="003F4471">
        <w:t>Наряду с системой обязательных платежей, возрастающую роль должно играть добровольное пенсионное страхование, в том числе за счет использования механизмов государственного стимулирования</w:t>
      </w:r>
      <w:r w:rsidR="003F4471" w:rsidRPr="003F4471">
        <w:t>.</w:t>
      </w:r>
    </w:p>
    <w:p w:rsidR="003F4471" w:rsidRDefault="00AB29E2" w:rsidP="003F4471">
      <w:pPr>
        <w:ind w:firstLine="709"/>
      </w:pPr>
      <w:r w:rsidRPr="003F4471">
        <w:t>Десятое</w:t>
      </w:r>
      <w:r w:rsidR="003F4471" w:rsidRPr="003F4471">
        <w:t xml:space="preserve">. </w:t>
      </w:r>
      <w:r w:rsidRPr="003F4471">
        <w:t>Определить и реализовать комплекс мер по созданию</w:t>
      </w:r>
      <w:r w:rsidR="003F4471">
        <w:t xml:space="preserve"> "</w:t>
      </w:r>
      <w:r w:rsidRPr="003F4471">
        <w:t>безбарьерной</w:t>
      </w:r>
      <w:r w:rsidR="003F4471">
        <w:t xml:space="preserve">" </w:t>
      </w:r>
      <w:r w:rsidRPr="003F4471">
        <w:t>среды для инвалидов, а также иные мероприятия, связанные с ратификацией Конвенции о правах инвалидов</w:t>
      </w:r>
      <w:r w:rsidR="003F4471" w:rsidRPr="003F4471">
        <w:t>.</w:t>
      </w:r>
    </w:p>
    <w:p w:rsidR="003F4471" w:rsidRDefault="0050751D" w:rsidP="003F4471">
      <w:pPr>
        <w:ind w:firstLine="709"/>
      </w:pPr>
      <w:r w:rsidRPr="003F4471">
        <w:t xml:space="preserve">Денежно-кредитная политика </w:t>
      </w:r>
      <w:r w:rsidR="003F4471">
        <w:t>-</w:t>
      </w:r>
      <w:r w:rsidRPr="003F4471">
        <w:t xml:space="preserve"> это политика государства, воздействующая на количество денег в обращении с целью обеспечения стабильности цен, полной занятости населения и роста реального объема производства</w:t>
      </w:r>
      <w:r w:rsidR="003F4471" w:rsidRPr="003F4471">
        <w:t>.</w:t>
      </w:r>
    </w:p>
    <w:p w:rsidR="003F4471" w:rsidRDefault="00313752" w:rsidP="003F4471">
      <w:pPr>
        <w:ind w:firstLine="709"/>
      </w:pPr>
      <w:r w:rsidRPr="003F4471">
        <w:t>Основные направления денежно-кредитной политики включают</w:t>
      </w:r>
      <w:r w:rsidR="003F4471" w:rsidRPr="003F4471">
        <w:t>:</w:t>
      </w:r>
    </w:p>
    <w:p w:rsidR="003F4471" w:rsidRDefault="00313752" w:rsidP="003F4471">
      <w:pPr>
        <w:ind w:firstLine="709"/>
      </w:pPr>
      <w:r w:rsidRPr="003F4471">
        <w:t>концептуальные принципы, лежащие в основе</w:t>
      </w:r>
      <w:r w:rsidR="003F4471" w:rsidRPr="003F4471">
        <w:t xml:space="preserve"> </w:t>
      </w:r>
      <w:r w:rsidRPr="003F4471">
        <w:t>денежно-кредитной политики</w:t>
      </w:r>
      <w:r w:rsidR="003F4471" w:rsidRPr="003F4471">
        <w:t>;</w:t>
      </w:r>
    </w:p>
    <w:p w:rsidR="003F4471" w:rsidRDefault="00313752" w:rsidP="003F4471">
      <w:pPr>
        <w:ind w:firstLine="709"/>
      </w:pPr>
      <w:r w:rsidRPr="003F4471">
        <w:t>краткую характеристику состояния экономики РФ</w:t>
      </w:r>
      <w:r w:rsidR="003F4471" w:rsidRPr="003F4471">
        <w:t>;</w:t>
      </w:r>
    </w:p>
    <w:p w:rsidR="003F4471" w:rsidRDefault="00313752" w:rsidP="003F4471">
      <w:pPr>
        <w:ind w:firstLine="709"/>
      </w:pPr>
      <w:r w:rsidRPr="003F4471">
        <w:t>прогноз ожидаемого выполнения основных параметров денежно-кредитной политики в текущем году</w:t>
      </w:r>
      <w:r w:rsidR="003F4471" w:rsidRPr="003F4471">
        <w:t>;</w:t>
      </w:r>
    </w:p>
    <w:p w:rsidR="003F4471" w:rsidRDefault="00313752" w:rsidP="003F4471">
      <w:pPr>
        <w:ind w:firstLine="709"/>
      </w:pPr>
      <w:r w:rsidRPr="003F4471">
        <w:t>сценарный прогноз развития экономики РФ на предстоящий год с указанием цен на нефть и другие товары российского экспорта</w:t>
      </w:r>
      <w:r w:rsidR="003F4471" w:rsidRPr="003F4471">
        <w:t>;</w:t>
      </w:r>
    </w:p>
    <w:p w:rsidR="003F4471" w:rsidRDefault="00313752" w:rsidP="003F4471">
      <w:pPr>
        <w:ind w:firstLine="709"/>
      </w:pPr>
      <w:r w:rsidRPr="003F4471">
        <w:t>основные показатели денежной программы</w:t>
      </w:r>
      <w:r w:rsidR="00C40C30" w:rsidRPr="003F4471">
        <w:t xml:space="preserve"> на предстоящий финансовый год</w:t>
      </w:r>
      <w:r w:rsidR="003F4471" w:rsidRPr="003F4471">
        <w:t>;</w:t>
      </w:r>
    </w:p>
    <w:p w:rsidR="003F4471" w:rsidRDefault="00C40C30" w:rsidP="003F4471">
      <w:pPr>
        <w:ind w:firstLine="709"/>
      </w:pPr>
      <w:r w:rsidRPr="003F4471">
        <w:t xml:space="preserve">план мероприятий ЦБ РФ на предстоящий год по совершенствованию банковской системы РФ, банковского надзора, финансовых рынков и платежной системы и </w:t>
      </w:r>
      <w:r w:rsidR="003F4471">
        <w:t>т.п.</w:t>
      </w:r>
    </w:p>
    <w:p w:rsidR="00C40C30" w:rsidRPr="003F4471" w:rsidRDefault="00C40C30" w:rsidP="003F4471">
      <w:pPr>
        <w:ind w:firstLine="709"/>
      </w:pPr>
      <w:r w:rsidRPr="003F4471">
        <w:t>Количественные ориентиры денежно-кредитной политики</w:t>
      </w:r>
      <w:r w:rsidR="0050751D" w:rsidRPr="003F4471">
        <w:rPr>
          <w:rStyle w:val="a9"/>
          <w:color w:val="000000"/>
        </w:rPr>
        <w:footnoteReference w:id="3"/>
      </w:r>
    </w:p>
    <w:p w:rsidR="003F4471" w:rsidRDefault="000B6BA8" w:rsidP="003F4471">
      <w:pPr>
        <w:ind w:firstLine="709"/>
      </w:pPr>
      <w:r w:rsidRPr="003F4471">
        <w:t>В соответствии со сценарными условиями и основными параметрами прогноза социально-экономического развития</w:t>
      </w:r>
      <w:r w:rsidR="003F4471" w:rsidRPr="003F4471">
        <w:t xml:space="preserve"> </w:t>
      </w:r>
      <w:r w:rsidRPr="003F4471">
        <w:t xml:space="preserve">Российской Федерации на 2009год и период 2010 и 2011 годов Правительство Российской Федерации и Банк России определили задачу снизить инфляцию в 2009 году до 7,0-8,5%, в 2010 году </w:t>
      </w:r>
      <w:r w:rsidR="003F4471">
        <w:t>-</w:t>
      </w:r>
      <w:r w:rsidRPr="003F4471">
        <w:t xml:space="preserve"> 5,5-7,0%, а к 2011 году выйти на уровень инфляции 5,0-6,8%</w:t>
      </w:r>
      <w:r w:rsidR="003F4471">
        <w:t xml:space="preserve"> (</w:t>
      </w:r>
      <w:r w:rsidRPr="003F4471">
        <w:t>из расчета декабрь к декабрю</w:t>
      </w:r>
      <w:r w:rsidR="003F4471" w:rsidRPr="003F4471">
        <w:t xml:space="preserve">). </w:t>
      </w:r>
      <w:r w:rsidRPr="003F4471">
        <w:t>Указанной цели по общему уровню инфляция на потребительском рынке соответст</w:t>
      </w:r>
      <w:r w:rsidR="00C6380D" w:rsidRPr="003F4471">
        <w:t>вует базовая инфляция 6,2-8,0% в</w:t>
      </w:r>
      <w:r w:rsidRPr="003F4471">
        <w:t xml:space="preserve"> 2009 ГОДУ, 4,5-6,2% в 2010 году и 4,5-6,1 в 2011 году</w:t>
      </w:r>
      <w:r w:rsidR="003F4471" w:rsidRPr="003F4471">
        <w:t>.</w:t>
      </w:r>
    </w:p>
    <w:p w:rsidR="003F4471" w:rsidRDefault="00C6380D" w:rsidP="003F4471">
      <w:pPr>
        <w:ind w:firstLine="709"/>
      </w:pPr>
      <w:r w:rsidRPr="003F4471">
        <w:t>Расчеты по денежной программе на 2009-2011 годы осуществлены исходя из показателей спроса на деньги, соответствующих целевым ориентирам по инфляции, прогнозируемым темпам роста ВВП и его составляющих, динамике валютных курсов, учитываемых в прогнозе платежного баланса, а также предполагаемой динамике цен на активы</w:t>
      </w:r>
      <w:r w:rsidR="003F4471" w:rsidRPr="003F4471">
        <w:t>.</w:t>
      </w:r>
    </w:p>
    <w:p w:rsidR="003F4471" w:rsidRDefault="00C6380D" w:rsidP="003F4471">
      <w:pPr>
        <w:ind w:firstLine="709"/>
      </w:pPr>
      <w:r w:rsidRPr="003F4471">
        <w:t>Согласно прогнозу социально-экономического развития Российской Федерации, в 2009 году темпы экономического роста могут быть ниже, чем в 2008 году, что отразится на темпах прироста трансакционной составляющей спроса на деньги</w:t>
      </w:r>
      <w:r w:rsidR="003F4471" w:rsidRPr="003F4471">
        <w:t xml:space="preserve">. </w:t>
      </w:r>
      <w:r w:rsidRPr="003F4471">
        <w:t>Ожидаемое существенное замедление темпа роста цен также обусловит снижение темпов роста трансакционных потребностей экономики в деньгах, увеличив при этом спрос на сбережения в национальной валюте</w:t>
      </w:r>
      <w:r w:rsidR="003F4471" w:rsidRPr="003F4471">
        <w:t xml:space="preserve">. </w:t>
      </w:r>
      <w:r w:rsidRPr="003F4471">
        <w:t>В результате</w:t>
      </w:r>
      <w:r w:rsidR="008E1545" w:rsidRPr="003F4471">
        <w:t xml:space="preserve"> действия этих факторов, а также учитывая</w:t>
      </w:r>
      <w:r w:rsidR="003F4471" w:rsidRPr="003F4471">
        <w:t xml:space="preserve"> </w:t>
      </w:r>
      <w:r w:rsidR="008E1545" w:rsidRPr="003F4471">
        <w:t>предполагаемое замедление темпов роста цен на активы, темпы прироста спроса на деньги в 2009 году могут снизиться</w:t>
      </w:r>
      <w:r w:rsidR="003F4471" w:rsidRPr="003F4471">
        <w:t xml:space="preserve"> </w:t>
      </w:r>
      <w:r w:rsidR="008E1545" w:rsidRPr="003F4471">
        <w:t>по сравнению с 2008 годом</w:t>
      </w:r>
      <w:r w:rsidR="003F4471" w:rsidRPr="003F4471">
        <w:t xml:space="preserve">. </w:t>
      </w:r>
      <w:r w:rsidR="008E1545" w:rsidRPr="003F4471">
        <w:t>Банк России предполагает в зависимости от вариантов прогноза увеличения агрегата М2 в 2009году на 19-28%</w:t>
      </w:r>
      <w:r w:rsidR="003F4471" w:rsidRPr="003F4471">
        <w:t>.</w:t>
      </w:r>
    </w:p>
    <w:p w:rsidR="003F4471" w:rsidRDefault="008E1545" w:rsidP="003F4471">
      <w:pPr>
        <w:ind w:firstLine="709"/>
      </w:pPr>
      <w:r w:rsidRPr="003F4471">
        <w:t>В 2010 и 2011 годах темпы прироста спроса на деньги продолжат замедление и могут составить 16-25% в 2010 году и 14-22% в 2011 году</w:t>
      </w:r>
      <w:r w:rsidR="003F4471" w:rsidRPr="003F4471">
        <w:t>.</w:t>
      </w:r>
    </w:p>
    <w:p w:rsidR="003F4471" w:rsidRDefault="00E536A9" w:rsidP="003F4471">
      <w:pPr>
        <w:ind w:firstLine="709"/>
      </w:pPr>
      <w:r w:rsidRPr="003F4471">
        <w:t>Ценовая политика государства сводится к регулированию цен и тарифов на монопольные товары и услуги</w:t>
      </w:r>
      <w:r w:rsidR="003F4471" w:rsidRPr="003F4471">
        <w:t xml:space="preserve">. </w:t>
      </w:r>
      <w:r w:rsidRPr="003F4471">
        <w:t>Государство монопольно владеет недрами, землей, водными пространствами, железными дорогами, электропередающими сетями, нефте</w:t>
      </w:r>
      <w:r w:rsidR="003F4471" w:rsidRPr="003F4471">
        <w:t xml:space="preserve">- </w:t>
      </w:r>
      <w:r w:rsidRPr="003F4471">
        <w:t xml:space="preserve">и </w:t>
      </w:r>
      <w:r w:rsidR="0049362F" w:rsidRPr="003F4471">
        <w:t>газопроводами</w:t>
      </w:r>
      <w:r w:rsidR="003F4471" w:rsidRPr="003F4471">
        <w:t xml:space="preserve">. </w:t>
      </w:r>
      <w:r w:rsidRPr="003F4471">
        <w:t>Цены во всех остальных отраслях и сферах напрямую зависят от динамики цен на товары и услуги названных отраслей</w:t>
      </w:r>
      <w:r w:rsidR="003F4471" w:rsidRPr="003F4471">
        <w:t>.</w:t>
      </w:r>
    </w:p>
    <w:p w:rsidR="003F4471" w:rsidRDefault="00F301C1" w:rsidP="003F4471">
      <w:pPr>
        <w:ind w:firstLine="709"/>
      </w:pPr>
      <w:r w:rsidRPr="003F4471">
        <w:t xml:space="preserve">Таможенная политика </w:t>
      </w:r>
      <w:r w:rsidR="003F4471">
        <w:t>-</w:t>
      </w:r>
      <w:r w:rsidRPr="003F4471">
        <w:t xml:space="preserve"> это органическая часть налоговой и ценовой политики, так как таможенные сборы и пошлины оказывают прямое воздействие на цену товаров и услуг</w:t>
      </w:r>
      <w:r w:rsidR="003F4471" w:rsidRPr="003F4471">
        <w:t xml:space="preserve">. </w:t>
      </w:r>
      <w:r w:rsidRPr="003F4471">
        <w:t>Впрочем, таможенная политика в значительной мере самостоятельна, поскольку она имеет особенности влияния на народное хозяйство, ограничивая или расширяя доступ на внутренний</w:t>
      </w:r>
      <w:r w:rsidR="003F4471" w:rsidRPr="003F4471">
        <w:t xml:space="preserve"> </w:t>
      </w:r>
      <w:r w:rsidRPr="003F4471">
        <w:t>рынок импортных товаров и услуг и сдерживая или поощряя экспорт товаров и услуг из страны</w:t>
      </w:r>
      <w:r w:rsidR="003F4471" w:rsidRPr="003F4471">
        <w:t>.</w:t>
      </w:r>
    </w:p>
    <w:p w:rsidR="003F4471" w:rsidRDefault="00FD5F65" w:rsidP="003F4471">
      <w:pPr>
        <w:ind w:firstLine="709"/>
      </w:pPr>
      <w:r w:rsidRPr="003F4471">
        <w:t>Основные направления таможенно-тарифной политики на 2009 год и плановый период 2010 и 2011 годов подготовлены во исполнение постановления Правительства Российской Федерации от 29</w:t>
      </w:r>
      <w:r w:rsidR="003F4471">
        <w:t>.12.20</w:t>
      </w:r>
      <w:r w:rsidRPr="003F4471">
        <w:t>07 г</w:t>
      </w:r>
      <w:r w:rsidR="003F4471" w:rsidRPr="003F4471">
        <w:t xml:space="preserve">. </w:t>
      </w:r>
      <w:r w:rsidRPr="003F4471">
        <w:t>N 1010</w:t>
      </w:r>
      <w:r w:rsidR="003F4471">
        <w:t xml:space="preserve"> "</w:t>
      </w:r>
      <w:r w:rsidRPr="003F4471">
        <w:t>О порядке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</w:t>
      </w:r>
      <w:r w:rsidR="003F4471">
        <w:t>"</w:t>
      </w:r>
      <w:r w:rsidR="0060708A" w:rsidRPr="003F4471">
        <w:rPr>
          <w:rStyle w:val="a9"/>
          <w:color w:val="000000"/>
        </w:rPr>
        <w:footnoteReference w:id="4"/>
      </w:r>
      <w:r w:rsidR="003F4471" w:rsidRPr="003F4471">
        <w:t>.</w:t>
      </w:r>
    </w:p>
    <w:p w:rsidR="003F4471" w:rsidRDefault="00FD5F65" w:rsidP="003F4471">
      <w:pPr>
        <w:ind w:firstLine="709"/>
      </w:pPr>
      <w:r w:rsidRPr="003F4471">
        <w:t>Принципиальный подход к формированию Основных направлений обусловлен качественным изменением ее роли в реализации стратегических целей социально-экономического развития страны</w:t>
      </w:r>
      <w:r w:rsidR="003F4471" w:rsidRPr="003F4471">
        <w:t xml:space="preserve">. </w:t>
      </w:r>
      <w:r w:rsidRPr="003F4471">
        <w:t>Тарифно-таможенная политика становится важнейшим и неотъемлемым инструментом решения внутренних задач</w:t>
      </w:r>
      <w:r w:rsidR="003F4471" w:rsidRPr="003F4471">
        <w:t xml:space="preserve"> - </w:t>
      </w:r>
      <w:r w:rsidRPr="003F4471">
        <w:t>перехода российской экономики на инновационный путь развития, ее диверсификации и повышения глобальной конкурентоспособности</w:t>
      </w:r>
      <w:r w:rsidR="003F4471" w:rsidRPr="003F4471">
        <w:t>.</w:t>
      </w:r>
    </w:p>
    <w:p w:rsidR="003F4471" w:rsidRDefault="00FD5F65" w:rsidP="003F4471">
      <w:pPr>
        <w:ind w:firstLine="709"/>
      </w:pPr>
      <w:r w:rsidRPr="003F4471">
        <w:t>Это обуславливает ряд особенностей тарифно-таможенной политики в предстоящий период</w:t>
      </w:r>
      <w:r w:rsidR="003F4471" w:rsidRPr="003F4471">
        <w:t>.</w:t>
      </w:r>
    </w:p>
    <w:p w:rsidR="003F4471" w:rsidRDefault="00FD5F65" w:rsidP="003F4471">
      <w:pPr>
        <w:ind w:firstLine="709"/>
      </w:pPr>
      <w:r w:rsidRPr="003F4471">
        <w:t>Во-первых, возрастает ее роль в технологической модернизации российской экономики за счет обеспечения доступа российских компаний к передовым технологиям и оборудованию</w:t>
      </w:r>
      <w:r w:rsidR="003F4471" w:rsidRPr="003F4471">
        <w:t>.</w:t>
      </w:r>
    </w:p>
    <w:p w:rsidR="003F4471" w:rsidRDefault="00FD5F65" w:rsidP="003F4471">
      <w:pPr>
        <w:ind w:firstLine="709"/>
      </w:pPr>
      <w:r w:rsidRPr="003F4471">
        <w:t>Таможенно-тарифная политика должна создавать стимулы и условия для привлечения капитала в производство</w:t>
      </w:r>
      <w:r w:rsidR="003F4471" w:rsidRPr="003F4471">
        <w:t xml:space="preserve">. </w:t>
      </w:r>
      <w:r w:rsidRPr="003F4471">
        <w:t>Активнее должны использоваться специальные таможенные режимы, должен быть реализован принцип эскалации тарифа</w:t>
      </w:r>
      <w:r w:rsidR="003F4471" w:rsidRPr="003F4471">
        <w:t>.</w:t>
      </w:r>
    </w:p>
    <w:p w:rsidR="003F4471" w:rsidRDefault="00FD5F65" w:rsidP="003F4471">
      <w:pPr>
        <w:ind w:firstLine="709"/>
      </w:pPr>
      <w:r w:rsidRPr="003F4471">
        <w:t>Во-вторых, усиливается роль таможенно-тарифной политики в формировании трансграничных производственно-технологических связей, развитии специализации и кооперации, прежде всего, в высокотехнологичных отраслях</w:t>
      </w:r>
      <w:r w:rsidR="003F4471" w:rsidRPr="003F4471">
        <w:t xml:space="preserve">. </w:t>
      </w:r>
      <w:r w:rsidRPr="003F4471">
        <w:t>Смещаются акценты таможенно-тарифной политики</w:t>
      </w:r>
      <w:r w:rsidR="003F4471" w:rsidRPr="003F4471">
        <w:t xml:space="preserve"> - </w:t>
      </w:r>
      <w:r w:rsidRPr="003F4471">
        <w:t>от регулирования внешней торговли к содействию создания в обрабатывающих отраслях глобальных центров компетенции, встроенных в мировые цепочки производства добавленной стоимости</w:t>
      </w:r>
      <w:r w:rsidR="003F4471" w:rsidRPr="003F4471">
        <w:t>.</w:t>
      </w:r>
    </w:p>
    <w:p w:rsidR="003F4471" w:rsidRDefault="00FD5F65" w:rsidP="003F4471">
      <w:pPr>
        <w:ind w:firstLine="709"/>
      </w:pPr>
      <w:r w:rsidRPr="003F4471">
        <w:t>В-третьих, усиливается значение таможенно-тарифной политики в регулировании внутренних рынков, повышении уровня их конкурентности и укреплении позиций российских компаний в России и за рубежом</w:t>
      </w:r>
      <w:r w:rsidR="003F4471" w:rsidRPr="003F4471">
        <w:t>.</w:t>
      </w:r>
    </w:p>
    <w:p w:rsidR="003F4471" w:rsidRDefault="00FD5F65" w:rsidP="003F4471">
      <w:pPr>
        <w:ind w:firstLine="709"/>
      </w:pPr>
      <w:r w:rsidRPr="003F4471">
        <w:t>В-четвертых, единая таможенно-тарифная политика стран таможенного союза, формирующегося в рамках ЕврАзЭС, становится важным условием интеграции на евразийском пространстве</w:t>
      </w:r>
      <w:r w:rsidR="003F4471" w:rsidRPr="003F4471">
        <w:t>.</w:t>
      </w:r>
    </w:p>
    <w:p w:rsidR="003F4471" w:rsidRDefault="00E62553" w:rsidP="003F4471">
      <w:pPr>
        <w:ind w:firstLine="709"/>
      </w:pPr>
      <w:r w:rsidRPr="003F4471">
        <w:t>Социальная политика связана, прежде всего, с решением задач финансового обеспечения прав граждан России, установленных в Конституции РФ, и охватывает следующие сферы</w:t>
      </w:r>
      <w:r w:rsidR="003F4471" w:rsidRPr="003F4471">
        <w:t xml:space="preserve">: </w:t>
      </w:r>
      <w:r w:rsidRPr="003F4471">
        <w:t>пенсионную, миграционную, финансовой помощи отдельным социальным группам населения и др</w:t>
      </w:r>
      <w:r w:rsidR="003F4471" w:rsidRPr="003F4471">
        <w:t>.</w:t>
      </w:r>
    </w:p>
    <w:p w:rsidR="003F4471" w:rsidRDefault="00FD5F65" w:rsidP="003F4471">
      <w:pPr>
        <w:ind w:firstLine="709"/>
      </w:pPr>
      <w:r w:rsidRPr="003F4471">
        <w:t>Социальная политика государства тесно связана с его действиями в финансовой сфере и сводится к следующим мероприятиям</w:t>
      </w:r>
      <w:r w:rsidR="003F4471" w:rsidRPr="003F4471">
        <w:t>:</w:t>
      </w:r>
    </w:p>
    <w:p w:rsidR="003F4471" w:rsidRDefault="00FD5F65" w:rsidP="003F4471">
      <w:pPr>
        <w:ind w:firstLine="709"/>
      </w:pPr>
      <w:r w:rsidRPr="003F4471">
        <w:t>согласованию между объемами финансовой помощи</w:t>
      </w:r>
      <w:r w:rsidR="003F4471">
        <w:t xml:space="preserve"> (</w:t>
      </w:r>
      <w:r w:rsidR="008A5A63" w:rsidRPr="003F4471">
        <w:t>трансфертов</w:t>
      </w:r>
      <w:r w:rsidR="003F4471" w:rsidRPr="003F4471">
        <w:t xml:space="preserve">) </w:t>
      </w:r>
      <w:r w:rsidR="008A5A63" w:rsidRPr="003F4471">
        <w:t>субъектам РФ и выполнением ими обязательств по финансированию бюджетной сферы за счет собственных доходов</w:t>
      </w:r>
      <w:r w:rsidR="003F4471" w:rsidRPr="003F4471">
        <w:t>;</w:t>
      </w:r>
    </w:p>
    <w:p w:rsidR="003F4471" w:rsidRDefault="008A5A63" w:rsidP="003F4471">
      <w:pPr>
        <w:ind w:firstLine="709"/>
      </w:pPr>
      <w:r w:rsidRPr="003F4471">
        <w:t>разработке механизмов компенсации доходов наименее обеспеченных слоев населения, в том числе дифференцированной индексации пенсий и поэтапной индексации ставок и окладов работников бюджетной сферы</w:t>
      </w:r>
      <w:r w:rsidR="003F4471" w:rsidRPr="003F4471">
        <w:t>;</w:t>
      </w:r>
    </w:p>
    <w:p w:rsidR="003F4471" w:rsidRDefault="008A5A63" w:rsidP="003F4471">
      <w:pPr>
        <w:ind w:firstLine="709"/>
      </w:pPr>
      <w:r w:rsidRPr="003F4471">
        <w:t>упорядочению системы социальных льгот и выплат с перенесением основной части государственной помощи на малообеспеченные слои населения</w:t>
      </w:r>
      <w:r w:rsidR="003F4471" w:rsidRPr="003F4471">
        <w:t>;</w:t>
      </w:r>
    </w:p>
    <w:p w:rsidR="003F4471" w:rsidRDefault="008A5A63" w:rsidP="003F4471">
      <w:pPr>
        <w:ind w:firstLine="709"/>
      </w:pPr>
      <w:r w:rsidRPr="003F4471">
        <w:t>рег</w:t>
      </w:r>
      <w:r w:rsidR="009F576F" w:rsidRPr="003F4471">
        <w:t xml:space="preserve">улированию вынужденной миграции и </w:t>
      </w:r>
      <w:r w:rsidR="003F4471">
        <w:t>т.п.</w:t>
      </w:r>
    </w:p>
    <w:p w:rsidR="003F4471" w:rsidRDefault="009F576F" w:rsidP="003F4471">
      <w:pPr>
        <w:ind w:firstLine="709"/>
      </w:pPr>
      <w:r w:rsidRPr="003F4471">
        <w:t>Важнейшим компонентом финансовой политики является инвестиционная политика</w:t>
      </w:r>
      <w:r w:rsidR="003F4471" w:rsidRPr="003F4471">
        <w:t xml:space="preserve">. </w:t>
      </w:r>
      <w:r w:rsidRPr="003F4471">
        <w:t xml:space="preserve">Инвестиционная политика связана с созданием условий </w:t>
      </w:r>
      <w:r w:rsidR="00013AA4" w:rsidRPr="003F4471">
        <w:t>для привлечения отечественных и иностранных инвестиций</w:t>
      </w:r>
      <w:r w:rsidR="0060708A" w:rsidRPr="003F4471">
        <w:t>,</w:t>
      </w:r>
      <w:r w:rsidR="00013AA4" w:rsidRPr="003F4471">
        <w:t xml:space="preserve"> прежде всего в реальный сектор экономики</w:t>
      </w:r>
      <w:r w:rsidR="003F4471" w:rsidRPr="003F4471">
        <w:t xml:space="preserve">. </w:t>
      </w:r>
      <w:r w:rsidR="00013AA4" w:rsidRPr="003F4471">
        <w:t>Инвестиционная политика как часть финансовой политики реализуется на разных уровнях государственного управления и управления финансами</w:t>
      </w:r>
      <w:r w:rsidR="003F4471" w:rsidRPr="003F4471">
        <w:t xml:space="preserve"> </w:t>
      </w:r>
      <w:r w:rsidR="00013AA4" w:rsidRPr="003F4471">
        <w:t>хозяйствующих субъектов</w:t>
      </w:r>
      <w:r w:rsidR="003F4471" w:rsidRPr="003F4471">
        <w:t xml:space="preserve">. </w:t>
      </w:r>
      <w:r w:rsidR="00013AA4" w:rsidRPr="003F4471">
        <w:t>Главная задача этой политики заключается в создании условий для того, чтобы инвесторам было выгодно вкладывать финансовые средства в экономику России, чтобы огромные капиталы</w:t>
      </w:r>
      <w:r w:rsidR="003F4471">
        <w:t xml:space="preserve"> "</w:t>
      </w:r>
      <w:r w:rsidR="00013AA4" w:rsidRPr="003F4471">
        <w:t>не убегали</w:t>
      </w:r>
      <w:r w:rsidR="003F4471">
        <w:t xml:space="preserve">" </w:t>
      </w:r>
      <w:r w:rsidR="00013AA4" w:rsidRPr="003F4471">
        <w:t>из России, а наоборот, чтобы происходил приток иностранного капитала</w:t>
      </w:r>
      <w:r w:rsidR="003F4471" w:rsidRPr="003F4471">
        <w:t>.</w:t>
      </w:r>
    </w:p>
    <w:p w:rsidR="003F4471" w:rsidRPr="003F4471" w:rsidRDefault="003F4471" w:rsidP="003F4471">
      <w:pPr>
        <w:ind w:firstLine="709"/>
      </w:pPr>
    </w:p>
    <w:p w:rsidR="003F4471" w:rsidRPr="003F4471" w:rsidRDefault="003F4471" w:rsidP="003F4471">
      <w:pPr>
        <w:pStyle w:val="2"/>
      </w:pPr>
      <w:bookmarkStart w:id="6" w:name="_Toc264100856"/>
      <w:r>
        <w:t>2.2</w:t>
      </w:r>
      <w:r w:rsidR="0082021E" w:rsidRPr="003F4471">
        <w:t xml:space="preserve"> Основные задачи и направления современной налоговой политики</w:t>
      </w:r>
      <w:bookmarkEnd w:id="6"/>
    </w:p>
    <w:p w:rsidR="003F4471" w:rsidRDefault="003F4471" w:rsidP="003F4471">
      <w:pPr>
        <w:ind w:firstLine="709"/>
      </w:pPr>
    </w:p>
    <w:p w:rsidR="003F4471" w:rsidRDefault="0082021E" w:rsidP="003F4471">
      <w:pPr>
        <w:ind w:firstLine="709"/>
      </w:pPr>
      <w:r w:rsidRPr="003F4471">
        <w:t xml:space="preserve">Важнейшая часть финансовой политики </w:t>
      </w:r>
      <w:r w:rsidR="003F4471">
        <w:t>-</w:t>
      </w:r>
      <w:r w:rsidRPr="003F4471">
        <w:t xml:space="preserve"> налоговая политика</w:t>
      </w:r>
      <w:r w:rsidR="003F4471" w:rsidRPr="003F4471">
        <w:t xml:space="preserve">. </w:t>
      </w:r>
      <w:r w:rsidRPr="003F4471">
        <w:t xml:space="preserve">Она должна строиться на компромиссе интересов государства и налогоплательщиков </w:t>
      </w:r>
      <w:r w:rsidR="003F4471">
        <w:t>-</w:t>
      </w:r>
      <w:r w:rsidRPr="003F4471">
        <w:t xml:space="preserve"> физических и юридических лиц</w:t>
      </w:r>
      <w:r w:rsidR="003F4471" w:rsidRPr="003F4471">
        <w:t xml:space="preserve">. </w:t>
      </w:r>
      <w:r w:rsidRPr="003F4471">
        <w:t xml:space="preserve">Интересы государства базируются на принципе </w:t>
      </w:r>
      <w:r w:rsidR="00150B24" w:rsidRPr="003F4471">
        <w:t>достаточности налогообложения</w:t>
      </w:r>
      <w:r w:rsidR="003F4471" w:rsidRPr="003F4471">
        <w:t xml:space="preserve">. </w:t>
      </w:r>
      <w:r w:rsidR="00150B24" w:rsidRPr="003F4471">
        <w:t>Налоги должны обеспечивать поступление в бюджет такого объема ресурсов, который является достаточным для выполнения принятых на себя государством обязанностей</w:t>
      </w:r>
      <w:r w:rsidR="003F4471" w:rsidRPr="003F4471">
        <w:t xml:space="preserve">. </w:t>
      </w:r>
      <w:r w:rsidR="00150B24" w:rsidRPr="003F4471">
        <w:t>Одновременно налогообложение не должно подрывать мотивацию к эффективной и легитимной деятельности участников материального производства</w:t>
      </w:r>
      <w:r w:rsidR="003F4471" w:rsidRPr="003F4471">
        <w:t xml:space="preserve">. </w:t>
      </w:r>
      <w:r w:rsidR="00150B24" w:rsidRPr="003F4471">
        <w:t>Налоговые отношения, как и всякие другие общественные отношения, должны воспроизводиться, и государство не должно угнетать источники и мотивы такого воспроизводства</w:t>
      </w:r>
      <w:r w:rsidR="003F4471" w:rsidRPr="003F4471">
        <w:t xml:space="preserve">. </w:t>
      </w:r>
      <w:r w:rsidR="00150B24" w:rsidRPr="003F4471">
        <w:t>Налогообложение не должно носить конфискационного характера</w:t>
      </w:r>
      <w:r w:rsidR="003F4471" w:rsidRPr="003F4471">
        <w:t xml:space="preserve">. </w:t>
      </w:r>
      <w:r w:rsidR="00150B24" w:rsidRPr="003F4471">
        <w:t>Только рост национального богатства, выраженный, в том числе в повышении индивидуальных доходов, способен обеспечить стабильное увеличение налогооблагаемой базы</w:t>
      </w:r>
      <w:r w:rsidR="003F4471" w:rsidRPr="003F4471">
        <w:t>.</w:t>
      </w:r>
    </w:p>
    <w:p w:rsidR="003F4471" w:rsidRDefault="00045BE9" w:rsidP="003F4471">
      <w:pPr>
        <w:ind w:firstLine="709"/>
        <w:rPr>
          <w:rStyle w:val="apple-style-span"/>
          <w:color w:val="000000"/>
        </w:rPr>
      </w:pPr>
      <w:r w:rsidRPr="003F4471">
        <w:rPr>
          <w:rStyle w:val="apple-style-span"/>
          <w:color w:val="000000"/>
        </w:rPr>
        <w:t>Налоговая политика</w:t>
      </w:r>
      <w:r w:rsidRPr="003F4471">
        <w:rPr>
          <w:rStyle w:val="apple-converted-space"/>
          <w:color w:val="000000"/>
        </w:rPr>
        <w:t xml:space="preserve"> </w:t>
      </w:r>
      <w:r w:rsidR="003F4471">
        <w:rPr>
          <w:rStyle w:val="apple-converted-space"/>
          <w:color w:val="000000"/>
        </w:rPr>
        <w:t>-</w:t>
      </w:r>
      <w:r w:rsidRPr="003F4471">
        <w:rPr>
          <w:rStyle w:val="apple-converted-space"/>
          <w:color w:val="000000"/>
        </w:rPr>
        <w:t xml:space="preserve"> комплекс</w:t>
      </w:r>
      <w:r w:rsidRPr="003F4471">
        <w:rPr>
          <w:rStyle w:val="apple-style-span"/>
          <w:color w:val="000000"/>
        </w:rPr>
        <w:t xml:space="preserve"> правовых действий органов власти и управления, определяющий целенаправленное применение налоговых законов</w:t>
      </w:r>
      <w:r w:rsidR="003F4471" w:rsidRPr="003F4471">
        <w:rPr>
          <w:rStyle w:val="apple-style-span"/>
          <w:color w:val="000000"/>
        </w:rPr>
        <w:t xml:space="preserve">. </w:t>
      </w:r>
      <w:r w:rsidRPr="003F4471">
        <w:rPr>
          <w:rStyle w:val="apple-style-span"/>
          <w:color w:val="000000"/>
        </w:rPr>
        <w:t>Это также правовые нормы осуществления налоговой техники при регулировании, планировании и контроле государственных доходов</w:t>
      </w:r>
      <w:r w:rsidR="003F4471" w:rsidRPr="003F4471">
        <w:rPr>
          <w:rStyle w:val="apple-style-span"/>
          <w:color w:val="000000"/>
        </w:rPr>
        <w:t xml:space="preserve">. </w:t>
      </w:r>
      <w:r w:rsidRPr="003F4471">
        <w:rPr>
          <w:rStyle w:val="apple-style-span"/>
          <w:color w:val="000000"/>
        </w:rPr>
        <w:t>Налоговая политика является частью финансовой политики</w:t>
      </w:r>
      <w:r w:rsidR="003F4471" w:rsidRPr="003F4471">
        <w:rPr>
          <w:rStyle w:val="apple-style-span"/>
          <w:color w:val="000000"/>
        </w:rPr>
        <w:t xml:space="preserve">. </w:t>
      </w:r>
      <w:r w:rsidRPr="003F4471">
        <w:rPr>
          <w:rStyle w:val="apple-style-span"/>
          <w:color w:val="000000"/>
        </w:rPr>
        <w:t>Содержание и цели налоговой политики обусловлены социально-экономическим строем общества и социальными группами, стоящими у власти</w:t>
      </w:r>
      <w:r w:rsidR="003F4471" w:rsidRPr="003F4471">
        <w:rPr>
          <w:rStyle w:val="apple-style-span"/>
          <w:color w:val="000000"/>
        </w:rPr>
        <w:t xml:space="preserve">. </w:t>
      </w:r>
      <w:r w:rsidRPr="003F4471">
        <w:rPr>
          <w:rStyle w:val="apple-style-span"/>
          <w:color w:val="000000"/>
        </w:rPr>
        <w:t>Экономическая обоснованная налоговая политика преследует цель оптимизировать централизацию средств через налоговую систему</w:t>
      </w:r>
      <w:r w:rsidR="003F4471" w:rsidRPr="003F4471">
        <w:rPr>
          <w:rStyle w:val="apple-style-span"/>
          <w:color w:val="000000"/>
        </w:rPr>
        <w:t>.</w:t>
      </w:r>
    </w:p>
    <w:p w:rsidR="003F4471" w:rsidRDefault="00045BE9" w:rsidP="003F4471">
      <w:pPr>
        <w:ind w:firstLine="709"/>
      </w:pPr>
      <w:r w:rsidRPr="003F4471">
        <w:t>Поступление налогов, сборов и иных обязательных платежей в консолидированный бюджет Российской Федерации по видам</w:t>
      </w:r>
      <w:r w:rsidR="003F4471">
        <w:t xml:space="preserve"> (</w:t>
      </w:r>
      <w:r w:rsidR="003F21DF" w:rsidRPr="003F4471">
        <w:t>см</w:t>
      </w:r>
      <w:r w:rsidR="003F4471" w:rsidRPr="003F4471">
        <w:t xml:space="preserve">. </w:t>
      </w:r>
      <w:r w:rsidR="003F21DF" w:rsidRPr="003F4471">
        <w:t>Приложение 2</w:t>
      </w:r>
      <w:r w:rsidR="003F4471" w:rsidRPr="003F4471">
        <w:t xml:space="preserve">) </w:t>
      </w:r>
      <w:r w:rsidR="0060708A" w:rsidRPr="003F4471">
        <w:rPr>
          <w:rStyle w:val="a9"/>
          <w:color w:val="000000"/>
        </w:rPr>
        <w:footnoteReference w:id="5"/>
      </w:r>
      <w:r w:rsidR="003F4471" w:rsidRPr="003F4471">
        <w:t>.</w:t>
      </w:r>
    </w:p>
    <w:p w:rsidR="003F4471" w:rsidRDefault="00150B24" w:rsidP="003F4471">
      <w:pPr>
        <w:ind w:firstLine="709"/>
      </w:pPr>
      <w:r w:rsidRPr="003F4471">
        <w:t>Основные задачи современной налоговой политики</w:t>
      </w:r>
      <w:r w:rsidR="00B02674" w:rsidRPr="003F4471">
        <w:t xml:space="preserve"> РФ</w:t>
      </w:r>
      <w:r w:rsidR="003F4471" w:rsidRPr="003F4471">
        <w:t>:</w:t>
      </w:r>
    </w:p>
    <w:p w:rsidR="003F4471" w:rsidRDefault="00B02674" w:rsidP="003F4471">
      <w:pPr>
        <w:ind w:firstLine="709"/>
      </w:pPr>
      <w:r w:rsidRPr="003F4471">
        <w:t>дальнейшее совершенствование отечественного налогового законодательства в целях оптимизации налоговой базы и снижении уровня неплатежей</w:t>
      </w:r>
      <w:r w:rsidR="003F4471" w:rsidRPr="003F4471">
        <w:t>;</w:t>
      </w:r>
    </w:p>
    <w:p w:rsidR="003F4471" w:rsidRDefault="00B02674" w:rsidP="003F4471">
      <w:pPr>
        <w:ind w:firstLine="709"/>
      </w:pPr>
      <w:r w:rsidRPr="003F4471">
        <w:t>оптимизация налоговых льгот и преференций</w:t>
      </w:r>
      <w:r w:rsidR="003F4471" w:rsidRPr="003F4471">
        <w:t>;</w:t>
      </w:r>
    </w:p>
    <w:p w:rsidR="003F4471" w:rsidRDefault="00B02674" w:rsidP="003F4471">
      <w:pPr>
        <w:ind w:firstLine="709"/>
      </w:pPr>
      <w:r w:rsidRPr="003F4471">
        <w:t>более жесткий контроль за постановкой налогоплательщиков на учет</w:t>
      </w:r>
      <w:r w:rsidR="003F4471" w:rsidRPr="003F4471">
        <w:t>;</w:t>
      </w:r>
    </w:p>
    <w:p w:rsidR="003F4471" w:rsidRDefault="00B02674" w:rsidP="003F4471">
      <w:pPr>
        <w:ind w:firstLine="709"/>
      </w:pPr>
      <w:r w:rsidRPr="003F4471">
        <w:t>рационализация налогового администрирования</w:t>
      </w:r>
      <w:r w:rsidR="003F4471" w:rsidRPr="003F4471">
        <w:t>;</w:t>
      </w:r>
    </w:p>
    <w:p w:rsidR="003F4471" w:rsidRDefault="00B02674" w:rsidP="003F4471">
      <w:pPr>
        <w:ind w:firstLine="709"/>
      </w:pPr>
      <w:r w:rsidRPr="003F4471">
        <w:t>реструктуризация в обоснованных случаях задолженности по платежам в бюджет и государственные внебюджетные фонды</w:t>
      </w:r>
      <w:r w:rsidR="003F4471" w:rsidRPr="003F4471">
        <w:t>.</w:t>
      </w:r>
    </w:p>
    <w:p w:rsidR="00086201" w:rsidRPr="003F4471" w:rsidRDefault="00537E32" w:rsidP="003F4471">
      <w:pPr>
        <w:ind w:firstLine="709"/>
      </w:pPr>
      <w:r w:rsidRPr="003F4471">
        <w:t>Основные направления налоговой политики на 2009 год и на плановый период 2010 и 2011 годов</w:t>
      </w:r>
      <w:r w:rsidR="00295F5A" w:rsidRPr="003F4471">
        <w:rPr>
          <w:rStyle w:val="a9"/>
          <w:color w:val="000000"/>
        </w:rPr>
        <w:footnoteReference w:id="6"/>
      </w:r>
    </w:p>
    <w:p w:rsidR="003F4471" w:rsidRDefault="00086201" w:rsidP="003F4471">
      <w:pPr>
        <w:ind w:firstLine="709"/>
      </w:pPr>
      <w:r w:rsidRPr="003F4471">
        <w:t xml:space="preserve">В соответствии с принципами среднесрочного финансового планирования Министерством финансов Российской Федерации в 2007 году был впервые разработан документ, определяющий концептуальные подходы формирования налоговой политики в стране на трехгодичный плановый период 2008 </w:t>
      </w:r>
      <w:r w:rsidR="003F4471">
        <w:t>-</w:t>
      </w:r>
      <w:r w:rsidRPr="003F4471">
        <w:t xml:space="preserve"> 2010 годов</w:t>
      </w:r>
      <w:r w:rsidR="003F4471" w:rsidRPr="003F4471">
        <w:t xml:space="preserve">. </w:t>
      </w:r>
      <w:r w:rsidRPr="003F4471">
        <w:t xml:space="preserve">Предлагаемые Минфином России мероприятия, предусматривающие изменение в 2008 </w:t>
      </w:r>
      <w:r w:rsidR="003F4471">
        <w:t>-</w:t>
      </w:r>
      <w:r w:rsidRPr="003F4471">
        <w:t xml:space="preserve"> 2010 годах налогового законодательства в части налогового администрирования, а также порядка исчисления и уплаты отдельных налогов и сборов, отражены в Основных направлениях налоговой политики, одобренных Правительством Российской Федерации в марте 2007 года</w:t>
      </w:r>
      <w:r w:rsidR="003F4471" w:rsidRPr="003F4471">
        <w:t>.</w:t>
      </w:r>
    </w:p>
    <w:p w:rsidR="003F4471" w:rsidRDefault="00086201" w:rsidP="003F4471">
      <w:pPr>
        <w:ind w:firstLine="709"/>
      </w:pPr>
      <w:r w:rsidRPr="003F4471">
        <w:t>Правительство Российской Федерации поручило федеральным органам исполнительной власти учитывать Основные направления налоговой политики в Российской Федерации в процессе бюджетного проектирования на 2008 год и на период до 2010 года</w:t>
      </w:r>
      <w:r w:rsidR="003F4471" w:rsidRPr="003F4471">
        <w:t xml:space="preserve">. </w:t>
      </w:r>
      <w:r w:rsidRPr="003F4471">
        <w:t>Указанным документом следует руководствоваться при планировании как федерального бюджета, так и при подготовке проектов ежегодных бюджетов субъектов Российской Федерации</w:t>
      </w:r>
      <w:r w:rsidR="003F4471" w:rsidRPr="003F4471">
        <w:t>.</w:t>
      </w:r>
    </w:p>
    <w:p w:rsidR="003F4471" w:rsidRDefault="00086201" w:rsidP="003F4471">
      <w:pPr>
        <w:ind w:firstLine="709"/>
      </w:pPr>
      <w:r w:rsidRPr="003F4471">
        <w:t>Помимо решения задач в области бюджетного планирования</w:t>
      </w:r>
      <w:r w:rsidR="003F4471">
        <w:t xml:space="preserve"> "</w:t>
      </w:r>
      <w:r w:rsidRPr="003F4471">
        <w:t>Основные направления налоговой политики в Российской Федерации</w:t>
      </w:r>
      <w:r w:rsidR="003F4471">
        <w:t xml:space="preserve">" </w:t>
      </w:r>
      <w:r w:rsidRPr="003F4471">
        <w:t>на трехлетний период позволяют определить для всех участников налоговых отношений</w:t>
      </w:r>
      <w:r w:rsidR="003F4471" w:rsidRPr="003F4471">
        <w:t xml:space="preserve"> </w:t>
      </w:r>
      <w:r w:rsidRPr="003F4471">
        <w:t>среднесрочные ориентиры в налоговой сфере, что приводит к повышению стабильности и определенности условий ведения экономической деятельности на территории Российской Федерации</w:t>
      </w:r>
      <w:r w:rsidR="003F4471" w:rsidRPr="003F4471">
        <w:t xml:space="preserve">. </w:t>
      </w:r>
      <w:r w:rsidRPr="003F4471">
        <w:t>Несмотря на то обстоятельство, что</w:t>
      </w:r>
      <w:r w:rsidR="003F4471">
        <w:t xml:space="preserve"> "</w:t>
      </w:r>
      <w:r w:rsidRPr="003F4471">
        <w:t>Основные направления налоговой политики</w:t>
      </w:r>
      <w:r w:rsidR="003F4471">
        <w:t xml:space="preserve">" </w:t>
      </w:r>
      <w:r w:rsidRPr="003F4471">
        <w:t>не являются нормативным правовым актом, этот документ представляет собой основание для внесения изменений в законодательство о налогах и сборах, которые разрабатываются в соответствии с предусмотренными в нем положениями</w:t>
      </w:r>
      <w:r w:rsidR="003F4471" w:rsidRPr="003F4471">
        <w:t xml:space="preserve">. </w:t>
      </w:r>
      <w:r w:rsidRPr="003F4471">
        <w:t>Такой порядок приводит к увеличению прозрачности и прогнозируемости налоговой политики государства</w:t>
      </w:r>
      <w:r w:rsidR="003F4471" w:rsidRPr="003F4471">
        <w:t>.</w:t>
      </w:r>
    </w:p>
    <w:p w:rsidR="003F4471" w:rsidRDefault="00086201" w:rsidP="003F4471">
      <w:pPr>
        <w:ind w:firstLine="709"/>
      </w:pPr>
      <w:r w:rsidRPr="003F4471">
        <w:t>Масштабных мер в области налоговой политики, сопоставимых с глобальной перестройкой налоговой системы, в среднесрочной перспективе не запланировано</w:t>
      </w:r>
      <w:r w:rsidR="003F4471" w:rsidRPr="003F4471">
        <w:t xml:space="preserve">. </w:t>
      </w:r>
      <w:r w:rsidRPr="003F4471">
        <w:t>Но необходимо принимать во внимание, что проведение социально-экономических преобразований, интеграция России в мировую экономику неизбежно требуют внесения поправок в налоговое законодательство</w:t>
      </w:r>
      <w:r w:rsidR="003F4471" w:rsidRPr="003F4471">
        <w:t xml:space="preserve">. </w:t>
      </w:r>
      <w:r w:rsidRPr="003F4471">
        <w:t>На сегодняшний день решены не все задачи, поставленные в ходе налоговой реформы</w:t>
      </w:r>
      <w:r w:rsidR="003F4471" w:rsidRPr="003F4471">
        <w:t xml:space="preserve">. </w:t>
      </w:r>
      <w:r w:rsidRPr="003F4471">
        <w:t>Поэтому эта отрасль законодательства будет динамично изменяться</w:t>
      </w:r>
      <w:r w:rsidR="003F4471" w:rsidRPr="003F4471">
        <w:t>.</w:t>
      </w:r>
    </w:p>
    <w:p w:rsidR="003F4471" w:rsidRDefault="00086201" w:rsidP="003F4471">
      <w:pPr>
        <w:ind w:firstLine="709"/>
      </w:pPr>
      <w:r w:rsidRPr="003F4471">
        <w:t xml:space="preserve">В трехлетней перспективе приоритеты Правительства Российской Федерации в области налоговой политики остаются такими же, какими они и были запланированы на период 2008 </w:t>
      </w:r>
      <w:r w:rsidR="003F4471">
        <w:t>-</w:t>
      </w:r>
      <w:r w:rsidRPr="003F4471">
        <w:t xml:space="preserve"> 2010 годов </w:t>
      </w:r>
      <w:r w:rsidR="003F4471">
        <w:t>-</w:t>
      </w:r>
      <w:r w:rsidRPr="003F4471">
        <w:t xml:space="preserve"> создание эффективной, сбалансированной налоговой и бюджетной системы, отказ от необоснованных мер в области увеличения налогового бремени</w:t>
      </w:r>
      <w:r w:rsidR="003F4471" w:rsidRPr="003F4471">
        <w:t>.</w:t>
      </w:r>
    </w:p>
    <w:p w:rsidR="003F4471" w:rsidRDefault="00086201" w:rsidP="003F4471">
      <w:pPr>
        <w:ind w:firstLine="709"/>
      </w:pPr>
      <w:r w:rsidRPr="003F4471">
        <w:t>С точки зрения количественных параметров российской налоговой системы с учетом изменений, которые предполагается реализовать в среднесрочной перспективе, цели налоговой политики, поставленные в Основных направлениях налоговой политики на предыдущий плановый период, остаются неизменными</w:t>
      </w:r>
      <w:r w:rsidR="003F4471" w:rsidRPr="003F4471">
        <w:t xml:space="preserve">. </w:t>
      </w:r>
      <w:r w:rsidRPr="003F4471">
        <w:t>Речь идет о следующих стратегических целях</w:t>
      </w:r>
      <w:r w:rsidR="003F4471" w:rsidRPr="003F4471">
        <w:t>:</w:t>
      </w:r>
    </w:p>
    <w:p w:rsidR="003F4471" w:rsidRDefault="00086201" w:rsidP="003F4471">
      <w:pPr>
        <w:ind w:firstLine="709"/>
      </w:pPr>
      <w:r w:rsidRPr="003F4471">
        <w:t>1</w:t>
      </w:r>
      <w:r w:rsidR="003F4471" w:rsidRPr="003F4471">
        <w:t xml:space="preserve">. </w:t>
      </w:r>
      <w:r w:rsidRPr="003F4471">
        <w:t>Сохранение неизменного уровня номинального налогового бремени в среднесрочной перспективе при условии поддержания сбалансированности бюджетной системы</w:t>
      </w:r>
      <w:r w:rsidR="003F4471" w:rsidRPr="003F4471">
        <w:t xml:space="preserve">. </w:t>
      </w:r>
      <w:r w:rsidRPr="003F4471">
        <w:t xml:space="preserve">При этом с учетом принятых расходных обязательств бюджетной системы, а также заложенного в долгосрочном периоде увеличения социальной направленности бюджетной политики, в условиях изменчивости прогнозов внешнеэкономической конъюнктуры снижение налоговой нагрузки на экономических агентов возможно при сбалансированном снижении налоговых ставок, а также путем перераспределения налоговой и административной нагрузки с помощью проведения структурных преобразований налоговой системы </w:t>
      </w:r>
      <w:r w:rsidR="003F4471">
        <w:t>-</w:t>
      </w:r>
      <w:r w:rsidRPr="003F4471">
        <w:t xml:space="preserve"> повышения качества налогового администрирования, нейтральности и эффективности основных налогов</w:t>
      </w:r>
      <w:r w:rsidR="003F4471" w:rsidRPr="003F4471">
        <w:t>.</w:t>
      </w:r>
    </w:p>
    <w:p w:rsidR="003F4471" w:rsidRDefault="00086201" w:rsidP="003F4471">
      <w:pPr>
        <w:ind w:firstLine="709"/>
      </w:pPr>
      <w:r w:rsidRPr="003F4471">
        <w:t>2</w:t>
      </w:r>
      <w:r w:rsidR="003F4471" w:rsidRPr="003F4471">
        <w:t xml:space="preserve">. </w:t>
      </w:r>
      <w:r w:rsidRPr="003F4471">
        <w:t>Унификация налоговых ставок, повышение эффективности и нейтральности налоговой системы за счет внедрения современных подходов к налоговому администрированию, оптимизации применяемых налоговых льгот и освобождений, интеграции российской налоговой системы в международные налоговые отношения</w:t>
      </w:r>
      <w:r w:rsidR="003F4471" w:rsidRPr="003F4471">
        <w:t>.</w:t>
      </w:r>
    </w:p>
    <w:p w:rsidR="003F4471" w:rsidRDefault="00086201" w:rsidP="003F4471">
      <w:pPr>
        <w:ind w:firstLine="709"/>
      </w:pPr>
      <w:r w:rsidRPr="003F4471">
        <w:t>Введенные в действие к настоящему времени основы российской налоговой системы были сформированы во многом с учетом лучшей мировой практики в области налоговой политики</w:t>
      </w:r>
      <w:r w:rsidR="003F4471" w:rsidRPr="003F4471">
        <w:t xml:space="preserve">. </w:t>
      </w:r>
      <w:r w:rsidRPr="003F4471">
        <w:t>Вместе с тем эффективность функционирования российской налоговой системы хотя и соответствует нынешнему уровню развития экономики, но все же далека от ожидаемой</w:t>
      </w:r>
      <w:r w:rsidR="003F4471" w:rsidRPr="003F4471">
        <w:t xml:space="preserve">. </w:t>
      </w:r>
      <w:r w:rsidRPr="003F4471">
        <w:t>Однако проблемы с внедрением в России инструментов налоговой политики, которые успешно функционируют во многих зарубежных странах, свидетельствуют не о неэффективности данных инструментов, а о том, что причины этих проблем лежат вне системы принятия решений в отношении налоговой политики</w:t>
      </w:r>
      <w:r w:rsidR="003F4471" w:rsidRPr="003F4471">
        <w:t>.</w:t>
      </w:r>
    </w:p>
    <w:p w:rsidR="003F4471" w:rsidRDefault="00086201" w:rsidP="003F4471">
      <w:pPr>
        <w:ind w:firstLine="709"/>
      </w:pPr>
      <w:r w:rsidRPr="003F4471">
        <w:t>Отчасти подобные проблемы могут быть решены с помощью адаптации широко используемых инструментов налоговой политики к современным условиям российской экономики, примером чего является успешное использование в России плоской ставки налога на доходы физических лиц</w:t>
      </w:r>
      <w:r w:rsidR="003F4471" w:rsidRPr="003F4471">
        <w:t xml:space="preserve">. </w:t>
      </w:r>
      <w:r w:rsidRPr="003F4471">
        <w:t>Вместе с тем, во многих случаях неэффективность налоговой системы связана с недостаточной эффективностью системы применения и администрирования законодательства о налогах и сборах, судебной системы, органов государственной власти и управления в целом</w:t>
      </w:r>
      <w:r w:rsidR="003F4471" w:rsidRPr="003F4471">
        <w:t xml:space="preserve">. </w:t>
      </w:r>
      <w:r w:rsidRPr="003F4471">
        <w:t>В среднесрочной перспективе предполагается принимать последовательные меры по исправлению указанных недостатков налоговой системы, однако основным условием результативности таких мер будет их тесная координация с социально-экономическими преобразованиями в иных областях</w:t>
      </w:r>
      <w:r w:rsidR="003F4471" w:rsidRPr="003F4471">
        <w:t>.</w:t>
      </w:r>
    </w:p>
    <w:p w:rsidR="003F4471" w:rsidRDefault="0025771A" w:rsidP="003F4471">
      <w:pPr>
        <w:ind w:firstLine="709"/>
      </w:pPr>
      <w:r w:rsidRPr="003F4471">
        <w:t>Подводя итоги, можно сделать выводы, что в качестве важнейших составляющих финансовой политики государства выступают налоговая, бюджетная, денежно-кредитная</w:t>
      </w:r>
      <w:r w:rsidR="00C87D9B" w:rsidRPr="003F4471">
        <w:t>, ценовая, таможенная, социальная и инвестиционная политика</w:t>
      </w:r>
      <w:r w:rsidR="003F4471" w:rsidRPr="003F4471">
        <w:t xml:space="preserve">. </w:t>
      </w:r>
      <w:r w:rsidR="00C87D9B" w:rsidRPr="003F4471">
        <w:t>О</w:t>
      </w:r>
      <w:r w:rsidR="006F2997" w:rsidRPr="003F4471">
        <w:t>сновные</w:t>
      </w:r>
      <w:r w:rsidR="00C87D9B" w:rsidRPr="003F4471">
        <w:t xml:space="preserve"> </w:t>
      </w:r>
      <w:r w:rsidR="006F2997" w:rsidRPr="003F4471">
        <w:t>задачи</w:t>
      </w:r>
      <w:r w:rsidR="003F4471" w:rsidRPr="003F4471">
        <w:t xml:space="preserve"> </w:t>
      </w:r>
      <w:r w:rsidR="00C87D9B" w:rsidRPr="003F4471">
        <w:t>бюджетной политики</w:t>
      </w:r>
      <w:r w:rsidR="006F2997" w:rsidRPr="003F4471">
        <w:t xml:space="preserve"> </w:t>
      </w:r>
      <w:r w:rsidR="003F4471">
        <w:t>-</w:t>
      </w:r>
      <w:r w:rsidR="006F2997" w:rsidRPr="003F4471">
        <w:t xml:space="preserve"> обеспечить исполнение социальных обязательств, ограничить размер бюджетного дефицита, перейти к режиму жесткой экономии бюджетных средств, определить экономически оправданный уровень налоговой нагрузки и структуры налогов и </w:t>
      </w:r>
      <w:r w:rsidR="003F4471">
        <w:t>т.п.</w:t>
      </w:r>
      <w:r w:rsidR="003F4471" w:rsidRPr="003F4471">
        <w:t xml:space="preserve"> </w:t>
      </w:r>
      <w:r w:rsidR="006F2997" w:rsidRPr="003F4471">
        <w:t>Денежно-кредитная политика воздействует на количество денег в обращении</w:t>
      </w:r>
      <w:r w:rsidR="003F4471" w:rsidRPr="003F4471">
        <w:t xml:space="preserve">. </w:t>
      </w:r>
      <w:r w:rsidR="006F2997" w:rsidRPr="003F4471">
        <w:t xml:space="preserve">Ценовая </w:t>
      </w:r>
      <w:r w:rsidR="003F4471">
        <w:t>-</w:t>
      </w:r>
      <w:r w:rsidR="006F2997" w:rsidRPr="003F4471">
        <w:t xml:space="preserve"> сводится к регулированию цен на монопольные товары</w:t>
      </w:r>
      <w:r w:rsidR="003F4471" w:rsidRPr="003F4471">
        <w:t xml:space="preserve">. </w:t>
      </w:r>
      <w:r w:rsidR="006F2997" w:rsidRPr="003F4471">
        <w:t>Таможенная политика имеет особенности влияния на народное хозяйство, ограничивая или поощряя</w:t>
      </w:r>
      <w:r w:rsidR="003C175A" w:rsidRPr="003F4471">
        <w:t xml:space="preserve"> экспорт товаров и услуг из страны</w:t>
      </w:r>
      <w:r w:rsidR="003F4471" w:rsidRPr="003F4471">
        <w:t xml:space="preserve">. </w:t>
      </w:r>
      <w:r w:rsidR="003C175A" w:rsidRPr="003F4471">
        <w:t xml:space="preserve">Социальная </w:t>
      </w:r>
      <w:r w:rsidR="003F4471">
        <w:t>-</w:t>
      </w:r>
      <w:r w:rsidR="003C175A" w:rsidRPr="003F4471">
        <w:t xml:space="preserve"> связана с решением задач финансового обеспечения</w:t>
      </w:r>
      <w:r w:rsidR="003F4471" w:rsidRPr="003F4471">
        <w:t xml:space="preserve"> </w:t>
      </w:r>
      <w:r w:rsidR="003C175A" w:rsidRPr="003F4471">
        <w:t>прав граждан России, охватывает пенсионную, миграционную и финансовую помощь</w:t>
      </w:r>
      <w:r w:rsidR="003F4471" w:rsidRPr="003F4471">
        <w:t xml:space="preserve">. </w:t>
      </w:r>
      <w:r w:rsidR="003C175A" w:rsidRPr="003F4471">
        <w:t>Инвестиционная политика связана с созданием условий для привлечения отечественных и иностранных инвестиций в реальный сектор экономики</w:t>
      </w:r>
      <w:r w:rsidR="003F4471" w:rsidRPr="003F4471">
        <w:t>.</w:t>
      </w:r>
    </w:p>
    <w:p w:rsidR="003F4471" w:rsidRDefault="003C175A" w:rsidP="003F4471">
      <w:pPr>
        <w:ind w:firstLine="709"/>
      </w:pPr>
      <w:r w:rsidRPr="003F4471">
        <w:t>Налоговая политика является неотъемлемой частью финансовой политики государства</w:t>
      </w:r>
      <w:r w:rsidR="003F4471" w:rsidRPr="003F4471">
        <w:t xml:space="preserve">. </w:t>
      </w:r>
      <w:r w:rsidRPr="003F4471">
        <w:t>Она должна строиться на компромиссе интересов государства и налогоплательщиков</w:t>
      </w:r>
      <w:r w:rsidR="003F4471" w:rsidRPr="003F4471">
        <w:t xml:space="preserve">. </w:t>
      </w:r>
      <w:r w:rsidRPr="003F4471">
        <w:t xml:space="preserve">Основными задачами современной налоговой политики являются совершенствование налогового законодательства, оптимизация налоговых льгот, рационализация налогового администрирования и </w:t>
      </w:r>
      <w:r w:rsidR="003F4471">
        <w:t>т.п.</w:t>
      </w:r>
    </w:p>
    <w:p w:rsidR="003C175A" w:rsidRPr="003F4471" w:rsidRDefault="003F4471" w:rsidP="003F4471">
      <w:pPr>
        <w:pStyle w:val="2"/>
      </w:pPr>
      <w:r>
        <w:br w:type="page"/>
      </w:r>
      <w:bookmarkStart w:id="7" w:name="_Toc264100857"/>
      <w:r w:rsidR="003C175A" w:rsidRPr="003F4471">
        <w:t>Заключение</w:t>
      </w:r>
      <w:bookmarkEnd w:id="7"/>
    </w:p>
    <w:p w:rsidR="003F4471" w:rsidRDefault="003F4471" w:rsidP="003F4471">
      <w:pPr>
        <w:ind w:firstLine="709"/>
      </w:pPr>
    </w:p>
    <w:p w:rsidR="003F4471" w:rsidRDefault="00182B65" w:rsidP="003F4471">
      <w:pPr>
        <w:ind w:firstLine="709"/>
      </w:pPr>
      <w:r w:rsidRPr="003F4471">
        <w:t>В данной курсовой работе была рассмотрена финансовая политика России в современных условиях</w:t>
      </w:r>
      <w:r w:rsidR="003F4471" w:rsidRPr="003F4471">
        <w:t>.</w:t>
      </w:r>
    </w:p>
    <w:p w:rsidR="003F4471" w:rsidRDefault="00182B65" w:rsidP="003F4471">
      <w:pPr>
        <w:ind w:firstLine="709"/>
      </w:pPr>
      <w:r w:rsidRPr="003F4471">
        <w:t>На основании проделанной работы можно сделать следующие выводы</w:t>
      </w:r>
      <w:r w:rsidR="003F4471" w:rsidRPr="003F4471">
        <w:t xml:space="preserve">. </w:t>
      </w:r>
      <w:r w:rsidRPr="003F4471">
        <w:t>Содержание финансовой политики сложное, так как охватывает широкий комплекс мероприятий, таких как разработку общей концепции финансовой политики, определение ее основных целей и задач,</w:t>
      </w:r>
      <w:r w:rsidR="003F4471" w:rsidRPr="003F4471">
        <w:t xml:space="preserve"> </w:t>
      </w:r>
      <w:r w:rsidRPr="003F4471">
        <w:t>создание адекватного финансового механизма, управление финансовой деятельностью государства</w:t>
      </w:r>
      <w:r w:rsidR="003F4471" w:rsidRPr="003F4471">
        <w:t xml:space="preserve">. </w:t>
      </w:r>
      <w:r w:rsidRPr="003F4471">
        <w:t xml:space="preserve">Основа финансовой политики </w:t>
      </w:r>
      <w:r w:rsidR="003F4471">
        <w:t>-</w:t>
      </w:r>
      <w:r w:rsidRPr="003F4471">
        <w:t xml:space="preserve"> стратегические направления, которые определяют долгосрочную и среднесрочную перспективу использования финансов</w:t>
      </w:r>
      <w:r w:rsidR="003F4471" w:rsidRPr="003F4471">
        <w:t xml:space="preserve">. </w:t>
      </w:r>
      <w:r w:rsidRPr="003F4471">
        <w:t>В данной</w:t>
      </w:r>
      <w:r w:rsidR="003F4471" w:rsidRPr="003F4471">
        <w:t xml:space="preserve"> </w:t>
      </w:r>
      <w:r w:rsidRPr="003F4471">
        <w:t>работе были рассмотрены целевые направления финансовой политики, виды финансового механизма, основные типы финансовой политики</w:t>
      </w:r>
      <w:r w:rsidR="003F4471" w:rsidRPr="003F4471">
        <w:t xml:space="preserve">. </w:t>
      </w:r>
      <w:r w:rsidRPr="003F4471">
        <w:t xml:space="preserve">А так же ее важнейшие составляющие </w:t>
      </w:r>
      <w:r w:rsidR="003F4471">
        <w:t>-</w:t>
      </w:r>
      <w:r w:rsidRPr="003F4471">
        <w:t xml:space="preserve"> налоговая, бюджетная,</w:t>
      </w:r>
      <w:r w:rsidR="009D4A51" w:rsidRPr="003F4471">
        <w:t xml:space="preserve"> денежно-кредитная, ценовая, таможенная, социальная и инвестиционная политика</w:t>
      </w:r>
      <w:r w:rsidR="003F4471" w:rsidRPr="003F4471">
        <w:t xml:space="preserve">. </w:t>
      </w:r>
      <w:r w:rsidR="009D4A51" w:rsidRPr="003F4471">
        <w:t>Их основные цели, задачи и направления на 2010 год и период 2010-2012 годов</w:t>
      </w:r>
      <w:r w:rsidR="003F4471" w:rsidRPr="003F4471">
        <w:t>.</w:t>
      </w:r>
    </w:p>
    <w:p w:rsidR="003F4471" w:rsidRDefault="009D4A51" w:rsidP="003F4471">
      <w:pPr>
        <w:ind w:firstLine="709"/>
      </w:pPr>
      <w:r w:rsidRPr="003F4471">
        <w:t>Налоговая политика направлена на формирование налоговой системы, определяет выбор состава налогов, размера налоговых ставок, льгот и санкций по каждому виду налога</w:t>
      </w:r>
      <w:r w:rsidR="003F4471" w:rsidRPr="003F4471">
        <w:t xml:space="preserve">. </w:t>
      </w:r>
      <w:r w:rsidRPr="003F4471">
        <w:t xml:space="preserve">Ее цель </w:t>
      </w:r>
      <w:r w:rsidR="003F4471">
        <w:t>-</w:t>
      </w:r>
      <w:r w:rsidRPr="003F4471">
        <w:t xml:space="preserve"> обеспечение бюджетов разных уровней финансовыми ресурсами</w:t>
      </w:r>
      <w:r w:rsidR="003F4471" w:rsidRPr="003F4471">
        <w:t>.</w:t>
      </w:r>
    </w:p>
    <w:p w:rsidR="003F4471" w:rsidRDefault="009D4A51" w:rsidP="003F4471">
      <w:pPr>
        <w:ind w:firstLine="709"/>
      </w:pPr>
      <w:r w:rsidRPr="003F4471">
        <w:t>Рассмотрев основные направления налоговой политики на 2009 год и период</w:t>
      </w:r>
      <w:r w:rsidR="003F4471" w:rsidRPr="003F4471">
        <w:t xml:space="preserve"> </w:t>
      </w:r>
      <w:r w:rsidRPr="003F4471">
        <w:t>2010-2011 годов можно выделить следующие стратегические цели</w:t>
      </w:r>
      <w:r w:rsidR="003F4471" w:rsidRPr="003F4471">
        <w:t xml:space="preserve">: </w:t>
      </w:r>
      <w:r w:rsidR="0022046D" w:rsidRPr="003F4471">
        <w:t>сохранение неизменного уровня номинального налогового бремени в среднесрочной перспективе при условиях</w:t>
      </w:r>
      <w:r w:rsidR="00D01AB0" w:rsidRPr="003F4471">
        <w:t xml:space="preserve"> поддержания сбалансированности бюджетной системы</w:t>
      </w:r>
      <w:r w:rsidR="003F4471" w:rsidRPr="003F4471">
        <w:t xml:space="preserve">; </w:t>
      </w:r>
      <w:r w:rsidR="00D01AB0" w:rsidRPr="003F4471">
        <w:t>унификация налоговых ставок, повышение эффективности и нейтральности налоговой системы</w:t>
      </w:r>
      <w:r w:rsidR="003F4471" w:rsidRPr="003F4471">
        <w:t>.</w:t>
      </w:r>
    </w:p>
    <w:p w:rsidR="003F4471" w:rsidRDefault="00D01AB0" w:rsidP="003F4471">
      <w:pPr>
        <w:ind w:firstLine="709"/>
      </w:pPr>
      <w:r w:rsidRPr="003F4471">
        <w:t>Эффективность функционирования российской налоговой системы хотя и соответствует</w:t>
      </w:r>
      <w:r w:rsidR="003F4471" w:rsidRPr="003F4471">
        <w:t xml:space="preserve"> </w:t>
      </w:r>
      <w:r w:rsidRPr="003F4471">
        <w:t xml:space="preserve">нынешнему уровню развития экономики, но </w:t>
      </w:r>
      <w:r w:rsidR="003A1F02" w:rsidRPr="003F4471">
        <w:t>все</w:t>
      </w:r>
      <w:r w:rsidRPr="003F4471">
        <w:t xml:space="preserve"> же далека от ожидаемой, поэтому эта отрасль законодательства будет динамично изменяться</w:t>
      </w:r>
      <w:r w:rsidR="003F4471" w:rsidRPr="003F4471">
        <w:t>.</w:t>
      </w:r>
    </w:p>
    <w:p w:rsidR="003F4471" w:rsidRPr="003F4471" w:rsidRDefault="003F4471" w:rsidP="003F4471">
      <w:pPr>
        <w:pStyle w:val="2"/>
      </w:pPr>
      <w:r>
        <w:br w:type="page"/>
      </w:r>
      <w:bookmarkStart w:id="8" w:name="_Toc264100858"/>
      <w:r w:rsidR="00D01AB0" w:rsidRPr="003F4471">
        <w:t>Список используемых источников</w:t>
      </w:r>
      <w:bookmarkEnd w:id="8"/>
    </w:p>
    <w:p w:rsidR="003F4471" w:rsidRDefault="003F4471" w:rsidP="003F4471">
      <w:pPr>
        <w:ind w:firstLine="709"/>
      </w:pPr>
    </w:p>
    <w:p w:rsidR="003F4471" w:rsidRDefault="00AF698B" w:rsidP="003F4471">
      <w:pPr>
        <w:ind w:firstLine="0"/>
      </w:pPr>
      <w:r w:rsidRPr="003F4471">
        <w:t>1</w:t>
      </w:r>
      <w:r w:rsidR="003F4471" w:rsidRPr="003F4471">
        <w:t xml:space="preserve">. </w:t>
      </w:r>
      <w:r w:rsidRPr="003F4471">
        <w:t>Конституция РФ, принята всенародным голосованием 12 декабря 1993 года</w:t>
      </w:r>
      <w:r w:rsidR="003F4471">
        <w:t xml:space="preserve"> // </w:t>
      </w:r>
      <w:r w:rsidRPr="003F4471">
        <w:t>Российская газета</w:t>
      </w:r>
      <w:r w:rsidR="003F4471">
        <w:t>. 19</w:t>
      </w:r>
      <w:r w:rsidRPr="003F4471">
        <w:t>93</w:t>
      </w:r>
      <w:r w:rsidR="003F4471" w:rsidRPr="003F4471">
        <w:t xml:space="preserve">. </w:t>
      </w:r>
      <w:r w:rsidRPr="003F4471">
        <w:t>№ 237</w:t>
      </w:r>
      <w:r w:rsidR="003F4471" w:rsidRPr="003F4471">
        <w:t>.</w:t>
      </w:r>
    </w:p>
    <w:p w:rsidR="003F4471" w:rsidRDefault="00AF698B" w:rsidP="003F4471">
      <w:pPr>
        <w:ind w:firstLine="0"/>
      </w:pPr>
      <w:r w:rsidRPr="003F4471">
        <w:t>2</w:t>
      </w:r>
      <w:r w:rsidR="003F4471" w:rsidRPr="003F4471">
        <w:t xml:space="preserve">. </w:t>
      </w:r>
      <w:r w:rsidRPr="003F4471">
        <w:t>Финансы</w:t>
      </w:r>
      <w:r w:rsidR="003F4471" w:rsidRPr="003F4471">
        <w:t xml:space="preserve">: </w:t>
      </w:r>
      <w:r w:rsidRPr="003F4471">
        <w:t>учеб</w:t>
      </w:r>
      <w:r w:rsidR="003F4471" w:rsidRPr="003F4471">
        <w:t xml:space="preserve">. </w:t>
      </w:r>
      <w:r w:rsidR="003F4471">
        <w:t>-</w:t>
      </w:r>
      <w:r w:rsidRPr="003F4471">
        <w:t xml:space="preserve"> 2-е изд</w:t>
      </w:r>
      <w:r w:rsidR="003F4471">
        <w:t>.,</w:t>
      </w:r>
      <w:r w:rsidRPr="003F4471">
        <w:t xml:space="preserve"> перераб</w:t>
      </w:r>
      <w:r w:rsidR="003F4471" w:rsidRPr="003F4471">
        <w:t xml:space="preserve">. </w:t>
      </w:r>
      <w:r w:rsidRPr="003F4471">
        <w:t>и доп</w:t>
      </w:r>
      <w:r w:rsidR="003F4471" w:rsidRPr="003F4471">
        <w:t xml:space="preserve">. </w:t>
      </w:r>
      <w:r w:rsidRPr="003F4471">
        <w:t>/ С</w:t>
      </w:r>
      <w:r w:rsidR="003F4471">
        <w:t xml:space="preserve">.А. </w:t>
      </w:r>
      <w:r w:rsidRPr="003F4471">
        <w:t>Белозеров, С</w:t>
      </w:r>
      <w:r w:rsidR="003F4471">
        <w:t xml:space="preserve">.Г. </w:t>
      </w:r>
      <w:r w:rsidRPr="003F4471">
        <w:t>Горбушина</w:t>
      </w:r>
      <w:r w:rsidR="004453B3" w:rsidRPr="003F4471">
        <w:t xml:space="preserve"> Ф59 и др</w:t>
      </w:r>
      <w:r w:rsidR="003F4471">
        <w:t>.;</w:t>
      </w:r>
      <w:r w:rsidR="003F4471" w:rsidRPr="003F4471">
        <w:t xml:space="preserve"> </w:t>
      </w:r>
      <w:r w:rsidR="004453B3" w:rsidRPr="003F4471">
        <w:t>под ред</w:t>
      </w:r>
      <w:r w:rsidR="003F4471" w:rsidRPr="003F4471">
        <w:t xml:space="preserve">. </w:t>
      </w:r>
      <w:r w:rsidR="004453B3" w:rsidRPr="003F4471">
        <w:t>Ковалева</w:t>
      </w:r>
      <w:r w:rsidR="003F4471" w:rsidRPr="003F4471">
        <w:t xml:space="preserve">. </w:t>
      </w:r>
      <w:r w:rsidR="003F4471">
        <w:t>-</w:t>
      </w:r>
      <w:r w:rsidR="004453B3" w:rsidRPr="003F4471">
        <w:t xml:space="preserve"> М</w:t>
      </w:r>
      <w:r w:rsidR="003F4471">
        <w:t>.:</w:t>
      </w:r>
      <w:r w:rsidR="003F4471" w:rsidRPr="003F4471">
        <w:t xml:space="preserve"> </w:t>
      </w:r>
      <w:r w:rsidR="004453B3" w:rsidRPr="003F4471">
        <w:t>ТК Велби, Изд-во Проспект, 2005</w:t>
      </w:r>
      <w:r w:rsidR="003F4471" w:rsidRPr="003F4471">
        <w:t xml:space="preserve">. </w:t>
      </w:r>
      <w:r w:rsidR="003F4471">
        <w:t>-</w:t>
      </w:r>
      <w:r w:rsidR="004453B3" w:rsidRPr="003F4471">
        <w:t xml:space="preserve"> 512с</w:t>
      </w:r>
      <w:r w:rsidR="003F4471" w:rsidRPr="003F4471">
        <w:t>.</w:t>
      </w:r>
    </w:p>
    <w:p w:rsidR="003F4471" w:rsidRDefault="004453B3" w:rsidP="003F4471">
      <w:pPr>
        <w:ind w:firstLine="0"/>
      </w:pPr>
      <w:r w:rsidRPr="003F4471">
        <w:t>3</w:t>
      </w:r>
      <w:r w:rsidR="003F4471" w:rsidRPr="003F4471">
        <w:t xml:space="preserve">. </w:t>
      </w:r>
      <w:r w:rsidRPr="003F4471">
        <w:t>Миляков Н</w:t>
      </w:r>
      <w:r w:rsidR="003F4471">
        <w:t xml:space="preserve">.В. </w:t>
      </w:r>
      <w:r w:rsidRPr="003F4471">
        <w:t>Финансы</w:t>
      </w:r>
      <w:r w:rsidR="003F4471" w:rsidRPr="003F4471">
        <w:t xml:space="preserve">: </w:t>
      </w:r>
      <w:r w:rsidRPr="003F4471">
        <w:t>Учебник</w:t>
      </w:r>
      <w:r w:rsidR="003F4471" w:rsidRPr="003F4471">
        <w:t xml:space="preserve">. </w:t>
      </w:r>
      <w:r w:rsidR="003F4471">
        <w:t>-</w:t>
      </w:r>
      <w:r w:rsidRPr="003F4471">
        <w:t xml:space="preserve"> 2-е изд</w:t>
      </w:r>
      <w:r w:rsidR="003F4471" w:rsidRPr="003F4471">
        <w:t xml:space="preserve">. </w:t>
      </w:r>
      <w:r w:rsidR="003F4471">
        <w:t>-</w:t>
      </w:r>
      <w:r w:rsidRPr="003F4471">
        <w:t xml:space="preserve"> М</w:t>
      </w:r>
      <w:r w:rsidR="003F4471">
        <w:t>.:</w:t>
      </w:r>
      <w:r w:rsidR="003F4471" w:rsidRPr="003F4471">
        <w:t xml:space="preserve"> </w:t>
      </w:r>
      <w:r w:rsidRPr="003F4471">
        <w:t>ИНФРА-М, 2004</w:t>
      </w:r>
      <w:r w:rsidR="003F4471" w:rsidRPr="003F4471">
        <w:t xml:space="preserve">. </w:t>
      </w:r>
      <w:r w:rsidR="003F4471">
        <w:t>-</w:t>
      </w:r>
      <w:r w:rsidRPr="003F4471">
        <w:t xml:space="preserve"> 543с</w:t>
      </w:r>
      <w:r w:rsidR="003F4471" w:rsidRPr="003F4471">
        <w:t xml:space="preserve">. </w:t>
      </w:r>
      <w:r w:rsidR="003F4471">
        <w:t>- (</w:t>
      </w:r>
      <w:r w:rsidRPr="003F4471">
        <w:t>Высшее образование</w:t>
      </w:r>
      <w:r w:rsidR="003F4471" w:rsidRPr="003F4471">
        <w:t>)</w:t>
      </w:r>
    </w:p>
    <w:p w:rsidR="003F4471" w:rsidRDefault="004453B3" w:rsidP="003F4471">
      <w:pPr>
        <w:ind w:firstLine="0"/>
      </w:pPr>
      <w:r w:rsidRPr="003F4471">
        <w:t>4</w:t>
      </w:r>
      <w:r w:rsidR="003F4471" w:rsidRPr="003F4471">
        <w:t xml:space="preserve">. </w:t>
      </w:r>
      <w:r w:rsidRPr="003F4471">
        <w:t>Финансы</w:t>
      </w:r>
      <w:r w:rsidR="003F4471" w:rsidRPr="003F4471">
        <w:t xml:space="preserve">: </w:t>
      </w:r>
      <w:r w:rsidRPr="003F4471">
        <w:t>учебник для студентов вузов, обучающихся по экономическим специальностям, специальности</w:t>
      </w:r>
      <w:r w:rsidR="003F4471">
        <w:t xml:space="preserve"> "</w:t>
      </w:r>
      <w:r w:rsidRPr="003F4471">
        <w:t>Финансы и кредит</w:t>
      </w:r>
      <w:r w:rsidR="003F4471">
        <w:t>" (</w:t>
      </w:r>
      <w:r w:rsidRPr="003F4471">
        <w:t>080105</w:t>
      </w:r>
      <w:r w:rsidR="003F4471" w:rsidRPr="003F4471">
        <w:t xml:space="preserve">) </w:t>
      </w:r>
      <w:r w:rsidRPr="003F4471">
        <w:t>/ Под</w:t>
      </w:r>
      <w:r w:rsidR="003F4471" w:rsidRPr="003F4471">
        <w:t xml:space="preserve">. </w:t>
      </w:r>
      <w:r w:rsidRPr="003F4471">
        <w:t>ред</w:t>
      </w:r>
      <w:r w:rsidR="003F4471">
        <w:t xml:space="preserve">.Г.Б. </w:t>
      </w:r>
      <w:r w:rsidRPr="003F4471">
        <w:t>Поляка</w:t>
      </w:r>
      <w:r w:rsidR="003F4471" w:rsidRPr="003F4471">
        <w:t xml:space="preserve">. </w:t>
      </w:r>
      <w:r w:rsidR="003F4471">
        <w:t>-</w:t>
      </w:r>
      <w:r w:rsidRPr="003F4471">
        <w:t xml:space="preserve"> 3-е изд</w:t>
      </w:r>
      <w:r w:rsidR="003F4471">
        <w:t>.,</w:t>
      </w:r>
      <w:r w:rsidRPr="003F4471">
        <w:t xml:space="preserve"> перераб</w:t>
      </w:r>
      <w:r w:rsidR="003F4471" w:rsidRPr="003F4471">
        <w:t xml:space="preserve">. </w:t>
      </w:r>
      <w:r w:rsidRPr="003F4471">
        <w:t>и доп</w:t>
      </w:r>
      <w:r w:rsidR="003F4471" w:rsidRPr="003F4471">
        <w:t xml:space="preserve">. </w:t>
      </w:r>
      <w:r w:rsidR="003F4471">
        <w:t>-</w:t>
      </w:r>
      <w:r w:rsidRPr="003F4471">
        <w:t xml:space="preserve"> </w:t>
      </w:r>
      <w:r w:rsidR="00217E15" w:rsidRPr="003F4471">
        <w:t>М</w:t>
      </w:r>
      <w:r w:rsidR="003F4471">
        <w:t>.:</w:t>
      </w:r>
      <w:r w:rsidR="003F4471" w:rsidRPr="003F4471">
        <w:t xml:space="preserve"> </w:t>
      </w:r>
      <w:r w:rsidR="00217E15" w:rsidRPr="003F4471">
        <w:t>ЮНИТИ-ДАНА, 2008</w:t>
      </w:r>
      <w:r w:rsidR="003F4471" w:rsidRPr="003F4471">
        <w:t xml:space="preserve">. </w:t>
      </w:r>
      <w:r w:rsidR="003F4471">
        <w:t>-</w:t>
      </w:r>
      <w:r w:rsidR="00217E15" w:rsidRPr="003F4471">
        <w:t xml:space="preserve"> 703 с</w:t>
      </w:r>
      <w:r w:rsidR="003F4471" w:rsidRPr="003F4471">
        <w:t>.</w:t>
      </w:r>
    </w:p>
    <w:p w:rsidR="003F4471" w:rsidRDefault="00217E15" w:rsidP="003F4471">
      <w:pPr>
        <w:ind w:firstLine="0"/>
        <w:rPr>
          <w:rStyle w:val="newstitle1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F4471">
        <w:t>5</w:t>
      </w:r>
      <w:r w:rsidR="003F4471" w:rsidRPr="003F4471">
        <w:t xml:space="preserve">. </w:t>
      </w:r>
      <w:r w:rsidR="00CE0820" w:rsidRPr="003F4471">
        <w:rPr>
          <w:rStyle w:val="newstitle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Финансы</w:t>
      </w:r>
      <w:r w:rsidR="003F4471" w:rsidRPr="003F4471">
        <w:rPr>
          <w:rStyle w:val="newstitle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: </w:t>
      </w:r>
      <w:r w:rsidR="00CE0820" w:rsidRPr="003F4471">
        <w:rPr>
          <w:rStyle w:val="newstitle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Учебник для вузов / под ред</w:t>
      </w:r>
      <w:r w:rsidR="003F4471" w:rsidRPr="003F4471">
        <w:rPr>
          <w:rStyle w:val="newstitle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r w:rsidR="00CE0820" w:rsidRPr="003F4471">
        <w:rPr>
          <w:rStyle w:val="newstitle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</w:t>
      </w:r>
      <w:r w:rsidR="003F4471">
        <w:rPr>
          <w:rStyle w:val="newstitle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.В. </w:t>
      </w:r>
      <w:r w:rsidR="00CE0820" w:rsidRPr="003F4471">
        <w:rPr>
          <w:rStyle w:val="newstitle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Романовского, О</w:t>
      </w:r>
      <w:r w:rsidR="003F4471">
        <w:rPr>
          <w:rStyle w:val="newstitle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.В. </w:t>
      </w:r>
      <w:r w:rsidR="00CE0820" w:rsidRPr="003F4471">
        <w:rPr>
          <w:rStyle w:val="newstitle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Врублевской</w:t>
      </w:r>
      <w:r w:rsidR="003F4471" w:rsidRPr="003F4471">
        <w:rPr>
          <w:rStyle w:val="newstitle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r w:rsidR="00CE0820" w:rsidRPr="003F4471">
        <w:rPr>
          <w:rStyle w:val="newstitle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</w:t>
      </w:r>
      <w:r w:rsidR="003F4471">
        <w:rPr>
          <w:rStyle w:val="newstitle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.М. </w:t>
      </w:r>
      <w:r w:rsidR="00CE0820" w:rsidRPr="003F4471">
        <w:rPr>
          <w:rStyle w:val="newstitle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Сабанти</w:t>
      </w:r>
      <w:r w:rsidR="003F4471" w:rsidRPr="003F4471">
        <w:rPr>
          <w:rStyle w:val="newstitle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r w:rsidR="003F4471">
        <w:rPr>
          <w:rStyle w:val="newstitle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-</w:t>
      </w:r>
      <w:r w:rsidR="00CE0820" w:rsidRPr="003F4471">
        <w:rPr>
          <w:rStyle w:val="newstitle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</w:t>
      </w:r>
      <w:r w:rsidR="003F4471">
        <w:rPr>
          <w:rStyle w:val="newstitle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.:</w:t>
      </w:r>
      <w:r w:rsidR="003F4471" w:rsidRPr="003F4471">
        <w:rPr>
          <w:rStyle w:val="newstitle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CE0820" w:rsidRPr="003F4471">
        <w:rPr>
          <w:rStyle w:val="newstitle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Юрайт-М, 2004</w:t>
      </w:r>
      <w:r w:rsidR="003F4471" w:rsidRPr="003F4471">
        <w:rPr>
          <w:rStyle w:val="newstitle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;</w:t>
      </w:r>
    </w:p>
    <w:p w:rsidR="00217E15" w:rsidRPr="003F4471" w:rsidRDefault="00CE0820" w:rsidP="003F4471">
      <w:pPr>
        <w:ind w:firstLine="0"/>
      </w:pPr>
      <w:r w:rsidRPr="003F4471">
        <w:t>6</w:t>
      </w:r>
      <w:r w:rsidR="003F4471" w:rsidRPr="003F4471">
        <w:t xml:space="preserve">. </w:t>
      </w:r>
      <w:r w:rsidRPr="003F4471">
        <w:t>Шаталов С</w:t>
      </w:r>
      <w:r w:rsidR="003F4471">
        <w:t xml:space="preserve">.Д. </w:t>
      </w:r>
      <w:r w:rsidRPr="003F4471">
        <w:t>Приоритеты налоговой политики Финансы</w:t>
      </w:r>
      <w:r w:rsidR="003F4471" w:rsidRPr="003F4471">
        <w:t xml:space="preserve">. </w:t>
      </w:r>
      <w:r w:rsidR="003F4471">
        <w:t>-</w:t>
      </w:r>
      <w:r w:rsidRPr="003F4471">
        <w:t xml:space="preserve"> 2006</w:t>
      </w:r>
      <w:r w:rsidR="003F4471" w:rsidRPr="003F4471">
        <w:t>. -</w:t>
      </w:r>
      <w:r w:rsidR="003F4471">
        <w:t xml:space="preserve"> </w:t>
      </w:r>
      <w:r w:rsidRPr="003F4471">
        <w:t>№7</w:t>
      </w:r>
    </w:p>
    <w:p w:rsidR="003F4471" w:rsidRDefault="00CE0820" w:rsidP="003F4471">
      <w:pPr>
        <w:ind w:firstLine="0"/>
      </w:pPr>
      <w:r w:rsidRPr="003F4471">
        <w:t>7</w:t>
      </w:r>
      <w:r w:rsidR="003F4471" w:rsidRPr="003F4471">
        <w:t xml:space="preserve">. </w:t>
      </w:r>
      <w:r w:rsidRPr="003F4471">
        <w:t>Романова</w:t>
      </w:r>
      <w:r w:rsidR="003F4471">
        <w:t xml:space="preserve"> </w:t>
      </w:r>
      <w:r w:rsidRPr="003F4471">
        <w:t>Т</w:t>
      </w:r>
      <w:r w:rsidR="003F4471">
        <w:t xml:space="preserve">.Ф. </w:t>
      </w:r>
      <w:r w:rsidRPr="003F4471">
        <w:t>Финансовая политика государства, ее роль в формировании и регулировании финансового механизма</w:t>
      </w:r>
      <w:r w:rsidR="003F4471" w:rsidRPr="003F4471">
        <w:t>.</w:t>
      </w:r>
      <w:r w:rsidR="003F4471">
        <w:t xml:space="preserve"> // </w:t>
      </w:r>
      <w:r w:rsidRPr="003F4471">
        <w:t>Финансовые исследования</w:t>
      </w:r>
      <w:r w:rsidR="003F4471">
        <w:t>. 20</w:t>
      </w:r>
      <w:r w:rsidRPr="003F4471">
        <w:t xml:space="preserve">01 </w:t>
      </w:r>
      <w:r w:rsidR="003F4471">
        <w:t>-</w:t>
      </w:r>
      <w:r w:rsidRPr="003F4471">
        <w:t xml:space="preserve"> №4</w:t>
      </w:r>
      <w:r w:rsidR="003F4471" w:rsidRPr="003F4471">
        <w:t>.</w:t>
      </w:r>
    </w:p>
    <w:p w:rsidR="003F4471" w:rsidRDefault="00245674" w:rsidP="003F4471">
      <w:pPr>
        <w:ind w:firstLine="0"/>
      </w:pPr>
      <w:r w:rsidRPr="003F4471">
        <w:t>8</w:t>
      </w:r>
      <w:r w:rsidR="003F4471" w:rsidRPr="003F4471">
        <w:t xml:space="preserve">. </w:t>
      </w:r>
      <w:r w:rsidRPr="003F4471">
        <w:t>Федеральная служба государственной статистики</w:t>
      </w:r>
      <w:r w:rsidR="003F4471" w:rsidRPr="003F4471">
        <w:t xml:space="preserve">. </w:t>
      </w:r>
      <w:r w:rsidRPr="003F4471">
        <w:t>Режим доступа</w:t>
      </w:r>
      <w:r w:rsidR="003F4471" w:rsidRPr="003F4471">
        <w:t xml:space="preserve"> [</w:t>
      </w:r>
      <w:r w:rsidR="003F4471">
        <w:rPr>
          <w:lang w:val="en-US"/>
        </w:rPr>
        <w:t>http://</w:t>
      </w:r>
      <w:r w:rsidR="003F4471" w:rsidRPr="00CA4B90">
        <w:rPr>
          <w:rStyle w:val="apple-style-span"/>
          <w:color w:val="000000"/>
        </w:rPr>
        <w:t>www.</w:t>
      </w:r>
      <w:r w:rsidR="00A80B9B" w:rsidRPr="00CA4B90">
        <w:rPr>
          <w:rStyle w:val="apple-style-span"/>
          <w:color w:val="000000"/>
        </w:rPr>
        <w:t>gks</w:t>
      </w:r>
      <w:r w:rsidR="003F4471" w:rsidRPr="00CA4B90">
        <w:rPr>
          <w:rStyle w:val="apple-style-span"/>
          <w:color w:val="000000"/>
        </w:rPr>
        <w:t>.ru</w:t>
      </w:r>
      <w:r w:rsidR="00A80B9B" w:rsidRPr="00CA4B90">
        <w:rPr>
          <w:rStyle w:val="apple-style-span"/>
          <w:color w:val="000000"/>
        </w:rPr>
        <w:t>/</w:t>
      </w:r>
      <w:r w:rsidR="00A80B9B" w:rsidRPr="003F4471">
        <w:rPr>
          <w:rStyle w:val="apple-style-span"/>
          <w:color w:val="000000"/>
        </w:rPr>
        <w:t xml:space="preserve"> 19</w:t>
      </w:r>
      <w:r w:rsidR="003F4471">
        <w:rPr>
          <w:rStyle w:val="apple-style-span"/>
          <w:color w:val="000000"/>
        </w:rPr>
        <w:t>.05.20</w:t>
      </w:r>
      <w:r w:rsidR="00A80B9B" w:rsidRPr="003F4471">
        <w:rPr>
          <w:rStyle w:val="apple-style-span"/>
          <w:color w:val="000000"/>
        </w:rPr>
        <w:t>10г</w:t>
      </w:r>
      <w:r w:rsidR="003F4471">
        <w:rPr>
          <w:rStyle w:val="apple-style-span"/>
          <w:color w:val="000000"/>
        </w:rPr>
        <w:t>. 20</w:t>
      </w:r>
      <w:r w:rsidR="003F4471" w:rsidRPr="003F4471">
        <w:rPr>
          <w:rStyle w:val="apple-style-span"/>
          <w:color w:val="000000"/>
        </w:rPr>
        <w:t xml:space="preserve">: </w:t>
      </w:r>
      <w:r w:rsidR="00A80B9B" w:rsidRPr="003F4471">
        <w:rPr>
          <w:rStyle w:val="apple-style-span"/>
          <w:color w:val="000000"/>
        </w:rPr>
        <w:t>08</w:t>
      </w:r>
      <w:r w:rsidR="003F4471" w:rsidRPr="003F4471">
        <w:t>]</w:t>
      </w:r>
    </w:p>
    <w:p w:rsidR="003F4471" w:rsidRDefault="00A80B9B" w:rsidP="003F4471">
      <w:pPr>
        <w:ind w:firstLine="0"/>
      </w:pPr>
      <w:r w:rsidRPr="003F4471">
        <w:t>9</w:t>
      </w:r>
      <w:r w:rsidR="003F4471" w:rsidRPr="003F4471">
        <w:t xml:space="preserve">. </w:t>
      </w:r>
      <w:r w:rsidRPr="003F4471">
        <w:t>Президент России</w:t>
      </w:r>
      <w:r w:rsidR="003F4471" w:rsidRPr="003F4471">
        <w:t xml:space="preserve">. </w:t>
      </w:r>
      <w:r w:rsidR="00916654" w:rsidRPr="003F4471">
        <w:t>Режим доступа</w:t>
      </w:r>
      <w:r w:rsidR="003F4471" w:rsidRPr="003F4471">
        <w:t xml:space="preserve"> [</w:t>
      </w:r>
      <w:r w:rsidR="003F4471">
        <w:rPr>
          <w:lang w:val="en-US"/>
        </w:rPr>
        <w:t>http://</w:t>
      </w:r>
      <w:r w:rsidR="003F4471" w:rsidRPr="00CA4B90">
        <w:t>www.</w:t>
      </w:r>
      <w:r w:rsidR="00916654" w:rsidRPr="00CA4B90">
        <w:t>kremlin</w:t>
      </w:r>
      <w:r w:rsidR="003F4471" w:rsidRPr="00CA4B90">
        <w:t>.ru</w:t>
      </w:r>
      <w:r w:rsidR="00916654" w:rsidRPr="00CA4B90">
        <w:t>/</w:t>
      </w:r>
      <w:r w:rsidR="00916654" w:rsidRPr="003F4471">
        <w:t xml:space="preserve"> </w:t>
      </w:r>
      <w:r w:rsidR="00916654" w:rsidRPr="003F4471">
        <w:rPr>
          <w:rStyle w:val="apple-style-span"/>
          <w:color w:val="000000"/>
        </w:rPr>
        <w:t>17</w:t>
      </w:r>
      <w:r w:rsidR="003F4471">
        <w:rPr>
          <w:rStyle w:val="apple-style-span"/>
          <w:color w:val="000000"/>
        </w:rPr>
        <w:t>.05.20</w:t>
      </w:r>
      <w:r w:rsidR="00916654" w:rsidRPr="003F4471">
        <w:rPr>
          <w:rStyle w:val="apple-style-span"/>
          <w:color w:val="000000"/>
        </w:rPr>
        <w:t>10г</w:t>
      </w:r>
      <w:r w:rsidR="003F4471">
        <w:rPr>
          <w:rStyle w:val="apple-style-span"/>
          <w:color w:val="000000"/>
        </w:rPr>
        <w:t>.1</w:t>
      </w:r>
      <w:r w:rsidR="00916654" w:rsidRPr="003F4471">
        <w:rPr>
          <w:rStyle w:val="apple-style-span"/>
          <w:color w:val="000000"/>
        </w:rPr>
        <w:t>7</w:t>
      </w:r>
      <w:r w:rsidR="003F4471" w:rsidRPr="003F4471">
        <w:rPr>
          <w:rStyle w:val="apple-style-span"/>
          <w:color w:val="000000"/>
        </w:rPr>
        <w:t xml:space="preserve">: </w:t>
      </w:r>
      <w:r w:rsidR="00916654" w:rsidRPr="003F4471">
        <w:rPr>
          <w:rStyle w:val="apple-style-span"/>
          <w:color w:val="000000"/>
        </w:rPr>
        <w:t>02</w:t>
      </w:r>
      <w:r w:rsidR="003F4471" w:rsidRPr="003F4471">
        <w:t>]</w:t>
      </w:r>
    </w:p>
    <w:p w:rsidR="003F4471" w:rsidRDefault="00916654" w:rsidP="003F4471">
      <w:pPr>
        <w:ind w:firstLine="0"/>
      </w:pPr>
      <w:r w:rsidRPr="003F4471">
        <w:t>10</w:t>
      </w:r>
      <w:r w:rsidR="003F4471" w:rsidRPr="003F4471">
        <w:t xml:space="preserve">. </w:t>
      </w:r>
      <w:r w:rsidRPr="003F4471">
        <w:t>Банк России</w:t>
      </w:r>
      <w:r w:rsidR="003F4471" w:rsidRPr="003F4471">
        <w:t xml:space="preserve">. </w:t>
      </w:r>
      <w:r w:rsidRPr="003F4471">
        <w:t>Режим доступа</w:t>
      </w:r>
      <w:r w:rsidR="003F4471" w:rsidRPr="003F4471">
        <w:t xml:space="preserve"> [</w:t>
      </w:r>
      <w:r w:rsidR="003F4471">
        <w:rPr>
          <w:lang w:val="en-US"/>
        </w:rPr>
        <w:t>http://</w:t>
      </w:r>
      <w:r w:rsidR="003F4471" w:rsidRPr="00CA4B90">
        <w:t>www.</w:t>
      </w:r>
      <w:r w:rsidRPr="00CA4B90">
        <w:t>cbr</w:t>
      </w:r>
      <w:r w:rsidR="003F4471" w:rsidRPr="00CA4B90">
        <w:t>.ru</w:t>
      </w:r>
      <w:r w:rsidRPr="003F4471">
        <w:t xml:space="preserve">/ </w:t>
      </w:r>
      <w:r w:rsidRPr="003F4471">
        <w:rPr>
          <w:rStyle w:val="apple-style-span"/>
          <w:color w:val="000000"/>
        </w:rPr>
        <w:t>17</w:t>
      </w:r>
      <w:r w:rsidR="003F4471">
        <w:rPr>
          <w:rStyle w:val="apple-style-span"/>
          <w:color w:val="000000"/>
        </w:rPr>
        <w:t>.05.20</w:t>
      </w:r>
      <w:r w:rsidRPr="003F4471">
        <w:rPr>
          <w:rStyle w:val="apple-style-span"/>
          <w:color w:val="000000"/>
        </w:rPr>
        <w:t>10г</w:t>
      </w:r>
      <w:r w:rsidR="003F4471">
        <w:rPr>
          <w:rStyle w:val="apple-style-span"/>
          <w:color w:val="000000"/>
        </w:rPr>
        <w:t>.1</w:t>
      </w:r>
      <w:r w:rsidRPr="003F4471">
        <w:rPr>
          <w:rStyle w:val="apple-style-span"/>
          <w:color w:val="000000"/>
        </w:rPr>
        <w:t>8</w:t>
      </w:r>
      <w:r w:rsidR="003F4471" w:rsidRPr="003F4471">
        <w:rPr>
          <w:rStyle w:val="apple-style-span"/>
          <w:color w:val="000000"/>
        </w:rPr>
        <w:t xml:space="preserve">: </w:t>
      </w:r>
      <w:r w:rsidRPr="003F4471">
        <w:rPr>
          <w:rStyle w:val="apple-style-span"/>
          <w:color w:val="000000"/>
        </w:rPr>
        <w:t>10</w:t>
      </w:r>
      <w:r w:rsidR="003F4471" w:rsidRPr="003F4471">
        <w:t>]</w:t>
      </w:r>
    </w:p>
    <w:p w:rsidR="003F4471" w:rsidRDefault="00916654" w:rsidP="003F4471">
      <w:pPr>
        <w:ind w:firstLine="0"/>
      </w:pPr>
      <w:r w:rsidRPr="003F4471">
        <w:t>11</w:t>
      </w:r>
      <w:r w:rsidR="003F4471" w:rsidRPr="003F4471">
        <w:t xml:space="preserve">. </w:t>
      </w:r>
      <w:r w:rsidRPr="003F4471">
        <w:t>Министерство финансов Российской Федерации</w:t>
      </w:r>
      <w:r w:rsidR="003F4471" w:rsidRPr="003F4471">
        <w:t xml:space="preserve">. </w:t>
      </w:r>
      <w:r w:rsidRPr="003F4471">
        <w:t>Режим доступа</w:t>
      </w:r>
      <w:r w:rsidR="003F4471" w:rsidRPr="003F4471">
        <w:t xml:space="preserve"> [</w:t>
      </w:r>
      <w:r w:rsidR="003F4471">
        <w:rPr>
          <w:lang w:val="en-US"/>
        </w:rPr>
        <w:t>http://</w:t>
      </w:r>
      <w:r w:rsidR="003F4471" w:rsidRPr="00CA4B90">
        <w:t>www.</w:t>
      </w:r>
      <w:r w:rsidRPr="00CA4B90">
        <w:t>minfin</w:t>
      </w:r>
      <w:r w:rsidR="003F4471" w:rsidRPr="00CA4B90">
        <w:t>.ru</w:t>
      </w:r>
      <w:r w:rsidRPr="003F4471">
        <w:t>/ 2</w:t>
      </w:r>
      <w:r w:rsidRPr="003F4471">
        <w:rPr>
          <w:rStyle w:val="apple-style-span"/>
          <w:color w:val="000000"/>
        </w:rPr>
        <w:t>1</w:t>
      </w:r>
      <w:r w:rsidR="003F4471">
        <w:rPr>
          <w:rStyle w:val="apple-style-span"/>
          <w:color w:val="000000"/>
        </w:rPr>
        <w:t>.05.20</w:t>
      </w:r>
      <w:r w:rsidRPr="003F4471">
        <w:rPr>
          <w:rStyle w:val="apple-style-span"/>
          <w:color w:val="000000"/>
        </w:rPr>
        <w:t>10г</w:t>
      </w:r>
      <w:r w:rsidR="003F4471">
        <w:rPr>
          <w:rStyle w:val="apple-style-span"/>
          <w:color w:val="000000"/>
        </w:rPr>
        <w:t>.1</w:t>
      </w:r>
      <w:r w:rsidRPr="003F4471">
        <w:rPr>
          <w:rStyle w:val="apple-style-span"/>
          <w:color w:val="000000"/>
        </w:rPr>
        <w:t>5</w:t>
      </w:r>
      <w:r w:rsidR="003F4471" w:rsidRPr="003F4471">
        <w:rPr>
          <w:rStyle w:val="apple-style-span"/>
          <w:color w:val="000000"/>
        </w:rPr>
        <w:t xml:space="preserve">: </w:t>
      </w:r>
      <w:r w:rsidRPr="003F4471">
        <w:rPr>
          <w:rStyle w:val="apple-style-span"/>
          <w:color w:val="000000"/>
        </w:rPr>
        <w:t>30</w:t>
      </w:r>
      <w:r w:rsidR="003F4471" w:rsidRPr="003F4471">
        <w:t>]</w:t>
      </w:r>
    </w:p>
    <w:p w:rsidR="003F4471" w:rsidRDefault="00916654" w:rsidP="003F4471">
      <w:pPr>
        <w:ind w:firstLine="0"/>
      </w:pPr>
      <w:r w:rsidRPr="003F4471">
        <w:t>12</w:t>
      </w:r>
      <w:r w:rsidR="003F4471" w:rsidRPr="003F4471">
        <w:t xml:space="preserve">. </w:t>
      </w:r>
      <w:r w:rsidR="00A80B9B" w:rsidRPr="003F4471">
        <w:t>Федеральная налоговая служба</w:t>
      </w:r>
      <w:r w:rsidR="003F4471" w:rsidRPr="003F4471">
        <w:t xml:space="preserve">. </w:t>
      </w:r>
      <w:r w:rsidR="00A80B9B" w:rsidRPr="003F4471">
        <w:t>Режим доступа</w:t>
      </w:r>
      <w:r w:rsidR="003F4471" w:rsidRPr="003F4471">
        <w:t xml:space="preserve"> [</w:t>
      </w:r>
      <w:r w:rsidR="003F4471">
        <w:rPr>
          <w:lang w:val="en-US"/>
        </w:rPr>
        <w:t>http://</w:t>
      </w:r>
      <w:r w:rsidR="003F4471" w:rsidRPr="00CA4B90">
        <w:t>www.</w:t>
      </w:r>
      <w:r w:rsidR="00A80B9B" w:rsidRPr="00CA4B90">
        <w:t>nalog</w:t>
      </w:r>
      <w:r w:rsidR="003F4471" w:rsidRPr="00CA4B90">
        <w:t>.ru</w:t>
      </w:r>
      <w:r w:rsidR="00A80B9B" w:rsidRPr="00CA4B90">
        <w:t>/</w:t>
      </w:r>
      <w:r w:rsidR="00A80B9B" w:rsidRPr="003F4471">
        <w:t xml:space="preserve"> </w:t>
      </w:r>
      <w:r w:rsidR="00A80B9B" w:rsidRPr="003F4471">
        <w:rPr>
          <w:rStyle w:val="apple-style-span"/>
          <w:color w:val="000000"/>
        </w:rPr>
        <w:t>20</w:t>
      </w:r>
      <w:r w:rsidR="003F4471">
        <w:rPr>
          <w:rStyle w:val="apple-style-span"/>
          <w:color w:val="000000"/>
        </w:rPr>
        <w:t>.05.20</w:t>
      </w:r>
      <w:r w:rsidR="00A80B9B" w:rsidRPr="003F4471">
        <w:rPr>
          <w:rStyle w:val="apple-style-span"/>
          <w:color w:val="000000"/>
        </w:rPr>
        <w:t>10г</w:t>
      </w:r>
      <w:r w:rsidR="003F4471">
        <w:rPr>
          <w:rStyle w:val="apple-style-span"/>
          <w:color w:val="000000"/>
        </w:rPr>
        <w:t>.1</w:t>
      </w:r>
      <w:r w:rsidR="00A80B9B" w:rsidRPr="003F4471">
        <w:rPr>
          <w:rStyle w:val="apple-style-span"/>
          <w:color w:val="000000"/>
        </w:rPr>
        <w:t>5</w:t>
      </w:r>
      <w:r w:rsidR="003F4471" w:rsidRPr="003F4471">
        <w:rPr>
          <w:rStyle w:val="apple-style-span"/>
          <w:color w:val="000000"/>
        </w:rPr>
        <w:t xml:space="preserve">: </w:t>
      </w:r>
      <w:r w:rsidR="00A80B9B" w:rsidRPr="003F4471">
        <w:rPr>
          <w:rStyle w:val="apple-style-span"/>
          <w:color w:val="000000"/>
        </w:rPr>
        <w:t>05</w:t>
      </w:r>
      <w:r w:rsidR="003F4471" w:rsidRPr="003F4471">
        <w:t>]</w:t>
      </w:r>
    </w:p>
    <w:p w:rsidR="00295F5A" w:rsidRPr="003F4471" w:rsidRDefault="003F4471" w:rsidP="003F4471">
      <w:pPr>
        <w:pStyle w:val="2"/>
      </w:pPr>
      <w:r>
        <w:br w:type="page"/>
      </w:r>
      <w:bookmarkStart w:id="9" w:name="_Toc264100859"/>
      <w:r w:rsidR="00295F5A" w:rsidRPr="003F4471">
        <w:t>Приложение 1</w:t>
      </w:r>
      <w:bookmarkEnd w:id="9"/>
    </w:p>
    <w:p w:rsidR="003F4471" w:rsidRDefault="003F4471" w:rsidP="003F4471">
      <w:pPr>
        <w:ind w:firstLine="709"/>
        <w:rPr>
          <w:b/>
          <w:bCs/>
        </w:rPr>
      </w:pPr>
    </w:p>
    <w:p w:rsidR="00295F5A" w:rsidRPr="003F4471" w:rsidRDefault="00295F5A" w:rsidP="003F4471">
      <w:pPr>
        <w:ind w:left="708" w:firstLine="1"/>
        <w:rPr>
          <w:b/>
          <w:bCs/>
        </w:rPr>
      </w:pPr>
      <w:r w:rsidRPr="003F4471">
        <w:rPr>
          <w:b/>
          <w:bCs/>
        </w:rPr>
        <w:t>Источники финансирования дефицита федерального бюджета</w:t>
      </w:r>
      <w:r w:rsidR="003F4471" w:rsidRPr="003F4471">
        <w:rPr>
          <w:b/>
          <w:bCs/>
        </w:rPr>
        <w:t xml:space="preserve"> </w:t>
      </w:r>
      <w:r w:rsidRPr="003F4471">
        <w:t>млрд</w:t>
      </w:r>
      <w:r w:rsidR="003F4471" w:rsidRPr="003F4471">
        <w:t xml:space="preserve">. </w:t>
      </w:r>
      <w:r w:rsidRPr="003F4471">
        <w:t>рублей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1"/>
        <w:gridCol w:w="1223"/>
        <w:gridCol w:w="1531"/>
      </w:tblGrid>
      <w:tr w:rsidR="00295F5A" w:rsidRPr="003F4471" w:rsidTr="00FB070F">
        <w:trPr>
          <w:jc w:val="center"/>
        </w:trPr>
        <w:tc>
          <w:tcPr>
            <w:tcW w:w="3359" w:type="pct"/>
            <w:shd w:val="clear" w:color="auto" w:fill="auto"/>
          </w:tcPr>
          <w:p w:rsidR="00295F5A" w:rsidRPr="003F4471" w:rsidRDefault="003F4471" w:rsidP="003F4471">
            <w:pPr>
              <w:pStyle w:val="aff"/>
            </w:pPr>
            <w:r>
              <w:t xml:space="preserve"> </w:t>
            </w:r>
          </w:p>
        </w:tc>
        <w:tc>
          <w:tcPr>
            <w:tcW w:w="714" w:type="pct"/>
            <w:shd w:val="clear" w:color="auto" w:fill="auto"/>
          </w:tcPr>
          <w:p w:rsidR="00295F5A" w:rsidRPr="003F4471" w:rsidRDefault="00295F5A" w:rsidP="003F4471">
            <w:pPr>
              <w:pStyle w:val="aff"/>
            </w:pPr>
            <w:r w:rsidRPr="00FB070F">
              <w:rPr>
                <w:i/>
                <w:iCs/>
              </w:rPr>
              <w:t>Январь-февраль</w:t>
            </w:r>
            <w:r w:rsidR="003F4471" w:rsidRPr="00FB070F">
              <w:rPr>
                <w:i/>
                <w:iCs/>
              </w:rPr>
              <w:t xml:space="preserve"> </w:t>
            </w:r>
            <w:r w:rsidRPr="00FB070F">
              <w:rPr>
                <w:i/>
                <w:iCs/>
              </w:rPr>
              <w:t>2010г</w:t>
            </w:r>
            <w:r w:rsidR="003F4471" w:rsidRPr="00FB070F">
              <w:rPr>
                <w:i/>
                <w:iCs/>
              </w:rPr>
              <w:t xml:space="preserve">. </w:t>
            </w:r>
          </w:p>
        </w:tc>
        <w:tc>
          <w:tcPr>
            <w:tcW w:w="894" w:type="pct"/>
            <w:shd w:val="clear" w:color="auto" w:fill="auto"/>
          </w:tcPr>
          <w:p w:rsidR="00295F5A" w:rsidRPr="003F4471" w:rsidRDefault="00295F5A" w:rsidP="003F4471">
            <w:pPr>
              <w:pStyle w:val="aff"/>
            </w:pPr>
            <w:r w:rsidRPr="00FB070F">
              <w:rPr>
                <w:i/>
                <w:iCs/>
              </w:rPr>
              <w:t>Справочно</w:t>
            </w:r>
            <w:r w:rsidR="003F4471" w:rsidRPr="00FB070F">
              <w:rPr>
                <w:i/>
                <w:iCs/>
              </w:rPr>
              <w:t xml:space="preserve"> </w:t>
            </w:r>
            <w:r w:rsidRPr="00FB070F">
              <w:rPr>
                <w:i/>
                <w:iCs/>
              </w:rPr>
              <w:t>январь-февраль 2009г</w:t>
            </w:r>
            <w:r w:rsidR="003F4471" w:rsidRPr="00FB070F">
              <w:rPr>
                <w:i/>
                <w:iCs/>
              </w:rPr>
              <w:t xml:space="preserve">. </w:t>
            </w:r>
          </w:p>
        </w:tc>
      </w:tr>
      <w:tr w:rsidR="00295F5A" w:rsidRPr="003F4471" w:rsidTr="00FB070F">
        <w:trPr>
          <w:jc w:val="center"/>
        </w:trPr>
        <w:tc>
          <w:tcPr>
            <w:tcW w:w="3359" w:type="pct"/>
            <w:shd w:val="clear" w:color="auto" w:fill="auto"/>
          </w:tcPr>
          <w:p w:rsidR="00295F5A" w:rsidRPr="003F4471" w:rsidRDefault="00295F5A" w:rsidP="003F4471">
            <w:pPr>
              <w:pStyle w:val="aff"/>
            </w:pPr>
            <w:r w:rsidRPr="00FB070F">
              <w:rPr>
                <w:b/>
                <w:bCs/>
              </w:rPr>
              <w:t>Общее финансирование</w:t>
            </w:r>
            <w:r w:rsidRPr="00FB070F">
              <w:rPr>
                <w:b/>
                <w:bCs/>
                <w:vertAlign w:val="superscript"/>
              </w:rPr>
              <w:t>1</w:t>
            </w:r>
            <w:r w:rsidR="003F4471" w:rsidRPr="00FB070F">
              <w:rPr>
                <w:b/>
                <w:bCs/>
                <w:vertAlign w:val="superscript"/>
              </w:rPr>
              <w:t xml:space="preserve">) </w:t>
            </w:r>
          </w:p>
        </w:tc>
        <w:tc>
          <w:tcPr>
            <w:tcW w:w="714" w:type="pct"/>
            <w:shd w:val="clear" w:color="auto" w:fill="auto"/>
          </w:tcPr>
          <w:p w:rsidR="00295F5A" w:rsidRPr="003F4471" w:rsidRDefault="00295F5A" w:rsidP="003F4471">
            <w:pPr>
              <w:pStyle w:val="aff"/>
            </w:pPr>
            <w:r w:rsidRPr="00FB070F">
              <w:rPr>
                <w:b/>
                <w:bCs/>
              </w:rPr>
              <w:t>169,5</w:t>
            </w:r>
          </w:p>
        </w:tc>
        <w:tc>
          <w:tcPr>
            <w:tcW w:w="894" w:type="pct"/>
            <w:shd w:val="clear" w:color="auto" w:fill="auto"/>
          </w:tcPr>
          <w:p w:rsidR="00295F5A" w:rsidRPr="003F4471" w:rsidRDefault="00295F5A" w:rsidP="003F4471">
            <w:pPr>
              <w:pStyle w:val="aff"/>
            </w:pPr>
            <w:r w:rsidRPr="00FB070F">
              <w:rPr>
                <w:b/>
                <w:bCs/>
              </w:rPr>
              <w:t>-132,5</w:t>
            </w:r>
          </w:p>
        </w:tc>
      </w:tr>
      <w:tr w:rsidR="00295F5A" w:rsidRPr="003F4471" w:rsidTr="00FB070F">
        <w:trPr>
          <w:jc w:val="center"/>
        </w:trPr>
        <w:tc>
          <w:tcPr>
            <w:tcW w:w="3359" w:type="pct"/>
            <w:shd w:val="clear" w:color="auto" w:fill="auto"/>
          </w:tcPr>
          <w:p w:rsidR="003F4471" w:rsidRDefault="00295F5A" w:rsidP="003F4471">
            <w:pPr>
              <w:pStyle w:val="aff"/>
            </w:pPr>
            <w:r w:rsidRPr="003F4471">
              <w:t>в том числе</w:t>
            </w:r>
            <w:r w:rsidR="003F4471">
              <w:t>:</w:t>
            </w:r>
          </w:p>
          <w:p w:rsidR="00295F5A" w:rsidRPr="003F4471" w:rsidRDefault="00295F5A" w:rsidP="003F4471">
            <w:pPr>
              <w:pStyle w:val="aff"/>
            </w:pPr>
            <w:r w:rsidRPr="00FB070F">
              <w:rPr>
                <w:b/>
                <w:bCs/>
              </w:rPr>
              <w:t>источники внутреннего финансирования</w:t>
            </w:r>
            <w:r w:rsidRPr="00FB070F">
              <w:rPr>
                <w:b/>
                <w:bCs/>
                <w:vertAlign w:val="superscript"/>
              </w:rPr>
              <w:t>2</w:t>
            </w:r>
            <w:r w:rsidR="003F4471" w:rsidRPr="00FB070F">
              <w:rPr>
                <w:b/>
                <w:bCs/>
                <w:vertAlign w:val="superscript"/>
              </w:rPr>
              <w:t xml:space="preserve">) </w:t>
            </w:r>
          </w:p>
        </w:tc>
        <w:tc>
          <w:tcPr>
            <w:tcW w:w="714" w:type="pct"/>
            <w:shd w:val="clear" w:color="auto" w:fill="auto"/>
          </w:tcPr>
          <w:p w:rsidR="00295F5A" w:rsidRPr="003F4471" w:rsidRDefault="00295F5A" w:rsidP="003F4471">
            <w:pPr>
              <w:pStyle w:val="aff"/>
            </w:pPr>
            <w:r w:rsidRPr="003F4471">
              <w:t>170,5</w:t>
            </w:r>
          </w:p>
        </w:tc>
        <w:tc>
          <w:tcPr>
            <w:tcW w:w="894" w:type="pct"/>
            <w:shd w:val="clear" w:color="auto" w:fill="auto"/>
          </w:tcPr>
          <w:p w:rsidR="00295F5A" w:rsidRPr="003F4471" w:rsidRDefault="00295F5A" w:rsidP="003F4471">
            <w:pPr>
              <w:pStyle w:val="aff"/>
            </w:pPr>
            <w:r w:rsidRPr="003F4471">
              <w:t>-112,0</w:t>
            </w:r>
          </w:p>
        </w:tc>
      </w:tr>
      <w:tr w:rsidR="00295F5A" w:rsidRPr="003F4471" w:rsidTr="00FB070F">
        <w:trPr>
          <w:jc w:val="center"/>
        </w:trPr>
        <w:tc>
          <w:tcPr>
            <w:tcW w:w="3359" w:type="pct"/>
            <w:shd w:val="clear" w:color="auto" w:fill="auto"/>
          </w:tcPr>
          <w:p w:rsidR="003F4471" w:rsidRDefault="00295F5A" w:rsidP="003F4471">
            <w:pPr>
              <w:pStyle w:val="aff"/>
            </w:pPr>
            <w:r w:rsidRPr="003F4471">
              <w:t>из него</w:t>
            </w:r>
            <w:r w:rsidR="003F4471">
              <w:t>:</w:t>
            </w:r>
          </w:p>
          <w:p w:rsidR="00295F5A" w:rsidRPr="003F4471" w:rsidRDefault="00295F5A" w:rsidP="003F4471">
            <w:pPr>
              <w:pStyle w:val="aff"/>
            </w:pPr>
            <w:r w:rsidRPr="003F4471">
              <w:t>государственные</w:t>
            </w:r>
            <w:r w:rsidR="003F4471">
              <w:t xml:space="preserve"> (</w:t>
            </w:r>
            <w:r w:rsidRPr="003F4471">
              <w:t>муниципальные</w:t>
            </w:r>
            <w:r w:rsidR="003F4471" w:rsidRPr="003F4471">
              <w:t xml:space="preserve">) </w:t>
            </w:r>
            <w:r w:rsidRPr="003F4471">
              <w:t>ценные бумаги, номинальная стоимость</w:t>
            </w:r>
            <w:r w:rsidR="003F4471">
              <w:t xml:space="preserve"> </w:t>
            </w:r>
            <w:r w:rsidRPr="003F4471">
              <w:t>которых указана в валюте Российской Федерации</w:t>
            </w:r>
          </w:p>
        </w:tc>
        <w:tc>
          <w:tcPr>
            <w:tcW w:w="714" w:type="pct"/>
            <w:shd w:val="clear" w:color="auto" w:fill="auto"/>
          </w:tcPr>
          <w:p w:rsidR="00295F5A" w:rsidRPr="003F4471" w:rsidRDefault="00295F5A" w:rsidP="003F4471">
            <w:pPr>
              <w:pStyle w:val="aff"/>
            </w:pPr>
            <w:r w:rsidRPr="003F4471">
              <w:t>-17,9</w:t>
            </w:r>
          </w:p>
        </w:tc>
        <w:tc>
          <w:tcPr>
            <w:tcW w:w="894" w:type="pct"/>
            <w:shd w:val="clear" w:color="auto" w:fill="auto"/>
          </w:tcPr>
          <w:p w:rsidR="00295F5A" w:rsidRPr="003F4471" w:rsidRDefault="00295F5A" w:rsidP="003F4471">
            <w:pPr>
              <w:pStyle w:val="aff"/>
            </w:pPr>
            <w:r w:rsidRPr="003F4471">
              <w:t>-8,1</w:t>
            </w:r>
          </w:p>
        </w:tc>
      </w:tr>
      <w:tr w:rsidR="00295F5A" w:rsidRPr="003F4471" w:rsidTr="00FB070F">
        <w:trPr>
          <w:jc w:val="center"/>
        </w:trPr>
        <w:tc>
          <w:tcPr>
            <w:tcW w:w="3359" w:type="pct"/>
            <w:shd w:val="clear" w:color="auto" w:fill="auto"/>
          </w:tcPr>
          <w:p w:rsidR="00295F5A" w:rsidRPr="003F4471" w:rsidRDefault="00295F5A" w:rsidP="003F4471">
            <w:pPr>
              <w:pStyle w:val="aff"/>
            </w:pPr>
            <w:r w:rsidRPr="003F4471">
              <w:t>изменение остатков средств на счетах по учету средств бюджета</w:t>
            </w:r>
            <w:r w:rsidRPr="00FB070F">
              <w:rPr>
                <w:vertAlign w:val="superscript"/>
              </w:rPr>
              <w:t>2</w:t>
            </w:r>
            <w:r w:rsidR="003F4471" w:rsidRPr="00FB070F">
              <w:rPr>
                <w:vertAlign w:val="superscript"/>
              </w:rPr>
              <w:t xml:space="preserve">) </w:t>
            </w:r>
          </w:p>
        </w:tc>
        <w:tc>
          <w:tcPr>
            <w:tcW w:w="714" w:type="pct"/>
            <w:shd w:val="clear" w:color="auto" w:fill="auto"/>
          </w:tcPr>
          <w:p w:rsidR="00295F5A" w:rsidRPr="003F4471" w:rsidRDefault="00295F5A" w:rsidP="003F4471">
            <w:pPr>
              <w:pStyle w:val="aff"/>
            </w:pPr>
            <w:r w:rsidRPr="003F4471">
              <w:t>340,4</w:t>
            </w:r>
          </w:p>
        </w:tc>
        <w:tc>
          <w:tcPr>
            <w:tcW w:w="894" w:type="pct"/>
            <w:shd w:val="clear" w:color="auto" w:fill="auto"/>
          </w:tcPr>
          <w:p w:rsidR="00295F5A" w:rsidRPr="003F4471" w:rsidRDefault="00295F5A" w:rsidP="003F4471">
            <w:pPr>
              <w:pStyle w:val="aff"/>
            </w:pPr>
            <w:r w:rsidRPr="003F4471">
              <w:t>-1073,1</w:t>
            </w:r>
          </w:p>
        </w:tc>
      </w:tr>
      <w:tr w:rsidR="00295F5A" w:rsidRPr="003F4471" w:rsidTr="00FB070F">
        <w:trPr>
          <w:jc w:val="center"/>
        </w:trPr>
        <w:tc>
          <w:tcPr>
            <w:tcW w:w="3359" w:type="pct"/>
            <w:shd w:val="clear" w:color="auto" w:fill="auto"/>
          </w:tcPr>
          <w:p w:rsidR="003F4471" w:rsidRDefault="00295F5A" w:rsidP="003F4471">
            <w:pPr>
              <w:pStyle w:val="aff"/>
            </w:pPr>
            <w:r w:rsidRPr="003F4471">
              <w:t>из них</w:t>
            </w:r>
            <w:r w:rsidR="003F4471">
              <w:t>:</w:t>
            </w:r>
          </w:p>
          <w:p w:rsidR="00295F5A" w:rsidRPr="003F4471" w:rsidRDefault="00295F5A" w:rsidP="003F4471">
            <w:pPr>
              <w:pStyle w:val="aff"/>
            </w:pPr>
            <w:r w:rsidRPr="003F4471">
              <w:t xml:space="preserve">увеличение остатков денежных средств Резервного фонда </w:t>
            </w:r>
          </w:p>
        </w:tc>
        <w:tc>
          <w:tcPr>
            <w:tcW w:w="714" w:type="pct"/>
            <w:shd w:val="clear" w:color="auto" w:fill="auto"/>
          </w:tcPr>
          <w:p w:rsidR="00295F5A" w:rsidRPr="003F4471" w:rsidRDefault="00295F5A" w:rsidP="003F4471">
            <w:pPr>
              <w:pStyle w:val="aff"/>
            </w:pPr>
            <w:r w:rsidRPr="003F4471">
              <w:t>-108,8</w:t>
            </w:r>
          </w:p>
        </w:tc>
        <w:tc>
          <w:tcPr>
            <w:tcW w:w="894" w:type="pct"/>
            <w:shd w:val="clear" w:color="auto" w:fill="auto"/>
          </w:tcPr>
          <w:p w:rsidR="00295F5A" w:rsidRPr="003F4471" w:rsidRDefault="00295F5A" w:rsidP="003F4471">
            <w:pPr>
              <w:pStyle w:val="aff"/>
            </w:pPr>
            <w:r w:rsidRPr="003F4471">
              <w:t>-2055,2</w:t>
            </w:r>
          </w:p>
        </w:tc>
      </w:tr>
      <w:tr w:rsidR="00295F5A" w:rsidRPr="003F4471" w:rsidTr="00FB070F">
        <w:trPr>
          <w:jc w:val="center"/>
        </w:trPr>
        <w:tc>
          <w:tcPr>
            <w:tcW w:w="3359" w:type="pct"/>
            <w:shd w:val="clear" w:color="auto" w:fill="auto"/>
          </w:tcPr>
          <w:p w:rsidR="00295F5A" w:rsidRPr="003F4471" w:rsidRDefault="00295F5A" w:rsidP="003F4471">
            <w:pPr>
              <w:pStyle w:val="aff"/>
            </w:pPr>
            <w:r w:rsidRPr="003F4471">
              <w:t>увеличение остатков денежных средств Фонда национального благосостояния</w:t>
            </w:r>
          </w:p>
        </w:tc>
        <w:tc>
          <w:tcPr>
            <w:tcW w:w="714" w:type="pct"/>
            <w:shd w:val="clear" w:color="auto" w:fill="auto"/>
          </w:tcPr>
          <w:p w:rsidR="00295F5A" w:rsidRPr="003F4471" w:rsidRDefault="00295F5A" w:rsidP="003F4471">
            <w:pPr>
              <w:pStyle w:val="aff"/>
            </w:pPr>
            <w:r w:rsidRPr="003F4471">
              <w:t>-136,5</w:t>
            </w:r>
          </w:p>
        </w:tc>
        <w:tc>
          <w:tcPr>
            <w:tcW w:w="894" w:type="pct"/>
            <w:shd w:val="clear" w:color="auto" w:fill="auto"/>
          </w:tcPr>
          <w:p w:rsidR="00295F5A" w:rsidRPr="003F4471" w:rsidRDefault="00295F5A" w:rsidP="003F4471">
            <w:pPr>
              <w:pStyle w:val="aff"/>
            </w:pPr>
            <w:r w:rsidRPr="003F4471">
              <w:t>-856,4</w:t>
            </w:r>
          </w:p>
        </w:tc>
      </w:tr>
      <w:tr w:rsidR="00295F5A" w:rsidRPr="003F4471" w:rsidTr="00FB070F">
        <w:trPr>
          <w:jc w:val="center"/>
        </w:trPr>
        <w:tc>
          <w:tcPr>
            <w:tcW w:w="3359" w:type="pct"/>
            <w:shd w:val="clear" w:color="auto" w:fill="auto"/>
          </w:tcPr>
          <w:p w:rsidR="00295F5A" w:rsidRPr="003F4471" w:rsidRDefault="00295F5A" w:rsidP="003F4471">
            <w:pPr>
              <w:pStyle w:val="aff"/>
            </w:pPr>
            <w:r w:rsidRPr="003F4471">
              <w:t>уменьшение остатков денежных средств Резервного фонда</w:t>
            </w:r>
          </w:p>
        </w:tc>
        <w:tc>
          <w:tcPr>
            <w:tcW w:w="714" w:type="pct"/>
            <w:shd w:val="clear" w:color="auto" w:fill="auto"/>
          </w:tcPr>
          <w:p w:rsidR="00295F5A" w:rsidRPr="003F4471" w:rsidRDefault="00295F5A" w:rsidP="003F4471">
            <w:pPr>
              <w:pStyle w:val="aff"/>
            </w:pPr>
            <w:r w:rsidRPr="003F4471">
              <w:t>173,9</w:t>
            </w:r>
          </w:p>
        </w:tc>
        <w:tc>
          <w:tcPr>
            <w:tcW w:w="894" w:type="pct"/>
            <w:shd w:val="clear" w:color="auto" w:fill="auto"/>
          </w:tcPr>
          <w:p w:rsidR="00295F5A" w:rsidRPr="003F4471" w:rsidRDefault="00295F5A" w:rsidP="003F4471">
            <w:pPr>
              <w:pStyle w:val="aff"/>
            </w:pPr>
            <w:r w:rsidRPr="003F4471">
              <w:t>1216,2</w:t>
            </w:r>
          </w:p>
        </w:tc>
      </w:tr>
      <w:tr w:rsidR="00295F5A" w:rsidRPr="003F4471" w:rsidTr="00FB070F">
        <w:trPr>
          <w:jc w:val="center"/>
        </w:trPr>
        <w:tc>
          <w:tcPr>
            <w:tcW w:w="3359" w:type="pct"/>
            <w:shd w:val="clear" w:color="auto" w:fill="auto"/>
          </w:tcPr>
          <w:p w:rsidR="00295F5A" w:rsidRPr="003F4471" w:rsidRDefault="00295F5A" w:rsidP="003F4471">
            <w:pPr>
              <w:pStyle w:val="aff"/>
            </w:pPr>
            <w:r w:rsidRPr="003F4471">
              <w:t>уменьшение остатков денежных средств Фонда национального благосостояния</w:t>
            </w:r>
          </w:p>
        </w:tc>
        <w:tc>
          <w:tcPr>
            <w:tcW w:w="714" w:type="pct"/>
            <w:shd w:val="clear" w:color="auto" w:fill="auto"/>
          </w:tcPr>
          <w:p w:rsidR="00295F5A" w:rsidRPr="003F4471" w:rsidRDefault="00295F5A" w:rsidP="003F4471">
            <w:pPr>
              <w:pStyle w:val="aff"/>
            </w:pPr>
            <w:r w:rsidRPr="003F4471">
              <w:t>220,7</w:t>
            </w:r>
          </w:p>
        </w:tc>
        <w:tc>
          <w:tcPr>
            <w:tcW w:w="894" w:type="pct"/>
            <w:shd w:val="clear" w:color="auto" w:fill="auto"/>
          </w:tcPr>
          <w:p w:rsidR="00295F5A" w:rsidRPr="003F4471" w:rsidRDefault="00295F5A" w:rsidP="003F4471">
            <w:pPr>
              <w:pStyle w:val="aff"/>
            </w:pPr>
            <w:r w:rsidRPr="003F4471">
              <w:t>462,5</w:t>
            </w:r>
          </w:p>
        </w:tc>
      </w:tr>
      <w:tr w:rsidR="00295F5A" w:rsidRPr="003F4471" w:rsidTr="00FB070F">
        <w:trPr>
          <w:jc w:val="center"/>
        </w:trPr>
        <w:tc>
          <w:tcPr>
            <w:tcW w:w="3359" w:type="pct"/>
            <w:shd w:val="clear" w:color="auto" w:fill="auto"/>
          </w:tcPr>
          <w:p w:rsidR="00295F5A" w:rsidRPr="003F4471" w:rsidRDefault="00295F5A" w:rsidP="003F4471">
            <w:pPr>
              <w:pStyle w:val="aff"/>
            </w:pPr>
            <w:r w:rsidRPr="003F4471">
              <w:t>иные источники внутреннего финансирования дефицитов бюджетов</w:t>
            </w:r>
          </w:p>
        </w:tc>
        <w:tc>
          <w:tcPr>
            <w:tcW w:w="714" w:type="pct"/>
            <w:shd w:val="clear" w:color="auto" w:fill="auto"/>
          </w:tcPr>
          <w:p w:rsidR="00295F5A" w:rsidRPr="003F4471" w:rsidRDefault="00295F5A" w:rsidP="003F4471">
            <w:pPr>
              <w:pStyle w:val="aff"/>
            </w:pPr>
            <w:r w:rsidRPr="003F4471">
              <w:t>-151,9</w:t>
            </w:r>
          </w:p>
        </w:tc>
        <w:tc>
          <w:tcPr>
            <w:tcW w:w="894" w:type="pct"/>
            <w:shd w:val="clear" w:color="auto" w:fill="auto"/>
          </w:tcPr>
          <w:p w:rsidR="00295F5A" w:rsidRPr="003F4471" w:rsidRDefault="00295F5A" w:rsidP="003F4471">
            <w:pPr>
              <w:pStyle w:val="aff"/>
            </w:pPr>
            <w:r w:rsidRPr="003F4471">
              <w:t>969,2</w:t>
            </w:r>
          </w:p>
        </w:tc>
      </w:tr>
      <w:tr w:rsidR="00295F5A" w:rsidRPr="003F4471" w:rsidTr="00FB070F">
        <w:trPr>
          <w:trHeight w:val="345"/>
          <w:jc w:val="center"/>
        </w:trPr>
        <w:tc>
          <w:tcPr>
            <w:tcW w:w="3359" w:type="pct"/>
            <w:shd w:val="clear" w:color="auto" w:fill="auto"/>
          </w:tcPr>
          <w:p w:rsidR="003F4471" w:rsidRDefault="00295F5A" w:rsidP="003F4471">
            <w:pPr>
              <w:pStyle w:val="aff"/>
            </w:pPr>
            <w:r w:rsidRPr="003F4471">
              <w:t>из них</w:t>
            </w:r>
            <w:r w:rsidR="003F4471">
              <w:t>:</w:t>
            </w:r>
          </w:p>
          <w:p w:rsidR="00295F5A" w:rsidRPr="003F4471" w:rsidRDefault="00295F5A" w:rsidP="003F4471">
            <w:pPr>
              <w:pStyle w:val="aff"/>
            </w:pPr>
            <w:r w:rsidRPr="003F4471">
              <w:t>акции и иные формы участия в капитале, находящиеся</w:t>
            </w:r>
            <w:r w:rsidR="003F4471">
              <w:t xml:space="preserve"> </w:t>
            </w:r>
            <w:r w:rsidRPr="003F4471">
              <w:t>в государственной и муниципальной собственности</w:t>
            </w:r>
          </w:p>
        </w:tc>
        <w:tc>
          <w:tcPr>
            <w:tcW w:w="714" w:type="pct"/>
            <w:shd w:val="clear" w:color="auto" w:fill="auto"/>
          </w:tcPr>
          <w:p w:rsidR="00295F5A" w:rsidRPr="003F4471" w:rsidRDefault="00295F5A" w:rsidP="003F4471">
            <w:pPr>
              <w:pStyle w:val="aff"/>
            </w:pPr>
            <w:r w:rsidRPr="003F4471">
              <w:t>0,1</w:t>
            </w:r>
          </w:p>
        </w:tc>
        <w:tc>
          <w:tcPr>
            <w:tcW w:w="894" w:type="pct"/>
            <w:shd w:val="clear" w:color="auto" w:fill="auto"/>
          </w:tcPr>
          <w:p w:rsidR="00295F5A" w:rsidRPr="003F4471" w:rsidRDefault="00295F5A" w:rsidP="003F4471">
            <w:pPr>
              <w:pStyle w:val="aff"/>
            </w:pPr>
            <w:r w:rsidRPr="003F4471">
              <w:t>-</w:t>
            </w:r>
          </w:p>
        </w:tc>
      </w:tr>
      <w:tr w:rsidR="00295F5A" w:rsidRPr="003F4471" w:rsidTr="00FB070F">
        <w:trPr>
          <w:jc w:val="center"/>
        </w:trPr>
        <w:tc>
          <w:tcPr>
            <w:tcW w:w="3359" w:type="pct"/>
            <w:shd w:val="clear" w:color="auto" w:fill="auto"/>
          </w:tcPr>
          <w:p w:rsidR="00295F5A" w:rsidRPr="003F4471" w:rsidRDefault="00295F5A" w:rsidP="003F4471">
            <w:pPr>
              <w:pStyle w:val="aff"/>
            </w:pPr>
            <w:r w:rsidRPr="003F4471">
              <w:t>государственные запасы драгоценных металлов и драгоценных камней</w:t>
            </w:r>
          </w:p>
        </w:tc>
        <w:tc>
          <w:tcPr>
            <w:tcW w:w="714" w:type="pct"/>
            <w:shd w:val="clear" w:color="auto" w:fill="auto"/>
          </w:tcPr>
          <w:p w:rsidR="00295F5A" w:rsidRPr="003F4471" w:rsidRDefault="00295F5A" w:rsidP="003F4471">
            <w:pPr>
              <w:pStyle w:val="aff"/>
            </w:pPr>
            <w:r w:rsidRPr="003F4471">
              <w:t>-0,7</w:t>
            </w:r>
          </w:p>
        </w:tc>
        <w:tc>
          <w:tcPr>
            <w:tcW w:w="894" w:type="pct"/>
            <w:shd w:val="clear" w:color="auto" w:fill="auto"/>
          </w:tcPr>
          <w:p w:rsidR="00295F5A" w:rsidRPr="003F4471" w:rsidRDefault="00295F5A" w:rsidP="003F4471">
            <w:pPr>
              <w:pStyle w:val="aff"/>
            </w:pPr>
            <w:r w:rsidRPr="003F4471">
              <w:t>-3,7</w:t>
            </w:r>
          </w:p>
        </w:tc>
      </w:tr>
      <w:tr w:rsidR="00295F5A" w:rsidRPr="003F4471" w:rsidTr="00FB070F">
        <w:trPr>
          <w:jc w:val="center"/>
        </w:trPr>
        <w:tc>
          <w:tcPr>
            <w:tcW w:w="3359" w:type="pct"/>
            <w:shd w:val="clear" w:color="auto" w:fill="auto"/>
          </w:tcPr>
          <w:p w:rsidR="00295F5A" w:rsidRPr="003F4471" w:rsidRDefault="00295F5A" w:rsidP="003F4471">
            <w:pPr>
              <w:pStyle w:val="aff"/>
            </w:pPr>
            <w:r w:rsidRPr="003F4471">
              <w:t>курсовая разница</w:t>
            </w:r>
          </w:p>
        </w:tc>
        <w:tc>
          <w:tcPr>
            <w:tcW w:w="714" w:type="pct"/>
            <w:shd w:val="clear" w:color="auto" w:fill="auto"/>
          </w:tcPr>
          <w:p w:rsidR="00295F5A" w:rsidRPr="003F4471" w:rsidRDefault="00295F5A" w:rsidP="003F4471">
            <w:pPr>
              <w:pStyle w:val="aff"/>
            </w:pPr>
            <w:r w:rsidRPr="003F4471">
              <w:t>-150,1</w:t>
            </w:r>
          </w:p>
        </w:tc>
        <w:tc>
          <w:tcPr>
            <w:tcW w:w="894" w:type="pct"/>
            <w:shd w:val="clear" w:color="auto" w:fill="auto"/>
          </w:tcPr>
          <w:p w:rsidR="00295F5A" w:rsidRPr="003F4471" w:rsidRDefault="00295F5A" w:rsidP="003F4471">
            <w:pPr>
              <w:pStyle w:val="aff"/>
            </w:pPr>
            <w:r w:rsidRPr="003F4471">
              <w:t>995,7</w:t>
            </w:r>
          </w:p>
        </w:tc>
      </w:tr>
      <w:tr w:rsidR="00295F5A" w:rsidRPr="003F4471" w:rsidTr="00FB070F">
        <w:trPr>
          <w:jc w:val="center"/>
        </w:trPr>
        <w:tc>
          <w:tcPr>
            <w:tcW w:w="3359" w:type="pct"/>
            <w:shd w:val="clear" w:color="auto" w:fill="auto"/>
          </w:tcPr>
          <w:p w:rsidR="00295F5A" w:rsidRPr="003F4471" w:rsidRDefault="00295F5A" w:rsidP="003F4471">
            <w:pPr>
              <w:pStyle w:val="aff"/>
            </w:pPr>
            <w:r w:rsidRPr="003F4471">
              <w:t>бюджетные кредиты, предоставленные внутри страны</w:t>
            </w:r>
            <w:r w:rsidR="003F4471">
              <w:t xml:space="preserve"> </w:t>
            </w:r>
            <w:r w:rsidRPr="003F4471">
              <w:t>в валюте Российской Федерации</w:t>
            </w:r>
          </w:p>
        </w:tc>
        <w:tc>
          <w:tcPr>
            <w:tcW w:w="714" w:type="pct"/>
            <w:shd w:val="clear" w:color="auto" w:fill="auto"/>
          </w:tcPr>
          <w:p w:rsidR="00295F5A" w:rsidRPr="003F4471" w:rsidRDefault="00295F5A" w:rsidP="003F4471">
            <w:pPr>
              <w:pStyle w:val="aff"/>
            </w:pPr>
            <w:r w:rsidRPr="003F4471">
              <w:t>-11,5</w:t>
            </w:r>
          </w:p>
        </w:tc>
        <w:tc>
          <w:tcPr>
            <w:tcW w:w="894" w:type="pct"/>
            <w:shd w:val="clear" w:color="auto" w:fill="auto"/>
          </w:tcPr>
          <w:p w:rsidR="00295F5A" w:rsidRPr="003F4471" w:rsidRDefault="00295F5A" w:rsidP="003F4471">
            <w:pPr>
              <w:pStyle w:val="aff"/>
            </w:pPr>
            <w:r w:rsidRPr="003F4471">
              <w:t>-1,2</w:t>
            </w:r>
          </w:p>
        </w:tc>
      </w:tr>
      <w:tr w:rsidR="00295F5A" w:rsidRPr="003F4471" w:rsidTr="00FB070F">
        <w:trPr>
          <w:jc w:val="center"/>
        </w:trPr>
        <w:tc>
          <w:tcPr>
            <w:tcW w:w="3359" w:type="pct"/>
            <w:shd w:val="clear" w:color="auto" w:fill="auto"/>
          </w:tcPr>
          <w:p w:rsidR="00295F5A" w:rsidRPr="003F4471" w:rsidRDefault="00295F5A" w:rsidP="003F4471">
            <w:pPr>
              <w:pStyle w:val="aff"/>
            </w:pPr>
            <w:r w:rsidRPr="003F4471">
              <w:t>прочие источники внутреннего финансирования дефицитов бюджетов</w:t>
            </w:r>
          </w:p>
        </w:tc>
        <w:tc>
          <w:tcPr>
            <w:tcW w:w="714" w:type="pct"/>
            <w:shd w:val="clear" w:color="auto" w:fill="auto"/>
          </w:tcPr>
          <w:p w:rsidR="00295F5A" w:rsidRPr="003F4471" w:rsidRDefault="00295F5A" w:rsidP="003F4471">
            <w:pPr>
              <w:pStyle w:val="aff"/>
            </w:pPr>
            <w:r w:rsidRPr="003F4471">
              <w:t>9,9</w:t>
            </w:r>
          </w:p>
        </w:tc>
        <w:tc>
          <w:tcPr>
            <w:tcW w:w="894" w:type="pct"/>
            <w:shd w:val="clear" w:color="auto" w:fill="auto"/>
          </w:tcPr>
          <w:p w:rsidR="00295F5A" w:rsidRPr="003F4471" w:rsidRDefault="00295F5A" w:rsidP="003F4471">
            <w:pPr>
              <w:pStyle w:val="aff"/>
            </w:pPr>
            <w:r w:rsidRPr="003F4471">
              <w:t>-22,2</w:t>
            </w:r>
          </w:p>
        </w:tc>
      </w:tr>
      <w:tr w:rsidR="00295F5A" w:rsidRPr="003F4471" w:rsidTr="00FB070F">
        <w:trPr>
          <w:jc w:val="center"/>
        </w:trPr>
        <w:tc>
          <w:tcPr>
            <w:tcW w:w="3359" w:type="pct"/>
            <w:shd w:val="clear" w:color="auto" w:fill="auto"/>
          </w:tcPr>
          <w:p w:rsidR="00295F5A" w:rsidRPr="003F4471" w:rsidRDefault="00295F5A" w:rsidP="003F4471">
            <w:pPr>
              <w:pStyle w:val="aff"/>
            </w:pPr>
            <w:r w:rsidRPr="00FB070F">
              <w:rPr>
                <w:b/>
                <w:bCs/>
              </w:rPr>
              <w:t>источники внешнего финансирования</w:t>
            </w:r>
          </w:p>
        </w:tc>
        <w:tc>
          <w:tcPr>
            <w:tcW w:w="714" w:type="pct"/>
            <w:shd w:val="clear" w:color="auto" w:fill="auto"/>
          </w:tcPr>
          <w:p w:rsidR="00295F5A" w:rsidRPr="003F4471" w:rsidRDefault="00295F5A" w:rsidP="003F4471">
            <w:pPr>
              <w:pStyle w:val="aff"/>
            </w:pPr>
            <w:r w:rsidRPr="003F4471">
              <w:t>-1,0</w:t>
            </w:r>
          </w:p>
        </w:tc>
        <w:tc>
          <w:tcPr>
            <w:tcW w:w="894" w:type="pct"/>
            <w:shd w:val="clear" w:color="auto" w:fill="auto"/>
          </w:tcPr>
          <w:p w:rsidR="00295F5A" w:rsidRPr="003F4471" w:rsidRDefault="00295F5A" w:rsidP="003F4471">
            <w:pPr>
              <w:pStyle w:val="aff"/>
            </w:pPr>
            <w:r w:rsidRPr="003F4471">
              <w:t>-20,5</w:t>
            </w:r>
          </w:p>
        </w:tc>
      </w:tr>
      <w:tr w:rsidR="00295F5A" w:rsidRPr="003F4471" w:rsidTr="00FB070F">
        <w:trPr>
          <w:jc w:val="center"/>
        </w:trPr>
        <w:tc>
          <w:tcPr>
            <w:tcW w:w="3359" w:type="pct"/>
            <w:shd w:val="clear" w:color="auto" w:fill="auto"/>
          </w:tcPr>
          <w:p w:rsidR="003F4471" w:rsidRDefault="00295F5A" w:rsidP="003F4471">
            <w:pPr>
              <w:pStyle w:val="aff"/>
            </w:pPr>
            <w:r w:rsidRPr="003F4471">
              <w:t>в том числе</w:t>
            </w:r>
            <w:r w:rsidR="003F4471">
              <w:t>:</w:t>
            </w:r>
          </w:p>
          <w:p w:rsidR="00295F5A" w:rsidRPr="003F4471" w:rsidRDefault="00295F5A" w:rsidP="003F4471">
            <w:pPr>
              <w:pStyle w:val="aff"/>
            </w:pPr>
            <w:r w:rsidRPr="003F4471">
              <w:t>государственные ценные бумаги, номинальная стоимость которых</w:t>
            </w:r>
            <w:r w:rsidR="003F4471">
              <w:t xml:space="preserve"> </w:t>
            </w:r>
            <w:r w:rsidRPr="003F4471">
              <w:t>указана в иностранной валюте</w:t>
            </w:r>
          </w:p>
        </w:tc>
        <w:tc>
          <w:tcPr>
            <w:tcW w:w="714" w:type="pct"/>
            <w:shd w:val="clear" w:color="auto" w:fill="auto"/>
          </w:tcPr>
          <w:p w:rsidR="00295F5A" w:rsidRPr="003F4471" w:rsidRDefault="00295F5A" w:rsidP="003F4471">
            <w:pPr>
              <w:pStyle w:val="aff"/>
            </w:pPr>
            <w:r w:rsidRPr="003F4471">
              <w:t>-0,0</w:t>
            </w:r>
          </w:p>
        </w:tc>
        <w:tc>
          <w:tcPr>
            <w:tcW w:w="894" w:type="pct"/>
            <w:shd w:val="clear" w:color="auto" w:fill="auto"/>
          </w:tcPr>
          <w:p w:rsidR="00295F5A" w:rsidRPr="003F4471" w:rsidRDefault="00295F5A" w:rsidP="003F4471">
            <w:pPr>
              <w:pStyle w:val="aff"/>
            </w:pPr>
            <w:r w:rsidRPr="003F4471">
              <w:t>-0,0</w:t>
            </w:r>
          </w:p>
        </w:tc>
      </w:tr>
      <w:tr w:rsidR="00295F5A" w:rsidRPr="003F4471" w:rsidTr="00FB070F">
        <w:trPr>
          <w:jc w:val="center"/>
        </w:trPr>
        <w:tc>
          <w:tcPr>
            <w:tcW w:w="3359" w:type="pct"/>
            <w:shd w:val="clear" w:color="auto" w:fill="auto"/>
          </w:tcPr>
          <w:p w:rsidR="00295F5A" w:rsidRPr="003F4471" w:rsidRDefault="00295F5A" w:rsidP="003F4471">
            <w:pPr>
              <w:pStyle w:val="aff"/>
            </w:pPr>
            <w:r w:rsidRPr="003F4471">
              <w:t>кредиты иностранных государств, включая целевые иностранные кредиты</w:t>
            </w:r>
            <w:r w:rsidR="003F4471">
              <w:t xml:space="preserve"> (</w:t>
            </w:r>
            <w:r w:rsidRPr="003F4471">
              <w:t>заимствования</w:t>
            </w:r>
            <w:r w:rsidR="003F4471" w:rsidRPr="003F4471">
              <w:t>),</w:t>
            </w:r>
            <w:r w:rsidRPr="003F4471">
              <w:t xml:space="preserve"> международных финансовых организаций, иных субъектов</w:t>
            </w:r>
            <w:r w:rsidR="003F4471">
              <w:t xml:space="preserve"> </w:t>
            </w:r>
            <w:r w:rsidRPr="003F4471">
              <w:t>международного права, иностранных юридических лиц в иностранной валюте</w:t>
            </w:r>
          </w:p>
        </w:tc>
        <w:tc>
          <w:tcPr>
            <w:tcW w:w="714" w:type="pct"/>
            <w:shd w:val="clear" w:color="auto" w:fill="auto"/>
          </w:tcPr>
          <w:p w:rsidR="00295F5A" w:rsidRPr="003F4471" w:rsidRDefault="00295F5A" w:rsidP="003F4471">
            <w:pPr>
              <w:pStyle w:val="aff"/>
            </w:pPr>
            <w:r w:rsidRPr="003F4471">
              <w:t>-4,4</w:t>
            </w:r>
          </w:p>
        </w:tc>
        <w:tc>
          <w:tcPr>
            <w:tcW w:w="894" w:type="pct"/>
            <w:shd w:val="clear" w:color="auto" w:fill="auto"/>
          </w:tcPr>
          <w:p w:rsidR="00295F5A" w:rsidRPr="003F4471" w:rsidRDefault="00295F5A" w:rsidP="003F4471">
            <w:pPr>
              <w:pStyle w:val="aff"/>
            </w:pPr>
            <w:r w:rsidRPr="003F4471">
              <w:t>-4,7</w:t>
            </w:r>
          </w:p>
        </w:tc>
      </w:tr>
      <w:tr w:rsidR="00295F5A" w:rsidRPr="003F4471" w:rsidTr="00FB070F">
        <w:trPr>
          <w:jc w:val="center"/>
        </w:trPr>
        <w:tc>
          <w:tcPr>
            <w:tcW w:w="3359" w:type="pct"/>
            <w:shd w:val="clear" w:color="auto" w:fill="auto"/>
          </w:tcPr>
          <w:p w:rsidR="00295F5A" w:rsidRPr="003F4471" w:rsidRDefault="00295F5A" w:rsidP="003F4471">
            <w:pPr>
              <w:pStyle w:val="aff"/>
            </w:pPr>
            <w:r w:rsidRPr="003F4471">
              <w:t>иные источники внешнего финансирования</w:t>
            </w:r>
          </w:p>
        </w:tc>
        <w:tc>
          <w:tcPr>
            <w:tcW w:w="714" w:type="pct"/>
            <w:shd w:val="clear" w:color="auto" w:fill="auto"/>
          </w:tcPr>
          <w:p w:rsidR="00295F5A" w:rsidRPr="003F4471" w:rsidRDefault="00295F5A" w:rsidP="003F4471">
            <w:pPr>
              <w:pStyle w:val="aff"/>
            </w:pPr>
            <w:r w:rsidRPr="003F4471">
              <w:t>3,3</w:t>
            </w:r>
          </w:p>
        </w:tc>
        <w:tc>
          <w:tcPr>
            <w:tcW w:w="894" w:type="pct"/>
            <w:shd w:val="clear" w:color="auto" w:fill="auto"/>
          </w:tcPr>
          <w:p w:rsidR="00295F5A" w:rsidRPr="003F4471" w:rsidRDefault="00295F5A" w:rsidP="003F4471">
            <w:pPr>
              <w:pStyle w:val="aff"/>
            </w:pPr>
            <w:r w:rsidRPr="003F4471">
              <w:t>-15,8</w:t>
            </w:r>
          </w:p>
        </w:tc>
      </w:tr>
      <w:tr w:rsidR="00295F5A" w:rsidRPr="003F4471" w:rsidTr="00FB070F">
        <w:trPr>
          <w:jc w:val="center"/>
        </w:trPr>
        <w:tc>
          <w:tcPr>
            <w:tcW w:w="0" w:type="auto"/>
            <w:gridSpan w:val="3"/>
            <w:shd w:val="clear" w:color="auto" w:fill="auto"/>
          </w:tcPr>
          <w:p w:rsidR="003F4471" w:rsidRPr="00FB070F" w:rsidRDefault="00295F5A" w:rsidP="003F4471">
            <w:pPr>
              <w:pStyle w:val="aff"/>
              <w:rPr>
                <w:i/>
                <w:iCs/>
              </w:rPr>
            </w:pPr>
            <w:r w:rsidRPr="00FB070F">
              <w:rPr>
                <w:i/>
                <w:iCs/>
              </w:rPr>
              <w:t>1</w:t>
            </w:r>
            <w:r w:rsidR="003F4471" w:rsidRPr="00FB070F">
              <w:rPr>
                <w:i/>
                <w:iCs/>
              </w:rPr>
              <w:t xml:space="preserve">) </w:t>
            </w:r>
            <w:r w:rsidRPr="00FB070F">
              <w:rPr>
                <w:i/>
                <w:iCs/>
              </w:rPr>
              <w:t>С учетом погашения основной суммы задолженности</w:t>
            </w:r>
            <w:r w:rsidR="003F4471" w:rsidRPr="00FB070F">
              <w:rPr>
                <w:i/>
                <w:iCs/>
              </w:rPr>
              <w:t xml:space="preserve"> (</w:t>
            </w:r>
            <w:r w:rsidRPr="00FB070F">
              <w:rPr>
                <w:i/>
                <w:iCs/>
              </w:rPr>
              <w:t>долга</w:t>
            </w:r>
            <w:r w:rsidR="003F4471" w:rsidRPr="00FB070F">
              <w:rPr>
                <w:i/>
                <w:iCs/>
              </w:rPr>
              <w:t>).</w:t>
            </w:r>
          </w:p>
          <w:p w:rsidR="003F4471" w:rsidRPr="00FB070F" w:rsidRDefault="00295F5A" w:rsidP="003F4471">
            <w:pPr>
              <w:pStyle w:val="aff"/>
              <w:rPr>
                <w:i/>
                <w:iCs/>
              </w:rPr>
            </w:pPr>
            <w:r w:rsidRPr="00FB070F">
              <w:rPr>
                <w:i/>
                <w:iCs/>
              </w:rPr>
              <w:t>Величина превышения доходов над расходами</w:t>
            </w:r>
            <w:r w:rsidR="003F4471" w:rsidRPr="00FB070F">
              <w:rPr>
                <w:i/>
                <w:iCs/>
              </w:rPr>
              <w:t xml:space="preserve"> (</w:t>
            </w:r>
            <w:r w:rsidRPr="00FB070F">
              <w:rPr>
                <w:i/>
                <w:iCs/>
              </w:rPr>
              <w:t>профицит</w:t>
            </w:r>
            <w:r w:rsidR="003F4471" w:rsidRPr="00FB070F">
              <w:rPr>
                <w:i/>
                <w:iCs/>
              </w:rPr>
              <w:t xml:space="preserve">) </w:t>
            </w:r>
            <w:r w:rsidRPr="00FB070F">
              <w:rPr>
                <w:i/>
                <w:iCs/>
              </w:rPr>
              <w:t>имеет положительный знак, а величина дефицита</w:t>
            </w:r>
            <w:r w:rsidR="003F4471" w:rsidRPr="00FB070F">
              <w:rPr>
                <w:i/>
                <w:iCs/>
              </w:rPr>
              <w:t xml:space="preserve"> - </w:t>
            </w:r>
            <w:r w:rsidRPr="00FB070F">
              <w:rPr>
                <w:i/>
                <w:iCs/>
              </w:rPr>
              <w:t>отрицательный знак</w:t>
            </w:r>
            <w:r w:rsidR="003F4471" w:rsidRPr="00FB070F">
              <w:rPr>
                <w:i/>
                <w:iCs/>
              </w:rPr>
              <w:t xml:space="preserve">. </w:t>
            </w:r>
            <w:r w:rsidRPr="00FB070F">
              <w:rPr>
                <w:i/>
                <w:iCs/>
              </w:rPr>
              <w:t>Профицит или дефицит покрываются за счет финансирования такой же величины, но с противоположным знаком</w:t>
            </w:r>
            <w:r w:rsidR="003F4471" w:rsidRPr="00FB070F">
              <w:rPr>
                <w:i/>
                <w:iCs/>
              </w:rPr>
              <w:t>.</w:t>
            </w:r>
          </w:p>
          <w:p w:rsidR="00295F5A" w:rsidRPr="003F4471" w:rsidRDefault="00295F5A" w:rsidP="003F4471">
            <w:pPr>
              <w:pStyle w:val="aff"/>
            </w:pPr>
            <w:r w:rsidRPr="00FB070F">
              <w:rPr>
                <w:i/>
                <w:iCs/>
              </w:rPr>
              <w:t>2</w:t>
            </w:r>
            <w:r w:rsidR="003F4471" w:rsidRPr="00FB070F">
              <w:rPr>
                <w:i/>
                <w:iCs/>
              </w:rPr>
              <w:t xml:space="preserve">) </w:t>
            </w:r>
            <w:r w:rsidRPr="00FB070F">
              <w:rPr>
                <w:i/>
                <w:iCs/>
              </w:rPr>
              <w:t>Включая остатки денежных средств бюджетов</w:t>
            </w:r>
            <w:r w:rsidR="003F4471" w:rsidRPr="00FB070F">
              <w:rPr>
                <w:i/>
                <w:iCs/>
              </w:rPr>
              <w:t xml:space="preserve">. </w:t>
            </w:r>
          </w:p>
        </w:tc>
      </w:tr>
    </w:tbl>
    <w:p w:rsidR="003F4471" w:rsidRDefault="003F4471" w:rsidP="003F4471">
      <w:pPr>
        <w:ind w:firstLine="709"/>
      </w:pPr>
    </w:p>
    <w:p w:rsidR="003F4471" w:rsidRDefault="00295F5A" w:rsidP="003F4471">
      <w:pPr>
        <w:ind w:firstLine="709"/>
      </w:pPr>
      <w:r w:rsidRPr="003F4471">
        <w:t>Поступление нефтегазовых доходов в федеральный бюджет в январе-феврале 2010г</w:t>
      </w:r>
      <w:r w:rsidR="003F4471" w:rsidRPr="003F4471">
        <w:t xml:space="preserve">. </w:t>
      </w:r>
      <w:r w:rsidRPr="003F4471">
        <w:t>составило 595,3 млрд</w:t>
      </w:r>
      <w:r w:rsidR="003F4471" w:rsidRPr="003F4471">
        <w:t xml:space="preserve">. </w:t>
      </w:r>
      <w:r w:rsidRPr="003F4471">
        <w:t>рублей, в том числе налог на добычу полезных ископаемых в виде углеводородного сырья</w:t>
      </w:r>
      <w:r w:rsidR="003F4471" w:rsidRPr="003F4471">
        <w:t xml:space="preserve"> - </w:t>
      </w:r>
      <w:r w:rsidRPr="003F4471">
        <w:t>221,7 млрд</w:t>
      </w:r>
      <w:r w:rsidR="003F4471" w:rsidRPr="003F4471">
        <w:t xml:space="preserve">. </w:t>
      </w:r>
      <w:r w:rsidRPr="003F4471">
        <w:t>рублей, вывозные таможенные пошлины на нефть сырую, газ природный и товары, выработанные из нефти</w:t>
      </w:r>
      <w:r w:rsidR="003F4471" w:rsidRPr="003F4471">
        <w:t xml:space="preserve"> - </w:t>
      </w:r>
      <w:r w:rsidRPr="003F4471">
        <w:t>373,6 млрд</w:t>
      </w:r>
      <w:r w:rsidR="003F4471" w:rsidRPr="003F4471">
        <w:t xml:space="preserve">. </w:t>
      </w:r>
      <w:r w:rsidRPr="003F4471">
        <w:t>рублей</w:t>
      </w:r>
      <w:r w:rsidR="003F4471" w:rsidRPr="003F4471">
        <w:t>.</w:t>
      </w:r>
    </w:p>
    <w:p w:rsidR="003F4471" w:rsidRDefault="00295F5A" w:rsidP="003F4471">
      <w:pPr>
        <w:ind w:firstLine="709"/>
      </w:pPr>
      <w:r w:rsidRPr="003F4471">
        <w:t>Совокупный объем средств Резервного фонда</w:t>
      </w:r>
      <w:r w:rsidR="003F4471">
        <w:t xml:space="preserve"> (</w:t>
      </w:r>
      <w:r w:rsidRPr="003F4471">
        <w:t>в рублях и иностранной валюте</w:t>
      </w:r>
      <w:r w:rsidR="003F4471" w:rsidRPr="003F4471">
        <w:t xml:space="preserve">) </w:t>
      </w:r>
      <w:r w:rsidRPr="003F4471">
        <w:t>на 1 марта 2010г</w:t>
      </w:r>
      <w:r w:rsidR="003F4471" w:rsidRPr="003F4471">
        <w:t xml:space="preserve">. </w:t>
      </w:r>
      <w:r w:rsidRPr="003F4471">
        <w:t>составил 1763,9 млрд</w:t>
      </w:r>
      <w:r w:rsidR="003F4471" w:rsidRPr="003F4471">
        <w:t xml:space="preserve">. </w:t>
      </w:r>
      <w:r w:rsidRPr="003F4471">
        <w:t>рублей и снизился по сравнению с 1 февраля 2010г</w:t>
      </w:r>
      <w:r w:rsidR="003F4471" w:rsidRPr="003F4471">
        <w:t xml:space="preserve">. </w:t>
      </w:r>
      <w:r w:rsidRPr="003F4471">
        <w:t>на 3,3%, Фонда национального благосостояния</w:t>
      </w:r>
      <w:r w:rsidR="003F4471" w:rsidRPr="003F4471">
        <w:t xml:space="preserve"> - </w:t>
      </w:r>
      <w:r w:rsidRPr="003F4471">
        <w:t>соответственно 2684,2 млрд</w:t>
      </w:r>
      <w:r w:rsidR="003F4471" w:rsidRPr="003F4471">
        <w:t xml:space="preserve">. </w:t>
      </w:r>
      <w:r w:rsidRPr="003F4471">
        <w:t>рублей и на 2,7%</w:t>
      </w:r>
      <w:r w:rsidR="003F4471" w:rsidRPr="003F4471">
        <w:t>.</w:t>
      </w:r>
    </w:p>
    <w:p w:rsidR="00295F5A" w:rsidRPr="003F4471" w:rsidRDefault="003F4471" w:rsidP="003F4471">
      <w:pPr>
        <w:pStyle w:val="2"/>
      </w:pPr>
      <w:r>
        <w:br w:type="page"/>
      </w:r>
      <w:bookmarkStart w:id="10" w:name="_Toc264100860"/>
      <w:r w:rsidR="004D6449" w:rsidRPr="003F4471">
        <w:t>Приложение 2</w:t>
      </w:r>
      <w:bookmarkEnd w:id="10"/>
    </w:p>
    <w:p w:rsidR="003F4471" w:rsidRDefault="003F4471" w:rsidP="003F4471">
      <w:pPr>
        <w:ind w:firstLine="709"/>
        <w:rPr>
          <w:b/>
          <w:bCs/>
        </w:rPr>
      </w:pPr>
    </w:p>
    <w:p w:rsidR="004504E9" w:rsidRPr="003F4471" w:rsidRDefault="004504E9" w:rsidP="003F4471">
      <w:pPr>
        <w:ind w:left="708" w:firstLine="1"/>
        <w:rPr>
          <w:b/>
          <w:bCs/>
        </w:rPr>
      </w:pPr>
      <w:r w:rsidRPr="003F4471">
        <w:rPr>
          <w:b/>
          <w:bCs/>
        </w:rPr>
        <w:t>Поступление налогов, сборов и иных обязательных платежей</w:t>
      </w:r>
      <w:r w:rsidR="003F4471">
        <w:rPr>
          <w:b/>
          <w:bCs/>
        </w:rPr>
        <w:t xml:space="preserve"> </w:t>
      </w:r>
      <w:r w:rsidRPr="003F4471">
        <w:rPr>
          <w:b/>
          <w:bCs/>
        </w:rPr>
        <w:t>в консолидированный бюджет Российской Федерации</w:t>
      </w:r>
      <w:r w:rsidR="003F4471">
        <w:rPr>
          <w:b/>
          <w:bCs/>
        </w:rPr>
        <w:t xml:space="preserve"> </w:t>
      </w:r>
      <w:r w:rsidRPr="003F4471">
        <w:rPr>
          <w:b/>
          <w:bCs/>
        </w:rPr>
        <w:t>по видам</w:t>
      </w:r>
      <w:r w:rsidR="003F4471">
        <w:rPr>
          <w:b/>
          <w:bCs/>
        </w:rPr>
        <w:t xml:space="preserve">, </w:t>
      </w:r>
      <w:r w:rsidRPr="003F4471">
        <w:t>млрд</w:t>
      </w:r>
      <w:r w:rsidR="003F4471" w:rsidRPr="003F4471">
        <w:t xml:space="preserve">. </w:t>
      </w:r>
      <w:r w:rsidRPr="003F4471">
        <w:t>рублей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153"/>
        <w:gridCol w:w="979"/>
        <w:gridCol w:w="1199"/>
        <w:gridCol w:w="1153"/>
        <w:gridCol w:w="979"/>
        <w:gridCol w:w="1199"/>
      </w:tblGrid>
      <w:tr w:rsidR="003F4471" w:rsidRPr="00FB070F" w:rsidTr="00FB070F">
        <w:trPr>
          <w:jc w:val="center"/>
        </w:trPr>
        <w:tc>
          <w:tcPr>
            <w:tcW w:w="1900" w:type="pct"/>
            <w:vMerge w:val="restart"/>
            <w:shd w:val="clear" w:color="auto" w:fill="auto"/>
          </w:tcPr>
          <w:p w:rsidR="004504E9" w:rsidRPr="003F4471" w:rsidRDefault="003F4471" w:rsidP="003F4471">
            <w:pPr>
              <w:pStyle w:val="aff"/>
            </w:pPr>
            <w:r>
              <w:t xml:space="preserve"> </w:t>
            </w:r>
          </w:p>
        </w:tc>
        <w:tc>
          <w:tcPr>
            <w:tcW w:w="1550" w:type="pct"/>
            <w:gridSpan w:val="3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FB070F">
              <w:rPr>
                <w:i/>
                <w:iCs/>
              </w:rPr>
              <w:t>Январь-февраль</w:t>
            </w:r>
            <w:r w:rsidR="003F4471" w:rsidRPr="00FB070F">
              <w:rPr>
                <w:i/>
                <w:iCs/>
              </w:rPr>
              <w:t xml:space="preserve"> </w:t>
            </w:r>
            <w:r w:rsidRPr="00FB070F">
              <w:rPr>
                <w:i/>
                <w:iCs/>
              </w:rPr>
              <w:t>2010г</w:t>
            </w:r>
            <w:r w:rsidR="003F4471" w:rsidRPr="00FB070F">
              <w:rPr>
                <w:i/>
                <w:iCs/>
              </w:rPr>
              <w:t xml:space="preserve">. </w:t>
            </w:r>
          </w:p>
        </w:tc>
        <w:tc>
          <w:tcPr>
            <w:tcW w:w="1550" w:type="pct"/>
            <w:gridSpan w:val="3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FB070F">
              <w:rPr>
                <w:i/>
                <w:iCs/>
              </w:rPr>
              <w:t>В</w:t>
            </w:r>
            <w:r w:rsidR="003F4471" w:rsidRPr="00FB070F">
              <w:rPr>
                <w:i/>
                <w:iCs/>
              </w:rPr>
              <w:t>%</w:t>
            </w:r>
            <w:r w:rsidRPr="00FB070F">
              <w:rPr>
                <w:i/>
                <w:iCs/>
              </w:rPr>
              <w:t xml:space="preserve"> к</w:t>
            </w:r>
            <w:r w:rsidR="003F4471" w:rsidRPr="00FB070F">
              <w:rPr>
                <w:i/>
                <w:iCs/>
              </w:rPr>
              <w:t xml:space="preserve"> </w:t>
            </w:r>
            <w:r w:rsidRPr="00FB070F">
              <w:rPr>
                <w:i/>
                <w:iCs/>
              </w:rPr>
              <w:t>январю-февралю 2009г</w:t>
            </w:r>
            <w:r w:rsidR="003F4471" w:rsidRPr="00FB070F">
              <w:rPr>
                <w:i/>
                <w:iCs/>
              </w:rPr>
              <w:t xml:space="preserve">. </w:t>
            </w:r>
          </w:p>
        </w:tc>
      </w:tr>
      <w:tr w:rsidR="003F4471" w:rsidRPr="003F4471" w:rsidTr="00FB070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4504E9" w:rsidRPr="003F4471" w:rsidRDefault="004504E9" w:rsidP="003F4471">
            <w:pPr>
              <w:pStyle w:val="aff"/>
            </w:pPr>
          </w:p>
        </w:tc>
        <w:tc>
          <w:tcPr>
            <w:tcW w:w="500" w:type="pct"/>
            <w:vMerge w:val="restar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FB070F">
              <w:rPr>
                <w:i/>
                <w:iCs/>
              </w:rPr>
              <w:t>консолиди-</w:t>
            </w:r>
            <w:r w:rsidR="003F4471" w:rsidRPr="00FB070F">
              <w:rPr>
                <w:i/>
                <w:iCs/>
              </w:rPr>
              <w:t xml:space="preserve"> </w:t>
            </w:r>
            <w:r w:rsidRPr="00FB070F">
              <w:rPr>
                <w:i/>
                <w:iCs/>
              </w:rPr>
              <w:t>рованный бюджет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FB070F">
              <w:rPr>
                <w:i/>
                <w:iCs/>
              </w:rPr>
              <w:t>в том числе</w:t>
            </w:r>
          </w:p>
        </w:tc>
        <w:tc>
          <w:tcPr>
            <w:tcW w:w="500" w:type="pct"/>
            <w:vMerge w:val="restar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FB070F">
              <w:rPr>
                <w:i/>
                <w:iCs/>
              </w:rPr>
              <w:t>консолиди-</w:t>
            </w:r>
            <w:r w:rsidR="003F4471" w:rsidRPr="00FB070F">
              <w:rPr>
                <w:i/>
                <w:iCs/>
              </w:rPr>
              <w:t xml:space="preserve"> </w:t>
            </w:r>
            <w:r w:rsidRPr="00FB070F">
              <w:rPr>
                <w:i/>
                <w:iCs/>
              </w:rPr>
              <w:t>рованный бюджет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FB070F">
              <w:rPr>
                <w:i/>
                <w:iCs/>
              </w:rPr>
              <w:t>в том числе</w:t>
            </w:r>
          </w:p>
        </w:tc>
      </w:tr>
      <w:tr w:rsidR="003F4471" w:rsidRPr="003F4471" w:rsidTr="00FB070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4504E9" w:rsidRPr="003F4471" w:rsidRDefault="004504E9" w:rsidP="003F4471">
            <w:pPr>
              <w:pStyle w:val="aff"/>
            </w:pPr>
          </w:p>
        </w:tc>
        <w:tc>
          <w:tcPr>
            <w:tcW w:w="0" w:type="auto"/>
            <w:vMerge/>
            <w:shd w:val="clear" w:color="auto" w:fill="auto"/>
          </w:tcPr>
          <w:p w:rsidR="004504E9" w:rsidRPr="003F4471" w:rsidRDefault="004504E9" w:rsidP="003F4471">
            <w:pPr>
              <w:pStyle w:val="aff"/>
            </w:pPr>
          </w:p>
        </w:tc>
        <w:tc>
          <w:tcPr>
            <w:tcW w:w="5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FB070F">
              <w:rPr>
                <w:i/>
                <w:iCs/>
              </w:rPr>
              <w:t>феде-ральный бюджет</w:t>
            </w:r>
          </w:p>
        </w:tc>
        <w:tc>
          <w:tcPr>
            <w:tcW w:w="5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FB070F">
              <w:rPr>
                <w:i/>
                <w:iCs/>
              </w:rPr>
              <w:t>консолиди-рованные бюджеты субъектов Российской Федерации</w:t>
            </w:r>
          </w:p>
        </w:tc>
        <w:tc>
          <w:tcPr>
            <w:tcW w:w="0" w:type="auto"/>
            <w:vMerge/>
            <w:shd w:val="clear" w:color="auto" w:fill="auto"/>
          </w:tcPr>
          <w:p w:rsidR="004504E9" w:rsidRPr="003F4471" w:rsidRDefault="004504E9" w:rsidP="003F4471">
            <w:pPr>
              <w:pStyle w:val="aff"/>
            </w:pPr>
          </w:p>
        </w:tc>
        <w:tc>
          <w:tcPr>
            <w:tcW w:w="5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FB070F">
              <w:rPr>
                <w:i/>
                <w:iCs/>
              </w:rPr>
              <w:t>феде-</w:t>
            </w:r>
            <w:r w:rsidR="003F4471" w:rsidRPr="00FB070F">
              <w:rPr>
                <w:i/>
                <w:iCs/>
              </w:rPr>
              <w:t xml:space="preserve"> </w:t>
            </w:r>
            <w:r w:rsidRPr="00FB070F">
              <w:rPr>
                <w:i/>
                <w:iCs/>
              </w:rPr>
              <w:t>ральный бюджет</w:t>
            </w:r>
          </w:p>
        </w:tc>
        <w:tc>
          <w:tcPr>
            <w:tcW w:w="5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FB070F">
              <w:rPr>
                <w:i/>
                <w:iCs/>
              </w:rPr>
              <w:t>консолиди-рованные бюджеты субъектов Российской Федерации</w:t>
            </w:r>
          </w:p>
        </w:tc>
      </w:tr>
      <w:tr w:rsidR="003F4471" w:rsidRPr="003F4471" w:rsidTr="00FB070F">
        <w:trPr>
          <w:jc w:val="center"/>
        </w:trPr>
        <w:tc>
          <w:tcPr>
            <w:tcW w:w="19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FB070F">
              <w:rPr>
                <w:b/>
                <w:bCs/>
              </w:rPr>
              <w:t>Всего</w:t>
            </w:r>
          </w:p>
        </w:tc>
        <w:tc>
          <w:tcPr>
            <w:tcW w:w="5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FB070F">
              <w:rPr>
                <w:b/>
                <w:bCs/>
              </w:rPr>
              <w:t>953,5</w:t>
            </w:r>
          </w:p>
        </w:tc>
        <w:tc>
          <w:tcPr>
            <w:tcW w:w="5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FB070F">
              <w:rPr>
                <w:b/>
                <w:bCs/>
              </w:rPr>
              <w:t>550,5</w:t>
            </w:r>
          </w:p>
        </w:tc>
        <w:tc>
          <w:tcPr>
            <w:tcW w:w="5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FB070F">
              <w:rPr>
                <w:b/>
                <w:bCs/>
              </w:rPr>
              <w:t>403,1</w:t>
            </w:r>
          </w:p>
        </w:tc>
        <w:tc>
          <w:tcPr>
            <w:tcW w:w="5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FB070F">
              <w:rPr>
                <w:b/>
                <w:bCs/>
              </w:rPr>
              <w:t>120,0</w:t>
            </w:r>
          </w:p>
        </w:tc>
        <w:tc>
          <w:tcPr>
            <w:tcW w:w="5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FB070F">
              <w:rPr>
                <w:b/>
                <w:bCs/>
              </w:rPr>
              <w:t>133,0</w:t>
            </w:r>
          </w:p>
        </w:tc>
        <w:tc>
          <w:tcPr>
            <w:tcW w:w="5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FB070F">
              <w:rPr>
                <w:b/>
                <w:bCs/>
              </w:rPr>
              <w:t>105,9</w:t>
            </w:r>
          </w:p>
        </w:tc>
      </w:tr>
      <w:tr w:rsidR="003F4471" w:rsidRPr="003F4471" w:rsidTr="00FB070F">
        <w:trPr>
          <w:jc w:val="center"/>
        </w:trPr>
        <w:tc>
          <w:tcPr>
            <w:tcW w:w="1900" w:type="pct"/>
            <w:shd w:val="clear" w:color="auto" w:fill="auto"/>
          </w:tcPr>
          <w:p w:rsidR="003F4471" w:rsidRDefault="004504E9" w:rsidP="003F4471">
            <w:pPr>
              <w:pStyle w:val="aff"/>
            </w:pPr>
            <w:r w:rsidRPr="003F4471">
              <w:t>из них</w:t>
            </w:r>
            <w:r w:rsidR="003F4471">
              <w:t>:</w:t>
            </w:r>
          </w:p>
          <w:p w:rsidR="004504E9" w:rsidRPr="003F4471" w:rsidRDefault="004504E9" w:rsidP="003F4471">
            <w:pPr>
              <w:pStyle w:val="aff"/>
            </w:pPr>
            <w:r w:rsidRPr="003F4471">
              <w:t>налог на прибыль организаций</w:t>
            </w:r>
          </w:p>
        </w:tc>
        <w:tc>
          <w:tcPr>
            <w:tcW w:w="5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3F4471">
              <w:t>73,6</w:t>
            </w:r>
          </w:p>
        </w:tc>
        <w:tc>
          <w:tcPr>
            <w:tcW w:w="5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3F4471">
              <w:t>10,6</w:t>
            </w:r>
          </w:p>
        </w:tc>
        <w:tc>
          <w:tcPr>
            <w:tcW w:w="5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3F4471">
              <w:t>63,0</w:t>
            </w:r>
          </w:p>
        </w:tc>
        <w:tc>
          <w:tcPr>
            <w:tcW w:w="5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3F4471">
              <w:t>80,6</w:t>
            </w:r>
          </w:p>
        </w:tc>
        <w:tc>
          <w:tcPr>
            <w:tcW w:w="5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3F4471">
              <w:t>37,9</w:t>
            </w:r>
          </w:p>
        </w:tc>
        <w:tc>
          <w:tcPr>
            <w:tcW w:w="5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3F4471">
              <w:t>99,6</w:t>
            </w:r>
          </w:p>
        </w:tc>
      </w:tr>
      <w:tr w:rsidR="003F4471" w:rsidRPr="003F4471" w:rsidTr="00FB070F">
        <w:trPr>
          <w:jc w:val="center"/>
        </w:trPr>
        <w:tc>
          <w:tcPr>
            <w:tcW w:w="19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3F4471">
              <w:t>налог на доходы физических лиц</w:t>
            </w:r>
          </w:p>
        </w:tc>
        <w:tc>
          <w:tcPr>
            <w:tcW w:w="5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3F4471">
              <w:t>218,2</w:t>
            </w:r>
          </w:p>
        </w:tc>
        <w:tc>
          <w:tcPr>
            <w:tcW w:w="5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3F4471">
              <w:t>-</w:t>
            </w:r>
          </w:p>
        </w:tc>
        <w:tc>
          <w:tcPr>
            <w:tcW w:w="5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3F4471">
              <w:t>218,2</w:t>
            </w:r>
          </w:p>
        </w:tc>
        <w:tc>
          <w:tcPr>
            <w:tcW w:w="5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3F4471">
              <w:t>105,3</w:t>
            </w:r>
          </w:p>
        </w:tc>
        <w:tc>
          <w:tcPr>
            <w:tcW w:w="5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3F4471">
              <w:t>-</w:t>
            </w:r>
          </w:p>
        </w:tc>
        <w:tc>
          <w:tcPr>
            <w:tcW w:w="5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3F4471">
              <w:t>105,3</w:t>
            </w:r>
          </w:p>
        </w:tc>
      </w:tr>
      <w:tr w:rsidR="003F4471" w:rsidRPr="003F4471" w:rsidTr="00FB070F">
        <w:trPr>
          <w:jc w:val="center"/>
        </w:trPr>
        <w:tc>
          <w:tcPr>
            <w:tcW w:w="19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3F4471">
              <w:t>налог на добавленную стоимость на</w:t>
            </w:r>
            <w:r w:rsidR="003F4471">
              <w:t xml:space="preserve"> </w:t>
            </w:r>
            <w:r w:rsidRPr="003F4471">
              <w:t>товары</w:t>
            </w:r>
            <w:r w:rsidR="003F4471">
              <w:t xml:space="preserve"> (</w:t>
            </w:r>
            <w:r w:rsidRPr="003F4471">
              <w:t>работы, услуги</w:t>
            </w:r>
            <w:r w:rsidR="003F4471" w:rsidRPr="003F4471">
              <w:t>),</w:t>
            </w:r>
            <w:r w:rsidRPr="003F4471">
              <w:t xml:space="preserve"> реализуемые</w:t>
            </w:r>
            <w:r w:rsidR="003F4471">
              <w:t xml:space="preserve"> </w:t>
            </w:r>
            <w:r w:rsidRPr="003F4471">
              <w:t>на территории Российской Федерации</w:t>
            </w:r>
          </w:p>
        </w:tc>
        <w:tc>
          <w:tcPr>
            <w:tcW w:w="5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3F4471">
              <w:t>283,6</w:t>
            </w:r>
          </w:p>
        </w:tc>
        <w:tc>
          <w:tcPr>
            <w:tcW w:w="5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3F4471">
              <w:t>283,6</w:t>
            </w:r>
          </w:p>
        </w:tc>
        <w:tc>
          <w:tcPr>
            <w:tcW w:w="5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3F4471">
              <w:t>-</w:t>
            </w:r>
          </w:p>
        </w:tc>
        <w:tc>
          <w:tcPr>
            <w:tcW w:w="5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3F4471">
              <w:t>112,7</w:t>
            </w:r>
          </w:p>
        </w:tc>
        <w:tc>
          <w:tcPr>
            <w:tcW w:w="5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3F4471">
              <w:t>112,7</w:t>
            </w:r>
          </w:p>
        </w:tc>
        <w:tc>
          <w:tcPr>
            <w:tcW w:w="5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3F4471">
              <w:t>-</w:t>
            </w:r>
          </w:p>
        </w:tc>
      </w:tr>
      <w:tr w:rsidR="003F4471" w:rsidRPr="003F4471" w:rsidTr="00FB070F">
        <w:trPr>
          <w:jc w:val="center"/>
        </w:trPr>
        <w:tc>
          <w:tcPr>
            <w:tcW w:w="19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3F4471">
              <w:t>акцизы по подакцизным товарам</w:t>
            </w:r>
            <w:r w:rsidR="003F4471">
              <w:t xml:space="preserve"> (</w:t>
            </w:r>
            <w:r w:rsidRPr="003F4471">
              <w:t>продукции</w:t>
            </w:r>
            <w:r w:rsidR="003F4471" w:rsidRPr="003F4471">
              <w:t>),</w:t>
            </w:r>
            <w:r w:rsidRPr="003F4471">
              <w:t xml:space="preserve"> производимым на</w:t>
            </w:r>
            <w:r w:rsidR="003F4471">
              <w:t xml:space="preserve"> </w:t>
            </w:r>
            <w:r w:rsidRPr="003F4471">
              <w:t>территории Российской Федерации</w:t>
            </w:r>
          </w:p>
        </w:tc>
        <w:tc>
          <w:tcPr>
            <w:tcW w:w="5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3F4471">
              <w:t>68,8</w:t>
            </w:r>
          </w:p>
        </w:tc>
        <w:tc>
          <w:tcPr>
            <w:tcW w:w="5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3F4471">
              <w:t>19,2</w:t>
            </w:r>
          </w:p>
        </w:tc>
        <w:tc>
          <w:tcPr>
            <w:tcW w:w="5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3F4471">
              <w:t>49,7</w:t>
            </w:r>
          </w:p>
        </w:tc>
        <w:tc>
          <w:tcPr>
            <w:tcW w:w="5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3F4471">
              <w:t>137,0</w:t>
            </w:r>
          </w:p>
        </w:tc>
        <w:tc>
          <w:tcPr>
            <w:tcW w:w="5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3F4471">
              <w:t>177,0</w:t>
            </w:r>
          </w:p>
        </w:tc>
        <w:tc>
          <w:tcPr>
            <w:tcW w:w="5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3F4471">
              <w:t>126,0</w:t>
            </w:r>
          </w:p>
        </w:tc>
      </w:tr>
      <w:tr w:rsidR="003F4471" w:rsidRPr="003F4471" w:rsidTr="00FB070F">
        <w:trPr>
          <w:jc w:val="center"/>
        </w:trPr>
        <w:tc>
          <w:tcPr>
            <w:tcW w:w="19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3F4471">
              <w:t>налоги на имущество</w:t>
            </w:r>
          </w:p>
        </w:tc>
        <w:tc>
          <w:tcPr>
            <w:tcW w:w="5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3F4471">
              <w:t>43,7</w:t>
            </w:r>
          </w:p>
        </w:tc>
        <w:tc>
          <w:tcPr>
            <w:tcW w:w="5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3F4471">
              <w:t>-</w:t>
            </w:r>
          </w:p>
        </w:tc>
        <w:tc>
          <w:tcPr>
            <w:tcW w:w="5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3F4471">
              <w:t>43,7</w:t>
            </w:r>
          </w:p>
        </w:tc>
        <w:tc>
          <w:tcPr>
            <w:tcW w:w="5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3F4471">
              <w:t>113,4</w:t>
            </w:r>
          </w:p>
        </w:tc>
        <w:tc>
          <w:tcPr>
            <w:tcW w:w="5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3F4471">
              <w:t>-</w:t>
            </w:r>
          </w:p>
        </w:tc>
        <w:tc>
          <w:tcPr>
            <w:tcW w:w="5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3F4471">
              <w:t>113,4</w:t>
            </w:r>
          </w:p>
        </w:tc>
      </w:tr>
      <w:tr w:rsidR="003F4471" w:rsidRPr="003F4471" w:rsidTr="00FB070F">
        <w:trPr>
          <w:jc w:val="center"/>
        </w:trPr>
        <w:tc>
          <w:tcPr>
            <w:tcW w:w="19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3F4471">
              <w:t>налоги, сборы и регулярные платежи</w:t>
            </w:r>
            <w:r w:rsidR="003F4471">
              <w:t xml:space="preserve"> </w:t>
            </w:r>
            <w:r w:rsidRPr="003F4471">
              <w:t>за пользование природными ресурсами</w:t>
            </w:r>
          </w:p>
        </w:tc>
        <w:tc>
          <w:tcPr>
            <w:tcW w:w="5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3F4471">
              <w:t>234,8</w:t>
            </w:r>
          </w:p>
        </w:tc>
        <w:tc>
          <w:tcPr>
            <w:tcW w:w="5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3F4471">
              <w:t>230,4</w:t>
            </w:r>
          </w:p>
        </w:tc>
        <w:tc>
          <w:tcPr>
            <w:tcW w:w="5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3F4471">
              <w:t>4,4</w:t>
            </w:r>
          </w:p>
        </w:tc>
        <w:tc>
          <w:tcPr>
            <w:tcW w:w="5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3F4471">
              <w:t>184,8</w:t>
            </w:r>
          </w:p>
        </w:tc>
        <w:tc>
          <w:tcPr>
            <w:tcW w:w="5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3F4471">
              <w:t>194,8</w:t>
            </w:r>
          </w:p>
        </w:tc>
        <w:tc>
          <w:tcPr>
            <w:tcW w:w="5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3F4471">
              <w:t>49,7</w:t>
            </w:r>
          </w:p>
        </w:tc>
      </w:tr>
      <w:tr w:rsidR="003F4471" w:rsidRPr="003F4471" w:rsidTr="00FB070F">
        <w:trPr>
          <w:jc w:val="center"/>
        </w:trPr>
        <w:tc>
          <w:tcPr>
            <w:tcW w:w="19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3F4471">
              <w:t>из них налог на добычу</w:t>
            </w:r>
            <w:r w:rsidR="003F4471">
              <w:t xml:space="preserve"> </w:t>
            </w:r>
            <w:r w:rsidRPr="003F4471">
              <w:t>полезных ископаемых</w:t>
            </w:r>
          </w:p>
        </w:tc>
        <w:tc>
          <w:tcPr>
            <w:tcW w:w="5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3F4471">
              <w:t>227,8</w:t>
            </w:r>
          </w:p>
        </w:tc>
        <w:tc>
          <w:tcPr>
            <w:tcW w:w="5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3F4471">
              <w:t>223,8</w:t>
            </w:r>
          </w:p>
        </w:tc>
        <w:tc>
          <w:tcPr>
            <w:tcW w:w="5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3F4471">
              <w:t>4,0</w:t>
            </w:r>
          </w:p>
        </w:tc>
        <w:tc>
          <w:tcPr>
            <w:tcW w:w="5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3F4471">
              <w:t>187,0</w:t>
            </w:r>
          </w:p>
        </w:tc>
        <w:tc>
          <w:tcPr>
            <w:tcW w:w="5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3F4471">
              <w:t>197,5</w:t>
            </w:r>
          </w:p>
        </w:tc>
        <w:tc>
          <w:tcPr>
            <w:tcW w:w="5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3F4471">
              <w:t>47,1</w:t>
            </w:r>
          </w:p>
        </w:tc>
      </w:tr>
      <w:tr w:rsidR="003F4471" w:rsidRPr="003F4471" w:rsidTr="00FB070F">
        <w:trPr>
          <w:jc w:val="center"/>
        </w:trPr>
        <w:tc>
          <w:tcPr>
            <w:tcW w:w="19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3F4471">
              <w:t>поступления в счет погашения</w:t>
            </w:r>
            <w:r w:rsidR="003F4471">
              <w:t xml:space="preserve"> </w:t>
            </w:r>
            <w:r w:rsidRPr="003F4471">
              <w:t>задолженности по перерасчетам по</w:t>
            </w:r>
            <w:r w:rsidR="003F4471">
              <w:t xml:space="preserve"> </w:t>
            </w:r>
            <w:r w:rsidRPr="003F4471">
              <w:t>отмененным налогам, сборам и иным</w:t>
            </w:r>
            <w:r w:rsidR="003F4471">
              <w:t xml:space="preserve"> </w:t>
            </w:r>
            <w:r w:rsidRPr="003F4471">
              <w:t>обязательным платежам</w:t>
            </w:r>
          </w:p>
        </w:tc>
        <w:tc>
          <w:tcPr>
            <w:tcW w:w="5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3F4471">
              <w:t>0,2</w:t>
            </w:r>
          </w:p>
        </w:tc>
        <w:tc>
          <w:tcPr>
            <w:tcW w:w="5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3F4471">
              <w:t>0,0</w:t>
            </w:r>
          </w:p>
        </w:tc>
        <w:tc>
          <w:tcPr>
            <w:tcW w:w="5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3F4471">
              <w:t>0,1</w:t>
            </w:r>
          </w:p>
        </w:tc>
        <w:tc>
          <w:tcPr>
            <w:tcW w:w="5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3F4471">
              <w:t>236,8</w:t>
            </w:r>
          </w:p>
        </w:tc>
        <w:tc>
          <w:tcPr>
            <w:tcW w:w="5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3F4471">
              <w:t>82,6</w:t>
            </w:r>
          </w:p>
        </w:tc>
        <w:tc>
          <w:tcPr>
            <w:tcW w:w="500" w:type="pct"/>
            <w:shd w:val="clear" w:color="auto" w:fill="auto"/>
          </w:tcPr>
          <w:p w:rsidR="004504E9" w:rsidRPr="003F4471" w:rsidRDefault="004504E9" w:rsidP="003F4471">
            <w:pPr>
              <w:pStyle w:val="aff"/>
            </w:pPr>
            <w:r w:rsidRPr="003F4471">
              <w:t>500,3</w:t>
            </w:r>
          </w:p>
        </w:tc>
      </w:tr>
    </w:tbl>
    <w:p w:rsidR="003F4471" w:rsidRDefault="003F4471" w:rsidP="003F4471">
      <w:pPr>
        <w:ind w:firstLine="709"/>
      </w:pPr>
    </w:p>
    <w:p w:rsidR="003F4471" w:rsidRDefault="004504E9" w:rsidP="003F4471">
      <w:pPr>
        <w:ind w:firstLine="709"/>
      </w:pPr>
      <w:r w:rsidRPr="003F4471">
        <w:t>Основную часть налогов, сборов и иных обязательных платежей консолидированного бюджета в январе-феврале 2010г</w:t>
      </w:r>
      <w:r w:rsidR="003F4471" w:rsidRPr="003F4471">
        <w:t xml:space="preserve">. </w:t>
      </w:r>
      <w:r w:rsidRPr="003F4471">
        <w:t>обеспечили поступления налога на добавленную стоимость на товары</w:t>
      </w:r>
      <w:r w:rsidR="003F4471">
        <w:t xml:space="preserve"> (</w:t>
      </w:r>
      <w:r w:rsidRPr="003F4471">
        <w:t>работы, услуги</w:t>
      </w:r>
      <w:r w:rsidR="003F4471" w:rsidRPr="003F4471">
        <w:t>),</w:t>
      </w:r>
      <w:r w:rsidRPr="003F4471">
        <w:t xml:space="preserve"> реализуемые на территории Российской Федерации</w:t>
      </w:r>
      <w:r w:rsidR="003F4471" w:rsidRPr="003F4471">
        <w:t xml:space="preserve"> - </w:t>
      </w:r>
      <w:r w:rsidRPr="003F4471">
        <w:t>29,7%, налога на добычу полезных ископаемых</w:t>
      </w:r>
      <w:r w:rsidR="003F4471" w:rsidRPr="003F4471">
        <w:t xml:space="preserve"> - </w:t>
      </w:r>
      <w:r w:rsidRPr="003F4471">
        <w:t>23,9%, налога на доходы физических лиц</w:t>
      </w:r>
      <w:r w:rsidR="003F4471" w:rsidRPr="003F4471">
        <w:t xml:space="preserve"> - </w:t>
      </w:r>
      <w:r w:rsidRPr="003F4471">
        <w:t>22,9%, налога на прибыль организаций</w:t>
      </w:r>
      <w:r w:rsidR="003F4471" w:rsidRPr="003F4471">
        <w:t xml:space="preserve"> - </w:t>
      </w:r>
      <w:r w:rsidRPr="003F4471">
        <w:t>7,7%</w:t>
      </w:r>
      <w:r w:rsidR="003F4471" w:rsidRPr="003F4471">
        <w:t>.</w:t>
      </w:r>
    </w:p>
    <w:p w:rsidR="0049362F" w:rsidRPr="003F4471" w:rsidRDefault="0049362F" w:rsidP="003F4471">
      <w:pPr>
        <w:ind w:firstLine="709"/>
      </w:pPr>
      <w:bookmarkStart w:id="11" w:name="_GoBack"/>
      <w:bookmarkEnd w:id="11"/>
    </w:p>
    <w:sectPr w:rsidR="0049362F" w:rsidRPr="003F4471" w:rsidSect="003F4471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70F" w:rsidRDefault="00FB070F" w:rsidP="0000540E">
      <w:pPr>
        <w:ind w:firstLine="709"/>
      </w:pPr>
      <w:r>
        <w:separator/>
      </w:r>
    </w:p>
  </w:endnote>
  <w:endnote w:type="continuationSeparator" w:id="0">
    <w:p w:rsidR="00FB070F" w:rsidRDefault="00FB070F" w:rsidP="0000540E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471" w:rsidRDefault="003F4471" w:rsidP="003F4471">
    <w:pPr>
      <w:pStyle w:val="af2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70F" w:rsidRDefault="00FB070F" w:rsidP="0000540E">
      <w:pPr>
        <w:ind w:firstLine="709"/>
      </w:pPr>
      <w:r>
        <w:separator/>
      </w:r>
    </w:p>
  </w:footnote>
  <w:footnote w:type="continuationSeparator" w:id="0">
    <w:p w:rsidR="00FB070F" w:rsidRDefault="00FB070F" w:rsidP="0000540E">
      <w:pPr>
        <w:ind w:firstLine="709"/>
      </w:pPr>
      <w:r>
        <w:continuationSeparator/>
      </w:r>
    </w:p>
  </w:footnote>
  <w:footnote w:id="1">
    <w:p w:rsidR="00FB070F" w:rsidRDefault="003F4471" w:rsidP="003F4471">
      <w:pPr>
        <w:pStyle w:val="ac"/>
      </w:pPr>
      <w:r w:rsidRPr="003F4471">
        <w:footnoteRef/>
      </w:r>
      <w:r w:rsidRPr="003F4471">
        <w:t xml:space="preserve"> www.gks.ru</w:t>
      </w:r>
      <w:r>
        <w:t xml:space="preserve">. Федеральная служба государственной статистики </w:t>
      </w:r>
    </w:p>
  </w:footnote>
  <w:footnote w:id="2">
    <w:p w:rsidR="00FB070F" w:rsidRDefault="003F4471">
      <w:pPr>
        <w:pStyle w:val="a8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3F4471">
        <w:rPr>
          <w:rStyle w:val="ad"/>
        </w:rPr>
        <w:t>www.kremlin.ru</w:t>
      </w:r>
      <w:r>
        <w:rPr>
          <w:rStyle w:val="ad"/>
        </w:rPr>
        <w:t>.</w:t>
      </w:r>
      <w:r w:rsidRPr="003F4471">
        <w:rPr>
          <w:rStyle w:val="ad"/>
        </w:rPr>
        <w:t xml:space="preserve"> </w:t>
      </w:r>
      <w:r>
        <w:t>Президент России. Бюджетное послание Президента Российской Федерации о бюджетной политике в 2010-2012 годах</w:t>
      </w:r>
    </w:p>
  </w:footnote>
  <w:footnote w:id="3">
    <w:p w:rsidR="00FB070F" w:rsidRDefault="003F4471">
      <w:pPr>
        <w:pStyle w:val="a8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3F4471">
        <w:t>www.cbr.ru</w:t>
      </w:r>
      <w:r>
        <w:t>. Банк России. Основные направления единой государственной денежно-кредитной политики на 2009 и период 2010 и 2011 годов.</w:t>
      </w:r>
    </w:p>
  </w:footnote>
  <w:footnote w:id="4">
    <w:p w:rsidR="00FB070F" w:rsidRDefault="003F4471">
      <w:pPr>
        <w:pStyle w:val="a8"/>
      </w:pPr>
      <w:r w:rsidRPr="003F4471">
        <w:footnoteRef/>
      </w:r>
      <w:r w:rsidRPr="003F4471">
        <w:t xml:space="preserve"> www.minfin.ru</w:t>
      </w:r>
      <w:r>
        <w:t>. Министерство финансов Российской Федерации</w:t>
      </w:r>
    </w:p>
  </w:footnote>
  <w:footnote w:id="5">
    <w:p w:rsidR="00FB070F" w:rsidRDefault="003F4471">
      <w:pPr>
        <w:pStyle w:val="a8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3F4471">
        <w:t>www.gks.ru</w:t>
      </w:r>
      <w:r>
        <w:t>. Федеральная служба государственной статистики</w:t>
      </w:r>
    </w:p>
  </w:footnote>
  <w:footnote w:id="6">
    <w:p w:rsidR="00FB070F" w:rsidRDefault="003F4471">
      <w:pPr>
        <w:pStyle w:val="a8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3F4471">
        <w:t>www.nalog.ru</w:t>
      </w:r>
      <w:r>
        <w:t>. Федеральная налоговая служба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471" w:rsidRDefault="00CA4B90" w:rsidP="003F4471">
    <w:pPr>
      <w:pStyle w:val="af0"/>
      <w:framePr w:wrap="auto" w:vAnchor="text" w:hAnchor="margin" w:xAlign="right" w:y="1"/>
      <w:rPr>
        <w:rStyle w:val="afb"/>
      </w:rPr>
    </w:pPr>
    <w:r>
      <w:rPr>
        <w:rStyle w:val="afb"/>
      </w:rPr>
      <w:t>2</w:t>
    </w:r>
  </w:p>
  <w:p w:rsidR="003F4471" w:rsidRDefault="003F4471" w:rsidP="003F4471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6060F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D2F8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B8E84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667D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9678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4A5047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91898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F8CC0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60389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2B08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4350F43"/>
    <w:multiLevelType w:val="hybridMultilevel"/>
    <w:tmpl w:val="813688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">
    <w:nsid w:val="04C70578"/>
    <w:multiLevelType w:val="hybridMultilevel"/>
    <w:tmpl w:val="06D0BE6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FCD6FB5"/>
    <w:multiLevelType w:val="multilevel"/>
    <w:tmpl w:val="7C7075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1E3D4AEC"/>
    <w:multiLevelType w:val="hybridMultilevel"/>
    <w:tmpl w:val="377E473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5">
    <w:nsid w:val="29FE2E09"/>
    <w:multiLevelType w:val="multilevel"/>
    <w:tmpl w:val="2EE4647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0237AF5"/>
    <w:multiLevelType w:val="hybridMultilevel"/>
    <w:tmpl w:val="9244BC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E338AC"/>
    <w:multiLevelType w:val="hybridMultilevel"/>
    <w:tmpl w:val="9BB04C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9">
    <w:nsid w:val="383329B7"/>
    <w:multiLevelType w:val="multilevel"/>
    <w:tmpl w:val="2EE4647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3C3D1EE7"/>
    <w:multiLevelType w:val="hybridMultilevel"/>
    <w:tmpl w:val="7032B032"/>
    <w:lvl w:ilvl="0" w:tplc="04190011">
      <w:start w:val="1"/>
      <w:numFmt w:val="decimal"/>
      <w:lvlText w:val="%1)"/>
      <w:lvlJc w:val="left"/>
      <w:pPr>
        <w:ind w:left="2291" w:hanging="360"/>
      </w:pPr>
    </w:lvl>
    <w:lvl w:ilvl="1" w:tplc="04190019">
      <w:start w:val="1"/>
      <w:numFmt w:val="lowerLetter"/>
      <w:lvlText w:val="%2."/>
      <w:lvlJc w:val="left"/>
      <w:pPr>
        <w:ind w:left="3011" w:hanging="360"/>
      </w:pPr>
    </w:lvl>
    <w:lvl w:ilvl="2" w:tplc="0419001B">
      <w:start w:val="1"/>
      <w:numFmt w:val="lowerRoman"/>
      <w:lvlText w:val="%3."/>
      <w:lvlJc w:val="right"/>
      <w:pPr>
        <w:ind w:left="3731" w:hanging="180"/>
      </w:pPr>
    </w:lvl>
    <w:lvl w:ilvl="3" w:tplc="0419000F">
      <w:start w:val="1"/>
      <w:numFmt w:val="decimal"/>
      <w:lvlText w:val="%4."/>
      <w:lvlJc w:val="left"/>
      <w:pPr>
        <w:ind w:left="4451" w:hanging="360"/>
      </w:pPr>
    </w:lvl>
    <w:lvl w:ilvl="4" w:tplc="04190019">
      <w:start w:val="1"/>
      <w:numFmt w:val="lowerLetter"/>
      <w:lvlText w:val="%5."/>
      <w:lvlJc w:val="left"/>
      <w:pPr>
        <w:ind w:left="5171" w:hanging="360"/>
      </w:pPr>
    </w:lvl>
    <w:lvl w:ilvl="5" w:tplc="0419001B">
      <w:start w:val="1"/>
      <w:numFmt w:val="lowerRoman"/>
      <w:lvlText w:val="%6."/>
      <w:lvlJc w:val="right"/>
      <w:pPr>
        <w:ind w:left="5891" w:hanging="180"/>
      </w:pPr>
    </w:lvl>
    <w:lvl w:ilvl="6" w:tplc="0419000F">
      <w:start w:val="1"/>
      <w:numFmt w:val="decimal"/>
      <w:lvlText w:val="%7."/>
      <w:lvlJc w:val="left"/>
      <w:pPr>
        <w:ind w:left="6611" w:hanging="360"/>
      </w:pPr>
    </w:lvl>
    <w:lvl w:ilvl="7" w:tplc="04190019">
      <w:start w:val="1"/>
      <w:numFmt w:val="lowerLetter"/>
      <w:lvlText w:val="%8."/>
      <w:lvlJc w:val="left"/>
      <w:pPr>
        <w:ind w:left="7331" w:hanging="360"/>
      </w:pPr>
    </w:lvl>
    <w:lvl w:ilvl="8" w:tplc="0419001B">
      <w:start w:val="1"/>
      <w:numFmt w:val="lowerRoman"/>
      <w:lvlText w:val="%9."/>
      <w:lvlJc w:val="right"/>
      <w:pPr>
        <w:ind w:left="8051" w:hanging="180"/>
      </w:pPr>
    </w:lvl>
  </w:abstractNum>
  <w:abstractNum w:abstractNumId="21">
    <w:nsid w:val="42253E5C"/>
    <w:multiLevelType w:val="hybridMultilevel"/>
    <w:tmpl w:val="1144E40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4A914E34"/>
    <w:multiLevelType w:val="multilevel"/>
    <w:tmpl w:val="B4C21E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62AC345D"/>
    <w:multiLevelType w:val="hybridMultilevel"/>
    <w:tmpl w:val="2E2CAC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697E48FA"/>
    <w:multiLevelType w:val="hybridMultilevel"/>
    <w:tmpl w:val="C984609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6A505694"/>
    <w:multiLevelType w:val="hybridMultilevel"/>
    <w:tmpl w:val="72AEF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C52079"/>
    <w:multiLevelType w:val="hybridMultilevel"/>
    <w:tmpl w:val="B0FC5572"/>
    <w:lvl w:ilvl="0" w:tplc="39A6072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26"/>
  </w:num>
  <w:num w:numId="5">
    <w:abstractNumId w:val="23"/>
  </w:num>
  <w:num w:numId="6">
    <w:abstractNumId w:val="16"/>
  </w:num>
  <w:num w:numId="7">
    <w:abstractNumId w:val="10"/>
  </w:num>
  <w:num w:numId="8">
    <w:abstractNumId w:val="18"/>
  </w:num>
  <w:num w:numId="9">
    <w:abstractNumId w:val="11"/>
  </w:num>
  <w:num w:numId="10">
    <w:abstractNumId w:val="20"/>
  </w:num>
  <w:num w:numId="11">
    <w:abstractNumId w:val="24"/>
  </w:num>
  <w:num w:numId="12">
    <w:abstractNumId w:val="22"/>
  </w:num>
  <w:num w:numId="13">
    <w:abstractNumId w:val="13"/>
  </w:num>
  <w:num w:numId="14">
    <w:abstractNumId w:val="21"/>
  </w:num>
  <w:num w:numId="15">
    <w:abstractNumId w:val="25"/>
  </w:num>
  <w:num w:numId="16">
    <w:abstractNumId w:val="17"/>
  </w:num>
  <w:num w:numId="17">
    <w:abstractNumId w:val="12"/>
  </w:num>
  <w:num w:numId="18">
    <w:abstractNumId w:val="27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DA8"/>
    <w:rsid w:val="0000540E"/>
    <w:rsid w:val="00013AA4"/>
    <w:rsid w:val="00013EE8"/>
    <w:rsid w:val="00045BE9"/>
    <w:rsid w:val="00072E09"/>
    <w:rsid w:val="000744BA"/>
    <w:rsid w:val="00086201"/>
    <w:rsid w:val="000A17BD"/>
    <w:rsid w:val="000A6DFD"/>
    <w:rsid w:val="000B3AB8"/>
    <w:rsid w:val="000B6BA8"/>
    <w:rsid w:val="000E0522"/>
    <w:rsid w:val="000F3DA8"/>
    <w:rsid w:val="0011619B"/>
    <w:rsid w:val="00121BEC"/>
    <w:rsid w:val="001342D8"/>
    <w:rsid w:val="00150B24"/>
    <w:rsid w:val="00171361"/>
    <w:rsid w:val="00182B65"/>
    <w:rsid w:val="001B308C"/>
    <w:rsid w:val="001D0785"/>
    <w:rsid w:val="00217E15"/>
    <w:rsid w:val="0022046D"/>
    <w:rsid w:val="00245674"/>
    <w:rsid w:val="002506AC"/>
    <w:rsid w:val="0025771A"/>
    <w:rsid w:val="002638EA"/>
    <w:rsid w:val="00263CA6"/>
    <w:rsid w:val="00286F28"/>
    <w:rsid w:val="00295F5A"/>
    <w:rsid w:val="002A199A"/>
    <w:rsid w:val="002C2044"/>
    <w:rsid w:val="002D172B"/>
    <w:rsid w:val="002F63C4"/>
    <w:rsid w:val="00313752"/>
    <w:rsid w:val="003175AD"/>
    <w:rsid w:val="00394042"/>
    <w:rsid w:val="003A1F02"/>
    <w:rsid w:val="003C175A"/>
    <w:rsid w:val="003C78B8"/>
    <w:rsid w:val="003E53ED"/>
    <w:rsid w:val="003F21DF"/>
    <w:rsid w:val="003F292A"/>
    <w:rsid w:val="003F4471"/>
    <w:rsid w:val="004056B5"/>
    <w:rsid w:val="00436733"/>
    <w:rsid w:val="00440C55"/>
    <w:rsid w:val="00442DF8"/>
    <w:rsid w:val="004453B3"/>
    <w:rsid w:val="004504E9"/>
    <w:rsid w:val="00467340"/>
    <w:rsid w:val="0049362F"/>
    <w:rsid w:val="004A29D7"/>
    <w:rsid w:val="004A6067"/>
    <w:rsid w:val="004D6449"/>
    <w:rsid w:val="0050751D"/>
    <w:rsid w:val="00513C85"/>
    <w:rsid w:val="005162E0"/>
    <w:rsid w:val="00527B52"/>
    <w:rsid w:val="00537E32"/>
    <w:rsid w:val="00542530"/>
    <w:rsid w:val="005E138A"/>
    <w:rsid w:val="0060708A"/>
    <w:rsid w:val="00611472"/>
    <w:rsid w:val="00635418"/>
    <w:rsid w:val="00682955"/>
    <w:rsid w:val="00687D78"/>
    <w:rsid w:val="00690C7A"/>
    <w:rsid w:val="006A5F04"/>
    <w:rsid w:val="006F2997"/>
    <w:rsid w:val="0070245D"/>
    <w:rsid w:val="00706B68"/>
    <w:rsid w:val="00724609"/>
    <w:rsid w:val="00727039"/>
    <w:rsid w:val="007C09A9"/>
    <w:rsid w:val="007E47FE"/>
    <w:rsid w:val="0082021E"/>
    <w:rsid w:val="00823E0A"/>
    <w:rsid w:val="00861A3E"/>
    <w:rsid w:val="00862D99"/>
    <w:rsid w:val="008664A8"/>
    <w:rsid w:val="00893B1A"/>
    <w:rsid w:val="00893DEC"/>
    <w:rsid w:val="008A5A63"/>
    <w:rsid w:val="008B78D3"/>
    <w:rsid w:val="008E1545"/>
    <w:rsid w:val="008E73ED"/>
    <w:rsid w:val="00910560"/>
    <w:rsid w:val="00916654"/>
    <w:rsid w:val="00964CED"/>
    <w:rsid w:val="009A45A9"/>
    <w:rsid w:val="009C0300"/>
    <w:rsid w:val="009D1D57"/>
    <w:rsid w:val="009D4A51"/>
    <w:rsid w:val="009F576F"/>
    <w:rsid w:val="009F6C3A"/>
    <w:rsid w:val="00A25012"/>
    <w:rsid w:val="00A26C2F"/>
    <w:rsid w:val="00A427B1"/>
    <w:rsid w:val="00A53A00"/>
    <w:rsid w:val="00A80B9B"/>
    <w:rsid w:val="00A83466"/>
    <w:rsid w:val="00A84837"/>
    <w:rsid w:val="00AA2EDF"/>
    <w:rsid w:val="00AA6C0A"/>
    <w:rsid w:val="00AB29E2"/>
    <w:rsid w:val="00AD15A2"/>
    <w:rsid w:val="00AF698B"/>
    <w:rsid w:val="00B02674"/>
    <w:rsid w:val="00B10230"/>
    <w:rsid w:val="00B24989"/>
    <w:rsid w:val="00B67665"/>
    <w:rsid w:val="00B70419"/>
    <w:rsid w:val="00B91D12"/>
    <w:rsid w:val="00BC2517"/>
    <w:rsid w:val="00C04F64"/>
    <w:rsid w:val="00C40C30"/>
    <w:rsid w:val="00C440A2"/>
    <w:rsid w:val="00C4758A"/>
    <w:rsid w:val="00C541A3"/>
    <w:rsid w:val="00C5783C"/>
    <w:rsid w:val="00C6380D"/>
    <w:rsid w:val="00C87D9B"/>
    <w:rsid w:val="00CA4B90"/>
    <w:rsid w:val="00CC6507"/>
    <w:rsid w:val="00CC65E3"/>
    <w:rsid w:val="00CE0820"/>
    <w:rsid w:val="00CE09F9"/>
    <w:rsid w:val="00D00AFC"/>
    <w:rsid w:val="00D01AB0"/>
    <w:rsid w:val="00D07C7C"/>
    <w:rsid w:val="00D30B89"/>
    <w:rsid w:val="00D641F6"/>
    <w:rsid w:val="00D957E1"/>
    <w:rsid w:val="00DB0C99"/>
    <w:rsid w:val="00DB35C6"/>
    <w:rsid w:val="00DC5A6D"/>
    <w:rsid w:val="00DE0439"/>
    <w:rsid w:val="00E04F8F"/>
    <w:rsid w:val="00E109D9"/>
    <w:rsid w:val="00E268D1"/>
    <w:rsid w:val="00E45DD2"/>
    <w:rsid w:val="00E536A9"/>
    <w:rsid w:val="00E5418B"/>
    <w:rsid w:val="00E62553"/>
    <w:rsid w:val="00EA64D8"/>
    <w:rsid w:val="00F301C1"/>
    <w:rsid w:val="00F5385F"/>
    <w:rsid w:val="00F64CCE"/>
    <w:rsid w:val="00F7232C"/>
    <w:rsid w:val="00FB070F"/>
    <w:rsid w:val="00FC2A9F"/>
    <w:rsid w:val="00FD5F65"/>
    <w:rsid w:val="00FF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36CADCE-1EF6-4677-8A73-E62EA576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3F4471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F4471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F4471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3F447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F447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F4471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F447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F447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F447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045BE9"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line number"/>
    <w:uiPriority w:val="99"/>
    <w:semiHidden/>
    <w:rsid w:val="00FC2A9F"/>
  </w:style>
  <w:style w:type="paragraph" w:styleId="a7">
    <w:name w:val="List Paragraph"/>
    <w:basedOn w:val="a2"/>
    <w:uiPriority w:val="99"/>
    <w:qFormat/>
    <w:rsid w:val="004056B5"/>
    <w:pPr>
      <w:ind w:left="720" w:firstLine="709"/>
    </w:pPr>
  </w:style>
  <w:style w:type="paragraph" w:styleId="a8">
    <w:name w:val="footnote text"/>
    <w:basedOn w:val="a2"/>
    <w:link w:val="11"/>
    <w:autoRedefine/>
    <w:uiPriority w:val="99"/>
    <w:semiHidden/>
    <w:rsid w:val="003F4471"/>
    <w:pPr>
      <w:ind w:firstLine="709"/>
    </w:pPr>
    <w:rPr>
      <w:color w:val="000000"/>
      <w:sz w:val="20"/>
      <w:szCs w:val="20"/>
    </w:rPr>
  </w:style>
  <w:style w:type="character" w:styleId="a9">
    <w:name w:val="footnote reference"/>
    <w:uiPriority w:val="99"/>
    <w:semiHidden/>
    <w:rsid w:val="003F4471"/>
    <w:rPr>
      <w:sz w:val="28"/>
      <w:szCs w:val="28"/>
      <w:vertAlign w:val="superscript"/>
    </w:rPr>
  </w:style>
  <w:style w:type="character" w:customStyle="1" w:styleId="11">
    <w:name w:val="Текст сноски Знак1"/>
    <w:link w:val="a8"/>
    <w:uiPriority w:val="99"/>
    <w:semiHidden/>
    <w:locked/>
    <w:rsid w:val="0000540E"/>
    <w:rPr>
      <w:color w:val="000000"/>
      <w:lang w:val="ru-RU" w:eastAsia="ru-RU"/>
    </w:rPr>
  </w:style>
  <w:style w:type="paragraph" w:customStyle="1" w:styleId="rvps698610">
    <w:name w:val="rvps698610"/>
    <w:basedOn w:val="a2"/>
    <w:uiPriority w:val="99"/>
    <w:rsid w:val="00AB29E2"/>
    <w:pPr>
      <w:spacing w:after="150"/>
      <w:ind w:right="300" w:firstLine="709"/>
    </w:pPr>
    <w:rPr>
      <w:rFonts w:ascii="Arial" w:hAnsi="Arial" w:cs="Arial"/>
      <w:color w:val="000000"/>
      <w:sz w:val="18"/>
      <w:szCs w:val="18"/>
    </w:rPr>
  </w:style>
  <w:style w:type="character" w:customStyle="1" w:styleId="da">
    <w:name w:val="da"/>
    <w:uiPriority w:val="99"/>
    <w:rsid w:val="00C40C30"/>
  </w:style>
  <w:style w:type="table" w:styleId="aa">
    <w:name w:val="Table Grid"/>
    <w:basedOn w:val="a4"/>
    <w:uiPriority w:val="99"/>
    <w:rsid w:val="003F4471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2-1">
    <w:name w:val="Medium List 2 Accent 1"/>
    <w:basedOn w:val="a4"/>
    <w:uiPriority w:val="99"/>
    <w:rsid w:val="00DB0C99"/>
    <w:rPr>
      <w:rFonts w:ascii="Cambria" w:hAnsi="Cambria" w:cs="Cambria"/>
      <w:color w:val="000000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b">
    <w:name w:val="Normal (Web)"/>
    <w:basedOn w:val="a2"/>
    <w:uiPriority w:val="99"/>
    <w:rsid w:val="003F4471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c">
    <w:name w:val="endnote text"/>
    <w:basedOn w:val="a2"/>
    <w:link w:val="ad"/>
    <w:uiPriority w:val="99"/>
    <w:semiHidden/>
    <w:rsid w:val="003F4471"/>
    <w:pPr>
      <w:ind w:firstLine="709"/>
    </w:pPr>
    <w:rPr>
      <w:sz w:val="20"/>
      <w:szCs w:val="20"/>
    </w:rPr>
  </w:style>
  <w:style w:type="character" w:styleId="ae">
    <w:name w:val="endnote reference"/>
    <w:uiPriority w:val="99"/>
    <w:semiHidden/>
    <w:rsid w:val="003F4471"/>
    <w:rPr>
      <w:vertAlign w:val="superscript"/>
    </w:rPr>
  </w:style>
  <w:style w:type="character" w:customStyle="1" w:styleId="ad">
    <w:name w:val="Текст концевой сноски Знак"/>
    <w:link w:val="ac"/>
    <w:uiPriority w:val="99"/>
    <w:semiHidden/>
    <w:locked/>
    <w:rsid w:val="00537E32"/>
    <w:rPr>
      <w:lang w:val="ru-RU" w:eastAsia="ru-RU"/>
    </w:rPr>
  </w:style>
  <w:style w:type="character" w:styleId="af">
    <w:name w:val="Hyperlink"/>
    <w:uiPriority w:val="99"/>
    <w:rsid w:val="003F4471"/>
    <w:rPr>
      <w:color w:val="auto"/>
      <w:sz w:val="28"/>
      <w:szCs w:val="28"/>
      <w:u w:val="single"/>
      <w:vertAlign w:val="baseline"/>
    </w:rPr>
  </w:style>
  <w:style w:type="character" w:customStyle="1" w:styleId="10">
    <w:name w:val="Заголовок 1 Знак"/>
    <w:link w:val="1"/>
    <w:uiPriority w:val="99"/>
    <w:locked/>
    <w:rsid w:val="004A6067"/>
    <w:rPr>
      <w:b/>
      <w:bCs/>
      <w:caps/>
      <w:noProof/>
      <w:kern w:val="16"/>
      <w:sz w:val="28"/>
      <w:szCs w:val="28"/>
      <w:lang w:val="ru-RU" w:eastAsia="ru-RU"/>
    </w:rPr>
  </w:style>
  <w:style w:type="character" w:customStyle="1" w:styleId="apple-converted-space">
    <w:name w:val="apple-converted-space"/>
    <w:uiPriority w:val="99"/>
    <w:rsid w:val="00045BE9"/>
  </w:style>
  <w:style w:type="paragraph" w:styleId="af0">
    <w:name w:val="header"/>
    <w:basedOn w:val="a2"/>
    <w:next w:val="af1"/>
    <w:link w:val="12"/>
    <w:uiPriority w:val="99"/>
    <w:rsid w:val="003F447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f2">
    <w:name w:val="footer"/>
    <w:basedOn w:val="a2"/>
    <w:link w:val="af3"/>
    <w:uiPriority w:val="99"/>
    <w:semiHidden/>
    <w:rsid w:val="003F4471"/>
    <w:pPr>
      <w:tabs>
        <w:tab w:val="center" w:pos="4819"/>
        <w:tab w:val="right" w:pos="9639"/>
      </w:tabs>
      <w:ind w:firstLine="709"/>
    </w:pPr>
  </w:style>
  <w:style w:type="character" w:customStyle="1" w:styleId="12">
    <w:name w:val="Верхний колонтитул Знак1"/>
    <w:link w:val="af0"/>
    <w:uiPriority w:val="99"/>
    <w:semiHidden/>
    <w:locked/>
    <w:rsid w:val="003F4471"/>
    <w:rPr>
      <w:noProof/>
      <w:kern w:val="16"/>
      <w:sz w:val="28"/>
      <w:szCs w:val="28"/>
      <w:lang w:val="ru-RU" w:eastAsia="ru-RU"/>
    </w:rPr>
  </w:style>
  <w:style w:type="paragraph" w:styleId="af1">
    <w:name w:val="Body Text"/>
    <w:basedOn w:val="a2"/>
    <w:uiPriority w:val="99"/>
    <w:rsid w:val="003F4471"/>
    <w:pPr>
      <w:ind w:firstLine="709"/>
    </w:pPr>
  </w:style>
  <w:style w:type="character" w:customStyle="1" w:styleId="af3">
    <w:name w:val="Нижний колонтитул Знак"/>
    <w:link w:val="af2"/>
    <w:uiPriority w:val="99"/>
    <w:semiHidden/>
    <w:locked/>
    <w:rsid w:val="003F4471"/>
    <w:rPr>
      <w:sz w:val="28"/>
      <w:szCs w:val="28"/>
      <w:lang w:val="ru-RU" w:eastAsia="ru-RU"/>
    </w:rPr>
  </w:style>
  <w:style w:type="character" w:customStyle="1" w:styleId="newstitle1">
    <w:name w:val="news_title1"/>
    <w:uiPriority w:val="99"/>
    <w:rsid w:val="00CE0820"/>
    <w:rPr>
      <w:rFonts w:ascii="Arial" w:hAnsi="Arial" w:cs="Arial"/>
      <w:b/>
      <w:bCs/>
      <w:color w:val="auto"/>
      <w:sz w:val="24"/>
      <w:szCs w:val="24"/>
    </w:rPr>
  </w:style>
  <w:style w:type="character" w:customStyle="1" w:styleId="13">
    <w:name w:val="Текст Знак1"/>
    <w:link w:val="af4"/>
    <w:uiPriority w:val="99"/>
    <w:locked/>
    <w:rsid w:val="003F4471"/>
    <w:rPr>
      <w:rFonts w:ascii="Consolas" w:eastAsia="Times New Roman" w:hAnsi="Consolas" w:cs="Consolas"/>
      <w:sz w:val="21"/>
      <w:szCs w:val="21"/>
      <w:lang w:val="uk-UA" w:eastAsia="en-US"/>
    </w:rPr>
  </w:style>
  <w:style w:type="table" w:styleId="-1">
    <w:name w:val="Table Web 1"/>
    <w:basedOn w:val="a4"/>
    <w:uiPriority w:val="99"/>
    <w:rsid w:val="003F447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5">
    <w:name w:val="Верхний колонтитул Знак"/>
    <w:uiPriority w:val="99"/>
    <w:rsid w:val="003F4471"/>
    <w:rPr>
      <w:kern w:val="16"/>
      <w:sz w:val="24"/>
      <w:szCs w:val="24"/>
    </w:rPr>
  </w:style>
  <w:style w:type="paragraph" w:customStyle="1" w:styleId="af6">
    <w:name w:val="выделение"/>
    <w:uiPriority w:val="99"/>
    <w:rsid w:val="003F4471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7"/>
    <w:uiPriority w:val="99"/>
    <w:rsid w:val="003F447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7">
    <w:name w:val="Body Text Indent"/>
    <w:basedOn w:val="a2"/>
    <w:link w:val="af8"/>
    <w:uiPriority w:val="99"/>
    <w:rsid w:val="003F4471"/>
    <w:pPr>
      <w:shd w:val="clear" w:color="auto" w:fill="FFFFFF"/>
      <w:spacing w:before="192"/>
      <w:ind w:right="-5" w:firstLine="360"/>
    </w:pPr>
  </w:style>
  <w:style w:type="character" w:customStyle="1" w:styleId="af8">
    <w:name w:val="Основной текст с отступом Знак"/>
    <w:link w:val="af7"/>
    <w:uiPriority w:val="99"/>
    <w:semiHidden/>
    <w:rPr>
      <w:rFonts w:ascii="Times New Roman" w:hAnsi="Times New Roman"/>
      <w:sz w:val="28"/>
      <w:szCs w:val="28"/>
    </w:rPr>
  </w:style>
  <w:style w:type="paragraph" w:styleId="af4">
    <w:name w:val="Plain Text"/>
    <w:basedOn w:val="a2"/>
    <w:link w:val="13"/>
    <w:uiPriority w:val="99"/>
    <w:rsid w:val="003F4471"/>
    <w:pPr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3F4471"/>
    <w:pPr>
      <w:numPr>
        <w:numId w:val="16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a">
    <w:name w:val="литера"/>
    <w:uiPriority w:val="99"/>
    <w:rsid w:val="003F4471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b">
    <w:name w:val="page number"/>
    <w:uiPriority w:val="99"/>
    <w:rsid w:val="003F4471"/>
    <w:rPr>
      <w:rFonts w:ascii="Times New Roman" w:hAnsi="Times New Roman" w:cs="Times New Roman"/>
      <w:sz w:val="28"/>
      <w:szCs w:val="28"/>
    </w:rPr>
  </w:style>
  <w:style w:type="character" w:customStyle="1" w:styleId="afc">
    <w:name w:val="номер страницы"/>
    <w:uiPriority w:val="99"/>
    <w:rsid w:val="003F4471"/>
    <w:rPr>
      <w:sz w:val="28"/>
      <w:szCs w:val="28"/>
    </w:rPr>
  </w:style>
  <w:style w:type="paragraph" w:customStyle="1" w:styleId="afd">
    <w:name w:val="Обычный +"/>
    <w:basedOn w:val="a2"/>
    <w:autoRedefine/>
    <w:uiPriority w:val="99"/>
    <w:rsid w:val="003F4471"/>
    <w:pPr>
      <w:ind w:firstLine="709"/>
    </w:pPr>
  </w:style>
  <w:style w:type="paragraph" w:styleId="14">
    <w:name w:val="toc 1"/>
    <w:basedOn w:val="a2"/>
    <w:next w:val="a2"/>
    <w:autoRedefine/>
    <w:uiPriority w:val="99"/>
    <w:semiHidden/>
    <w:rsid w:val="003F4471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3F447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F4471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3F447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F4471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3F447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3F447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paragraph" w:customStyle="1" w:styleId="afe">
    <w:name w:val="содержание"/>
    <w:uiPriority w:val="99"/>
    <w:rsid w:val="003F4471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F4471"/>
    <w:pPr>
      <w:numPr>
        <w:numId w:val="17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F4471"/>
    <w:pPr>
      <w:numPr>
        <w:numId w:val="18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3F4471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3F447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F447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F4471"/>
    <w:rPr>
      <w:i/>
      <w:iCs/>
    </w:rPr>
  </w:style>
  <w:style w:type="paragraph" w:customStyle="1" w:styleId="aff">
    <w:name w:val="ТАБЛИЦА"/>
    <w:next w:val="a2"/>
    <w:autoRedefine/>
    <w:uiPriority w:val="99"/>
    <w:rsid w:val="003F4471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3F4471"/>
  </w:style>
  <w:style w:type="paragraph" w:customStyle="1" w:styleId="15">
    <w:name w:val="Стиль ТАБЛИЦА + Междустр.интервал:  полуторный1"/>
    <w:basedOn w:val="aff"/>
    <w:autoRedefine/>
    <w:uiPriority w:val="99"/>
    <w:rsid w:val="003F4471"/>
  </w:style>
  <w:style w:type="table" w:customStyle="1" w:styleId="16">
    <w:name w:val="Стиль таблицы1"/>
    <w:basedOn w:val="a4"/>
    <w:uiPriority w:val="99"/>
    <w:rsid w:val="003F4471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autoRedefine/>
    <w:uiPriority w:val="99"/>
    <w:rsid w:val="003F4471"/>
    <w:pPr>
      <w:jc w:val="center"/>
    </w:pPr>
    <w:rPr>
      <w:rFonts w:ascii="Times New Roman" w:hAnsi="Times New Roman"/>
    </w:rPr>
  </w:style>
  <w:style w:type="character" w:customStyle="1" w:styleId="aff2">
    <w:name w:val="Текст сноски Знак"/>
    <w:uiPriority w:val="99"/>
    <w:rsid w:val="003F4471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3F4471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4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673"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3670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9634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7240</Words>
  <Characters>41272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Факультет Финансы и кредит</vt:lpstr>
    </vt:vector>
  </TitlesOfParts>
  <Company/>
  <LinksUpToDate>false</LinksUpToDate>
  <CharactersWithSpaces>48416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Факультет Финансы и кредит</dc:title>
  <dc:subject/>
  <dc:creator>Andy</dc:creator>
  <cp:keywords/>
  <dc:description/>
  <cp:lastModifiedBy>admin</cp:lastModifiedBy>
  <cp:revision>2</cp:revision>
  <cp:lastPrinted>2010-06-06T22:12:00Z</cp:lastPrinted>
  <dcterms:created xsi:type="dcterms:W3CDTF">2014-03-13T00:13:00Z</dcterms:created>
  <dcterms:modified xsi:type="dcterms:W3CDTF">2014-03-13T00:13:00Z</dcterms:modified>
</cp:coreProperties>
</file>