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AE9" w:rsidRDefault="00244AE9">
      <w:pPr>
        <w:pStyle w:val="a3"/>
        <w:jc w:val="center"/>
      </w:pPr>
      <w:r>
        <w:t>ТЕМА: Финансовая система государства</w:t>
      </w:r>
    </w:p>
    <w:p w:rsidR="00244AE9" w:rsidRDefault="00244AE9">
      <w:pPr>
        <w:spacing w:before="0" w:after="0" w:line="360" w:lineRule="auto"/>
        <w:jc w:val="both"/>
        <w:rPr>
          <w:b/>
          <w:bCs/>
          <w:sz w:val="28"/>
          <w:szCs w:val="28"/>
        </w:rPr>
      </w:pPr>
    </w:p>
    <w:p w:rsidR="00244AE9" w:rsidRDefault="00244AE9">
      <w:pPr>
        <w:pStyle w:val="1"/>
      </w:pPr>
      <w: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1"/>
        <w:gridCol w:w="496"/>
        <w:gridCol w:w="704"/>
      </w:tblGrid>
      <w:tr w:rsidR="00244AE9">
        <w:tc>
          <w:tcPr>
            <w:tcW w:w="8371" w:type="dxa"/>
          </w:tcPr>
          <w:p w:rsidR="00244AE9" w:rsidRDefault="00244AE9">
            <w:pPr>
              <w:spacing w:before="0" w:after="0" w:line="360" w:lineRule="auto"/>
              <w:rPr>
                <w:b/>
                <w:bCs/>
                <w:sz w:val="28"/>
                <w:szCs w:val="28"/>
              </w:rPr>
            </w:pPr>
            <w:r>
              <w:rPr>
                <w:b/>
                <w:bCs/>
                <w:sz w:val="28"/>
                <w:szCs w:val="28"/>
              </w:rPr>
              <w:t>Введение</w:t>
            </w:r>
          </w:p>
        </w:tc>
        <w:tc>
          <w:tcPr>
            <w:tcW w:w="496" w:type="dxa"/>
          </w:tcPr>
          <w:p w:rsidR="00244AE9" w:rsidRDefault="00244AE9">
            <w:pPr>
              <w:spacing w:before="0" w:after="0" w:line="360" w:lineRule="auto"/>
              <w:rPr>
                <w:b/>
                <w:bCs/>
                <w:sz w:val="28"/>
                <w:szCs w:val="28"/>
              </w:rPr>
            </w:pPr>
            <w:r>
              <w:rPr>
                <w:b/>
                <w:bCs/>
                <w:sz w:val="28"/>
                <w:szCs w:val="28"/>
              </w:rPr>
              <w:t>3</w:t>
            </w:r>
          </w:p>
        </w:tc>
        <w:tc>
          <w:tcPr>
            <w:tcW w:w="704" w:type="dxa"/>
          </w:tcPr>
          <w:p w:rsidR="00244AE9" w:rsidRDefault="00244AE9">
            <w:pPr>
              <w:spacing w:before="0" w:after="0" w:line="360" w:lineRule="auto"/>
              <w:rPr>
                <w:b/>
                <w:bCs/>
                <w:sz w:val="28"/>
                <w:szCs w:val="28"/>
              </w:rPr>
            </w:pPr>
            <w:r>
              <w:rPr>
                <w:b/>
                <w:bCs/>
                <w:sz w:val="28"/>
                <w:szCs w:val="28"/>
              </w:rPr>
              <w:t>стр.</w:t>
            </w:r>
          </w:p>
        </w:tc>
      </w:tr>
      <w:tr w:rsidR="00244AE9">
        <w:tc>
          <w:tcPr>
            <w:tcW w:w="8371" w:type="dxa"/>
          </w:tcPr>
          <w:p w:rsidR="00244AE9" w:rsidRDefault="00244AE9">
            <w:pPr>
              <w:spacing w:before="0" w:after="0" w:line="360" w:lineRule="auto"/>
              <w:rPr>
                <w:b/>
                <w:bCs/>
                <w:sz w:val="28"/>
                <w:szCs w:val="28"/>
              </w:rPr>
            </w:pPr>
            <w:r>
              <w:rPr>
                <w:b/>
                <w:bCs/>
                <w:sz w:val="28"/>
                <w:szCs w:val="28"/>
              </w:rPr>
              <w:t xml:space="preserve">1. Понятие финансовой системы, ее сфера и звенья </w:t>
            </w:r>
          </w:p>
        </w:tc>
        <w:tc>
          <w:tcPr>
            <w:tcW w:w="496" w:type="dxa"/>
          </w:tcPr>
          <w:p w:rsidR="00244AE9" w:rsidRDefault="00244AE9">
            <w:pPr>
              <w:spacing w:before="0" w:after="0" w:line="360" w:lineRule="auto"/>
              <w:rPr>
                <w:b/>
                <w:bCs/>
                <w:sz w:val="28"/>
                <w:szCs w:val="28"/>
              </w:rPr>
            </w:pPr>
            <w:r>
              <w:rPr>
                <w:b/>
                <w:bCs/>
                <w:sz w:val="28"/>
                <w:szCs w:val="28"/>
              </w:rPr>
              <w:t>5</w:t>
            </w:r>
          </w:p>
        </w:tc>
        <w:tc>
          <w:tcPr>
            <w:tcW w:w="704" w:type="dxa"/>
          </w:tcPr>
          <w:p w:rsidR="00244AE9" w:rsidRDefault="00244AE9">
            <w:pPr>
              <w:spacing w:before="0" w:after="0" w:line="360" w:lineRule="auto"/>
              <w:rPr>
                <w:b/>
                <w:bCs/>
                <w:sz w:val="28"/>
                <w:szCs w:val="28"/>
              </w:rPr>
            </w:pPr>
            <w:r>
              <w:rPr>
                <w:b/>
                <w:bCs/>
                <w:sz w:val="28"/>
                <w:szCs w:val="28"/>
              </w:rPr>
              <w:t>стр.</w:t>
            </w:r>
          </w:p>
        </w:tc>
      </w:tr>
      <w:tr w:rsidR="00244AE9">
        <w:tc>
          <w:tcPr>
            <w:tcW w:w="8371" w:type="dxa"/>
          </w:tcPr>
          <w:p w:rsidR="00244AE9" w:rsidRDefault="00244AE9">
            <w:pPr>
              <w:spacing w:before="0" w:after="0" w:line="360" w:lineRule="auto"/>
              <w:rPr>
                <w:b/>
                <w:bCs/>
                <w:sz w:val="28"/>
                <w:szCs w:val="28"/>
              </w:rPr>
            </w:pPr>
            <w:r>
              <w:rPr>
                <w:b/>
                <w:bCs/>
                <w:sz w:val="28"/>
                <w:szCs w:val="28"/>
              </w:rPr>
              <w:t>2. Краткая характеристика звеньев государственных финансов</w:t>
            </w:r>
          </w:p>
        </w:tc>
        <w:tc>
          <w:tcPr>
            <w:tcW w:w="496" w:type="dxa"/>
          </w:tcPr>
          <w:p w:rsidR="00244AE9" w:rsidRDefault="00244AE9">
            <w:pPr>
              <w:spacing w:before="0" w:after="0" w:line="360" w:lineRule="auto"/>
              <w:rPr>
                <w:b/>
                <w:bCs/>
                <w:sz w:val="28"/>
                <w:szCs w:val="28"/>
              </w:rPr>
            </w:pPr>
            <w:r>
              <w:rPr>
                <w:b/>
                <w:bCs/>
                <w:sz w:val="28"/>
                <w:szCs w:val="28"/>
              </w:rPr>
              <w:t>12</w:t>
            </w:r>
          </w:p>
        </w:tc>
        <w:tc>
          <w:tcPr>
            <w:tcW w:w="704" w:type="dxa"/>
          </w:tcPr>
          <w:p w:rsidR="00244AE9" w:rsidRDefault="00244AE9">
            <w:pPr>
              <w:spacing w:before="0" w:after="0" w:line="360" w:lineRule="auto"/>
              <w:rPr>
                <w:b/>
                <w:bCs/>
                <w:sz w:val="28"/>
                <w:szCs w:val="28"/>
              </w:rPr>
            </w:pPr>
            <w:r>
              <w:rPr>
                <w:b/>
                <w:bCs/>
                <w:sz w:val="28"/>
                <w:szCs w:val="28"/>
              </w:rPr>
              <w:t>стр.</w:t>
            </w:r>
          </w:p>
        </w:tc>
      </w:tr>
      <w:tr w:rsidR="00244AE9">
        <w:tc>
          <w:tcPr>
            <w:tcW w:w="8371" w:type="dxa"/>
          </w:tcPr>
          <w:p w:rsidR="00244AE9" w:rsidRDefault="00244AE9">
            <w:pPr>
              <w:spacing w:before="0" w:after="0" w:line="360" w:lineRule="auto"/>
              <w:rPr>
                <w:b/>
                <w:bCs/>
                <w:sz w:val="28"/>
                <w:szCs w:val="28"/>
              </w:rPr>
            </w:pPr>
            <w:r>
              <w:rPr>
                <w:b/>
                <w:bCs/>
                <w:sz w:val="28"/>
                <w:szCs w:val="28"/>
              </w:rPr>
              <w:t>3. Субъекты управления финансовой системой</w:t>
            </w:r>
          </w:p>
        </w:tc>
        <w:tc>
          <w:tcPr>
            <w:tcW w:w="496" w:type="dxa"/>
          </w:tcPr>
          <w:p w:rsidR="00244AE9" w:rsidRDefault="00244AE9">
            <w:pPr>
              <w:spacing w:before="0" w:after="0" w:line="360" w:lineRule="auto"/>
              <w:rPr>
                <w:b/>
                <w:bCs/>
                <w:sz w:val="28"/>
                <w:szCs w:val="28"/>
              </w:rPr>
            </w:pPr>
            <w:r>
              <w:rPr>
                <w:b/>
                <w:bCs/>
                <w:sz w:val="28"/>
                <w:szCs w:val="28"/>
              </w:rPr>
              <w:t>18</w:t>
            </w:r>
          </w:p>
        </w:tc>
        <w:tc>
          <w:tcPr>
            <w:tcW w:w="704" w:type="dxa"/>
          </w:tcPr>
          <w:p w:rsidR="00244AE9" w:rsidRDefault="00244AE9">
            <w:pPr>
              <w:spacing w:before="0" w:after="0" w:line="360" w:lineRule="auto"/>
              <w:rPr>
                <w:b/>
                <w:bCs/>
                <w:sz w:val="28"/>
                <w:szCs w:val="28"/>
              </w:rPr>
            </w:pPr>
            <w:r>
              <w:rPr>
                <w:b/>
                <w:bCs/>
                <w:sz w:val="28"/>
                <w:szCs w:val="28"/>
              </w:rPr>
              <w:t>стр.</w:t>
            </w:r>
          </w:p>
        </w:tc>
      </w:tr>
      <w:tr w:rsidR="00244AE9">
        <w:tc>
          <w:tcPr>
            <w:tcW w:w="8371" w:type="dxa"/>
          </w:tcPr>
          <w:p w:rsidR="00244AE9" w:rsidRDefault="00244AE9">
            <w:pPr>
              <w:spacing w:before="0" w:after="0" w:line="360" w:lineRule="auto"/>
              <w:rPr>
                <w:b/>
                <w:bCs/>
                <w:sz w:val="28"/>
                <w:szCs w:val="28"/>
              </w:rPr>
            </w:pPr>
            <w:r>
              <w:rPr>
                <w:b/>
                <w:bCs/>
                <w:sz w:val="28"/>
                <w:szCs w:val="28"/>
              </w:rPr>
              <w:t>Заключение</w:t>
            </w:r>
          </w:p>
        </w:tc>
        <w:tc>
          <w:tcPr>
            <w:tcW w:w="496" w:type="dxa"/>
          </w:tcPr>
          <w:p w:rsidR="00244AE9" w:rsidRDefault="00244AE9">
            <w:pPr>
              <w:spacing w:before="0" w:after="0" w:line="360" w:lineRule="auto"/>
              <w:rPr>
                <w:b/>
                <w:bCs/>
                <w:sz w:val="28"/>
                <w:szCs w:val="28"/>
              </w:rPr>
            </w:pPr>
            <w:r>
              <w:rPr>
                <w:b/>
                <w:bCs/>
                <w:sz w:val="28"/>
                <w:szCs w:val="28"/>
              </w:rPr>
              <w:t>18</w:t>
            </w:r>
          </w:p>
        </w:tc>
        <w:tc>
          <w:tcPr>
            <w:tcW w:w="704" w:type="dxa"/>
          </w:tcPr>
          <w:p w:rsidR="00244AE9" w:rsidRDefault="00244AE9">
            <w:pPr>
              <w:spacing w:before="0" w:after="0" w:line="360" w:lineRule="auto"/>
              <w:rPr>
                <w:b/>
                <w:bCs/>
                <w:sz w:val="28"/>
                <w:szCs w:val="28"/>
              </w:rPr>
            </w:pPr>
            <w:r>
              <w:rPr>
                <w:b/>
                <w:bCs/>
                <w:sz w:val="28"/>
                <w:szCs w:val="28"/>
              </w:rPr>
              <w:t>стр.</w:t>
            </w:r>
          </w:p>
        </w:tc>
      </w:tr>
      <w:tr w:rsidR="00244AE9">
        <w:tc>
          <w:tcPr>
            <w:tcW w:w="8371" w:type="dxa"/>
          </w:tcPr>
          <w:p w:rsidR="00244AE9" w:rsidRDefault="00244AE9">
            <w:pPr>
              <w:spacing w:before="0" w:after="0" w:line="360" w:lineRule="auto"/>
              <w:rPr>
                <w:b/>
                <w:bCs/>
                <w:sz w:val="28"/>
                <w:szCs w:val="28"/>
              </w:rPr>
            </w:pPr>
            <w:r>
              <w:rPr>
                <w:b/>
                <w:bCs/>
                <w:sz w:val="28"/>
                <w:szCs w:val="28"/>
              </w:rPr>
              <w:t>Список использованных источников</w:t>
            </w:r>
          </w:p>
        </w:tc>
        <w:tc>
          <w:tcPr>
            <w:tcW w:w="496" w:type="dxa"/>
          </w:tcPr>
          <w:p w:rsidR="00244AE9" w:rsidRDefault="00244AE9">
            <w:pPr>
              <w:spacing w:before="0" w:after="0" w:line="360" w:lineRule="auto"/>
              <w:rPr>
                <w:b/>
                <w:bCs/>
                <w:sz w:val="28"/>
                <w:szCs w:val="28"/>
              </w:rPr>
            </w:pPr>
            <w:r>
              <w:rPr>
                <w:b/>
                <w:bCs/>
                <w:sz w:val="28"/>
                <w:szCs w:val="28"/>
              </w:rPr>
              <w:t>20</w:t>
            </w:r>
          </w:p>
        </w:tc>
        <w:tc>
          <w:tcPr>
            <w:tcW w:w="704" w:type="dxa"/>
          </w:tcPr>
          <w:p w:rsidR="00244AE9" w:rsidRDefault="00244AE9">
            <w:pPr>
              <w:spacing w:before="0" w:after="0" w:line="360" w:lineRule="auto"/>
              <w:rPr>
                <w:b/>
                <w:bCs/>
                <w:sz w:val="28"/>
                <w:szCs w:val="28"/>
              </w:rPr>
            </w:pPr>
            <w:r>
              <w:rPr>
                <w:b/>
                <w:bCs/>
                <w:sz w:val="28"/>
                <w:szCs w:val="28"/>
              </w:rPr>
              <w:t>стр.</w:t>
            </w:r>
          </w:p>
        </w:tc>
      </w:tr>
    </w:tbl>
    <w:p w:rsidR="00244AE9" w:rsidRDefault="00244AE9">
      <w:pPr>
        <w:spacing w:before="0" w:after="0" w:line="360" w:lineRule="auto"/>
        <w:jc w:val="center"/>
        <w:rPr>
          <w:b/>
          <w:bCs/>
          <w:sz w:val="28"/>
          <w:szCs w:val="28"/>
        </w:rPr>
      </w:pPr>
    </w:p>
    <w:p w:rsidR="00244AE9" w:rsidRDefault="00244AE9">
      <w:pPr>
        <w:spacing w:before="0" w:after="0" w:line="360" w:lineRule="auto"/>
        <w:rPr>
          <w:sz w:val="28"/>
          <w:szCs w:val="28"/>
        </w:rPr>
        <w:sectPr w:rsidR="00244AE9">
          <w:pgSz w:w="11906" w:h="16838"/>
          <w:pgMar w:top="1134" w:right="850" w:bottom="1134" w:left="1701" w:header="708" w:footer="708" w:gutter="0"/>
          <w:cols w:space="708"/>
          <w:docGrid w:linePitch="360"/>
        </w:sectPr>
      </w:pPr>
    </w:p>
    <w:p w:rsidR="00244AE9" w:rsidRDefault="00244AE9">
      <w:pPr>
        <w:pStyle w:val="1"/>
      </w:pPr>
      <w:r>
        <w:t>ВВЕДЕНИЕ</w:t>
      </w:r>
    </w:p>
    <w:p w:rsidR="00244AE9" w:rsidRDefault="00244AE9">
      <w:pPr>
        <w:spacing w:before="0" w:after="0" w:line="360" w:lineRule="auto"/>
        <w:jc w:val="center"/>
        <w:rPr>
          <w:b/>
          <w:bCs/>
          <w:sz w:val="28"/>
          <w:szCs w:val="28"/>
        </w:rPr>
      </w:pPr>
    </w:p>
    <w:p w:rsidR="00244AE9" w:rsidRDefault="00244AE9">
      <w:pPr>
        <w:spacing w:before="0" w:after="0" w:line="360" w:lineRule="auto"/>
        <w:ind w:firstLine="900"/>
        <w:jc w:val="both"/>
        <w:rPr>
          <w:sz w:val="28"/>
          <w:szCs w:val="28"/>
        </w:rPr>
      </w:pPr>
      <w:r>
        <w:rPr>
          <w:sz w:val="28"/>
          <w:szCs w:val="28"/>
        </w:rPr>
        <w:t xml:space="preserve">Финансы - это система экономических отношений в сфере формирования, распределения и использования фондов денежных средств. Иными словами, денежные отношения, реализация которых происходит через особые фонды, - это финансовые отношения. Таким образом, финансы - неотъемлемая часть денежных отношений. Однако не всякие денежные отношения являются финансовыми отношениями. Финансы отличаются от денег как содержанием, так и выполняемыми функциями. </w:t>
      </w:r>
    </w:p>
    <w:p w:rsidR="00244AE9" w:rsidRDefault="00244AE9">
      <w:pPr>
        <w:spacing w:before="0" w:after="0" w:line="360" w:lineRule="auto"/>
        <w:ind w:firstLine="900"/>
        <w:jc w:val="both"/>
        <w:rPr>
          <w:sz w:val="28"/>
          <w:szCs w:val="28"/>
        </w:rPr>
      </w:pPr>
      <w:r>
        <w:rPr>
          <w:sz w:val="28"/>
          <w:szCs w:val="28"/>
        </w:rPr>
        <w:t xml:space="preserve">Финансы - экономический инструмент распределения и перераспределения валового внутреннего продукта, орудие контроля за образованием и использованием фондов денежных средств. </w:t>
      </w:r>
    </w:p>
    <w:p w:rsidR="00244AE9" w:rsidRDefault="00244AE9">
      <w:pPr>
        <w:spacing w:before="0" w:after="0" w:line="360" w:lineRule="auto"/>
        <w:ind w:firstLine="900"/>
        <w:jc w:val="both"/>
        <w:rPr>
          <w:sz w:val="28"/>
          <w:szCs w:val="28"/>
        </w:rPr>
      </w:pPr>
      <w:r>
        <w:rPr>
          <w:sz w:val="28"/>
          <w:szCs w:val="28"/>
        </w:rPr>
        <w:t xml:space="preserve">Сущность финансов проявляется в их функциях: распределительной, контрольной, стимулирующей, фискальной. </w:t>
      </w:r>
    </w:p>
    <w:p w:rsidR="00244AE9" w:rsidRDefault="00244AE9">
      <w:pPr>
        <w:spacing w:before="0" w:after="0" w:line="360" w:lineRule="auto"/>
        <w:ind w:firstLine="900"/>
        <w:jc w:val="both"/>
        <w:rPr>
          <w:sz w:val="28"/>
          <w:szCs w:val="28"/>
        </w:rPr>
      </w:pPr>
      <w:r>
        <w:rPr>
          <w:sz w:val="28"/>
          <w:szCs w:val="28"/>
        </w:rPr>
        <w:t xml:space="preserve">Совокупность финансовых отношений в рамках национальной экономики образует финансовую систему государства. С точки зрения социально-экономических отношений она складывается из централизованных, децентрализованных финансов и финансов домохозяйств. С точки зрения макроэкономического анализа и роли государства в развитии национальной экономики особое значение имеют государственные финансы. Принципом их построения, характерным для финансовых систем современных развитых стран, является принцип фискального федерализма, при котором четко разграничены функции между различными уровнями системы. В соответствии с этим принципом в унитарных государствах местные бюджеты не входят в государственный бюджет; в федеративных государствах - местные бюджеты не входят в бюджеты членов федерации, а последние не включаются в государственный федеральный бюджет. Например государственные финансы РФ также строятся в соответствии с принципом фискального федерализма. </w:t>
      </w:r>
    </w:p>
    <w:p w:rsidR="00244AE9" w:rsidRDefault="00244AE9">
      <w:pPr>
        <w:spacing w:before="0" w:after="0" w:line="360" w:lineRule="auto"/>
        <w:ind w:firstLine="900"/>
        <w:jc w:val="both"/>
        <w:rPr>
          <w:sz w:val="28"/>
          <w:szCs w:val="28"/>
        </w:rPr>
      </w:pPr>
      <w:r>
        <w:rPr>
          <w:sz w:val="28"/>
          <w:szCs w:val="28"/>
        </w:rPr>
        <w:t xml:space="preserve">В системе финансовых отношений государства немаловажную роль с точки зрения пополнения доходной части бюджетов различных уровней и возможности воздействия на национальную экономику в целом и на отдельные ее сферы играют налоги. Налоги выражают обязанность юридических и физических лиц участвовать в формировании финансовых ресурсов государства. Являясь инструментом перераспределения, налоги призваны также «гасить» возникающие сбои в системе распределения и стимулировать или сдерживать деятельность тех или иных экономических субъектов. </w:t>
      </w:r>
    </w:p>
    <w:p w:rsidR="00244AE9" w:rsidRDefault="00244AE9">
      <w:pPr>
        <w:spacing w:before="0" w:after="0" w:line="360" w:lineRule="auto"/>
        <w:ind w:firstLine="900"/>
        <w:jc w:val="both"/>
        <w:rPr>
          <w:sz w:val="28"/>
          <w:szCs w:val="28"/>
        </w:rPr>
      </w:pPr>
      <w:r>
        <w:rPr>
          <w:sz w:val="28"/>
          <w:szCs w:val="28"/>
        </w:rPr>
        <w:t xml:space="preserve">В соответствии с этим налоги выполняют следующие функции: регулирующую, стимулирующую, распределительную и фискальную. Финансовая политика государства складывается из двух взаимосвязанных направлений деятельности государства: в области налогообложения и регулирования структуры государственных расходов с целью воздействия на экономику (фискальная политика) и в области регулирования бюджета (бюджетная политика). </w:t>
      </w:r>
    </w:p>
    <w:p w:rsidR="00244AE9" w:rsidRDefault="00244AE9">
      <w:pPr>
        <w:spacing w:before="0" w:after="0" w:line="360" w:lineRule="auto"/>
        <w:ind w:firstLine="900"/>
        <w:jc w:val="both"/>
        <w:rPr>
          <w:sz w:val="28"/>
          <w:szCs w:val="28"/>
        </w:rPr>
      </w:pPr>
      <w:r>
        <w:rPr>
          <w:sz w:val="28"/>
          <w:szCs w:val="28"/>
        </w:rPr>
        <w:t xml:space="preserve">Основным рычагом фискальной политики государства является изменение налоговых ставок в соответствии с целями его экономической политики. Влияние налогов на объем ВНП осуществляется через механизм налогового мультипликатора. Вторая составляющая фискальной политики - изменение государственных расходов. Влияние государственных расходов на совокупный спрос аналогично влиянию инвестиций. И подобно инвестициям государственные расходы обладают мультипликационным эффектом. </w:t>
      </w:r>
    </w:p>
    <w:p w:rsidR="00244AE9" w:rsidRDefault="00244AE9">
      <w:pPr>
        <w:spacing w:before="0" w:after="0" w:line="360" w:lineRule="auto"/>
        <w:ind w:firstLine="900"/>
        <w:jc w:val="both"/>
        <w:rPr>
          <w:sz w:val="28"/>
          <w:szCs w:val="28"/>
        </w:rPr>
      </w:pPr>
      <w:r>
        <w:rPr>
          <w:sz w:val="28"/>
          <w:szCs w:val="28"/>
        </w:rPr>
        <w:t xml:space="preserve">В основе бюджетной политики государства могут лежать различные теоретические концепции: концепция ежегодно балансируемого бюджета; концепция балансирования бюджета в ходе экономического цикла; концепция, в основе которой лежит идея функциональных финансов. </w:t>
      </w:r>
    </w:p>
    <w:p w:rsidR="00244AE9" w:rsidRDefault="00244AE9">
      <w:pPr>
        <w:spacing w:before="0" w:after="0" w:line="360" w:lineRule="auto"/>
        <w:ind w:firstLine="900"/>
        <w:jc w:val="both"/>
        <w:rPr>
          <w:sz w:val="28"/>
          <w:szCs w:val="28"/>
        </w:rPr>
      </w:pPr>
      <w:r>
        <w:rPr>
          <w:sz w:val="28"/>
          <w:szCs w:val="28"/>
        </w:rPr>
        <w:t xml:space="preserve">Бюджетный процесс предполагает балансирование государственных доходов и расходов. Несбалансированность бюджета означает количественное неравенство между доходами и расходами бюджета. Величина превышения расходов бюджета над его доходами называется бюджетным дефицитом. </w:t>
      </w:r>
    </w:p>
    <w:p w:rsidR="00244AE9" w:rsidRDefault="00244AE9">
      <w:pPr>
        <w:spacing w:before="0" w:after="0" w:line="360" w:lineRule="auto"/>
        <w:ind w:firstLine="900"/>
        <w:jc w:val="both"/>
        <w:rPr>
          <w:sz w:val="28"/>
          <w:szCs w:val="28"/>
        </w:rPr>
      </w:pPr>
      <w:r>
        <w:rPr>
          <w:sz w:val="28"/>
          <w:szCs w:val="28"/>
        </w:rPr>
        <w:t xml:space="preserve">Сумма накопленных за определенный период времени бюджетных дефицитов образует государственный долг. Различают внешний и внутренний государственный долг. </w:t>
      </w:r>
    </w:p>
    <w:p w:rsidR="00244AE9" w:rsidRDefault="00244AE9">
      <w:pPr>
        <w:spacing w:before="0" w:after="0" w:line="360" w:lineRule="auto"/>
        <w:jc w:val="both"/>
        <w:rPr>
          <w:b/>
          <w:bCs/>
          <w:sz w:val="28"/>
          <w:szCs w:val="28"/>
        </w:rPr>
        <w:sectPr w:rsidR="00244AE9">
          <w:pgSz w:w="11906" w:h="16838"/>
          <w:pgMar w:top="1134" w:right="850" w:bottom="1134" w:left="1701" w:header="708" w:footer="708" w:gutter="0"/>
          <w:cols w:space="708"/>
          <w:docGrid w:linePitch="360"/>
        </w:sectPr>
      </w:pPr>
    </w:p>
    <w:p w:rsidR="00244AE9" w:rsidRDefault="00244AE9">
      <w:pPr>
        <w:spacing w:before="0" w:after="0" w:line="360" w:lineRule="auto"/>
        <w:jc w:val="center"/>
        <w:rPr>
          <w:b/>
          <w:bCs/>
          <w:sz w:val="28"/>
          <w:szCs w:val="28"/>
        </w:rPr>
      </w:pPr>
      <w:r>
        <w:rPr>
          <w:b/>
          <w:bCs/>
          <w:sz w:val="28"/>
          <w:szCs w:val="28"/>
        </w:rPr>
        <w:t>1. ПОНЯТИЕ ФИНАНСОВОЙ СИСТЕМЫ, ЕЕ СФЕРА И ЗВЕНЬЯ</w:t>
      </w:r>
    </w:p>
    <w:p w:rsidR="00244AE9" w:rsidRDefault="00244AE9">
      <w:pPr>
        <w:spacing w:before="0" w:after="0" w:line="360" w:lineRule="auto"/>
        <w:jc w:val="center"/>
        <w:rPr>
          <w:b/>
          <w:bCs/>
          <w:sz w:val="28"/>
          <w:szCs w:val="28"/>
        </w:rPr>
      </w:pPr>
    </w:p>
    <w:p w:rsidR="00244AE9" w:rsidRDefault="00244AE9">
      <w:pPr>
        <w:spacing w:before="0" w:after="0" w:line="360" w:lineRule="auto"/>
        <w:ind w:firstLine="900"/>
        <w:jc w:val="both"/>
        <w:rPr>
          <w:sz w:val="28"/>
          <w:szCs w:val="28"/>
        </w:rPr>
      </w:pPr>
      <w:r>
        <w:rPr>
          <w:i/>
          <w:iCs/>
          <w:sz w:val="28"/>
          <w:szCs w:val="28"/>
        </w:rPr>
        <w:t>Финансы</w:t>
      </w:r>
      <w:r>
        <w:rPr>
          <w:sz w:val="28"/>
          <w:szCs w:val="28"/>
        </w:rPr>
        <w:t xml:space="preserve"> представляют собой систему общественных отношений, посредством которых, на основе распределения и перераспределения общественного продукта и национального дохода, происходит планомерное образование, распределение и использование централизованных и децентрализованных фондов. Финансы подразделяются на звенья.</w:t>
      </w:r>
    </w:p>
    <w:p w:rsidR="00244AE9" w:rsidRDefault="00244AE9">
      <w:pPr>
        <w:spacing w:before="0" w:after="0" w:line="360" w:lineRule="auto"/>
        <w:ind w:firstLine="900"/>
        <w:jc w:val="both"/>
        <w:rPr>
          <w:sz w:val="28"/>
          <w:szCs w:val="28"/>
        </w:rPr>
      </w:pPr>
      <w:r>
        <w:rPr>
          <w:sz w:val="28"/>
          <w:szCs w:val="28"/>
        </w:rPr>
        <w:t xml:space="preserve">Под </w:t>
      </w:r>
      <w:r>
        <w:rPr>
          <w:i/>
          <w:iCs/>
          <w:sz w:val="28"/>
          <w:szCs w:val="28"/>
        </w:rPr>
        <w:t>финансовой системой</w:t>
      </w:r>
      <w:r>
        <w:rPr>
          <w:sz w:val="28"/>
          <w:szCs w:val="28"/>
        </w:rPr>
        <w:t xml:space="preserve"> понимается система форм и методов планомерного использования различных фондов денежных средств. </w:t>
      </w:r>
    </w:p>
    <w:p w:rsidR="00244AE9" w:rsidRDefault="00244AE9">
      <w:pPr>
        <w:spacing w:before="0" w:after="0" w:line="360" w:lineRule="auto"/>
        <w:ind w:firstLine="900"/>
        <w:rPr>
          <w:sz w:val="28"/>
          <w:szCs w:val="28"/>
        </w:rPr>
      </w:pPr>
      <w:r>
        <w:rPr>
          <w:sz w:val="28"/>
          <w:szCs w:val="28"/>
          <w:u w:val="single"/>
        </w:rPr>
        <w:t>Структура финансовой системы:</w:t>
      </w:r>
      <w:r>
        <w:rPr>
          <w:sz w:val="28"/>
          <w:szCs w:val="28"/>
        </w:rPr>
        <w:t xml:space="preserve"> </w:t>
      </w:r>
    </w:p>
    <w:p w:rsidR="00244AE9" w:rsidRDefault="00244AE9">
      <w:pPr>
        <w:numPr>
          <w:ilvl w:val="0"/>
          <w:numId w:val="1"/>
        </w:numPr>
        <w:tabs>
          <w:tab w:val="num" w:pos="360"/>
        </w:tabs>
        <w:spacing w:before="0" w:after="0" w:line="360" w:lineRule="auto"/>
        <w:ind w:left="0" w:firstLine="0"/>
        <w:outlineLvl w:val="0"/>
        <w:rPr>
          <w:sz w:val="28"/>
          <w:szCs w:val="28"/>
        </w:rPr>
      </w:pPr>
      <w:r>
        <w:rPr>
          <w:sz w:val="28"/>
          <w:szCs w:val="28"/>
        </w:rPr>
        <w:t xml:space="preserve">Сюда входит бюджетная система. </w:t>
      </w:r>
    </w:p>
    <w:p w:rsidR="00244AE9" w:rsidRDefault="00244AE9">
      <w:pPr>
        <w:numPr>
          <w:ilvl w:val="0"/>
          <w:numId w:val="1"/>
        </w:numPr>
        <w:tabs>
          <w:tab w:val="num" w:pos="360"/>
        </w:tabs>
        <w:spacing w:before="0" w:after="0" w:line="360" w:lineRule="auto"/>
        <w:ind w:left="0" w:firstLine="0"/>
        <w:outlineLvl w:val="0"/>
        <w:rPr>
          <w:sz w:val="28"/>
          <w:szCs w:val="28"/>
        </w:rPr>
      </w:pPr>
      <w:r>
        <w:rPr>
          <w:sz w:val="28"/>
          <w:szCs w:val="28"/>
        </w:rPr>
        <w:t xml:space="preserve">Внебюджетные целевые фонды. </w:t>
      </w:r>
    </w:p>
    <w:p w:rsidR="00244AE9" w:rsidRDefault="00244AE9">
      <w:pPr>
        <w:numPr>
          <w:ilvl w:val="0"/>
          <w:numId w:val="1"/>
        </w:numPr>
        <w:tabs>
          <w:tab w:val="num" w:pos="360"/>
        </w:tabs>
        <w:spacing w:before="0" w:after="0" w:line="360" w:lineRule="auto"/>
        <w:ind w:left="0" w:firstLine="0"/>
        <w:outlineLvl w:val="0"/>
        <w:rPr>
          <w:sz w:val="28"/>
          <w:szCs w:val="28"/>
        </w:rPr>
      </w:pPr>
      <w:r>
        <w:rPr>
          <w:sz w:val="28"/>
          <w:szCs w:val="28"/>
        </w:rPr>
        <w:t xml:space="preserve">Финансы предприятий и организаций. </w:t>
      </w:r>
    </w:p>
    <w:p w:rsidR="00244AE9" w:rsidRDefault="00244AE9">
      <w:pPr>
        <w:numPr>
          <w:ilvl w:val="0"/>
          <w:numId w:val="1"/>
        </w:numPr>
        <w:tabs>
          <w:tab w:val="num" w:pos="360"/>
        </w:tabs>
        <w:spacing w:before="0" w:after="0" w:line="360" w:lineRule="auto"/>
        <w:ind w:left="0" w:firstLine="0"/>
        <w:outlineLvl w:val="0"/>
        <w:rPr>
          <w:sz w:val="28"/>
          <w:szCs w:val="28"/>
        </w:rPr>
      </w:pPr>
      <w:r>
        <w:rPr>
          <w:sz w:val="28"/>
          <w:szCs w:val="28"/>
        </w:rPr>
        <w:t xml:space="preserve">Фонды имущественного и личного страхования. </w:t>
      </w:r>
    </w:p>
    <w:p w:rsidR="00244AE9" w:rsidRDefault="00244AE9">
      <w:pPr>
        <w:numPr>
          <w:ilvl w:val="0"/>
          <w:numId w:val="1"/>
        </w:numPr>
        <w:tabs>
          <w:tab w:val="num" w:pos="360"/>
        </w:tabs>
        <w:spacing w:before="0" w:after="0" w:line="360" w:lineRule="auto"/>
        <w:ind w:left="0" w:firstLine="0"/>
        <w:outlineLvl w:val="0"/>
        <w:rPr>
          <w:sz w:val="28"/>
          <w:szCs w:val="28"/>
        </w:rPr>
      </w:pPr>
      <w:r>
        <w:rPr>
          <w:sz w:val="28"/>
          <w:szCs w:val="28"/>
        </w:rPr>
        <w:t xml:space="preserve">Кредит, который подразделяется на государственный, муниципальный и банковский. </w:t>
      </w:r>
    </w:p>
    <w:p w:rsidR="00244AE9" w:rsidRDefault="00244AE9">
      <w:pPr>
        <w:spacing w:before="0" w:after="0" w:line="360" w:lineRule="auto"/>
        <w:ind w:firstLine="900"/>
        <w:jc w:val="both"/>
        <w:rPr>
          <w:sz w:val="28"/>
          <w:szCs w:val="28"/>
        </w:rPr>
      </w:pPr>
      <w:r>
        <w:rPr>
          <w:sz w:val="28"/>
          <w:szCs w:val="28"/>
        </w:rPr>
        <w:t xml:space="preserve">Главным звеном финансовой системы традиционно считается бюджетная сфера. Перераспределение через бюджет должно обеспечивать нормальное развитие производство и средств производства. Тоже самое, касается производственной и непроизводственной сферы, промышленности, сельского хозяйства и других диспропорций. Финансовую систему необходимо отличать от финансового аппарата. </w:t>
      </w:r>
      <w:r>
        <w:rPr>
          <w:i/>
          <w:iCs/>
          <w:sz w:val="28"/>
          <w:szCs w:val="28"/>
        </w:rPr>
        <w:t>Финансовый аппарат</w:t>
      </w:r>
      <w:r>
        <w:rPr>
          <w:sz w:val="28"/>
          <w:szCs w:val="28"/>
        </w:rPr>
        <w:t xml:space="preserve"> - это часть аппарата государственного управления, на который возложено управление финансовой системой. </w:t>
      </w:r>
    </w:p>
    <w:p w:rsidR="00244AE9" w:rsidRDefault="00244AE9">
      <w:pPr>
        <w:spacing w:before="0" w:after="0" w:line="360" w:lineRule="auto"/>
        <w:ind w:firstLine="900"/>
        <w:jc w:val="both"/>
        <w:rPr>
          <w:sz w:val="28"/>
          <w:szCs w:val="28"/>
        </w:rPr>
      </w:pPr>
      <w:r>
        <w:rPr>
          <w:sz w:val="28"/>
          <w:szCs w:val="28"/>
        </w:rPr>
        <w:t xml:space="preserve">Внебюджетные целевые фонды. Правовой статус фондов подробно регламентирован в бюджетном кодексе и в законодательстве субъектов. Если бюджетные фонды связаны с развитием общих задач, то внебюджетные связаны с конкретной задачей, напр., пенсионный фонд. </w:t>
      </w:r>
    </w:p>
    <w:p w:rsidR="00244AE9" w:rsidRDefault="00244AE9">
      <w:pPr>
        <w:spacing w:before="0" w:after="0" w:line="360" w:lineRule="auto"/>
        <w:ind w:firstLine="900"/>
        <w:jc w:val="both"/>
        <w:rPr>
          <w:sz w:val="28"/>
          <w:szCs w:val="28"/>
        </w:rPr>
      </w:pPr>
      <w:r>
        <w:rPr>
          <w:sz w:val="28"/>
          <w:szCs w:val="28"/>
        </w:rPr>
        <w:t>Фонд имущественного и личного страхования. Источниками образования этих фондов являются денежные средства предприятий и населения, и чем лучше будет финансовое положение этих двух групп, тем лучше будет состояние этих фондов.</w:t>
      </w:r>
    </w:p>
    <w:p w:rsidR="00244AE9" w:rsidRDefault="00244AE9">
      <w:pPr>
        <w:spacing w:before="0" w:after="0" w:line="360" w:lineRule="auto"/>
        <w:ind w:firstLine="900"/>
        <w:jc w:val="both"/>
        <w:rPr>
          <w:sz w:val="28"/>
          <w:szCs w:val="28"/>
        </w:rPr>
      </w:pPr>
      <w:r>
        <w:rPr>
          <w:sz w:val="28"/>
          <w:szCs w:val="28"/>
        </w:rPr>
        <w:t>Финансы предприятий. Объем таких децентрализованных денежных фондов напрямую зависит от состояния налоговой системы государства. Если налоговая система государства достаточно "щадящая" и объем налоговых платежей невелик, то децентрализованные фонды государства растут. Это хорошо, поскольку средства этих фондов будут оставаться в государстве и использоваться для различных нужд.</w:t>
      </w:r>
    </w:p>
    <w:p w:rsidR="00244AE9" w:rsidRDefault="00244AE9">
      <w:pPr>
        <w:spacing w:before="0" w:after="0" w:line="360" w:lineRule="auto"/>
        <w:ind w:firstLine="900"/>
        <w:jc w:val="both"/>
        <w:rPr>
          <w:sz w:val="28"/>
          <w:szCs w:val="28"/>
        </w:rPr>
      </w:pPr>
      <w:r>
        <w:rPr>
          <w:sz w:val="28"/>
          <w:szCs w:val="28"/>
        </w:rPr>
        <w:t xml:space="preserve">Кредит. Государственный и муниципальный кредит представляют собой механизм объединения свободных денежных средств предприятий, организаций и населения, при помощи таких финансовых инструментов как выпуск облигаций, государственных и муниципальных займов, лотерей. Банковский кредит обеспечивает аккумуляцию банками денежных фондов, за счет свободных денежных средств организаций и населения, которые хранятся на определённых счетах. Деньги, которые лежат в банках без движения - за счет них банк сам дает кредиты. </w:t>
      </w:r>
    </w:p>
    <w:p w:rsidR="00244AE9" w:rsidRDefault="00244AE9">
      <w:pPr>
        <w:spacing w:before="0" w:after="0" w:line="360" w:lineRule="auto"/>
        <w:jc w:val="center"/>
        <w:rPr>
          <w:b/>
          <w:bCs/>
          <w:sz w:val="28"/>
          <w:szCs w:val="28"/>
        </w:rPr>
        <w:sectPr w:rsidR="00244AE9">
          <w:pgSz w:w="11906" w:h="16838"/>
          <w:pgMar w:top="1134" w:right="850" w:bottom="1134" w:left="1701" w:header="708" w:footer="708" w:gutter="0"/>
          <w:cols w:space="708"/>
          <w:docGrid w:linePitch="360"/>
        </w:sectPr>
      </w:pPr>
    </w:p>
    <w:p w:rsidR="00244AE9" w:rsidRDefault="00244AE9">
      <w:pPr>
        <w:spacing w:before="0" w:after="0" w:line="360" w:lineRule="auto"/>
        <w:jc w:val="center"/>
        <w:rPr>
          <w:b/>
          <w:bCs/>
          <w:sz w:val="28"/>
          <w:szCs w:val="28"/>
        </w:rPr>
      </w:pPr>
      <w:r>
        <w:rPr>
          <w:b/>
          <w:bCs/>
          <w:sz w:val="28"/>
          <w:szCs w:val="28"/>
        </w:rPr>
        <w:t>2. КРАТКАЯ ХАРАКТЕРИСТИКА ЗВЕНЬЕВ ГОСУДАРСТВЕННЫХ ФИНАНСОВ</w:t>
      </w:r>
    </w:p>
    <w:p w:rsidR="00244AE9" w:rsidRDefault="00244AE9">
      <w:pPr>
        <w:spacing w:before="0" w:after="0" w:line="360" w:lineRule="auto"/>
        <w:jc w:val="both"/>
        <w:rPr>
          <w:b/>
          <w:bCs/>
          <w:sz w:val="28"/>
          <w:szCs w:val="28"/>
        </w:rPr>
      </w:pPr>
    </w:p>
    <w:p w:rsidR="00244AE9" w:rsidRDefault="00244AE9">
      <w:pPr>
        <w:spacing w:before="0" w:after="0" w:line="360" w:lineRule="auto"/>
        <w:ind w:firstLine="900"/>
        <w:jc w:val="both"/>
        <w:rPr>
          <w:sz w:val="28"/>
          <w:szCs w:val="28"/>
        </w:rPr>
      </w:pPr>
      <w:r>
        <w:rPr>
          <w:sz w:val="28"/>
          <w:szCs w:val="28"/>
        </w:rPr>
        <w:t xml:space="preserve">Финансы как общественные отношения, возникающие при создании и использовании определенных фондов денежных средств, отличны друг от друга, но и вместе с тем имеют некоторые общие черты, позволяющие объединить их в отдельные, относительно обособленные подсистемы. В свою очередь каждую подсистему образует совокупность групп экономических (финансовых) отношений, выделенных по определенному признаку. Все подсистемы образуют единую финансовую систему. </w:t>
      </w:r>
    </w:p>
    <w:p w:rsidR="00244AE9" w:rsidRDefault="00244AE9">
      <w:pPr>
        <w:spacing w:before="0" w:after="0" w:line="360" w:lineRule="auto"/>
        <w:ind w:firstLine="900"/>
        <w:jc w:val="both"/>
        <w:rPr>
          <w:sz w:val="28"/>
          <w:szCs w:val="28"/>
        </w:rPr>
      </w:pPr>
      <w:r>
        <w:rPr>
          <w:sz w:val="28"/>
          <w:szCs w:val="28"/>
        </w:rPr>
        <w:t xml:space="preserve">В финансовую систему государства входят две подсистемы: </w:t>
      </w:r>
    </w:p>
    <w:p w:rsidR="00244AE9" w:rsidRDefault="00244AE9">
      <w:pPr>
        <w:numPr>
          <w:ilvl w:val="0"/>
          <w:numId w:val="2"/>
        </w:numPr>
        <w:tabs>
          <w:tab w:val="num" w:pos="360"/>
        </w:tabs>
        <w:spacing w:before="0" w:after="0" w:line="360" w:lineRule="auto"/>
        <w:ind w:left="0" w:firstLine="0"/>
        <w:jc w:val="both"/>
        <w:outlineLvl w:val="0"/>
        <w:rPr>
          <w:sz w:val="28"/>
          <w:szCs w:val="28"/>
        </w:rPr>
      </w:pPr>
      <w:r>
        <w:rPr>
          <w:sz w:val="28"/>
          <w:szCs w:val="28"/>
        </w:rPr>
        <w:t xml:space="preserve">совокупность финансовых институтов, каждый из которых представляет собой группу однородных экономических отношений, взаимосвязанных по формам аккумуляции или распределения денежных средств; </w:t>
      </w:r>
    </w:p>
    <w:p w:rsidR="00244AE9" w:rsidRDefault="00244AE9">
      <w:pPr>
        <w:numPr>
          <w:ilvl w:val="0"/>
          <w:numId w:val="2"/>
        </w:numPr>
        <w:tabs>
          <w:tab w:val="num" w:pos="360"/>
        </w:tabs>
        <w:spacing w:before="0" w:after="0" w:line="360" w:lineRule="auto"/>
        <w:ind w:left="0" w:firstLine="0"/>
        <w:jc w:val="both"/>
        <w:outlineLvl w:val="0"/>
        <w:rPr>
          <w:sz w:val="28"/>
          <w:szCs w:val="28"/>
        </w:rPr>
      </w:pPr>
      <w:r>
        <w:rPr>
          <w:sz w:val="28"/>
          <w:szCs w:val="28"/>
        </w:rPr>
        <w:t xml:space="preserve">совокупность государственных органов и учреждений, осуществляющих непосредственную финансовую работу. </w:t>
      </w:r>
    </w:p>
    <w:p w:rsidR="00244AE9" w:rsidRDefault="00244AE9">
      <w:pPr>
        <w:spacing w:before="0" w:after="0" w:line="360" w:lineRule="auto"/>
        <w:ind w:firstLine="900"/>
        <w:jc w:val="both"/>
        <w:rPr>
          <w:sz w:val="28"/>
          <w:szCs w:val="28"/>
        </w:rPr>
      </w:pPr>
      <w:r>
        <w:rPr>
          <w:sz w:val="28"/>
          <w:szCs w:val="28"/>
        </w:rPr>
        <w:t xml:space="preserve">Наличие различных институтов в рамках финансовой системы связано с тем, что финансы охватывают своим воздействием всю экономику страны и обслуживают многообразные потребности общественного развития. Каждый из финансовых институтов способствует образованию и использованию соответствующего денежного фонда. Вся совокупность правовых институтов, регулирующих формирование, распределение и использование фондов денежных средств, образует рассматриваемую подсистему, которая отражает особенности развития государства в условиях перехода к рыночной экономике. </w:t>
      </w:r>
    </w:p>
    <w:p w:rsidR="00244AE9" w:rsidRDefault="00244AE9">
      <w:pPr>
        <w:spacing w:before="0" w:after="0" w:line="360" w:lineRule="auto"/>
        <w:ind w:firstLine="900"/>
        <w:jc w:val="both"/>
        <w:rPr>
          <w:sz w:val="28"/>
          <w:szCs w:val="28"/>
        </w:rPr>
      </w:pPr>
      <w:r>
        <w:rPr>
          <w:sz w:val="28"/>
          <w:szCs w:val="28"/>
        </w:rPr>
        <w:t xml:space="preserve">В литературе финансовая система, структура ее правовых институтов определяется авторами по-разному. В юридической литературе взаимосвязанные звенья, входящие в финансовую систему Российской Федерации, представлены следующими фондами денежных средств: </w:t>
      </w:r>
    </w:p>
    <w:p w:rsidR="00244AE9" w:rsidRDefault="00244AE9">
      <w:pPr>
        <w:spacing w:before="0" w:after="0" w:line="360" w:lineRule="auto"/>
        <w:jc w:val="both"/>
        <w:outlineLvl w:val="0"/>
        <w:rPr>
          <w:sz w:val="28"/>
          <w:szCs w:val="28"/>
        </w:rPr>
      </w:pPr>
      <w:r>
        <w:rPr>
          <w:sz w:val="28"/>
          <w:szCs w:val="28"/>
        </w:rPr>
        <w:t xml:space="preserve">1. Бюджетная система, в состав которой входят федеральный бюджет, бюджеты субъектов Федерации и бюджеты органов местного самоуправления. </w:t>
      </w:r>
    </w:p>
    <w:p w:rsidR="00244AE9" w:rsidRDefault="00244AE9">
      <w:pPr>
        <w:spacing w:before="0" w:after="0" w:line="360" w:lineRule="auto"/>
        <w:jc w:val="both"/>
        <w:rPr>
          <w:sz w:val="28"/>
          <w:szCs w:val="28"/>
        </w:rPr>
      </w:pPr>
      <w:r>
        <w:rPr>
          <w:sz w:val="28"/>
          <w:szCs w:val="28"/>
        </w:rPr>
        <w:t>2. Государственные внебюджетные фонды. Через эти фонды реализуется политика государства по осуществлению обязательного социального страхования, которое является частью системы социальной защиты граждан. Социальное обеспечение по возрасту предоставляется через Пенсионный фонд Российской Федерации; обеспечение по болезни, инвалидности, в случае потери кормильца и в других предусмотренных законодательством случаях — через Фонд социального страхования Российской Федерации. Бесплатная медицинская помощь и охрана здоровья финансируются Федеральным фондом обязательного медицинского страхования. Средства государственных внебюджетных фондов находятся в федеральной собственности и не входят в состав бюджетов каких-либо уровней. Взносы в эти фонды отнесены к федеральным налогам и сборам, поэтому на них распространяются все положения налогового законодательства. Внебюджетные фонды в финансовой системе России созданы в соответствии с Законом РСФСР "Об основах бюджетного устройства и бюджетного процесса в РСФСР" (от 17 октября 1991 г.). Главная причина их создания - необходимость выделения чрезвычайно важных для общества расходов и обеспечение их самостоятельными источниками дохода.</w:t>
      </w:r>
    </w:p>
    <w:p w:rsidR="00244AE9" w:rsidRDefault="00244AE9">
      <w:pPr>
        <w:spacing w:before="0" w:after="0" w:line="360" w:lineRule="auto"/>
        <w:ind w:firstLine="900"/>
        <w:jc w:val="both"/>
        <w:rPr>
          <w:sz w:val="28"/>
          <w:szCs w:val="28"/>
        </w:rPr>
      </w:pPr>
      <w:r>
        <w:rPr>
          <w:sz w:val="28"/>
          <w:szCs w:val="28"/>
        </w:rPr>
        <w:t>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Фонды должны поддерживать специальными финансовыми ресурсами важнейшие отрасли и сферы народного хозяйства (например, фонды НИОКР), а также оказывать социальную помощь гражданам РФ (за счет различно создаваемых социальных фондов).</w:t>
      </w:r>
    </w:p>
    <w:p w:rsidR="00244AE9" w:rsidRDefault="00244AE9">
      <w:pPr>
        <w:spacing w:before="0" w:after="0" w:line="360" w:lineRule="auto"/>
        <w:ind w:firstLine="900"/>
        <w:jc w:val="both"/>
        <w:rPr>
          <w:sz w:val="28"/>
          <w:szCs w:val="28"/>
        </w:rPr>
      </w:pPr>
      <w:r>
        <w:rPr>
          <w:sz w:val="28"/>
          <w:szCs w:val="28"/>
        </w:rPr>
        <w:t>Внебюджетные фонды находятся в собственности государства, но являются автономными. Они имеют, как правило, строго целевое назначение. К доходам внебюджетных фондов относятся: специальные целевые налоги и сборы, установленные для соответствующего фонда;</w:t>
      </w:r>
    </w:p>
    <w:p w:rsidR="00244AE9" w:rsidRDefault="00244AE9">
      <w:pPr>
        <w:spacing w:before="0" w:after="0" w:line="360" w:lineRule="auto"/>
        <w:jc w:val="both"/>
        <w:rPr>
          <w:sz w:val="28"/>
          <w:szCs w:val="28"/>
        </w:rPr>
      </w:pPr>
      <w:r>
        <w:rPr>
          <w:sz w:val="28"/>
          <w:szCs w:val="28"/>
        </w:rPr>
        <w:t>-отчисления от прибыли предприятий, учреждений, организаций; средства бюджета;</w:t>
      </w:r>
    </w:p>
    <w:p w:rsidR="00244AE9" w:rsidRDefault="00244AE9">
      <w:pPr>
        <w:spacing w:before="0" w:after="0" w:line="360" w:lineRule="auto"/>
        <w:jc w:val="both"/>
        <w:rPr>
          <w:sz w:val="28"/>
          <w:szCs w:val="28"/>
        </w:rPr>
      </w:pPr>
      <w:r>
        <w:rPr>
          <w:sz w:val="28"/>
          <w:szCs w:val="28"/>
        </w:rPr>
        <w:t>-прибыль от коммерческой деятельности, осуществляемой фондом как юридическим лицом;</w:t>
      </w:r>
    </w:p>
    <w:p w:rsidR="00244AE9" w:rsidRDefault="00244AE9">
      <w:pPr>
        <w:spacing w:before="0" w:after="0" w:line="360" w:lineRule="auto"/>
        <w:jc w:val="both"/>
        <w:rPr>
          <w:sz w:val="28"/>
          <w:szCs w:val="28"/>
        </w:rPr>
      </w:pPr>
      <w:r>
        <w:rPr>
          <w:sz w:val="28"/>
          <w:szCs w:val="28"/>
        </w:rPr>
        <w:t>-займы, полученные фондом у Центрального Банка РФ или коммерческих банков.</w:t>
      </w:r>
    </w:p>
    <w:p w:rsidR="00244AE9" w:rsidRDefault="00244AE9">
      <w:pPr>
        <w:spacing w:before="0" w:after="0" w:line="360" w:lineRule="auto"/>
        <w:ind w:firstLine="900"/>
        <w:jc w:val="both"/>
        <w:rPr>
          <w:sz w:val="28"/>
          <w:szCs w:val="28"/>
        </w:rPr>
      </w:pPr>
      <w:r>
        <w:rPr>
          <w:sz w:val="28"/>
          <w:szCs w:val="28"/>
        </w:rPr>
        <w:t>В Российской Федерации с 1992 г. начало действовать более двух десятков внебюджетных социальных и экономических фондов, в том числе</w:t>
      </w:r>
      <w:r>
        <w:rPr>
          <w:i/>
          <w:iCs/>
          <w:sz w:val="28"/>
          <w:szCs w:val="28"/>
        </w:rPr>
        <w:t xml:space="preserve"> социальные</w:t>
      </w:r>
      <w:r>
        <w:rPr>
          <w:sz w:val="28"/>
          <w:szCs w:val="28"/>
        </w:rPr>
        <w:t xml:space="preserve">: Пенсионный фонд РФ (ПФР), Фонд социального страхования (ФСС), Государственный фонд занятости населения РФ (ГФЗН), фонды обязательного медицинского страхования (ФОМС), Фонд обязательной социальной поддержки населения и др.; </w:t>
      </w:r>
      <w:r>
        <w:rPr>
          <w:i/>
          <w:iCs/>
          <w:sz w:val="28"/>
          <w:szCs w:val="28"/>
        </w:rPr>
        <w:t>экономические</w:t>
      </w:r>
      <w:r>
        <w:rPr>
          <w:sz w:val="28"/>
          <w:szCs w:val="28"/>
        </w:rPr>
        <w:t xml:space="preserve"> - Федеральный и территориальные дорожные фонды, Фонд воспроизводства минерально-сырьевой базы РФ, фонды финансового регулирования и др.</w:t>
      </w:r>
    </w:p>
    <w:p w:rsidR="00244AE9" w:rsidRDefault="00244AE9">
      <w:pPr>
        <w:spacing w:before="0" w:after="0" w:line="360" w:lineRule="auto"/>
        <w:ind w:firstLine="900"/>
        <w:jc w:val="both"/>
        <w:rPr>
          <w:sz w:val="28"/>
          <w:szCs w:val="28"/>
        </w:rPr>
      </w:pPr>
      <w:r>
        <w:rPr>
          <w:sz w:val="28"/>
          <w:szCs w:val="28"/>
        </w:rPr>
        <w:t>По Указу Президента РФ (22 декабря 1993 г.) преобладающая часть внебюджетных фондов, преимущественно экономических, доходы которых формировались за счет отдельных платежей юридических лиц, должны объединиться с федеральным бюджетом РФ и бюджетами субъектов Федерации (соответственно). В федеральный бюджет на 1996 г. включаются средства следующих внебюджетных фондов: Федерального дорожного фонда РФ, Федерального экологического фонда РФ, Фонда социального развития Департамента налоговой полиции РФ, Фонда развития таможенной системы РФ, Государственного фонда борьбы с преступностью и др. Для учета доходов и расходов этих фондов в Центральном Банке РФ и Главном управлении федерального казначейства Минфина РФ открываются специальные бюджетные счета, руководство которыми возлагается на государственные органы, уполномоченные управлять средствами этих фондов.</w:t>
      </w:r>
    </w:p>
    <w:p w:rsidR="00244AE9" w:rsidRDefault="00244AE9">
      <w:pPr>
        <w:spacing w:before="0" w:after="0" w:line="360" w:lineRule="auto"/>
        <w:ind w:firstLine="900"/>
        <w:jc w:val="both"/>
        <w:rPr>
          <w:sz w:val="28"/>
          <w:szCs w:val="28"/>
        </w:rPr>
      </w:pPr>
      <w:r>
        <w:rPr>
          <w:sz w:val="28"/>
          <w:szCs w:val="28"/>
        </w:rPr>
        <w:t>Законодательным (представительным) органам субъектов Федерации рекомендовано также консолидировать в соответствующих бюджетах средства территориальных дорожных фондов и других внебюджетных фондов, образованных по решениям властей указанных органов.</w:t>
      </w:r>
    </w:p>
    <w:p w:rsidR="00244AE9" w:rsidRDefault="00244AE9">
      <w:pPr>
        <w:spacing w:before="0" w:after="0" w:line="360" w:lineRule="auto"/>
        <w:jc w:val="both"/>
        <w:rPr>
          <w:sz w:val="28"/>
          <w:szCs w:val="28"/>
        </w:rPr>
      </w:pPr>
      <w:r>
        <w:rPr>
          <w:sz w:val="28"/>
          <w:szCs w:val="28"/>
        </w:rPr>
        <w:t>Необходимость объединения внебюджетных фондов с соответствующими бюджетами вызвана недостаточным финансовым контролем за поступлением и использованием их ресурсов, поскольку налоговые органы по существу ответственности за эти средства не несут.</w:t>
      </w:r>
    </w:p>
    <w:p w:rsidR="00244AE9" w:rsidRDefault="00244AE9">
      <w:pPr>
        <w:spacing w:before="0" w:after="0" w:line="360" w:lineRule="auto"/>
        <w:ind w:firstLine="900"/>
        <w:jc w:val="both"/>
        <w:rPr>
          <w:sz w:val="28"/>
          <w:szCs w:val="28"/>
        </w:rPr>
      </w:pPr>
      <w:r>
        <w:rPr>
          <w:sz w:val="28"/>
          <w:szCs w:val="28"/>
        </w:rPr>
        <w:t>Рассмотрим в качестве примера Пенсионный фонд Российской Федерации.</w:t>
      </w:r>
    </w:p>
    <w:p w:rsidR="00244AE9" w:rsidRDefault="00244AE9">
      <w:pPr>
        <w:spacing w:before="0" w:after="0" w:line="360" w:lineRule="auto"/>
        <w:jc w:val="both"/>
        <w:rPr>
          <w:sz w:val="28"/>
          <w:szCs w:val="28"/>
        </w:rPr>
      </w:pPr>
      <w:r>
        <w:rPr>
          <w:sz w:val="28"/>
          <w:szCs w:val="28"/>
        </w:rPr>
        <w:t>Пенсионный фонд Российской Федерации (ПФР) - образован в соответствии с Постановлением Верховного Совета РСФСР от 22 декабря 1990 г. как самостоятельное финансово-кредитное учреждение, осуществляющее свою деятельность по закону в целях государственного управления пенсионным обеспечением.</w:t>
      </w:r>
    </w:p>
    <w:p w:rsidR="00244AE9" w:rsidRDefault="00244AE9">
      <w:pPr>
        <w:spacing w:before="0" w:after="0" w:line="360" w:lineRule="auto"/>
        <w:ind w:firstLine="900"/>
        <w:jc w:val="both"/>
        <w:rPr>
          <w:sz w:val="28"/>
          <w:szCs w:val="28"/>
        </w:rPr>
      </w:pPr>
      <w:r>
        <w:rPr>
          <w:sz w:val="28"/>
          <w:szCs w:val="28"/>
        </w:rPr>
        <w:t>Важнейший принцип любого пенсионного фонда - солидарная ответственность поколений. Он преследует цель обеспечить заработанный человеком уровень жизненных благ путем перераспределения средств во времени (нынешние работники содержат вчерашних, завтрашние - возьмут обеспечение нынешних) и в пространстве - где бы человек ни жил (даже за границей), он своим трудом и прошлыми социальными отчислениями гарантирует себе определенный прожиточный уровень в будущем.</w:t>
      </w:r>
    </w:p>
    <w:p w:rsidR="00244AE9" w:rsidRDefault="00244AE9">
      <w:pPr>
        <w:spacing w:before="0" w:after="0" w:line="360" w:lineRule="auto"/>
        <w:ind w:firstLine="900"/>
        <w:jc w:val="both"/>
        <w:rPr>
          <w:sz w:val="28"/>
          <w:szCs w:val="28"/>
        </w:rPr>
      </w:pPr>
      <w:r>
        <w:rPr>
          <w:sz w:val="28"/>
          <w:szCs w:val="28"/>
        </w:rPr>
        <w:t>Средства Пенсионного фонда формируются по Положению о Пенсионном фонде РФ за счет трех главных источников: страховых взносов работодателей, страховых взносов работающих и ассигнований из федерального бюджета. Часть средств поступает в результате капитализации (вложений в ценные бумаги) временно свободных средств. Кроме того, Фонд привлекает добровольные взносы юридических лиц. При отсутствии средств он может использовать кредиты банков.</w:t>
      </w:r>
    </w:p>
    <w:p w:rsidR="00244AE9" w:rsidRDefault="00244AE9">
      <w:pPr>
        <w:spacing w:before="0" w:after="0" w:line="360" w:lineRule="auto"/>
        <w:ind w:firstLine="900"/>
        <w:jc w:val="both"/>
        <w:rPr>
          <w:sz w:val="28"/>
          <w:szCs w:val="28"/>
        </w:rPr>
      </w:pPr>
      <w:r>
        <w:rPr>
          <w:sz w:val="28"/>
          <w:szCs w:val="28"/>
        </w:rPr>
        <w:t>Страховые взносы - преобладающие доходы ПФР. Их плательщиками являются:</w:t>
      </w:r>
    </w:p>
    <w:p w:rsidR="00244AE9" w:rsidRDefault="00244AE9">
      <w:pPr>
        <w:spacing w:before="0" w:after="0" w:line="360" w:lineRule="auto"/>
        <w:jc w:val="both"/>
        <w:rPr>
          <w:sz w:val="28"/>
          <w:szCs w:val="28"/>
        </w:rPr>
      </w:pPr>
      <w:r>
        <w:rPr>
          <w:sz w:val="28"/>
          <w:szCs w:val="28"/>
        </w:rPr>
        <w:t>-работодатели - российские и иностранные юридические лица;</w:t>
      </w:r>
    </w:p>
    <w:p w:rsidR="00244AE9" w:rsidRDefault="00244AE9">
      <w:pPr>
        <w:spacing w:before="0" w:after="0" w:line="360" w:lineRule="auto"/>
        <w:jc w:val="both"/>
        <w:rPr>
          <w:sz w:val="28"/>
          <w:szCs w:val="28"/>
        </w:rPr>
      </w:pPr>
      <w:r>
        <w:rPr>
          <w:sz w:val="28"/>
          <w:szCs w:val="28"/>
        </w:rPr>
        <w:t>-крестьянские (фермерские) хозяйства;</w:t>
      </w:r>
    </w:p>
    <w:p w:rsidR="00244AE9" w:rsidRDefault="00244AE9">
      <w:pPr>
        <w:spacing w:before="0" w:after="0" w:line="360" w:lineRule="auto"/>
        <w:jc w:val="both"/>
        <w:rPr>
          <w:sz w:val="28"/>
          <w:szCs w:val="28"/>
        </w:rPr>
      </w:pPr>
      <w:r>
        <w:rPr>
          <w:sz w:val="28"/>
          <w:szCs w:val="28"/>
        </w:rPr>
        <w:t>-общины малочисленных народов Севера, занимающиеся традиционными отраслями хозяйствования; предприниматели без образования юридического лица; граждане, занимающиеся частной практикой (адвокаты, нотариусы, охранники, детективы);</w:t>
      </w:r>
    </w:p>
    <w:p w:rsidR="00244AE9" w:rsidRDefault="00244AE9">
      <w:pPr>
        <w:spacing w:before="0" w:after="0" w:line="360" w:lineRule="auto"/>
        <w:jc w:val="both"/>
        <w:rPr>
          <w:sz w:val="28"/>
          <w:szCs w:val="28"/>
        </w:rPr>
      </w:pPr>
      <w:r>
        <w:rPr>
          <w:sz w:val="28"/>
          <w:szCs w:val="28"/>
        </w:rPr>
        <w:t>-работающие граждане, в том числе пенсионеры и инвалиды; религиозные объединения и находящиеся в их собственности предприятия, объединения, учреждения, созданные для осуществления их уставных целей.</w:t>
      </w:r>
    </w:p>
    <w:p w:rsidR="00244AE9" w:rsidRDefault="00244AE9">
      <w:pPr>
        <w:spacing w:before="0" w:after="0" w:line="360" w:lineRule="auto"/>
        <w:ind w:firstLine="900"/>
        <w:jc w:val="both"/>
        <w:rPr>
          <w:sz w:val="28"/>
          <w:szCs w:val="28"/>
        </w:rPr>
      </w:pPr>
      <w:r>
        <w:rPr>
          <w:sz w:val="28"/>
          <w:szCs w:val="28"/>
        </w:rPr>
        <w:t>Не являются плательщиками страховых взносов:</w:t>
      </w:r>
    </w:p>
    <w:p w:rsidR="00244AE9" w:rsidRDefault="00244AE9">
      <w:pPr>
        <w:spacing w:before="0" w:after="0" w:line="360" w:lineRule="auto"/>
        <w:jc w:val="both"/>
        <w:rPr>
          <w:sz w:val="28"/>
          <w:szCs w:val="28"/>
        </w:rPr>
      </w:pPr>
      <w:r>
        <w:rPr>
          <w:sz w:val="28"/>
          <w:szCs w:val="28"/>
        </w:rPr>
        <w:t>-воинские формирования РФ - по денежному довольствию военнослужащих, лиц рядового и начальствующего составов органов внутренних дел и федеральных органов налоговой полиции;</w:t>
      </w:r>
    </w:p>
    <w:p w:rsidR="00244AE9" w:rsidRDefault="00244AE9">
      <w:pPr>
        <w:spacing w:before="0" w:after="0" w:line="360" w:lineRule="auto"/>
        <w:jc w:val="both"/>
        <w:rPr>
          <w:sz w:val="28"/>
          <w:szCs w:val="28"/>
        </w:rPr>
      </w:pPr>
      <w:r>
        <w:rPr>
          <w:sz w:val="28"/>
          <w:szCs w:val="28"/>
        </w:rPr>
        <w:t>-общественные организации инвалидов, а также принадлежащие им на правах собственности предприятия, объединения, учреждения, созданные для осуществления уставных целей.</w:t>
      </w:r>
    </w:p>
    <w:p w:rsidR="00244AE9" w:rsidRDefault="00244AE9">
      <w:pPr>
        <w:spacing w:before="0" w:after="0" w:line="360" w:lineRule="auto"/>
        <w:ind w:firstLine="900"/>
        <w:jc w:val="both"/>
        <w:rPr>
          <w:sz w:val="28"/>
          <w:szCs w:val="28"/>
        </w:rPr>
      </w:pPr>
      <w:r>
        <w:rPr>
          <w:sz w:val="28"/>
          <w:szCs w:val="28"/>
        </w:rPr>
        <w:t>Все плательщики (за исключением работающих граждан) обязаны зарегистрироваться в ПФР. Вновь созданные юридические лица и другие плательщики регистрируются в качестве субъектов страховых взносов в тридцатидневный срок со дня их учреждения. Банки открывают счета плательщикам при предъявлении ими документов, подтверждающих регистрацию, что они являются плательщиками внебюджетного фонда. Налогооблагаемой базой для расчета страховых взносов служит начисленная оплата труда по всем основаниям для работодателей, в том числе колхозов, совхозов, предприятий по производству сельскохозяйственной продукции, а также граждан, использующих труд наемных работников, в то время как для крестьянских (фермерских) хозяйств и граждан, занимающихся частной практикой, - доход. В состав начисленной оплаты труда включаются все виды вознаграждений в денежной и натуральной формах (за сверхурочную работу, работу в выходные дни и т.п.) независимо от источников финансирования. Правительство РФ Постановлением от 19 февраля 1996 г. утвердило перечень выплат, на которые не начисляются страховые взносы в ПФР, а именно: выходное пособие при прекращении трудового договора, денежная компенсация за неиспользованный отпуск, средний заработок, выплачиваемый на период трудоустройства работникам, уволенным по сокращению численности или ликвидации организации; льготы и компенсации гражданам, подвергшимся воздействию радиации; материальная помощь, оказываемая в связи с чрезвычайными обстоятельствами в целях возмещения ущерба, причиненного здоровью; стоимость льгот по проезду отдельным категориям работников; стоимость выдаваемых в соответствии с законодательством спецодежды, обуви других средств индивидуальной защиты; компенсация женщинам, находящимся в отпуске по уходу за ребенком; доходы по ценным бумагам (дивиденды, проценты и тд.), получаемые от участия работников в управлении собственностью; страховые платежи по договорам обязательного государственного личного страхования и др. Страховые взносы (тарифы) устанавливаются в зависимости от категории плательщиков. Средства ПФР используются на выплаты государственных пенсий, пенсий военным, инвалидам, компенсации пенсионерам, пособий для детей в возрасте от 1,5 до 6 лет и другие цели, а также на пособия пострадавшим от аварии на Чернобыльской АЭС. В условиях инфляции пенсии гражданам России пересматриваются в сторону повышения, несколько приближая их к темпам роста цен. Устанавливаются также минимальные пенсии.</w:t>
      </w:r>
    </w:p>
    <w:p w:rsidR="00244AE9" w:rsidRDefault="00244AE9">
      <w:pPr>
        <w:spacing w:before="0" w:after="0" w:line="360" w:lineRule="auto"/>
        <w:ind w:firstLine="900"/>
        <w:jc w:val="both"/>
        <w:rPr>
          <w:sz w:val="28"/>
          <w:szCs w:val="28"/>
        </w:rPr>
      </w:pPr>
      <w:r>
        <w:rPr>
          <w:sz w:val="28"/>
          <w:szCs w:val="28"/>
        </w:rPr>
        <w:t>Руководство ПФР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расходов органов социального обеспечения, региональных программ социального обеспечения, а также контроль за расходованием средств.</w:t>
      </w:r>
    </w:p>
    <w:p w:rsidR="00244AE9" w:rsidRDefault="00244AE9">
      <w:pPr>
        <w:spacing w:before="0" w:after="0" w:line="360" w:lineRule="auto"/>
        <w:jc w:val="both"/>
        <w:outlineLvl w:val="0"/>
        <w:rPr>
          <w:sz w:val="28"/>
          <w:szCs w:val="28"/>
        </w:rPr>
      </w:pPr>
      <w:r>
        <w:rPr>
          <w:sz w:val="28"/>
          <w:szCs w:val="28"/>
        </w:rPr>
        <w:t xml:space="preserve">3. Фонды, консолидированные в бюджете. Это специальные фонды, аккумулированные в бюджетах различных уровней. Создание целевых фондов возможно на федеральном уровне (например, Фонд Министерства РФ по атомной энергии), а также на уровне субъектов Федерации и местного самоуправления. Каждый такой фонд образуется в соответствии с законодательством РФ в составе бюджета за счет доходов целевого назначения или в порядке целевых отчислений от конкретных видов доходов. Средства целевого бюджетного фонда используются по отдельной смете. </w:t>
      </w:r>
    </w:p>
    <w:p w:rsidR="00244AE9" w:rsidRDefault="00244AE9">
      <w:pPr>
        <w:spacing w:before="0" w:after="0" w:line="360" w:lineRule="auto"/>
        <w:jc w:val="both"/>
        <w:outlineLvl w:val="0"/>
        <w:rPr>
          <w:sz w:val="28"/>
          <w:szCs w:val="28"/>
        </w:rPr>
      </w:pPr>
      <w:r>
        <w:rPr>
          <w:sz w:val="28"/>
          <w:szCs w:val="28"/>
        </w:rPr>
        <w:t xml:space="preserve">4. Внебюджетные децентрализованные фонды. К ним относятся: а) отраслевые и межотраслевые внебюджетные фонды, б) финансы государственных и муниципальных организаций и предприятий (ресурсовые фонды государства). Примером первых может служить Федеральный фонд поддержки малого предпринимательства, созданный Постановлением Правительства РФ от 12 апреля 1996 г1. В качестве ресурсных фондов государства выступают внебюджетные фонды научно-исследовательских и опытно-конструкторских работ, которые создаются за счет отчислений предприятий и организаций независимо от форм собственности в размере до 1,5% себестоимости реализуемой продукции (работ, услуг). Следует иметь в виду, что система целевых фондов находится в состоянии перманентного развития и преобразования. </w:t>
      </w:r>
    </w:p>
    <w:p w:rsidR="00244AE9" w:rsidRDefault="00244AE9">
      <w:pPr>
        <w:spacing w:before="0" w:after="0" w:line="360" w:lineRule="auto"/>
        <w:jc w:val="both"/>
        <w:outlineLvl w:val="0"/>
        <w:rPr>
          <w:sz w:val="28"/>
          <w:szCs w:val="28"/>
        </w:rPr>
      </w:pPr>
      <w:r>
        <w:rPr>
          <w:sz w:val="28"/>
          <w:szCs w:val="28"/>
        </w:rPr>
        <w:t xml:space="preserve">5. Фонды страхования. Одной из функций государства является образование резервных фондов для покрытия расходов по страховым случаям (стихийные бедствия, эпидемии и т. п.). Методом привлечения денежных средств в эти фонды служат платежи по обязательному и добровольному страхованию, имущественному и личному. В настоящее время получает широкое распространение коммерческое страхование, связанное с покрытием рисков от предпринимательской деятельности. </w:t>
      </w:r>
    </w:p>
    <w:p w:rsidR="00244AE9" w:rsidRDefault="00244AE9">
      <w:pPr>
        <w:spacing w:before="0" w:after="0" w:line="360" w:lineRule="auto"/>
        <w:ind w:firstLine="900"/>
        <w:jc w:val="both"/>
        <w:rPr>
          <w:sz w:val="28"/>
          <w:szCs w:val="28"/>
        </w:rPr>
      </w:pPr>
      <w:r>
        <w:rPr>
          <w:sz w:val="28"/>
          <w:szCs w:val="28"/>
        </w:rPr>
        <w:t>6. Кредит (государственный и банковский). Государственный кредит — это деятельность государства по получению взаймы средств от юридических, физических лиц и других государств. Кредитование осуществляется через размещение государственных займов, других ценных бумаг и денежно-вещевых лотерей. Банковский кредит — это деятельность по привлечению вложений вкладчиков на условиях возвратности, срочности и возмездности, а также расходования средств путем выдачи кредитов на тех же условиях. Активность государства в качестве заемщика служит индикатором состояния его финансов. Чем больше объем позаимствований, тем хуже обстоит дело с государственным бюджетом. Чем выше доля государственного долга в ВВП, тем глубже кризис финансов государства. Огромный государственный долг России как внутренний, так и внешний свидетельствует о кризисе финансов страны.</w:t>
      </w:r>
    </w:p>
    <w:p w:rsidR="00244AE9" w:rsidRDefault="00244AE9">
      <w:pPr>
        <w:spacing w:before="0" w:after="0" w:line="360" w:lineRule="auto"/>
        <w:ind w:firstLine="900"/>
        <w:jc w:val="both"/>
        <w:rPr>
          <w:sz w:val="28"/>
          <w:szCs w:val="28"/>
        </w:rPr>
      </w:pPr>
      <w:r>
        <w:rPr>
          <w:sz w:val="28"/>
          <w:szCs w:val="28"/>
        </w:rPr>
        <w:t>Обеспечением государственного долга России служат все активы, находящиеся в распоряжении Правительства РФ. Долговые обязательства Российской Федерации могут выступать в форме кредитов, полученных правительством, государственных займов или других долговых обязательств, гарантированных Правительством.</w:t>
      </w:r>
    </w:p>
    <w:p w:rsidR="00244AE9" w:rsidRDefault="00244AE9">
      <w:pPr>
        <w:spacing w:before="0" w:after="0" w:line="360" w:lineRule="auto"/>
        <w:ind w:firstLine="900"/>
        <w:jc w:val="both"/>
        <w:rPr>
          <w:sz w:val="28"/>
          <w:szCs w:val="28"/>
        </w:rPr>
      </w:pPr>
      <w:r>
        <w:rPr>
          <w:sz w:val="28"/>
          <w:szCs w:val="28"/>
        </w:rPr>
        <w:t>Государственный внутренний долг состоит из задолженности прошлых лет и вновь возникшей задолженности. Российская Федерация не несет ответственности по долговым обязательствам национально-территориальных образований Российской Федерации, если они не были гарантированы Правительством РФ. Форма долговых обязательств национально-государственных и административно-территориальных образований РФ и условия их выпуска определяются самостоятельно на местах.</w:t>
      </w:r>
    </w:p>
    <w:p w:rsidR="00244AE9" w:rsidRDefault="00244AE9">
      <w:pPr>
        <w:spacing w:before="0" w:after="0" w:line="360" w:lineRule="auto"/>
        <w:ind w:firstLine="900"/>
        <w:jc w:val="both"/>
        <w:rPr>
          <w:sz w:val="28"/>
          <w:szCs w:val="28"/>
        </w:rPr>
      </w:pPr>
      <w:r>
        <w:rPr>
          <w:sz w:val="28"/>
          <w:szCs w:val="28"/>
        </w:rPr>
        <w:t>В зависимости от места размещения займы делятся на две группы: внутренние и внешние, отличающиеся видами заемных инструментов, условиями размещения, составом кредиторов, валютой займа.</w:t>
      </w:r>
    </w:p>
    <w:p w:rsidR="00244AE9" w:rsidRDefault="00244AE9">
      <w:pPr>
        <w:spacing w:before="0" w:after="0" w:line="360" w:lineRule="auto"/>
        <w:ind w:firstLine="900"/>
        <w:jc w:val="both"/>
        <w:rPr>
          <w:sz w:val="28"/>
          <w:szCs w:val="28"/>
        </w:rPr>
      </w:pPr>
      <w:r>
        <w:rPr>
          <w:sz w:val="28"/>
          <w:szCs w:val="28"/>
        </w:rPr>
        <w:t>Кредиторами по внутренним займам выступают юридические и физические лица, являющиеся резидентами данного государства. Займы обычно предоставляются в национальной валюте. Для привлечения средств выпускаются ценные бумаги, пользующиеся спросом на национальном фондовом рынке. Для дополнительного поощрения инвесторов используются различные налоговые льготы.</w:t>
      </w:r>
    </w:p>
    <w:p w:rsidR="00244AE9" w:rsidRDefault="00244AE9">
      <w:pPr>
        <w:spacing w:before="0" w:after="0" w:line="360" w:lineRule="auto"/>
        <w:ind w:firstLine="900"/>
        <w:jc w:val="both"/>
        <w:rPr>
          <w:sz w:val="28"/>
          <w:szCs w:val="28"/>
        </w:rPr>
      </w:pPr>
      <w:r>
        <w:rPr>
          <w:sz w:val="28"/>
          <w:szCs w:val="28"/>
        </w:rPr>
        <w:t>Внешние займы размещаются на иностранных фондовых рынках в валюте других государств. При размещении таких займов учитываются специфические интересы инвесторов страны размещения.</w:t>
      </w:r>
    </w:p>
    <w:p w:rsidR="00244AE9" w:rsidRDefault="00244AE9">
      <w:pPr>
        <w:spacing w:before="0" w:after="0" w:line="360" w:lineRule="auto"/>
        <w:ind w:firstLine="900"/>
        <w:jc w:val="both"/>
        <w:rPr>
          <w:sz w:val="28"/>
          <w:szCs w:val="28"/>
        </w:rPr>
      </w:pPr>
      <w:r>
        <w:rPr>
          <w:sz w:val="28"/>
          <w:szCs w:val="28"/>
        </w:rPr>
        <w:t>Кредитная деятельность РФ на мировой арене регулируются Федеральным Законом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принятым Государственной Думой 7 декабря 1994 г. и одобренным Советом Федерации 17 декабря 1994 г.</w:t>
      </w:r>
    </w:p>
    <w:p w:rsidR="00244AE9" w:rsidRDefault="00244AE9">
      <w:pPr>
        <w:spacing w:before="0" w:after="0" w:line="360" w:lineRule="auto"/>
        <w:ind w:firstLine="900"/>
        <w:jc w:val="both"/>
        <w:rPr>
          <w:sz w:val="28"/>
          <w:szCs w:val="28"/>
        </w:rPr>
      </w:pPr>
      <w:r>
        <w:rPr>
          <w:sz w:val="28"/>
          <w:szCs w:val="28"/>
        </w:rPr>
        <w:t>В настоящее время Российская Федерация является крупным заемщиком как внутри страны, так и на международной арене.</w:t>
      </w:r>
    </w:p>
    <w:p w:rsidR="00244AE9" w:rsidRDefault="00244AE9">
      <w:pPr>
        <w:spacing w:before="0" w:after="0" w:line="360" w:lineRule="auto"/>
        <w:ind w:firstLine="900"/>
        <w:jc w:val="both"/>
        <w:rPr>
          <w:sz w:val="28"/>
          <w:szCs w:val="28"/>
        </w:rPr>
      </w:pPr>
      <w:r>
        <w:rPr>
          <w:sz w:val="28"/>
          <w:szCs w:val="28"/>
        </w:rPr>
        <w:t>В качестве заемщиков средств федерального бюджета выступают российские предприятия и организации-юридические лица и органы исполнительной власти субъектов РФ.</w:t>
      </w:r>
    </w:p>
    <w:p w:rsidR="00244AE9" w:rsidRDefault="00244AE9">
      <w:pPr>
        <w:spacing w:before="0" w:after="0" w:line="360" w:lineRule="auto"/>
        <w:ind w:firstLine="900"/>
        <w:jc w:val="both"/>
        <w:rPr>
          <w:sz w:val="28"/>
          <w:szCs w:val="28"/>
        </w:rPr>
      </w:pPr>
      <w:r>
        <w:rPr>
          <w:sz w:val="28"/>
          <w:szCs w:val="28"/>
        </w:rPr>
        <w:t>Предоставление ссуд юридическим лицам в период осуществления ими структурной перестройки осуществлялось в соответствии с Указом Президента РФ "О порядке предоставления финансовой поддержки предприятиям за счет средств федерального бюджета" от 8 июля 1994 г. № 1484.</w:t>
      </w:r>
    </w:p>
    <w:p w:rsidR="00244AE9" w:rsidRDefault="00244AE9">
      <w:pPr>
        <w:spacing w:before="0" w:after="0" w:line="360" w:lineRule="auto"/>
        <w:ind w:firstLine="900"/>
        <w:jc w:val="both"/>
        <w:rPr>
          <w:sz w:val="28"/>
          <w:szCs w:val="28"/>
        </w:rPr>
      </w:pPr>
      <w:r>
        <w:rPr>
          <w:sz w:val="28"/>
          <w:szCs w:val="28"/>
        </w:rPr>
        <w:t>В соответствии с "Порядком контроля за целевым использованием средств краткосрочной финансовой поддержки", утвержденным Постановлением Правительства РФ от 17 июля 1995 г. № 714, контроль за соблюдением договора о предоставлении бюджетной ссуды возлагался на Министерство финансов РФ через его органы - Казначейство и Контрольно-ревизионное управление и их аппарат на местах.</w:t>
      </w:r>
    </w:p>
    <w:p w:rsidR="00244AE9" w:rsidRDefault="00244AE9">
      <w:pPr>
        <w:spacing w:before="0" w:after="0" w:line="360" w:lineRule="auto"/>
        <w:ind w:firstLine="900"/>
        <w:jc w:val="both"/>
        <w:rPr>
          <w:sz w:val="28"/>
          <w:szCs w:val="28"/>
        </w:rPr>
      </w:pPr>
      <w:r>
        <w:rPr>
          <w:sz w:val="28"/>
          <w:szCs w:val="28"/>
        </w:rPr>
        <w:t>Контролирующие структуры особое внимание должны обращать на целевой характер использования средств. Запрещается помещение средств на депозитные счета в качестве кредитных ресурсов, их использование для покупки свободно конвертируемой валюты ( за исключением необходимости приобретения импортных материалов), их отвлечение на другие финансовые операции. В случае выявления фактов нецелевого использования ссуды Министерство финансов РФ принимает меры по ее досрочному возврату и взысканию процентов за пользование ссудой.</w:t>
      </w:r>
    </w:p>
    <w:p w:rsidR="00244AE9" w:rsidRDefault="00244AE9">
      <w:pPr>
        <w:spacing w:before="0" w:after="0" w:line="360" w:lineRule="auto"/>
        <w:ind w:firstLine="900"/>
        <w:jc w:val="both"/>
        <w:rPr>
          <w:sz w:val="28"/>
          <w:szCs w:val="28"/>
        </w:rPr>
      </w:pPr>
      <w:r>
        <w:rPr>
          <w:sz w:val="28"/>
          <w:szCs w:val="28"/>
        </w:rPr>
        <w:t>Внешние ссуды. Это кредиты, предоставляемые Российской Федерацией иностранным государствам, их юридическим лицам и международным организациям, по которым у иностранных государств, их юридических лиц и международных организаций возникают финансовые обязательства перед РФ как кредитором.</w:t>
      </w:r>
    </w:p>
    <w:p w:rsidR="00244AE9" w:rsidRDefault="00244AE9">
      <w:pPr>
        <w:spacing w:before="0" w:after="0" w:line="360" w:lineRule="auto"/>
        <w:ind w:firstLine="900"/>
        <w:jc w:val="both"/>
        <w:outlineLvl w:val="0"/>
        <w:rPr>
          <w:sz w:val="28"/>
          <w:szCs w:val="28"/>
        </w:rPr>
      </w:pPr>
      <w:r>
        <w:rPr>
          <w:sz w:val="28"/>
          <w:szCs w:val="28"/>
        </w:rPr>
        <w:t>Ежегодно утверждается предельный размер государственных кредитов, предоставляемых РФ. На 1995 г. предельный размер государственных кредитов, предоставляемых РФ иностранным государствам (за исключением государств-участников СНГ), установлен в сумме 600 млн. долл. США. Кредиты государствам СНГ ограничиваются средствами, поступающими в виде процентных платежей и сумм в погашение основной задолженности по ранее предоставленным кредитам.</w:t>
      </w:r>
    </w:p>
    <w:p w:rsidR="00244AE9" w:rsidRDefault="00244AE9">
      <w:pPr>
        <w:spacing w:before="0" w:after="0" w:line="360" w:lineRule="auto"/>
        <w:jc w:val="both"/>
        <w:outlineLvl w:val="0"/>
        <w:rPr>
          <w:sz w:val="28"/>
          <w:szCs w:val="28"/>
        </w:rPr>
      </w:pPr>
      <w:r>
        <w:rPr>
          <w:sz w:val="28"/>
          <w:szCs w:val="28"/>
        </w:rPr>
        <w:t xml:space="preserve">7. Финансы хозяйствующих субъектов. Данный вид финансов включает финансы коммерческих предприятий и организаций (нефинансовые предприятия, кредитные организации) и финансы некоммерческих организаций. </w:t>
      </w:r>
    </w:p>
    <w:p w:rsidR="00244AE9" w:rsidRDefault="00244AE9">
      <w:pPr>
        <w:spacing w:before="0" w:after="0" w:line="360" w:lineRule="auto"/>
        <w:ind w:firstLine="900"/>
        <w:jc w:val="both"/>
        <w:rPr>
          <w:sz w:val="28"/>
          <w:szCs w:val="28"/>
        </w:rPr>
      </w:pPr>
      <w:r>
        <w:rPr>
          <w:sz w:val="28"/>
          <w:szCs w:val="28"/>
        </w:rPr>
        <w:t xml:space="preserve">Финансовая система может быть представлена также как совокупность трех основных звеньев: </w:t>
      </w:r>
    </w:p>
    <w:p w:rsidR="00244AE9" w:rsidRDefault="00244AE9">
      <w:pPr>
        <w:spacing w:before="0" w:after="0" w:line="360" w:lineRule="auto"/>
        <w:jc w:val="both"/>
        <w:rPr>
          <w:sz w:val="28"/>
          <w:szCs w:val="28"/>
        </w:rPr>
      </w:pPr>
      <w:r>
        <w:rPr>
          <w:sz w:val="28"/>
          <w:szCs w:val="28"/>
        </w:rPr>
        <w:t>1. Государственные финансы, которые объединяют: федеральный бюджет, бюджет субъектов Федерации, бюджеты государственных социальных внебюджетных фондов, денежные средства Банка России, денежные средства государственных унитарных предприятий и государственных учреждений. Бюджет оказывает наибольшее воздействие на отрасли хозяйства и учреждения непроизводственной сферы в процессе финансового планирования. Будучи основным финансовым планом образования и использования государственного фонда денежных средств, бюджет связан со всеми предприятиями и организациями.</w:t>
      </w:r>
    </w:p>
    <w:p w:rsidR="00244AE9" w:rsidRDefault="00244AE9">
      <w:pPr>
        <w:spacing w:before="0" w:after="0" w:line="360" w:lineRule="auto"/>
        <w:ind w:firstLine="900"/>
        <w:jc w:val="both"/>
        <w:rPr>
          <w:sz w:val="28"/>
          <w:szCs w:val="28"/>
        </w:rPr>
      </w:pPr>
      <w:r>
        <w:rPr>
          <w:sz w:val="28"/>
          <w:szCs w:val="28"/>
        </w:rPr>
        <w:t>Государственный бюджет выполняет функцию организатора распределительных процессов в народном хозяйстве. Хотя через бюджет перераспределяется не весь чистый доход, создаваемый на предприятиях различных форм собственности сферы материального производства, он влияет на размеры накоплений, определение оптимальной структуры доходов по финансовым планам предприятий и отраслей хозяйства.</w:t>
      </w:r>
    </w:p>
    <w:p w:rsidR="00244AE9" w:rsidRDefault="00244AE9">
      <w:pPr>
        <w:spacing w:before="0" w:after="0" w:line="360" w:lineRule="auto"/>
        <w:ind w:firstLine="900"/>
        <w:jc w:val="both"/>
        <w:rPr>
          <w:sz w:val="28"/>
          <w:szCs w:val="28"/>
        </w:rPr>
      </w:pPr>
      <w:r>
        <w:rPr>
          <w:sz w:val="28"/>
          <w:szCs w:val="28"/>
        </w:rPr>
        <w:t>В процессе бюджетного планирования устанавливается наиболее целесообразное соотношение между централизованными и децентрализованными фондами денежных средств, определяются размеры финансовых ресурсов, концентрируемых в финансовых планах предприятий, а также степень участия предприятий в формировании доходов бюджетной системы и прежде всего федерального бюджета Российской Федерации.</w:t>
      </w:r>
    </w:p>
    <w:p w:rsidR="00244AE9" w:rsidRDefault="00244AE9">
      <w:pPr>
        <w:spacing w:before="0" w:after="0" w:line="360" w:lineRule="auto"/>
        <w:ind w:firstLine="900"/>
        <w:jc w:val="both"/>
        <w:rPr>
          <w:sz w:val="28"/>
          <w:szCs w:val="28"/>
        </w:rPr>
      </w:pPr>
      <w:r>
        <w:rPr>
          <w:sz w:val="28"/>
          <w:szCs w:val="28"/>
        </w:rPr>
        <w:t>В процессе бюджетного планирования и исполнения бюджета осуществляется контроль за финансово-хозяйственной деятельностью народного хозяйства. В условиях перехода на рыночные механизмы значение бюджетного контроля в процессе мобилизации ресурсов и их использовании усиливается.</w:t>
      </w:r>
    </w:p>
    <w:p w:rsidR="00244AE9" w:rsidRDefault="00244AE9">
      <w:pPr>
        <w:spacing w:before="0" w:after="0" w:line="360" w:lineRule="auto"/>
        <w:ind w:firstLine="900"/>
        <w:jc w:val="both"/>
        <w:rPr>
          <w:sz w:val="28"/>
          <w:szCs w:val="28"/>
        </w:rPr>
      </w:pPr>
      <w:r>
        <w:rPr>
          <w:sz w:val="28"/>
          <w:szCs w:val="28"/>
        </w:rPr>
        <w:t>В условиях углубления рыночных реформ основные задачи бюджетной политики состоят в следующем:</w:t>
      </w:r>
    </w:p>
    <w:p w:rsidR="00244AE9" w:rsidRDefault="00244AE9">
      <w:pPr>
        <w:spacing w:before="0" w:after="0" w:line="360" w:lineRule="auto"/>
        <w:jc w:val="both"/>
        <w:rPr>
          <w:sz w:val="28"/>
          <w:szCs w:val="28"/>
        </w:rPr>
      </w:pPr>
      <w:r>
        <w:rPr>
          <w:sz w:val="28"/>
          <w:szCs w:val="28"/>
        </w:rPr>
        <w:t>1) удержать экономику от спада производства;</w:t>
      </w:r>
    </w:p>
    <w:p w:rsidR="00244AE9" w:rsidRDefault="00244AE9">
      <w:pPr>
        <w:spacing w:before="0" w:after="0" w:line="360" w:lineRule="auto"/>
        <w:jc w:val="both"/>
        <w:rPr>
          <w:sz w:val="28"/>
          <w:szCs w:val="28"/>
        </w:rPr>
      </w:pPr>
      <w:r>
        <w:rPr>
          <w:sz w:val="28"/>
          <w:szCs w:val="28"/>
        </w:rPr>
        <w:t>2) обеспечить финансовую стабилизацию. Для этого необходимо, прежде всего, предпринять неотложные меры к укреплению денежного обращения как основы успешного проведения экономических реформ. Только в условиях устойчивого и хорошо функционирующего денежного обращения возможно реализовать связи между всеми участниками и составными частями хозяйственного механизма;</w:t>
      </w:r>
    </w:p>
    <w:p w:rsidR="00244AE9" w:rsidRDefault="00244AE9">
      <w:pPr>
        <w:spacing w:before="0" w:after="0" w:line="360" w:lineRule="auto"/>
        <w:jc w:val="both"/>
        <w:rPr>
          <w:sz w:val="28"/>
          <w:szCs w:val="28"/>
        </w:rPr>
      </w:pPr>
      <w:r>
        <w:rPr>
          <w:sz w:val="28"/>
          <w:szCs w:val="28"/>
        </w:rPr>
        <w:t>3) стимулировать инвестиционную активность, добиваться увеличения доли накопления в национальном доходе;</w:t>
      </w:r>
    </w:p>
    <w:p w:rsidR="00244AE9" w:rsidRDefault="00244AE9">
      <w:pPr>
        <w:spacing w:before="0" w:after="0" w:line="360" w:lineRule="auto"/>
        <w:jc w:val="both"/>
        <w:rPr>
          <w:sz w:val="28"/>
          <w:szCs w:val="28"/>
        </w:rPr>
      </w:pPr>
      <w:r>
        <w:rPr>
          <w:sz w:val="28"/>
          <w:szCs w:val="28"/>
        </w:rPr>
        <w:t>4) сократить непроизводительные расходы бюджета на государственные дотации отдельным отраслям сферы материального производства;</w:t>
      </w:r>
    </w:p>
    <w:p w:rsidR="00244AE9" w:rsidRDefault="00244AE9">
      <w:pPr>
        <w:spacing w:before="0" w:after="0" w:line="360" w:lineRule="auto"/>
        <w:jc w:val="both"/>
        <w:rPr>
          <w:sz w:val="28"/>
          <w:szCs w:val="28"/>
        </w:rPr>
      </w:pPr>
      <w:r>
        <w:rPr>
          <w:sz w:val="28"/>
          <w:szCs w:val="28"/>
        </w:rPr>
        <w:t>5) укрепить доходную базу бюджета за счет совершенствования налогообложения и усиления контроля за полнотой уплаты налогов;</w:t>
      </w:r>
    </w:p>
    <w:p w:rsidR="00244AE9" w:rsidRDefault="00244AE9">
      <w:pPr>
        <w:spacing w:before="0" w:after="0" w:line="360" w:lineRule="auto"/>
        <w:jc w:val="both"/>
        <w:rPr>
          <w:sz w:val="28"/>
          <w:szCs w:val="28"/>
        </w:rPr>
      </w:pPr>
      <w:r>
        <w:rPr>
          <w:sz w:val="28"/>
          <w:szCs w:val="28"/>
        </w:rPr>
        <w:t>6) создать систему действенного финансового контроля за эффективным и целенаправленным использованием государственных расходов;</w:t>
      </w:r>
    </w:p>
    <w:p w:rsidR="00244AE9" w:rsidRDefault="00244AE9">
      <w:pPr>
        <w:spacing w:before="0" w:after="0" w:line="360" w:lineRule="auto"/>
        <w:jc w:val="both"/>
        <w:rPr>
          <w:sz w:val="28"/>
          <w:szCs w:val="28"/>
        </w:rPr>
      </w:pPr>
      <w:r>
        <w:rPr>
          <w:sz w:val="28"/>
          <w:szCs w:val="28"/>
        </w:rPr>
        <w:t>7) усилить контроль за величиной государственного долга. В Послании Президента РФ Правительству РФ "О бюджетной политике в 1997 г." подчеркивается, что основные задачи бюджетной политики состоят в полноценном финансировании социальной сферы, стимулировании инвестиционной активности, безусловном выполнении государством своих финансовых обязательств.</w:t>
      </w:r>
    </w:p>
    <w:p w:rsidR="00244AE9" w:rsidRDefault="00244AE9">
      <w:pPr>
        <w:spacing w:before="0" w:after="0" w:line="360" w:lineRule="auto"/>
        <w:jc w:val="both"/>
        <w:outlineLvl w:val="0"/>
        <w:rPr>
          <w:sz w:val="28"/>
          <w:szCs w:val="28"/>
        </w:rPr>
      </w:pPr>
      <w:r>
        <w:rPr>
          <w:sz w:val="28"/>
          <w:szCs w:val="28"/>
        </w:rPr>
        <w:t xml:space="preserve">2. Местные финансы охватывают местные бюджеты, муниципальные внебюджетные фонды, денежные средства муниципальных банков, денежные средства муниципальных унитарных предприятий и учреждений, разовые добровольные сборы средств граждан. </w:t>
      </w:r>
    </w:p>
    <w:p w:rsidR="00244AE9" w:rsidRDefault="00244AE9">
      <w:pPr>
        <w:spacing w:before="0" w:after="0" w:line="360" w:lineRule="auto"/>
        <w:jc w:val="both"/>
        <w:outlineLvl w:val="0"/>
        <w:rPr>
          <w:sz w:val="28"/>
          <w:szCs w:val="28"/>
        </w:rPr>
      </w:pPr>
      <w:r>
        <w:rPr>
          <w:sz w:val="28"/>
          <w:szCs w:val="28"/>
        </w:rPr>
        <w:t xml:space="preserve">3. Частные финансы — это денежные средства юридических лиц и иных организаций, основанных на праве частной собственности, и денежные средства физических лиц. </w:t>
      </w:r>
    </w:p>
    <w:p w:rsidR="00244AE9" w:rsidRDefault="00244AE9">
      <w:pPr>
        <w:spacing w:before="0" w:after="0" w:line="360" w:lineRule="auto"/>
        <w:jc w:val="center"/>
        <w:rPr>
          <w:b/>
          <w:bCs/>
          <w:sz w:val="28"/>
          <w:szCs w:val="28"/>
        </w:rPr>
        <w:sectPr w:rsidR="00244AE9">
          <w:pgSz w:w="11906" w:h="16838"/>
          <w:pgMar w:top="1134" w:right="850" w:bottom="1134" w:left="1701" w:header="708" w:footer="708" w:gutter="0"/>
          <w:cols w:space="708"/>
          <w:docGrid w:linePitch="360"/>
        </w:sectPr>
      </w:pPr>
    </w:p>
    <w:p w:rsidR="00244AE9" w:rsidRDefault="00244AE9">
      <w:pPr>
        <w:spacing w:before="0" w:after="0" w:line="360" w:lineRule="auto"/>
        <w:jc w:val="center"/>
        <w:rPr>
          <w:b/>
          <w:bCs/>
          <w:sz w:val="28"/>
          <w:szCs w:val="28"/>
        </w:rPr>
      </w:pPr>
      <w:r>
        <w:rPr>
          <w:b/>
          <w:bCs/>
          <w:sz w:val="28"/>
          <w:szCs w:val="28"/>
        </w:rPr>
        <w:t>3. СУБЪЕКТЫ УПРАВЛЕНИЯ ФИНАНСОВОЙ СИСТЕМОЙ</w:t>
      </w:r>
    </w:p>
    <w:p w:rsidR="00244AE9" w:rsidRDefault="00244AE9">
      <w:pPr>
        <w:spacing w:before="0" w:after="0" w:line="360" w:lineRule="auto"/>
        <w:ind w:firstLine="902"/>
        <w:jc w:val="both"/>
        <w:rPr>
          <w:sz w:val="28"/>
          <w:szCs w:val="28"/>
        </w:rPr>
      </w:pPr>
    </w:p>
    <w:p w:rsidR="00244AE9" w:rsidRDefault="00244AE9">
      <w:pPr>
        <w:spacing w:before="0" w:after="0" w:line="360" w:lineRule="auto"/>
        <w:ind w:firstLine="902"/>
        <w:jc w:val="both"/>
        <w:rPr>
          <w:sz w:val="28"/>
          <w:szCs w:val="28"/>
        </w:rPr>
      </w:pPr>
      <w:r>
        <w:rPr>
          <w:sz w:val="28"/>
          <w:szCs w:val="28"/>
        </w:rPr>
        <w:t xml:space="preserve">Еще одно представление финансовой системы основано на учете роли субъекта в общественном производстве. В этом случае финансовая система рассматривается как совокупность: </w:t>
      </w:r>
    </w:p>
    <w:p w:rsidR="00244AE9" w:rsidRDefault="00244AE9">
      <w:pPr>
        <w:numPr>
          <w:ilvl w:val="0"/>
          <w:numId w:val="6"/>
        </w:numPr>
        <w:tabs>
          <w:tab w:val="num" w:pos="360"/>
        </w:tabs>
        <w:spacing w:before="0" w:after="0" w:line="360" w:lineRule="auto"/>
        <w:ind w:left="0" w:firstLine="0"/>
        <w:jc w:val="both"/>
        <w:outlineLvl w:val="0"/>
        <w:rPr>
          <w:sz w:val="28"/>
          <w:szCs w:val="28"/>
        </w:rPr>
      </w:pPr>
      <w:r>
        <w:rPr>
          <w:sz w:val="28"/>
          <w:szCs w:val="28"/>
        </w:rPr>
        <w:t xml:space="preserve">финансов предприятий, учреждений, организаций; </w:t>
      </w:r>
    </w:p>
    <w:p w:rsidR="00244AE9" w:rsidRDefault="00244AE9">
      <w:pPr>
        <w:numPr>
          <w:ilvl w:val="0"/>
          <w:numId w:val="6"/>
        </w:numPr>
        <w:tabs>
          <w:tab w:val="num" w:pos="360"/>
        </w:tabs>
        <w:spacing w:before="0" w:after="0" w:line="360" w:lineRule="auto"/>
        <w:ind w:left="0" w:firstLine="0"/>
        <w:jc w:val="both"/>
        <w:outlineLvl w:val="0"/>
        <w:rPr>
          <w:sz w:val="28"/>
          <w:szCs w:val="28"/>
        </w:rPr>
      </w:pPr>
      <w:r>
        <w:rPr>
          <w:sz w:val="28"/>
          <w:szCs w:val="28"/>
        </w:rPr>
        <w:t xml:space="preserve">страхования; </w:t>
      </w:r>
    </w:p>
    <w:p w:rsidR="00244AE9" w:rsidRDefault="00244AE9">
      <w:pPr>
        <w:numPr>
          <w:ilvl w:val="0"/>
          <w:numId w:val="6"/>
        </w:numPr>
        <w:tabs>
          <w:tab w:val="num" w:pos="360"/>
        </w:tabs>
        <w:spacing w:before="0" w:after="0" w:line="360" w:lineRule="auto"/>
        <w:ind w:left="0" w:firstLine="0"/>
        <w:jc w:val="both"/>
        <w:outlineLvl w:val="0"/>
        <w:rPr>
          <w:sz w:val="28"/>
          <w:szCs w:val="28"/>
        </w:rPr>
      </w:pPr>
      <w:r>
        <w:rPr>
          <w:sz w:val="28"/>
          <w:szCs w:val="28"/>
        </w:rPr>
        <w:t xml:space="preserve">кредитования; </w:t>
      </w:r>
    </w:p>
    <w:p w:rsidR="00244AE9" w:rsidRDefault="00244AE9">
      <w:pPr>
        <w:numPr>
          <w:ilvl w:val="0"/>
          <w:numId w:val="6"/>
        </w:numPr>
        <w:tabs>
          <w:tab w:val="num" w:pos="360"/>
        </w:tabs>
        <w:spacing w:before="0" w:after="0" w:line="360" w:lineRule="auto"/>
        <w:ind w:left="0" w:firstLine="0"/>
        <w:jc w:val="both"/>
        <w:outlineLvl w:val="0"/>
        <w:rPr>
          <w:sz w:val="28"/>
          <w:szCs w:val="28"/>
        </w:rPr>
      </w:pPr>
      <w:r>
        <w:rPr>
          <w:sz w:val="28"/>
          <w:szCs w:val="28"/>
        </w:rPr>
        <w:t xml:space="preserve">государственных финансов. </w:t>
      </w:r>
    </w:p>
    <w:p w:rsidR="00244AE9" w:rsidRDefault="00244AE9">
      <w:pPr>
        <w:spacing w:before="0" w:after="0" w:line="360" w:lineRule="auto"/>
        <w:ind w:firstLine="902"/>
        <w:jc w:val="both"/>
        <w:rPr>
          <w:sz w:val="28"/>
          <w:szCs w:val="28"/>
        </w:rPr>
      </w:pPr>
      <w:r>
        <w:rPr>
          <w:sz w:val="28"/>
          <w:szCs w:val="28"/>
        </w:rPr>
        <w:t xml:space="preserve">Здесь важным является разделение субъектов финансовых отношений как организаторов страховой защиты и государственного регулирования от непосредственных участников производства. </w:t>
      </w:r>
    </w:p>
    <w:p w:rsidR="00244AE9" w:rsidRDefault="00244AE9">
      <w:pPr>
        <w:spacing w:before="0" w:after="0" w:line="360" w:lineRule="auto"/>
        <w:ind w:firstLine="902"/>
        <w:jc w:val="both"/>
        <w:rPr>
          <w:sz w:val="28"/>
          <w:szCs w:val="28"/>
        </w:rPr>
      </w:pPr>
      <w:r>
        <w:rPr>
          <w:sz w:val="28"/>
          <w:szCs w:val="28"/>
        </w:rPr>
        <w:t xml:space="preserve">Таким образом, в рамках финансовой системы выделяется совокупность, или подсистема, финансовых отношений, возникающих у хозяйствующих субъектов. Тем самым подчеркивается значительная роль финансов хозяйствующих субъектов в жизнедеятельности государства. </w:t>
      </w:r>
    </w:p>
    <w:p w:rsidR="00244AE9" w:rsidRDefault="00244AE9">
      <w:pPr>
        <w:spacing w:before="0" w:after="0" w:line="360" w:lineRule="auto"/>
        <w:ind w:firstLine="902"/>
        <w:jc w:val="both"/>
        <w:rPr>
          <w:sz w:val="28"/>
          <w:szCs w:val="28"/>
        </w:rPr>
      </w:pPr>
      <w:r>
        <w:rPr>
          <w:sz w:val="28"/>
          <w:szCs w:val="28"/>
        </w:rPr>
        <w:t xml:space="preserve">Одной из составляющих подсистем финансовой системы государства является совокупность государственных органов и учреждений, непосредственно осуществляющих финансовую работу. Для этого в стране создана разветвленная сеть финансовых органов и кредитных учреждений. К ним относятся: Министерство финансов Российской Федерации, Федеральное казначейство Российской Федерации, Министерство Российской Федерации по налогам и сборам, таможенные органы Российской Федерации, кредитные органы, государственные социальные внебюджетные фонды. Кратко охарактеризуем их. </w:t>
      </w:r>
    </w:p>
    <w:p w:rsidR="00244AE9" w:rsidRDefault="00244AE9">
      <w:pPr>
        <w:spacing w:before="0" w:after="0" w:line="360" w:lineRule="auto"/>
        <w:ind w:firstLine="902"/>
        <w:jc w:val="both"/>
        <w:rPr>
          <w:sz w:val="28"/>
          <w:szCs w:val="28"/>
        </w:rPr>
      </w:pPr>
      <w:r>
        <w:rPr>
          <w:sz w:val="28"/>
          <w:szCs w:val="28"/>
        </w:rPr>
        <w:t xml:space="preserve">Министерство финансов Российской Федерации в соответствии с Положением, утвержденным Постановлением Правительства Российской Федерации от 6 марта 1998 г., является органом исполнительной власти, обеспечивающим проведение единой государственной политики и осуществляющим общее руководство организацией финансов в стране. В систему финансовых органов входят соответствующие органы субъектов Федерации (министерства финансов республик, финансовые управления и другие органы управления финансами в краях, областях, городах федерального значения, автономных областях и округах). </w:t>
      </w:r>
    </w:p>
    <w:p w:rsidR="00244AE9" w:rsidRDefault="00244AE9">
      <w:pPr>
        <w:spacing w:before="0" w:after="0" w:line="360" w:lineRule="auto"/>
        <w:ind w:firstLine="902"/>
        <w:jc w:val="both"/>
        <w:rPr>
          <w:sz w:val="28"/>
          <w:szCs w:val="28"/>
        </w:rPr>
      </w:pPr>
      <w:r>
        <w:rPr>
          <w:sz w:val="28"/>
          <w:szCs w:val="28"/>
        </w:rPr>
        <w:t xml:space="preserve">Основными задачами Минфина России являются: </w:t>
      </w:r>
    </w:p>
    <w:p w:rsidR="00244AE9" w:rsidRDefault="00244AE9">
      <w:pPr>
        <w:numPr>
          <w:ilvl w:val="0"/>
          <w:numId w:val="5"/>
        </w:numPr>
        <w:spacing w:before="0" w:after="0" w:line="360" w:lineRule="auto"/>
        <w:ind w:left="0" w:firstLine="0"/>
        <w:jc w:val="both"/>
        <w:rPr>
          <w:sz w:val="28"/>
          <w:szCs w:val="28"/>
        </w:rPr>
      </w:pPr>
      <w:r>
        <w:rPr>
          <w:sz w:val="28"/>
          <w:szCs w:val="28"/>
        </w:rPr>
        <w:t xml:space="preserve">разработка и реализация единой финансовой, бюджетной, налоговой и валютной политики; </w:t>
      </w:r>
    </w:p>
    <w:p w:rsidR="00244AE9" w:rsidRDefault="00244AE9">
      <w:pPr>
        <w:numPr>
          <w:ilvl w:val="0"/>
          <w:numId w:val="5"/>
        </w:numPr>
        <w:spacing w:before="0" w:after="0" w:line="360" w:lineRule="auto"/>
        <w:ind w:left="0" w:firstLine="0"/>
        <w:jc w:val="both"/>
        <w:rPr>
          <w:sz w:val="28"/>
          <w:szCs w:val="28"/>
        </w:rPr>
      </w:pPr>
      <w:r>
        <w:rPr>
          <w:sz w:val="28"/>
          <w:szCs w:val="28"/>
        </w:rPr>
        <w:t xml:space="preserve">концентрация финансовых ресурсов на приоритетных направлениях социально-экономического развития страны; </w:t>
      </w:r>
    </w:p>
    <w:p w:rsidR="00244AE9" w:rsidRDefault="00244AE9">
      <w:pPr>
        <w:numPr>
          <w:ilvl w:val="0"/>
          <w:numId w:val="5"/>
        </w:numPr>
        <w:spacing w:before="0" w:after="0" w:line="360" w:lineRule="auto"/>
        <w:ind w:left="0" w:firstLine="0"/>
        <w:jc w:val="both"/>
        <w:rPr>
          <w:sz w:val="28"/>
          <w:szCs w:val="28"/>
        </w:rPr>
      </w:pPr>
      <w:r>
        <w:rPr>
          <w:sz w:val="28"/>
          <w:szCs w:val="28"/>
        </w:rPr>
        <w:t xml:space="preserve">совершенствование бюджетной системы, разработка проекта федерального бюджета и обеспечение его исполнения; </w:t>
      </w:r>
    </w:p>
    <w:p w:rsidR="00244AE9" w:rsidRDefault="00244AE9">
      <w:pPr>
        <w:numPr>
          <w:ilvl w:val="0"/>
          <w:numId w:val="5"/>
        </w:numPr>
        <w:spacing w:before="0" w:after="0" w:line="360" w:lineRule="auto"/>
        <w:ind w:left="0" w:firstLine="0"/>
        <w:jc w:val="both"/>
        <w:rPr>
          <w:sz w:val="28"/>
          <w:szCs w:val="28"/>
        </w:rPr>
      </w:pPr>
      <w:r>
        <w:rPr>
          <w:sz w:val="28"/>
          <w:szCs w:val="28"/>
        </w:rPr>
        <w:t xml:space="preserve">осуществление в пределах своей компетенции государственного финансового контроля; </w:t>
      </w:r>
    </w:p>
    <w:p w:rsidR="00244AE9" w:rsidRDefault="00244AE9">
      <w:pPr>
        <w:numPr>
          <w:ilvl w:val="0"/>
          <w:numId w:val="5"/>
        </w:numPr>
        <w:spacing w:before="0" w:after="0" w:line="360" w:lineRule="auto"/>
        <w:ind w:left="0" w:firstLine="0"/>
        <w:jc w:val="both"/>
        <w:rPr>
          <w:sz w:val="28"/>
          <w:szCs w:val="28"/>
        </w:rPr>
      </w:pPr>
      <w:r>
        <w:rPr>
          <w:sz w:val="28"/>
          <w:szCs w:val="28"/>
        </w:rPr>
        <w:t xml:space="preserve">разработка и реализация единой политики в сфере развития финансовых рынков; </w:t>
      </w:r>
    </w:p>
    <w:p w:rsidR="00244AE9" w:rsidRDefault="00244AE9">
      <w:pPr>
        <w:numPr>
          <w:ilvl w:val="0"/>
          <w:numId w:val="5"/>
        </w:numPr>
        <w:spacing w:before="0" w:after="0" w:line="360" w:lineRule="auto"/>
        <w:ind w:left="0" w:firstLine="0"/>
        <w:jc w:val="both"/>
        <w:rPr>
          <w:sz w:val="28"/>
          <w:szCs w:val="28"/>
        </w:rPr>
      </w:pPr>
      <w:r>
        <w:rPr>
          <w:sz w:val="28"/>
          <w:szCs w:val="28"/>
        </w:rPr>
        <w:t xml:space="preserve">и другие. </w:t>
      </w:r>
    </w:p>
    <w:p w:rsidR="00244AE9" w:rsidRDefault="00244AE9">
      <w:pPr>
        <w:spacing w:before="0" w:after="0" w:line="360" w:lineRule="auto"/>
        <w:ind w:firstLine="902"/>
        <w:jc w:val="both"/>
        <w:rPr>
          <w:sz w:val="28"/>
          <w:szCs w:val="28"/>
        </w:rPr>
      </w:pPr>
      <w:r>
        <w:rPr>
          <w:sz w:val="28"/>
          <w:szCs w:val="28"/>
        </w:rPr>
        <w:t xml:space="preserve">Федеральное казначейство Российской Федерации образовано Указом Президента РФ от 8 декабря 1992 г. В соответствии с Положением о Федеральном казначействе РФ от 27 августа 1993 г. № 864, оно образует единую централизованную систему органов, рассредоточенных на всей территории страны. Казначейство подчиняется Минфину России. </w:t>
      </w:r>
    </w:p>
    <w:p w:rsidR="00244AE9" w:rsidRDefault="00244AE9">
      <w:pPr>
        <w:spacing w:before="0" w:after="0" w:line="360" w:lineRule="auto"/>
        <w:ind w:firstLine="902"/>
        <w:jc w:val="both"/>
        <w:rPr>
          <w:sz w:val="28"/>
          <w:szCs w:val="28"/>
        </w:rPr>
      </w:pPr>
      <w:r>
        <w:rPr>
          <w:sz w:val="28"/>
          <w:szCs w:val="28"/>
        </w:rPr>
        <w:t xml:space="preserve">Основные задачи, возложенные на органы казначейства, следующие: </w:t>
      </w:r>
    </w:p>
    <w:p w:rsidR="00244AE9" w:rsidRDefault="00244AE9">
      <w:pPr>
        <w:numPr>
          <w:ilvl w:val="0"/>
          <w:numId w:val="5"/>
        </w:numPr>
        <w:spacing w:before="0" w:after="0" w:line="360" w:lineRule="auto"/>
        <w:ind w:left="0" w:firstLine="0"/>
        <w:jc w:val="both"/>
        <w:rPr>
          <w:sz w:val="28"/>
          <w:szCs w:val="28"/>
        </w:rPr>
      </w:pPr>
      <w:r>
        <w:rPr>
          <w:sz w:val="28"/>
          <w:szCs w:val="28"/>
        </w:rPr>
        <w:t xml:space="preserve">организация и контроль над исполнением федерального бюджета, управление доходами и расходами этого бюджета на открываемых в банках счетах казначейства; </w:t>
      </w:r>
    </w:p>
    <w:p w:rsidR="00244AE9" w:rsidRDefault="00244AE9">
      <w:pPr>
        <w:numPr>
          <w:ilvl w:val="0"/>
          <w:numId w:val="5"/>
        </w:numPr>
        <w:spacing w:before="0" w:after="0" w:line="360" w:lineRule="auto"/>
        <w:ind w:left="0" w:firstLine="0"/>
        <w:jc w:val="both"/>
        <w:rPr>
          <w:sz w:val="28"/>
          <w:szCs w:val="28"/>
        </w:rPr>
      </w:pPr>
      <w:r>
        <w:rPr>
          <w:sz w:val="28"/>
          <w:szCs w:val="28"/>
        </w:rPr>
        <w:t xml:space="preserve">регулирование финансовых отношений между федеральным бюджетом и государственными внебюджетными фондами, контроль над поступлением и использованием внебюджетных средств; </w:t>
      </w:r>
    </w:p>
    <w:p w:rsidR="00244AE9" w:rsidRDefault="00244AE9">
      <w:pPr>
        <w:numPr>
          <w:ilvl w:val="0"/>
          <w:numId w:val="5"/>
        </w:numPr>
        <w:spacing w:before="0" w:after="0" w:line="360" w:lineRule="auto"/>
        <w:ind w:left="0" w:firstLine="0"/>
        <w:jc w:val="both"/>
        <w:rPr>
          <w:sz w:val="28"/>
          <w:szCs w:val="28"/>
        </w:rPr>
      </w:pPr>
      <w:r>
        <w:rPr>
          <w:sz w:val="28"/>
          <w:szCs w:val="28"/>
        </w:rPr>
        <w:t xml:space="preserve">сбор, обработка и анализ информации о состоянии государственных финансов, о государственных внебюджетных фондах, а также о состоянии бюджетной системы Российской Федерации; </w:t>
      </w:r>
    </w:p>
    <w:p w:rsidR="00244AE9" w:rsidRDefault="00244AE9">
      <w:pPr>
        <w:numPr>
          <w:ilvl w:val="0"/>
          <w:numId w:val="5"/>
        </w:numPr>
        <w:spacing w:before="0" w:after="0" w:line="360" w:lineRule="auto"/>
        <w:ind w:left="0" w:firstLine="0"/>
        <w:jc w:val="both"/>
        <w:rPr>
          <w:sz w:val="28"/>
          <w:szCs w:val="28"/>
        </w:rPr>
      </w:pPr>
      <w:r>
        <w:rPr>
          <w:sz w:val="28"/>
          <w:szCs w:val="28"/>
        </w:rPr>
        <w:t xml:space="preserve">ведение операций по учету государственной казны РФ; </w:t>
      </w:r>
    </w:p>
    <w:p w:rsidR="00244AE9" w:rsidRDefault="00244AE9">
      <w:pPr>
        <w:numPr>
          <w:ilvl w:val="0"/>
          <w:numId w:val="5"/>
        </w:numPr>
        <w:spacing w:before="0" w:after="0" w:line="360" w:lineRule="auto"/>
        <w:ind w:left="0" w:firstLine="0"/>
        <w:jc w:val="both"/>
        <w:rPr>
          <w:sz w:val="28"/>
          <w:szCs w:val="28"/>
        </w:rPr>
      </w:pPr>
      <w:r>
        <w:rPr>
          <w:sz w:val="28"/>
          <w:szCs w:val="28"/>
        </w:rPr>
        <w:t xml:space="preserve">управление и обслуживание совместно с Центральным банком РФ и другими уполномоченными банками государственного внутреннего долга. </w:t>
      </w:r>
    </w:p>
    <w:p w:rsidR="00244AE9" w:rsidRDefault="00244AE9">
      <w:pPr>
        <w:spacing w:before="0" w:after="0" w:line="360" w:lineRule="auto"/>
        <w:ind w:firstLine="902"/>
        <w:jc w:val="both"/>
        <w:rPr>
          <w:sz w:val="28"/>
          <w:szCs w:val="28"/>
        </w:rPr>
      </w:pPr>
      <w:r>
        <w:rPr>
          <w:sz w:val="28"/>
          <w:szCs w:val="28"/>
        </w:rPr>
        <w:t xml:space="preserve">Министерство Российской Федерации по налогам и сборам создано Указом Президента РФ от 23 декабря 1998 г. вместо Государственной налоговой службы РФ. Это министерство входит в систему федеральных органов исполнительной власти, подчиняется Президенту РФ и Правительству страны, имеет территориальные подразделения в субъектах Федерации и городах с районным делением. </w:t>
      </w:r>
    </w:p>
    <w:p w:rsidR="00244AE9" w:rsidRDefault="00244AE9">
      <w:pPr>
        <w:spacing w:before="0" w:after="0" w:line="360" w:lineRule="auto"/>
        <w:ind w:firstLine="902"/>
        <w:jc w:val="both"/>
        <w:rPr>
          <w:sz w:val="28"/>
          <w:szCs w:val="28"/>
        </w:rPr>
      </w:pPr>
      <w:r>
        <w:rPr>
          <w:sz w:val="28"/>
          <w:szCs w:val="28"/>
        </w:rPr>
        <w:t xml:space="preserve">Главными задачами данного министерства являются: </w:t>
      </w:r>
    </w:p>
    <w:p w:rsidR="00244AE9" w:rsidRDefault="00244AE9">
      <w:pPr>
        <w:numPr>
          <w:ilvl w:val="0"/>
          <w:numId w:val="5"/>
        </w:numPr>
        <w:spacing w:before="0" w:after="0" w:line="360" w:lineRule="auto"/>
        <w:ind w:left="0" w:firstLine="0"/>
        <w:jc w:val="both"/>
        <w:rPr>
          <w:sz w:val="28"/>
          <w:szCs w:val="28"/>
        </w:rPr>
      </w:pPr>
      <w:r>
        <w:rPr>
          <w:sz w:val="28"/>
          <w:szCs w:val="28"/>
        </w:rPr>
        <w:t xml:space="preserve">контроль над соблюдением законодательства о налогах и сборах; </w:t>
      </w:r>
    </w:p>
    <w:p w:rsidR="00244AE9" w:rsidRDefault="00244AE9">
      <w:pPr>
        <w:numPr>
          <w:ilvl w:val="0"/>
          <w:numId w:val="5"/>
        </w:numPr>
        <w:spacing w:before="0" w:after="0" w:line="360" w:lineRule="auto"/>
        <w:ind w:left="0" w:firstLine="0"/>
        <w:jc w:val="both"/>
        <w:rPr>
          <w:sz w:val="28"/>
          <w:szCs w:val="28"/>
        </w:rPr>
      </w:pPr>
      <w:r>
        <w:rPr>
          <w:sz w:val="28"/>
          <w:szCs w:val="28"/>
        </w:rPr>
        <w:t xml:space="preserve">контроль правильности исчисления, полноты и своевременности внесения в соответствующие бюджеты налогов и иных платежей, установленных законодательством Российской Федерации, ее субъектов и органов местного самоуправления. </w:t>
      </w:r>
    </w:p>
    <w:p w:rsidR="00244AE9" w:rsidRDefault="00244AE9">
      <w:pPr>
        <w:spacing w:before="0" w:after="0" w:line="360" w:lineRule="auto"/>
        <w:ind w:firstLine="902"/>
        <w:jc w:val="both"/>
        <w:rPr>
          <w:sz w:val="28"/>
          <w:szCs w:val="28"/>
        </w:rPr>
      </w:pPr>
      <w:r>
        <w:rPr>
          <w:sz w:val="28"/>
          <w:szCs w:val="28"/>
        </w:rPr>
        <w:t xml:space="preserve">Таможенные органы Российской Федерации являются правоохранительными органами и представляют собой единую систему, в которую входят: Государственный таможенный комитет, региональные таможенные управления, таможни, таможенные посты. Положение о Государственном таможенном комитете РФ утверждено Указом Президента Российской Федерации от 25 октября 1994 г. </w:t>
      </w:r>
    </w:p>
    <w:p w:rsidR="00244AE9" w:rsidRDefault="00244AE9">
      <w:pPr>
        <w:spacing w:before="0" w:after="0" w:line="360" w:lineRule="auto"/>
        <w:ind w:firstLine="902"/>
        <w:jc w:val="both"/>
        <w:rPr>
          <w:sz w:val="28"/>
          <w:szCs w:val="28"/>
        </w:rPr>
      </w:pPr>
      <w:r>
        <w:rPr>
          <w:sz w:val="28"/>
          <w:szCs w:val="28"/>
        </w:rPr>
        <w:t xml:space="preserve">Таможенные органы выполняют следующие основные задачи в области финансов: </w:t>
      </w:r>
    </w:p>
    <w:p w:rsidR="00244AE9" w:rsidRDefault="00244AE9">
      <w:pPr>
        <w:numPr>
          <w:ilvl w:val="0"/>
          <w:numId w:val="5"/>
        </w:numPr>
        <w:spacing w:before="0" w:after="0" w:line="360" w:lineRule="auto"/>
        <w:ind w:left="0" w:firstLine="0"/>
        <w:jc w:val="both"/>
        <w:rPr>
          <w:sz w:val="28"/>
          <w:szCs w:val="28"/>
        </w:rPr>
      </w:pPr>
      <w:r>
        <w:rPr>
          <w:sz w:val="28"/>
          <w:szCs w:val="28"/>
        </w:rPr>
        <w:t xml:space="preserve">обеспечивают в пределах своей компетенции экономическую безопасность и защищают экономические интересы страны; </w:t>
      </w:r>
    </w:p>
    <w:p w:rsidR="00244AE9" w:rsidRDefault="00244AE9">
      <w:pPr>
        <w:numPr>
          <w:ilvl w:val="0"/>
          <w:numId w:val="5"/>
        </w:numPr>
        <w:spacing w:before="0" w:after="0" w:line="360" w:lineRule="auto"/>
        <w:ind w:left="0" w:firstLine="0"/>
        <w:jc w:val="both"/>
        <w:rPr>
          <w:sz w:val="28"/>
          <w:szCs w:val="28"/>
        </w:rPr>
      </w:pPr>
      <w:r>
        <w:rPr>
          <w:sz w:val="28"/>
          <w:szCs w:val="28"/>
        </w:rPr>
        <w:t xml:space="preserve">взимают таможенные пошлины, налоги и иные таможенные платежи; </w:t>
      </w:r>
    </w:p>
    <w:p w:rsidR="00244AE9" w:rsidRDefault="00244AE9">
      <w:pPr>
        <w:numPr>
          <w:ilvl w:val="0"/>
          <w:numId w:val="5"/>
        </w:numPr>
        <w:spacing w:before="0" w:after="0" w:line="360" w:lineRule="auto"/>
        <w:ind w:left="0" w:firstLine="0"/>
        <w:jc w:val="both"/>
        <w:rPr>
          <w:sz w:val="28"/>
          <w:szCs w:val="28"/>
        </w:rPr>
      </w:pPr>
      <w:r>
        <w:rPr>
          <w:sz w:val="28"/>
          <w:szCs w:val="28"/>
        </w:rPr>
        <w:t xml:space="preserve">участвуют в разработке мер экономической политики в отношении товаров, перемещаемых через таможенную границу, реализуют эти меры; </w:t>
      </w:r>
    </w:p>
    <w:p w:rsidR="00244AE9" w:rsidRDefault="00244AE9">
      <w:pPr>
        <w:numPr>
          <w:ilvl w:val="0"/>
          <w:numId w:val="5"/>
        </w:numPr>
        <w:spacing w:before="0" w:after="0" w:line="360" w:lineRule="auto"/>
        <w:ind w:left="0" w:firstLine="0"/>
        <w:jc w:val="both"/>
        <w:rPr>
          <w:sz w:val="28"/>
          <w:szCs w:val="28"/>
        </w:rPr>
      </w:pPr>
      <w:r>
        <w:rPr>
          <w:sz w:val="28"/>
          <w:szCs w:val="28"/>
        </w:rPr>
        <w:t xml:space="preserve">ведут борьбу с контрабандой, нарушениями таможенных правил и налогового законодательства; </w:t>
      </w:r>
    </w:p>
    <w:p w:rsidR="00244AE9" w:rsidRDefault="00244AE9">
      <w:pPr>
        <w:numPr>
          <w:ilvl w:val="0"/>
          <w:numId w:val="5"/>
        </w:numPr>
        <w:spacing w:before="0" w:after="0" w:line="360" w:lineRule="auto"/>
        <w:ind w:left="0" w:firstLine="0"/>
        <w:jc w:val="both"/>
        <w:rPr>
          <w:sz w:val="28"/>
          <w:szCs w:val="28"/>
        </w:rPr>
      </w:pPr>
      <w:r>
        <w:rPr>
          <w:sz w:val="28"/>
          <w:szCs w:val="28"/>
        </w:rPr>
        <w:t xml:space="preserve">осуществляет валютный контроль в пределах своей компетенции. </w:t>
      </w:r>
    </w:p>
    <w:p w:rsidR="00244AE9" w:rsidRDefault="00244AE9">
      <w:pPr>
        <w:spacing w:before="0" w:after="0" w:line="360" w:lineRule="auto"/>
        <w:ind w:firstLine="902"/>
        <w:jc w:val="both"/>
        <w:rPr>
          <w:sz w:val="28"/>
          <w:szCs w:val="28"/>
        </w:rPr>
      </w:pPr>
      <w:r>
        <w:rPr>
          <w:sz w:val="28"/>
          <w:szCs w:val="28"/>
        </w:rPr>
        <w:t xml:space="preserve">Система кредитных учреждений возглавляется Центральным банком РФ (Банком России), который осуществляет руководство в области кредита и контролирует всю сеть кредитных органов. Банк России действует в соответствии с Федеральным законом от 2 декабря 1990 г. (в ред. от 26 апреля 1995 г. с последующими изменениями). Он является юридическим лицом, осуществляя при этом функции органа государственного управления, имеющего властные полномочия. Банк России подотчетен Государственной Думе Федерального Собрания РФ. (Более подробные сведения о деятельности главного банка Российской Федерации будут даны в последующих материалах настоящего пособия.) </w:t>
      </w:r>
    </w:p>
    <w:p w:rsidR="00244AE9" w:rsidRDefault="00244AE9">
      <w:pPr>
        <w:spacing w:before="0" w:after="0" w:line="360" w:lineRule="auto"/>
        <w:ind w:firstLine="902"/>
        <w:jc w:val="both"/>
        <w:rPr>
          <w:sz w:val="28"/>
          <w:szCs w:val="28"/>
        </w:rPr>
      </w:pPr>
      <w:r>
        <w:rPr>
          <w:sz w:val="28"/>
          <w:szCs w:val="28"/>
        </w:rPr>
        <w:t xml:space="preserve">Государственные социальные внебюджетные фонды (Пенсионный фонд РФ, Фонд социального страхования РФ, Федеральный фонд обязательного медицинского страхования, Государственный фонд занятости населения РФ) созданы с целью реализации прав трудящихся России, гарантированных им Конституцией РФ. Средства фондов имеют строго целевое назначение и находятся в ведении органов государственного управления с одноименными названиями. Фонды действуют как самостоятельные юридические лица. </w:t>
      </w:r>
    </w:p>
    <w:p w:rsidR="00244AE9" w:rsidRDefault="00244AE9">
      <w:pPr>
        <w:spacing w:before="0" w:after="0" w:line="360" w:lineRule="auto"/>
        <w:ind w:firstLine="902"/>
        <w:jc w:val="both"/>
        <w:rPr>
          <w:sz w:val="28"/>
          <w:szCs w:val="28"/>
        </w:rPr>
      </w:pPr>
      <w:r>
        <w:rPr>
          <w:sz w:val="28"/>
          <w:szCs w:val="28"/>
        </w:rPr>
        <w:t xml:space="preserve">В соответствии со ст. 9 Федерального закона “О введение в действие части второй Налогового кодекса Российской Федерации” от 05.08.00 изменен порядок сбора платежей в государственные социальные внебюджетные фонды. С 1 января 2001 г. взносы в Пенсионный фонд РФ, Фонд социального страхования РФ и фонды обязательного медицинского страхования уплачиваются в составе единого социального налога (взноса). При этом контроль правильности исчисления, полноты и своевременности внесения взносов в указанные фонды возложен на налоговые органы Российской Федерации. </w:t>
      </w:r>
    </w:p>
    <w:p w:rsidR="00244AE9" w:rsidRDefault="00244AE9">
      <w:pPr>
        <w:spacing w:before="0" w:after="0" w:line="360" w:lineRule="auto"/>
        <w:ind w:firstLine="902"/>
        <w:jc w:val="both"/>
        <w:rPr>
          <w:sz w:val="28"/>
          <w:szCs w:val="28"/>
        </w:rPr>
      </w:pPr>
      <w:r>
        <w:rPr>
          <w:sz w:val="28"/>
          <w:szCs w:val="28"/>
        </w:rPr>
        <w:t>Главным внутренним источником всех централизованных и децентрализованных фондов государства являются финансы хозяйствующих субъектов. Именно в процессе деятельности предприятий и организаций создается национальное богатство, которое в последующем распределяется и перераспределяется посредством воздействия властных финансовых рычагов.</w:t>
      </w:r>
    </w:p>
    <w:p w:rsidR="00244AE9" w:rsidRDefault="00244AE9">
      <w:pPr>
        <w:spacing w:before="0" w:after="0"/>
      </w:pPr>
    </w:p>
    <w:p w:rsidR="00244AE9" w:rsidRDefault="00244AE9">
      <w:pPr>
        <w:spacing w:before="0" w:after="0" w:line="360" w:lineRule="auto"/>
        <w:jc w:val="center"/>
        <w:rPr>
          <w:b/>
          <w:bCs/>
          <w:sz w:val="28"/>
          <w:szCs w:val="28"/>
        </w:rPr>
      </w:pPr>
    </w:p>
    <w:p w:rsidR="00244AE9" w:rsidRDefault="00244AE9">
      <w:pPr>
        <w:spacing w:before="0" w:after="0" w:line="360" w:lineRule="auto"/>
        <w:jc w:val="center"/>
        <w:rPr>
          <w:b/>
          <w:bCs/>
          <w:sz w:val="28"/>
          <w:szCs w:val="28"/>
        </w:rPr>
        <w:sectPr w:rsidR="00244AE9">
          <w:pgSz w:w="11906" w:h="16838"/>
          <w:pgMar w:top="1134" w:right="850" w:bottom="1134" w:left="1701" w:header="708" w:footer="708" w:gutter="0"/>
          <w:cols w:space="708"/>
          <w:docGrid w:linePitch="360"/>
        </w:sectPr>
      </w:pPr>
    </w:p>
    <w:p w:rsidR="00244AE9" w:rsidRDefault="00244AE9">
      <w:pPr>
        <w:spacing w:before="0" w:after="0" w:line="360" w:lineRule="auto"/>
        <w:jc w:val="center"/>
        <w:rPr>
          <w:b/>
          <w:bCs/>
          <w:sz w:val="28"/>
          <w:szCs w:val="28"/>
        </w:rPr>
      </w:pPr>
      <w:r>
        <w:rPr>
          <w:b/>
          <w:bCs/>
          <w:sz w:val="28"/>
          <w:szCs w:val="28"/>
        </w:rPr>
        <w:t>ЗАКЛЮЧЕНИЕ</w:t>
      </w:r>
    </w:p>
    <w:p w:rsidR="00244AE9" w:rsidRDefault="00244AE9">
      <w:pPr>
        <w:spacing w:before="0" w:after="0" w:line="360" w:lineRule="auto"/>
        <w:jc w:val="center"/>
        <w:rPr>
          <w:b/>
          <w:bCs/>
          <w:sz w:val="28"/>
          <w:szCs w:val="28"/>
        </w:rPr>
      </w:pPr>
    </w:p>
    <w:p w:rsidR="00244AE9" w:rsidRDefault="00244AE9">
      <w:pPr>
        <w:spacing w:before="0" w:after="0" w:line="360" w:lineRule="auto"/>
        <w:ind w:firstLine="900"/>
        <w:jc w:val="both"/>
        <w:rPr>
          <w:sz w:val="28"/>
          <w:szCs w:val="28"/>
        </w:rPr>
      </w:pPr>
      <w:r>
        <w:rPr>
          <w:sz w:val="28"/>
          <w:szCs w:val="28"/>
        </w:rPr>
        <w:t xml:space="preserve">Финансы отличаются от денег. Если </w:t>
      </w:r>
      <w:r>
        <w:rPr>
          <w:i/>
          <w:iCs/>
          <w:sz w:val="28"/>
          <w:szCs w:val="28"/>
        </w:rPr>
        <w:t>деньги</w:t>
      </w:r>
      <w:r>
        <w:rPr>
          <w:sz w:val="28"/>
          <w:szCs w:val="28"/>
        </w:rPr>
        <w:t xml:space="preserve"> - это всеобщий эквивалент, с помощью которого измеряются затраты общественного труда, то </w:t>
      </w:r>
      <w:r>
        <w:rPr>
          <w:i/>
          <w:iCs/>
          <w:sz w:val="28"/>
          <w:szCs w:val="28"/>
        </w:rPr>
        <w:t>финансы</w:t>
      </w:r>
      <w:r>
        <w:rPr>
          <w:sz w:val="28"/>
          <w:szCs w:val="28"/>
        </w:rPr>
        <w:t xml:space="preserve"> такая экономическая категория, которая характеризует процесс использования, распределения денежных средств в государстве централизованным или децентрализованным путём. Финансы - это экономический инструмент распределения и перераспределения совокупности общественного продукта и национального дохода. Это своеобразное средство контроля за образованием и использованием фондов денежных средств. Главное назначение финансов - путем образования денежных доходов и денежных фондов обеспечить не только потребности государства, а также предприятий, организаций, населения в денежных средствах, но и обеспечить контроль рублем за расходом денежных средств. Финансы выражают денежное отношение, в результате которого обеспечивается планомерное образование, распределение и использование денежных фондов и фондов государства, организаций и населения.</w:t>
      </w:r>
    </w:p>
    <w:p w:rsidR="00244AE9" w:rsidRDefault="00244AE9">
      <w:pPr>
        <w:pStyle w:val="2"/>
        <w:ind w:left="0" w:firstLine="900"/>
        <w:jc w:val="both"/>
        <w:rPr>
          <w:sz w:val="28"/>
          <w:szCs w:val="28"/>
        </w:rPr>
      </w:pPr>
      <w:r>
        <w:rPr>
          <w:sz w:val="28"/>
          <w:szCs w:val="28"/>
        </w:rPr>
        <w:t xml:space="preserve">В самом общем виде финансовая система представляет собой совокупность и взаимодействие всех финансовых институтов определенного государства. В настоящей статье финансовая система рассматривается как элемент государственного хозяйства, обеспечивающий взаимосвязанное развитие всех его территориальных частей. Другими словами,  речь идет  о региональной (территориальной) проекции финансовой системы, то есть об организации финансовых потоков между центром, регионами и населением. Целью данного сегмента системы государственных финансов является  согласование локальных (региональных) и общих (государственных) интересов в социально-экономическом развитии страны. </w:t>
      </w:r>
    </w:p>
    <w:p w:rsidR="00244AE9" w:rsidRDefault="00244AE9">
      <w:pPr>
        <w:pStyle w:val="2"/>
        <w:ind w:left="0" w:firstLine="900"/>
        <w:jc w:val="both"/>
        <w:rPr>
          <w:sz w:val="28"/>
          <w:szCs w:val="28"/>
        </w:rPr>
      </w:pPr>
      <w:r>
        <w:rPr>
          <w:sz w:val="28"/>
          <w:szCs w:val="28"/>
        </w:rPr>
        <w:t>Особенности становления понимаемой таким образом финансовой системы России определялись, в первую очередь, особенностями устройства государства, отличавшими наше отечество от  европейских стран.</w:t>
      </w:r>
    </w:p>
    <w:p w:rsidR="00244AE9" w:rsidRDefault="00244AE9">
      <w:pPr>
        <w:pStyle w:val="a3"/>
        <w:tabs>
          <w:tab w:val="left" w:pos="3420"/>
        </w:tabs>
        <w:ind w:firstLine="900"/>
        <w:rPr>
          <w:b w:val="0"/>
          <w:bCs w:val="0"/>
        </w:rPr>
      </w:pPr>
      <w:r>
        <w:rPr>
          <w:b w:val="0"/>
          <w:bCs w:val="0"/>
        </w:rPr>
        <w:t>Развитие  финансовой системы России происходило в непосредственной связи с эволюцией институтов ее государственного устройства. Более того, можно утверждать, что само формирование перечисленных институтов в значительной мере стимулировалось  поисками оптимальной организации материальных и финансовых потоков в государстве. Об этом свидетельствуют уже первые известные  факты  экономической истории нашей страны.</w:t>
      </w:r>
    </w:p>
    <w:p w:rsidR="00244AE9" w:rsidRDefault="00244AE9">
      <w:pPr>
        <w:spacing w:before="0" w:after="0" w:line="360" w:lineRule="auto"/>
        <w:ind w:firstLine="900"/>
        <w:jc w:val="both"/>
        <w:rPr>
          <w:sz w:val="28"/>
          <w:szCs w:val="28"/>
        </w:rPr>
      </w:pPr>
      <w:r>
        <w:rPr>
          <w:sz w:val="28"/>
          <w:szCs w:val="28"/>
        </w:rPr>
        <w:t xml:space="preserve">Под </w:t>
      </w:r>
      <w:r>
        <w:rPr>
          <w:i/>
          <w:iCs/>
          <w:sz w:val="28"/>
          <w:szCs w:val="28"/>
        </w:rPr>
        <w:t>финансовой системой</w:t>
      </w:r>
      <w:r>
        <w:rPr>
          <w:sz w:val="28"/>
          <w:szCs w:val="28"/>
        </w:rPr>
        <w:t xml:space="preserve"> понимается система форм и методов планомерного использования различных фондов денежных средств. </w:t>
      </w:r>
    </w:p>
    <w:p w:rsidR="00244AE9" w:rsidRDefault="00244AE9">
      <w:pPr>
        <w:spacing w:before="0" w:after="0" w:line="360" w:lineRule="auto"/>
        <w:ind w:firstLine="900"/>
        <w:rPr>
          <w:sz w:val="28"/>
          <w:szCs w:val="28"/>
        </w:rPr>
      </w:pPr>
      <w:r>
        <w:rPr>
          <w:sz w:val="28"/>
          <w:szCs w:val="28"/>
        </w:rPr>
        <w:t xml:space="preserve">Структура финансовой системы: </w:t>
      </w:r>
    </w:p>
    <w:p w:rsidR="00244AE9" w:rsidRDefault="00244AE9">
      <w:pPr>
        <w:numPr>
          <w:ilvl w:val="1"/>
          <w:numId w:val="1"/>
        </w:numPr>
        <w:spacing w:before="0" w:after="0" w:line="360" w:lineRule="auto"/>
        <w:ind w:left="0" w:firstLine="0"/>
        <w:outlineLvl w:val="0"/>
        <w:rPr>
          <w:sz w:val="28"/>
          <w:szCs w:val="28"/>
        </w:rPr>
      </w:pPr>
      <w:r>
        <w:rPr>
          <w:sz w:val="28"/>
          <w:szCs w:val="28"/>
        </w:rPr>
        <w:t xml:space="preserve">бюджетная система; </w:t>
      </w:r>
    </w:p>
    <w:p w:rsidR="00244AE9" w:rsidRDefault="00244AE9">
      <w:pPr>
        <w:numPr>
          <w:ilvl w:val="1"/>
          <w:numId w:val="1"/>
        </w:numPr>
        <w:spacing w:before="0" w:after="0" w:line="360" w:lineRule="auto"/>
        <w:ind w:left="0" w:firstLine="0"/>
        <w:outlineLvl w:val="0"/>
        <w:rPr>
          <w:sz w:val="28"/>
          <w:szCs w:val="28"/>
        </w:rPr>
      </w:pPr>
      <w:r>
        <w:rPr>
          <w:sz w:val="28"/>
          <w:szCs w:val="28"/>
        </w:rPr>
        <w:t xml:space="preserve">внебюджетные целевые фонды; </w:t>
      </w:r>
    </w:p>
    <w:p w:rsidR="00244AE9" w:rsidRDefault="00244AE9">
      <w:pPr>
        <w:numPr>
          <w:ilvl w:val="1"/>
          <w:numId w:val="1"/>
        </w:numPr>
        <w:spacing w:before="0" w:after="0" w:line="360" w:lineRule="auto"/>
        <w:ind w:left="0" w:firstLine="0"/>
        <w:outlineLvl w:val="0"/>
        <w:rPr>
          <w:sz w:val="28"/>
          <w:szCs w:val="28"/>
        </w:rPr>
      </w:pPr>
      <w:r>
        <w:rPr>
          <w:sz w:val="28"/>
          <w:szCs w:val="28"/>
        </w:rPr>
        <w:t xml:space="preserve">финансы предприятий и организаций; </w:t>
      </w:r>
    </w:p>
    <w:p w:rsidR="00244AE9" w:rsidRDefault="00244AE9">
      <w:pPr>
        <w:numPr>
          <w:ilvl w:val="1"/>
          <w:numId w:val="1"/>
        </w:numPr>
        <w:spacing w:before="0" w:after="0" w:line="360" w:lineRule="auto"/>
        <w:ind w:left="0" w:firstLine="0"/>
        <w:outlineLvl w:val="0"/>
        <w:rPr>
          <w:sz w:val="28"/>
          <w:szCs w:val="28"/>
        </w:rPr>
      </w:pPr>
      <w:r>
        <w:rPr>
          <w:sz w:val="28"/>
          <w:szCs w:val="28"/>
        </w:rPr>
        <w:t xml:space="preserve">фонды имущественного и личного страхования; </w:t>
      </w:r>
    </w:p>
    <w:p w:rsidR="00244AE9" w:rsidRDefault="00244AE9">
      <w:pPr>
        <w:numPr>
          <w:ilvl w:val="1"/>
          <w:numId w:val="1"/>
        </w:numPr>
        <w:spacing w:before="0" w:after="0" w:line="360" w:lineRule="auto"/>
        <w:ind w:left="0" w:firstLine="0"/>
        <w:outlineLvl w:val="0"/>
        <w:rPr>
          <w:sz w:val="28"/>
          <w:szCs w:val="28"/>
        </w:rPr>
        <w:sectPr w:rsidR="00244AE9">
          <w:pgSz w:w="11906" w:h="16838"/>
          <w:pgMar w:top="1134" w:right="850" w:bottom="1134" w:left="1701" w:header="708" w:footer="708" w:gutter="0"/>
          <w:cols w:space="708"/>
          <w:docGrid w:linePitch="360"/>
        </w:sectPr>
      </w:pPr>
      <w:r>
        <w:rPr>
          <w:sz w:val="28"/>
          <w:szCs w:val="28"/>
        </w:rPr>
        <w:t>кредит (государственный, муниципальный и банковский).</w:t>
      </w:r>
    </w:p>
    <w:p w:rsidR="00244AE9" w:rsidRDefault="00244AE9">
      <w:pPr>
        <w:spacing w:before="0" w:after="0" w:line="360" w:lineRule="auto"/>
        <w:jc w:val="center"/>
        <w:rPr>
          <w:b/>
          <w:bCs/>
          <w:sz w:val="28"/>
          <w:szCs w:val="28"/>
        </w:rPr>
      </w:pPr>
      <w:r>
        <w:rPr>
          <w:b/>
          <w:bCs/>
          <w:sz w:val="28"/>
          <w:szCs w:val="28"/>
        </w:rPr>
        <w:t>СПИСОК ИСПОЛЬЗОВАННЫХ ИСТОЧНИКОВ</w:t>
      </w:r>
    </w:p>
    <w:p w:rsidR="00244AE9" w:rsidRDefault="00244AE9">
      <w:pPr>
        <w:spacing w:before="0" w:after="0" w:line="360" w:lineRule="auto"/>
        <w:jc w:val="center"/>
        <w:rPr>
          <w:b/>
          <w:bCs/>
          <w:sz w:val="28"/>
          <w:szCs w:val="28"/>
        </w:rPr>
      </w:pPr>
    </w:p>
    <w:p w:rsidR="00244AE9" w:rsidRDefault="00244AE9">
      <w:pPr>
        <w:spacing w:before="0" w:after="0" w:line="360" w:lineRule="auto"/>
        <w:jc w:val="both"/>
        <w:rPr>
          <w:sz w:val="28"/>
          <w:szCs w:val="28"/>
        </w:rPr>
      </w:pPr>
      <w:r>
        <w:rPr>
          <w:sz w:val="28"/>
          <w:szCs w:val="28"/>
        </w:rPr>
        <w:t>1. Заявление Правительства и Центрального банка Российской Федерации об экономической политике на 2002 год. 7 марта 2002 г.</w:t>
      </w:r>
    </w:p>
    <w:p w:rsidR="00244AE9" w:rsidRDefault="00244AE9">
      <w:pPr>
        <w:spacing w:before="0" w:after="0" w:line="360" w:lineRule="auto"/>
        <w:jc w:val="both"/>
        <w:rPr>
          <w:sz w:val="28"/>
          <w:szCs w:val="28"/>
        </w:rPr>
      </w:pPr>
      <w:r>
        <w:rPr>
          <w:sz w:val="28"/>
          <w:szCs w:val="28"/>
        </w:rPr>
        <w:t>2. Социально-экономическое положение России. 1993 - 1994. М.: Государственный комитет Российской Федерации по статистике. 1995.</w:t>
      </w:r>
    </w:p>
    <w:p w:rsidR="00244AE9" w:rsidRDefault="00244AE9">
      <w:pPr>
        <w:spacing w:before="0" w:after="0" w:line="360" w:lineRule="auto"/>
        <w:jc w:val="both"/>
        <w:rPr>
          <w:sz w:val="28"/>
          <w:szCs w:val="28"/>
        </w:rPr>
      </w:pPr>
      <w:r>
        <w:rPr>
          <w:sz w:val="28"/>
          <w:szCs w:val="28"/>
        </w:rPr>
        <w:t>3. О ходе выполнения Уточненного плана действий Правительства Российской Федерации по реализации Послания Президента Российской Федерации Федеральному Собранию “Об укреплении Российского государства (Основные направления внутренней и внешней политики)” и программы Правительства Российской Федерации “Развитие реформ и стабилизация российской экономики”. М. 2002 г.</w:t>
      </w:r>
    </w:p>
    <w:p w:rsidR="00244AE9" w:rsidRDefault="00244AE9">
      <w:pPr>
        <w:spacing w:before="0" w:after="0" w:line="360" w:lineRule="auto"/>
        <w:jc w:val="both"/>
        <w:rPr>
          <w:sz w:val="28"/>
          <w:szCs w:val="28"/>
        </w:rPr>
      </w:pPr>
      <w:r>
        <w:rPr>
          <w:sz w:val="28"/>
          <w:szCs w:val="28"/>
        </w:rPr>
        <w:t>4. Проект программы Правительства Российской Федерации “Реформы и развитие Российской экономики в 1995 - 1997 годах.” М. 24 марта 1998 г.</w:t>
      </w:r>
    </w:p>
    <w:p w:rsidR="00244AE9" w:rsidRDefault="00244AE9">
      <w:pPr>
        <w:spacing w:before="0" w:after="0" w:line="360" w:lineRule="auto"/>
        <w:jc w:val="both"/>
        <w:rPr>
          <w:sz w:val="28"/>
          <w:szCs w:val="28"/>
        </w:rPr>
      </w:pPr>
      <w:r>
        <w:rPr>
          <w:sz w:val="28"/>
          <w:szCs w:val="28"/>
        </w:rPr>
        <w:t>5. Булатова А. С. Экономика: учебник. М.: Бек. 1994. С. 341 - 349.</w:t>
      </w:r>
    </w:p>
    <w:p w:rsidR="00244AE9" w:rsidRDefault="00244AE9">
      <w:pPr>
        <w:spacing w:before="0" w:after="0" w:line="360" w:lineRule="auto"/>
        <w:jc w:val="both"/>
        <w:rPr>
          <w:sz w:val="28"/>
          <w:szCs w:val="28"/>
        </w:rPr>
      </w:pPr>
      <w:r>
        <w:rPr>
          <w:sz w:val="28"/>
          <w:szCs w:val="28"/>
        </w:rPr>
        <w:t>6. Денежно-кредитная система России: состояние и пути выхода из кризиса // Деньги и кредит. 1994. № 2. С. 3 - 6.</w:t>
      </w:r>
    </w:p>
    <w:p w:rsidR="00244AE9" w:rsidRDefault="00244AE9">
      <w:pPr>
        <w:spacing w:before="0" w:after="0" w:line="360" w:lineRule="auto"/>
        <w:jc w:val="both"/>
        <w:rPr>
          <w:sz w:val="28"/>
          <w:szCs w:val="28"/>
        </w:rPr>
      </w:pPr>
      <w:r>
        <w:rPr>
          <w:sz w:val="28"/>
          <w:szCs w:val="28"/>
        </w:rPr>
        <w:t>7. Долгосрочная концепция развития денежно-кредитной системы Россиии // Деньги и кредит. 1993. № 1. С. 3 - 23.</w:t>
      </w:r>
    </w:p>
    <w:p w:rsidR="00244AE9" w:rsidRDefault="00244AE9">
      <w:pPr>
        <w:spacing w:before="0" w:after="0" w:line="360" w:lineRule="auto"/>
        <w:jc w:val="both"/>
        <w:rPr>
          <w:sz w:val="28"/>
          <w:szCs w:val="28"/>
        </w:rPr>
      </w:pPr>
      <w:r>
        <w:rPr>
          <w:sz w:val="28"/>
          <w:szCs w:val="28"/>
        </w:rPr>
        <w:t>8. Заявление правительства Российской Федерации и Центрального банка Российской Федерации об экономической политике в 1994 году // Деньги и кредит. 1994. № 4. С. 3 - 7.</w:t>
      </w:r>
    </w:p>
    <w:p w:rsidR="00244AE9" w:rsidRDefault="00244AE9">
      <w:pPr>
        <w:spacing w:before="0" w:after="0" w:line="360" w:lineRule="auto"/>
        <w:jc w:val="both"/>
        <w:rPr>
          <w:sz w:val="28"/>
          <w:szCs w:val="28"/>
        </w:rPr>
      </w:pPr>
      <w:r>
        <w:rPr>
          <w:sz w:val="28"/>
          <w:szCs w:val="28"/>
        </w:rPr>
        <w:t>9. Макконнелл К. Р., Брю С. Л. Экономика. Баку. 1992. Т. 1. Гл. 17.</w:t>
      </w:r>
    </w:p>
    <w:p w:rsidR="00244AE9" w:rsidRDefault="00244AE9">
      <w:pPr>
        <w:spacing w:before="0" w:after="0" w:line="360" w:lineRule="auto"/>
        <w:jc w:val="both"/>
        <w:rPr>
          <w:sz w:val="28"/>
          <w:szCs w:val="28"/>
        </w:rPr>
      </w:pPr>
      <w:r>
        <w:rPr>
          <w:sz w:val="28"/>
          <w:szCs w:val="28"/>
        </w:rPr>
        <w:t>10. Обухов Н. П. Кредитный рынок и денежная политика // Финансы. 1995. № 2. С. 21 - 22.</w:t>
      </w:r>
    </w:p>
    <w:p w:rsidR="00244AE9" w:rsidRDefault="00244AE9">
      <w:pPr>
        <w:spacing w:before="0" w:after="0" w:line="360" w:lineRule="auto"/>
        <w:jc w:val="both"/>
        <w:rPr>
          <w:sz w:val="28"/>
          <w:szCs w:val="28"/>
        </w:rPr>
      </w:pPr>
      <w:r>
        <w:rPr>
          <w:sz w:val="28"/>
          <w:szCs w:val="28"/>
        </w:rPr>
        <w:t>11. Самуэльсон П. Экономика. М. 1992. Т. 1. Гл. 16, 17.</w:t>
      </w:r>
    </w:p>
    <w:p w:rsidR="00244AE9" w:rsidRDefault="00244AE9">
      <w:pPr>
        <w:spacing w:before="0" w:after="0" w:line="360" w:lineRule="auto"/>
        <w:jc w:val="both"/>
        <w:rPr>
          <w:sz w:val="28"/>
          <w:szCs w:val="28"/>
        </w:rPr>
      </w:pPr>
      <w:r>
        <w:rPr>
          <w:sz w:val="28"/>
          <w:szCs w:val="28"/>
        </w:rPr>
        <w:t>12. Фишер С. Дорнбуш Р. Шмальгези Р. Экономика. М. 1993. Гл. 27, 29.</w:t>
      </w:r>
    </w:p>
    <w:p w:rsidR="00244AE9" w:rsidRDefault="00244AE9">
      <w:pPr>
        <w:spacing w:before="0" w:after="0" w:line="360" w:lineRule="auto"/>
        <w:jc w:val="both"/>
        <w:rPr>
          <w:b/>
          <w:bCs/>
          <w:sz w:val="28"/>
          <w:szCs w:val="28"/>
        </w:rPr>
      </w:pPr>
      <w:r>
        <w:rPr>
          <w:sz w:val="28"/>
          <w:szCs w:val="28"/>
        </w:rPr>
        <w:t>13. Чекмаева Е. Н. Межбанковский кредитный рынок и его регулирование // Деньги и кредит. 1994. № 5-6. С. 68 - 71.</w:t>
      </w:r>
      <w:bookmarkStart w:id="0" w:name="_GoBack"/>
      <w:bookmarkEnd w:id="0"/>
    </w:p>
    <w:sectPr w:rsidR="00244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AE9"/>
    <w:rsid w:val="000F3C7A"/>
    <w:rsid w:val="0021349E"/>
    <w:rsid w:val="00244AE9"/>
    <w:rsid w:val="00692953"/>
    <w:rsid w:val="00BD0F10"/>
    <w:rsid w:val="00CB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DC5A26-915B-4C5C-867A-6A2C41C1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line="360" w:lineRule="auto"/>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before="0" w:after="0" w:line="360" w:lineRule="auto"/>
      <w:jc w:val="both"/>
    </w:pPr>
    <w:rPr>
      <w:b/>
      <w:bCs/>
      <w:sz w:val="28"/>
      <w:szCs w:val="28"/>
    </w:rPr>
  </w:style>
  <w:style w:type="character" w:customStyle="1" w:styleId="a4">
    <w:name w:val="Основной текст Знак"/>
    <w:link w:val="a3"/>
    <w:uiPriority w:val="99"/>
    <w:semiHidden/>
    <w:rPr>
      <w:sz w:val="24"/>
      <w:szCs w:val="24"/>
    </w:rPr>
  </w:style>
  <w:style w:type="paragraph" w:customStyle="1" w:styleId="H4">
    <w:name w:val="H4"/>
    <w:basedOn w:val="a"/>
    <w:next w:val="a"/>
    <w:uiPriority w:val="99"/>
    <w:pPr>
      <w:keepNext/>
      <w:outlineLvl w:val="4"/>
    </w:pPr>
    <w:rPr>
      <w:b/>
      <w:bCs/>
    </w:rPr>
  </w:style>
  <w:style w:type="paragraph" w:customStyle="1" w:styleId="H3">
    <w:name w:val="H3"/>
    <w:basedOn w:val="a"/>
    <w:next w:val="a"/>
    <w:uiPriority w:val="99"/>
    <w:pPr>
      <w:keepNext/>
      <w:outlineLvl w:val="3"/>
    </w:pPr>
    <w:rPr>
      <w:b/>
      <w:bCs/>
      <w:sz w:val="28"/>
      <w:szCs w:val="28"/>
    </w:rPr>
  </w:style>
  <w:style w:type="paragraph" w:styleId="2">
    <w:name w:val="Body Text 2"/>
    <w:basedOn w:val="a"/>
    <w:link w:val="20"/>
    <w:uiPriority w:val="99"/>
    <w:pPr>
      <w:spacing w:before="0" w:after="0" w:line="360" w:lineRule="auto"/>
      <w:ind w:left="397"/>
    </w:pPr>
    <w:rPr>
      <w:sz w:val="22"/>
      <w:szCs w:val="22"/>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5865</Words>
  <Characters>33431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ТЕМА: Финансовая система государства</vt:lpstr>
    </vt:vector>
  </TitlesOfParts>
  <Company>OFFICE</Company>
  <LinksUpToDate>false</LinksUpToDate>
  <CharactersWithSpaces>39218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Финансовая система государства</dc:title>
  <dc:subject/>
  <dc:creator>User200208</dc:creator>
  <cp:keywords/>
  <dc:description/>
  <cp:lastModifiedBy>admin</cp:lastModifiedBy>
  <cp:revision>2</cp:revision>
  <dcterms:created xsi:type="dcterms:W3CDTF">2014-03-13T00:17:00Z</dcterms:created>
  <dcterms:modified xsi:type="dcterms:W3CDTF">2014-03-13T00:17:00Z</dcterms:modified>
</cp:coreProperties>
</file>