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B84" w:rsidRPr="00FC75BC" w:rsidRDefault="00235B84" w:rsidP="00FC75BC">
      <w:pPr>
        <w:widowControl/>
        <w:spacing w:line="360" w:lineRule="auto"/>
        <w:ind w:firstLine="709"/>
        <w:jc w:val="center"/>
        <w:rPr>
          <w:sz w:val="24"/>
          <w:szCs w:val="24"/>
        </w:rPr>
      </w:pPr>
      <w:r w:rsidRPr="00FC75BC">
        <w:rPr>
          <w:sz w:val="24"/>
          <w:szCs w:val="24"/>
        </w:rPr>
        <w:t>ФЕДЕРАЛЬНОЕ АГЕН</w:t>
      </w:r>
      <w:r w:rsidR="00E84C15" w:rsidRPr="00FC75BC">
        <w:rPr>
          <w:sz w:val="24"/>
          <w:szCs w:val="24"/>
        </w:rPr>
        <w:t>Т</w:t>
      </w:r>
      <w:r w:rsidRPr="00FC75BC">
        <w:rPr>
          <w:sz w:val="24"/>
          <w:szCs w:val="24"/>
        </w:rPr>
        <w:t>СТВО ПО ОБРАЗОВАНИЮ РФ</w:t>
      </w:r>
    </w:p>
    <w:p w:rsidR="00235B84" w:rsidRPr="00FC75BC" w:rsidRDefault="00FC75BC" w:rsidP="00FC75BC">
      <w:pPr>
        <w:widowControl/>
        <w:spacing w:line="360" w:lineRule="auto"/>
        <w:ind w:firstLine="709"/>
        <w:jc w:val="center"/>
        <w:rPr>
          <w:sz w:val="28"/>
          <w:szCs w:val="28"/>
          <w:lang w:val="uk-UA"/>
        </w:rPr>
      </w:pPr>
      <w:r>
        <w:rPr>
          <w:sz w:val="28"/>
          <w:szCs w:val="28"/>
        </w:rPr>
        <w:t>Институт менеджмента и бизнеса</w:t>
      </w:r>
    </w:p>
    <w:p w:rsidR="00235B84" w:rsidRPr="00FC75BC" w:rsidRDefault="00235B84" w:rsidP="00FC75BC">
      <w:pPr>
        <w:widowControl/>
        <w:spacing w:line="360" w:lineRule="auto"/>
        <w:ind w:firstLine="709"/>
        <w:jc w:val="center"/>
        <w:rPr>
          <w:sz w:val="28"/>
          <w:szCs w:val="28"/>
        </w:rPr>
      </w:pPr>
    </w:p>
    <w:p w:rsidR="00235B84" w:rsidRPr="00FC75BC" w:rsidRDefault="00235B84" w:rsidP="00FC75BC">
      <w:pPr>
        <w:widowControl/>
        <w:spacing w:line="360" w:lineRule="auto"/>
        <w:ind w:firstLine="709"/>
        <w:jc w:val="center"/>
        <w:rPr>
          <w:sz w:val="28"/>
          <w:szCs w:val="28"/>
        </w:rPr>
      </w:pPr>
    </w:p>
    <w:p w:rsidR="00235B84" w:rsidRPr="00FC75BC" w:rsidRDefault="00235B84" w:rsidP="00FC75BC">
      <w:pPr>
        <w:widowControl/>
        <w:spacing w:line="360" w:lineRule="auto"/>
        <w:ind w:firstLine="709"/>
        <w:jc w:val="center"/>
        <w:rPr>
          <w:sz w:val="28"/>
          <w:szCs w:val="28"/>
        </w:rPr>
      </w:pPr>
      <w:r w:rsidRPr="00FC75BC">
        <w:rPr>
          <w:sz w:val="28"/>
          <w:szCs w:val="28"/>
        </w:rPr>
        <w:t>Кафедра МТЭК</w:t>
      </w:r>
    </w:p>
    <w:p w:rsidR="00235B84" w:rsidRPr="00FC75BC" w:rsidRDefault="00235B84" w:rsidP="00FC75BC">
      <w:pPr>
        <w:widowControl/>
        <w:spacing w:line="360" w:lineRule="auto"/>
        <w:ind w:firstLine="709"/>
        <w:jc w:val="center"/>
        <w:rPr>
          <w:sz w:val="28"/>
          <w:szCs w:val="28"/>
        </w:rPr>
      </w:pPr>
    </w:p>
    <w:p w:rsidR="00235B84" w:rsidRPr="00FC75BC" w:rsidRDefault="00235B84" w:rsidP="00FC75BC">
      <w:pPr>
        <w:widowControl/>
        <w:spacing w:line="360" w:lineRule="auto"/>
        <w:ind w:firstLine="709"/>
        <w:jc w:val="center"/>
        <w:rPr>
          <w:sz w:val="28"/>
          <w:szCs w:val="28"/>
        </w:rPr>
      </w:pPr>
    </w:p>
    <w:p w:rsidR="00235B84" w:rsidRPr="00FC75BC" w:rsidRDefault="00235B84" w:rsidP="00FC75BC">
      <w:pPr>
        <w:widowControl/>
        <w:spacing w:line="360" w:lineRule="auto"/>
        <w:ind w:firstLine="709"/>
        <w:jc w:val="center"/>
        <w:rPr>
          <w:sz w:val="28"/>
          <w:szCs w:val="28"/>
        </w:rPr>
      </w:pPr>
    </w:p>
    <w:p w:rsidR="00235B84" w:rsidRPr="00FC75BC" w:rsidRDefault="00235B84" w:rsidP="00FC75BC">
      <w:pPr>
        <w:widowControl/>
        <w:spacing w:line="360" w:lineRule="auto"/>
        <w:ind w:firstLine="709"/>
        <w:jc w:val="center"/>
        <w:rPr>
          <w:sz w:val="28"/>
          <w:szCs w:val="28"/>
        </w:rPr>
      </w:pPr>
    </w:p>
    <w:p w:rsidR="00235B84" w:rsidRPr="00FC75BC" w:rsidRDefault="00235B84" w:rsidP="00FC75BC">
      <w:pPr>
        <w:widowControl/>
        <w:spacing w:line="360" w:lineRule="auto"/>
        <w:ind w:firstLine="709"/>
        <w:jc w:val="center"/>
        <w:rPr>
          <w:sz w:val="28"/>
          <w:szCs w:val="28"/>
        </w:rPr>
      </w:pPr>
    </w:p>
    <w:p w:rsidR="00235B84" w:rsidRPr="00FC75BC" w:rsidRDefault="00235B84" w:rsidP="00FC75BC">
      <w:pPr>
        <w:widowControl/>
        <w:spacing w:line="360" w:lineRule="auto"/>
        <w:ind w:firstLine="709"/>
        <w:jc w:val="center"/>
        <w:rPr>
          <w:sz w:val="28"/>
          <w:szCs w:val="28"/>
        </w:rPr>
      </w:pPr>
      <w:r w:rsidRPr="00FC75BC">
        <w:rPr>
          <w:sz w:val="28"/>
          <w:szCs w:val="28"/>
        </w:rPr>
        <w:t>Курсовая работа</w:t>
      </w:r>
    </w:p>
    <w:p w:rsidR="00235B84" w:rsidRPr="00FC75BC" w:rsidRDefault="00235B84" w:rsidP="00FC75BC">
      <w:pPr>
        <w:widowControl/>
        <w:spacing w:line="360" w:lineRule="auto"/>
        <w:ind w:firstLine="709"/>
        <w:jc w:val="center"/>
        <w:rPr>
          <w:sz w:val="28"/>
          <w:szCs w:val="28"/>
        </w:rPr>
      </w:pPr>
      <w:r w:rsidRPr="00FC75BC">
        <w:rPr>
          <w:sz w:val="28"/>
          <w:szCs w:val="28"/>
        </w:rPr>
        <w:t>по дисциплине</w:t>
      </w:r>
      <w:r w:rsidR="00427854" w:rsidRPr="00FC75BC">
        <w:rPr>
          <w:sz w:val="28"/>
          <w:szCs w:val="28"/>
        </w:rPr>
        <w:t xml:space="preserve">: </w:t>
      </w:r>
      <w:r w:rsidR="00707BD2" w:rsidRPr="00FC75BC">
        <w:rPr>
          <w:sz w:val="28"/>
          <w:szCs w:val="28"/>
        </w:rPr>
        <w:t>Инвестирование</w:t>
      </w:r>
    </w:p>
    <w:p w:rsidR="00235B84" w:rsidRPr="00FC75BC" w:rsidRDefault="00B146E6" w:rsidP="00FC75BC">
      <w:pPr>
        <w:widowControl/>
        <w:spacing w:line="360" w:lineRule="auto"/>
        <w:ind w:firstLine="709"/>
        <w:jc w:val="center"/>
        <w:rPr>
          <w:sz w:val="28"/>
          <w:szCs w:val="28"/>
        </w:rPr>
      </w:pPr>
      <w:r w:rsidRPr="00FC75BC">
        <w:rPr>
          <w:sz w:val="28"/>
          <w:szCs w:val="28"/>
        </w:rPr>
        <w:t xml:space="preserve">на тему: </w:t>
      </w:r>
      <w:r w:rsidR="00707BD2" w:rsidRPr="00FC75BC">
        <w:rPr>
          <w:sz w:val="28"/>
          <w:szCs w:val="28"/>
        </w:rPr>
        <w:t>Финансово-экономическая оценка инвестиционного проекта</w:t>
      </w:r>
    </w:p>
    <w:p w:rsidR="00235B84" w:rsidRPr="00FC75BC" w:rsidRDefault="00235B84" w:rsidP="00FC75BC">
      <w:pPr>
        <w:widowControl/>
        <w:spacing w:line="360" w:lineRule="auto"/>
        <w:ind w:firstLine="709"/>
        <w:jc w:val="center"/>
        <w:rPr>
          <w:sz w:val="28"/>
          <w:szCs w:val="28"/>
        </w:rPr>
      </w:pPr>
    </w:p>
    <w:p w:rsidR="00235B84" w:rsidRPr="00FC75BC" w:rsidRDefault="00235B84" w:rsidP="00FC75BC">
      <w:pPr>
        <w:widowControl/>
        <w:spacing w:line="360" w:lineRule="auto"/>
        <w:ind w:firstLine="709"/>
        <w:jc w:val="center"/>
        <w:rPr>
          <w:sz w:val="28"/>
          <w:szCs w:val="28"/>
        </w:rPr>
      </w:pPr>
    </w:p>
    <w:p w:rsidR="00235B84" w:rsidRPr="00FC75BC" w:rsidRDefault="00235B84" w:rsidP="00FC75BC">
      <w:pPr>
        <w:widowControl/>
        <w:spacing w:line="360" w:lineRule="auto"/>
        <w:ind w:firstLine="709"/>
        <w:rPr>
          <w:sz w:val="28"/>
          <w:szCs w:val="28"/>
        </w:rPr>
      </w:pPr>
      <w:r w:rsidRPr="00FC75BC">
        <w:rPr>
          <w:sz w:val="28"/>
          <w:szCs w:val="28"/>
        </w:rPr>
        <w:t>Выполнил:</w:t>
      </w:r>
    </w:p>
    <w:p w:rsidR="00235B84" w:rsidRPr="00FC75BC" w:rsidRDefault="00235B84" w:rsidP="00FC75BC">
      <w:pPr>
        <w:widowControl/>
        <w:spacing w:line="360" w:lineRule="auto"/>
        <w:ind w:firstLine="709"/>
        <w:rPr>
          <w:sz w:val="28"/>
          <w:szCs w:val="28"/>
        </w:rPr>
      </w:pPr>
      <w:r w:rsidRPr="00FC75BC">
        <w:rPr>
          <w:sz w:val="28"/>
          <w:szCs w:val="28"/>
        </w:rPr>
        <w:t>студент гр.</w:t>
      </w:r>
    </w:p>
    <w:p w:rsidR="00235B84" w:rsidRPr="00FC75BC" w:rsidRDefault="00235B84" w:rsidP="00FC75BC">
      <w:pPr>
        <w:widowControl/>
        <w:spacing w:line="360" w:lineRule="auto"/>
        <w:ind w:firstLine="709"/>
        <w:rPr>
          <w:sz w:val="28"/>
          <w:szCs w:val="28"/>
        </w:rPr>
      </w:pPr>
      <w:r w:rsidRPr="00FC75BC">
        <w:rPr>
          <w:sz w:val="28"/>
          <w:szCs w:val="28"/>
        </w:rPr>
        <w:t>Проверил:</w:t>
      </w:r>
    </w:p>
    <w:p w:rsidR="00235B84" w:rsidRPr="00FC75BC" w:rsidRDefault="009C7585" w:rsidP="00FC75BC">
      <w:pPr>
        <w:widowControl/>
        <w:spacing w:line="360" w:lineRule="auto"/>
        <w:ind w:firstLine="709"/>
        <w:rPr>
          <w:sz w:val="28"/>
          <w:szCs w:val="28"/>
        </w:rPr>
      </w:pPr>
      <w:r w:rsidRPr="00FC75BC">
        <w:rPr>
          <w:sz w:val="28"/>
          <w:szCs w:val="28"/>
        </w:rPr>
        <w:t>Лебедев А.С</w:t>
      </w:r>
    </w:p>
    <w:p w:rsidR="00235B84" w:rsidRPr="00FC75BC" w:rsidRDefault="00235B84" w:rsidP="00FC75BC">
      <w:pPr>
        <w:widowControl/>
        <w:spacing w:line="360" w:lineRule="auto"/>
        <w:ind w:firstLine="709"/>
        <w:rPr>
          <w:sz w:val="28"/>
          <w:szCs w:val="28"/>
        </w:rPr>
      </w:pPr>
    </w:p>
    <w:p w:rsidR="00235B84" w:rsidRPr="00FC75BC" w:rsidRDefault="00235B84" w:rsidP="00FC75BC">
      <w:pPr>
        <w:widowControl/>
        <w:spacing w:line="360" w:lineRule="auto"/>
        <w:ind w:firstLine="709"/>
        <w:jc w:val="center"/>
        <w:rPr>
          <w:sz w:val="28"/>
          <w:szCs w:val="28"/>
        </w:rPr>
      </w:pPr>
    </w:p>
    <w:p w:rsidR="00235B84" w:rsidRPr="00FC75BC" w:rsidRDefault="00235B84" w:rsidP="00FC75BC">
      <w:pPr>
        <w:widowControl/>
        <w:spacing w:line="360" w:lineRule="auto"/>
        <w:ind w:firstLine="709"/>
        <w:jc w:val="center"/>
        <w:rPr>
          <w:sz w:val="28"/>
          <w:szCs w:val="28"/>
        </w:rPr>
      </w:pPr>
    </w:p>
    <w:p w:rsidR="00235B84" w:rsidRPr="00FC75BC" w:rsidRDefault="00235B84" w:rsidP="00FC75BC">
      <w:pPr>
        <w:widowControl/>
        <w:spacing w:line="360" w:lineRule="auto"/>
        <w:ind w:firstLine="709"/>
        <w:jc w:val="center"/>
        <w:rPr>
          <w:sz w:val="28"/>
          <w:szCs w:val="28"/>
        </w:rPr>
      </w:pPr>
    </w:p>
    <w:p w:rsidR="00235B84" w:rsidRPr="00FC75BC" w:rsidRDefault="00235B84" w:rsidP="00FC75BC">
      <w:pPr>
        <w:widowControl/>
        <w:spacing w:line="360" w:lineRule="auto"/>
        <w:ind w:firstLine="709"/>
        <w:jc w:val="center"/>
        <w:rPr>
          <w:sz w:val="28"/>
          <w:szCs w:val="28"/>
        </w:rPr>
      </w:pPr>
    </w:p>
    <w:p w:rsidR="00235B84" w:rsidRPr="00FC75BC" w:rsidRDefault="00235B84" w:rsidP="00FC75BC">
      <w:pPr>
        <w:widowControl/>
        <w:spacing w:line="360" w:lineRule="auto"/>
        <w:ind w:firstLine="709"/>
        <w:jc w:val="center"/>
        <w:rPr>
          <w:sz w:val="28"/>
          <w:szCs w:val="28"/>
        </w:rPr>
      </w:pPr>
    </w:p>
    <w:p w:rsidR="00C92734" w:rsidRPr="00FC75BC" w:rsidRDefault="00C92734" w:rsidP="00FC75BC">
      <w:pPr>
        <w:widowControl/>
        <w:spacing w:line="360" w:lineRule="auto"/>
        <w:ind w:firstLine="709"/>
        <w:jc w:val="center"/>
        <w:rPr>
          <w:sz w:val="28"/>
          <w:szCs w:val="28"/>
        </w:rPr>
      </w:pPr>
    </w:p>
    <w:p w:rsidR="00235B84" w:rsidRPr="00FC75BC" w:rsidRDefault="00235B84" w:rsidP="00FC75BC">
      <w:pPr>
        <w:widowControl/>
        <w:spacing w:line="360" w:lineRule="auto"/>
        <w:ind w:firstLine="709"/>
        <w:jc w:val="center"/>
        <w:rPr>
          <w:sz w:val="28"/>
          <w:szCs w:val="28"/>
        </w:rPr>
      </w:pPr>
      <w:r w:rsidRPr="00FC75BC">
        <w:rPr>
          <w:sz w:val="28"/>
          <w:szCs w:val="28"/>
        </w:rPr>
        <w:t>Тюмень, 2008г.</w:t>
      </w:r>
    </w:p>
    <w:p w:rsidR="005369EA" w:rsidRPr="00FC75BC" w:rsidRDefault="00427854" w:rsidP="00FC75BC">
      <w:pPr>
        <w:widowControl/>
        <w:spacing w:line="360" w:lineRule="auto"/>
        <w:ind w:firstLine="709"/>
        <w:jc w:val="both"/>
        <w:rPr>
          <w:sz w:val="28"/>
          <w:szCs w:val="28"/>
        </w:rPr>
      </w:pPr>
      <w:r w:rsidRPr="00FC75BC">
        <w:rPr>
          <w:sz w:val="28"/>
          <w:szCs w:val="28"/>
        </w:rPr>
        <w:br w:type="page"/>
      </w:r>
      <w:r w:rsidR="005369EA" w:rsidRPr="00FC75BC">
        <w:rPr>
          <w:sz w:val="28"/>
          <w:szCs w:val="28"/>
        </w:rPr>
        <w:t>СОДЕРЖАНИЕ</w:t>
      </w:r>
    </w:p>
    <w:p w:rsidR="005F3EC0" w:rsidRPr="00FC75BC" w:rsidRDefault="005F3EC0" w:rsidP="00FC75BC">
      <w:pPr>
        <w:widowControl/>
        <w:spacing w:line="360" w:lineRule="auto"/>
        <w:ind w:firstLine="709"/>
        <w:jc w:val="both"/>
        <w:rPr>
          <w:sz w:val="28"/>
          <w:szCs w:val="28"/>
        </w:rPr>
      </w:pPr>
    </w:p>
    <w:p w:rsidR="005369EA" w:rsidRPr="00FC75BC" w:rsidRDefault="005369EA" w:rsidP="00A8727F">
      <w:pPr>
        <w:widowControl/>
        <w:tabs>
          <w:tab w:val="left" w:pos="720"/>
        </w:tabs>
        <w:spacing w:line="360" w:lineRule="auto"/>
        <w:jc w:val="both"/>
        <w:rPr>
          <w:sz w:val="28"/>
          <w:szCs w:val="28"/>
        </w:rPr>
      </w:pPr>
      <w:r w:rsidRPr="00FC75BC">
        <w:rPr>
          <w:sz w:val="28"/>
          <w:szCs w:val="28"/>
        </w:rPr>
        <w:t>Введение</w:t>
      </w:r>
    </w:p>
    <w:p w:rsidR="00EE140D" w:rsidRPr="00FC75BC" w:rsidRDefault="00EE140D" w:rsidP="00A8727F">
      <w:pPr>
        <w:widowControl/>
        <w:numPr>
          <w:ilvl w:val="0"/>
          <w:numId w:val="2"/>
        </w:numPr>
        <w:tabs>
          <w:tab w:val="left" w:pos="360"/>
        </w:tabs>
        <w:spacing w:line="360" w:lineRule="auto"/>
        <w:ind w:left="0" w:firstLine="0"/>
        <w:jc w:val="both"/>
        <w:rPr>
          <w:sz w:val="28"/>
          <w:szCs w:val="28"/>
        </w:rPr>
      </w:pPr>
      <w:r w:rsidRPr="00FC75BC">
        <w:rPr>
          <w:sz w:val="28"/>
          <w:szCs w:val="28"/>
        </w:rPr>
        <w:t>Основные положения и условия реализации проекта</w:t>
      </w:r>
      <w:r w:rsidR="0012727A" w:rsidRPr="00FC75BC">
        <w:rPr>
          <w:sz w:val="28"/>
          <w:szCs w:val="28"/>
        </w:rPr>
        <w:t>.</w:t>
      </w:r>
    </w:p>
    <w:p w:rsidR="00EE140D" w:rsidRPr="00FC75BC" w:rsidRDefault="00EE140D" w:rsidP="00A8727F">
      <w:pPr>
        <w:widowControl/>
        <w:numPr>
          <w:ilvl w:val="1"/>
          <w:numId w:val="3"/>
        </w:numPr>
        <w:tabs>
          <w:tab w:val="left" w:pos="360"/>
        </w:tabs>
        <w:spacing w:line="360" w:lineRule="auto"/>
        <w:ind w:left="0" w:firstLine="0"/>
        <w:jc w:val="both"/>
        <w:rPr>
          <w:sz w:val="28"/>
          <w:szCs w:val="28"/>
        </w:rPr>
      </w:pPr>
      <w:r w:rsidRPr="00FC75BC">
        <w:rPr>
          <w:sz w:val="28"/>
          <w:szCs w:val="28"/>
        </w:rPr>
        <w:t xml:space="preserve"> Характеристика технико-технологических решений по реализации инвестиционного проекта</w:t>
      </w:r>
    </w:p>
    <w:p w:rsidR="007F7860" w:rsidRPr="00FC75BC" w:rsidRDefault="00200504" w:rsidP="00A8727F">
      <w:pPr>
        <w:widowControl/>
        <w:numPr>
          <w:ilvl w:val="1"/>
          <w:numId w:val="3"/>
        </w:numPr>
        <w:tabs>
          <w:tab w:val="left" w:pos="360"/>
        </w:tabs>
        <w:spacing w:line="360" w:lineRule="auto"/>
        <w:ind w:left="0" w:firstLine="0"/>
        <w:jc w:val="both"/>
        <w:rPr>
          <w:sz w:val="28"/>
          <w:szCs w:val="28"/>
        </w:rPr>
      </w:pPr>
      <w:r w:rsidRPr="00FC75BC">
        <w:rPr>
          <w:sz w:val="28"/>
          <w:szCs w:val="28"/>
        </w:rPr>
        <w:t xml:space="preserve"> </w:t>
      </w:r>
      <w:r w:rsidR="00EE140D" w:rsidRPr="00FC75BC">
        <w:rPr>
          <w:sz w:val="28"/>
          <w:szCs w:val="28"/>
        </w:rPr>
        <w:t>Организационно- экономические условия реализации проекта</w:t>
      </w:r>
      <w:r w:rsidR="000815A5" w:rsidRPr="00FC75BC">
        <w:rPr>
          <w:sz w:val="28"/>
          <w:szCs w:val="28"/>
        </w:rPr>
        <w:t>.</w:t>
      </w:r>
    </w:p>
    <w:p w:rsidR="00EE140D" w:rsidRPr="00FC75BC" w:rsidRDefault="00EE140D" w:rsidP="00A8727F">
      <w:pPr>
        <w:widowControl/>
        <w:numPr>
          <w:ilvl w:val="0"/>
          <w:numId w:val="4"/>
        </w:numPr>
        <w:tabs>
          <w:tab w:val="left" w:pos="360"/>
        </w:tabs>
        <w:spacing w:line="360" w:lineRule="auto"/>
        <w:ind w:left="0" w:firstLine="0"/>
        <w:jc w:val="both"/>
        <w:rPr>
          <w:sz w:val="28"/>
          <w:szCs w:val="28"/>
        </w:rPr>
      </w:pPr>
      <w:r w:rsidRPr="00FC75BC">
        <w:rPr>
          <w:sz w:val="28"/>
          <w:szCs w:val="28"/>
        </w:rPr>
        <w:t>Экономическая оценка проекта</w:t>
      </w:r>
      <w:r w:rsidR="0012727A" w:rsidRPr="00FC75BC">
        <w:rPr>
          <w:sz w:val="28"/>
          <w:szCs w:val="28"/>
        </w:rPr>
        <w:t>.</w:t>
      </w:r>
    </w:p>
    <w:p w:rsidR="00EE140D" w:rsidRPr="00FC75BC" w:rsidRDefault="007A6464" w:rsidP="00A8727F">
      <w:pPr>
        <w:widowControl/>
        <w:tabs>
          <w:tab w:val="left" w:pos="360"/>
        </w:tabs>
        <w:spacing w:line="360" w:lineRule="auto"/>
        <w:jc w:val="both"/>
        <w:rPr>
          <w:sz w:val="28"/>
          <w:szCs w:val="28"/>
        </w:rPr>
      </w:pPr>
      <w:r w:rsidRPr="00FC75BC">
        <w:rPr>
          <w:sz w:val="28"/>
          <w:szCs w:val="28"/>
        </w:rPr>
        <w:t xml:space="preserve">2.1 </w:t>
      </w:r>
      <w:r w:rsidR="00EE140D" w:rsidRPr="00FC75BC">
        <w:rPr>
          <w:sz w:val="28"/>
          <w:szCs w:val="28"/>
        </w:rPr>
        <w:t>Методические положения экономической оценки</w:t>
      </w:r>
    </w:p>
    <w:p w:rsidR="00EE140D" w:rsidRPr="00FC75BC" w:rsidRDefault="007A6464" w:rsidP="00A8727F">
      <w:pPr>
        <w:widowControl/>
        <w:tabs>
          <w:tab w:val="left" w:pos="360"/>
        </w:tabs>
        <w:spacing w:line="360" w:lineRule="auto"/>
        <w:jc w:val="both"/>
        <w:rPr>
          <w:sz w:val="28"/>
          <w:szCs w:val="28"/>
        </w:rPr>
      </w:pPr>
      <w:r w:rsidRPr="00FC75BC">
        <w:rPr>
          <w:sz w:val="28"/>
          <w:szCs w:val="28"/>
        </w:rPr>
        <w:t xml:space="preserve">2.2 </w:t>
      </w:r>
      <w:r w:rsidR="00EE140D" w:rsidRPr="00FC75BC">
        <w:rPr>
          <w:sz w:val="28"/>
          <w:szCs w:val="28"/>
        </w:rPr>
        <w:t>Оценка экономической эффективности и риска проекта</w:t>
      </w:r>
    </w:p>
    <w:p w:rsidR="00EE140D" w:rsidRPr="00FC75BC" w:rsidRDefault="00EE140D" w:rsidP="00A8727F">
      <w:pPr>
        <w:widowControl/>
        <w:numPr>
          <w:ilvl w:val="0"/>
          <w:numId w:val="5"/>
        </w:numPr>
        <w:tabs>
          <w:tab w:val="left" w:pos="360"/>
        </w:tabs>
        <w:spacing w:line="360" w:lineRule="auto"/>
        <w:ind w:left="0" w:firstLine="0"/>
        <w:jc w:val="both"/>
        <w:rPr>
          <w:sz w:val="28"/>
          <w:szCs w:val="28"/>
        </w:rPr>
      </w:pPr>
      <w:r w:rsidRPr="00FC75BC">
        <w:rPr>
          <w:sz w:val="28"/>
          <w:szCs w:val="28"/>
        </w:rPr>
        <w:t>Финансовая оценка проекта</w:t>
      </w:r>
    </w:p>
    <w:p w:rsidR="00EE140D" w:rsidRPr="00FC75BC" w:rsidRDefault="007A6464" w:rsidP="00A8727F">
      <w:pPr>
        <w:widowControl/>
        <w:tabs>
          <w:tab w:val="left" w:pos="720"/>
        </w:tabs>
        <w:spacing w:line="360" w:lineRule="auto"/>
        <w:jc w:val="both"/>
        <w:rPr>
          <w:sz w:val="28"/>
          <w:szCs w:val="28"/>
        </w:rPr>
      </w:pPr>
      <w:r w:rsidRPr="00FC75BC">
        <w:rPr>
          <w:sz w:val="28"/>
          <w:szCs w:val="28"/>
        </w:rPr>
        <w:t xml:space="preserve">3.1 </w:t>
      </w:r>
      <w:r w:rsidR="00EE140D" w:rsidRPr="00FC75BC">
        <w:rPr>
          <w:sz w:val="28"/>
          <w:szCs w:val="28"/>
        </w:rPr>
        <w:t>Формирование альтернативных схем финансирования</w:t>
      </w:r>
    </w:p>
    <w:p w:rsidR="00EE140D" w:rsidRPr="00FC75BC" w:rsidRDefault="007A6464" w:rsidP="00A8727F">
      <w:pPr>
        <w:widowControl/>
        <w:tabs>
          <w:tab w:val="left" w:pos="720"/>
        </w:tabs>
        <w:spacing w:line="360" w:lineRule="auto"/>
        <w:jc w:val="both"/>
        <w:rPr>
          <w:sz w:val="28"/>
          <w:szCs w:val="28"/>
        </w:rPr>
      </w:pPr>
      <w:r w:rsidRPr="00FC75BC">
        <w:rPr>
          <w:sz w:val="28"/>
          <w:szCs w:val="28"/>
        </w:rPr>
        <w:t xml:space="preserve">3.2 </w:t>
      </w:r>
      <w:r w:rsidR="00EE140D" w:rsidRPr="00FC75BC">
        <w:rPr>
          <w:sz w:val="28"/>
          <w:szCs w:val="28"/>
        </w:rPr>
        <w:t>Оценка проекта с учетом внешнего финансирования</w:t>
      </w:r>
    </w:p>
    <w:p w:rsidR="00B169BF" w:rsidRPr="00FC75BC" w:rsidRDefault="00B169BF" w:rsidP="00A8727F">
      <w:pPr>
        <w:widowControl/>
        <w:tabs>
          <w:tab w:val="left" w:pos="720"/>
        </w:tabs>
        <w:spacing w:line="360" w:lineRule="auto"/>
        <w:jc w:val="both"/>
        <w:rPr>
          <w:sz w:val="28"/>
          <w:szCs w:val="28"/>
        </w:rPr>
      </w:pPr>
      <w:r w:rsidRPr="00FC75BC">
        <w:rPr>
          <w:sz w:val="28"/>
          <w:szCs w:val="28"/>
        </w:rPr>
        <w:t>Заключение</w:t>
      </w:r>
    </w:p>
    <w:p w:rsidR="00B169BF" w:rsidRPr="00FC75BC" w:rsidRDefault="00B169BF" w:rsidP="00A8727F">
      <w:pPr>
        <w:widowControl/>
        <w:tabs>
          <w:tab w:val="left" w:pos="720"/>
        </w:tabs>
        <w:spacing w:line="360" w:lineRule="auto"/>
        <w:jc w:val="both"/>
        <w:rPr>
          <w:sz w:val="28"/>
          <w:szCs w:val="28"/>
        </w:rPr>
      </w:pPr>
      <w:r w:rsidRPr="00FC75BC">
        <w:rPr>
          <w:sz w:val="28"/>
          <w:szCs w:val="28"/>
        </w:rPr>
        <w:t>Список литературы</w:t>
      </w:r>
    </w:p>
    <w:p w:rsidR="0008282C" w:rsidRPr="00FC75BC" w:rsidRDefault="00427854" w:rsidP="00FC75BC">
      <w:pPr>
        <w:widowControl/>
        <w:spacing w:line="360" w:lineRule="auto"/>
        <w:ind w:firstLine="709"/>
        <w:jc w:val="both"/>
        <w:rPr>
          <w:sz w:val="28"/>
          <w:szCs w:val="28"/>
        </w:rPr>
      </w:pPr>
      <w:r w:rsidRPr="00FC75BC">
        <w:rPr>
          <w:sz w:val="28"/>
          <w:szCs w:val="28"/>
        </w:rPr>
        <w:br w:type="page"/>
      </w:r>
      <w:r w:rsidR="0008282C" w:rsidRPr="00FC75BC">
        <w:rPr>
          <w:sz w:val="28"/>
          <w:szCs w:val="28"/>
        </w:rPr>
        <w:t>В</w:t>
      </w:r>
      <w:r w:rsidR="006553F7" w:rsidRPr="00FC75BC">
        <w:rPr>
          <w:sz w:val="28"/>
          <w:szCs w:val="28"/>
        </w:rPr>
        <w:t>ВЕДЕНИЕ</w:t>
      </w:r>
    </w:p>
    <w:p w:rsidR="00427854" w:rsidRPr="00FC75BC" w:rsidRDefault="00427854" w:rsidP="00FC75BC">
      <w:pPr>
        <w:widowControl/>
        <w:spacing w:line="360" w:lineRule="auto"/>
        <w:ind w:firstLine="709"/>
        <w:jc w:val="both"/>
        <w:rPr>
          <w:sz w:val="28"/>
          <w:szCs w:val="28"/>
        </w:rPr>
      </w:pPr>
    </w:p>
    <w:p w:rsidR="00CC7B95" w:rsidRPr="00FC75BC" w:rsidRDefault="00812646" w:rsidP="00FC75BC">
      <w:pPr>
        <w:pStyle w:val="af2"/>
        <w:spacing w:before="0" w:beforeAutospacing="0" w:after="0" w:afterAutospacing="0" w:line="360" w:lineRule="auto"/>
        <w:ind w:firstLine="709"/>
        <w:jc w:val="both"/>
        <w:rPr>
          <w:sz w:val="28"/>
          <w:szCs w:val="28"/>
        </w:rPr>
      </w:pPr>
      <w:r w:rsidRPr="00FC75BC">
        <w:rPr>
          <w:sz w:val="28"/>
          <w:szCs w:val="28"/>
        </w:rPr>
        <w:t>Финансово-экономическая оценка инвестиционных проектов занимает центральное место в процессе обоснования и выбора возможных вариантов вложения средств в операции с реальными активами.</w:t>
      </w:r>
      <w:r w:rsidR="00EB6137" w:rsidRPr="00FC75BC">
        <w:rPr>
          <w:sz w:val="28"/>
          <w:szCs w:val="28"/>
        </w:rPr>
        <w:t xml:space="preserve"> </w:t>
      </w:r>
      <w:r w:rsidRPr="00FC75BC">
        <w:rPr>
          <w:sz w:val="28"/>
          <w:szCs w:val="28"/>
        </w:rPr>
        <w:t>Определение реальности достижения именно таких результатов инвестиционной деятельности и является ключевой задачей оценки финансово–экономических параметров любого проекта вло</w:t>
      </w:r>
      <w:r w:rsidR="00FA2562" w:rsidRPr="00FC75BC">
        <w:rPr>
          <w:sz w:val="28"/>
          <w:szCs w:val="28"/>
        </w:rPr>
        <w:t xml:space="preserve">жения средств в реальные активы. </w:t>
      </w:r>
      <w:r w:rsidRPr="00FC75BC">
        <w:rPr>
          <w:sz w:val="28"/>
          <w:szCs w:val="28"/>
        </w:rPr>
        <w:t>Проведение такой оценки всегда являе</w:t>
      </w:r>
      <w:r w:rsidR="000E0C6C" w:rsidRPr="00FC75BC">
        <w:rPr>
          <w:sz w:val="28"/>
          <w:szCs w:val="28"/>
        </w:rPr>
        <w:t xml:space="preserve">тся достаточно сложной задачей, </w:t>
      </w:r>
      <w:r w:rsidRPr="00FC75BC">
        <w:rPr>
          <w:sz w:val="28"/>
          <w:szCs w:val="28"/>
        </w:rPr>
        <w:t>что объясняется рядом факторов:</w:t>
      </w:r>
      <w:r w:rsidR="000E0C6C" w:rsidRPr="00FC75BC">
        <w:rPr>
          <w:sz w:val="28"/>
          <w:szCs w:val="28"/>
        </w:rPr>
        <w:t xml:space="preserve"> </w:t>
      </w:r>
      <w:r w:rsidRPr="00FC75BC">
        <w:rPr>
          <w:bCs/>
          <w:sz w:val="28"/>
          <w:szCs w:val="28"/>
        </w:rPr>
        <w:t>во-первых</w:t>
      </w:r>
      <w:r w:rsidRPr="00FC75BC">
        <w:rPr>
          <w:sz w:val="28"/>
          <w:szCs w:val="28"/>
        </w:rPr>
        <w:t>, инвестиционные расходы могут осуществляться либо разово, либо неоднократно на протяжении достаточно длительного периода времени;</w:t>
      </w:r>
      <w:r w:rsidR="00427854" w:rsidRPr="00FC75BC">
        <w:rPr>
          <w:sz w:val="28"/>
          <w:szCs w:val="28"/>
        </w:rPr>
        <w:t xml:space="preserve"> </w:t>
      </w:r>
      <w:r w:rsidRPr="00FC75BC">
        <w:rPr>
          <w:bCs/>
          <w:sz w:val="28"/>
          <w:szCs w:val="28"/>
        </w:rPr>
        <w:t>во-вторых</w:t>
      </w:r>
      <w:r w:rsidRPr="00FC75BC">
        <w:rPr>
          <w:sz w:val="28"/>
          <w:szCs w:val="28"/>
        </w:rPr>
        <w:t>, длителен и процесс получения результатов от реализации инвестиционных проектов (во всяком случае, он превышает один год);</w:t>
      </w:r>
      <w:r w:rsidR="000E0C6C" w:rsidRPr="00FC75BC">
        <w:rPr>
          <w:sz w:val="28"/>
          <w:szCs w:val="28"/>
        </w:rPr>
        <w:t xml:space="preserve"> </w:t>
      </w:r>
      <w:r w:rsidRPr="00FC75BC">
        <w:rPr>
          <w:bCs/>
          <w:sz w:val="28"/>
          <w:szCs w:val="28"/>
        </w:rPr>
        <w:t>в-третьих</w:t>
      </w:r>
      <w:r w:rsidRPr="00FC75BC">
        <w:rPr>
          <w:sz w:val="28"/>
          <w:szCs w:val="28"/>
        </w:rPr>
        <w:t xml:space="preserve">, осуществление длительных операций приводит к росту неопределенности при оценке всех аспектов инвестиций и к риску </w:t>
      </w:r>
      <w:r w:rsidR="00CC7B95" w:rsidRPr="00FC75BC">
        <w:rPr>
          <w:sz w:val="28"/>
          <w:szCs w:val="28"/>
        </w:rPr>
        <w:t>ошибки.</w:t>
      </w:r>
    </w:p>
    <w:p w:rsidR="00812646" w:rsidRPr="00FC75BC" w:rsidRDefault="00CC7B95" w:rsidP="00FC75BC">
      <w:pPr>
        <w:pStyle w:val="af2"/>
        <w:spacing w:before="0" w:beforeAutospacing="0" w:after="0" w:afterAutospacing="0" w:line="360" w:lineRule="auto"/>
        <w:ind w:firstLine="709"/>
        <w:jc w:val="both"/>
        <w:rPr>
          <w:sz w:val="28"/>
          <w:szCs w:val="28"/>
        </w:rPr>
      </w:pPr>
      <w:r w:rsidRPr="00FC75BC">
        <w:rPr>
          <w:sz w:val="28"/>
          <w:szCs w:val="28"/>
        </w:rPr>
        <w:t>Им</w:t>
      </w:r>
      <w:r w:rsidR="00812646" w:rsidRPr="00FC75BC">
        <w:rPr>
          <w:sz w:val="28"/>
          <w:szCs w:val="28"/>
        </w:rPr>
        <w:t>енно наличие этих факторов породило необходимость создания специальных методов оценки инвестиционных проектов, позволяющих принимать достаточно обоснованные решения с минимально возможным уровнем погрешности (хотя абсолютно достоверного решения при оценке инвестиционных проектов, конечно же, быть не может).</w:t>
      </w:r>
    </w:p>
    <w:p w:rsidR="005B59D5" w:rsidRPr="00FC75BC" w:rsidRDefault="000079B1" w:rsidP="00FC75BC">
      <w:pPr>
        <w:widowControl/>
        <w:spacing w:line="360" w:lineRule="auto"/>
        <w:ind w:firstLine="709"/>
        <w:jc w:val="both"/>
        <w:rPr>
          <w:sz w:val="28"/>
          <w:szCs w:val="28"/>
        </w:rPr>
      </w:pPr>
      <w:r w:rsidRPr="00FC75BC">
        <w:rPr>
          <w:sz w:val="28"/>
          <w:szCs w:val="28"/>
        </w:rPr>
        <w:t>Тема моей курсовой работы – «Финансово-экономическая оценка инвестиционного проекта</w:t>
      </w:r>
      <w:r w:rsidR="00543672" w:rsidRPr="00FC75BC">
        <w:rPr>
          <w:sz w:val="28"/>
          <w:szCs w:val="28"/>
        </w:rPr>
        <w:t xml:space="preserve">». </w:t>
      </w:r>
      <w:r w:rsidRPr="00FC75BC">
        <w:rPr>
          <w:sz w:val="28"/>
          <w:szCs w:val="28"/>
        </w:rPr>
        <w:t>Актуальность темы заключается в том, инвестиционная деятельность представляет собой один из наиболее важных аспектов функционирования любой коммерческой организации. Причинами, обусловливающими необходимость инвестиций, являются обновление имеющейся материально-технической базы, наращивание объемов про</w:t>
      </w:r>
      <w:r w:rsidR="00031CCF" w:rsidRPr="00FC75BC">
        <w:rPr>
          <w:sz w:val="28"/>
          <w:szCs w:val="28"/>
        </w:rPr>
        <w:t>изводства, освоение новых видов деятельности.</w:t>
      </w:r>
    </w:p>
    <w:p w:rsidR="000079B1" w:rsidRPr="00FC75BC" w:rsidRDefault="000079B1" w:rsidP="00FC75BC">
      <w:pPr>
        <w:widowControl/>
        <w:spacing w:line="360" w:lineRule="auto"/>
        <w:ind w:firstLine="709"/>
        <w:jc w:val="both"/>
        <w:rPr>
          <w:sz w:val="28"/>
          <w:szCs w:val="28"/>
        </w:rPr>
      </w:pPr>
      <w:r w:rsidRPr="00FC75BC">
        <w:rPr>
          <w:sz w:val="28"/>
          <w:szCs w:val="28"/>
        </w:rPr>
        <w:t>Процесс инвестирования играет важную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 Поэтому проблема, связанная с эффективным осуществлен</w:t>
      </w:r>
      <w:r w:rsidR="00CC4478" w:rsidRPr="00FC75BC">
        <w:rPr>
          <w:sz w:val="28"/>
          <w:szCs w:val="28"/>
        </w:rPr>
        <w:t xml:space="preserve">ием инвестирования, заслуживает </w:t>
      </w:r>
      <w:r w:rsidRPr="00FC75BC">
        <w:rPr>
          <w:sz w:val="28"/>
          <w:szCs w:val="28"/>
        </w:rPr>
        <w:t>серьезного внимания. Значение экономического анализа для планирования и осуществления инвестиционной деятельности трудно переоценить. При этом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 Главным направлением предварительного анализа является определение показателей возможной экономической эффективности инвестиций, т.е. отдачи от капитальных вложений, которые предусмотрены по проекту. Как правило, в расчетах принимается во внимание временной аспект стоимости денег.  Весьма часто предприятие сталкивается с ситуацией, когда имеется ряд альтернативных (взаимоисключающих) инвестиционных проектов. Естественно, возникает необходимость в сравнении этих проектов и выборе наиболее привлекательных из них по каким-либо критериям. В инвестиционной деятельности существенное значение имеет фактор риска. Инвестирование всегда связано с иммобилизацией финансовых ресурсов предприятия и обычно осуществляется в условиях неопределенности, степень которой может значительно варьировать. В условиях рыночной экономики возможностей для инвестирования довольно много. Вместе с тем объем финансовых ресурсов, доступных для инвестирования, у любого предприятия ограничен. Поэтому особую актуальность приобретает задача оптимизации бюджета капиталовложений. В связи с вышеизложенным в работе будут рассмотрены следующие вопросы: основные принципы, положенные в основу реализации</w:t>
      </w:r>
      <w:r w:rsidR="00A370E2" w:rsidRPr="00FC75BC">
        <w:rPr>
          <w:sz w:val="28"/>
          <w:szCs w:val="28"/>
        </w:rPr>
        <w:t xml:space="preserve"> инвестиционных </w:t>
      </w:r>
      <w:r w:rsidRPr="00FC75BC">
        <w:rPr>
          <w:sz w:val="28"/>
          <w:szCs w:val="28"/>
        </w:rPr>
        <w:t>проектов; критерии оценки экономической эффективности инвестиционных проектов, финансовая оценка</w:t>
      </w:r>
      <w:r w:rsidR="000717B4" w:rsidRPr="00FC75BC">
        <w:rPr>
          <w:sz w:val="28"/>
          <w:szCs w:val="28"/>
        </w:rPr>
        <w:t xml:space="preserve"> проекта на примере предприятия ООО «</w:t>
      </w:r>
      <w:r w:rsidR="00E65D32" w:rsidRPr="00FC75BC">
        <w:rPr>
          <w:sz w:val="28"/>
          <w:szCs w:val="28"/>
        </w:rPr>
        <w:t>Горнолыжный курорт</w:t>
      </w:r>
      <w:r w:rsidR="000717B4" w:rsidRPr="00FC75BC">
        <w:rPr>
          <w:sz w:val="28"/>
          <w:szCs w:val="28"/>
        </w:rPr>
        <w:t>»</w:t>
      </w:r>
      <w:r w:rsidR="004A3C49" w:rsidRPr="00FC75BC">
        <w:rPr>
          <w:sz w:val="28"/>
          <w:szCs w:val="28"/>
        </w:rPr>
        <w:t>.</w:t>
      </w:r>
    </w:p>
    <w:p w:rsidR="00A12640" w:rsidRPr="00FC75BC" w:rsidRDefault="00A12640" w:rsidP="00FC75BC">
      <w:pPr>
        <w:widowControl/>
        <w:spacing w:line="360" w:lineRule="auto"/>
        <w:ind w:firstLine="709"/>
        <w:jc w:val="both"/>
        <w:rPr>
          <w:sz w:val="28"/>
          <w:szCs w:val="28"/>
        </w:rPr>
      </w:pPr>
      <w:r w:rsidRPr="00FC75BC">
        <w:rPr>
          <w:bCs/>
          <w:iCs/>
          <w:sz w:val="28"/>
          <w:szCs w:val="28"/>
        </w:rPr>
        <w:t>Суть проекта:</w:t>
      </w:r>
      <w:r w:rsidRPr="00FC75BC">
        <w:rPr>
          <w:sz w:val="28"/>
          <w:szCs w:val="28"/>
        </w:rPr>
        <w:t xml:space="preserve"> создание горноклиматического курорта круглогодичного действия</w:t>
      </w:r>
      <w:r w:rsidR="00805338" w:rsidRPr="00FC75BC">
        <w:rPr>
          <w:sz w:val="28"/>
          <w:szCs w:val="28"/>
        </w:rPr>
        <w:t>,</w:t>
      </w:r>
      <w:r w:rsidRPr="00FC75BC">
        <w:rPr>
          <w:sz w:val="28"/>
          <w:szCs w:val="28"/>
        </w:rPr>
        <w:t xml:space="preserve"> включающего в себя строительство 23 подъемников, обустройство горнолыжных трасс и объектов для отдыха и туризма летом, с ресторанами, барами и торговыми площадями.</w:t>
      </w:r>
    </w:p>
    <w:p w:rsidR="00A12640" w:rsidRPr="00FC75BC" w:rsidRDefault="00A12640" w:rsidP="00FC75BC">
      <w:pPr>
        <w:widowControl/>
        <w:spacing w:line="360" w:lineRule="auto"/>
        <w:ind w:firstLine="709"/>
        <w:jc w:val="both"/>
        <w:rPr>
          <w:sz w:val="28"/>
          <w:szCs w:val="28"/>
        </w:rPr>
      </w:pPr>
      <w:r w:rsidRPr="00FC75BC">
        <w:rPr>
          <w:bCs/>
          <w:iCs/>
          <w:sz w:val="28"/>
          <w:szCs w:val="28"/>
        </w:rPr>
        <w:t>Характер строительства:</w:t>
      </w:r>
      <w:r w:rsidRPr="00FC75BC">
        <w:rPr>
          <w:sz w:val="28"/>
          <w:szCs w:val="28"/>
        </w:rPr>
        <w:t xml:space="preserve"> новое строительство.</w:t>
      </w:r>
    </w:p>
    <w:p w:rsidR="00A12640" w:rsidRPr="00FC75BC" w:rsidRDefault="00A12640" w:rsidP="00FC75BC">
      <w:pPr>
        <w:widowControl/>
        <w:tabs>
          <w:tab w:val="left" w:pos="900"/>
        </w:tabs>
        <w:spacing w:line="360" w:lineRule="auto"/>
        <w:ind w:firstLine="709"/>
        <w:jc w:val="both"/>
        <w:rPr>
          <w:sz w:val="28"/>
          <w:szCs w:val="28"/>
        </w:rPr>
      </w:pPr>
      <w:r w:rsidRPr="00FC75BC">
        <w:rPr>
          <w:sz w:val="28"/>
          <w:szCs w:val="28"/>
        </w:rPr>
        <w:t>Сметная стоимость проекта 12 157 006 тыс. руб., финансирование проекта: 100% заемные средства отечественного инвестора. Форма участия государства в финансовом обеспечении проекта: гарантии по кредиту и предоставление налоговых льгот в соответствии с налоговым законодательством.</w:t>
      </w:r>
    </w:p>
    <w:p w:rsidR="00A12640" w:rsidRPr="00FC75BC" w:rsidRDefault="00A12640" w:rsidP="00FC75BC">
      <w:pPr>
        <w:widowControl/>
        <w:tabs>
          <w:tab w:val="left" w:pos="900"/>
        </w:tabs>
        <w:spacing w:line="360" w:lineRule="auto"/>
        <w:ind w:firstLine="709"/>
        <w:jc w:val="both"/>
        <w:rPr>
          <w:sz w:val="28"/>
          <w:szCs w:val="28"/>
        </w:rPr>
      </w:pPr>
      <w:r w:rsidRPr="00FC75BC">
        <w:rPr>
          <w:sz w:val="28"/>
          <w:szCs w:val="28"/>
        </w:rPr>
        <w:t>Сроки строительства: 5 лет, срок окупаемости проекта без учета льгот - 5,75 лет, с учетом льгот - 5,25 лет.</w:t>
      </w:r>
    </w:p>
    <w:p w:rsidR="00810149" w:rsidRPr="00FC75BC" w:rsidRDefault="00427854" w:rsidP="00FC75BC">
      <w:pPr>
        <w:widowControl/>
        <w:spacing w:line="360" w:lineRule="auto"/>
        <w:ind w:firstLine="709"/>
        <w:jc w:val="both"/>
        <w:rPr>
          <w:sz w:val="28"/>
          <w:szCs w:val="28"/>
        </w:rPr>
      </w:pPr>
      <w:r w:rsidRPr="00FC75BC">
        <w:rPr>
          <w:sz w:val="28"/>
          <w:szCs w:val="28"/>
        </w:rPr>
        <w:br w:type="page"/>
      </w:r>
      <w:r w:rsidR="00810149" w:rsidRPr="00FC75BC">
        <w:rPr>
          <w:sz w:val="28"/>
          <w:szCs w:val="28"/>
        </w:rPr>
        <w:t>1.</w:t>
      </w:r>
      <w:r w:rsidR="00416F7D" w:rsidRPr="00FC75BC">
        <w:rPr>
          <w:sz w:val="28"/>
          <w:szCs w:val="28"/>
        </w:rPr>
        <w:t xml:space="preserve"> </w:t>
      </w:r>
      <w:r w:rsidR="00D0104D" w:rsidRPr="00FC75BC">
        <w:rPr>
          <w:sz w:val="28"/>
          <w:szCs w:val="28"/>
        </w:rPr>
        <w:t>ОСНОВНЫЕ ПОЛОЖЕНИЯ И УСЛОВИЯ РЕАЛИЗАЦИИ ПРОЕКТА</w:t>
      </w:r>
    </w:p>
    <w:p w:rsidR="00255207" w:rsidRPr="00FC75BC" w:rsidRDefault="00255207" w:rsidP="00FC75BC">
      <w:pPr>
        <w:widowControl/>
        <w:spacing w:line="360" w:lineRule="auto"/>
        <w:ind w:firstLine="709"/>
        <w:jc w:val="both"/>
        <w:rPr>
          <w:sz w:val="28"/>
          <w:szCs w:val="28"/>
        </w:rPr>
      </w:pPr>
    </w:p>
    <w:p w:rsidR="00FD17C7" w:rsidRPr="00FC75BC" w:rsidRDefault="00FD17C7" w:rsidP="00FC75BC">
      <w:pPr>
        <w:widowControl/>
        <w:numPr>
          <w:ilvl w:val="1"/>
          <w:numId w:val="47"/>
        </w:numPr>
        <w:spacing w:line="360" w:lineRule="auto"/>
        <w:ind w:left="0" w:firstLine="709"/>
        <w:jc w:val="both"/>
        <w:rPr>
          <w:sz w:val="28"/>
          <w:szCs w:val="28"/>
        </w:rPr>
      </w:pPr>
      <w:r w:rsidRPr="00FC75BC">
        <w:rPr>
          <w:sz w:val="28"/>
          <w:szCs w:val="28"/>
        </w:rPr>
        <w:t>Характеристика технико-технологических решений по реализации инвестиционного проекта</w:t>
      </w:r>
    </w:p>
    <w:p w:rsidR="00427854" w:rsidRPr="00FC75BC" w:rsidRDefault="00427854" w:rsidP="00FC75BC">
      <w:pPr>
        <w:widowControl/>
        <w:spacing w:line="360" w:lineRule="auto"/>
        <w:ind w:firstLine="709"/>
        <w:jc w:val="both"/>
        <w:rPr>
          <w:sz w:val="28"/>
          <w:szCs w:val="28"/>
        </w:rPr>
      </w:pPr>
    </w:p>
    <w:p w:rsidR="00FD17C7" w:rsidRPr="00FC75BC" w:rsidRDefault="00E65D32" w:rsidP="00FC75BC">
      <w:pPr>
        <w:widowControl/>
        <w:spacing w:line="360" w:lineRule="auto"/>
        <w:ind w:firstLine="709"/>
        <w:jc w:val="both"/>
        <w:rPr>
          <w:sz w:val="28"/>
          <w:szCs w:val="28"/>
        </w:rPr>
      </w:pPr>
      <w:r w:rsidRPr="00FC75BC">
        <w:rPr>
          <w:sz w:val="28"/>
          <w:szCs w:val="28"/>
        </w:rPr>
        <w:t xml:space="preserve">Для принятия инвестиционных решений </w:t>
      </w:r>
      <w:r w:rsidR="00033C8B" w:rsidRPr="00FC75BC">
        <w:rPr>
          <w:sz w:val="28"/>
          <w:szCs w:val="28"/>
        </w:rPr>
        <w:t>ООО «Горнолыжный курорт»</w:t>
      </w:r>
      <w:r w:rsidR="00D42AA1" w:rsidRPr="00FC75BC">
        <w:rPr>
          <w:sz w:val="28"/>
          <w:szCs w:val="28"/>
        </w:rPr>
        <w:t xml:space="preserve"> </w:t>
      </w:r>
      <w:r w:rsidRPr="00FC75BC">
        <w:rPr>
          <w:sz w:val="28"/>
          <w:szCs w:val="28"/>
        </w:rPr>
        <w:t>следует на основании результатов экспертной оценки принять решение о принципиальной возможности осуществления инвестиций,  рассчитать показатели экономической эффективности по каждому из рассматриваемых вариантов, а также разработать инвестиционный проект</w:t>
      </w:r>
    </w:p>
    <w:p w:rsidR="00E65D32" w:rsidRPr="00FC75BC" w:rsidRDefault="00E65D32" w:rsidP="00FC75BC">
      <w:pPr>
        <w:widowControl/>
        <w:spacing w:line="360" w:lineRule="auto"/>
        <w:ind w:firstLine="709"/>
        <w:jc w:val="both"/>
        <w:rPr>
          <w:sz w:val="28"/>
          <w:szCs w:val="28"/>
        </w:rPr>
      </w:pPr>
      <w:r w:rsidRPr="00FC75BC">
        <w:rPr>
          <w:sz w:val="28"/>
          <w:szCs w:val="28"/>
        </w:rPr>
        <w:t xml:space="preserve">В инвестиционном процессе постоянно присутствует множественность вариантов инвестирования. Поэтому, для повышения эффективности инвестиционного процесса, необходимо осуществлять инвестиции только в соответствии с прогнозируемым уровнем доходности от конкретной инвестиционной ценности. </w:t>
      </w:r>
    </w:p>
    <w:p w:rsidR="00873480" w:rsidRPr="00FC75BC" w:rsidRDefault="00873480" w:rsidP="00FC75BC">
      <w:pPr>
        <w:widowControl/>
        <w:spacing w:line="360" w:lineRule="auto"/>
        <w:ind w:firstLine="709"/>
        <w:jc w:val="both"/>
        <w:rPr>
          <w:sz w:val="28"/>
          <w:szCs w:val="28"/>
        </w:rPr>
      </w:pPr>
      <w:r w:rsidRPr="00FC75BC">
        <w:rPr>
          <w:sz w:val="28"/>
          <w:szCs w:val="28"/>
        </w:rPr>
        <w:t>Основной целью проекта является создание горноклиматического курорта круглогодичного действия, инициатором которого является ОАО «Горнолыжный курорт». Инфраструктура курорта включает в себя:</w:t>
      </w:r>
    </w:p>
    <w:p w:rsidR="00427854" w:rsidRPr="00FC75BC" w:rsidRDefault="00427854" w:rsidP="00FC75BC">
      <w:pPr>
        <w:widowControl/>
        <w:spacing w:line="360" w:lineRule="auto"/>
        <w:ind w:firstLine="709"/>
        <w:jc w:val="both"/>
        <w:rPr>
          <w:sz w:val="28"/>
          <w:szCs w:val="28"/>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7"/>
        <w:gridCol w:w="3062"/>
        <w:gridCol w:w="2887"/>
      </w:tblGrid>
      <w:tr w:rsidR="00873480" w:rsidRPr="00FC75BC" w:rsidTr="00427854">
        <w:trPr>
          <w:jc w:val="center"/>
        </w:trPr>
        <w:tc>
          <w:tcPr>
            <w:tcW w:w="1655" w:type="pct"/>
          </w:tcPr>
          <w:p w:rsidR="00873480" w:rsidRPr="00FC75BC" w:rsidRDefault="00873480" w:rsidP="00FC75BC">
            <w:pPr>
              <w:widowControl/>
              <w:spacing w:line="360" w:lineRule="auto"/>
              <w:ind w:firstLine="709"/>
              <w:jc w:val="both"/>
              <w:rPr>
                <w:sz w:val="24"/>
                <w:szCs w:val="24"/>
              </w:rPr>
            </w:pPr>
            <w:r w:rsidRPr="00FC75BC">
              <w:rPr>
                <w:sz w:val="24"/>
                <w:szCs w:val="24"/>
              </w:rPr>
              <w:t>Летний период:</w:t>
            </w:r>
          </w:p>
          <w:p w:rsidR="00873480" w:rsidRPr="00FC75BC" w:rsidRDefault="00873480" w:rsidP="00FC75BC">
            <w:pPr>
              <w:widowControl/>
              <w:numPr>
                <w:ilvl w:val="0"/>
                <w:numId w:val="45"/>
              </w:numPr>
              <w:tabs>
                <w:tab w:val="clear" w:pos="720"/>
              </w:tabs>
              <w:spacing w:line="360" w:lineRule="auto"/>
              <w:ind w:left="0" w:firstLine="709"/>
              <w:jc w:val="both"/>
              <w:rPr>
                <w:sz w:val="24"/>
                <w:szCs w:val="24"/>
              </w:rPr>
            </w:pPr>
            <w:r w:rsidRPr="00FC75BC">
              <w:rPr>
                <w:sz w:val="24"/>
                <w:szCs w:val="24"/>
              </w:rPr>
              <w:t>терренкуры</w:t>
            </w:r>
          </w:p>
          <w:p w:rsidR="00873480" w:rsidRPr="00FC75BC" w:rsidRDefault="00873480" w:rsidP="00FC75BC">
            <w:pPr>
              <w:widowControl/>
              <w:numPr>
                <w:ilvl w:val="0"/>
                <w:numId w:val="45"/>
              </w:numPr>
              <w:tabs>
                <w:tab w:val="clear" w:pos="720"/>
              </w:tabs>
              <w:spacing w:line="360" w:lineRule="auto"/>
              <w:ind w:left="0" w:firstLine="709"/>
              <w:jc w:val="both"/>
              <w:rPr>
                <w:sz w:val="24"/>
                <w:szCs w:val="24"/>
              </w:rPr>
            </w:pPr>
            <w:r w:rsidRPr="00FC75BC">
              <w:rPr>
                <w:sz w:val="24"/>
                <w:szCs w:val="24"/>
              </w:rPr>
              <w:t>парк приключений</w:t>
            </w:r>
          </w:p>
          <w:p w:rsidR="00873480" w:rsidRPr="00FC75BC" w:rsidRDefault="00873480" w:rsidP="00FC75BC">
            <w:pPr>
              <w:widowControl/>
              <w:numPr>
                <w:ilvl w:val="0"/>
                <w:numId w:val="45"/>
              </w:numPr>
              <w:tabs>
                <w:tab w:val="clear" w:pos="720"/>
              </w:tabs>
              <w:spacing w:line="360" w:lineRule="auto"/>
              <w:ind w:left="0" w:firstLine="709"/>
              <w:jc w:val="both"/>
              <w:rPr>
                <w:sz w:val="24"/>
                <w:szCs w:val="24"/>
              </w:rPr>
            </w:pPr>
            <w:r w:rsidRPr="00FC75BC">
              <w:rPr>
                <w:sz w:val="24"/>
                <w:szCs w:val="24"/>
              </w:rPr>
              <w:t>горный велосипед</w:t>
            </w:r>
          </w:p>
          <w:p w:rsidR="00873480" w:rsidRPr="00FC75BC" w:rsidRDefault="00873480" w:rsidP="00FC75BC">
            <w:pPr>
              <w:widowControl/>
              <w:numPr>
                <w:ilvl w:val="0"/>
                <w:numId w:val="45"/>
              </w:numPr>
              <w:tabs>
                <w:tab w:val="clear" w:pos="720"/>
              </w:tabs>
              <w:spacing w:line="360" w:lineRule="auto"/>
              <w:ind w:left="0" w:firstLine="709"/>
              <w:jc w:val="both"/>
              <w:rPr>
                <w:sz w:val="24"/>
                <w:szCs w:val="24"/>
              </w:rPr>
            </w:pPr>
            <w:r w:rsidRPr="00FC75BC">
              <w:rPr>
                <w:sz w:val="24"/>
                <w:szCs w:val="24"/>
              </w:rPr>
              <w:t>летние саночные трассы</w:t>
            </w:r>
          </w:p>
        </w:tc>
        <w:tc>
          <w:tcPr>
            <w:tcW w:w="1599" w:type="pct"/>
          </w:tcPr>
          <w:p w:rsidR="00873480" w:rsidRPr="00FC75BC" w:rsidRDefault="00873480" w:rsidP="00FC75BC">
            <w:pPr>
              <w:widowControl/>
              <w:spacing w:line="360" w:lineRule="auto"/>
              <w:ind w:firstLine="709"/>
              <w:jc w:val="both"/>
              <w:rPr>
                <w:sz w:val="24"/>
                <w:szCs w:val="24"/>
              </w:rPr>
            </w:pPr>
            <w:r w:rsidRPr="00FC75BC">
              <w:rPr>
                <w:sz w:val="24"/>
                <w:szCs w:val="24"/>
              </w:rPr>
              <w:t>Зимний период:</w:t>
            </w:r>
          </w:p>
          <w:p w:rsidR="00873480" w:rsidRPr="00FC75BC" w:rsidRDefault="00873480" w:rsidP="00FC75BC">
            <w:pPr>
              <w:widowControl/>
              <w:numPr>
                <w:ilvl w:val="0"/>
                <w:numId w:val="44"/>
              </w:numPr>
              <w:tabs>
                <w:tab w:val="clear" w:pos="1080"/>
              </w:tabs>
              <w:spacing w:line="360" w:lineRule="auto"/>
              <w:ind w:left="0" w:firstLine="709"/>
              <w:jc w:val="both"/>
              <w:rPr>
                <w:sz w:val="24"/>
                <w:szCs w:val="24"/>
              </w:rPr>
            </w:pPr>
            <w:r w:rsidRPr="00FC75BC">
              <w:rPr>
                <w:sz w:val="24"/>
                <w:szCs w:val="24"/>
              </w:rPr>
              <w:t>горнолыжные трассы</w:t>
            </w:r>
          </w:p>
          <w:p w:rsidR="00873480" w:rsidRPr="00FC75BC" w:rsidRDefault="00873480" w:rsidP="00FC75BC">
            <w:pPr>
              <w:widowControl/>
              <w:numPr>
                <w:ilvl w:val="0"/>
                <w:numId w:val="44"/>
              </w:numPr>
              <w:tabs>
                <w:tab w:val="clear" w:pos="1080"/>
              </w:tabs>
              <w:spacing w:line="360" w:lineRule="auto"/>
              <w:ind w:left="0" w:firstLine="709"/>
              <w:jc w:val="both"/>
              <w:rPr>
                <w:sz w:val="24"/>
                <w:szCs w:val="24"/>
              </w:rPr>
            </w:pPr>
            <w:r w:rsidRPr="00FC75BC">
              <w:rPr>
                <w:sz w:val="24"/>
                <w:szCs w:val="24"/>
              </w:rPr>
              <w:t>пункты проката</w:t>
            </w:r>
          </w:p>
          <w:p w:rsidR="00873480" w:rsidRPr="00FC75BC" w:rsidRDefault="00873480" w:rsidP="00FC75BC">
            <w:pPr>
              <w:widowControl/>
              <w:numPr>
                <w:ilvl w:val="0"/>
                <w:numId w:val="44"/>
              </w:numPr>
              <w:tabs>
                <w:tab w:val="clear" w:pos="1080"/>
              </w:tabs>
              <w:spacing w:line="360" w:lineRule="auto"/>
              <w:ind w:left="0" w:firstLine="709"/>
              <w:jc w:val="both"/>
              <w:rPr>
                <w:sz w:val="24"/>
                <w:szCs w:val="24"/>
              </w:rPr>
            </w:pPr>
            <w:r w:rsidRPr="00FC75BC">
              <w:rPr>
                <w:sz w:val="24"/>
                <w:szCs w:val="24"/>
              </w:rPr>
              <w:t>школа обучения</w:t>
            </w:r>
          </w:p>
          <w:p w:rsidR="00873480" w:rsidRPr="00FC75BC" w:rsidRDefault="00873480" w:rsidP="00FC75BC">
            <w:pPr>
              <w:widowControl/>
              <w:numPr>
                <w:ilvl w:val="0"/>
                <w:numId w:val="44"/>
              </w:numPr>
              <w:tabs>
                <w:tab w:val="clear" w:pos="1080"/>
              </w:tabs>
              <w:spacing w:line="360" w:lineRule="auto"/>
              <w:ind w:left="0" w:firstLine="709"/>
              <w:jc w:val="both"/>
              <w:rPr>
                <w:sz w:val="24"/>
                <w:szCs w:val="24"/>
              </w:rPr>
            </w:pPr>
            <w:r w:rsidRPr="00FC75BC">
              <w:rPr>
                <w:sz w:val="24"/>
                <w:szCs w:val="24"/>
              </w:rPr>
              <w:t>трасса слалома</w:t>
            </w:r>
          </w:p>
          <w:p w:rsidR="00873480" w:rsidRPr="00FC75BC" w:rsidRDefault="00873480" w:rsidP="00FC75BC">
            <w:pPr>
              <w:numPr>
                <w:ilvl w:val="0"/>
                <w:numId w:val="44"/>
              </w:numPr>
              <w:tabs>
                <w:tab w:val="clear" w:pos="1080"/>
              </w:tabs>
              <w:autoSpaceDE w:val="0"/>
              <w:autoSpaceDN w:val="0"/>
              <w:adjustRightInd w:val="0"/>
              <w:spacing w:line="360" w:lineRule="auto"/>
              <w:ind w:left="0" w:firstLine="709"/>
              <w:jc w:val="both"/>
              <w:rPr>
                <w:sz w:val="24"/>
                <w:szCs w:val="24"/>
              </w:rPr>
            </w:pPr>
            <w:r w:rsidRPr="00FC75BC">
              <w:rPr>
                <w:sz w:val="24"/>
                <w:szCs w:val="24"/>
              </w:rPr>
              <w:t>сноуборд-парк</w:t>
            </w:r>
          </w:p>
        </w:tc>
        <w:tc>
          <w:tcPr>
            <w:tcW w:w="1746" w:type="pct"/>
          </w:tcPr>
          <w:p w:rsidR="00873480" w:rsidRPr="00FC75BC" w:rsidRDefault="00873480" w:rsidP="00FC75BC">
            <w:pPr>
              <w:widowControl/>
              <w:spacing w:line="360" w:lineRule="auto"/>
              <w:ind w:firstLine="709"/>
              <w:jc w:val="both"/>
              <w:rPr>
                <w:sz w:val="24"/>
                <w:szCs w:val="24"/>
              </w:rPr>
            </w:pPr>
            <w:r w:rsidRPr="00FC75BC">
              <w:rPr>
                <w:sz w:val="24"/>
                <w:szCs w:val="24"/>
              </w:rPr>
              <w:t>Всесезонные:</w:t>
            </w:r>
          </w:p>
          <w:p w:rsidR="00873480" w:rsidRPr="00FC75BC" w:rsidRDefault="00873480" w:rsidP="00FC75BC">
            <w:pPr>
              <w:widowControl/>
              <w:numPr>
                <w:ilvl w:val="0"/>
                <w:numId w:val="46"/>
              </w:numPr>
              <w:tabs>
                <w:tab w:val="clear" w:pos="720"/>
              </w:tabs>
              <w:spacing w:line="360" w:lineRule="auto"/>
              <w:ind w:left="0" w:firstLine="709"/>
              <w:jc w:val="both"/>
              <w:rPr>
                <w:sz w:val="24"/>
                <w:szCs w:val="24"/>
              </w:rPr>
            </w:pPr>
            <w:r w:rsidRPr="00FC75BC">
              <w:rPr>
                <w:sz w:val="24"/>
                <w:szCs w:val="24"/>
              </w:rPr>
              <w:t>подъемники</w:t>
            </w:r>
          </w:p>
          <w:p w:rsidR="00873480" w:rsidRPr="00FC75BC" w:rsidRDefault="00873480" w:rsidP="00FC75BC">
            <w:pPr>
              <w:widowControl/>
              <w:numPr>
                <w:ilvl w:val="0"/>
                <w:numId w:val="46"/>
              </w:numPr>
              <w:tabs>
                <w:tab w:val="clear" w:pos="720"/>
              </w:tabs>
              <w:spacing w:line="360" w:lineRule="auto"/>
              <w:ind w:left="0" w:firstLine="709"/>
              <w:jc w:val="both"/>
              <w:rPr>
                <w:sz w:val="24"/>
                <w:szCs w:val="24"/>
              </w:rPr>
            </w:pPr>
            <w:r w:rsidRPr="00FC75BC">
              <w:rPr>
                <w:sz w:val="24"/>
                <w:szCs w:val="24"/>
              </w:rPr>
              <w:t>обзорные площадки</w:t>
            </w:r>
          </w:p>
          <w:p w:rsidR="00873480" w:rsidRPr="00FC75BC" w:rsidRDefault="00873480" w:rsidP="00FC75BC">
            <w:pPr>
              <w:widowControl/>
              <w:numPr>
                <w:ilvl w:val="0"/>
                <w:numId w:val="46"/>
              </w:numPr>
              <w:tabs>
                <w:tab w:val="clear" w:pos="720"/>
              </w:tabs>
              <w:spacing w:line="360" w:lineRule="auto"/>
              <w:ind w:left="0" w:firstLine="709"/>
              <w:jc w:val="both"/>
              <w:rPr>
                <w:sz w:val="24"/>
                <w:szCs w:val="24"/>
              </w:rPr>
            </w:pPr>
            <w:r w:rsidRPr="00FC75BC">
              <w:rPr>
                <w:sz w:val="24"/>
                <w:szCs w:val="24"/>
              </w:rPr>
              <w:t>торговые площади</w:t>
            </w:r>
          </w:p>
          <w:p w:rsidR="00873480" w:rsidRPr="00FC75BC" w:rsidRDefault="00873480" w:rsidP="00FC75BC">
            <w:pPr>
              <w:widowControl/>
              <w:numPr>
                <w:ilvl w:val="0"/>
                <w:numId w:val="46"/>
              </w:numPr>
              <w:tabs>
                <w:tab w:val="clear" w:pos="720"/>
              </w:tabs>
              <w:spacing w:line="360" w:lineRule="auto"/>
              <w:ind w:left="0" w:firstLine="709"/>
              <w:jc w:val="both"/>
              <w:rPr>
                <w:sz w:val="24"/>
                <w:szCs w:val="24"/>
              </w:rPr>
            </w:pPr>
            <w:r w:rsidRPr="00FC75BC">
              <w:rPr>
                <w:sz w:val="24"/>
                <w:szCs w:val="24"/>
              </w:rPr>
              <w:t>рестораны и кафе</w:t>
            </w:r>
          </w:p>
          <w:p w:rsidR="00873480" w:rsidRPr="00FC75BC" w:rsidRDefault="00873480" w:rsidP="00FC75BC">
            <w:pPr>
              <w:widowControl/>
              <w:numPr>
                <w:ilvl w:val="0"/>
                <w:numId w:val="46"/>
              </w:numPr>
              <w:tabs>
                <w:tab w:val="clear" w:pos="720"/>
              </w:tabs>
              <w:spacing w:line="360" w:lineRule="auto"/>
              <w:ind w:left="0" w:firstLine="709"/>
              <w:jc w:val="both"/>
              <w:rPr>
                <w:sz w:val="24"/>
                <w:szCs w:val="24"/>
              </w:rPr>
            </w:pPr>
            <w:r w:rsidRPr="00FC75BC">
              <w:rPr>
                <w:sz w:val="24"/>
                <w:szCs w:val="24"/>
              </w:rPr>
              <w:t>прием-информбюро</w:t>
            </w:r>
          </w:p>
        </w:tc>
      </w:tr>
    </w:tbl>
    <w:p w:rsidR="00873480" w:rsidRPr="00FC75BC" w:rsidRDefault="00873480" w:rsidP="00FC75BC">
      <w:pPr>
        <w:widowControl/>
        <w:spacing w:line="360" w:lineRule="auto"/>
        <w:ind w:firstLine="709"/>
        <w:jc w:val="both"/>
        <w:rPr>
          <w:sz w:val="28"/>
          <w:szCs w:val="28"/>
        </w:rPr>
      </w:pPr>
    </w:p>
    <w:p w:rsidR="00873480" w:rsidRPr="00FC75BC" w:rsidRDefault="00873480" w:rsidP="00FC75BC">
      <w:pPr>
        <w:pStyle w:val="21"/>
        <w:spacing w:after="0" w:line="360" w:lineRule="auto"/>
        <w:ind w:left="0" w:firstLine="709"/>
        <w:jc w:val="both"/>
        <w:rPr>
          <w:sz w:val="28"/>
          <w:szCs w:val="28"/>
        </w:rPr>
      </w:pPr>
      <w:r w:rsidRPr="00FC75BC">
        <w:rPr>
          <w:sz w:val="28"/>
          <w:szCs w:val="28"/>
        </w:rPr>
        <w:t>Характеристика объекта исследования</w:t>
      </w:r>
    </w:p>
    <w:p w:rsidR="00873480" w:rsidRPr="00FC75BC" w:rsidRDefault="00873480" w:rsidP="00FC75BC">
      <w:pPr>
        <w:pStyle w:val="21"/>
        <w:spacing w:after="0" w:line="360" w:lineRule="auto"/>
        <w:ind w:left="0" w:firstLine="709"/>
        <w:jc w:val="both"/>
        <w:rPr>
          <w:sz w:val="28"/>
          <w:szCs w:val="28"/>
        </w:rPr>
      </w:pPr>
      <w:r w:rsidRPr="00FC75BC">
        <w:rPr>
          <w:sz w:val="28"/>
          <w:szCs w:val="28"/>
        </w:rPr>
        <w:t xml:space="preserve">Горнолыжный курорт расположен в Адлерском районе г. Сочи на Западном Кавказе, в долине реки Мзымта. Красная Поляна находится у подножия вершин Главного Кавказского хребта, на высоте </w:t>
      </w:r>
      <w:smartTag w:uri="urn:schemas-microsoft-com:office:smarttags" w:element="metricconverter">
        <w:smartTagPr>
          <w:attr w:name="ProductID" w:val="550 метров"/>
        </w:smartTagPr>
        <w:r w:rsidRPr="00FC75BC">
          <w:rPr>
            <w:sz w:val="28"/>
            <w:szCs w:val="28"/>
          </w:rPr>
          <w:t>550 метров</w:t>
        </w:r>
      </w:smartTag>
      <w:r w:rsidRPr="00FC75BC">
        <w:rPr>
          <w:sz w:val="28"/>
          <w:szCs w:val="28"/>
        </w:rPr>
        <w:t xml:space="preserve"> над уровнем моря. Курорт окружен горами высотой от 2000 до 3200 метров: с юга – Аигба, с севера – скалистая гряда Ачишхо, с востока – панорама Главного Кавказского хребта. Поселок расположен в </w:t>
      </w:r>
      <w:smartTag w:uri="urn:schemas-microsoft-com:office:smarttags" w:element="metricconverter">
        <w:smartTagPr>
          <w:attr w:name="ProductID" w:val="40 км"/>
        </w:smartTagPr>
        <w:r w:rsidRPr="00FC75BC">
          <w:rPr>
            <w:sz w:val="28"/>
            <w:szCs w:val="28"/>
          </w:rPr>
          <w:t>40 км</w:t>
        </w:r>
      </w:smartTag>
      <w:r w:rsidRPr="00FC75BC">
        <w:rPr>
          <w:sz w:val="28"/>
          <w:szCs w:val="28"/>
        </w:rPr>
        <w:t xml:space="preserve"> от международного аэропорта Адлер и в </w:t>
      </w:r>
      <w:smartTag w:uri="urn:schemas-microsoft-com:office:smarttags" w:element="metricconverter">
        <w:smartTagPr>
          <w:attr w:name="ProductID" w:val="60 км"/>
        </w:smartTagPr>
        <w:r w:rsidRPr="00FC75BC">
          <w:rPr>
            <w:sz w:val="28"/>
            <w:szCs w:val="28"/>
          </w:rPr>
          <w:t>60 км</w:t>
        </w:r>
      </w:smartTag>
      <w:r w:rsidRPr="00FC75BC">
        <w:rPr>
          <w:sz w:val="28"/>
          <w:szCs w:val="28"/>
        </w:rPr>
        <w:t xml:space="preserve"> от центра Сочи, время в пути до отелей курорта в среднем составляет 45 минут.</w:t>
      </w:r>
    </w:p>
    <w:p w:rsidR="00873480" w:rsidRPr="00FC75BC" w:rsidRDefault="00873480" w:rsidP="00FC75BC">
      <w:pPr>
        <w:pStyle w:val="21"/>
        <w:spacing w:after="0" w:line="360" w:lineRule="auto"/>
        <w:ind w:left="0" w:firstLine="709"/>
        <w:jc w:val="both"/>
        <w:rPr>
          <w:sz w:val="28"/>
          <w:szCs w:val="28"/>
        </w:rPr>
      </w:pPr>
      <w:r w:rsidRPr="00FC75BC">
        <w:rPr>
          <w:sz w:val="28"/>
          <w:szCs w:val="28"/>
        </w:rPr>
        <w:t>Климат в этих местах можно охарактеризовать как субальпийский, поэтому Красную Поляну по праву называют "Русской Швейцарией". Однако в отличие от европейских горнолыжных курортов, она находится рядом с субтропиками черноморского побережья, что создает здесь уникальное сочетание горного и морского климатов.</w:t>
      </w:r>
    </w:p>
    <w:p w:rsidR="00873480" w:rsidRPr="00FC75BC" w:rsidRDefault="00873480" w:rsidP="00FC75BC">
      <w:pPr>
        <w:pStyle w:val="21"/>
        <w:spacing w:after="0" w:line="360" w:lineRule="auto"/>
        <w:ind w:left="0" w:firstLine="709"/>
        <w:jc w:val="both"/>
        <w:rPr>
          <w:iCs/>
          <w:sz w:val="28"/>
          <w:szCs w:val="28"/>
        </w:rPr>
      </w:pPr>
      <w:r w:rsidRPr="00FC75BC">
        <w:rPr>
          <w:sz w:val="28"/>
          <w:szCs w:val="28"/>
        </w:rPr>
        <w:t xml:space="preserve">Сегодня Горнолыжный курорт – это стремительно развивающийся , пользующийся в последнее время все большей популярностью. За сезон курорт посещает более 300 тысяч туристов (в основном из Москвы, Санкт-Петербурга, Ростова и других мест). </w:t>
      </w:r>
      <w:r w:rsidRPr="00FC75BC">
        <w:rPr>
          <w:iCs/>
          <w:sz w:val="28"/>
          <w:szCs w:val="28"/>
        </w:rPr>
        <w:t>Для гостиничного хозяйства характерно следующее разделение туристического года на сезоны:</w:t>
      </w:r>
    </w:p>
    <w:p w:rsidR="00873480" w:rsidRPr="00FC75BC" w:rsidRDefault="00873480" w:rsidP="00FC75BC">
      <w:pPr>
        <w:pStyle w:val="21"/>
        <w:spacing w:after="0" w:line="360" w:lineRule="auto"/>
        <w:ind w:left="0" w:firstLine="709"/>
        <w:jc w:val="both"/>
        <w:rPr>
          <w:iCs/>
          <w:sz w:val="28"/>
          <w:szCs w:val="28"/>
        </w:rPr>
      </w:pPr>
      <w:r w:rsidRPr="00FC75BC">
        <w:rPr>
          <w:iCs/>
          <w:sz w:val="28"/>
          <w:szCs w:val="28"/>
        </w:rPr>
        <w:t>Высокий сезон – с 1 декабря по 30 апреля;</w:t>
      </w:r>
    </w:p>
    <w:p w:rsidR="00873480" w:rsidRPr="00FC75BC" w:rsidRDefault="00873480" w:rsidP="00FC75BC">
      <w:pPr>
        <w:pStyle w:val="21"/>
        <w:spacing w:after="0" w:line="360" w:lineRule="auto"/>
        <w:ind w:left="0" w:firstLine="709"/>
        <w:jc w:val="both"/>
        <w:rPr>
          <w:iCs/>
          <w:sz w:val="28"/>
          <w:szCs w:val="28"/>
        </w:rPr>
      </w:pPr>
      <w:r w:rsidRPr="00FC75BC">
        <w:rPr>
          <w:iCs/>
          <w:sz w:val="28"/>
          <w:szCs w:val="28"/>
        </w:rPr>
        <w:t>Низкий сезон – с 1 мая по 30 ноября.</w:t>
      </w:r>
    </w:p>
    <w:p w:rsidR="00873480" w:rsidRPr="00FC75BC" w:rsidRDefault="00873480" w:rsidP="00FC75BC">
      <w:pPr>
        <w:pStyle w:val="21"/>
        <w:spacing w:after="0" w:line="360" w:lineRule="auto"/>
        <w:ind w:left="0" w:firstLine="709"/>
        <w:jc w:val="both"/>
        <w:rPr>
          <w:iCs/>
          <w:sz w:val="28"/>
          <w:szCs w:val="28"/>
        </w:rPr>
      </w:pPr>
      <w:r w:rsidRPr="00FC75BC">
        <w:rPr>
          <w:iCs/>
          <w:sz w:val="28"/>
          <w:szCs w:val="28"/>
        </w:rPr>
        <w:t>Всего сегодня в Горнолыжном курорте действуют порядка 23 баз размещения, в большинстве своем это мини-отели, готовые разместить одновременно до 2000 туристов.</w:t>
      </w:r>
    </w:p>
    <w:p w:rsidR="00873480" w:rsidRPr="00FC75BC" w:rsidRDefault="00873480" w:rsidP="00FC75BC">
      <w:pPr>
        <w:pStyle w:val="21"/>
        <w:spacing w:after="0" w:line="360" w:lineRule="auto"/>
        <w:ind w:left="0" w:firstLine="709"/>
        <w:jc w:val="both"/>
        <w:rPr>
          <w:iCs/>
          <w:sz w:val="28"/>
          <w:szCs w:val="28"/>
        </w:rPr>
      </w:pPr>
      <w:r w:rsidRPr="00FC75BC">
        <w:rPr>
          <w:iCs/>
          <w:sz w:val="28"/>
          <w:szCs w:val="28"/>
        </w:rPr>
        <w:t>Общий номерной фонд составляет около 1000 номеров.</w:t>
      </w:r>
    </w:p>
    <w:p w:rsidR="00873480" w:rsidRPr="00FC75BC" w:rsidRDefault="00937734" w:rsidP="00FC75BC">
      <w:pPr>
        <w:pStyle w:val="af4"/>
        <w:spacing w:before="0" w:after="0" w:line="360" w:lineRule="auto"/>
        <w:ind w:firstLine="709"/>
        <w:jc w:val="both"/>
        <w:rPr>
          <w:b w:val="0"/>
          <w:sz w:val="28"/>
          <w:szCs w:val="28"/>
        </w:rPr>
      </w:pPr>
      <w:r w:rsidRPr="00FC75BC">
        <w:rPr>
          <w:b w:val="0"/>
          <w:sz w:val="28"/>
          <w:szCs w:val="28"/>
        </w:rPr>
        <w:t xml:space="preserve">Туристический бизнес </w:t>
      </w:r>
      <w:r w:rsidR="00873480" w:rsidRPr="00FC75BC">
        <w:rPr>
          <w:b w:val="0"/>
          <w:sz w:val="28"/>
          <w:szCs w:val="28"/>
        </w:rPr>
        <w:t>набирает обороты. Отели и турбазы предоставляют услуги проживания и ряд допо</w:t>
      </w:r>
      <w:r w:rsidRPr="00FC75BC">
        <w:rPr>
          <w:b w:val="0"/>
          <w:sz w:val="28"/>
          <w:szCs w:val="28"/>
        </w:rPr>
        <w:t>лнительных услуг.</w:t>
      </w:r>
      <w:r w:rsidR="00873480" w:rsidRPr="00FC75BC">
        <w:rPr>
          <w:b w:val="0"/>
          <w:sz w:val="28"/>
          <w:szCs w:val="28"/>
        </w:rPr>
        <w:t xml:space="preserve"> Гостиницы разбросаны по всему курорту. </w:t>
      </w:r>
    </w:p>
    <w:p w:rsidR="00873480" w:rsidRPr="00FC75BC" w:rsidRDefault="00873480" w:rsidP="00FC75BC">
      <w:pPr>
        <w:pStyle w:val="21"/>
        <w:spacing w:after="0" w:line="360" w:lineRule="auto"/>
        <w:ind w:left="0" w:firstLine="709"/>
        <w:jc w:val="both"/>
        <w:rPr>
          <w:sz w:val="28"/>
          <w:szCs w:val="28"/>
        </w:rPr>
      </w:pPr>
      <w:r w:rsidRPr="00FC75BC">
        <w:rPr>
          <w:sz w:val="28"/>
          <w:szCs w:val="28"/>
        </w:rPr>
        <w:t>С развитием горнолыжного туризма стали возникать маленькие частные гостиницы, коттеджи, рассчитанные на группы от 8 до 30 чел и предлагающие ограниченный набор дополнительных услуг.</w:t>
      </w:r>
      <w:bookmarkStart w:id="0" w:name="_Toc39478341"/>
    </w:p>
    <w:bookmarkEnd w:id="0"/>
    <w:p w:rsidR="00873480" w:rsidRPr="00FC75BC" w:rsidRDefault="0029162F" w:rsidP="00FC75BC">
      <w:pPr>
        <w:pStyle w:val="21"/>
        <w:spacing w:after="0" w:line="360" w:lineRule="auto"/>
        <w:ind w:left="0" w:firstLine="709"/>
        <w:jc w:val="both"/>
        <w:rPr>
          <w:sz w:val="28"/>
          <w:szCs w:val="28"/>
        </w:rPr>
      </w:pPr>
      <w:r w:rsidRPr="00FC75BC">
        <w:rPr>
          <w:sz w:val="28"/>
          <w:szCs w:val="28"/>
        </w:rPr>
        <w:t xml:space="preserve">Горнолыжный курорт – </w:t>
      </w:r>
      <w:r w:rsidR="00873480" w:rsidRPr="00FC75BC">
        <w:rPr>
          <w:sz w:val="28"/>
          <w:szCs w:val="28"/>
        </w:rPr>
        <w:t>один из самых перспективных для инвестирования регионов на туристической карте России. Уникальный пакет, который предлагается сегодня посетителям, горные лыжи плюс море</w:t>
      </w:r>
      <w:r w:rsidRPr="00FC75BC">
        <w:rPr>
          <w:sz w:val="28"/>
          <w:szCs w:val="28"/>
        </w:rPr>
        <w:t>.</w:t>
      </w:r>
    </w:p>
    <w:p w:rsidR="00873480" w:rsidRPr="00FC75BC" w:rsidRDefault="00873480" w:rsidP="00FC75BC">
      <w:pPr>
        <w:pStyle w:val="21"/>
        <w:spacing w:after="0" w:line="360" w:lineRule="auto"/>
        <w:ind w:left="0" w:firstLine="709"/>
        <w:jc w:val="both"/>
        <w:rPr>
          <w:sz w:val="28"/>
          <w:szCs w:val="28"/>
        </w:rPr>
      </w:pPr>
      <w:r w:rsidRPr="00FC75BC">
        <w:rPr>
          <w:sz w:val="28"/>
          <w:szCs w:val="28"/>
        </w:rPr>
        <w:t xml:space="preserve">За сезон курорт посещает более 300 тысяч туристов (в основном из Москвы, Санкт-Петербурга, Ростова). </w:t>
      </w:r>
    </w:p>
    <w:p w:rsidR="00873480" w:rsidRPr="00FC75BC" w:rsidRDefault="00873480" w:rsidP="00FC75BC">
      <w:pPr>
        <w:pStyle w:val="21"/>
        <w:spacing w:after="0" w:line="360" w:lineRule="auto"/>
        <w:ind w:left="0" w:firstLine="709"/>
        <w:jc w:val="both"/>
        <w:rPr>
          <w:sz w:val="28"/>
          <w:szCs w:val="28"/>
        </w:rPr>
      </w:pPr>
      <w:r w:rsidRPr="00FC75BC">
        <w:rPr>
          <w:sz w:val="28"/>
          <w:szCs w:val="28"/>
        </w:rPr>
        <w:t>В сезон, при посещаемости 1500/2000 чел. зимой и 2000/2500 чел. летом, очередь на подъемник составляет до 100-150 человек и занимает до часу времени ожидания на подъем.</w:t>
      </w:r>
    </w:p>
    <w:p w:rsidR="00873480" w:rsidRPr="00FC75BC" w:rsidRDefault="00873480" w:rsidP="00FC75BC">
      <w:pPr>
        <w:pStyle w:val="21"/>
        <w:spacing w:after="0" w:line="360" w:lineRule="auto"/>
        <w:ind w:left="0" w:firstLine="709"/>
        <w:jc w:val="both"/>
        <w:rPr>
          <w:sz w:val="28"/>
          <w:szCs w:val="28"/>
        </w:rPr>
      </w:pPr>
      <w:r w:rsidRPr="00FC75BC">
        <w:rPr>
          <w:sz w:val="28"/>
          <w:szCs w:val="28"/>
        </w:rPr>
        <w:t>На основании проведенных маркетинговых исследований и произведенных расчетов предлагается создать горнолыжный курорт круглогодичного действия на площади поряд</w:t>
      </w:r>
      <w:r w:rsidR="00DF2444" w:rsidRPr="00FC75BC">
        <w:rPr>
          <w:sz w:val="28"/>
          <w:szCs w:val="28"/>
        </w:rPr>
        <w:t xml:space="preserve">ка </w:t>
      </w:r>
      <w:smartTag w:uri="urn:schemas-microsoft-com:office:smarttags" w:element="metricconverter">
        <w:smartTagPr>
          <w:attr w:name="ProductID" w:val="2 000 га"/>
        </w:smartTagPr>
        <w:r w:rsidR="00DF2444" w:rsidRPr="00FC75BC">
          <w:rPr>
            <w:sz w:val="28"/>
            <w:szCs w:val="28"/>
          </w:rPr>
          <w:t>2 000 га</w:t>
        </w:r>
      </w:smartTag>
      <w:r w:rsidRPr="00FC75BC">
        <w:rPr>
          <w:sz w:val="28"/>
          <w:szCs w:val="28"/>
        </w:rPr>
        <w:t>.</w:t>
      </w:r>
    </w:p>
    <w:p w:rsidR="00873480" w:rsidRPr="00FC75BC" w:rsidRDefault="00873480" w:rsidP="00FC75BC">
      <w:pPr>
        <w:pStyle w:val="21"/>
        <w:spacing w:after="0" w:line="360" w:lineRule="auto"/>
        <w:ind w:left="0" w:firstLine="709"/>
        <w:jc w:val="both"/>
        <w:rPr>
          <w:sz w:val="28"/>
          <w:szCs w:val="28"/>
          <w:lang w:eastAsia="fr-FR"/>
        </w:rPr>
      </w:pPr>
      <w:r w:rsidRPr="00FC75BC">
        <w:rPr>
          <w:sz w:val="28"/>
          <w:szCs w:val="28"/>
          <w:lang w:eastAsia="fr-FR"/>
        </w:rPr>
        <w:t xml:space="preserve">Проведенные исследования северо-западного склона г.Аибга приводят к следующим оценкам: горный массив разделен на 2 больших ансамбля:  </w:t>
      </w:r>
    </w:p>
    <w:p w:rsidR="00873480" w:rsidRPr="00FC75BC" w:rsidRDefault="00873480" w:rsidP="00FC75BC">
      <w:pPr>
        <w:pStyle w:val="21"/>
        <w:numPr>
          <w:ilvl w:val="0"/>
          <w:numId w:val="43"/>
        </w:numPr>
        <w:tabs>
          <w:tab w:val="clear" w:pos="1260"/>
        </w:tabs>
        <w:spacing w:after="0" w:line="360" w:lineRule="auto"/>
        <w:ind w:left="0" w:firstLine="709"/>
        <w:jc w:val="both"/>
        <w:rPr>
          <w:sz w:val="28"/>
          <w:szCs w:val="28"/>
          <w:lang w:eastAsia="fr-FR"/>
        </w:rPr>
      </w:pPr>
      <w:r w:rsidRPr="00FC75BC">
        <w:rPr>
          <w:sz w:val="28"/>
          <w:szCs w:val="28"/>
          <w:lang w:eastAsia="fr-FR"/>
        </w:rPr>
        <w:t xml:space="preserve">на нижней части (дно долины – высота около </w:t>
      </w:r>
      <w:smartTag w:uri="urn:schemas-microsoft-com:office:smarttags" w:element="metricconverter">
        <w:smartTagPr>
          <w:attr w:name="ProductID" w:val="1200 метров"/>
        </w:smartTagPr>
        <w:r w:rsidRPr="00FC75BC">
          <w:rPr>
            <w:sz w:val="28"/>
            <w:szCs w:val="28"/>
            <w:lang w:eastAsia="fr-FR"/>
          </w:rPr>
          <w:t>1200 метров</w:t>
        </w:r>
      </w:smartTag>
      <w:r w:rsidRPr="00FC75BC">
        <w:rPr>
          <w:sz w:val="28"/>
          <w:szCs w:val="28"/>
          <w:lang w:eastAsia="fr-FR"/>
        </w:rPr>
        <w:t xml:space="preserve">) - выраженным рельефом, но склонами мягкими и средними; </w:t>
      </w:r>
    </w:p>
    <w:p w:rsidR="00873480" w:rsidRPr="00FC75BC" w:rsidRDefault="00873480" w:rsidP="00FC75BC">
      <w:pPr>
        <w:pStyle w:val="21"/>
        <w:numPr>
          <w:ilvl w:val="0"/>
          <w:numId w:val="43"/>
        </w:numPr>
        <w:tabs>
          <w:tab w:val="clear" w:pos="1260"/>
        </w:tabs>
        <w:spacing w:after="0" w:line="360" w:lineRule="auto"/>
        <w:ind w:left="0" w:firstLine="709"/>
        <w:jc w:val="both"/>
        <w:rPr>
          <w:sz w:val="28"/>
          <w:szCs w:val="28"/>
          <w:lang w:eastAsia="fr-FR"/>
        </w:rPr>
      </w:pPr>
      <w:r w:rsidRPr="00FC75BC">
        <w:rPr>
          <w:sz w:val="28"/>
          <w:szCs w:val="28"/>
          <w:lang w:eastAsia="fr-FR"/>
        </w:rPr>
        <w:t xml:space="preserve">на верхней части – от сложных до экстремальных. </w:t>
      </w:r>
    </w:p>
    <w:p w:rsidR="00873480" w:rsidRPr="00FC75BC" w:rsidRDefault="00873480" w:rsidP="00FC75BC">
      <w:pPr>
        <w:pStyle w:val="21"/>
        <w:spacing w:after="0" w:line="360" w:lineRule="auto"/>
        <w:ind w:left="0" w:firstLine="709"/>
        <w:jc w:val="both"/>
        <w:rPr>
          <w:sz w:val="28"/>
          <w:szCs w:val="28"/>
          <w:lang w:eastAsia="fr-FR"/>
        </w:rPr>
      </w:pPr>
      <w:r w:rsidRPr="00FC75BC">
        <w:rPr>
          <w:sz w:val="28"/>
          <w:szCs w:val="28"/>
          <w:lang w:eastAsia="fr-FR"/>
        </w:rPr>
        <w:t>На нижней части просторные зоны находятся ниже (&lt;</w:t>
      </w:r>
      <w:smartTag w:uri="urn:schemas-microsoft-com:office:smarttags" w:element="metricconverter">
        <w:smartTagPr>
          <w:attr w:name="ProductID" w:val="950 метров"/>
        </w:smartTagPr>
        <w:r w:rsidRPr="00FC75BC">
          <w:rPr>
            <w:sz w:val="28"/>
            <w:szCs w:val="28"/>
            <w:lang w:eastAsia="fr-FR"/>
          </w:rPr>
          <w:t>950 метров</w:t>
        </w:r>
      </w:smartTag>
      <w:r w:rsidRPr="00FC75BC">
        <w:rPr>
          <w:sz w:val="28"/>
          <w:szCs w:val="28"/>
          <w:lang w:eastAsia="fr-FR"/>
        </w:rPr>
        <w:t xml:space="preserve">) высот нормального естественного оснежения и представляет собой удобные площадки, на которых возможно разместить зоны приема посетителей для сектора горнолыжного катания. </w:t>
      </w:r>
      <w:bookmarkStart w:id="1" w:name="OLE_LINK1"/>
    </w:p>
    <w:bookmarkEnd w:id="1"/>
    <w:p w:rsidR="00E65D32" w:rsidRPr="00FC75BC" w:rsidRDefault="00033C8B" w:rsidP="00FC75BC">
      <w:pPr>
        <w:widowControl/>
        <w:spacing w:line="360" w:lineRule="auto"/>
        <w:ind w:firstLine="709"/>
        <w:jc w:val="both"/>
        <w:rPr>
          <w:sz w:val="28"/>
          <w:szCs w:val="28"/>
        </w:rPr>
      </w:pPr>
      <w:r w:rsidRPr="00FC75BC">
        <w:rPr>
          <w:sz w:val="28"/>
          <w:szCs w:val="28"/>
        </w:rPr>
        <w:t xml:space="preserve">ООО «Горнолыжный курорт» </w:t>
      </w:r>
      <w:r w:rsidR="00E65D32" w:rsidRPr="00FC75BC">
        <w:rPr>
          <w:sz w:val="28"/>
          <w:szCs w:val="28"/>
        </w:rPr>
        <w:t>заинтересована в начале процесса создания горноклиматического курорта круглогодичного действия. Имеются финансовые ресурсы в достаточном количестве, необходимо выбрать один из вариантов инвестирования из нескольких возможных:</w:t>
      </w:r>
    </w:p>
    <w:p w:rsidR="00E65D32" w:rsidRPr="00FC75BC" w:rsidRDefault="00255207" w:rsidP="00FC75BC">
      <w:pPr>
        <w:widowControl/>
        <w:numPr>
          <w:ilvl w:val="0"/>
          <w:numId w:val="22"/>
        </w:numPr>
        <w:tabs>
          <w:tab w:val="clear" w:pos="2262"/>
        </w:tabs>
        <w:overflowPunct w:val="0"/>
        <w:autoSpaceDE w:val="0"/>
        <w:autoSpaceDN w:val="0"/>
        <w:adjustRightInd w:val="0"/>
        <w:spacing w:line="360" w:lineRule="auto"/>
        <w:ind w:left="0" w:firstLine="709"/>
        <w:jc w:val="both"/>
        <w:textAlignment w:val="baseline"/>
        <w:rPr>
          <w:sz w:val="28"/>
          <w:szCs w:val="28"/>
        </w:rPr>
      </w:pPr>
      <w:r w:rsidRPr="00FC75BC">
        <w:rPr>
          <w:sz w:val="28"/>
          <w:szCs w:val="28"/>
        </w:rPr>
        <w:t xml:space="preserve">  </w:t>
      </w:r>
      <w:r w:rsidR="00E65D32" w:rsidRPr="00FC75BC">
        <w:rPr>
          <w:sz w:val="28"/>
          <w:szCs w:val="28"/>
        </w:rPr>
        <w:t>строительство нового горноклиматического курорта круглогодичного действия;</w:t>
      </w:r>
    </w:p>
    <w:p w:rsidR="00E65D32" w:rsidRPr="00FC75BC" w:rsidRDefault="00255207" w:rsidP="00FC75BC">
      <w:pPr>
        <w:widowControl/>
        <w:numPr>
          <w:ilvl w:val="0"/>
          <w:numId w:val="22"/>
        </w:numPr>
        <w:tabs>
          <w:tab w:val="clear" w:pos="2262"/>
        </w:tabs>
        <w:overflowPunct w:val="0"/>
        <w:autoSpaceDE w:val="0"/>
        <w:autoSpaceDN w:val="0"/>
        <w:adjustRightInd w:val="0"/>
        <w:spacing w:line="360" w:lineRule="auto"/>
        <w:ind w:left="0" w:firstLine="709"/>
        <w:jc w:val="both"/>
        <w:textAlignment w:val="baseline"/>
        <w:rPr>
          <w:sz w:val="28"/>
          <w:szCs w:val="28"/>
        </w:rPr>
      </w:pPr>
      <w:r w:rsidRPr="00FC75BC">
        <w:rPr>
          <w:sz w:val="28"/>
          <w:szCs w:val="28"/>
        </w:rPr>
        <w:t xml:space="preserve">  </w:t>
      </w:r>
      <w:r w:rsidR="00E65D32" w:rsidRPr="00FC75BC">
        <w:rPr>
          <w:sz w:val="28"/>
          <w:szCs w:val="28"/>
        </w:rPr>
        <w:t>покупка недостроенных мощностей и дооснащение имеющейся инфраструктуры для строительства нового горноклиматического курорта круглогодичного действия.</w:t>
      </w:r>
    </w:p>
    <w:p w:rsidR="00E65D32" w:rsidRPr="00FC75BC" w:rsidRDefault="00E65D32" w:rsidP="00FC75BC">
      <w:pPr>
        <w:widowControl/>
        <w:spacing w:line="360" w:lineRule="auto"/>
        <w:ind w:firstLine="709"/>
        <w:jc w:val="both"/>
        <w:rPr>
          <w:sz w:val="28"/>
          <w:szCs w:val="28"/>
        </w:rPr>
      </w:pPr>
      <w:r w:rsidRPr="00FC75BC">
        <w:rPr>
          <w:sz w:val="28"/>
          <w:szCs w:val="28"/>
        </w:rPr>
        <w:t>Перед расчетом необходимых показателей стоимости и привлекательности того или иного варианта, по нашему мнению, необходимо провести предварительный эмпирический или экспертный анализ привлекательности варианта инвестиций. Для этого по каждому рассматриваемому варианту представляется целесообразным оценить "плюсы" и "минусы" для выбора варианта или вариантов и расчета показателей.</w:t>
      </w:r>
    </w:p>
    <w:p w:rsidR="00E65D32" w:rsidRPr="00FC75BC" w:rsidRDefault="00E65D32" w:rsidP="00FC75BC">
      <w:pPr>
        <w:widowControl/>
        <w:spacing w:line="360" w:lineRule="auto"/>
        <w:ind w:firstLine="709"/>
        <w:jc w:val="both"/>
        <w:rPr>
          <w:sz w:val="28"/>
          <w:szCs w:val="28"/>
        </w:rPr>
      </w:pPr>
      <w:r w:rsidRPr="00FC75BC">
        <w:rPr>
          <w:sz w:val="28"/>
          <w:szCs w:val="28"/>
        </w:rPr>
        <w:t>Варианты будем рассматривать по порядку. Для рассмотрения необходимо сформулировать вопросы, на которые в ходе проведения экспертной оценки должны быть получены положительные или отрицательные ответы. Первоначальная экспертная оценка будет проводиться по бинарному принципу, то есть допускаются ответы «да / нет», «лучше / хуже».</w:t>
      </w:r>
    </w:p>
    <w:p w:rsidR="00E65D32" w:rsidRPr="00FC75BC" w:rsidRDefault="00E65D32" w:rsidP="00FC75BC">
      <w:pPr>
        <w:numPr>
          <w:ilvl w:val="0"/>
          <w:numId w:val="23"/>
        </w:numPr>
        <w:tabs>
          <w:tab w:val="clear" w:pos="1484"/>
        </w:tabs>
        <w:autoSpaceDE w:val="0"/>
        <w:autoSpaceDN w:val="0"/>
        <w:adjustRightInd w:val="0"/>
        <w:spacing w:line="360" w:lineRule="auto"/>
        <w:ind w:left="0" w:firstLine="709"/>
        <w:jc w:val="both"/>
        <w:rPr>
          <w:sz w:val="28"/>
          <w:szCs w:val="28"/>
        </w:rPr>
      </w:pPr>
      <w:r w:rsidRPr="00FC75BC">
        <w:rPr>
          <w:sz w:val="28"/>
          <w:szCs w:val="28"/>
        </w:rPr>
        <w:t>Соответствует ли создание горноклиматического курорта круглогодичного действия инвестиционной стратегии предприятия?</w:t>
      </w:r>
    </w:p>
    <w:p w:rsidR="00E65D32" w:rsidRPr="00FC75BC" w:rsidRDefault="00E65D32" w:rsidP="00FC75BC">
      <w:pPr>
        <w:numPr>
          <w:ilvl w:val="0"/>
          <w:numId w:val="23"/>
        </w:numPr>
        <w:tabs>
          <w:tab w:val="clear" w:pos="1484"/>
        </w:tabs>
        <w:autoSpaceDE w:val="0"/>
        <w:autoSpaceDN w:val="0"/>
        <w:adjustRightInd w:val="0"/>
        <w:spacing w:line="360" w:lineRule="auto"/>
        <w:ind w:left="0" w:firstLine="709"/>
        <w:jc w:val="both"/>
        <w:rPr>
          <w:sz w:val="28"/>
          <w:szCs w:val="28"/>
        </w:rPr>
      </w:pPr>
      <w:r w:rsidRPr="00FC75BC">
        <w:rPr>
          <w:sz w:val="28"/>
          <w:szCs w:val="28"/>
        </w:rPr>
        <w:t>Пользуется ли интересующий вид деятельности (предоставление услуг спортивно-развлекательного характера) спросом на внутреннем и внешнем рынках?</w:t>
      </w:r>
    </w:p>
    <w:p w:rsidR="00E65D32" w:rsidRPr="00FC75BC" w:rsidRDefault="00E65D32" w:rsidP="00FC75BC">
      <w:pPr>
        <w:numPr>
          <w:ilvl w:val="0"/>
          <w:numId w:val="23"/>
        </w:numPr>
        <w:tabs>
          <w:tab w:val="clear" w:pos="1484"/>
        </w:tabs>
        <w:autoSpaceDE w:val="0"/>
        <w:autoSpaceDN w:val="0"/>
        <w:adjustRightInd w:val="0"/>
        <w:spacing w:line="360" w:lineRule="auto"/>
        <w:ind w:left="0" w:firstLine="709"/>
        <w:jc w:val="both"/>
        <w:rPr>
          <w:sz w:val="28"/>
          <w:szCs w:val="28"/>
        </w:rPr>
      </w:pPr>
      <w:r w:rsidRPr="00FC75BC">
        <w:rPr>
          <w:sz w:val="28"/>
          <w:szCs w:val="28"/>
        </w:rPr>
        <w:t>Существуют ли аналогичные горноклиматические курорты круглогодичного действия на территории России?</w:t>
      </w:r>
    </w:p>
    <w:p w:rsidR="00E65D32" w:rsidRPr="00FC75BC" w:rsidRDefault="00E65D32" w:rsidP="00FC75BC">
      <w:pPr>
        <w:numPr>
          <w:ilvl w:val="0"/>
          <w:numId w:val="23"/>
        </w:numPr>
        <w:tabs>
          <w:tab w:val="clear" w:pos="1484"/>
        </w:tabs>
        <w:autoSpaceDE w:val="0"/>
        <w:autoSpaceDN w:val="0"/>
        <w:adjustRightInd w:val="0"/>
        <w:spacing w:line="360" w:lineRule="auto"/>
        <w:ind w:left="0" w:firstLine="709"/>
        <w:jc w:val="both"/>
        <w:rPr>
          <w:sz w:val="28"/>
          <w:szCs w:val="28"/>
        </w:rPr>
      </w:pPr>
      <w:r w:rsidRPr="00FC75BC">
        <w:rPr>
          <w:sz w:val="28"/>
          <w:szCs w:val="28"/>
        </w:rPr>
        <w:t>Наносят ли существующие технологии производства интересующей инфраструктуры вред окружающей среде?</w:t>
      </w:r>
    </w:p>
    <w:p w:rsidR="00E65D32" w:rsidRPr="00FC75BC" w:rsidRDefault="00E65D32" w:rsidP="00FC75BC">
      <w:pPr>
        <w:numPr>
          <w:ilvl w:val="0"/>
          <w:numId w:val="23"/>
        </w:numPr>
        <w:tabs>
          <w:tab w:val="clear" w:pos="1484"/>
        </w:tabs>
        <w:autoSpaceDE w:val="0"/>
        <w:autoSpaceDN w:val="0"/>
        <w:adjustRightInd w:val="0"/>
        <w:spacing w:line="360" w:lineRule="auto"/>
        <w:ind w:left="0" w:firstLine="709"/>
        <w:jc w:val="both"/>
        <w:rPr>
          <w:sz w:val="28"/>
          <w:szCs w:val="28"/>
        </w:rPr>
      </w:pPr>
      <w:r w:rsidRPr="00FC75BC">
        <w:rPr>
          <w:sz w:val="28"/>
          <w:szCs w:val="28"/>
        </w:rPr>
        <w:t>Существуют ли технологии лучшие, чем используемые предприятием?</w:t>
      </w:r>
    </w:p>
    <w:p w:rsidR="00E65D32" w:rsidRPr="00FC75BC" w:rsidRDefault="00E65D32" w:rsidP="00FC75BC">
      <w:pPr>
        <w:numPr>
          <w:ilvl w:val="0"/>
          <w:numId w:val="23"/>
        </w:numPr>
        <w:tabs>
          <w:tab w:val="clear" w:pos="1484"/>
        </w:tabs>
        <w:autoSpaceDE w:val="0"/>
        <w:autoSpaceDN w:val="0"/>
        <w:adjustRightInd w:val="0"/>
        <w:spacing w:line="360" w:lineRule="auto"/>
        <w:ind w:left="0" w:firstLine="709"/>
        <w:jc w:val="both"/>
        <w:rPr>
          <w:sz w:val="28"/>
          <w:szCs w:val="28"/>
        </w:rPr>
      </w:pPr>
      <w:r w:rsidRPr="00FC75BC">
        <w:rPr>
          <w:sz w:val="28"/>
          <w:szCs w:val="28"/>
        </w:rPr>
        <w:t>Выгоднее ли строить новую инфраструктуру или модернизировать существующую?</w:t>
      </w:r>
    </w:p>
    <w:p w:rsidR="00E65D32" w:rsidRPr="00FC75BC" w:rsidRDefault="00E65D32" w:rsidP="00FC75BC">
      <w:pPr>
        <w:numPr>
          <w:ilvl w:val="0"/>
          <w:numId w:val="23"/>
        </w:numPr>
        <w:tabs>
          <w:tab w:val="clear" w:pos="1484"/>
        </w:tabs>
        <w:autoSpaceDE w:val="0"/>
        <w:autoSpaceDN w:val="0"/>
        <w:adjustRightInd w:val="0"/>
        <w:spacing w:line="360" w:lineRule="auto"/>
        <w:ind w:left="0" w:firstLine="709"/>
        <w:jc w:val="both"/>
        <w:rPr>
          <w:sz w:val="28"/>
          <w:szCs w:val="28"/>
        </w:rPr>
      </w:pPr>
      <w:r w:rsidRPr="00FC75BC">
        <w:rPr>
          <w:sz w:val="28"/>
          <w:szCs w:val="28"/>
        </w:rPr>
        <w:t>Выгоднее ли строить новую инфраструктуру на базе существующих построек?</w:t>
      </w:r>
    </w:p>
    <w:p w:rsidR="00E65D32" w:rsidRPr="00FC75BC" w:rsidRDefault="00427854" w:rsidP="00FC75BC">
      <w:pPr>
        <w:widowControl/>
        <w:spacing w:line="360" w:lineRule="auto"/>
        <w:ind w:firstLine="709"/>
        <w:jc w:val="both"/>
        <w:rPr>
          <w:sz w:val="28"/>
          <w:szCs w:val="28"/>
        </w:rPr>
      </w:pPr>
      <w:r w:rsidRPr="00FC75BC">
        <w:rPr>
          <w:sz w:val="28"/>
          <w:szCs w:val="28"/>
        </w:rPr>
        <w:br w:type="page"/>
      </w:r>
      <w:r w:rsidR="00033C8B" w:rsidRPr="00FC75BC">
        <w:rPr>
          <w:sz w:val="28"/>
          <w:szCs w:val="28"/>
        </w:rPr>
        <w:t>Таблица 1</w:t>
      </w:r>
    </w:p>
    <w:p w:rsidR="00E65D32" w:rsidRPr="00FC75BC" w:rsidRDefault="00E65D32" w:rsidP="00FC75BC">
      <w:pPr>
        <w:widowControl/>
        <w:spacing w:line="360" w:lineRule="auto"/>
        <w:ind w:firstLine="709"/>
        <w:jc w:val="both"/>
        <w:rPr>
          <w:sz w:val="28"/>
          <w:szCs w:val="28"/>
        </w:rPr>
      </w:pPr>
      <w:r w:rsidRPr="00FC75BC">
        <w:rPr>
          <w:sz w:val="28"/>
          <w:szCs w:val="28"/>
        </w:rPr>
        <w:t>Ответы экспертов</w:t>
      </w:r>
    </w:p>
    <w:p w:rsidR="00346753" w:rsidRPr="00FC75BC" w:rsidRDefault="00346753" w:rsidP="00FC75BC">
      <w:pPr>
        <w:widowControl/>
        <w:spacing w:line="360" w:lineRule="auto"/>
        <w:ind w:firstLine="709"/>
        <w:jc w:val="both"/>
        <w:rPr>
          <w:sz w:val="28"/>
          <w:szCs w:val="28"/>
        </w:rPr>
      </w:pPr>
    </w:p>
    <w:tbl>
      <w:tblPr>
        <w:tblW w:w="8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46"/>
        <w:gridCol w:w="1415"/>
        <w:gridCol w:w="1415"/>
        <w:gridCol w:w="1415"/>
        <w:gridCol w:w="1416"/>
        <w:gridCol w:w="1415"/>
      </w:tblGrid>
      <w:tr w:rsidR="00E65D32" w:rsidRPr="00FC75BC" w:rsidTr="00427854">
        <w:trPr>
          <w:jc w:val="center"/>
        </w:trPr>
        <w:tc>
          <w:tcPr>
            <w:tcW w:w="631" w:type="pct"/>
            <w:vAlign w:val="center"/>
          </w:tcPr>
          <w:p w:rsidR="00E65D32" w:rsidRPr="00FC75BC" w:rsidRDefault="00E65D32" w:rsidP="00FC75BC">
            <w:pPr>
              <w:widowControl/>
              <w:spacing w:line="360" w:lineRule="auto"/>
              <w:ind w:firstLine="709"/>
              <w:jc w:val="both"/>
              <w:rPr>
                <w:sz w:val="24"/>
                <w:szCs w:val="24"/>
              </w:rPr>
            </w:pP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Э. 1</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Э. 2</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Э. 3</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Э. 4</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Э. 5</w:t>
            </w:r>
          </w:p>
        </w:tc>
      </w:tr>
      <w:tr w:rsidR="00E65D32" w:rsidRPr="00FC75BC" w:rsidTr="00427854">
        <w:trPr>
          <w:trHeight w:val="338"/>
          <w:jc w:val="center"/>
        </w:trPr>
        <w:tc>
          <w:tcPr>
            <w:tcW w:w="631"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В. 1</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да</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да</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да</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да</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да</w:t>
            </w:r>
          </w:p>
        </w:tc>
      </w:tr>
      <w:tr w:rsidR="00E65D32" w:rsidRPr="00FC75BC" w:rsidTr="00427854">
        <w:trPr>
          <w:trHeight w:val="251"/>
          <w:jc w:val="center"/>
        </w:trPr>
        <w:tc>
          <w:tcPr>
            <w:tcW w:w="631"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В. 2</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да</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да</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да</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да</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да</w:t>
            </w:r>
          </w:p>
        </w:tc>
      </w:tr>
      <w:tr w:rsidR="00E65D32" w:rsidRPr="00FC75BC" w:rsidTr="00427854">
        <w:trPr>
          <w:trHeight w:val="357"/>
          <w:jc w:val="center"/>
        </w:trPr>
        <w:tc>
          <w:tcPr>
            <w:tcW w:w="631"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В. 3</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да</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да</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r>
      <w:tr w:rsidR="00E65D32" w:rsidRPr="00FC75BC" w:rsidTr="00427854">
        <w:trPr>
          <w:jc w:val="center"/>
        </w:trPr>
        <w:tc>
          <w:tcPr>
            <w:tcW w:w="631"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В. 4</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r>
      <w:tr w:rsidR="00E65D32" w:rsidRPr="00FC75BC" w:rsidTr="00427854">
        <w:trPr>
          <w:jc w:val="center"/>
        </w:trPr>
        <w:tc>
          <w:tcPr>
            <w:tcW w:w="631"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В. 5</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r>
      <w:tr w:rsidR="00E65D32" w:rsidRPr="00FC75BC" w:rsidTr="00427854">
        <w:trPr>
          <w:jc w:val="center"/>
        </w:trPr>
        <w:tc>
          <w:tcPr>
            <w:tcW w:w="631"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В. 6</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да</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w:t>
            </w:r>
          </w:p>
        </w:tc>
      </w:tr>
      <w:tr w:rsidR="00E65D32" w:rsidRPr="00FC75BC" w:rsidTr="00427854">
        <w:trPr>
          <w:jc w:val="center"/>
        </w:trPr>
        <w:tc>
          <w:tcPr>
            <w:tcW w:w="631"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В. 7</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да</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нет</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w:t>
            </w:r>
          </w:p>
        </w:tc>
        <w:tc>
          <w:tcPr>
            <w:tcW w:w="874" w:type="pct"/>
            <w:vAlign w:val="center"/>
          </w:tcPr>
          <w:p w:rsidR="00E65D32" w:rsidRPr="00FC75BC" w:rsidRDefault="00E65D32" w:rsidP="00FC75BC">
            <w:pPr>
              <w:widowControl/>
              <w:spacing w:line="360" w:lineRule="auto"/>
              <w:ind w:firstLine="709"/>
              <w:jc w:val="both"/>
              <w:rPr>
                <w:sz w:val="24"/>
                <w:szCs w:val="24"/>
              </w:rPr>
            </w:pPr>
            <w:r w:rsidRPr="00FC75BC">
              <w:rPr>
                <w:sz w:val="24"/>
                <w:szCs w:val="24"/>
              </w:rPr>
              <w:t>да</w:t>
            </w:r>
          </w:p>
        </w:tc>
      </w:tr>
    </w:tbl>
    <w:p w:rsidR="00E65D32" w:rsidRPr="00FC75BC" w:rsidRDefault="00E65D32" w:rsidP="00FC75BC">
      <w:pPr>
        <w:widowControl/>
        <w:spacing w:line="360" w:lineRule="auto"/>
        <w:ind w:firstLine="709"/>
        <w:jc w:val="both"/>
        <w:rPr>
          <w:sz w:val="28"/>
          <w:szCs w:val="28"/>
          <w:highlight w:val="green"/>
        </w:rPr>
      </w:pPr>
    </w:p>
    <w:p w:rsidR="00E65D32" w:rsidRPr="00FC75BC" w:rsidRDefault="004A2081" w:rsidP="00FC75BC">
      <w:pPr>
        <w:widowControl/>
        <w:overflowPunct w:val="0"/>
        <w:spacing w:line="360" w:lineRule="auto"/>
        <w:ind w:firstLine="709"/>
        <w:jc w:val="both"/>
        <w:textAlignment w:val="baseline"/>
        <w:rPr>
          <w:sz w:val="28"/>
          <w:szCs w:val="28"/>
        </w:rPr>
      </w:pPr>
      <w:r w:rsidRPr="00FC75BC">
        <w:rPr>
          <w:sz w:val="28"/>
          <w:szCs w:val="28"/>
        </w:rPr>
        <w:t>Отрицательный ответ</w:t>
      </w:r>
      <w:r w:rsidR="00E65D32" w:rsidRPr="00FC75BC">
        <w:rPr>
          <w:sz w:val="28"/>
          <w:szCs w:val="28"/>
        </w:rPr>
        <w:t xml:space="preserve"> строительству новой инфраструктуры на базе существующих построек. </w:t>
      </w:r>
    </w:p>
    <w:p w:rsidR="00E65D32" w:rsidRPr="00FC75BC" w:rsidRDefault="00E65D32" w:rsidP="00FC75BC">
      <w:pPr>
        <w:widowControl/>
        <w:spacing w:line="360" w:lineRule="auto"/>
        <w:ind w:firstLine="709"/>
        <w:jc w:val="both"/>
        <w:rPr>
          <w:sz w:val="28"/>
          <w:szCs w:val="28"/>
        </w:rPr>
      </w:pPr>
      <w:r w:rsidRPr="00FC75BC">
        <w:rPr>
          <w:sz w:val="28"/>
          <w:szCs w:val="28"/>
        </w:rPr>
        <w:t xml:space="preserve">Средства, направленные на дополнительное изучение данных оснований, сильно удорожают проект, поэтому от организации строительства на базе существующей инфраструктуры решено отказаться. </w:t>
      </w:r>
    </w:p>
    <w:p w:rsidR="00E65D32" w:rsidRPr="00FC75BC" w:rsidRDefault="004A2081" w:rsidP="00FC75BC">
      <w:pPr>
        <w:widowControl/>
        <w:spacing w:line="360" w:lineRule="auto"/>
        <w:ind w:firstLine="709"/>
        <w:jc w:val="both"/>
        <w:rPr>
          <w:sz w:val="28"/>
          <w:szCs w:val="28"/>
        </w:rPr>
      </w:pPr>
      <w:r w:rsidRPr="00FC75BC">
        <w:rPr>
          <w:sz w:val="28"/>
          <w:szCs w:val="28"/>
        </w:rPr>
        <w:t>Принято</w:t>
      </w:r>
      <w:r w:rsidR="00E65D32" w:rsidRPr="00FC75BC">
        <w:rPr>
          <w:sz w:val="28"/>
          <w:szCs w:val="28"/>
        </w:rPr>
        <w:t xml:space="preserve"> решение о принципиальной возможности осуществления инвестиций в строительство нового горноклиматического курорта круглогодичного действия. </w:t>
      </w:r>
    </w:p>
    <w:p w:rsidR="001354B3" w:rsidRPr="00FC75BC" w:rsidRDefault="001354B3" w:rsidP="00FC75BC">
      <w:pPr>
        <w:widowControl/>
        <w:spacing w:line="360" w:lineRule="auto"/>
        <w:ind w:firstLine="709"/>
        <w:jc w:val="both"/>
        <w:rPr>
          <w:sz w:val="28"/>
          <w:szCs w:val="28"/>
        </w:rPr>
      </w:pPr>
      <w:r w:rsidRPr="00FC75BC">
        <w:rPr>
          <w:sz w:val="28"/>
          <w:szCs w:val="28"/>
        </w:rPr>
        <w:t>Объем реализации со дня открытия круглогодичного комплекса примерно будет составлять:</w:t>
      </w:r>
    </w:p>
    <w:p w:rsidR="00427854" w:rsidRPr="00FC75BC" w:rsidRDefault="00427854" w:rsidP="00FC75BC">
      <w:pPr>
        <w:widowControl/>
        <w:spacing w:line="360" w:lineRule="auto"/>
        <w:ind w:firstLine="709"/>
        <w:jc w:val="both"/>
        <w:rPr>
          <w:sz w:val="28"/>
          <w:szCs w:val="28"/>
        </w:rPr>
      </w:pPr>
    </w:p>
    <w:p w:rsidR="00427854" w:rsidRPr="00FC75BC" w:rsidRDefault="00427854" w:rsidP="00FC75BC">
      <w:pPr>
        <w:widowControl/>
        <w:spacing w:line="360" w:lineRule="auto"/>
        <w:ind w:firstLine="709"/>
        <w:jc w:val="both"/>
        <w:rPr>
          <w:sz w:val="28"/>
          <w:szCs w:val="28"/>
        </w:rPr>
      </w:pPr>
      <w:r w:rsidRPr="00FC75BC">
        <w:rPr>
          <w:sz w:val="28"/>
          <w:szCs w:val="28"/>
        </w:rPr>
        <w:t>Таблица 2</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5"/>
        <w:gridCol w:w="2215"/>
        <w:gridCol w:w="1714"/>
        <w:gridCol w:w="2206"/>
        <w:gridCol w:w="2206"/>
      </w:tblGrid>
      <w:tr w:rsidR="001354B3" w:rsidRPr="005E5E16" w:rsidTr="005E5E16">
        <w:trPr>
          <w:jc w:val="center"/>
        </w:trPr>
        <w:tc>
          <w:tcPr>
            <w:tcW w:w="1326" w:type="dxa"/>
            <w:gridSpan w:val="2"/>
            <w:shd w:val="clear" w:color="auto" w:fill="auto"/>
            <w:vAlign w:val="center"/>
          </w:tcPr>
          <w:p w:rsidR="001354B3" w:rsidRPr="005E5E16" w:rsidRDefault="000A0AD9" w:rsidP="005E5E16">
            <w:pPr>
              <w:autoSpaceDE w:val="0"/>
              <w:autoSpaceDN w:val="0"/>
              <w:adjustRightInd w:val="0"/>
              <w:spacing w:line="360" w:lineRule="auto"/>
              <w:ind w:firstLine="709"/>
              <w:jc w:val="both"/>
              <w:rPr>
                <w:sz w:val="24"/>
                <w:szCs w:val="24"/>
              </w:rPr>
            </w:pPr>
            <w:r w:rsidRPr="005E5E16">
              <w:rPr>
                <w:sz w:val="24"/>
                <w:szCs w:val="24"/>
              </w:rPr>
              <w:t>год</w:t>
            </w:r>
          </w:p>
        </w:tc>
        <w:tc>
          <w:tcPr>
            <w:tcW w:w="1777" w:type="dxa"/>
            <w:shd w:val="clear" w:color="auto" w:fill="auto"/>
            <w:vAlign w:val="center"/>
          </w:tcPr>
          <w:p w:rsidR="001354B3" w:rsidRPr="005E5E16" w:rsidRDefault="000A0AD9" w:rsidP="005E5E16">
            <w:pPr>
              <w:autoSpaceDE w:val="0"/>
              <w:autoSpaceDN w:val="0"/>
              <w:adjustRightInd w:val="0"/>
              <w:spacing w:line="360" w:lineRule="auto"/>
              <w:ind w:firstLine="709"/>
              <w:jc w:val="both"/>
              <w:rPr>
                <w:sz w:val="24"/>
                <w:szCs w:val="24"/>
              </w:rPr>
            </w:pPr>
            <w:r w:rsidRPr="005E5E16">
              <w:rPr>
                <w:sz w:val="24"/>
                <w:szCs w:val="24"/>
              </w:rPr>
              <w:t>Планируемое кол-во человек в год</w:t>
            </w:r>
          </w:p>
        </w:tc>
        <w:tc>
          <w:tcPr>
            <w:tcW w:w="1572" w:type="dxa"/>
            <w:shd w:val="clear" w:color="auto" w:fill="auto"/>
            <w:vAlign w:val="center"/>
          </w:tcPr>
          <w:p w:rsidR="001354B3" w:rsidRPr="005E5E16" w:rsidRDefault="000A0AD9" w:rsidP="005E5E16">
            <w:pPr>
              <w:autoSpaceDE w:val="0"/>
              <w:autoSpaceDN w:val="0"/>
              <w:adjustRightInd w:val="0"/>
              <w:spacing w:line="360" w:lineRule="auto"/>
              <w:ind w:firstLine="709"/>
              <w:jc w:val="both"/>
              <w:rPr>
                <w:sz w:val="24"/>
                <w:szCs w:val="24"/>
              </w:rPr>
            </w:pPr>
            <w:r w:rsidRPr="005E5E16">
              <w:rPr>
                <w:sz w:val="24"/>
                <w:szCs w:val="24"/>
              </w:rPr>
              <w:t>Средняя выручка на одного человека в т. р</w:t>
            </w:r>
          </w:p>
        </w:tc>
        <w:tc>
          <w:tcPr>
            <w:tcW w:w="1772" w:type="dxa"/>
            <w:shd w:val="clear" w:color="auto" w:fill="auto"/>
            <w:vAlign w:val="center"/>
          </w:tcPr>
          <w:p w:rsidR="001354B3" w:rsidRPr="005E5E16" w:rsidRDefault="002B3D25" w:rsidP="005E5E16">
            <w:pPr>
              <w:autoSpaceDE w:val="0"/>
              <w:autoSpaceDN w:val="0"/>
              <w:adjustRightInd w:val="0"/>
              <w:spacing w:line="360" w:lineRule="auto"/>
              <w:ind w:firstLine="709"/>
              <w:jc w:val="both"/>
              <w:rPr>
                <w:sz w:val="24"/>
                <w:szCs w:val="24"/>
              </w:rPr>
            </w:pPr>
            <w:r w:rsidRPr="005E5E16">
              <w:rPr>
                <w:sz w:val="24"/>
                <w:szCs w:val="24"/>
              </w:rPr>
              <w:t>Планируемая выручка  в сезонный квартал</w:t>
            </w:r>
          </w:p>
        </w:tc>
        <w:tc>
          <w:tcPr>
            <w:tcW w:w="1775" w:type="dxa"/>
            <w:shd w:val="clear" w:color="auto" w:fill="auto"/>
            <w:vAlign w:val="center"/>
          </w:tcPr>
          <w:p w:rsidR="001354B3" w:rsidRPr="005E5E16" w:rsidRDefault="002B3D25" w:rsidP="005E5E16">
            <w:pPr>
              <w:autoSpaceDE w:val="0"/>
              <w:autoSpaceDN w:val="0"/>
              <w:adjustRightInd w:val="0"/>
              <w:spacing w:line="360" w:lineRule="auto"/>
              <w:ind w:firstLine="709"/>
              <w:jc w:val="both"/>
              <w:rPr>
                <w:sz w:val="24"/>
                <w:szCs w:val="24"/>
              </w:rPr>
            </w:pPr>
            <w:r w:rsidRPr="005E5E16">
              <w:rPr>
                <w:sz w:val="24"/>
                <w:szCs w:val="24"/>
              </w:rPr>
              <w:t>Планируемая выручка за год</w:t>
            </w:r>
          </w:p>
        </w:tc>
      </w:tr>
      <w:tr w:rsidR="001354B3" w:rsidRPr="005E5E16" w:rsidTr="005E5E16">
        <w:trPr>
          <w:jc w:val="center"/>
        </w:trPr>
        <w:tc>
          <w:tcPr>
            <w:tcW w:w="1326" w:type="dxa"/>
            <w:gridSpan w:val="2"/>
            <w:shd w:val="clear" w:color="auto" w:fill="auto"/>
          </w:tcPr>
          <w:p w:rsidR="001354B3" w:rsidRPr="005E5E16" w:rsidRDefault="000A0AD9" w:rsidP="005E5E16">
            <w:pPr>
              <w:autoSpaceDE w:val="0"/>
              <w:autoSpaceDN w:val="0"/>
              <w:adjustRightInd w:val="0"/>
              <w:spacing w:line="360" w:lineRule="auto"/>
              <w:ind w:firstLine="709"/>
              <w:jc w:val="both"/>
              <w:rPr>
                <w:sz w:val="24"/>
                <w:szCs w:val="24"/>
              </w:rPr>
            </w:pPr>
            <w:r w:rsidRPr="005E5E16">
              <w:rPr>
                <w:sz w:val="24"/>
                <w:szCs w:val="24"/>
              </w:rPr>
              <w:t xml:space="preserve">1-ый </w:t>
            </w:r>
          </w:p>
        </w:tc>
        <w:tc>
          <w:tcPr>
            <w:tcW w:w="1777" w:type="dxa"/>
            <w:shd w:val="clear" w:color="auto" w:fill="auto"/>
          </w:tcPr>
          <w:p w:rsidR="001354B3" w:rsidRPr="005E5E16" w:rsidRDefault="00053D2A" w:rsidP="005E5E16">
            <w:pPr>
              <w:autoSpaceDE w:val="0"/>
              <w:autoSpaceDN w:val="0"/>
              <w:adjustRightInd w:val="0"/>
              <w:spacing w:line="360" w:lineRule="auto"/>
              <w:ind w:firstLine="709"/>
              <w:jc w:val="both"/>
              <w:rPr>
                <w:sz w:val="24"/>
                <w:szCs w:val="24"/>
              </w:rPr>
            </w:pPr>
            <w:r w:rsidRPr="005E5E16">
              <w:rPr>
                <w:sz w:val="24"/>
                <w:szCs w:val="24"/>
              </w:rPr>
              <w:t>133 000</w:t>
            </w:r>
          </w:p>
        </w:tc>
        <w:tc>
          <w:tcPr>
            <w:tcW w:w="1572" w:type="dxa"/>
            <w:shd w:val="clear" w:color="auto" w:fill="auto"/>
          </w:tcPr>
          <w:p w:rsidR="001354B3" w:rsidRPr="005E5E16" w:rsidRDefault="00647C27" w:rsidP="005E5E16">
            <w:pPr>
              <w:autoSpaceDE w:val="0"/>
              <w:autoSpaceDN w:val="0"/>
              <w:adjustRightInd w:val="0"/>
              <w:spacing w:line="360" w:lineRule="auto"/>
              <w:ind w:firstLine="709"/>
              <w:jc w:val="both"/>
              <w:rPr>
                <w:sz w:val="24"/>
                <w:szCs w:val="24"/>
              </w:rPr>
            </w:pPr>
            <w:r w:rsidRPr="005E5E16">
              <w:rPr>
                <w:sz w:val="24"/>
                <w:szCs w:val="24"/>
              </w:rPr>
              <w:t>36</w:t>
            </w:r>
          </w:p>
        </w:tc>
        <w:tc>
          <w:tcPr>
            <w:tcW w:w="1772" w:type="dxa"/>
            <w:shd w:val="clear" w:color="auto" w:fill="auto"/>
          </w:tcPr>
          <w:p w:rsidR="001354B3" w:rsidRPr="005E5E16" w:rsidRDefault="0039387C" w:rsidP="005E5E16">
            <w:pPr>
              <w:autoSpaceDE w:val="0"/>
              <w:autoSpaceDN w:val="0"/>
              <w:adjustRightInd w:val="0"/>
              <w:spacing w:line="360" w:lineRule="auto"/>
              <w:ind w:firstLine="709"/>
              <w:jc w:val="both"/>
              <w:rPr>
                <w:sz w:val="24"/>
                <w:szCs w:val="24"/>
              </w:rPr>
            </w:pPr>
            <w:r w:rsidRPr="005E5E16">
              <w:rPr>
                <w:sz w:val="24"/>
                <w:szCs w:val="24"/>
              </w:rPr>
              <w:t>4 018 596</w:t>
            </w:r>
          </w:p>
        </w:tc>
        <w:tc>
          <w:tcPr>
            <w:tcW w:w="1775" w:type="dxa"/>
            <w:shd w:val="clear" w:color="auto" w:fill="auto"/>
          </w:tcPr>
          <w:p w:rsidR="001354B3" w:rsidRPr="005E5E16" w:rsidRDefault="00E824AE" w:rsidP="005E5E16">
            <w:pPr>
              <w:autoSpaceDE w:val="0"/>
              <w:autoSpaceDN w:val="0"/>
              <w:adjustRightInd w:val="0"/>
              <w:spacing w:line="360" w:lineRule="auto"/>
              <w:ind w:firstLine="709"/>
              <w:jc w:val="both"/>
              <w:rPr>
                <w:sz w:val="24"/>
                <w:szCs w:val="24"/>
              </w:rPr>
            </w:pPr>
            <w:r w:rsidRPr="005E5E16">
              <w:rPr>
                <w:sz w:val="24"/>
                <w:szCs w:val="24"/>
              </w:rPr>
              <w:t>4 762 724</w:t>
            </w:r>
          </w:p>
        </w:tc>
      </w:tr>
      <w:tr w:rsidR="001354B3" w:rsidRPr="005E5E16" w:rsidTr="005E5E16">
        <w:trPr>
          <w:jc w:val="center"/>
        </w:trPr>
        <w:tc>
          <w:tcPr>
            <w:tcW w:w="1326" w:type="dxa"/>
            <w:gridSpan w:val="2"/>
            <w:shd w:val="clear" w:color="auto" w:fill="auto"/>
          </w:tcPr>
          <w:p w:rsidR="001354B3" w:rsidRPr="005E5E16" w:rsidRDefault="000A0AD9" w:rsidP="005E5E16">
            <w:pPr>
              <w:autoSpaceDE w:val="0"/>
              <w:autoSpaceDN w:val="0"/>
              <w:adjustRightInd w:val="0"/>
              <w:spacing w:line="360" w:lineRule="auto"/>
              <w:ind w:firstLine="709"/>
              <w:jc w:val="both"/>
              <w:rPr>
                <w:sz w:val="24"/>
                <w:szCs w:val="24"/>
              </w:rPr>
            </w:pPr>
            <w:r w:rsidRPr="005E5E16">
              <w:rPr>
                <w:sz w:val="24"/>
                <w:szCs w:val="24"/>
              </w:rPr>
              <w:t>2-ой</w:t>
            </w:r>
          </w:p>
        </w:tc>
        <w:tc>
          <w:tcPr>
            <w:tcW w:w="1777" w:type="dxa"/>
            <w:shd w:val="clear" w:color="auto" w:fill="auto"/>
          </w:tcPr>
          <w:p w:rsidR="001354B3" w:rsidRPr="005E5E16" w:rsidRDefault="00C17DE7" w:rsidP="005E5E16">
            <w:pPr>
              <w:autoSpaceDE w:val="0"/>
              <w:autoSpaceDN w:val="0"/>
              <w:adjustRightInd w:val="0"/>
              <w:spacing w:line="360" w:lineRule="auto"/>
              <w:ind w:firstLine="709"/>
              <w:jc w:val="both"/>
              <w:rPr>
                <w:sz w:val="24"/>
                <w:szCs w:val="24"/>
              </w:rPr>
            </w:pPr>
            <w:r w:rsidRPr="005E5E16">
              <w:rPr>
                <w:sz w:val="24"/>
                <w:szCs w:val="24"/>
              </w:rPr>
              <w:t>120 000</w:t>
            </w:r>
          </w:p>
        </w:tc>
        <w:tc>
          <w:tcPr>
            <w:tcW w:w="1572" w:type="dxa"/>
            <w:shd w:val="clear" w:color="auto" w:fill="auto"/>
          </w:tcPr>
          <w:p w:rsidR="001354B3" w:rsidRPr="005E5E16" w:rsidRDefault="00B7655B" w:rsidP="005E5E16">
            <w:pPr>
              <w:autoSpaceDE w:val="0"/>
              <w:autoSpaceDN w:val="0"/>
              <w:adjustRightInd w:val="0"/>
              <w:spacing w:line="360" w:lineRule="auto"/>
              <w:ind w:firstLine="709"/>
              <w:jc w:val="both"/>
              <w:rPr>
                <w:sz w:val="24"/>
                <w:szCs w:val="24"/>
              </w:rPr>
            </w:pPr>
            <w:r w:rsidRPr="005E5E16">
              <w:rPr>
                <w:sz w:val="24"/>
                <w:szCs w:val="24"/>
              </w:rPr>
              <w:t>43</w:t>
            </w:r>
          </w:p>
        </w:tc>
        <w:tc>
          <w:tcPr>
            <w:tcW w:w="1772" w:type="dxa"/>
            <w:shd w:val="clear" w:color="auto" w:fill="auto"/>
          </w:tcPr>
          <w:p w:rsidR="001354B3" w:rsidRPr="005E5E16" w:rsidRDefault="0039387C" w:rsidP="005E5E16">
            <w:pPr>
              <w:autoSpaceDE w:val="0"/>
              <w:autoSpaceDN w:val="0"/>
              <w:adjustRightInd w:val="0"/>
              <w:spacing w:line="360" w:lineRule="auto"/>
              <w:ind w:firstLine="709"/>
              <w:jc w:val="both"/>
              <w:rPr>
                <w:sz w:val="24"/>
                <w:szCs w:val="24"/>
              </w:rPr>
            </w:pPr>
            <w:r w:rsidRPr="005E5E16">
              <w:rPr>
                <w:sz w:val="24"/>
                <w:szCs w:val="24"/>
              </w:rPr>
              <w:t>4 018 596</w:t>
            </w:r>
          </w:p>
        </w:tc>
        <w:tc>
          <w:tcPr>
            <w:tcW w:w="1775" w:type="dxa"/>
            <w:shd w:val="clear" w:color="auto" w:fill="auto"/>
          </w:tcPr>
          <w:p w:rsidR="001354B3" w:rsidRPr="005E5E16" w:rsidRDefault="00122750" w:rsidP="005E5E16">
            <w:pPr>
              <w:autoSpaceDE w:val="0"/>
              <w:autoSpaceDN w:val="0"/>
              <w:adjustRightInd w:val="0"/>
              <w:spacing w:line="360" w:lineRule="auto"/>
              <w:ind w:firstLine="709"/>
              <w:jc w:val="both"/>
              <w:rPr>
                <w:sz w:val="24"/>
                <w:szCs w:val="24"/>
              </w:rPr>
            </w:pPr>
            <w:r w:rsidRPr="005E5E16">
              <w:rPr>
                <w:sz w:val="24"/>
                <w:szCs w:val="24"/>
              </w:rPr>
              <w:t>5 192  208</w:t>
            </w:r>
          </w:p>
        </w:tc>
      </w:tr>
      <w:tr w:rsidR="001354B3" w:rsidRPr="005E5E16" w:rsidTr="005E5E16">
        <w:trPr>
          <w:jc w:val="center"/>
        </w:trPr>
        <w:tc>
          <w:tcPr>
            <w:tcW w:w="1326" w:type="dxa"/>
            <w:gridSpan w:val="2"/>
            <w:shd w:val="clear" w:color="auto" w:fill="auto"/>
          </w:tcPr>
          <w:p w:rsidR="001354B3" w:rsidRPr="005E5E16" w:rsidRDefault="000A0AD9" w:rsidP="005E5E16">
            <w:pPr>
              <w:autoSpaceDE w:val="0"/>
              <w:autoSpaceDN w:val="0"/>
              <w:adjustRightInd w:val="0"/>
              <w:spacing w:line="360" w:lineRule="auto"/>
              <w:ind w:firstLine="709"/>
              <w:jc w:val="both"/>
              <w:rPr>
                <w:sz w:val="24"/>
                <w:szCs w:val="24"/>
              </w:rPr>
            </w:pPr>
            <w:r w:rsidRPr="005E5E16">
              <w:rPr>
                <w:sz w:val="24"/>
                <w:szCs w:val="24"/>
              </w:rPr>
              <w:t>3-ий</w:t>
            </w:r>
          </w:p>
        </w:tc>
        <w:tc>
          <w:tcPr>
            <w:tcW w:w="1777" w:type="dxa"/>
            <w:shd w:val="clear" w:color="auto" w:fill="auto"/>
          </w:tcPr>
          <w:p w:rsidR="001354B3" w:rsidRPr="005E5E16" w:rsidRDefault="00C17DE7" w:rsidP="005E5E16">
            <w:pPr>
              <w:autoSpaceDE w:val="0"/>
              <w:autoSpaceDN w:val="0"/>
              <w:adjustRightInd w:val="0"/>
              <w:spacing w:line="360" w:lineRule="auto"/>
              <w:ind w:firstLine="709"/>
              <w:jc w:val="both"/>
              <w:rPr>
                <w:sz w:val="24"/>
                <w:szCs w:val="24"/>
              </w:rPr>
            </w:pPr>
            <w:r w:rsidRPr="005E5E16">
              <w:rPr>
                <w:sz w:val="24"/>
                <w:szCs w:val="24"/>
              </w:rPr>
              <w:t>120 000</w:t>
            </w:r>
          </w:p>
        </w:tc>
        <w:tc>
          <w:tcPr>
            <w:tcW w:w="1572" w:type="dxa"/>
            <w:shd w:val="clear" w:color="auto" w:fill="auto"/>
          </w:tcPr>
          <w:p w:rsidR="001354B3" w:rsidRPr="005E5E16" w:rsidRDefault="00647C27" w:rsidP="005E5E16">
            <w:pPr>
              <w:autoSpaceDE w:val="0"/>
              <w:autoSpaceDN w:val="0"/>
              <w:adjustRightInd w:val="0"/>
              <w:spacing w:line="360" w:lineRule="auto"/>
              <w:ind w:firstLine="709"/>
              <w:jc w:val="both"/>
              <w:rPr>
                <w:sz w:val="24"/>
                <w:szCs w:val="24"/>
              </w:rPr>
            </w:pPr>
            <w:r w:rsidRPr="005E5E16">
              <w:rPr>
                <w:sz w:val="24"/>
                <w:szCs w:val="24"/>
              </w:rPr>
              <w:t>45</w:t>
            </w:r>
          </w:p>
        </w:tc>
        <w:tc>
          <w:tcPr>
            <w:tcW w:w="1772" w:type="dxa"/>
            <w:shd w:val="clear" w:color="auto" w:fill="auto"/>
          </w:tcPr>
          <w:p w:rsidR="001354B3" w:rsidRPr="005E5E16" w:rsidRDefault="0039387C" w:rsidP="005E5E16">
            <w:pPr>
              <w:autoSpaceDE w:val="0"/>
              <w:autoSpaceDN w:val="0"/>
              <w:adjustRightInd w:val="0"/>
              <w:spacing w:line="360" w:lineRule="auto"/>
              <w:ind w:firstLine="709"/>
              <w:jc w:val="both"/>
              <w:rPr>
                <w:sz w:val="24"/>
                <w:szCs w:val="24"/>
              </w:rPr>
            </w:pPr>
            <w:r w:rsidRPr="005E5E16">
              <w:rPr>
                <w:sz w:val="24"/>
                <w:szCs w:val="24"/>
              </w:rPr>
              <w:t>4 018 596</w:t>
            </w:r>
          </w:p>
        </w:tc>
        <w:tc>
          <w:tcPr>
            <w:tcW w:w="1775" w:type="dxa"/>
            <w:shd w:val="clear" w:color="auto" w:fill="auto"/>
          </w:tcPr>
          <w:p w:rsidR="001354B3" w:rsidRPr="005E5E16" w:rsidRDefault="00122750" w:rsidP="005E5E16">
            <w:pPr>
              <w:autoSpaceDE w:val="0"/>
              <w:autoSpaceDN w:val="0"/>
              <w:adjustRightInd w:val="0"/>
              <w:spacing w:line="360" w:lineRule="auto"/>
              <w:ind w:firstLine="709"/>
              <w:jc w:val="both"/>
              <w:rPr>
                <w:sz w:val="24"/>
                <w:szCs w:val="24"/>
              </w:rPr>
            </w:pPr>
            <w:r w:rsidRPr="005E5E16">
              <w:rPr>
                <w:sz w:val="24"/>
                <w:szCs w:val="24"/>
              </w:rPr>
              <w:t>5 408 197</w:t>
            </w:r>
          </w:p>
        </w:tc>
      </w:tr>
      <w:tr w:rsidR="001354B3" w:rsidRPr="005E5E16" w:rsidTr="005E5E16">
        <w:trPr>
          <w:jc w:val="center"/>
        </w:trPr>
        <w:tc>
          <w:tcPr>
            <w:tcW w:w="1326" w:type="dxa"/>
            <w:gridSpan w:val="2"/>
            <w:shd w:val="clear" w:color="auto" w:fill="auto"/>
          </w:tcPr>
          <w:p w:rsidR="001354B3" w:rsidRPr="005E5E16" w:rsidRDefault="000A0AD9" w:rsidP="005E5E16">
            <w:pPr>
              <w:autoSpaceDE w:val="0"/>
              <w:autoSpaceDN w:val="0"/>
              <w:adjustRightInd w:val="0"/>
              <w:spacing w:line="360" w:lineRule="auto"/>
              <w:ind w:firstLine="709"/>
              <w:jc w:val="both"/>
              <w:rPr>
                <w:sz w:val="24"/>
                <w:szCs w:val="24"/>
              </w:rPr>
            </w:pPr>
            <w:r w:rsidRPr="005E5E16">
              <w:rPr>
                <w:sz w:val="24"/>
                <w:szCs w:val="24"/>
              </w:rPr>
              <w:t>4-ый</w:t>
            </w:r>
          </w:p>
        </w:tc>
        <w:tc>
          <w:tcPr>
            <w:tcW w:w="1777" w:type="dxa"/>
            <w:shd w:val="clear" w:color="auto" w:fill="auto"/>
          </w:tcPr>
          <w:p w:rsidR="001354B3" w:rsidRPr="005E5E16" w:rsidRDefault="00B7655B" w:rsidP="005E5E16">
            <w:pPr>
              <w:autoSpaceDE w:val="0"/>
              <w:autoSpaceDN w:val="0"/>
              <w:adjustRightInd w:val="0"/>
              <w:spacing w:line="360" w:lineRule="auto"/>
              <w:ind w:firstLine="709"/>
              <w:jc w:val="both"/>
              <w:rPr>
                <w:sz w:val="24"/>
                <w:szCs w:val="24"/>
              </w:rPr>
            </w:pPr>
            <w:r w:rsidRPr="005E5E16">
              <w:rPr>
                <w:sz w:val="24"/>
                <w:szCs w:val="24"/>
              </w:rPr>
              <w:t>15</w:t>
            </w:r>
            <w:r w:rsidR="00C17DE7" w:rsidRPr="005E5E16">
              <w:rPr>
                <w:sz w:val="24"/>
                <w:szCs w:val="24"/>
              </w:rPr>
              <w:t>0 000</w:t>
            </w:r>
          </w:p>
        </w:tc>
        <w:tc>
          <w:tcPr>
            <w:tcW w:w="1572" w:type="dxa"/>
            <w:shd w:val="clear" w:color="auto" w:fill="auto"/>
          </w:tcPr>
          <w:p w:rsidR="001354B3" w:rsidRPr="005E5E16" w:rsidRDefault="00647C27" w:rsidP="005E5E16">
            <w:pPr>
              <w:autoSpaceDE w:val="0"/>
              <w:autoSpaceDN w:val="0"/>
              <w:adjustRightInd w:val="0"/>
              <w:spacing w:line="360" w:lineRule="auto"/>
              <w:ind w:firstLine="709"/>
              <w:jc w:val="both"/>
              <w:rPr>
                <w:sz w:val="24"/>
                <w:szCs w:val="24"/>
              </w:rPr>
            </w:pPr>
            <w:r w:rsidRPr="005E5E16">
              <w:rPr>
                <w:sz w:val="24"/>
                <w:szCs w:val="24"/>
              </w:rPr>
              <w:t>34</w:t>
            </w:r>
          </w:p>
        </w:tc>
        <w:tc>
          <w:tcPr>
            <w:tcW w:w="1772" w:type="dxa"/>
            <w:shd w:val="clear" w:color="auto" w:fill="auto"/>
          </w:tcPr>
          <w:p w:rsidR="001354B3" w:rsidRPr="005E5E16" w:rsidRDefault="0039387C" w:rsidP="005E5E16">
            <w:pPr>
              <w:autoSpaceDE w:val="0"/>
              <w:autoSpaceDN w:val="0"/>
              <w:adjustRightInd w:val="0"/>
              <w:spacing w:line="360" w:lineRule="auto"/>
              <w:ind w:firstLine="709"/>
              <w:jc w:val="both"/>
              <w:rPr>
                <w:sz w:val="24"/>
                <w:szCs w:val="24"/>
              </w:rPr>
            </w:pPr>
            <w:r w:rsidRPr="005E5E16">
              <w:rPr>
                <w:sz w:val="24"/>
                <w:szCs w:val="24"/>
              </w:rPr>
              <w:t>4 018 596</w:t>
            </w:r>
          </w:p>
        </w:tc>
        <w:tc>
          <w:tcPr>
            <w:tcW w:w="1775" w:type="dxa"/>
            <w:shd w:val="clear" w:color="auto" w:fill="auto"/>
          </w:tcPr>
          <w:p w:rsidR="001354B3" w:rsidRPr="005E5E16" w:rsidRDefault="00122750" w:rsidP="005E5E16">
            <w:pPr>
              <w:autoSpaceDE w:val="0"/>
              <w:autoSpaceDN w:val="0"/>
              <w:adjustRightInd w:val="0"/>
              <w:spacing w:line="360" w:lineRule="auto"/>
              <w:ind w:firstLine="709"/>
              <w:jc w:val="both"/>
              <w:rPr>
                <w:sz w:val="24"/>
                <w:szCs w:val="24"/>
              </w:rPr>
            </w:pPr>
            <w:r w:rsidRPr="005E5E16">
              <w:rPr>
                <w:sz w:val="24"/>
                <w:szCs w:val="24"/>
              </w:rPr>
              <w:t xml:space="preserve"> 5 035 269</w:t>
            </w:r>
          </w:p>
        </w:tc>
      </w:tr>
      <w:tr w:rsidR="001B59B3" w:rsidRPr="005E5E16" w:rsidTr="005E5E16">
        <w:tblPrEx>
          <w:tblLook w:val="0000" w:firstRow="0" w:lastRow="0" w:firstColumn="0" w:lastColumn="0" w:noHBand="0" w:noVBand="0"/>
        </w:tblPrEx>
        <w:trPr>
          <w:trHeight w:val="379"/>
          <w:jc w:val="center"/>
        </w:trPr>
        <w:tc>
          <w:tcPr>
            <w:tcW w:w="1319" w:type="dxa"/>
            <w:shd w:val="clear" w:color="auto" w:fill="auto"/>
          </w:tcPr>
          <w:p w:rsidR="001B59B3" w:rsidRPr="005E5E16" w:rsidRDefault="001B59B3" w:rsidP="005E5E16">
            <w:pPr>
              <w:autoSpaceDE w:val="0"/>
              <w:autoSpaceDN w:val="0"/>
              <w:adjustRightInd w:val="0"/>
              <w:spacing w:line="360" w:lineRule="auto"/>
              <w:ind w:firstLine="709"/>
              <w:jc w:val="both"/>
              <w:rPr>
                <w:sz w:val="24"/>
                <w:szCs w:val="24"/>
              </w:rPr>
            </w:pPr>
            <w:r w:rsidRPr="005E5E16">
              <w:rPr>
                <w:sz w:val="24"/>
                <w:szCs w:val="24"/>
              </w:rPr>
              <w:t>5-ый</w:t>
            </w:r>
          </w:p>
        </w:tc>
        <w:tc>
          <w:tcPr>
            <w:tcW w:w="1784" w:type="dxa"/>
            <w:gridSpan w:val="2"/>
            <w:shd w:val="clear" w:color="auto" w:fill="auto"/>
          </w:tcPr>
          <w:p w:rsidR="001B59B3" w:rsidRPr="005E5E16" w:rsidRDefault="00B7655B" w:rsidP="005E5E16">
            <w:pPr>
              <w:autoSpaceDE w:val="0"/>
              <w:autoSpaceDN w:val="0"/>
              <w:adjustRightInd w:val="0"/>
              <w:spacing w:line="360" w:lineRule="auto"/>
              <w:ind w:firstLine="709"/>
              <w:jc w:val="both"/>
              <w:rPr>
                <w:sz w:val="24"/>
                <w:szCs w:val="24"/>
              </w:rPr>
            </w:pPr>
            <w:r w:rsidRPr="005E5E16">
              <w:rPr>
                <w:sz w:val="24"/>
                <w:szCs w:val="24"/>
              </w:rPr>
              <w:t>130 000</w:t>
            </w:r>
          </w:p>
        </w:tc>
        <w:tc>
          <w:tcPr>
            <w:tcW w:w="1572" w:type="dxa"/>
            <w:shd w:val="clear" w:color="auto" w:fill="auto"/>
          </w:tcPr>
          <w:p w:rsidR="001B59B3" w:rsidRPr="005E5E16" w:rsidRDefault="00647C27" w:rsidP="005E5E16">
            <w:pPr>
              <w:autoSpaceDE w:val="0"/>
              <w:autoSpaceDN w:val="0"/>
              <w:adjustRightInd w:val="0"/>
              <w:spacing w:line="360" w:lineRule="auto"/>
              <w:ind w:firstLine="709"/>
              <w:jc w:val="both"/>
              <w:rPr>
                <w:sz w:val="24"/>
                <w:szCs w:val="24"/>
              </w:rPr>
            </w:pPr>
            <w:r w:rsidRPr="005E5E16">
              <w:rPr>
                <w:sz w:val="24"/>
                <w:szCs w:val="24"/>
              </w:rPr>
              <w:t>42</w:t>
            </w:r>
          </w:p>
        </w:tc>
        <w:tc>
          <w:tcPr>
            <w:tcW w:w="1772" w:type="dxa"/>
            <w:shd w:val="clear" w:color="auto" w:fill="auto"/>
          </w:tcPr>
          <w:p w:rsidR="001B59B3" w:rsidRPr="005E5E16" w:rsidRDefault="0039387C" w:rsidP="005E5E16">
            <w:pPr>
              <w:autoSpaceDE w:val="0"/>
              <w:autoSpaceDN w:val="0"/>
              <w:adjustRightInd w:val="0"/>
              <w:spacing w:line="360" w:lineRule="auto"/>
              <w:ind w:firstLine="709"/>
              <w:jc w:val="both"/>
              <w:rPr>
                <w:sz w:val="24"/>
                <w:szCs w:val="24"/>
              </w:rPr>
            </w:pPr>
            <w:r w:rsidRPr="005E5E16">
              <w:rPr>
                <w:sz w:val="24"/>
                <w:szCs w:val="24"/>
              </w:rPr>
              <w:t>4 018 596</w:t>
            </w:r>
          </w:p>
        </w:tc>
        <w:tc>
          <w:tcPr>
            <w:tcW w:w="1775" w:type="dxa"/>
            <w:shd w:val="clear" w:color="auto" w:fill="auto"/>
          </w:tcPr>
          <w:p w:rsidR="001B59B3" w:rsidRPr="005E5E16" w:rsidRDefault="00CA3C2B" w:rsidP="005E5E16">
            <w:pPr>
              <w:autoSpaceDE w:val="0"/>
              <w:autoSpaceDN w:val="0"/>
              <w:adjustRightInd w:val="0"/>
              <w:spacing w:line="360" w:lineRule="auto"/>
              <w:ind w:firstLine="709"/>
              <w:jc w:val="both"/>
              <w:rPr>
                <w:sz w:val="24"/>
                <w:szCs w:val="24"/>
              </w:rPr>
            </w:pPr>
            <w:r w:rsidRPr="005E5E16">
              <w:rPr>
                <w:sz w:val="24"/>
                <w:szCs w:val="24"/>
              </w:rPr>
              <w:t>5 453 587</w:t>
            </w:r>
          </w:p>
        </w:tc>
      </w:tr>
      <w:tr w:rsidR="001B59B3" w:rsidRPr="005E5E16" w:rsidTr="005E5E16">
        <w:tblPrEx>
          <w:tblLook w:val="0000" w:firstRow="0" w:lastRow="0" w:firstColumn="0" w:lastColumn="0" w:noHBand="0" w:noVBand="0"/>
        </w:tblPrEx>
        <w:trPr>
          <w:trHeight w:val="345"/>
          <w:jc w:val="center"/>
        </w:trPr>
        <w:tc>
          <w:tcPr>
            <w:tcW w:w="1319" w:type="dxa"/>
            <w:shd w:val="clear" w:color="auto" w:fill="auto"/>
          </w:tcPr>
          <w:p w:rsidR="001B59B3" w:rsidRPr="005E5E16" w:rsidRDefault="001B59B3" w:rsidP="005E5E16">
            <w:pPr>
              <w:pStyle w:val="23"/>
              <w:widowControl w:val="0"/>
              <w:tabs>
                <w:tab w:val="clear" w:pos="792"/>
                <w:tab w:val="left" w:pos="720"/>
              </w:tabs>
              <w:autoSpaceDE w:val="0"/>
              <w:autoSpaceDN w:val="0"/>
              <w:adjustRightInd w:val="0"/>
              <w:spacing w:line="360" w:lineRule="auto"/>
              <w:ind w:left="0" w:firstLine="709"/>
              <w:rPr>
                <w:b w:val="0"/>
                <w:bCs w:val="0"/>
                <w:i w:val="0"/>
                <w:sz w:val="24"/>
                <w:szCs w:val="24"/>
              </w:rPr>
            </w:pPr>
            <w:r w:rsidRPr="005E5E16">
              <w:rPr>
                <w:b w:val="0"/>
                <w:bCs w:val="0"/>
                <w:i w:val="0"/>
                <w:sz w:val="24"/>
                <w:szCs w:val="24"/>
              </w:rPr>
              <w:t>6-ой</w:t>
            </w:r>
          </w:p>
        </w:tc>
        <w:tc>
          <w:tcPr>
            <w:tcW w:w="1784" w:type="dxa"/>
            <w:gridSpan w:val="2"/>
            <w:shd w:val="clear" w:color="auto" w:fill="auto"/>
          </w:tcPr>
          <w:p w:rsidR="001B59B3" w:rsidRPr="005E5E16" w:rsidRDefault="00B7655B" w:rsidP="005E5E16">
            <w:pPr>
              <w:pStyle w:val="23"/>
              <w:widowControl w:val="0"/>
              <w:tabs>
                <w:tab w:val="clear" w:pos="792"/>
                <w:tab w:val="left" w:pos="720"/>
              </w:tabs>
              <w:autoSpaceDE w:val="0"/>
              <w:autoSpaceDN w:val="0"/>
              <w:adjustRightInd w:val="0"/>
              <w:spacing w:line="360" w:lineRule="auto"/>
              <w:ind w:left="0" w:firstLine="709"/>
              <w:rPr>
                <w:b w:val="0"/>
                <w:bCs w:val="0"/>
                <w:i w:val="0"/>
                <w:sz w:val="24"/>
                <w:szCs w:val="24"/>
              </w:rPr>
            </w:pPr>
            <w:r w:rsidRPr="005E5E16">
              <w:rPr>
                <w:b w:val="0"/>
                <w:bCs w:val="0"/>
                <w:i w:val="0"/>
                <w:sz w:val="24"/>
                <w:szCs w:val="24"/>
              </w:rPr>
              <w:t>130 000</w:t>
            </w:r>
          </w:p>
        </w:tc>
        <w:tc>
          <w:tcPr>
            <w:tcW w:w="1572" w:type="dxa"/>
            <w:shd w:val="clear" w:color="auto" w:fill="auto"/>
          </w:tcPr>
          <w:p w:rsidR="001B59B3" w:rsidRPr="005E5E16" w:rsidRDefault="00F92D4F" w:rsidP="005E5E16">
            <w:pPr>
              <w:pStyle w:val="23"/>
              <w:widowControl w:val="0"/>
              <w:tabs>
                <w:tab w:val="clear" w:pos="792"/>
                <w:tab w:val="left" w:pos="720"/>
              </w:tabs>
              <w:autoSpaceDE w:val="0"/>
              <w:autoSpaceDN w:val="0"/>
              <w:adjustRightInd w:val="0"/>
              <w:spacing w:line="360" w:lineRule="auto"/>
              <w:ind w:left="0" w:firstLine="709"/>
              <w:rPr>
                <w:b w:val="0"/>
                <w:bCs w:val="0"/>
                <w:i w:val="0"/>
                <w:sz w:val="24"/>
                <w:szCs w:val="24"/>
              </w:rPr>
            </w:pPr>
            <w:r w:rsidRPr="005E5E16">
              <w:rPr>
                <w:b w:val="0"/>
                <w:bCs w:val="0"/>
                <w:i w:val="0"/>
                <w:sz w:val="24"/>
                <w:szCs w:val="24"/>
              </w:rPr>
              <w:t>43</w:t>
            </w:r>
          </w:p>
        </w:tc>
        <w:tc>
          <w:tcPr>
            <w:tcW w:w="1772" w:type="dxa"/>
            <w:shd w:val="clear" w:color="auto" w:fill="auto"/>
          </w:tcPr>
          <w:p w:rsidR="001B59B3" w:rsidRPr="005E5E16" w:rsidRDefault="0039387C" w:rsidP="005E5E16">
            <w:pPr>
              <w:pStyle w:val="23"/>
              <w:widowControl w:val="0"/>
              <w:tabs>
                <w:tab w:val="clear" w:pos="792"/>
                <w:tab w:val="left" w:pos="720"/>
              </w:tabs>
              <w:autoSpaceDE w:val="0"/>
              <w:autoSpaceDN w:val="0"/>
              <w:adjustRightInd w:val="0"/>
              <w:spacing w:line="360" w:lineRule="auto"/>
              <w:ind w:left="0" w:firstLine="709"/>
              <w:rPr>
                <w:b w:val="0"/>
                <w:bCs w:val="0"/>
                <w:i w:val="0"/>
                <w:sz w:val="24"/>
                <w:szCs w:val="24"/>
              </w:rPr>
            </w:pPr>
            <w:r w:rsidRPr="005E5E16">
              <w:rPr>
                <w:b w:val="0"/>
                <w:bCs w:val="0"/>
                <w:i w:val="0"/>
                <w:sz w:val="24"/>
                <w:szCs w:val="24"/>
              </w:rPr>
              <w:t>4 018 596</w:t>
            </w:r>
          </w:p>
        </w:tc>
        <w:tc>
          <w:tcPr>
            <w:tcW w:w="1775" w:type="dxa"/>
            <w:shd w:val="clear" w:color="auto" w:fill="auto"/>
          </w:tcPr>
          <w:p w:rsidR="001B59B3" w:rsidRPr="005E5E16" w:rsidRDefault="00CA3C2B" w:rsidP="005E5E16">
            <w:pPr>
              <w:pStyle w:val="23"/>
              <w:widowControl w:val="0"/>
              <w:tabs>
                <w:tab w:val="clear" w:pos="792"/>
                <w:tab w:val="left" w:pos="720"/>
              </w:tabs>
              <w:autoSpaceDE w:val="0"/>
              <w:autoSpaceDN w:val="0"/>
              <w:adjustRightInd w:val="0"/>
              <w:spacing w:line="360" w:lineRule="auto"/>
              <w:ind w:left="0" w:firstLine="709"/>
              <w:rPr>
                <w:b w:val="0"/>
                <w:bCs w:val="0"/>
                <w:i w:val="0"/>
                <w:sz w:val="24"/>
                <w:szCs w:val="24"/>
              </w:rPr>
            </w:pPr>
            <w:r w:rsidRPr="005E5E16">
              <w:rPr>
                <w:b w:val="0"/>
                <w:bCs w:val="0"/>
                <w:i w:val="0"/>
                <w:sz w:val="24"/>
                <w:szCs w:val="24"/>
              </w:rPr>
              <w:t>5 584 385</w:t>
            </w:r>
          </w:p>
        </w:tc>
      </w:tr>
    </w:tbl>
    <w:p w:rsidR="00A23B8F" w:rsidRPr="00FC75BC" w:rsidRDefault="00A23B8F" w:rsidP="00FC75BC">
      <w:pPr>
        <w:widowControl/>
        <w:spacing w:line="360" w:lineRule="auto"/>
        <w:ind w:firstLine="709"/>
        <w:jc w:val="both"/>
        <w:rPr>
          <w:sz w:val="28"/>
          <w:szCs w:val="28"/>
        </w:rPr>
      </w:pPr>
    </w:p>
    <w:p w:rsidR="000561C8" w:rsidRPr="00FC75BC" w:rsidRDefault="000561C8" w:rsidP="00FC75BC">
      <w:pPr>
        <w:widowControl/>
        <w:spacing w:line="360" w:lineRule="auto"/>
        <w:ind w:firstLine="709"/>
        <w:jc w:val="both"/>
        <w:rPr>
          <w:sz w:val="28"/>
          <w:szCs w:val="28"/>
        </w:rPr>
      </w:pPr>
    </w:p>
    <w:p w:rsidR="00C51DCD" w:rsidRPr="00FC75BC" w:rsidRDefault="000561C8" w:rsidP="00FC75BC">
      <w:pPr>
        <w:widowControl/>
        <w:numPr>
          <w:ilvl w:val="1"/>
          <w:numId w:val="6"/>
        </w:numPr>
        <w:spacing w:line="360" w:lineRule="auto"/>
        <w:ind w:left="0" w:firstLine="709"/>
        <w:jc w:val="both"/>
        <w:rPr>
          <w:sz w:val="28"/>
          <w:szCs w:val="28"/>
        </w:rPr>
      </w:pPr>
      <w:r w:rsidRPr="00FC75BC">
        <w:rPr>
          <w:sz w:val="28"/>
          <w:szCs w:val="28"/>
        </w:rPr>
        <w:t xml:space="preserve"> </w:t>
      </w:r>
      <w:r w:rsidR="00C51DCD" w:rsidRPr="00FC75BC">
        <w:rPr>
          <w:sz w:val="28"/>
          <w:szCs w:val="28"/>
        </w:rPr>
        <w:t>Организационно- экономические условия реализации проекта</w:t>
      </w:r>
    </w:p>
    <w:p w:rsidR="00C51DCD" w:rsidRPr="00FC75BC" w:rsidRDefault="00C51DCD" w:rsidP="00FC75BC">
      <w:pPr>
        <w:widowControl/>
        <w:spacing w:line="360" w:lineRule="auto"/>
        <w:ind w:firstLine="709"/>
        <w:jc w:val="both"/>
        <w:rPr>
          <w:sz w:val="28"/>
          <w:szCs w:val="28"/>
        </w:rPr>
      </w:pPr>
    </w:p>
    <w:p w:rsidR="00C51DCD" w:rsidRPr="00FC75BC" w:rsidRDefault="00C51DCD" w:rsidP="00FC75BC">
      <w:pPr>
        <w:pStyle w:val="ae"/>
        <w:spacing w:line="360" w:lineRule="auto"/>
        <w:ind w:firstLine="709"/>
        <w:jc w:val="both"/>
        <w:rPr>
          <w:rFonts w:ascii="Times New Roman" w:hAnsi="Times New Roman" w:cs="Times New Roman"/>
          <w:sz w:val="28"/>
          <w:szCs w:val="28"/>
        </w:rPr>
      </w:pPr>
      <w:r w:rsidRPr="00FC75BC">
        <w:rPr>
          <w:rFonts w:ascii="Times New Roman" w:hAnsi="Times New Roman" w:cs="Times New Roman"/>
          <w:sz w:val="28"/>
          <w:szCs w:val="28"/>
        </w:rPr>
        <w:t>Планируемые, реализуемые и  осуществленные  инвестиции  принимают форму капитальных  (инвестиционных)  проектов.  Выбор  инвестиционного проекта осуществляется на основе  оценки  его  эффективности.  Процесс анализа доходности  инвестиционного проекта путем сопоставления затрат на проект и результатов его реализации носит название  анализа  эффективности инвестиционных проектов.</w:t>
      </w:r>
    </w:p>
    <w:p w:rsidR="0030085F" w:rsidRPr="00FC75BC" w:rsidRDefault="0030085F" w:rsidP="00FC75BC">
      <w:pPr>
        <w:widowControl/>
        <w:shd w:val="clear" w:color="auto" w:fill="FFFFFF"/>
        <w:spacing w:line="360" w:lineRule="auto"/>
        <w:ind w:firstLine="709"/>
        <w:jc w:val="both"/>
        <w:rPr>
          <w:sz w:val="28"/>
          <w:szCs w:val="28"/>
        </w:rPr>
      </w:pPr>
      <w:r w:rsidRPr="00FC75BC">
        <w:rPr>
          <w:sz w:val="28"/>
          <w:szCs w:val="28"/>
        </w:rPr>
        <w:t>В основе планирования инвестиций и оценки их эффективности лежат расчет и сравнение объема предполагаемых инвестиций и будущих доходов (денежных поступлений). Поскольку осуществление инвестиций и получение доходов производится в разные периоды, то возникает проблема их сопоставимости. В плановой экономике в связи с существующими объективными и субъективными условиями данная проблема при оценке инвестиционных проектов, как правило, во внимание не принималась.</w:t>
      </w:r>
    </w:p>
    <w:p w:rsidR="0030085F" w:rsidRPr="00FC75BC" w:rsidRDefault="0030085F" w:rsidP="00FC75BC">
      <w:pPr>
        <w:widowControl/>
        <w:shd w:val="clear" w:color="auto" w:fill="FFFFFF"/>
        <w:spacing w:line="360" w:lineRule="auto"/>
        <w:ind w:firstLine="709"/>
        <w:jc w:val="both"/>
        <w:rPr>
          <w:sz w:val="28"/>
          <w:szCs w:val="28"/>
        </w:rPr>
      </w:pPr>
      <w:r w:rsidRPr="00FC75BC">
        <w:rPr>
          <w:sz w:val="28"/>
          <w:szCs w:val="28"/>
        </w:rPr>
        <w:t xml:space="preserve">Под </w:t>
      </w:r>
      <w:r w:rsidRPr="00FC75BC">
        <w:rPr>
          <w:iCs/>
          <w:sz w:val="28"/>
          <w:szCs w:val="28"/>
        </w:rPr>
        <w:t xml:space="preserve">эффектом </w:t>
      </w:r>
      <w:r w:rsidRPr="00FC75BC">
        <w:rPr>
          <w:sz w:val="28"/>
          <w:szCs w:val="28"/>
        </w:rPr>
        <w:t>понимают чистый доход в целом, полученный в результате затрат, т.е. доход за минусом капитальных вложений или же произведение капитальных вложений на нормативный коэффициент их эффективности. Понятие экономическая эффективность, во-первых, обозначает доходность и общее свойство приносить прибыль, и, во-вторых, - это отношение доходов к единовременным затратам на их получение. Термином «экономический эффект» следует обозначать только реальную выгоду, полученную или получаемую от применения данного мероприятия, т.е. выгоду, размер которой установлен путем учета единовременных затрат.</w:t>
      </w:r>
    </w:p>
    <w:p w:rsidR="0030085F" w:rsidRPr="00FC75BC" w:rsidRDefault="0030085F" w:rsidP="00FC75BC">
      <w:pPr>
        <w:widowControl/>
        <w:shd w:val="clear" w:color="auto" w:fill="FFFFFF"/>
        <w:spacing w:line="360" w:lineRule="auto"/>
        <w:ind w:firstLine="709"/>
        <w:jc w:val="both"/>
        <w:rPr>
          <w:sz w:val="28"/>
          <w:szCs w:val="28"/>
        </w:rPr>
      </w:pPr>
      <w:r w:rsidRPr="00FC75BC">
        <w:rPr>
          <w:sz w:val="28"/>
          <w:szCs w:val="28"/>
        </w:rPr>
        <w:t xml:space="preserve"> При всем разнообразии показателей, по которым можно оценить экономическую эффективность инвестиций, их можно объединить в две группы в зависимости от того, учитывают ли они или нет фактор времени:</w:t>
      </w:r>
    </w:p>
    <w:p w:rsidR="0030085F" w:rsidRPr="00FC75BC" w:rsidRDefault="0030085F" w:rsidP="00FC75BC">
      <w:pPr>
        <w:widowControl/>
        <w:shd w:val="clear" w:color="auto" w:fill="FFFFFF"/>
        <w:tabs>
          <w:tab w:val="left" w:pos="960"/>
        </w:tabs>
        <w:spacing w:line="360" w:lineRule="auto"/>
        <w:ind w:firstLine="709"/>
        <w:jc w:val="both"/>
        <w:rPr>
          <w:sz w:val="28"/>
          <w:szCs w:val="28"/>
        </w:rPr>
      </w:pPr>
      <w:r w:rsidRPr="00FC75BC">
        <w:rPr>
          <w:sz w:val="28"/>
          <w:szCs w:val="28"/>
        </w:rPr>
        <w:t>а)</w:t>
      </w:r>
      <w:r w:rsidRPr="00FC75BC">
        <w:rPr>
          <w:sz w:val="28"/>
          <w:szCs w:val="28"/>
        </w:rPr>
        <w:tab/>
        <w:t>основанные на дисконтированных оценках;</w:t>
      </w:r>
    </w:p>
    <w:p w:rsidR="0030085F" w:rsidRPr="00FC75BC" w:rsidRDefault="0030085F" w:rsidP="00FC75BC">
      <w:pPr>
        <w:widowControl/>
        <w:shd w:val="clear" w:color="auto" w:fill="FFFFFF"/>
        <w:tabs>
          <w:tab w:val="left" w:pos="960"/>
        </w:tabs>
        <w:spacing w:line="360" w:lineRule="auto"/>
        <w:ind w:firstLine="709"/>
        <w:jc w:val="both"/>
        <w:rPr>
          <w:sz w:val="28"/>
          <w:szCs w:val="28"/>
        </w:rPr>
      </w:pPr>
      <w:r w:rsidRPr="00FC75BC">
        <w:rPr>
          <w:sz w:val="28"/>
          <w:szCs w:val="28"/>
        </w:rPr>
        <w:t>б)</w:t>
      </w:r>
      <w:r w:rsidRPr="00FC75BC">
        <w:rPr>
          <w:sz w:val="28"/>
          <w:szCs w:val="28"/>
        </w:rPr>
        <w:tab/>
        <w:t>основанные на учетных оценках.</w:t>
      </w:r>
    </w:p>
    <w:p w:rsidR="0030085F" w:rsidRPr="00FC75BC" w:rsidRDefault="0030085F" w:rsidP="00FC75BC">
      <w:pPr>
        <w:widowControl/>
        <w:shd w:val="clear" w:color="auto" w:fill="FFFFFF"/>
        <w:spacing w:line="360" w:lineRule="auto"/>
        <w:ind w:firstLine="709"/>
        <w:jc w:val="both"/>
        <w:rPr>
          <w:sz w:val="28"/>
          <w:szCs w:val="28"/>
        </w:rPr>
      </w:pPr>
      <w:r w:rsidRPr="00FC75BC">
        <w:rPr>
          <w:sz w:val="28"/>
          <w:szCs w:val="28"/>
        </w:rPr>
        <w:t>Рассмотрим методику определения показателей эффективности инвестиций, предлагаемую в мировой экономической литературе.</w:t>
      </w:r>
    </w:p>
    <w:p w:rsidR="0030085F" w:rsidRPr="00FC75BC" w:rsidRDefault="0030085F" w:rsidP="00FC75BC">
      <w:pPr>
        <w:widowControl/>
        <w:shd w:val="clear" w:color="auto" w:fill="FFFFFF"/>
        <w:spacing w:line="360" w:lineRule="auto"/>
        <w:ind w:firstLine="709"/>
        <w:jc w:val="both"/>
        <w:rPr>
          <w:sz w:val="28"/>
          <w:szCs w:val="28"/>
        </w:rPr>
      </w:pPr>
      <w:r w:rsidRPr="00FC75BC">
        <w:rPr>
          <w:bCs/>
          <w:sz w:val="28"/>
          <w:szCs w:val="28"/>
        </w:rPr>
        <w:t xml:space="preserve">Расчет показателя чистой текущей стоимости (дисконтированного </w:t>
      </w:r>
      <w:r w:rsidRPr="00FC75BC">
        <w:rPr>
          <w:sz w:val="28"/>
          <w:szCs w:val="28"/>
        </w:rPr>
        <w:t>дохода)</w:t>
      </w:r>
    </w:p>
    <w:p w:rsidR="0030085F" w:rsidRPr="00FC75BC" w:rsidRDefault="0030085F" w:rsidP="00FC75BC">
      <w:pPr>
        <w:widowControl/>
        <w:shd w:val="clear" w:color="auto" w:fill="FFFFFF"/>
        <w:spacing w:line="360" w:lineRule="auto"/>
        <w:ind w:firstLine="709"/>
        <w:jc w:val="both"/>
        <w:rPr>
          <w:sz w:val="28"/>
          <w:szCs w:val="28"/>
        </w:rPr>
      </w:pPr>
      <w:r w:rsidRPr="00FC75BC">
        <w:rPr>
          <w:sz w:val="28"/>
          <w:szCs w:val="28"/>
        </w:rPr>
        <w:t>Данный показатель определяется путем дисконтирования разности притока и оттока денежных средств, образующихся на инвестиционной и эксплутационной фазах проекта</w:t>
      </w:r>
    </w:p>
    <w:p w:rsidR="0030085F" w:rsidRPr="00FC75BC" w:rsidRDefault="0030085F" w:rsidP="00FC75BC">
      <w:pPr>
        <w:widowControl/>
        <w:shd w:val="clear" w:color="auto" w:fill="FFFFFF"/>
        <w:spacing w:line="360" w:lineRule="auto"/>
        <w:ind w:firstLine="709"/>
        <w:jc w:val="both"/>
        <w:rPr>
          <w:sz w:val="28"/>
          <w:szCs w:val="28"/>
        </w:rPr>
      </w:pPr>
      <w:r w:rsidRPr="00FC75BC">
        <w:rPr>
          <w:sz w:val="28"/>
          <w:szCs w:val="28"/>
        </w:rPr>
        <w:t>Приток денежных средств образуется из чистого дохода от продаж и ликвидной стоимости. Отток состоит из общих активов, функциональных издержек и налога на прибыль. Разница между притоком и оттоком составляет чистый поток, который отражает цену денег на период проведения анализа или начала реализации проекта. Реальная же их цена со временем снижается под воздействием следующих факторов:</w:t>
      </w:r>
    </w:p>
    <w:p w:rsidR="0030085F" w:rsidRPr="00FC75BC" w:rsidRDefault="0030085F" w:rsidP="00FC75BC">
      <w:pPr>
        <w:numPr>
          <w:ilvl w:val="0"/>
          <w:numId w:val="25"/>
        </w:numPr>
        <w:shd w:val="clear" w:color="auto" w:fill="FFFFFF"/>
        <w:tabs>
          <w:tab w:val="clear" w:pos="1260"/>
        </w:tabs>
        <w:autoSpaceDE w:val="0"/>
        <w:autoSpaceDN w:val="0"/>
        <w:adjustRightInd w:val="0"/>
        <w:spacing w:line="360" w:lineRule="auto"/>
        <w:ind w:left="0" w:firstLine="709"/>
        <w:jc w:val="both"/>
        <w:rPr>
          <w:sz w:val="28"/>
          <w:szCs w:val="28"/>
        </w:rPr>
      </w:pPr>
      <w:r w:rsidRPr="00FC75BC">
        <w:rPr>
          <w:sz w:val="28"/>
          <w:szCs w:val="28"/>
        </w:rPr>
        <w:t>деньги могут обесцениться в результате инфляции;</w:t>
      </w:r>
    </w:p>
    <w:p w:rsidR="0030085F" w:rsidRPr="00FC75BC" w:rsidRDefault="0030085F" w:rsidP="00FC75BC">
      <w:pPr>
        <w:numPr>
          <w:ilvl w:val="0"/>
          <w:numId w:val="25"/>
        </w:numPr>
        <w:shd w:val="clear" w:color="auto" w:fill="FFFFFF"/>
        <w:tabs>
          <w:tab w:val="clear" w:pos="1260"/>
        </w:tabs>
        <w:autoSpaceDE w:val="0"/>
        <w:autoSpaceDN w:val="0"/>
        <w:adjustRightInd w:val="0"/>
        <w:spacing w:line="360" w:lineRule="auto"/>
        <w:ind w:left="0" w:firstLine="709"/>
        <w:jc w:val="both"/>
        <w:rPr>
          <w:sz w:val="28"/>
          <w:szCs w:val="28"/>
        </w:rPr>
      </w:pPr>
      <w:r w:rsidRPr="00FC75BC">
        <w:rPr>
          <w:sz w:val="28"/>
          <w:szCs w:val="28"/>
        </w:rPr>
        <w:t>существует риск, что деньги не будут возвращены;</w:t>
      </w:r>
    </w:p>
    <w:p w:rsidR="0030085F" w:rsidRPr="00FC75BC" w:rsidRDefault="0030085F" w:rsidP="00FC75BC">
      <w:pPr>
        <w:numPr>
          <w:ilvl w:val="0"/>
          <w:numId w:val="25"/>
        </w:numPr>
        <w:shd w:val="clear" w:color="auto" w:fill="FFFFFF"/>
        <w:tabs>
          <w:tab w:val="clear" w:pos="1260"/>
        </w:tabs>
        <w:autoSpaceDE w:val="0"/>
        <w:autoSpaceDN w:val="0"/>
        <w:adjustRightInd w:val="0"/>
        <w:spacing w:line="360" w:lineRule="auto"/>
        <w:ind w:left="0" w:firstLine="709"/>
        <w:jc w:val="both"/>
        <w:rPr>
          <w:sz w:val="28"/>
          <w:szCs w:val="28"/>
        </w:rPr>
      </w:pPr>
      <w:r w:rsidRPr="00FC75BC">
        <w:rPr>
          <w:sz w:val="28"/>
          <w:szCs w:val="28"/>
        </w:rPr>
        <w:t>наличные деньги могли бы быть инвестированы в более прибыльный</w:t>
      </w:r>
      <w:r w:rsidRPr="00FC75BC">
        <w:rPr>
          <w:sz w:val="28"/>
          <w:szCs w:val="28"/>
        </w:rPr>
        <w:br/>
        <w:t>проект.</w:t>
      </w:r>
    </w:p>
    <w:p w:rsidR="0030085F" w:rsidRPr="00FC75BC" w:rsidRDefault="0030085F" w:rsidP="00FC75BC">
      <w:pPr>
        <w:widowControl/>
        <w:shd w:val="clear" w:color="auto" w:fill="FFFFFF"/>
        <w:spacing w:line="360" w:lineRule="auto"/>
        <w:ind w:firstLine="709"/>
        <w:jc w:val="both"/>
        <w:rPr>
          <w:sz w:val="28"/>
          <w:szCs w:val="28"/>
        </w:rPr>
      </w:pPr>
      <w:r w:rsidRPr="00FC75BC">
        <w:rPr>
          <w:sz w:val="28"/>
          <w:szCs w:val="28"/>
        </w:rPr>
        <w:t>Поскольку приток денежных средств распределяется во времени, то он должен быть дисконт</w:t>
      </w:r>
      <w:r w:rsidR="00D41396" w:rsidRPr="00FC75BC">
        <w:rPr>
          <w:sz w:val="28"/>
          <w:szCs w:val="28"/>
        </w:rPr>
        <w:t xml:space="preserve">ирован с помощью коэффициента </w:t>
      </w:r>
      <w:r w:rsidRPr="00FC75BC">
        <w:rPr>
          <w:sz w:val="28"/>
          <w:szCs w:val="28"/>
        </w:rPr>
        <w:t xml:space="preserve"> устанавливаемого инвестором исходя из ежегодного процента возврата инвестиций, который он хочет иметь на инвестируемый капитал.</w:t>
      </w:r>
    </w:p>
    <w:p w:rsidR="000561C8" w:rsidRPr="00FC75BC" w:rsidRDefault="000561C8" w:rsidP="00FC75BC">
      <w:pPr>
        <w:widowControl/>
        <w:shd w:val="clear" w:color="auto" w:fill="FFFFFF"/>
        <w:spacing w:line="360" w:lineRule="auto"/>
        <w:ind w:firstLine="709"/>
        <w:jc w:val="both"/>
        <w:rPr>
          <w:sz w:val="28"/>
          <w:szCs w:val="28"/>
        </w:rPr>
      </w:pPr>
      <w:r w:rsidRPr="00FC75BC">
        <w:rPr>
          <w:sz w:val="28"/>
          <w:szCs w:val="28"/>
        </w:rPr>
        <w:t>Чтобы просчитать какую сумму мы будем получать ежегодно в виде выручки, для этого составим прейскурант цент на услуги.</w:t>
      </w:r>
    </w:p>
    <w:p w:rsidR="000561C8" w:rsidRPr="00FC75BC" w:rsidRDefault="000561C8" w:rsidP="00FC75BC">
      <w:pPr>
        <w:spacing w:line="360" w:lineRule="auto"/>
        <w:ind w:firstLine="709"/>
        <w:jc w:val="both"/>
        <w:rPr>
          <w:sz w:val="28"/>
          <w:szCs w:val="28"/>
        </w:rPr>
      </w:pPr>
      <w:r w:rsidRPr="00FC75BC">
        <w:rPr>
          <w:sz w:val="28"/>
          <w:szCs w:val="28"/>
        </w:rPr>
        <w:t>Прейскурант цен в ООО «Горнолыжный курорт»</w:t>
      </w:r>
      <w:r w:rsidR="00885A59" w:rsidRPr="00FC75BC">
        <w:rPr>
          <w:sz w:val="28"/>
          <w:szCs w:val="28"/>
        </w:rPr>
        <w:t>:</w:t>
      </w:r>
    </w:p>
    <w:p w:rsidR="00DE377C" w:rsidRPr="00FC75BC" w:rsidRDefault="00DE377C" w:rsidP="00FC75BC">
      <w:pPr>
        <w:spacing w:line="360" w:lineRule="auto"/>
        <w:ind w:firstLine="709"/>
        <w:jc w:val="both"/>
        <w:rPr>
          <w:sz w:val="28"/>
          <w:szCs w:val="28"/>
        </w:rPr>
      </w:pPr>
      <w:r w:rsidRPr="00FC75BC">
        <w:rPr>
          <w:sz w:val="28"/>
          <w:szCs w:val="28"/>
        </w:rPr>
        <w:t>Таблица 3</w:t>
      </w:r>
    </w:p>
    <w:tbl>
      <w:tblPr>
        <w:tblW w:w="8222" w:type="dxa"/>
        <w:jc w:val="center"/>
        <w:tblCellSpacing w:w="2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285"/>
        <w:gridCol w:w="1422"/>
        <w:gridCol w:w="1522"/>
        <w:gridCol w:w="1464"/>
        <w:gridCol w:w="1529"/>
      </w:tblGrid>
      <w:tr w:rsidR="00662035" w:rsidRPr="00FC75BC" w:rsidTr="00427854">
        <w:trPr>
          <w:trHeight w:val="436"/>
          <w:tblCellSpacing w:w="22" w:type="dxa"/>
          <w:jc w:val="center"/>
        </w:trPr>
        <w:tc>
          <w:tcPr>
            <w:tcW w:w="2451" w:type="dxa"/>
            <w:tcBorders>
              <w:top w:val="single" w:sz="4" w:space="0" w:color="auto"/>
            </w:tcBorders>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Номер </w:t>
            </w:r>
          </w:p>
        </w:tc>
        <w:tc>
          <w:tcPr>
            <w:tcW w:w="1431" w:type="dxa"/>
            <w:tcBorders>
              <w:top w:val="single" w:sz="4" w:space="0" w:color="auto"/>
            </w:tcBorders>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Пт. Сб. Вс.Празд. </w:t>
            </w:r>
          </w:p>
        </w:tc>
        <w:tc>
          <w:tcPr>
            <w:tcW w:w="1485" w:type="dxa"/>
            <w:tcBorders>
              <w:top w:val="single" w:sz="4" w:space="0" w:color="auto"/>
            </w:tcBorders>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Будние дни </w:t>
            </w:r>
          </w:p>
        </w:tc>
        <w:tc>
          <w:tcPr>
            <w:tcW w:w="1485" w:type="dxa"/>
            <w:tcBorders>
              <w:top w:val="single" w:sz="4" w:space="0" w:color="auto"/>
            </w:tcBorders>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Пт. Сб. Вс. раздн. </w:t>
            </w:r>
          </w:p>
        </w:tc>
        <w:tc>
          <w:tcPr>
            <w:tcW w:w="1436" w:type="dxa"/>
            <w:tcBorders>
              <w:top w:val="single" w:sz="4" w:space="0" w:color="auto"/>
            </w:tcBorders>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Будние дни </w:t>
            </w:r>
          </w:p>
        </w:tc>
      </w:tr>
      <w:tr w:rsidR="00662035" w:rsidRPr="00FC75BC" w:rsidTr="00427854">
        <w:trPr>
          <w:trHeight w:val="226"/>
          <w:tblCellSpacing w:w="22" w:type="dxa"/>
          <w:jc w:val="center"/>
        </w:trPr>
        <w:tc>
          <w:tcPr>
            <w:tcW w:w="8465" w:type="dxa"/>
            <w:gridSpan w:val="5"/>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Коттедж "Исида" </w:t>
            </w:r>
          </w:p>
        </w:tc>
      </w:tr>
      <w:tr w:rsidR="00662035" w:rsidRPr="00FC75BC" w:rsidTr="00427854">
        <w:trPr>
          <w:trHeight w:val="241"/>
          <w:tblCellSpacing w:w="22" w:type="dxa"/>
          <w:jc w:val="center"/>
        </w:trPr>
        <w:tc>
          <w:tcPr>
            <w:tcW w:w="2451"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Люкс 2х комн. </w:t>
            </w:r>
          </w:p>
        </w:tc>
        <w:tc>
          <w:tcPr>
            <w:tcW w:w="1431"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2400 </w:t>
            </w:r>
          </w:p>
        </w:tc>
        <w:tc>
          <w:tcPr>
            <w:tcW w:w="1485"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2150 </w:t>
            </w:r>
          </w:p>
        </w:tc>
        <w:tc>
          <w:tcPr>
            <w:tcW w:w="1485"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1200 </w:t>
            </w:r>
          </w:p>
        </w:tc>
        <w:tc>
          <w:tcPr>
            <w:tcW w:w="1436"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1200 </w:t>
            </w:r>
          </w:p>
        </w:tc>
      </w:tr>
      <w:tr w:rsidR="00662035" w:rsidRPr="00FC75BC" w:rsidTr="00427854">
        <w:trPr>
          <w:trHeight w:val="226"/>
          <w:tblCellSpacing w:w="22" w:type="dxa"/>
          <w:jc w:val="center"/>
        </w:trPr>
        <w:tc>
          <w:tcPr>
            <w:tcW w:w="2451"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3-х мест. ном. </w:t>
            </w:r>
          </w:p>
        </w:tc>
        <w:tc>
          <w:tcPr>
            <w:tcW w:w="1431"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1500 </w:t>
            </w:r>
          </w:p>
        </w:tc>
        <w:tc>
          <w:tcPr>
            <w:tcW w:w="1485"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1200 </w:t>
            </w:r>
          </w:p>
        </w:tc>
        <w:tc>
          <w:tcPr>
            <w:tcW w:w="1485"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650 </w:t>
            </w:r>
          </w:p>
        </w:tc>
        <w:tc>
          <w:tcPr>
            <w:tcW w:w="1436"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650 </w:t>
            </w:r>
          </w:p>
        </w:tc>
      </w:tr>
      <w:tr w:rsidR="00662035" w:rsidRPr="00FC75BC" w:rsidTr="00427854">
        <w:trPr>
          <w:trHeight w:val="241"/>
          <w:tblCellSpacing w:w="22" w:type="dxa"/>
          <w:jc w:val="center"/>
        </w:trPr>
        <w:tc>
          <w:tcPr>
            <w:tcW w:w="2451"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2-х мест. ном. </w:t>
            </w:r>
          </w:p>
        </w:tc>
        <w:tc>
          <w:tcPr>
            <w:tcW w:w="1431"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1500 </w:t>
            </w:r>
          </w:p>
        </w:tc>
        <w:tc>
          <w:tcPr>
            <w:tcW w:w="1485"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1200 </w:t>
            </w:r>
          </w:p>
        </w:tc>
        <w:tc>
          <w:tcPr>
            <w:tcW w:w="1485"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650 </w:t>
            </w:r>
          </w:p>
        </w:tc>
        <w:tc>
          <w:tcPr>
            <w:tcW w:w="1436"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650 </w:t>
            </w:r>
          </w:p>
        </w:tc>
      </w:tr>
      <w:tr w:rsidR="00662035" w:rsidRPr="00FC75BC" w:rsidTr="00427854">
        <w:trPr>
          <w:trHeight w:val="226"/>
          <w:tblCellSpacing w:w="22" w:type="dxa"/>
          <w:jc w:val="center"/>
        </w:trPr>
        <w:tc>
          <w:tcPr>
            <w:tcW w:w="2451"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1-но мест. ном. </w:t>
            </w:r>
          </w:p>
        </w:tc>
        <w:tc>
          <w:tcPr>
            <w:tcW w:w="1431"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1800 </w:t>
            </w:r>
          </w:p>
        </w:tc>
        <w:tc>
          <w:tcPr>
            <w:tcW w:w="1485"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1450 </w:t>
            </w:r>
          </w:p>
        </w:tc>
        <w:tc>
          <w:tcPr>
            <w:tcW w:w="1485"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650 </w:t>
            </w:r>
          </w:p>
        </w:tc>
        <w:tc>
          <w:tcPr>
            <w:tcW w:w="1436" w:type="dxa"/>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650 </w:t>
            </w:r>
          </w:p>
        </w:tc>
      </w:tr>
      <w:tr w:rsidR="00662035" w:rsidRPr="00FC75BC" w:rsidTr="00427854">
        <w:trPr>
          <w:trHeight w:val="226"/>
          <w:tblCellSpacing w:w="22" w:type="dxa"/>
          <w:jc w:val="center"/>
        </w:trPr>
        <w:tc>
          <w:tcPr>
            <w:tcW w:w="8465" w:type="dxa"/>
            <w:gridSpan w:val="5"/>
          </w:tcPr>
          <w:p w:rsidR="009908B3" w:rsidRPr="00FC75BC" w:rsidRDefault="00662035" w:rsidP="00FC75BC">
            <w:pPr>
              <w:autoSpaceDE w:val="0"/>
              <w:autoSpaceDN w:val="0"/>
              <w:adjustRightInd w:val="0"/>
              <w:spacing w:line="360" w:lineRule="auto"/>
              <w:ind w:firstLine="709"/>
              <w:jc w:val="both"/>
              <w:rPr>
                <w:sz w:val="24"/>
                <w:szCs w:val="24"/>
              </w:rPr>
            </w:pPr>
            <w:r w:rsidRPr="00FC75BC">
              <w:rPr>
                <w:sz w:val="24"/>
                <w:szCs w:val="24"/>
              </w:rPr>
              <w:t xml:space="preserve">Коттедж "Пирамида" </w:t>
            </w:r>
          </w:p>
        </w:tc>
      </w:tr>
      <w:tr w:rsidR="00662035" w:rsidRPr="00FC75BC" w:rsidTr="00427854">
        <w:trPr>
          <w:trHeight w:val="241"/>
          <w:tblCellSpacing w:w="22" w:type="dxa"/>
          <w:jc w:val="center"/>
        </w:trPr>
        <w:tc>
          <w:tcPr>
            <w:tcW w:w="2451" w:type="dxa"/>
          </w:tcPr>
          <w:p w:rsidR="009908B3" w:rsidRPr="00FC75BC" w:rsidRDefault="00662035" w:rsidP="00FC75BC">
            <w:pPr>
              <w:widowControl/>
              <w:spacing w:line="360" w:lineRule="auto"/>
              <w:ind w:firstLine="709"/>
              <w:jc w:val="both"/>
              <w:rPr>
                <w:sz w:val="24"/>
                <w:szCs w:val="24"/>
              </w:rPr>
            </w:pPr>
            <w:r w:rsidRPr="00FC75BC">
              <w:rPr>
                <w:bCs/>
                <w:sz w:val="24"/>
                <w:szCs w:val="24"/>
              </w:rPr>
              <w:t>Люкс 2х комн.</w:t>
            </w:r>
            <w:r w:rsidRPr="00FC75BC">
              <w:rPr>
                <w:sz w:val="24"/>
                <w:szCs w:val="24"/>
              </w:rPr>
              <w:t xml:space="preserve"> </w:t>
            </w:r>
          </w:p>
        </w:tc>
        <w:tc>
          <w:tcPr>
            <w:tcW w:w="1431" w:type="dxa"/>
          </w:tcPr>
          <w:p w:rsidR="009908B3" w:rsidRPr="00FC75BC" w:rsidRDefault="00662035" w:rsidP="00FC75BC">
            <w:pPr>
              <w:widowControl/>
              <w:spacing w:line="360" w:lineRule="auto"/>
              <w:ind w:firstLine="709"/>
              <w:jc w:val="both"/>
              <w:rPr>
                <w:sz w:val="24"/>
                <w:szCs w:val="24"/>
              </w:rPr>
            </w:pPr>
            <w:r w:rsidRPr="00FC75BC">
              <w:rPr>
                <w:sz w:val="24"/>
                <w:szCs w:val="24"/>
              </w:rPr>
              <w:t xml:space="preserve">2400 </w:t>
            </w:r>
          </w:p>
        </w:tc>
        <w:tc>
          <w:tcPr>
            <w:tcW w:w="1485" w:type="dxa"/>
          </w:tcPr>
          <w:p w:rsidR="009908B3" w:rsidRPr="00FC75BC" w:rsidRDefault="00662035" w:rsidP="00FC75BC">
            <w:pPr>
              <w:widowControl/>
              <w:spacing w:line="360" w:lineRule="auto"/>
              <w:ind w:firstLine="709"/>
              <w:jc w:val="both"/>
              <w:rPr>
                <w:sz w:val="24"/>
                <w:szCs w:val="24"/>
              </w:rPr>
            </w:pPr>
            <w:r w:rsidRPr="00FC75BC">
              <w:rPr>
                <w:sz w:val="24"/>
                <w:szCs w:val="24"/>
              </w:rPr>
              <w:t xml:space="preserve">2150 </w:t>
            </w:r>
          </w:p>
        </w:tc>
        <w:tc>
          <w:tcPr>
            <w:tcW w:w="1485" w:type="dxa"/>
          </w:tcPr>
          <w:p w:rsidR="009908B3" w:rsidRPr="00FC75BC" w:rsidRDefault="00662035" w:rsidP="00FC75BC">
            <w:pPr>
              <w:widowControl/>
              <w:spacing w:line="360" w:lineRule="auto"/>
              <w:ind w:firstLine="709"/>
              <w:jc w:val="both"/>
              <w:rPr>
                <w:sz w:val="24"/>
                <w:szCs w:val="24"/>
              </w:rPr>
            </w:pPr>
            <w:r w:rsidRPr="00FC75BC">
              <w:rPr>
                <w:sz w:val="24"/>
                <w:szCs w:val="24"/>
              </w:rPr>
              <w:t xml:space="preserve">1200 </w:t>
            </w:r>
          </w:p>
        </w:tc>
        <w:tc>
          <w:tcPr>
            <w:tcW w:w="1436" w:type="dxa"/>
          </w:tcPr>
          <w:p w:rsidR="009908B3" w:rsidRPr="00FC75BC" w:rsidRDefault="00662035" w:rsidP="00FC75BC">
            <w:pPr>
              <w:widowControl/>
              <w:spacing w:line="360" w:lineRule="auto"/>
              <w:ind w:firstLine="709"/>
              <w:jc w:val="both"/>
              <w:rPr>
                <w:sz w:val="24"/>
                <w:szCs w:val="24"/>
              </w:rPr>
            </w:pPr>
            <w:r w:rsidRPr="00FC75BC">
              <w:rPr>
                <w:sz w:val="24"/>
                <w:szCs w:val="24"/>
              </w:rPr>
              <w:t xml:space="preserve">1200 </w:t>
            </w:r>
          </w:p>
        </w:tc>
      </w:tr>
      <w:tr w:rsidR="00662035" w:rsidRPr="00FC75BC" w:rsidTr="00427854">
        <w:trPr>
          <w:trHeight w:val="226"/>
          <w:tblCellSpacing w:w="22" w:type="dxa"/>
          <w:jc w:val="center"/>
        </w:trPr>
        <w:tc>
          <w:tcPr>
            <w:tcW w:w="2451" w:type="dxa"/>
          </w:tcPr>
          <w:p w:rsidR="009908B3" w:rsidRPr="00FC75BC" w:rsidRDefault="00662035" w:rsidP="00FC75BC">
            <w:pPr>
              <w:widowControl/>
              <w:spacing w:line="360" w:lineRule="auto"/>
              <w:ind w:firstLine="709"/>
              <w:jc w:val="both"/>
              <w:rPr>
                <w:sz w:val="24"/>
                <w:szCs w:val="24"/>
              </w:rPr>
            </w:pPr>
            <w:r w:rsidRPr="00FC75BC">
              <w:rPr>
                <w:bCs/>
                <w:sz w:val="24"/>
                <w:szCs w:val="24"/>
              </w:rPr>
              <w:t>3-х мест. ном.</w:t>
            </w:r>
            <w:r w:rsidRPr="00FC75BC">
              <w:rPr>
                <w:sz w:val="24"/>
                <w:szCs w:val="24"/>
              </w:rPr>
              <w:t xml:space="preserve"> </w:t>
            </w:r>
          </w:p>
        </w:tc>
        <w:tc>
          <w:tcPr>
            <w:tcW w:w="1431" w:type="dxa"/>
          </w:tcPr>
          <w:p w:rsidR="009908B3" w:rsidRPr="00FC75BC" w:rsidRDefault="00662035" w:rsidP="00FC75BC">
            <w:pPr>
              <w:widowControl/>
              <w:spacing w:line="360" w:lineRule="auto"/>
              <w:ind w:firstLine="709"/>
              <w:jc w:val="both"/>
              <w:rPr>
                <w:sz w:val="24"/>
                <w:szCs w:val="24"/>
              </w:rPr>
            </w:pPr>
            <w:r w:rsidRPr="00FC75BC">
              <w:rPr>
                <w:sz w:val="24"/>
                <w:szCs w:val="24"/>
              </w:rPr>
              <w:t xml:space="preserve">1500 </w:t>
            </w:r>
          </w:p>
        </w:tc>
        <w:tc>
          <w:tcPr>
            <w:tcW w:w="1485" w:type="dxa"/>
          </w:tcPr>
          <w:p w:rsidR="009908B3" w:rsidRPr="00FC75BC" w:rsidRDefault="00662035" w:rsidP="00FC75BC">
            <w:pPr>
              <w:widowControl/>
              <w:spacing w:line="360" w:lineRule="auto"/>
              <w:ind w:firstLine="709"/>
              <w:jc w:val="both"/>
              <w:rPr>
                <w:sz w:val="24"/>
                <w:szCs w:val="24"/>
              </w:rPr>
            </w:pPr>
            <w:r w:rsidRPr="00FC75BC">
              <w:rPr>
                <w:sz w:val="24"/>
                <w:szCs w:val="24"/>
              </w:rPr>
              <w:t xml:space="preserve">1200 </w:t>
            </w:r>
          </w:p>
        </w:tc>
        <w:tc>
          <w:tcPr>
            <w:tcW w:w="1485" w:type="dxa"/>
          </w:tcPr>
          <w:p w:rsidR="009908B3" w:rsidRPr="00FC75BC" w:rsidRDefault="00662035" w:rsidP="00FC75BC">
            <w:pPr>
              <w:widowControl/>
              <w:spacing w:line="360" w:lineRule="auto"/>
              <w:ind w:firstLine="709"/>
              <w:jc w:val="both"/>
              <w:rPr>
                <w:sz w:val="24"/>
                <w:szCs w:val="24"/>
              </w:rPr>
            </w:pPr>
            <w:r w:rsidRPr="00FC75BC">
              <w:rPr>
                <w:sz w:val="24"/>
                <w:szCs w:val="24"/>
              </w:rPr>
              <w:t xml:space="preserve"> 650 </w:t>
            </w:r>
          </w:p>
        </w:tc>
        <w:tc>
          <w:tcPr>
            <w:tcW w:w="1436" w:type="dxa"/>
          </w:tcPr>
          <w:p w:rsidR="009908B3" w:rsidRPr="00FC75BC" w:rsidRDefault="00662035" w:rsidP="00FC75BC">
            <w:pPr>
              <w:widowControl/>
              <w:spacing w:line="360" w:lineRule="auto"/>
              <w:ind w:firstLine="709"/>
              <w:jc w:val="both"/>
              <w:rPr>
                <w:sz w:val="24"/>
                <w:szCs w:val="24"/>
              </w:rPr>
            </w:pPr>
            <w:r w:rsidRPr="00FC75BC">
              <w:rPr>
                <w:sz w:val="24"/>
                <w:szCs w:val="24"/>
              </w:rPr>
              <w:t xml:space="preserve"> 650 </w:t>
            </w:r>
          </w:p>
        </w:tc>
      </w:tr>
      <w:tr w:rsidR="00662035" w:rsidRPr="00FC75BC" w:rsidTr="00427854">
        <w:trPr>
          <w:trHeight w:val="241"/>
          <w:tblCellSpacing w:w="22" w:type="dxa"/>
          <w:jc w:val="center"/>
        </w:trPr>
        <w:tc>
          <w:tcPr>
            <w:tcW w:w="2451" w:type="dxa"/>
            <w:tcBorders>
              <w:bottom w:val="single" w:sz="4" w:space="0" w:color="auto"/>
            </w:tcBorders>
          </w:tcPr>
          <w:p w:rsidR="009908B3" w:rsidRPr="00FC75BC" w:rsidRDefault="00662035" w:rsidP="00FC75BC">
            <w:pPr>
              <w:widowControl/>
              <w:spacing w:line="360" w:lineRule="auto"/>
              <w:ind w:firstLine="709"/>
              <w:jc w:val="both"/>
              <w:rPr>
                <w:sz w:val="24"/>
                <w:szCs w:val="24"/>
              </w:rPr>
            </w:pPr>
            <w:r w:rsidRPr="00FC75BC">
              <w:rPr>
                <w:bCs/>
                <w:sz w:val="24"/>
                <w:szCs w:val="24"/>
              </w:rPr>
              <w:t>2-х мест. ном.</w:t>
            </w:r>
            <w:r w:rsidRPr="00FC75BC">
              <w:rPr>
                <w:sz w:val="24"/>
                <w:szCs w:val="24"/>
              </w:rPr>
              <w:t xml:space="preserve"> </w:t>
            </w:r>
          </w:p>
        </w:tc>
        <w:tc>
          <w:tcPr>
            <w:tcW w:w="1431" w:type="dxa"/>
            <w:tcBorders>
              <w:bottom w:val="single" w:sz="4" w:space="0" w:color="auto"/>
            </w:tcBorders>
          </w:tcPr>
          <w:p w:rsidR="009908B3" w:rsidRPr="00FC75BC" w:rsidRDefault="00662035" w:rsidP="00FC75BC">
            <w:pPr>
              <w:widowControl/>
              <w:spacing w:line="360" w:lineRule="auto"/>
              <w:ind w:firstLine="709"/>
              <w:jc w:val="both"/>
              <w:rPr>
                <w:sz w:val="24"/>
                <w:szCs w:val="24"/>
              </w:rPr>
            </w:pPr>
            <w:r w:rsidRPr="00FC75BC">
              <w:rPr>
                <w:sz w:val="24"/>
                <w:szCs w:val="24"/>
              </w:rPr>
              <w:t xml:space="preserve">1500 </w:t>
            </w:r>
          </w:p>
        </w:tc>
        <w:tc>
          <w:tcPr>
            <w:tcW w:w="1485" w:type="dxa"/>
            <w:tcBorders>
              <w:bottom w:val="single" w:sz="4" w:space="0" w:color="auto"/>
            </w:tcBorders>
          </w:tcPr>
          <w:p w:rsidR="009908B3" w:rsidRPr="00FC75BC" w:rsidRDefault="00662035" w:rsidP="00FC75BC">
            <w:pPr>
              <w:widowControl/>
              <w:spacing w:line="360" w:lineRule="auto"/>
              <w:ind w:firstLine="709"/>
              <w:jc w:val="both"/>
              <w:rPr>
                <w:sz w:val="24"/>
                <w:szCs w:val="24"/>
              </w:rPr>
            </w:pPr>
            <w:r w:rsidRPr="00FC75BC">
              <w:rPr>
                <w:sz w:val="24"/>
                <w:szCs w:val="24"/>
              </w:rPr>
              <w:t xml:space="preserve">1200 </w:t>
            </w:r>
          </w:p>
        </w:tc>
        <w:tc>
          <w:tcPr>
            <w:tcW w:w="1485" w:type="dxa"/>
            <w:tcBorders>
              <w:bottom w:val="single" w:sz="4" w:space="0" w:color="auto"/>
            </w:tcBorders>
          </w:tcPr>
          <w:p w:rsidR="009908B3" w:rsidRPr="00FC75BC" w:rsidRDefault="00662035" w:rsidP="00FC75BC">
            <w:pPr>
              <w:widowControl/>
              <w:spacing w:line="360" w:lineRule="auto"/>
              <w:ind w:firstLine="709"/>
              <w:jc w:val="both"/>
              <w:rPr>
                <w:sz w:val="24"/>
                <w:szCs w:val="24"/>
              </w:rPr>
            </w:pPr>
            <w:r w:rsidRPr="00FC75BC">
              <w:rPr>
                <w:sz w:val="24"/>
                <w:szCs w:val="24"/>
              </w:rPr>
              <w:t xml:space="preserve"> 650 </w:t>
            </w:r>
          </w:p>
        </w:tc>
        <w:tc>
          <w:tcPr>
            <w:tcW w:w="1436" w:type="dxa"/>
            <w:tcBorders>
              <w:bottom w:val="single" w:sz="4" w:space="0" w:color="auto"/>
            </w:tcBorders>
          </w:tcPr>
          <w:p w:rsidR="009908B3" w:rsidRPr="00FC75BC" w:rsidRDefault="00662035" w:rsidP="00FC75BC">
            <w:pPr>
              <w:widowControl/>
              <w:spacing w:line="360" w:lineRule="auto"/>
              <w:ind w:firstLine="709"/>
              <w:jc w:val="both"/>
              <w:rPr>
                <w:sz w:val="24"/>
                <w:szCs w:val="24"/>
              </w:rPr>
            </w:pPr>
            <w:r w:rsidRPr="00FC75BC">
              <w:rPr>
                <w:sz w:val="24"/>
                <w:szCs w:val="24"/>
              </w:rPr>
              <w:t xml:space="preserve"> 650 </w:t>
            </w:r>
          </w:p>
        </w:tc>
      </w:tr>
    </w:tbl>
    <w:p w:rsidR="00885A59" w:rsidRPr="00FC75BC" w:rsidRDefault="00885A59" w:rsidP="00FC75BC">
      <w:pPr>
        <w:widowControl/>
        <w:spacing w:line="360" w:lineRule="auto"/>
        <w:ind w:firstLine="709"/>
        <w:jc w:val="both"/>
        <w:rPr>
          <w:sz w:val="28"/>
          <w:szCs w:val="28"/>
        </w:rPr>
      </w:pPr>
    </w:p>
    <w:p w:rsidR="00885A59" w:rsidRPr="00FC75BC" w:rsidRDefault="00885A59" w:rsidP="00FC75BC">
      <w:pPr>
        <w:widowControl/>
        <w:spacing w:line="360" w:lineRule="auto"/>
        <w:ind w:firstLine="709"/>
        <w:jc w:val="both"/>
        <w:rPr>
          <w:sz w:val="28"/>
          <w:szCs w:val="28"/>
        </w:rPr>
      </w:pPr>
      <w:r w:rsidRPr="00FC75BC">
        <w:rPr>
          <w:sz w:val="28"/>
          <w:szCs w:val="28"/>
        </w:rPr>
        <w:t xml:space="preserve">Прейскурант цен на услуги и прокат снаряжения – </w:t>
      </w:r>
    </w:p>
    <w:p w:rsidR="00421C8D" w:rsidRPr="00FC75BC" w:rsidRDefault="00885A59" w:rsidP="00FC75BC">
      <w:pPr>
        <w:widowControl/>
        <w:spacing w:line="360" w:lineRule="auto"/>
        <w:ind w:firstLine="709"/>
        <w:jc w:val="both"/>
        <w:rPr>
          <w:sz w:val="28"/>
          <w:szCs w:val="28"/>
        </w:rPr>
      </w:pPr>
      <w:r w:rsidRPr="00FC75BC">
        <w:rPr>
          <w:sz w:val="28"/>
          <w:szCs w:val="28"/>
        </w:rPr>
        <w:t>1.Канатно-кресельный подъемник. Разовый подъем-спуск: $5 Суточный горнолыжный абонемент: $10, детям до 10 лет - $2,5 Недельный горнолыжный абонемент: $60, детям до 5 лет - бесплатно.</w:t>
      </w:r>
    </w:p>
    <w:p w:rsidR="00885A59" w:rsidRPr="00FC75BC" w:rsidRDefault="00885A59" w:rsidP="00FC75BC">
      <w:pPr>
        <w:widowControl/>
        <w:spacing w:line="360" w:lineRule="auto"/>
        <w:ind w:firstLine="709"/>
        <w:jc w:val="both"/>
        <w:rPr>
          <w:sz w:val="28"/>
          <w:szCs w:val="28"/>
        </w:rPr>
      </w:pPr>
      <w:r w:rsidRPr="00FC75BC">
        <w:rPr>
          <w:sz w:val="28"/>
          <w:szCs w:val="28"/>
        </w:rPr>
        <w:t xml:space="preserve"> 2.УСЛУГИ</w:t>
      </w:r>
      <w:r w:rsidR="00421C8D" w:rsidRPr="00FC75BC">
        <w:rPr>
          <w:sz w:val="28"/>
          <w:szCs w:val="28"/>
        </w:rPr>
        <w:t>.</w:t>
      </w:r>
      <w:r w:rsidRPr="00FC75BC">
        <w:rPr>
          <w:sz w:val="28"/>
          <w:szCs w:val="28"/>
        </w:rPr>
        <w:t xml:space="preserve"> Прокат горнолыжного снаряжения: </w:t>
      </w:r>
      <w:r w:rsidR="00421C8D" w:rsidRPr="00FC75BC">
        <w:rPr>
          <w:sz w:val="28"/>
          <w:szCs w:val="28"/>
        </w:rPr>
        <w:t>Старый</w:t>
      </w:r>
      <w:r w:rsidRPr="00FC75BC">
        <w:rPr>
          <w:sz w:val="28"/>
          <w:szCs w:val="28"/>
        </w:rPr>
        <w:t xml:space="preserve"> комплект: $8 Новый комплект: $10 </w:t>
      </w:r>
      <w:r w:rsidR="00421C8D" w:rsidRPr="00FC75BC">
        <w:rPr>
          <w:sz w:val="28"/>
          <w:szCs w:val="28"/>
        </w:rPr>
        <w:t>Сноуборд</w:t>
      </w:r>
      <w:r w:rsidRPr="00FC75BC">
        <w:rPr>
          <w:sz w:val="28"/>
          <w:szCs w:val="28"/>
        </w:rPr>
        <w:t>: $15 3.Апартаменты (2-х местный-верхний) Понедельник-четверг: $60 Пятница-воскресенье, праздничные дни: $70</w:t>
      </w:r>
      <w:r w:rsidR="00421C8D" w:rsidRPr="00FC75BC">
        <w:rPr>
          <w:sz w:val="28"/>
          <w:szCs w:val="28"/>
        </w:rPr>
        <w:t xml:space="preserve"> </w:t>
      </w:r>
      <w:r w:rsidRPr="00FC75BC">
        <w:rPr>
          <w:sz w:val="28"/>
          <w:szCs w:val="28"/>
        </w:rPr>
        <w:t>4.Апартаменты (2-х и 3-х местный) Понедельник-четверг: $50 и $75 Пятница-воскресенье, праздничные дни: $60 и $90 5.Апартаменты (полностью) Понедельник-четверг: $185 Пятница-воскресенье, праздничные дни: $220 6.Полет на параплане с инструктором: $25, 25 минут полета 7.Русская баня на дровах (1час 40 мин): $10, max-10 человек. 8.Размещение а/транспорта на территории ГЛК: 10 руб. (По материалам "ООО"Альпика-Сервис") г. Сочи.</w:t>
      </w:r>
    </w:p>
    <w:p w:rsidR="003C3AC7" w:rsidRPr="00FC75BC" w:rsidRDefault="003C3AC7" w:rsidP="00FC75BC">
      <w:pPr>
        <w:widowControl/>
        <w:spacing w:line="360" w:lineRule="auto"/>
        <w:ind w:firstLine="709"/>
        <w:jc w:val="both"/>
        <w:rPr>
          <w:sz w:val="28"/>
          <w:szCs w:val="28"/>
        </w:rPr>
      </w:pPr>
    </w:p>
    <w:p w:rsidR="009908B3" w:rsidRPr="00FC75BC" w:rsidRDefault="003C3AC7" w:rsidP="00FC75BC">
      <w:pPr>
        <w:widowControl/>
        <w:spacing w:line="360" w:lineRule="auto"/>
        <w:ind w:firstLine="709"/>
        <w:jc w:val="both"/>
        <w:rPr>
          <w:sz w:val="28"/>
          <w:szCs w:val="28"/>
        </w:rPr>
      </w:pPr>
      <w:r w:rsidRPr="00FC75BC">
        <w:rPr>
          <w:sz w:val="28"/>
          <w:szCs w:val="28"/>
        </w:rPr>
        <w:t>Т</w:t>
      </w:r>
      <w:r w:rsidR="00DE377C" w:rsidRPr="00FC75BC">
        <w:rPr>
          <w:sz w:val="28"/>
          <w:szCs w:val="28"/>
        </w:rPr>
        <w:t>аблица 4</w:t>
      </w:r>
    </w:p>
    <w:tbl>
      <w:tblPr>
        <w:tblW w:w="5000" w:type="pct"/>
        <w:jc w:val="center"/>
        <w:tblCellSpacing w:w="0" w:type="dxa"/>
        <w:tblCellMar>
          <w:left w:w="0" w:type="dxa"/>
          <w:right w:w="0" w:type="dxa"/>
        </w:tblCellMar>
        <w:tblLook w:val="0000" w:firstRow="0" w:lastRow="0" w:firstColumn="0" w:lastColumn="0" w:noHBand="0" w:noVBand="0"/>
      </w:tblPr>
      <w:tblGrid>
        <w:gridCol w:w="23"/>
        <w:gridCol w:w="9331"/>
      </w:tblGrid>
      <w:tr w:rsidR="009908B3" w:rsidRPr="00FC75BC">
        <w:trPr>
          <w:tblCellSpacing w:w="0" w:type="dxa"/>
          <w:jc w:val="center"/>
        </w:trPr>
        <w:tc>
          <w:tcPr>
            <w:tcW w:w="0" w:type="auto"/>
            <w:vAlign w:val="center"/>
          </w:tcPr>
          <w:p w:rsidR="009908B3" w:rsidRPr="00FC75BC" w:rsidRDefault="009908B3" w:rsidP="00FC75BC">
            <w:pPr>
              <w:widowControl/>
              <w:spacing w:line="360" w:lineRule="auto"/>
              <w:ind w:firstLine="709"/>
              <w:jc w:val="both"/>
              <w:rPr>
                <w:sz w:val="24"/>
                <w:szCs w:val="24"/>
              </w:rPr>
            </w:pPr>
          </w:p>
        </w:tc>
        <w:tc>
          <w:tcPr>
            <w:tcW w:w="0" w:type="auto"/>
            <w:vAlign w:val="center"/>
          </w:tcPr>
          <w:tbl>
            <w:tblPr>
              <w:tblW w:w="822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5043"/>
              <w:gridCol w:w="3179"/>
            </w:tblGrid>
            <w:tr w:rsidR="009908B3" w:rsidRPr="00FC75BC" w:rsidTr="003C3AC7">
              <w:trPr>
                <w:tblCellSpacing w:w="0" w:type="dxa"/>
                <w:jc w:val="center"/>
              </w:trPr>
              <w:tc>
                <w:tcPr>
                  <w:tcW w:w="3067" w:type="pct"/>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абонементы</w:t>
                  </w:r>
                </w:p>
              </w:tc>
              <w:tc>
                <w:tcPr>
                  <w:tcW w:w="1933" w:type="pct"/>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с 14.01.08 по 01.05.08</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Понедельник - Пятница и не праздничные дни</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 </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Абонемент взрослый день</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1000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Абонемент взрослый с 13</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900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2 рабочих дня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1900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3 рабочих дня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2800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4 рабочих дня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3600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5 рабочих дня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4500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15 любых рабочих дней</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12000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20 любых рабочих дней</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14000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 xml:space="preserve">Абонемент "последовательные дни" </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 </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 день</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1200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Абонемент взрослый с 13</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1100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2 дня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2400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3 дня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3500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4 дня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4300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5 дней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5200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6 дней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6100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7 дней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7000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8 дней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7900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9 дней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8800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10 дней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9700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11 дней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10600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12 дней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11500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13 дней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12400</w:t>
                  </w:r>
                </w:p>
              </w:tc>
            </w:tr>
            <w:tr w:rsidR="009908B3" w:rsidRPr="00FC75BC" w:rsidTr="003C3AC7">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14 дней подряд</w:t>
                  </w:r>
                </w:p>
              </w:tc>
              <w:tc>
                <w:tcPr>
                  <w:tcW w:w="0" w:type="auto"/>
                  <w:tcBorders>
                    <w:top w:val="single" w:sz="4" w:space="0" w:color="auto"/>
                    <w:left w:val="single" w:sz="4" w:space="0" w:color="auto"/>
                    <w:bottom w:val="single" w:sz="4" w:space="0" w:color="auto"/>
                    <w:right w:val="single" w:sz="4" w:space="0" w:color="auto"/>
                  </w:tcBorders>
                  <w:vAlign w:val="center"/>
                </w:tcPr>
                <w:p w:rsidR="009908B3" w:rsidRPr="00FC75BC" w:rsidRDefault="009908B3" w:rsidP="00FC75BC">
                  <w:pPr>
                    <w:widowControl/>
                    <w:spacing w:line="360" w:lineRule="auto"/>
                    <w:ind w:firstLine="709"/>
                    <w:jc w:val="both"/>
                    <w:rPr>
                      <w:sz w:val="24"/>
                      <w:szCs w:val="24"/>
                    </w:rPr>
                  </w:pPr>
                  <w:r w:rsidRPr="00FC75BC">
                    <w:rPr>
                      <w:sz w:val="24"/>
                      <w:szCs w:val="24"/>
                    </w:rPr>
                    <w:t>13300</w:t>
                  </w:r>
                </w:p>
              </w:tc>
            </w:tr>
          </w:tbl>
          <w:p w:rsidR="009908B3" w:rsidRPr="00FC75BC" w:rsidRDefault="009908B3" w:rsidP="00FC75BC">
            <w:pPr>
              <w:widowControl/>
              <w:spacing w:line="360" w:lineRule="auto"/>
              <w:ind w:firstLine="709"/>
              <w:jc w:val="both"/>
              <w:rPr>
                <w:sz w:val="24"/>
                <w:szCs w:val="24"/>
              </w:rPr>
            </w:pPr>
          </w:p>
        </w:tc>
      </w:tr>
    </w:tbl>
    <w:p w:rsidR="003C3AC7" w:rsidRPr="00FC75BC" w:rsidRDefault="003C3AC7" w:rsidP="00FC75BC">
      <w:pPr>
        <w:widowControl/>
        <w:spacing w:line="360" w:lineRule="auto"/>
        <w:ind w:firstLine="709"/>
        <w:jc w:val="both"/>
        <w:rPr>
          <w:sz w:val="28"/>
          <w:szCs w:val="28"/>
        </w:rPr>
      </w:pPr>
    </w:p>
    <w:p w:rsidR="00885A59" w:rsidRPr="00FC75BC" w:rsidRDefault="00433062" w:rsidP="00FC75BC">
      <w:pPr>
        <w:widowControl/>
        <w:spacing w:line="360" w:lineRule="auto"/>
        <w:ind w:firstLine="709"/>
        <w:jc w:val="both"/>
        <w:rPr>
          <w:sz w:val="28"/>
          <w:szCs w:val="28"/>
        </w:rPr>
      </w:pPr>
      <w:r w:rsidRPr="00FC75BC">
        <w:rPr>
          <w:sz w:val="28"/>
          <w:szCs w:val="28"/>
        </w:rPr>
        <w:t>Таблица 5</w:t>
      </w:r>
    </w:p>
    <w:tbl>
      <w:tblPr>
        <w:tblW w:w="8222" w:type="dxa"/>
        <w:jc w:val="center"/>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2454"/>
        <w:gridCol w:w="1317"/>
        <w:gridCol w:w="1399"/>
        <w:gridCol w:w="1316"/>
        <w:gridCol w:w="1736"/>
      </w:tblGrid>
      <w:tr w:rsidR="00D43F6B" w:rsidRPr="00FC75BC" w:rsidTr="003C3AC7">
        <w:trPr>
          <w:tblCellSpacing w:w="15" w:type="dxa"/>
          <w:jc w:val="center"/>
        </w:trPr>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Цена билета </w:t>
            </w:r>
          </w:p>
        </w:tc>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Цена (рублей), взрослый </w:t>
            </w:r>
          </w:p>
        </w:tc>
        <w:tc>
          <w:tcPr>
            <w:tcW w:w="10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Цена (рублей), детский </w:t>
            </w:r>
          </w:p>
        </w:tc>
        <w:tc>
          <w:tcPr>
            <w:tcW w:w="7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Срок действия </w:t>
            </w:r>
          </w:p>
        </w:tc>
        <w:tc>
          <w:tcPr>
            <w:tcW w:w="12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Право проезда по очередям </w:t>
            </w:r>
          </w:p>
        </w:tc>
      </w:tr>
      <w:tr w:rsidR="00D43F6B" w:rsidRPr="00FC75BC" w:rsidTr="003C3AC7">
        <w:trPr>
          <w:tblCellSpacing w:w="15" w:type="dxa"/>
          <w:jc w:val="center"/>
        </w:trPr>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Экскурсионный 1</w:t>
            </w:r>
          </w:p>
        </w:tc>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700</w:t>
            </w:r>
          </w:p>
        </w:tc>
        <w:tc>
          <w:tcPr>
            <w:tcW w:w="10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350</w:t>
            </w:r>
          </w:p>
        </w:tc>
        <w:tc>
          <w:tcPr>
            <w:tcW w:w="7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день покупки</w:t>
            </w:r>
          </w:p>
        </w:tc>
        <w:tc>
          <w:tcPr>
            <w:tcW w:w="12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Альпика 1-4</w:t>
            </w:r>
          </w:p>
        </w:tc>
      </w:tr>
      <w:tr w:rsidR="00D43F6B" w:rsidRPr="00FC75BC" w:rsidTr="003C3AC7">
        <w:trPr>
          <w:tblCellSpacing w:w="15" w:type="dxa"/>
          <w:jc w:val="center"/>
        </w:trPr>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Экскурсионный 2 </w:t>
            </w:r>
          </w:p>
        </w:tc>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600</w:t>
            </w:r>
          </w:p>
        </w:tc>
        <w:tc>
          <w:tcPr>
            <w:tcW w:w="10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300</w:t>
            </w:r>
          </w:p>
        </w:tc>
        <w:tc>
          <w:tcPr>
            <w:tcW w:w="7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день покупки</w:t>
            </w:r>
          </w:p>
        </w:tc>
        <w:tc>
          <w:tcPr>
            <w:tcW w:w="12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Альпика 1-3 </w:t>
            </w:r>
          </w:p>
        </w:tc>
      </w:tr>
      <w:tr w:rsidR="00D43F6B" w:rsidRPr="00FC75BC" w:rsidTr="003C3AC7">
        <w:trPr>
          <w:tblCellSpacing w:w="15" w:type="dxa"/>
          <w:jc w:val="center"/>
        </w:trPr>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Экскурсионный 3 </w:t>
            </w:r>
          </w:p>
        </w:tc>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400</w:t>
            </w:r>
          </w:p>
        </w:tc>
        <w:tc>
          <w:tcPr>
            <w:tcW w:w="10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200</w:t>
            </w:r>
          </w:p>
        </w:tc>
        <w:tc>
          <w:tcPr>
            <w:tcW w:w="7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день покупки</w:t>
            </w:r>
          </w:p>
        </w:tc>
        <w:tc>
          <w:tcPr>
            <w:tcW w:w="12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Альпика 1-2 </w:t>
            </w:r>
          </w:p>
        </w:tc>
      </w:tr>
      <w:tr w:rsidR="00D43F6B" w:rsidRPr="00FC75BC" w:rsidTr="003C3AC7">
        <w:trPr>
          <w:tblCellSpacing w:w="15" w:type="dxa"/>
          <w:jc w:val="center"/>
        </w:trPr>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Экскурсионный 4 </w:t>
            </w:r>
          </w:p>
        </w:tc>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300</w:t>
            </w:r>
          </w:p>
        </w:tc>
        <w:tc>
          <w:tcPr>
            <w:tcW w:w="10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150</w:t>
            </w:r>
          </w:p>
        </w:tc>
        <w:tc>
          <w:tcPr>
            <w:tcW w:w="7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день покупки</w:t>
            </w:r>
          </w:p>
        </w:tc>
        <w:tc>
          <w:tcPr>
            <w:tcW w:w="12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Альпика 1 </w:t>
            </w:r>
          </w:p>
        </w:tc>
      </w:tr>
      <w:tr w:rsidR="00D43F6B" w:rsidRPr="00FC75BC" w:rsidTr="003C3AC7">
        <w:trPr>
          <w:tblCellSpacing w:w="15" w:type="dxa"/>
          <w:jc w:val="center"/>
        </w:trPr>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5 подъемов в сезон </w:t>
            </w:r>
          </w:p>
        </w:tc>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2000</w:t>
            </w:r>
          </w:p>
        </w:tc>
        <w:tc>
          <w:tcPr>
            <w:tcW w:w="10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1000</w:t>
            </w:r>
          </w:p>
        </w:tc>
        <w:tc>
          <w:tcPr>
            <w:tcW w:w="7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до 10 ноября </w:t>
            </w:r>
          </w:p>
        </w:tc>
        <w:tc>
          <w:tcPr>
            <w:tcW w:w="12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Альпика 1-4</w:t>
            </w:r>
          </w:p>
        </w:tc>
      </w:tr>
      <w:tr w:rsidR="00D43F6B" w:rsidRPr="00FC75BC" w:rsidTr="003C3AC7">
        <w:trPr>
          <w:tblCellSpacing w:w="15" w:type="dxa"/>
          <w:jc w:val="center"/>
        </w:trPr>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сезонный</w:t>
            </w:r>
          </w:p>
        </w:tc>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3000</w:t>
            </w:r>
          </w:p>
        </w:tc>
        <w:tc>
          <w:tcPr>
            <w:tcW w:w="10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1500</w:t>
            </w:r>
          </w:p>
        </w:tc>
        <w:tc>
          <w:tcPr>
            <w:tcW w:w="7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до 10 ноября </w:t>
            </w:r>
          </w:p>
        </w:tc>
        <w:tc>
          <w:tcPr>
            <w:tcW w:w="12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Альпика 1-4</w:t>
            </w:r>
          </w:p>
        </w:tc>
      </w:tr>
      <w:tr w:rsidR="00D43F6B" w:rsidRPr="00FC75BC" w:rsidTr="003C3AC7">
        <w:trPr>
          <w:tblCellSpacing w:w="15" w:type="dxa"/>
          <w:jc w:val="center"/>
        </w:trPr>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абонемент день </w:t>
            </w:r>
          </w:p>
        </w:tc>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800</w:t>
            </w:r>
          </w:p>
        </w:tc>
        <w:tc>
          <w:tcPr>
            <w:tcW w:w="10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400</w:t>
            </w:r>
          </w:p>
        </w:tc>
        <w:tc>
          <w:tcPr>
            <w:tcW w:w="7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день покупки</w:t>
            </w:r>
          </w:p>
        </w:tc>
        <w:tc>
          <w:tcPr>
            <w:tcW w:w="12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без ограничений </w:t>
            </w:r>
          </w:p>
        </w:tc>
      </w:tr>
      <w:tr w:rsidR="00D43F6B" w:rsidRPr="00FC75BC" w:rsidTr="003C3AC7">
        <w:trPr>
          <w:tblCellSpacing w:w="15" w:type="dxa"/>
          <w:jc w:val="center"/>
        </w:trPr>
        <w:tc>
          <w:tcPr>
            <w:tcW w:w="1000" w:type="pct"/>
            <w:vAlign w:val="center"/>
          </w:tcPr>
          <w:p w:rsidR="00D43F6B" w:rsidRPr="00FC75BC" w:rsidRDefault="004D7DB9" w:rsidP="00FC75BC">
            <w:pPr>
              <w:widowControl/>
              <w:spacing w:line="360" w:lineRule="auto"/>
              <w:ind w:firstLine="709"/>
              <w:jc w:val="both"/>
              <w:rPr>
                <w:sz w:val="24"/>
                <w:szCs w:val="24"/>
              </w:rPr>
            </w:pPr>
            <w:r w:rsidRPr="00FC75BC">
              <w:rPr>
                <w:sz w:val="24"/>
                <w:szCs w:val="24"/>
              </w:rPr>
              <w:t>абонемент</w:t>
            </w:r>
            <w:r w:rsidR="00D43F6B" w:rsidRPr="00FC75BC">
              <w:rPr>
                <w:sz w:val="24"/>
                <w:szCs w:val="24"/>
              </w:rPr>
              <w:t xml:space="preserve"> 10 любых дней </w:t>
            </w:r>
          </w:p>
        </w:tc>
        <w:tc>
          <w:tcPr>
            <w:tcW w:w="10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5000</w:t>
            </w:r>
          </w:p>
        </w:tc>
        <w:tc>
          <w:tcPr>
            <w:tcW w:w="10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2500</w:t>
            </w:r>
          </w:p>
        </w:tc>
        <w:tc>
          <w:tcPr>
            <w:tcW w:w="70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 xml:space="preserve">до 10 ноября </w:t>
            </w:r>
          </w:p>
        </w:tc>
        <w:tc>
          <w:tcPr>
            <w:tcW w:w="1250" w:type="pct"/>
            <w:vAlign w:val="center"/>
          </w:tcPr>
          <w:p w:rsidR="00D43F6B" w:rsidRPr="00FC75BC" w:rsidRDefault="00D43F6B" w:rsidP="00FC75BC">
            <w:pPr>
              <w:widowControl/>
              <w:spacing w:line="360" w:lineRule="auto"/>
              <w:ind w:firstLine="709"/>
              <w:jc w:val="both"/>
              <w:rPr>
                <w:sz w:val="24"/>
                <w:szCs w:val="24"/>
              </w:rPr>
            </w:pPr>
            <w:r w:rsidRPr="00FC75BC">
              <w:rPr>
                <w:sz w:val="24"/>
                <w:szCs w:val="24"/>
              </w:rPr>
              <w:t>Альпика 1-4</w:t>
            </w:r>
          </w:p>
        </w:tc>
      </w:tr>
    </w:tbl>
    <w:p w:rsidR="000561C8" w:rsidRPr="00FC75BC" w:rsidRDefault="000561C8" w:rsidP="00FC75BC">
      <w:pPr>
        <w:spacing w:line="360" w:lineRule="auto"/>
        <w:ind w:firstLine="709"/>
        <w:jc w:val="both"/>
        <w:rPr>
          <w:sz w:val="28"/>
          <w:szCs w:val="28"/>
        </w:rPr>
      </w:pPr>
    </w:p>
    <w:p w:rsidR="0030085F" w:rsidRPr="00FC75BC" w:rsidRDefault="0030085F" w:rsidP="00FC75BC">
      <w:pPr>
        <w:spacing w:line="360" w:lineRule="auto"/>
        <w:ind w:firstLine="709"/>
        <w:jc w:val="both"/>
        <w:rPr>
          <w:sz w:val="28"/>
          <w:szCs w:val="28"/>
        </w:rPr>
      </w:pPr>
      <w:r w:rsidRPr="00FC75BC">
        <w:rPr>
          <w:sz w:val="28"/>
          <w:szCs w:val="28"/>
        </w:rPr>
        <w:t xml:space="preserve">После того, как высшее руководство ООО «Горнолыжный курорт» </w:t>
      </w:r>
      <w:r w:rsidR="00EC1934" w:rsidRPr="00FC75BC">
        <w:rPr>
          <w:sz w:val="28"/>
          <w:szCs w:val="28"/>
        </w:rPr>
        <w:t>н</w:t>
      </w:r>
      <w:r w:rsidRPr="00FC75BC">
        <w:rPr>
          <w:sz w:val="28"/>
          <w:szCs w:val="28"/>
        </w:rPr>
        <w:t>а основании результатов экспертной оценки принимает решение о принципиальной возможности осуществления инвестиций в строительство нового горноклиматического курорта круглогодичного действия, а также после изучения методики планирования инвестиций и оценки их экономической эффективности, необходимо составить инвестиционный проект.</w:t>
      </w:r>
    </w:p>
    <w:p w:rsidR="00A23006" w:rsidRPr="00FC75BC" w:rsidRDefault="003C3AC7" w:rsidP="00FC75BC">
      <w:pPr>
        <w:widowControl/>
        <w:spacing w:line="360" w:lineRule="auto"/>
        <w:ind w:firstLine="709"/>
        <w:jc w:val="both"/>
        <w:rPr>
          <w:sz w:val="28"/>
          <w:szCs w:val="28"/>
        </w:rPr>
      </w:pPr>
      <w:r w:rsidRPr="00FC75BC">
        <w:rPr>
          <w:sz w:val="28"/>
          <w:szCs w:val="28"/>
        </w:rPr>
        <w:br w:type="page"/>
      </w:r>
      <w:r w:rsidR="00A23006" w:rsidRPr="00FC75BC">
        <w:rPr>
          <w:sz w:val="28"/>
          <w:szCs w:val="28"/>
        </w:rPr>
        <w:t>2. ЭКОНОМИЧЕСКАЯ ОЦЕНКА ПРОЕКТА</w:t>
      </w:r>
    </w:p>
    <w:p w:rsidR="003C3AC7" w:rsidRPr="00FC75BC" w:rsidRDefault="003C3AC7" w:rsidP="00FC75BC">
      <w:pPr>
        <w:widowControl/>
        <w:spacing w:line="360" w:lineRule="auto"/>
        <w:ind w:firstLine="709"/>
        <w:jc w:val="both"/>
        <w:rPr>
          <w:sz w:val="28"/>
          <w:szCs w:val="28"/>
        </w:rPr>
      </w:pPr>
    </w:p>
    <w:p w:rsidR="00E01BA2" w:rsidRPr="00FC75BC" w:rsidRDefault="00E01BA2" w:rsidP="00FC75BC">
      <w:pPr>
        <w:widowControl/>
        <w:numPr>
          <w:ilvl w:val="1"/>
          <w:numId w:val="21"/>
        </w:numPr>
        <w:tabs>
          <w:tab w:val="clear" w:pos="495"/>
          <w:tab w:val="num" w:pos="900"/>
        </w:tabs>
        <w:spacing w:line="360" w:lineRule="auto"/>
        <w:ind w:left="0" w:firstLine="709"/>
        <w:jc w:val="both"/>
        <w:rPr>
          <w:sz w:val="28"/>
          <w:szCs w:val="28"/>
        </w:rPr>
      </w:pPr>
      <w:r w:rsidRPr="00FC75BC">
        <w:rPr>
          <w:sz w:val="28"/>
          <w:szCs w:val="28"/>
        </w:rPr>
        <w:t>Методические положения экономической оценки</w:t>
      </w:r>
    </w:p>
    <w:p w:rsidR="003C3AC7" w:rsidRPr="00FC75BC" w:rsidRDefault="003C3AC7" w:rsidP="00FC75BC">
      <w:pPr>
        <w:widowControl/>
        <w:spacing w:line="360" w:lineRule="auto"/>
        <w:ind w:firstLine="709"/>
        <w:jc w:val="both"/>
        <w:rPr>
          <w:sz w:val="28"/>
          <w:szCs w:val="28"/>
        </w:rPr>
      </w:pPr>
    </w:p>
    <w:p w:rsidR="00921284" w:rsidRPr="00FC75BC" w:rsidRDefault="00662A2F" w:rsidP="00FC75BC">
      <w:pPr>
        <w:widowControl/>
        <w:spacing w:line="360" w:lineRule="auto"/>
        <w:ind w:firstLine="709"/>
        <w:jc w:val="both"/>
        <w:rPr>
          <w:sz w:val="28"/>
          <w:szCs w:val="28"/>
        </w:rPr>
      </w:pPr>
      <w:r w:rsidRPr="00FC75BC">
        <w:rPr>
          <w:sz w:val="28"/>
          <w:szCs w:val="28"/>
          <w:lang w:val="en-US"/>
        </w:rPr>
        <w:t> </w:t>
      </w:r>
      <w:r w:rsidR="00921284" w:rsidRPr="00FC75BC">
        <w:rPr>
          <w:sz w:val="28"/>
          <w:szCs w:val="28"/>
        </w:rPr>
        <w:t>При выборе инвестиционного проекта невозможно свести все множество факторов и сочетание различных интересов потенциальных участников к одному лишь экономическому аспекту инвестиционного проекта.</w:t>
      </w:r>
    </w:p>
    <w:p w:rsidR="00921284" w:rsidRPr="00FC75BC" w:rsidRDefault="00921284" w:rsidP="00FC75BC">
      <w:pPr>
        <w:widowControl/>
        <w:spacing w:line="360" w:lineRule="auto"/>
        <w:ind w:firstLine="709"/>
        <w:jc w:val="both"/>
        <w:rPr>
          <w:sz w:val="28"/>
          <w:szCs w:val="28"/>
        </w:rPr>
      </w:pPr>
      <w:r w:rsidRPr="00FC75BC">
        <w:rPr>
          <w:sz w:val="28"/>
          <w:szCs w:val="28"/>
        </w:rPr>
        <w:t>Рассматривая роль стоимости капитала  в принятии решения об инвестициях, необходимо учитывать влияние инфляции. Ее действие проявляется в уменьшении покупательной способности денег. Все участники рынка финансовых ресурсов включают ожидаемый темп инфляции в стоимость капитала. Назначаемая ссудодателем ставка процента в этом случае именуется “номинальной” или “брутто</w:t>
      </w:r>
      <w:r w:rsidR="00925D4F" w:rsidRPr="00FC75BC">
        <w:rPr>
          <w:sz w:val="28"/>
          <w:szCs w:val="28"/>
        </w:rPr>
        <w:t>» - с</w:t>
      </w:r>
      <w:r w:rsidRPr="00FC75BC">
        <w:rPr>
          <w:sz w:val="28"/>
          <w:szCs w:val="28"/>
        </w:rPr>
        <w:t>тавкой. Она всегда численно больше реальной процентной ставки, соотносимой с истинной нормой доходности, измеряемой в денежных единицах с постоянной покупательной способностью.</w:t>
      </w:r>
    </w:p>
    <w:p w:rsidR="00921284" w:rsidRPr="00FC75BC" w:rsidRDefault="00921284" w:rsidP="00FC75BC">
      <w:pPr>
        <w:widowControl/>
        <w:spacing w:line="360" w:lineRule="auto"/>
        <w:ind w:firstLine="709"/>
        <w:jc w:val="both"/>
        <w:rPr>
          <w:sz w:val="28"/>
          <w:szCs w:val="28"/>
        </w:rPr>
      </w:pPr>
      <w:r w:rsidRPr="00FC75BC">
        <w:rPr>
          <w:sz w:val="28"/>
          <w:szCs w:val="28"/>
        </w:rPr>
        <w:t>Таким образом, можно сделать вывод: проект будет привлекательным  для потенциальных инвесторов</w:t>
      </w:r>
      <w:r w:rsidR="00B30FB6" w:rsidRPr="00FC75BC">
        <w:rPr>
          <w:sz w:val="28"/>
          <w:szCs w:val="28"/>
        </w:rPr>
        <w:t xml:space="preserve"> ООО «Горнолыжный курорт»</w:t>
      </w:r>
      <w:r w:rsidR="00925D4F" w:rsidRPr="00FC75BC">
        <w:rPr>
          <w:sz w:val="28"/>
          <w:szCs w:val="28"/>
        </w:rPr>
        <w:t>,</w:t>
      </w:r>
      <w:r w:rsidRPr="00FC75BC">
        <w:rPr>
          <w:sz w:val="28"/>
          <w:szCs w:val="28"/>
        </w:rPr>
        <w:t xml:space="preserve"> если его реальная норма доходности будет превышать таковую для любого иного способа вложения капитала.</w:t>
      </w:r>
    </w:p>
    <w:p w:rsidR="00921284" w:rsidRPr="00FC75BC" w:rsidRDefault="00921284" w:rsidP="00FC75BC">
      <w:pPr>
        <w:widowControl/>
        <w:spacing w:line="360" w:lineRule="auto"/>
        <w:ind w:firstLine="709"/>
        <w:jc w:val="both"/>
        <w:rPr>
          <w:sz w:val="28"/>
          <w:szCs w:val="28"/>
        </w:rPr>
      </w:pPr>
      <w:r w:rsidRPr="00FC75BC">
        <w:rPr>
          <w:sz w:val="28"/>
          <w:szCs w:val="28"/>
        </w:rPr>
        <w:t>Наиболее часто для оценки инвестиций используются следующие методы</w:t>
      </w:r>
      <w:r w:rsidR="00896C17" w:rsidRPr="00FC75BC">
        <w:rPr>
          <w:sz w:val="28"/>
          <w:szCs w:val="28"/>
        </w:rPr>
        <w:t xml:space="preserve"> экономической оценке</w:t>
      </w:r>
      <w:r w:rsidRPr="00FC75BC">
        <w:rPr>
          <w:sz w:val="28"/>
          <w:szCs w:val="28"/>
        </w:rPr>
        <w:t>:</w:t>
      </w:r>
    </w:p>
    <w:p w:rsidR="00921284" w:rsidRPr="00FC75BC" w:rsidRDefault="00921284" w:rsidP="00FC75BC">
      <w:pPr>
        <w:widowControl/>
        <w:spacing w:line="360" w:lineRule="auto"/>
        <w:ind w:firstLine="709"/>
        <w:jc w:val="both"/>
        <w:rPr>
          <w:sz w:val="28"/>
          <w:szCs w:val="28"/>
        </w:rPr>
      </w:pPr>
      <w:r w:rsidRPr="00FC75BC">
        <w:rPr>
          <w:bCs/>
          <w:sz w:val="28"/>
          <w:szCs w:val="28"/>
        </w:rPr>
        <w:t>1.Методы, основанные на применении концепции дисконтирования</w:t>
      </w:r>
      <w:r w:rsidRPr="00FC75BC">
        <w:rPr>
          <w:sz w:val="28"/>
          <w:szCs w:val="28"/>
        </w:rPr>
        <w:t>:</w:t>
      </w:r>
    </w:p>
    <w:p w:rsidR="00921284" w:rsidRPr="00FC75BC" w:rsidRDefault="00921284" w:rsidP="00FC75BC">
      <w:pPr>
        <w:widowControl/>
        <w:spacing w:line="360" w:lineRule="auto"/>
        <w:ind w:firstLine="709"/>
        <w:jc w:val="both"/>
        <w:rPr>
          <w:sz w:val="28"/>
          <w:szCs w:val="28"/>
        </w:rPr>
      </w:pPr>
      <w:r w:rsidRPr="00FC75BC">
        <w:rPr>
          <w:sz w:val="28"/>
          <w:szCs w:val="28"/>
        </w:rPr>
        <w:t>— метод определения чистого дисконтированного дохода;</w:t>
      </w:r>
    </w:p>
    <w:p w:rsidR="00921284" w:rsidRPr="00FC75BC" w:rsidRDefault="00921284" w:rsidP="00FC75BC">
      <w:pPr>
        <w:widowControl/>
        <w:spacing w:line="360" w:lineRule="auto"/>
        <w:ind w:firstLine="709"/>
        <w:jc w:val="both"/>
        <w:rPr>
          <w:sz w:val="28"/>
          <w:szCs w:val="28"/>
        </w:rPr>
      </w:pPr>
      <w:r w:rsidRPr="00FC75BC">
        <w:rPr>
          <w:sz w:val="28"/>
          <w:szCs w:val="28"/>
        </w:rPr>
        <w:t>— метод расчета внутренней нормы доходности.</w:t>
      </w:r>
    </w:p>
    <w:p w:rsidR="00921284" w:rsidRPr="00FC75BC" w:rsidRDefault="00921284" w:rsidP="00FC75BC">
      <w:pPr>
        <w:widowControl/>
        <w:spacing w:line="360" w:lineRule="auto"/>
        <w:ind w:firstLine="709"/>
        <w:jc w:val="both"/>
        <w:rPr>
          <w:sz w:val="28"/>
          <w:szCs w:val="28"/>
        </w:rPr>
      </w:pPr>
      <w:r w:rsidRPr="00FC75BC">
        <w:rPr>
          <w:bCs/>
          <w:sz w:val="28"/>
          <w:szCs w:val="28"/>
        </w:rPr>
        <w:t>2.Методы, не предполагающие использования концепции дисконтирования (статистические методы)</w:t>
      </w:r>
      <w:r w:rsidRPr="00FC75BC">
        <w:rPr>
          <w:sz w:val="28"/>
          <w:szCs w:val="28"/>
        </w:rPr>
        <w:t>:</w:t>
      </w:r>
    </w:p>
    <w:p w:rsidR="00921284" w:rsidRPr="00FC75BC" w:rsidRDefault="00921284" w:rsidP="00FC75BC">
      <w:pPr>
        <w:widowControl/>
        <w:spacing w:line="360" w:lineRule="auto"/>
        <w:ind w:firstLine="709"/>
        <w:jc w:val="both"/>
        <w:rPr>
          <w:sz w:val="28"/>
          <w:szCs w:val="28"/>
        </w:rPr>
      </w:pPr>
      <w:r w:rsidRPr="00FC75BC">
        <w:rPr>
          <w:sz w:val="28"/>
          <w:szCs w:val="28"/>
        </w:rPr>
        <w:t>— метод расчета периода окупаемости инвестиций;</w:t>
      </w:r>
    </w:p>
    <w:p w:rsidR="00921284" w:rsidRPr="00FC75BC" w:rsidRDefault="00921284" w:rsidP="00FC75BC">
      <w:pPr>
        <w:widowControl/>
        <w:spacing w:line="360" w:lineRule="auto"/>
        <w:ind w:firstLine="709"/>
        <w:jc w:val="both"/>
        <w:rPr>
          <w:sz w:val="28"/>
          <w:szCs w:val="28"/>
        </w:rPr>
      </w:pPr>
      <w:r w:rsidRPr="00FC75BC">
        <w:rPr>
          <w:sz w:val="28"/>
          <w:szCs w:val="28"/>
        </w:rPr>
        <w:t xml:space="preserve">— метод определения простой нормы прибыли.          </w:t>
      </w:r>
    </w:p>
    <w:p w:rsidR="00921284" w:rsidRPr="00FC75BC" w:rsidRDefault="00921284" w:rsidP="00FC75BC">
      <w:pPr>
        <w:widowControl/>
        <w:spacing w:line="360" w:lineRule="auto"/>
        <w:ind w:firstLine="709"/>
        <w:jc w:val="both"/>
        <w:rPr>
          <w:sz w:val="28"/>
          <w:szCs w:val="28"/>
        </w:rPr>
      </w:pPr>
      <w:r w:rsidRPr="00FC75BC">
        <w:rPr>
          <w:sz w:val="28"/>
          <w:szCs w:val="28"/>
        </w:rPr>
        <w:t>При оценке того или иного инвестиционного проекта вкладчикам капитала приходится суммировать и сопоставлять будущие затраты, поступления капитала и финансовые итоги разных лет. Перед сложением и сопоставлением  указанных потоков капитала эти потоки принято приводить в сопоставимый вид (дисконтировать) на определенную дату (например, дату начала строительства).</w:t>
      </w:r>
    </w:p>
    <w:p w:rsidR="00921284" w:rsidRPr="00FC75BC" w:rsidRDefault="00921284" w:rsidP="00FC75BC">
      <w:pPr>
        <w:widowControl/>
        <w:spacing w:line="360" w:lineRule="auto"/>
        <w:ind w:firstLine="709"/>
        <w:jc w:val="both"/>
        <w:rPr>
          <w:sz w:val="28"/>
          <w:szCs w:val="28"/>
        </w:rPr>
      </w:pPr>
      <w:r w:rsidRPr="00FC75BC">
        <w:rPr>
          <w:sz w:val="28"/>
          <w:szCs w:val="28"/>
        </w:rPr>
        <w:t>В процессе дисконтирования будущую сумму делят на две части. Одна часть — это сегодняшний эквивалент будущей суммы, а вторая часть — начисления на будущую сумму за заданное число лет при определенной процентной ставке.</w:t>
      </w:r>
    </w:p>
    <w:p w:rsidR="00921284" w:rsidRPr="00FC75BC" w:rsidRDefault="00921284" w:rsidP="00FC75BC">
      <w:pPr>
        <w:widowControl/>
        <w:spacing w:line="360" w:lineRule="auto"/>
        <w:ind w:firstLine="709"/>
        <w:jc w:val="both"/>
        <w:rPr>
          <w:sz w:val="28"/>
          <w:szCs w:val="28"/>
        </w:rPr>
      </w:pPr>
      <w:r w:rsidRPr="00FC75BC">
        <w:rPr>
          <w:sz w:val="28"/>
          <w:szCs w:val="28"/>
        </w:rPr>
        <w:t>При инвестициях в реальные активы процентную ставку (ставку дисконтирования) берут примерно равной ставке дохода от предполагаемых альтернативных финансовых инвестиций, которые по риску примерно соответствуют вложениям в данный проект.</w:t>
      </w:r>
    </w:p>
    <w:p w:rsidR="00921284" w:rsidRPr="00FC75BC" w:rsidRDefault="00921284" w:rsidP="00FC75BC">
      <w:pPr>
        <w:widowControl/>
        <w:spacing w:line="360" w:lineRule="auto"/>
        <w:ind w:firstLine="709"/>
        <w:jc w:val="both"/>
        <w:rPr>
          <w:sz w:val="28"/>
          <w:szCs w:val="28"/>
        </w:rPr>
      </w:pPr>
      <w:r w:rsidRPr="00FC75BC">
        <w:rPr>
          <w:sz w:val="28"/>
          <w:szCs w:val="28"/>
        </w:rPr>
        <w:t>Таким образом, метод приведения будущих сумм к сопоставимому виду заключается в уценке этих сумм с применением обоснованной процентной ставки (discount — скидка, процент скидки)</w:t>
      </w:r>
    </w:p>
    <w:p w:rsidR="00921284" w:rsidRPr="00FC75BC" w:rsidRDefault="00921284" w:rsidP="00FC75BC">
      <w:pPr>
        <w:widowControl/>
        <w:spacing w:line="360" w:lineRule="auto"/>
        <w:ind w:firstLine="709"/>
        <w:jc w:val="both"/>
        <w:rPr>
          <w:sz w:val="28"/>
          <w:szCs w:val="28"/>
        </w:rPr>
      </w:pPr>
      <w:r w:rsidRPr="00FC75BC">
        <w:rPr>
          <w:bCs/>
          <w:sz w:val="28"/>
          <w:szCs w:val="28"/>
        </w:rPr>
        <w:t>Чистый дисконтированный доход (ЧДД)-</w:t>
      </w:r>
      <w:r w:rsidRPr="00FC75BC">
        <w:rPr>
          <w:sz w:val="28"/>
          <w:szCs w:val="28"/>
        </w:rPr>
        <w:t>NPV (net present value) определяется как сумма текущих эффектов за весь расчетный период, приведенная к начальному шагу, или как превышение интегральных результатов над интегральными затратами. Величина ЧДД для постоянной нормы дисконта (Е) вычисляется по формуле:</w:t>
      </w:r>
    </w:p>
    <w:p w:rsidR="003C3AC7" w:rsidRPr="00FC75BC" w:rsidRDefault="003C3AC7" w:rsidP="00FC75BC">
      <w:pPr>
        <w:widowControl/>
        <w:spacing w:line="360" w:lineRule="auto"/>
        <w:ind w:firstLine="709"/>
        <w:jc w:val="both"/>
        <w:rPr>
          <w:sz w:val="28"/>
          <w:szCs w:val="28"/>
        </w:rPr>
      </w:pPr>
    </w:p>
    <w:p w:rsidR="00921284" w:rsidRPr="00FC75BC" w:rsidRDefault="00921284" w:rsidP="00FC75BC">
      <w:pPr>
        <w:widowControl/>
        <w:spacing w:line="360" w:lineRule="auto"/>
        <w:ind w:firstLine="709"/>
        <w:jc w:val="both"/>
        <w:rPr>
          <w:sz w:val="28"/>
          <w:szCs w:val="28"/>
        </w:rPr>
      </w:pPr>
      <w:r w:rsidRPr="00FC75BC">
        <w:rPr>
          <w:sz w:val="28"/>
          <w:szCs w:val="28"/>
        </w:rPr>
        <w:t>Е=ЧДД=</w:t>
      </w:r>
      <w:r w:rsidRPr="00FC75BC">
        <w:rPr>
          <w:position w:val="-38"/>
          <w:sz w:val="28"/>
          <w:szCs w:val="28"/>
        </w:rPr>
        <w:object w:dxaOrig="23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9.75pt" o:ole="">
            <v:imagedata r:id="rId7" o:title=""/>
          </v:shape>
          <o:OLEObject Type="Embed" ProgID="Equation.3" ShapeID="_x0000_i1025" DrawAspect="Content" ObjectID="_1459363326" r:id="rId8"/>
        </w:object>
      </w:r>
      <w:r w:rsidR="00925D4F" w:rsidRPr="00FC75BC">
        <w:rPr>
          <w:sz w:val="28"/>
          <w:szCs w:val="28"/>
        </w:rPr>
        <w:t xml:space="preserve">   (8)</w:t>
      </w:r>
    </w:p>
    <w:p w:rsidR="003C3AC7" w:rsidRPr="00FC75BC" w:rsidRDefault="003C3AC7" w:rsidP="00FC75BC">
      <w:pPr>
        <w:widowControl/>
        <w:spacing w:line="360" w:lineRule="auto"/>
        <w:ind w:firstLine="709"/>
        <w:jc w:val="both"/>
        <w:rPr>
          <w:sz w:val="28"/>
          <w:szCs w:val="28"/>
        </w:rPr>
      </w:pPr>
    </w:p>
    <w:p w:rsidR="00921284" w:rsidRPr="00FC75BC" w:rsidRDefault="00921284" w:rsidP="00FC75BC">
      <w:pPr>
        <w:widowControl/>
        <w:spacing w:line="360" w:lineRule="auto"/>
        <w:ind w:firstLine="709"/>
        <w:jc w:val="both"/>
        <w:rPr>
          <w:sz w:val="28"/>
          <w:szCs w:val="28"/>
        </w:rPr>
      </w:pPr>
      <w:r w:rsidRPr="00FC75BC">
        <w:rPr>
          <w:sz w:val="28"/>
          <w:szCs w:val="28"/>
        </w:rPr>
        <w:t xml:space="preserve">где </w:t>
      </w:r>
      <w:r w:rsidRPr="00FC75BC">
        <w:rPr>
          <w:position w:val="-12"/>
          <w:sz w:val="28"/>
          <w:szCs w:val="28"/>
        </w:rPr>
        <w:object w:dxaOrig="360" w:dyaOrig="380">
          <v:shape id="_x0000_i1026" type="#_x0000_t75" style="width:18pt;height:18.75pt" o:ole="">
            <v:imagedata r:id="rId9" o:title=""/>
          </v:shape>
          <o:OLEObject Type="Embed" ProgID="Equation.3" ShapeID="_x0000_i1026" DrawAspect="Content" ObjectID="_1459363327" r:id="rId10"/>
        </w:object>
      </w:r>
      <w:r w:rsidRPr="00FC75BC">
        <w:rPr>
          <w:sz w:val="28"/>
          <w:szCs w:val="28"/>
        </w:rPr>
        <w:t xml:space="preserve"> — результаты, достигаемые на t-ом шаге расчета</w:t>
      </w:r>
    </w:p>
    <w:p w:rsidR="00921284" w:rsidRPr="00FC75BC" w:rsidRDefault="00921284" w:rsidP="00FC75BC">
      <w:pPr>
        <w:widowControl/>
        <w:spacing w:line="360" w:lineRule="auto"/>
        <w:ind w:firstLine="709"/>
        <w:jc w:val="both"/>
        <w:rPr>
          <w:sz w:val="28"/>
          <w:szCs w:val="28"/>
        </w:rPr>
      </w:pPr>
      <w:r w:rsidRPr="00FC75BC">
        <w:rPr>
          <w:position w:val="-12"/>
          <w:sz w:val="28"/>
          <w:szCs w:val="28"/>
        </w:rPr>
        <w:object w:dxaOrig="320" w:dyaOrig="380">
          <v:shape id="_x0000_i1027" type="#_x0000_t75" style="width:15.75pt;height:18.75pt" o:ole="">
            <v:imagedata r:id="rId11" o:title=""/>
          </v:shape>
          <o:OLEObject Type="Embed" ProgID="Equation.3" ShapeID="_x0000_i1027" DrawAspect="Content" ObjectID="_1459363328" r:id="rId12"/>
        </w:object>
      </w:r>
      <w:r w:rsidRPr="00FC75BC">
        <w:rPr>
          <w:sz w:val="28"/>
          <w:szCs w:val="28"/>
        </w:rPr>
        <w:t xml:space="preserve">— затраты, осуществляемые на том же шаге, </w:t>
      </w:r>
    </w:p>
    <w:p w:rsidR="00921284" w:rsidRPr="00FC75BC" w:rsidRDefault="00921284" w:rsidP="00FC75BC">
      <w:pPr>
        <w:widowControl/>
        <w:spacing w:line="360" w:lineRule="auto"/>
        <w:ind w:firstLine="709"/>
        <w:jc w:val="both"/>
        <w:rPr>
          <w:sz w:val="28"/>
          <w:szCs w:val="28"/>
        </w:rPr>
      </w:pPr>
      <w:r w:rsidRPr="00FC75BC">
        <w:rPr>
          <w:sz w:val="28"/>
          <w:szCs w:val="28"/>
          <w:lang w:val="en-US"/>
        </w:rPr>
        <w:t>T</w:t>
      </w:r>
      <w:r w:rsidRPr="00FC75BC">
        <w:rPr>
          <w:sz w:val="28"/>
          <w:szCs w:val="28"/>
        </w:rPr>
        <w:t xml:space="preserve"> — горизонт расчета (продолжительность расчетного периода); он равен номеру шага расчета, на котором производится закрытие проекта,</w:t>
      </w:r>
    </w:p>
    <w:p w:rsidR="00921284" w:rsidRPr="00FC75BC" w:rsidRDefault="00921284" w:rsidP="00FC75BC">
      <w:pPr>
        <w:widowControl/>
        <w:spacing w:line="360" w:lineRule="auto"/>
        <w:ind w:firstLine="709"/>
        <w:jc w:val="both"/>
        <w:rPr>
          <w:sz w:val="28"/>
          <w:szCs w:val="28"/>
        </w:rPr>
      </w:pPr>
      <w:r w:rsidRPr="00FC75BC">
        <w:rPr>
          <w:sz w:val="28"/>
          <w:szCs w:val="28"/>
        </w:rPr>
        <w:t>Е— постоянная норма дисконта, равная приемлемой для инвестора норме дохода на капитал.</w:t>
      </w:r>
    </w:p>
    <w:p w:rsidR="003C3AC7" w:rsidRPr="00FC75BC" w:rsidRDefault="003C3AC7" w:rsidP="00FC75BC">
      <w:pPr>
        <w:widowControl/>
        <w:spacing w:line="360" w:lineRule="auto"/>
        <w:ind w:firstLine="709"/>
        <w:jc w:val="both"/>
        <w:rPr>
          <w:sz w:val="28"/>
          <w:szCs w:val="28"/>
        </w:rPr>
      </w:pPr>
    </w:p>
    <w:p w:rsidR="00921284" w:rsidRPr="00FC75BC" w:rsidRDefault="00921284" w:rsidP="00FC75BC">
      <w:pPr>
        <w:widowControl/>
        <w:spacing w:line="360" w:lineRule="auto"/>
        <w:ind w:firstLine="709"/>
        <w:jc w:val="both"/>
        <w:rPr>
          <w:sz w:val="28"/>
          <w:szCs w:val="28"/>
        </w:rPr>
      </w:pPr>
      <w:r w:rsidRPr="00FC75BC">
        <w:rPr>
          <w:sz w:val="28"/>
          <w:szCs w:val="28"/>
        </w:rPr>
        <w:t>Э=</w:t>
      </w:r>
      <w:r w:rsidRPr="00FC75BC">
        <w:rPr>
          <w:position w:val="-16"/>
          <w:sz w:val="28"/>
          <w:szCs w:val="28"/>
        </w:rPr>
        <w:object w:dxaOrig="1080" w:dyaOrig="460">
          <v:shape id="_x0000_i1028" type="#_x0000_t75" style="width:54pt;height:23.25pt" o:ole="">
            <v:imagedata r:id="rId13" o:title=""/>
          </v:shape>
          <o:OLEObject Type="Embed" ProgID="Equation.3" ShapeID="_x0000_i1028" DrawAspect="Content" ObjectID="_1459363329" r:id="rId14"/>
        </w:object>
      </w:r>
      <w:r w:rsidRPr="00FC75BC">
        <w:rPr>
          <w:sz w:val="28"/>
          <w:szCs w:val="28"/>
        </w:rPr>
        <w:t xml:space="preserve"> —  эффект, достигаемый на </w:t>
      </w:r>
      <w:r w:rsidRPr="00FC75BC">
        <w:rPr>
          <w:sz w:val="28"/>
          <w:szCs w:val="28"/>
          <w:lang w:val="en-US"/>
        </w:rPr>
        <w:t>t</w:t>
      </w:r>
      <w:r w:rsidRPr="00FC75BC">
        <w:rPr>
          <w:sz w:val="28"/>
          <w:szCs w:val="28"/>
        </w:rPr>
        <w:t>-ом шаге.</w:t>
      </w:r>
      <w:r w:rsidRPr="00FC75BC">
        <w:rPr>
          <w:position w:val="-10"/>
          <w:sz w:val="28"/>
          <w:szCs w:val="28"/>
        </w:rPr>
        <w:object w:dxaOrig="180" w:dyaOrig="320">
          <v:shape id="_x0000_i1029" type="#_x0000_t75" style="width:9pt;height:15.75pt" o:ole="">
            <v:imagedata r:id="rId15" o:title=""/>
          </v:shape>
          <o:OLEObject Type="Embed" ProgID="Equation.3" ShapeID="_x0000_i1029" DrawAspect="Content" ObjectID="_1459363330" r:id="rId16"/>
        </w:object>
      </w:r>
    </w:p>
    <w:p w:rsidR="003C3AC7" w:rsidRPr="00FC75BC" w:rsidRDefault="003C3AC7" w:rsidP="00FC75BC">
      <w:pPr>
        <w:widowControl/>
        <w:spacing w:line="360" w:lineRule="auto"/>
        <w:ind w:firstLine="709"/>
        <w:jc w:val="both"/>
        <w:rPr>
          <w:sz w:val="28"/>
          <w:szCs w:val="28"/>
        </w:rPr>
      </w:pPr>
    </w:p>
    <w:p w:rsidR="00921284" w:rsidRPr="00FC75BC" w:rsidRDefault="00921284" w:rsidP="00FC75BC">
      <w:pPr>
        <w:widowControl/>
        <w:spacing w:line="360" w:lineRule="auto"/>
        <w:ind w:firstLine="709"/>
        <w:jc w:val="both"/>
        <w:rPr>
          <w:sz w:val="28"/>
          <w:szCs w:val="28"/>
        </w:rPr>
      </w:pPr>
      <w:r w:rsidRPr="00FC75BC">
        <w:rPr>
          <w:sz w:val="28"/>
          <w:szCs w:val="28"/>
        </w:rPr>
        <w:t>Если ЧДД инвестиционного проекта положителен, проект является эффективным (при данной норме дисконта) и может рассматриваться вопрос о его принятии. Чем больше ЧДД, тем эффективнее проект. Если инвестиционный проект будет осуществлен при отрицательном ЧДД, инвестор понесет убытки, т.е. проект неэффективен.</w:t>
      </w:r>
    </w:p>
    <w:p w:rsidR="00921284" w:rsidRPr="00FC75BC" w:rsidRDefault="00921284" w:rsidP="00FC75BC">
      <w:pPr>
        <w:widowControl/>
        <w:spacing w:line="360" w:lineRule="auto"/>
        <w:ind w:firstLine="709"/>
        <w:jc w:val="both"/>
        <w:rPr>
          <w:sz w:val="28"/>
          <w:szCs w:val="28"/>
        </w:rPr>
      </w:pPr>
      <w:r w:rsidRPr="00FC75BC">
        <w:rPr>
          <w:sz w:val="28"/>
          <w:szCs w:val="28"/>
        </w:rPr>
        <w:t xml:space="preserve">На практике часто пользуются модифицированной формулой для определения ЧДД. Для этого из состава </w:t>
      </w:r>
      <w:r w:rsidRPr="00FC75BC">
        <w:rPr>
          <w:position w:val="-12"/>
          <w:sz w:val="28"/>
          <w:szCs w:val="28"/>
        </w:rPr>
        <w:object w:dxaOrig="320" w:dyaOrig="380">
          <v:shape id="_x0000_i1030" type="#_x0000_t75" style="width:15.75pt;height:18.75pt" o:ole="">
            <v:imagedata r:id="rId11" o:title=""/>
          </v:shape>
          <o:OLEObject Type="Embed" ProgID="Equation.3" ShapeID="_x0000_i1030" DrawAspect="Content" ObjectID="_1459363331" r:id="rId17"/>
        </w:object>
      </w:r>
      <w:r w:rsidRPr="00FC75BC">
        <w:rPr>
          <w:sz w:val="28"/>
          <w:szCs w:val="28"/>
        </w:rPr>
        <w:t xml:space="preserve"> исключают капитальные вложения и через </w:t>
      </w:r>
      <w:r w:rsidRPr="00FC75BC">
        <w:rPr>
          <w:position w:val="-12"/>
          <w:sz w:val="28"/>
          <w:szCs w:val="28"/>
        </w:rPr>
        <w:object w:dxaOrig="360" w:dyaOrig="420">
          <v:shape id="_x0000_i1031" type="#_x0000_t75" style="width:18pt;height:21pt" o:ole="">
            <v:imagedata r:id="rId18" o:title=""/>
          </v:shape>
          <o:OLEObject Type="Embed" ProgID="Equation.3" ShapeID="_x0000_i1031" DrawAspect="Content" ObjectID="_1459363332" r:id="rId19"/>
        </w:object>
      </w:r>
      <w:r w:rsidRPr="00FC75BC">
        <w:rPr>
          <w:sz w:val="28"/>
          <w:szCs w:val="28"/>
        </w:rPr>
        <w:t xml:space="preserve">обозначают затраты на </w:t>
      </w:r>
      <w:r w:rsidRPr="00FC75BC">
        <w:rPr>
          <w:sz w:val="28"/>
          <w:szCs w:val="28"/>
          <w:lang w:val="en-US"/>
        </w:rPr>
        <w:t>t</w:t>
      </w:r>
      <w:r w:rsidRPr="00FC75BC">
        <w:rPr>
          <w:sz w:val="28"/>
          <w:szCs w:val="28"/>
        </w:rPr>
        <w:t>=ом шаге при условии, что в них не входят капиталовложения. Тогда:</w:t>
      </w:r>
    </w:p>
    <w:p w:rsidR="003C3AC7" w:rsidRPr="00FC75BC" w:rsidRDefault="003C3AC7" w:rsidP="00FC75BC">
      <w:pPr>
        <w:widowControl/>
        <w:spacing w:line="360" w:lineRule="auto"/>
        <w:ind w:firstLine="709"/>
        <w:jc w:val="both"/>
        <w:rPr>
          <w:sz w:val="28"/>
          <w:szCs w:val="28"/>
        </w:rPr>
      </w:pPr>
    </w:p>
    <w:p w:rsidR="00921284" w:rsidRPr="00FC75BC" w:rsidRDefault="00921284" w:rsidP="00FC75BC">
      <w:pPr>
        <w:widowControl/>
        <w:spacing w:line="360" w:lineRule="auto"/>
        <w:ind w:firstLine="709"/>
        <w:jc w:val="both"/>
        <w:rPr>
          <w:sz w:val="28"/>
          <w:szCs w:val="28"/>
        </w:rPr>
      </w:pPr>
      <w:r w:rsidRPr="00FC75BC">
        <w:rPr>
          <w:sz w:val="28"/>
          <w:szCs w:val="28"/>
        </w:rPr>
        <w:t>ЧДД=</w:t>
      </w:r>
      <w:r w:rsidRPr="00FC75BC">
        <w:rPr>
          <w:position w:val="-42"/>
          <w:sz w:val="28"/>
          <w:szCs w:val="28"/>
        </w:rPr>
        <w:object w:dxaOrig="2820" w:dyaOrig="840">
          <v:shape id="_x0000_i1032" type="#_x0000_t75" style="width:141pt;height:42pt" o:ole="">
            <v:imagedata r:id="rId20" o:title=""/>
          </v:shape>
          <o:OLEObject Type="Embed" ProgID="Equation.3" ShapeID="_x0000_i1032" DrawAspect="Content" ObjectID="_1459363333" r:id="rId21"/>
        </w:object>
      </w:r>
      <w:r w:rsidRPr="00FC75BC">
        <w:rPr>
          <w:sz w:val="28"/>
          <w:szCs w:val="28"/>
        </w:rPr>
        <w:t>,</w:t>
      </w:r>
      <w:r w:rsidR="00925D4F" w:rsidRPr="00FC75BC">
        <w:rPr>
          <w:sz w:val="28"/>
          <w:szCs w:val="28"/>
        </w:rPr>
        <w:t xml:space="preserve">   (9)</w:t>
      </w:r>
    </w:p>
    <w:p w:rsidR="003C3AC7" w:rsidRPr="00FC75BC" w:rsidRDefault="003C3AC7" w:rsidP="00FC75BC">
      <w:pPr>
        <w:widowControl/>
        <w:spacing w:line="360" w:lineRule="auto"/>
        <w:ind w:firstLine="709"/>
        <w:jc w:val="both"/>
        <w:rPr>
          <w:sz w:val="28"/>
          <w:szCs w:val="28"/>
        </w:rPr>
      </w:pPr>
    </w:p>
    <w:p w:rsidR="00921284" w:rsidRPr="00FC75BC" w:rsidRDefault="00921284" w:rsidP="00FC75BC">
      <w:pPr>
        <w:widowControl/>
        <w:spacing w:line="360" w:lineRule="auto"/>
        <w:ind w:firstLine="709"/>
        <w:jc w:val="both"/>
        <w:rPr>
          <w:sz w:val="28"/>
          <w:szCs w:val="28"/>
        </w:rPr>
      </w:pPr>
      <w:r w:rsidRPr="00FC75BC">
        <w:rPr>
          <w:sz w:val="28"/>
          <w:szCs w:val="28"/>
        </w:rPr>
        <w:t>где К – сумма дисконтированных капиталовложений.</w:t>
      </w:r>
    </w:p>
    <w:p w:rsidR="00921284" w:rsidRPr="00FC75BC" w:rsidRDefault="00921284" w:rsidP="00FC75BC">
      <w:pPr>
        <w:widowControl/>
        <w:spacing w:line="360" w:lineRule="auto"/>
        <w:ind w:firstLine="709"/>
        <w:jc w:val="both"/>
        <w:rPr>
          <w:sz w:val="28"/>
          <w:szCs w:val="28"/>
        </w:rPr>
      </w:pPr>
      <w:r w:rsidRPr="00FC75BC">
        <w:rPr>
          <w:sz w:val="28"/>
          <w:szCs w:val="28"/>
        </w:rPr>
        <w:t>Модифицированный показатель ЧДД выражает разницу между суммой приведенных эффектов и приведенной к тому же моменту времени величиной капитальных вложений (К).</w:t>
      </w:r>
    </w:p>
    <w:p w:rsidR="00921284" w:rsidRPr="00FC75BC" w:rsidRDefault="00921284" w:rsidP="00FC75BC">
      <w:pPr>
        <w:widowControl/>
        <w:spacing w:line="360" w:lineRule="auto"/>
        <w:ind w:firstLine="709"/>
        <w:jc w:val="both"/>
        <w:rPr>
          <w:sz w:val="28"/>
          <w:szCs w:val="28"/>
        </w:rPr>
      </w:pPr>
      <w:r w:rsidRPr="00FC75BC">
        <w:rPr>
          <w:bCs/>
          <w:sz w:val="28"/>
          <w:szCs w:val="28"/>
        </w:rPr>
        <w:t>Внутренняя норма доходности (ВНД)</w:t>
      </w:r>
      <w:r w:rsidRPr="00FC75BC">
        <w:rPr>
          <w:sz w:val="28"/>
          <w:szCs w:val="28"/>
        </w:rPr>
        <w:t xml:space="preserve"> — IRR (internal rate of return) представляет собой ту норму дисконта (Е), при которой величина приведенных эффектов равна приведенным капиталовложениям (отдача от инвестиционного проекта равна первоначальным инвестициям). Иными словами ВНД является решением уравнения:</w:t>
      </w:r>
    </w:p>
    <w:p w:rsidR="003C3AC7" w:rsidRPr="00FC75BC" w:rsidRDefault="003C3AC7" w:rsidP="00FC75BC">
      <w:pPr>
        <w:widowControl/>
        <w:spacing w:line="360" w:lineRule="auto"/>
        <w:ind w:firstLine="709"/>
        <w:jc w:val="both"/>
        <w:rPr>
          <w:sz w:val="28"/>
          <w:szCs w:val="28"/>
        </w:rPr>
      </w:pPr>
    </w:p>
    <w:p w:rsidR="00921284" w:rsidRPr="00FC75BC" w:rsidRDefault="00921284" w:rsidP="00FC75BC">
      <w:pPr>
        <w:widowControl/>
        <w:spacing w:line="360" w:lineRule="auto"/>
        <w:ind w:firstLine="709"/>
        <w:jc w:val="both"/>
        <w:rPr>
          <w:sz w:val="28"/>
          <w:szCs w:val="28"/>
        </w:rPr>
      </w:pPr>
      <w:r w:rsidRPr="00FC75BC">
        <w:rPr>
          <w:position w:val="-46"/>
          <w:sz w:val="28"/>
          <w:szCs w:val="28"/>
        </w:rPr>
        <w:object w:dxaOrig="3240" w:dyaOrig="940">
          <v:shape id="_x0000_i1033" type="#_x0000_t75" style="width:162pt;height:47.25pt" o:ole="">
            <v:imagedata r:id="rId22" o:title=""/>
          </v:shape>
          <o:OLEObject Type="Embed" ProgID="Equation.3" ShapeID="_x0000_i1033" DrawAspect="Content" ObjectID="_1459363334" r:id="rId23"/>
        </w:object>
      </w:r>
      <w:r w:rsidR="00925D4F" w:rsidRPr="00FC75BC">
        <w:rPr>
          <w:sz w:val="28"/>
          <w:szCs w:val="28"/>
        </w:rPr>
        <w:t xml:space="preserve">  (10)</w:t>
      </w:r>
    </w:p>
    <w:p w:rsidR="003C3AC7" w:rsidRPr="00FC75BC" w:rsidRDefault="003C3AC7" w:rsidP="00FC75BC">
      <w:pPr>
        <w:widowControl/>
        <w:spacing w:line="360" w:lineRule="auto"/>
        <w:ind w:firstLine="709"/>
        <w:jc w:val="both"/>
        <w:rPr>
          <w:sz w:val="28"/>
          <w:szCs w:val="28"/>
        </w:rPr>
      </w:pPr>
    </w:p>
    <w:p w:rsidR="00921284" w:rsidRPr="00FC75BC" w:rsidRDefault="00921284" w:rsidP="00FC75BC">
      <w:pPr>
        <w:widowControl/>
        <w:spacing w:line="360" w:lineRule="auto"/>
        <w:ind w:firstLine="709"/>
        <w:jc w:val="both"/>
        <w:rPr>
          <w:sz w:val="28"/>
          <w:szCs w:val="28"/>
        </w:rPr>
      </w:pPr>
      <w:r w:rsidRPr="00FC75BC">
        <w:rPr>
          <w:sz w:val="28"/>
          <w:szCs w:val="28"/>
        </w:rPr>
        <w:t>Если расчет ЧДД инвестиционного проекта дает ответ на вопрос, является он эффективным или нет при некоторой заданной норме дисконта(Е), то ВНД проекта определяется в процессе расчета  и затем сравнивается с требуемой инвестором нормой дохода на вкладываемый капитал.</w:t>
      </w:r>
    </w:p>
    <w:p w:rsidR="00921284" w:rsidRPr="00FC75BC" w:rsidRDefault="00921284" w:rsidP="00FC75BC">
      <w:pPr>
        <w:widowControl/>
        <w:spacing w:line="360" w:lineRule="auto"/>
        <w:ind w:firstLine="709"/>
        <w:jc w:val="both"/>
        <w:rPr>
          <w:sz w:val="28"/>
          <w:szCs w:val="28"/>
        </w:rPr>
      </w:pPr>
      <w:r w:rsidRPr="00FC75BC">
        <w:rPr>
          <w:sz w:val="28"/>
          <w:szCs w:val="28"/>
        </w:rPr>
        <w:t>В случае, когда ВНД равна или больше требуемой инвестором нормой дохода на  капитал, инвестиции в данный инвестиционный проект оправданы, и может рассматриваться вопрос о его принятии. В противном случае инвестиции в данный проект нецелесообразны.</w:t>
      </w:r>
    </w:p>
    <w:p w:rsidR="00921284" w:rsidRPr="00FC75BC" w:rsidRDefault="00921284" w:rsidP="00FC75BC">
      <w:pPr>
        <w:widowControl/>
        <w:spacing w:line="360" w:lineRule="auto"/>
        <w:ind w:firstLine="709"/>
        <w:jc w:val="both"/>
        <w:rPr>
          <w:sz w:val="28"/>
          <w:szCs w:val="28"/>
        </w:rPr>
      </w:pPr>
      <w:r w:rsidRPr="00FC75BC">
        <w:rPr>
          <w:sz w:val="28"/>
          <w:szCs w:val="28"/>
        </w:rPr>
        <w:t>Практически вычисление величине ВНД производится с помощью программных средств типа электронных таблиц методом последовательного приближения.</w:t>
      </w:r>
    </w:p>
    <w:p w:rsidR="00921284" w:rsidRPr="00FC75BC" w:rsidRDefault="00921284" w:rsidP="00FC75BC">
      <w:pPr>
        <w:widowControl/>
        <w:spacing w:line="360" w:lineRule="auto"/>
        <w:ind w:firstLine="709"/>
        <w:jc w:val="both"/>
        <w:rPr>
          <w:sz w:val="28"/>
          <w:szCs w:val="28"/>
        </w:rPr>
      </w:pPr>
      <w:r w:rsidRPr="00FC75BC">
        <w:rPr>
          <w:bCs/>
          <w:sz w:val="28"/>
          <w:szCs w:val="28"/>
        </w:rPr>
        <w:t xml:space="preserve">Индекс доходности инвестиций (ИД) </w:t>
      </w:r>
      <w:r w:rsidRPr="00FC75BC">
        <w:rPr>
          <w:sz w:val="28"/>
          <w:szCs w:val="28"/>
        </w:rPr>
        <w:t>представляет собой отношение суммы приведенных эффектов к величине капиталовложений</w:t>
      </w:r>
    </w:p>
    <w:p w:rsidR="003C3AC7" w:rsidRPr="00FC75BC" w:rsidRDefault="003C3AC7" w:rsidP="00FC75BC">
      <w:pPr>
        <w:widowControl/>
        <w:spacing w:line="360" w:lineRule="auto"/>
        <w:ind w:firstLine="709"/>
        <w:jc w:val="both"/>
        <w:rPr>
          <w:bCs/>
          <w:sz w:val="28"/>
          <w:szCs w:val="28"/>
        </w:rPr>
      </w:pPr>
    </w:p>
    <w:p w:rsidR="00921284" w:rsidRPr="00FC75BC" w:rsidRDefault="00921284" w:rsidP="00FC75BC">
      <w:pPr>
        <w:widowControl/>
        <w:spacing w:line="360" w:lineRule="auto"/>
        <w:ind w:firstLine="709"/>
        <w:jc w:val="both"/>
        <w:rPr>
          <w:sz w:val="28"/>
          <w:szCs w:val="28"/>
        </w:rPr>
      </w:pPr>
      <w:r w:rsidRPr="00FC75BC">
        <w:rPr>
          <w:sz w:val="28"/>
          <w:szCs w:val="28"/>
        </w:rPr>
        <w:t>ИД=</w:t>
      </w:r>
      <w:r w:rsidRPr="00FC75BC">
        <w:rPr>
          <w:position w:val="-38"/>
          <w:sz w:val="28"/>
          <w:szCs w:val="28"/>
        </w:rPr>
        <w:object w:dxaOrig="2780" w:dyaOrig="840">
          <v:shape id="_x0000_i1034" type="#_x0000_t75" style="width:138.75pt;height:42pt" o:ole="">
            <v:imagedata r:id="rId24" o:title=""/>
          </v:shape>
          <o:OLEObject Type="Embed" ProgID="Equation.3" ShapeID="_x0000_i1034" DrawAspect="Content" ObjectID="_1459363335" r:id="rId25"/>
        </w:object>
      </w:r>
      <w:r w:rsidR="00925D4F" w:rsidRPr="00FC75BC">
        <w:rPr>
          <w:sz w:val="28"/>
          <w:szCs w:val="28"/>
        </w:rPr>
        <w:t xml:space="preserve">   (11)</w:t>
      </w:r>
    </w:p>
    <w:p w:rsidR="003C3AC7" w:rsidRPr="00FC75BC" w:rsidRDefault="003C3AC7" w:rsidP="00FC75BC">
      <w:pPr>
        <w:widowControl/>
        <w:spacing w:line="360" w:lineRule="auto"/>
        <w:ind w:firstLine="709"/>
        <w:jc w:val="both"/>
        <w:rPr>
          <w:sz w:val="28"/>
          <w:szCs w:val="28"/>
        </w:rPr>
      </w:pPr>
    </w:p>
    <w:p w:rsidR="00921284" w:rsidRPr="00FC75BC" w:rsidRDefault="00921284" w:rsidP="00FC75BC">
      <w:pPr>
        <w:widowControl/>
        <w:spacing w:line="360" w:lineRule="auto"/>
        <w:ind w:firstLine="709"/>
        <w:jc w:val="both"/>
        <w:rPr>
          <w:sz w:val="28"/>
          <w:szCs w:val="28"/>
        </w:rPr>
      </w:pPr>
      <w:r w:rsidRPr="00FC75BC">
        <w:rPr>
          <w:sz w:val="28"/>
          <w:szCs w:val="28"/>
        </w:rPr>
        <w:t>Индекс доходности тесно связан с ЧДД: если ЧДД положителен, то ИД 1 и наоборот. Если ИД 1, проект эффективен, если ИД 1 – неэффективен.</w:t>
      </w:r>
    </w:p>
    <w:p w:rsidR="00921284" w:rsidRPr="00FC75BC" w:rsidRDefault="00921284" w:rsidP="00FC75BC">
      <w:pPr>
        <w:widowControl/>
        <w:spacing w:line="360" w:lineRule="auto"/>
        <w:ind w:firstLine="709"/>
        <w:jc w:val="both"/>
        <w:rPr>
          <w:bCs/>
          <w:sz w:val="28"/>
          <w:szCs w:val="28"/>
        </w:rPr>
      </w:pPr>
      <w:r w:rsidRPr="00FC75BC">
        <w:rPr>
          <w:bCs/>
          <w:sz w:val="28"/>
          <w:szCs w:val="28"/>
        </w:rPr>
        <w:t>Период окупаемости инвестиций.</w:t>
      </w:r>
    </w:p>
    <w:p w:rsidR="00921284" w:rsidRPr="00FC75BC" w:rsidRDefault="00921284" w:rsidP="00FC75BC">
      <w:pPr>
        <w:widowControl/>
        <w:spacing w:line="360" w:lineRule="auto"/>
        <w:ind w:firstLine="709"/>
        <w:jc w:val="both"/>
        <w:rPr>
          <w:sz w:val="28"/>
          <w:szCs w:val="28"/>
        </w:rPr>
      </w:pPr>
      <w:r w:rsidRPr="00FC75BC">
        <w:rPr>
          <w:sz w:val="28"/>
          <w:szCs w:val="28"/>
        </w:rPr>
        <w:t>Период окупаемости инвестиций — это период, за который отдача на капитал достигнет значения суммы первоначальных инвестиций. Иными словами, — это минимальный временной интервал, (от начала осуществления проекта), за пределами которого интегральный эффект становится и в дальнейшем остается неотрицательным.</w:t>
      </w:r>
    </w:p>
    <w:p w:rsidR="00921284" w:rsidRPr="00FC75BC" w:rsidRDefault="00921284" w:rsidP="00FC75BC">
      <w:pPr>
        <w:widowControl/>
        <w:spacing w:line="360" w:lineRule="auto"/>
        <w:ind w:firstLine="709"/>
        <w:jc w:val="both"/>
        <w:rPr>
          <w:bCs/>
          <w:sz w:val="28"/>
          <w:szCs w:val="28"/>
        </w:rPr>
      </w:pPr>
      <w:r w:rsidRPr="00FC75BC">
        <w:rPr>
          <w:bCs/>
          <w:sz w:val="28"/>
          <w:szCs w:val="28"/>
        </w:rPr>
        <w:t>Точка безубыточности.</w:t>
      </w:r>
    </w:p>
    <w:p w:rsidR="00921284" w:rsidRPr="00FC75BC" w:rsidRDefault="00921284" w:rsidP="00FC75BC">
      <w:pPr>
        <w:widowControl/>
        <w:spacing w:line="360" w:lineRule="auto"/>
        <w:ind w:firstLine="709"/>
        <w:jc w:val="both"/>
        <w:rPr>
          <w:sz w:val="28"/>
          <w:szCs w:val="28"/>
        </w:rPr>
      </w:pPr>
      <w:r w:rsidRPr="00FC75BC">
        <w:rPr>
          <w:sz w:val="28"/>
          <w:szCs w:val="28"/>
        </w:rPr>
        <w:t>Этот показатель характеризует объем продаж, при котором выручка от реализации продукции совпадает с издержками производства.</w:t>
      </w:r>
    </w:p>
    <w:p w:rsidR="00921284" w:rsidRPr="00FC75BC" w:rsidRDefault="00921284" w:rsidP="00FC75BC">
      <w:pPr>
        <w:widowControl/>
        <w:spacing w:line="360" w:lineRule="auto"/>
        <w:ind w:firstLine="709"/>
        <w:jc w:val="both"/>
        <w:rPr>
          <w:sz w:val="28"/>
          <w:szCs w:val="28"/>
        </w:rPr>
      </w:pPr>
      <w:r w:rsidRPr="00FC75BC">
        <w:rPr>
          <w:sz w:val="28"/>
          <w:szCs w:val="28"/>
        </w:rPr>
        <w:t xml:space="preserve">При определении этого показателя принимается, что издержки на производство продукции могут быть разделены на условно-постоянные (не изменяющиеся при изменении объема производства) издержки </w:t>
      </w:r>
      <w:r w:rsidRPr="00FC75BC">
        <w:rPr>
          <w:position w:val="-12"/>
          <w:sz w:val="28"/>
          <w:szCs w:val="28"/>
        </w:rPr>
        <w:object w:dxaOrig="340" w:dyaOrig="380">
          <v:shape id="_x0000_i1035" type="#_x0000_t75" style="width:17.25pt;height:18.75pt" o:ole="">
            <v:imagedata r:id="rId26" o:title=""/>
          </v:shape>
          <o:OLEObject Type="Embed" ProgID="Equation.3" ShapeID="_x0000_i1035" DrawAspect="Content" ObjectID="_1459363336" r:id="rId27"/>
        </w:object>
      </w:r>
      <w:r w:rsidRPr="00FC75BC">
        <w:rPr>
          <w:sz w:val="28"/>
          <w:szCs w:val="28"/>
        </w:rPr>
        <w:t xml:space="preserve"> и условно-переменные, изменяющиеся прямо пропорционально объему производства </w:t>
      </w:r>
      <w:r w:rsidRPr="00FC75BC">
        <w:rPr>
          <w:position w:val="-12"/>
          <w:sz w:val="28"/>
          <w:szCs w:val="28"/>
        </w:rPr>
        <w:object w:dxaOrig="340" w:dyaOrig="380">
          <v:shape id="_x0000_i1036" type="#_x0000_t75" style="width:17.25pt;height:18.75pt" o:ole="">
            <v:imagedata r:id="rId28" o:title=""/>
          </v:shape>
          <o:OLEObject Type="Embed" ProgID="Equation.3" ShapeID="_x0000_i1036" DrawAspect="Content" ObjectID="_1459363337" r:id="rId29"/>
        </w:object>
      </w:r>
      <w:r w:rsidRPr="00FC75BC">
        <w:rPr>
          <w:sz w:val="28"/>
          <w:szCs w:val="28"/>
        </w:rPr>
        <w:t>.</w:t>
      </w:r>
    </w:p>
    <w:p w:rsidR="00921284" w:rsidRPr="00FC75BC" w:rsidRDefault="00921284" w:rsidP="00FC75BC">
      <w:pPr>
        <w:widowControl/>
        <w:spacing w:line="360" w:lineRule="auto"/>
        <w:ind w:firstLine="709"/>
        <w:jc w:val="both"/>
        <w:rPr>
          <w:sz w:val="28"/>
          <w:szCs w:val="28"/>
        </w:rPr>
      </w:pPr>
      <w:r w:rsidRPr="00FC75BC">
        <w:rPr>
          <w:sz w:val="28"/>
          <w:szCs w:val="28"/>
        </w:rPr>
        <w:t>Точка безубыточности (</w:t>
      </w:r>
      <w:r w:rsidRPr="00FC75BC">
        <w:rPr>
          <w:sz w:val="28"/>
          <w:szCs w:val="28"/>
          <w:lang w:val="en-US"/>
        </w:rPr>
        <w:t>Q</w:t>
      </w:r>
      <w:r w:rsidRPr="00FC75BC">
        <w:rPr>
          <w:sz w:val="28"/>
          <w:szCs w:val="28"/>
        </w:rPr>
        <w:t>) определяется по формуле</w:t>
      </w:r>
    </w:p>
    <w:p w:rsidR="003C3AC7" w:rsidRPr="00FC75BC" w:rsidRDefault="003C3AC7" w:rsidP="00FC75BC">
      <w:pPr>
        <w:widowControl/>
        <w:spacing w:line="360" w:lineRule="auto"/>
        <w:ind w:firstLine="709"/>
        <w:jc w:val="both"/>
        <w:rPr>
          <w:sz w:val="28"/>
          <w:szCs w:val="28"/>
        </w:rPr>
      </w:pPr>
    </w:p>
    <w:p w:rsidR="00921284" w:rsidRPr="00FC75BC" w:rsidRDefault="00921284" w:rsidP="00FC75BC">
      <w:pPr>
        <w:widowControl/>
        <w:spacing w:line="360" w:lineRule="auto"/>
        <w:ind w:firstLine="709"/>
        <w:jc w:val="both"/>
        <w:rPr>
          <w:sz w:val="28"/>
          <w:szCs w:val="28"/>
        </w:rPr>
      </w:pPr>
      <w:r w:rsidRPr="00FC75BC">
        <w:rPr>
          <w:sz w:val="28"/>
          <w:szCs w:val="28"/>
          <w:lang w:val="en-US"/>
        </w:rPr>
        <w:t>Q</w:t>
      </w:r>
      <w:r w:rsidRPr="00FC75BC">
        <w:rPr>
          <w:sz w:val="28"/>
          <w:szCs w:val="28"/>
        </w:rPr>
        <w:t>=</w:t>
      </w:r>
      <w:r w:rsidRPr="00FC75BC">
        <w:rPr>
          <w:position w:val="-36"/>
          <w:sz w:val="28"/>
          <w:szCs w:val="28"/>
          <w:lang w:val="en-US"/>
        </w:rPr>
        <w:object w:dxaOrig="980" w:dyaOrig="820">
          <v:shape id="_x0000_i1037" type="#_x0000_t75" style="width:48.75pt;height:41.25pt" o:ole="">
            <v:imagedata r:id="rId30" o:title=""/>
          </v:shape>
          <o:OLEObject Type="Embed" ProgID="Equation.3" ShapeID="_x0000_i1037" DrawAspect="Content" ObjectID="_1459363338" r:id="rId31"/>
        </w:object>
      </w:r>
      <w:r w:rsidRPr="00FC75BC">
        <w:rPr>
          <w:sz w:val="28"/>
          <w:szCs w:val="28"/>
        </w:rPr>
        <w:t>,</w:t>
      </w:r>
      <w:r w:rsidR="00925D4F" w:rsidRPr="00FC75BC">
        <w:rPr>
          <w:sz w:val="28"/>
          <w:szCs w:val="28"/>
        </w:rPr>
        <w:t xml:space="preserve">   (12)</w:t>
      </w:r>
    </w:p>
    <w:p w:rsidR="003C3AC7" w:rsidRPr="00FC75BC" w:rsidRDefault="003C3AC7" w:rsidP="00FC75BC">
      <w:pPr>
        <w:widowControl/>
        <w:spacing w:line="360" w:lineRule="auto"/>
        <w:ind w:firstLine="709"/>
        <w:jc w:val="both"/>
        <w:rPr>
          <w:sz w:val="28"/>
          <w:szCs w:val="28"/>
        </w:rPr>
      </w:pPr>
    </w:p>
    <w:p w:rsidR="00921284" w:rsidRPr="00FC75BC" w:rsidRDefault="00921284" w:rsidP="00FC75BC">
      <w:pPr>
        <w:widowControl/>
        <w:spacing w:line="360" w:lineRule="auto"/>
        <w:ind w:firstLine="709"/>
        <w:jc w:val="both"/>
        <w:rPr>
          <w:sz w:val="28"/>
          <w:szCs w:val="28"/>
        </w:rPr>
      </w:pPr>
      <w:r w:rsidRPr="00FC75BC">
        <w:rPr>
          <w:sz w:val="28"/>
          <w:szCs w:val="28"/>
        </w:rPr>
        <w:t>где Ц – цена единицы продукции.</w:t>
      </w:r>
    </w:p>
    <w:p w:rsidR="00921284" w:rsidRPr="00FC75BC" w:rsidRDefault="00921284" w:rsidP="00FC75BC">
      <w:pPr>
        <w:widowControl/>
        <w:spacing w:line="360" w:lineRule="auto"/>
        <w:ind w:firstLine="709"/>
        <w:jc w:val="both"/>
        <w:rPr>
          <w:sz w:val="28"/>
          <w:szCs w:val="28"/>
        </w:rPr>
      </w:pPr>
      <w:r w:rsidRPr="00FC75BC">
        <w:rPr>
          <w:sz w:val="28"/>
          <w:szCs w:val="28"/>
        </w:rPr>
        <w:t>Ни один из перечисленных критериев сам по себе не является достаточным для принятия проекта. Решение об инвестировании средств в проект должно приниматься с учетом значений всех перечисленных критериев и интересов всех участников инвестиционного проекта.</w:t>
      </w:r>
    </w:p>
    <w:p w:rsidR="006D57E9" w:rsidRPr="00FC75BC" w:rsidRDefault="006D57E9" w:rsidP="00FC75BC">
      <w:pPr>
        <w:widowControl/>
        <w:spacing w:line="360" w:lineRule="auto"/>
        <w:ind w:firstLine="709"/>
        <w:jc w:val="both"/>
        <w:rPr>
          <w:sz w:val="28"/>
          <w:szCs w:val="28"/>
        </w:rPr>
      </w:pPr>
    </w:p>
    <w:p w:rsidR="00366281" w:rsidRPr="00FC75BC" w:rsidRDefault="007A6464" w:rsidP="00FC75BC">
      <w:pPr>
        <w:widowControl/>
        <w:spacing w:line="360" w:lineRule="auto"/>
        <w:ind w:firstLine="709"/>
        <w:jc w:val="both"/>
        <w:rPr>
          <w:sz w:val="28"/>
          <w:szCs w:val="28"/>
        </w:rPr>
      </w:pPr>
      <w:r w:rsidRPr="00FC75BC">
        <w:rPr>
          <w:sz w:val="28"/>
          <w:szCs w:val="28"/>
        </w:rPr>
        <w:t xml:space="preserve">2.2 </w:t>
      </w:r>
      <w:r w:rsidR="00366281" w:rsidRPr="00FC75BC">
        <w:rPr>
          <w:sz w:val="28"/>
          <w:szCs w:val="28"/>
        </w:rPr>
        <w:t>Оценка экономической эффективности и риска проекта</w:t>
      </w:r>
    </w:p>
    <w:p w:rsidR="007A6464" w:rsidRPr="00FC75BC" w:rsidRDefault="007A6464" w:rsidP="00FC75BC">
      <w:pPr>
        <w:widowControl/>
        <w:spacing w:line="360" w:lineRule="auto"/>
        <w:ind w:firstLine="709"/>
        <w:jc w:val="both"/>
        <w:rPr>
          <w:sz w:val="28"/>
          <w:szCs w:val="28"/>
        </w:rPr>
      </w:pPr>
    </w:p>
    <w:p w:rsidR="00164A7B" w:rsidRPr="00FC75BC" w:rsidRDefault="00164A7B" w:rsidP="00FC75BC">
      <w:pPr>
        <w:widowControl/>
        <w:shd w:val="clear" w:color="auto" w:fill="FFFFFF"/>
        <w:spacing w:line="360" w:lineRule="auto"/>
        <w:ind w:firstLine="709"/>
        <w:jc w:val="both"/>
        <w:rPr>
          <w:sz w:val="28"/>
          <w:szCs w:val="28"/>
        </w:rPr>
      </w:pPr>
      <w:r w:rsidRPr="00FC75BC">
        <w:rPr>
          <w:sz w:val="28"/>
          <w:szCs w:val="28"/>
        </w:rPr>
        <w:t>В основе планирования инвестиций и оценки их эффективности лежат расчет и сравнение объема предполагаемых инвестиций и будущих доходов (денежных поступлений). Поскольку осуществление инвестиций и получение доходов производится в разные периоды, то возникает проблема их сопоставимости. В плановой экономике в связи с существующими объективными и субъективными условиями данная проблема при оценке инвестиционных проектов, как правило, во внимание не принималась.</w:t>
      </w:r>
    </w:p>
    <w:p w:rsidR="00164A7B" w:rsidRPr="00FC75BC" w:rsidRDefault="00164A7B" w:rsidP="00FC75BC">
      <w:pPr>
        <w:widowControl/>
        <w:shd w:val="clear" w:color="auto" w:fill="FFFFFF"/>
        <w:spacing w:line="360" w:lineRule="auto"/>
        <w:ind w:firstLine="709"/>
        <w:jc w:val="both"/>
        <w:rPr>
          <w:sz w:val="28"/>
          <w:szCs w:val="28"/>
        </w:rPr>
      </w:pPr>
      <w:r w:rsidRPr="00FC75BC">
        <w:rPr>
          <w:sz w:val="28"/>
          <w:szCs w:val="28"/>
        </w:rPr>
        <w:t xml:space="preserve">Под </w:t>
      </w:r>
      <w:r w:rsidRPr="00FC75BC">
        <w:rPr>
          <w:iCs/>
          <w:sz w:val="28"/>
          <w:szCs w:val="28"/>
        </w:rPr>
        <w:t xml:space="preserve">эффектом </w:t>
      </w:r>
      <w:r w:rsidRPr="00FC75BC">
        <w:rPr>
          <w:sz w:val="28"/>
          <w:szCs w:val="28"/>
        </w:rPr>
        <w:t>понимают чистый доход в целом, полученный в результате затрат, т.е. доход за минусом капитальных вложений или же произведение капитальных вложений на нормативный коэффициент их эффективности. Понятие экономическая эффективность, во-первых, обозначает доходность и общее свойство приносить прибыль, и, во-вторых, - это отношение доходов к единовременным затратам на их получение. Термином «экономический эффект» следует обозначать только реальную выгоду, полученную или получаемую от применения данного мероприятия, т.е. выгоду, размер которой установлен путем учета единовременных затрат.</w:t>
      </w:r>
    </w:p>
    <w:p w:rsidR="00164A7B" w:rsidRPr="00FC75BC" w:rsidRDefault="00164A7B" w:rsidP="00FC75BC">
      <w:pPr>
        <w:widowControl/>
        <w:shd w:val="clear" w:color="auto" w:fill="FFFFFF"/>
        <w:spacing w:line="360" w:lineRule="auto"/>
        <w:ind w:firstLine="709"/>
        <w:jc w:val="both"/>
        <w:rPr>
          <w:sz w:val="28"/>
          <w:szCs w:val="28"/>
        </w:rPr>
      </w:pPr>
      <w:r w:rsidRPr="00FC75BC">
        <w:rPr>
          <w:sz w:val="28"/>
          <w:szCs w:val="28"/>
        </w:rPr>
        <w:t xml:space="preserve"> При всем разнообразии показателей, по которым можно оценить экономическую эффективность инвестиций, их можно объединить в две группы в зависимости от того, учитывают ли они или нет фактор времени:</w:t>
      </w:r>
    </w:p>
    <w:p w:rsidR="00164A7B" w:rsidRPr="00FC75BC" w:rsidRDefault="00164A7B" w:rsidP="00FC75BC">
      <w:pPr>
        <w:widowControl/>
        <w:shd w:val="clear" w:color="auto" w:fill="FFFFFF"/>
        <w:tabs>
          <w:tab w:val="left" w:pos="960"/>
        </w:tabs>
        <w:spacing w:line="360" w:lineRule="auto"/>
        <w:ind w:firstLine="709"/>
        <w:jc w:val="both"/>
        <w:rPr>
          <w:sz w:val="28"/>
          <w:szCs w:val="28"/>
        </w:rPr>
      </w:pPr>
      <w:r w:rsidRPr="00FC75BC">
        <w:rPr>
          <w:sz w:val="28"/>
          <w:szCs w:val="28"/>
        </w:rPr>
        <w:t>а)</w:t>
      </w:r>
      <w:r w:rsidRPr="00FC75BC">
        <w:rPr>
          <w:sz w:val="28"/>
          <w:szCs w:val="28"/>
        </w:rPr>
        <w:tab/>
        <w:t>основанные на дисконтированных оценках;</w:t>
      </w:r>
    </w:p>
    <w:p w:rsidR="00164A7B" w:rsidRPr="00FC75BC" w:rsidRDefault="00164A7B" w:rsidP="00FC75BC">
      <w:pPr>
        <w:widowControl/>
        <w:shd w:val="clear" w:color="auto" w:fill="FFFFFF"/>
        <w:tabs>
          <w:tab w:val="left" w:pos="960"/>
        </w:tabs>
        <w:spacing w:line="360" w:lineRule="auto"/>
        <w:ind w:firstLine="709"/>
        <w:jc w:val="both"/>
        <w:rPr>
          <w:sz w:val="28"/>
          <w:szCs w:val="28"/>
        </w:rPr>
      </w:pPr>
      <w:r w:rsidRPr="00FC75BC">
        <w:rPr>
          <w:sz w:val="28"/>
          <w:szCs w:val="28"/>
        </w:rPr>
        <w:t>б)</w:t>
      </w:r>
      <w:r w:rsidRPr="00FC75BC">
        <w:rPr>
          <w:sz w:val="28"/>
          <w:szCs w:val="28"/>
        </w:rPr>
        <w:tab/>
        <w:t>основанные на учетных оценках.</w:t>
      </w:r>
    </w:p>
    <w:p w:rsidR="00164A7B" w:rsidRPr="00FC75BC" w:rsidRDefault="00164A7B" w:rsidP="00FC75BC">
      <w:pPr>
        <w:widowControl/>
        <w:shd w:val="clear" w:color="auto" w:fill="FFFFFF"/>
        <w:spacing w:line="360" w:lineRule="auto"/>
        <w:ind w:firstLine="709"/>
        <w:jc w:val="both"/>
        <w:rPr>
          <w:sz w:val="28"/>
          <w:szCs w:val="28"/>
        </w:rPr>
      </w:pPr>
      <w:r w:rsidRPr="00FC75BC">
        <w:rPr>
          <w:sz w:val="28"/>
          <w:szCs w:val="28"/>
        </w:rPr>
        <w:t>Рассмотрим методику определения показателей эффективности инвестиций, предлагаемую в мировой экономической литературе.</w:t>
      </w:r>
    </w:p>
    <w:p w:rsidR="00164A7B" w:rsidRPr="00FC75BC" w:rsidRDefault="00164A7B" w:rsidP="00FC75BC">
      <w:pPr>
        <w:widowControl/>
        <w:shd w:val="clear" w:color="auto" w:fill="FFFFFF"/>
        <w:spacing w:line="360" w:lineRule="auto"/>
        <w:ind w:firstLine="709"/>
        <w:jc w:val="both"/>
        <w:rPr>
          <w:sz w:val="28"/>
          <w:szCs w:val="28"/>
        </w:rPr>
      </w:pPr>
      <w:r w:rsidRPr="00FC75BC">
        <w:rPr>
          <w:bCs/>
          <w:sz w:val="28"/>
          <w:szCs w:val="28"/>
        </w:rPr>
        <w:t xml:space="preserve">Расчет показателя чистой текущей стоимости (дисконтированного </w:t>
      </w:r>
      <w:r w:rsidRPr="00FC75BC">
        <w:rPr>
          <w:sz w:val="28"/>
          <w:szCs w:val="28"/>
        </w:rPr>
        <w:t>дохода)</w:t>
      </w:r>
    </w:p>
    <w:p w:rsidR="00164A7B" w:rsidRPr="00FC75BC" w:rsidRDefault="00164A7B" w:rsidP="00FC75BC">
      <w:pPr>
        <w:widowControl/>
        <w:shd w:val="clear" w:color="auto" w:fill="FFFFFF"/>
        <w:spacing w:line="360" w:lineRule="auto"/>
        <w:ind w:firstLine="709"/>
        <w:jc w:val="both"/>
        <w:rPr>
          <w:sz w:val="28"/>
          <w:szCs w:val="28"/>
        </w:rPr>
      </w:pPr>
      <w:r w:rsidRPr="00FC75BC">
        <w:rPr>
          <w:sz w:val="28"/>
          <w:szCs w:val="28"/>
        </w:rPr>
        <w:t>Данный показатель определяется путем дисконтирования разности притока и оттока денежных средств, образующихся на инвестиционной и эксплутационной фазах проекта</w:t>
      </w:r>
    </w:p>
    <w:p w:rsidR="00164A7B" w:rsidRPr="00FC75BC" w:rsidRDefault="00164A7B" w:rsidP="00FC75BC">
      <w:pPr>
        <w:widowControl/>
        <w:shd w:val="clear" w:color="auto" w:fill="FFFFFF"/>
        <w:spacing w:line="360" w:lineRule="auto"/>
        <w:ind w:firstLine="709"/>
        <w:jc w:val="both"/>
        <w:rPr>
          <w:sz w:val="28"/>
          <w:szCs w:val="28"/>
        </w:rPr>
      </w:pPr>
      <w:r w:rsidRPr="00FC75BC">
        <w:rPr>
          <w:sz w:val="28"/>
          <w:szCs w:val="28"/>
        </w:rPr>
        <w:t>Приток денежных средств образуется из чистого дохода от продаж и ликвидной стоимости. Отток состоит из общих активов, функциональных издержек и налога на прибыль. Разница между притоком и оттоком составляет чистый поток, который отражает цену денег на период проведения анализа или начала реализации проекта. Реальная же их цена со временем снижается под воздействием следующих факторов:</w:t>
      </w:r>
    </w:p>
    <w:p w:rsidR="00164A7B" w:rsidRPr="00FC75BC" w:rsidRDefault="00164A7B" w:rsidP="00FC75BC">
      <w:pPr>
        <w:numPr>
          <w:ilvl w:val="0"/>
          <w:numId w:val="25"/>
        </w:numPr>
        <w:shd w:val="clear" w:color="auto" w:fill="FFFFFF"/>
        <w:tabs>
          <w:tab w:val="clear" w:pos="1260"/>
        </w:tabs>
        <w:autoSpaceDE w:val="0"/>
        <w:autoSpaceDN w:val="0"/>
        <w:adjustRightInd w:val="0"/>
        <w:spacing w:line="360" w:lineRule="auto"/>
        <w:ind w:left="0" w:firstLine="709"/>
        <w:jc w:val="both"/>
        <w:rPr>
          <w:sz w:val="28"/>
          <w:szCs w:val="28"/>
        </w:rPr>
      </w:pPr>
      <w:r w:rsidRPr="00FC75BC">
        <w:rPr>
          <w:sz w:val="28"/>
          <w:szCs w:val="28"/>
        </w:rPr>
        <w:t>деньги могут обесцениться в результате инфляции;</w:t>
      </w:r>
    </w:p>
    <w:p w:rsidR="00164A7B" w:rsidRPr="00FC75BC" w:rsidRDefault="00164A7B" w:rsidP="00FC75BC">
      <w:pPr>
        <w:numPr>
          <w:ilvl w:val="0"/>
          <w:numId w:val="25"/>
        </w:numPr>
        <w:shd w:val="clear" w:color="auto" w:fill="FFFFFF"/>
        <w:tabs>
          <w:tab w:val="clear" w:pos="1260"/>
        </w:tabs>
        <w:autoSpaceDE w:val="0"/>
        <w:autoSpaceDN w:val="0"/>
        <w:adjustRightInd w:val="0"/>
        <w:spacing w:line="360" w:lineRule="auto"/>
        <w:ind w:left="0" w:firstLine="709"/>
        <w:jc w:val="both"/>
        <w:rPr>
          <w:sz w:val="28"/>
          <w:szCs w:val="28"/>
        </w:rPr>
      </w:pPr>
      <w:r w:rsidRPr="00FC75BC">
        <w:rPr>
          <w:sz w:val="28"/>
          <w:szCs w:val="28"/>
        </w:rPr>
        <w:t>существует риск, что деньги не будут возвращены;</w:t>
      </w:r>
    </w:p>
    <w:p w:rsidR="00164A7B" w:rsidRPr="00FC75BC" w:rsidRDefault="00164A7B" w:rsidP="00FC75BC">
      <w:pPr>
        <w:numPr>
          <w:ilvl w:val="0"/>
          <w:numId w:val="25"/>
        </w:numPr>
        <w:shd w:val="clear" w:color="auto" w:fill="FFFFFF"/>
        <w:tabs>
          <w:tab w:val="clear" w:pos="1260"/>
        </w:tabs>
        <w:autoSpaceDE w:val="0"/>
        <w:autoSpaceDN w:val="0"/>
        <w:adjustRightInd w:val="0"/>
        <w:spacing w:line="360" w:lineRule="auto"/>
        <w:ind w:left="0" w:firstLine="709"/>
        <w:jc w:val="both"/>
        <w:rPr>
          <w:sz w:val="28"/>
          <w:szCs w:val="28"/>
        </w:rPr>
      </w:pPr>
      <w:r w:rsidRPr="00FC75BC">
        <w:rPr>
          <w:sz w:val="28"/>
          <w:szCs w:val="28"/>
        </w:rPr>
        <w:t>наличные деньги могли бы быть инвестированы в более прибыльный</w:t>
      </w:r>
      <w:r w:rsidRPr="00FC75BC">
        <w:rPr>
          <w:sz w:val="28"/>
          <w:szCs w:val="28"/>
        </w:rPr>
        <w:br/>
        <w:t>проект.</w:t>
      </w:r>
    </w:p>
    <w:p w:rsidR="00164A7B" w:rsidRPr="00FC75BC" w:rsidRDefault="00164A7B" w:rsidP="00FC75BC">
      <w:pPr>
        <w:widowControl/>
        <w:shd w:val="clear" w:color="auto" w:fill="FFFFFF"/>
        <w:spacing w:line="360" w:lineRule="auto"/>
        <w:ind w:firstLine="709"/>
        <w:jc w:val="both"/>
        <w:rPr>
          <w:sz w:val="28"/>
          <w:szCs w:val="28"/>
        </w:rPr>
      </w:pPr>
      <w:r w:rsidRPr="00FC75BC">
        <w:rPr>
          <w:sz w:val="28"/>
          <w:szCs w:val="28"/>
        </w:rPr>
        <w:t>Поскольку приток денежных средств распределяется во времени, то он должен быть дисконтирован с помощью коэффициента г, устанавливаемого инвестором исходя из ежегодного процента возврата инвестиций, который он хочет иметь на инвестируемый капитал.</w:t>
      </w:r>
    </w:p>
    <w:p w:rsidR="00164A7B" w:rsidRPr="00FC75BC" w:rsidRDefault="00EB2BCB" w:rsidP="00FC75BC">
      <w:pPr>
        <w:spacing w:line="360" w:lineRule="auto"/>
        <w:ind w:firstLine="709"/>
        <w:jc w:val="both"/>
        <w:rPr>
          <w:sz w:val="28"/>
          <w:szCs w:val="28"/>
        </w:rPr>
      </w:pPr>
      <w:r w:rsidRPr="00FC75BC">
        <w:rPr>
          <w:sz w:val="28"/>
          <w:szCs w:val="28"/>
        </w:rPr>
        <w:t>В итоге О</w:t>
      </w:r>
      <w:r w:rsidR="00164A7B" w:rsidRPr="00FC75BC">
        <w:rPr>
          <w:sz w:val="28"/>
          <w:szCs w:val="28"/>
        </w:rPr>
        <w:t>О</w:t>
      </w:r>
      <w:r w:rsidRPr="00FC75BC">
        <w:rPr>
          <w:sz w:val="28"/>
          <w:szCs w:val="28"/>
        </w:rPr>
        <w:t>О «Горнолыжный курорт</w:t>
      </w:r>
      <w:r w:rsidR="00164A7B" w:rsidRPr="00FC75BC">
        <w:rPr>
          <w:sz w:val="28"/>
          <w:szCs w:val="28"/>
        </w:rPr>
        <w:t>» на основании результатов экспертной оценки принимает решение о принципиальной возможности осуществления инвестиций в строительство нового горноклиматического курорта круглогодичного действия, а также после изучения методики планирования инвестиций и оценки их экономической эффективности, необходимо составить инвестиционный проект.</w:t>
      </w:r>
    </w:p>
    <w:p w:rsidR="004C5B00" w:rsidRPr="00FC75BC" w:rsidRDefault="005A0E91" w:rsidP="00FC75BC">
      <w:pPr>
        <w:spacing w:line="360" w:lineRule="auto"/>
        <w:ind w:firstLine="709"/>
        <w:jc w:val="both"/>
        <w:rPr>
          <w:sz w:val="28"/>
          <w:szCs w:val="28"/>
        </w:rPr>
      </w:pPr>
      <w:r w:rsidRPr="00FC75BC">
        <w:rPr>
          <w:sz w:val="28"/>
          <w:szCs w:val="28"/>
        </w:rPr>
        <w:t>Таблица 6</w:t>
      </w:r>
    </w:p>
    <w:p w:rsidR="006A4129" w:rsidRPr="00FC75BC" w:rsidRDefault="006A4129" w:rsidP="00FC75BC">
      <w:pPr>
        <w:widowControl/>
        <w:spacing w:line="360" w:lineRule="auto"/>
        <w:ind w:firstLine="709"/>
        <w:jc w:val="both"/>
        <w:rPr>
          <w:sz w:val="28"/>
          <w:szCs w:val="28"/>
        </w:rPr>
      </w:pPr>
      <w:r w:rsidRPr="00FC75BC">
        <w:rPr>
          <w:sz w:val="28"/>
          <w:szCs w:val="28"/>
        </w:rPr>
        <w:t>Посещаемость горнолыжного курорта</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2459"/>
        <w:gridCol w:w="2058"/>
        <w:gridCol w:w="2087"/>
      </w:tblGrid>
      <w:tr w:rsidR="006A4129" w:rsidRPr="005E5E16" w:rsidTr="005E5E16">
        <w:trPr>
          <w:jc w:val="center"/>
        </w:trPr>
        <w:tc>
          <w:tcPr>
            <w:tcW w:w="1745"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Года окупаемости</w:t>
            </w:r>
          </w:p>
        </w:tc>
        <w:tc>
          <w:tcPr>
            <w:tcW w:w="3405"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Среднее кол-во  человек в день</w:t>
            </w:r>
          </w:p>
        </w:tc>
        <w:tc>
          <w:tcPr>
            <w:tcW w:w="2389"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Средний доход по одному покупателю услуг в день в т.р</w:t>
            </w:r>
          </w:p>
        </w:tc>
        <w:tc>
          <w:tcPr>
            <w:tcW w:w="2109"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Примерн</w:t>
            </w:r>
            <w:r w:rsidR="00513FF1" w:rsidRPr="005E5E16">
              <w:rPr>
                <w:sz w:val="24"/>
                <w:szCs w:val="24"/>
              </w:rPr>
              <w:t>ая прибыль</w:t>
            </w:r>
            <w:r w:rsidRPr="005E5E16">
              <w:rPr>
                <w:sz w:val="24"/>
                <w:szCs w:val="24"/>
              </w:rPr>
              <w:t xml:space="preserve"> за год в тыс.</w:t>
            </w:r>
          </w:p>
        </w:tc>
      </w:tr>
      <w:tr w:rsidR="006A4129" w:rsidRPr="005E5E16" w:rsidTr="005E5E16">
        <w:trPr>
          <w:jc w:val="center"/>
        </w:trPr>
        <w:tc>
          <w:tcPr>
            <w:tcW w:w="1745"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1 год</w:t>
            </w:r>
          </w:p>
        </w:tc>
        <w:tc>
          <w:tcPr>
            <w:tcW w:w="3405"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312</w:t>
            </w:r>
          </w:p>
        </w:tc>
        <w:tc>
          <w:tcPr>
            <w:tcW w:w="2389"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35</w:t>
            </w:r>
          </w:p>
        </w:tc>
        <w:tc>
          <w:tcPr>
            <w:tcW w:w="2109"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1 627 774</w:t>
            </w:r>
          </w:p>
        </w:tc>
      </w:tr>
      <w:tr w:rsidR="006A4129" w:rsidRPr="005E5E16" w:rsidTr="005E5E16">
        <w:trPr>
          <w:jc w:val="center"/>
        </w:trPr>
        <w:tc>
          <w:tcPr>
            <w:tcW w:w="1745"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2 год</w:t>
            </w:r>
          </w:p>
        </w:tc>
        <w:tc>
          <w:tcPr>
            <w:tcW w:w="3405"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312</w:t>
            </w:r>
          </w:p>
        </w:tc>
        <w:tc>
          <w:tcPr>
            <w:tcW w:w="2389"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40</w:t>
            </w:r>
          </w:p>
        </w:tc>
        <w:tc>
          <w:tcPr>
            <w:tcW w:w="2109"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1 998 000</w:t>
            </w:r>
          </w:p>
        </w:tc>
      </w:tr>
      <w:tr w:rsidR="006A4129" w:rsidRPr="005E5E16" w:rsidTr="005E5E16">
        <w:trPr>
          <w:jc w:val="center"/>
        </w:trPr>
        <w:tc>
          <w:tcPr>
            <w:tcW w:w="1745"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3 год</w:t>
            </w:r>
          </w:p>
        </w:tc>
        <w:tc>
          <w:tcPr>
            <w:tcW w:w="3405"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390</w:t>
            </w:r>
          </w:p>
        </w:tc>
        <w:tc>
          <w:tcPr>
            <w:tcW w:w="2389"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37</w:t>
            </w:r>
          </w:p>
        </w:tc>
        <w:tc>
          <w:tcPr>
            <w:tcW w:w="2109"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2 132 808</w:t>
            </w:r>
          </w:p>
        </w:tc>
      </w:tr>
      <w:tr w:rsidR="006A4129" w:rsidRPr="005E5E16" w:rsidTr="005E5E16">
        <w:trPr>
          <w:jc w:val="center"/>
        </w:trPr>
        <w:tc>
          <w:tcPr>
            <w:tcW w:w="1745"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4 год</w:t>
            </w:r>
          </w:p>
        </w:tc>
        <w:tc>
          <w:tcPr>
            <w:tcW w:w="3405"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390</w:t>
            </w:r>
          </w:p>
        </w:tc>
        <w:tc>
          <w:tcPr>
            <w:tcW w:w="2389"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37</w:t>
            </w:r>
          </w:p>
        </w:tc>
        <w:tc>
          <w:tcPr>
            <w:tcW w:w="2109"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2 132 808</w:t>
            </w:r>
          </w:p>
        </w:tc>
      </w:tr>
      <w:tr w:rsidR="006A4129" w:rsidRPr="005E5E16" w:rsidTr="005E5E16">
        <w:trPr>
          <w:jc w:val="center"/>
        </w:trPr>
        <w:tc>
          <w:tcPr>
            <w:tcW w:w="1745"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5 год</w:t>
            </w:r>
          </w:p>
        </w:tc>
        <w:tc>
          <w:tcPr>
            <w:tcW w:w="3405"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390</w:t>
            </w:r>
          </w:p>
        </w:tc>
        <w:tc>
          <w:tcPr>
            <w:tcW w:w="2389"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37</w:t>
            </w:r>
          </w:p>
        </w:tc>
        <w:tc>
          <w:tcPr>
            <w:tcW w:w="2109"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2 132 808</w:t>
            </w:r>
          </w:p>
        </w:tc>
      </w:tr>
      <w:tr w:rsidR="006A4129" w:rsidRPr="005E5E16" w:rsidTr="005E5E16">
        <w:trPr>
          <w:jc w:val="center"/>
        </w:trPr>
        <w:tc>
          <w:tcPr>
            <w:tcW w:w="1745"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6 год</w:t>
            </w:r>
          </w:p>
        </w:tc>
        <w:tc>
          <w:tcPr>
            <w:tcW w:w="3405"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390</w:t>
            </w:r>
          </w:p>
        </w:tc>
        <w:tc>
          <w:tcPr>
            <w:tcW w:w="2389"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37</w:t>
            </w:r>
          </w:p>
        </w:tc>
        <w:tc>
          <w:tcPr>
            <w:tcW w:w="2109" w:type="dxa"/>
            <w:shd w:val="clear" w:color="auto" w:fill="auto"/>
          </w:tcPr>
          <w:p w:rsidR="006A4129" w:rsidRPr="005E5E16" w:rsidRDefault="006A4129" w:rsidP="005E5E16">
            <w:pPr>
              <w:autoSpaceDE w:val="0"/>
              <w:autoSpaceDN w:val="0"/>
              <w:adjustRightInd w:val="0"/>
              <w:spacing w:line="360" w:lineRule="auto"/>
              <w:ind w:firstLine="709"/>
              <w:jc w:val="both"/>
              <w:rPr>
                <w:sz w:val="24"/>
                <w:szCs w:val="24"/>
              </w:rPr>
            </w:pPr>
            <w:r w:rsidRPr="005E5E16">
              <w:rPr>
                <w:sz w:val="24"/>
                <w:szCs w:val="24"/>
              </w:rPr>
              <w:t>2 132 808</w:t>
            </w:r>
          </w:p>
        </w:tc>
      </w:tr>
    </w:tbl>
    <w:p w:rsidR="006A4129" w:rsidRPr="00FC75BC" w:rsidRDefault="006A4129" w:rsidP="00FC75BC">
      <w:pPr>
        <w:widowControl/>
        <w:spacing w:line="360" w:lineRule="auto"/>
        <w:ind w:firstLine="709"/>
        <w:jc w:val="both"/>
        <w:rPr>
          <w:sz w:val="28"/>
          <w:szCs w:val="28"/>
        </w:rPr>
      </w:pPr>
    </w:p>
    <w:p w:rsidR="001544C7" w:rsidRPr="00FC75BC" w:rsidRDefault="001544C7" w:rsidP="00FC75BC">
      <w:pPr>
        <w:widowControl/>
        <w:spacing w:line="360" w:lineRule="auto"/>
        <w:ind w:firstLine="709"/>
        <w:jc w:val="both"/>
        <w:rPr>
          <w:sz w:val="28"/>
          <w:szCs w:val="28"/>
        </w:rPr>
      </w:pPr>
      <w:r w:rsidRPr="00FC75BC">
        <w:rPr>
          <w:sz w:val="28"/>
          <w:szCs w:val="28"/>
        </w:rPr>
        <w:t>Увеличение прибыли с каждым годом обуславливается, развитием большого маркетингового хода, что поможет окупить проект раньше.</w:t>
      </w:r>
    </w:p>
    <w:p w:rsidR="00680421" w:rsidRPr="00FC75BC" w:rsidRDefault="00680421" w:rsidP="00FC75BC">
      <w:pPr>
        <w:widowControl/>
        <w:tabs>
          <w:tab w:val="left" w:pos="900"/>
        </w:tabs>
        <w:spacing w:line="360" w:lineRule="auto"/>
        <w:ind w:firstLine="709"/>
        <w:jc w:val="both"/>
        <w:rPr>
          <w:sz w:val="28"/>
          <w:szCs w:val="28"/>
        </w:rPr>
      </w:pPr>
      <w:r w:rsidRPr="00FC75BC">
        <w:rPr>
          <w:sz w:val="28"/>
          <w:szCs w:val="28"/>
        </w:rPr>
        <w:t>Сметная стоимость проекта 12 157 006 тыс. руб., финансирование проекта: 100% заемные средства отечественного инвестора. Форма участия государства в финансовом обеспечении проекта: гарантии по кредиту и предоставление налоговых льгот в соответствии с налоговым законодательством.</w:t>
      </w:r>
    </w:p>
    <w:p w:rsidR="00680421" w:rsidRPr="00FC75BC" w:rsidRDefault="00680421" w:rsidP="00FC75BC">
      <w:pPr>
        <w:widowControl/>
        <w:tabs>
          <w:tab w:val="left" w:pos="900"/>
        </w:tabs>
        <w:spacing w:line="360" w:lineRule="auto"/>
        <w:ind w:firstLine="709"/>
        <w:jc w:val="both"/>
        <w:rPr>
          <w:sz w:val="28"/>
          <w:szCs w:val="28"/>
        </w:rPr>
      </w:pPr>
      <w:r w:rsidRPr="00FC75BC">
        <w:rPr>
          <w:sz w:val="28"/>
          <w:szCs w:val="28"/>
        </w:rPr>
        <w:t xml:space="preserve">Сроки строительства: 5 лет, срок окупаемости проекта без учета льгот </w:t>
      </w:r>
      <w:r w:rsidR="004C5B00" w:rsidRPr="00FC75BC">
        <w:rPr>
          <w:sz w:val="28"/>
          <w:szCs w:val="28"/>
        </w:rPr>
        <w:t>–</w:t>
      </w:r>
      <w:r w:rsidRPr="00FC75BC">
        <w:rPr>
          <w:sz w:val="28"/>
          <w:szCs w:val="28"/>
        </w:rPr>
        <w:t xml:space="preserve"> 5,75 лет, с учетом льгот </w:t>
      </w:r>
      <w:r w:rsidR="004C5B00" w:rsidRPr="00FC75BC">
        <w:rPr>
          <w:sz w:val="28"/>
          <w:szCs w:val="28"/>
        </w:rPr>
        <w:t>–</w:t>
      </w:r>
      <w:r w:rsidRPr="00FC75BC">
        <w:rPr>
          <w:sz w:val="28"/>
          <w:szCs w:val="28"/>
        </w:rPr>
        <w:t xml:space="preserve"> 5,25 лет.</w:t>
      </w:r>
    </w:p>
    <w:p w:rsidR="00812355" w:rsidRPr="00FC75BC" w:rsidRDefault="005A0E91" w:rsidP="00FC75BC">
      <w:pPr>
        <w:widowControl/>
        <w:spacing w:line="360" w:lineRule="auto"/>
        <w:ind w:firstLine="709"/>
        <w:jc w:val="both"/>
        <w:rPr>
          <w:sz w:val="28"/>
          <w:szCs w:val="28"/>
        </w:rPr>
      </w:pPr>
      <w:r w:rsidRPr="00FC75BC">
        <w:rPr>
          <w:sz w:val="24"/>
          <w:szCs w:val="24"/>
        </w:rPr>
        <w:t>Т</w:t>
      </w:r>
      <w:r w:rsidRPr="00FC75BC">
        <w:rPr>
          <w:sz w:val="28"/>
          <w:szCs w:val="28"/>
        </w:rPr>
        <w:t>аблица 7</w:t>
      </w:r>
    </w:p>
    <w:p w:rsidR="00FE0673" w:rsidRPr="00FC75BC" w:rsidRDefault="00FE0673" w:rsidP="00FC75BC">
      <w:pPr>
        <w:widowControl/>
        <w:spacing w:line="360" w:lineRule="auto"/>
        <w:ind w:firstLine="709"/>
        <w:jc w:val="both"/>
        <w:rPr>
          <w:sz w:val="28"/>
          <w:szCs w:val="28"/>
        </w:rPr>
      </w:pPr>
    </w:p>
    <w:p w:rsidR="00974531" w:rsidRPr="00FC75BC" w:rsidRDefault="00974531" w:rsidP="00FC75BC">
      <w:pPr>
        <w:widowControl/>
        <w:spacing w:line="360" w:lineRule="auto"/>
        <w:ind w:firstLine="709"/>
        <w:jc w:val="both"/>
        <w:rPr>
          <w:sz w:val="28"/>
          <w:szCs w:val="28"/>
        </w:rPr>
      </w:pPr>
      <w:r w:rsidRPr="00FC75BC">
        <w:rPr>
          <w:sz w:val="28"/>
          <w:szCs w:val="28"/>
        </w:rPr>
        <w:t>Расчет материальных затрат на производство продукции (на единицу продукции)</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32"/>
        <w:gridCol w:w="3438"/>
        <w:gridCol w:w="3452"/>
      </w:tblGrid>
      <w:tr w:rsidR="007D6B1A" w:rsidRPr="00FC75BC" w:rsidTr="003C3AC7">
        <w:trPr>
          <w:trHeight w:val="675"/>
        </w:trPr>
        <w:tc>
          <w:tcPr>
            <w:tcW w:w="420" w:type="pct"/>
            <w:noWrap/>
            <w:vAlign w:val="center"/>
          </w:tcPr>
          <w:p w:rsidR="007D6B1A" w:rsidRPr="00FC75BC" w:rsidRDefault="007D6B1A" w:rsidP="00FC75BC">
            <w:pPr>
              <w:widowControl/>
              <w:spacing w:line="360" w:lineRule="auto"/>
              <w:ind w:firstLine="709"/>
              <w:jc w:val="both"/>
              <w:rPr>
                <w:rFonts w:eastAsia="Arial Unicode MS"/>
                <w:bCs/>
                <w:sz w:val="24"/>
                <w:szCs w:val="24"/>
              </w:rPr>
            </w:pPr>
            <w:r w:rsidRPr="00FC75BC">
              <w:rPr>
                <w:bCs/>
                <w:sz w:val="24"/>
                <w:szCs w:val="24"/>
              </w:rPr>
              <w:t>№ п/п</w:t>
            </w:r>
          </w:p>
        </w:tc>
        <w:tc>
          <w:tcPr>
            <w:tcW w:w="2286" w:type="pct"/>
            <w:vAlign w:val="center"/>
          </w:tcPr>
          <w:p w:rsidR="007D6B1A" w:rsidRPr="00FC75BC" w:rsidRDefault="007D6B1A" w:rsidP="00FC75BC">
            <w:pPr>
              <w:widowControl/>
              <w:spacing w:line="360" w:lineRule="auto"/>
              <w:ind w:firstLine="709"/>
              <w:jc w:val="both"/>
              <w:rPr>
                <w:rFonts w:eastAsia="Arial Unicode MS"/>
                <w:bCs/>
                <w:sz w:val="24"/>
                <w:szCs w:val="24"/>
              </w:rPr>
            </w:pPr>
            <w:r w:rsidRPr="00FC75BC">
              <w:rPr>
                <w:bCs/>
                <w:sz w:val="24"/>
                <w:szCs w:val="24"/>
              </w:rPr>
              <w:t>Вид затрат</w:t>
            </w:r>
          </w:p>
        </w:tc>
        <w:tc>
          <w:tcPr>
            <w:tcW w:w="2294" w:type="pct"/>
            <w:vAlign w:val="center"/>
          </w:tcPr>
          <w:p w:rsidR="007D6B1A" w:rsidRPr="00FC75BC" w:rsidRDefault="007D6B1A" w:rsidP="00FC75BC">
            <w:pPr>
              <w:widowControl/>
              <w:spacing w:line="360" w:lineRule="auto"/>
              <w:ind w:firstLine="709"/>
              <w:jc w:val="both"/>
              <w:rPr>
                <w:rFonts w:eastAsia="Arial Unicode MS"/>
                <w:bCs/>
                <w:sz w:val="24"/>
                <w:szCs w:val="24"/>
              </w:rPr>
            </w:pPr>
            <w:r w:rsidRPr="00FC75BC">
              <w:rPr>
                <w:bCs/>
                <w:sz w:val="24"/>
                <w:szCs w:val="24"/>
              </w:rPr>
              <w:t>Затраты на 1 единицу продукции, (тыс. руб.)</w:t>
            </w:r>
          </w:p>
        </w:tc>
      </w:tr>
      <w:tr w:rsidR="007D6B1A" w:rsidRPr="00FC75BC" w:rsidTr="003C3AC7">
        <w:trPr>
          <w:trHeight w:val="225"/>
        </w:trPr>
        <w:tc>
          <w:tcPr>
            <w:tcW w:w="420"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1</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2</w:t>
            </w:r>
          </w:p>
        </w:tc>
        <w:tc>
          <w:tcPr>
            <w:tcW w:w="2294"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rFonts w:eastAsia="Arial Unicode MS"/>
                <w:sz w:val="24"/>
                <w:szCs w:val="24"/>
              </w:rPr>
              <w:t>3</w:t>
            </w:r>
          </w:p>
        </w:tc>
      </w:tr>
      <w:tr w:rsidR="007D6B1A" w:rsidRPr="00FC75BC" w:rsidTr="003C3AC7">
        <w:trPr>
          <w:trHeight w:val="225"/>
        </w:trPr>
        <w:tc>
          <w:tcPr>
            <w:tcW w:w="420"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1</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Подъемники</w:t>
            </w:r>
          </w:p>
        </w:tc>
        <w:tc>
          <w:tcPr>
            <w:tcW w:w="2294" w:type="pct"/>
            <w:noWrap/>
            <w:vAlign w:val="center"/>
          </w:tcPr>
          <w:p w:rsidR="007D6B1A" w:rsidRPr="00FC75BC" w:rsidRDefault="003C2D13" w:rsidP="00FC75BC">
            <w:pPr>
              <w:widowControl/>
              <w:spacing w:line="360" w:lineRule="auto"/>
              <w:ind w:firstLine="709"/>
              <w:jc w:val="both"/>
              <w:rPr>
                <w:rFonts w:eastAsia="Arial Unicode MS"/>
                <w:sz w:val="24"/>
                <w:szCs w:val="24"/>
              </w:rPr>
            </w:pPr>
            <w:r w:rsidRPr="00FC75BC">
              <w:rPr>
                <w:sz w:val="24"/>
                <w:szCs w:val="24"/>
              </w:rPr>
              <w:t>56</w:t>
            </w:r>
          </w:p>
        </w:tc>
      </w:tr>
      <w:tr w:rsidR="007D6B1A" w:rsidRPr="00FC75BC" w:rsidTr="003C3AC7">
        <w:trPr>
          <w:trHeight w:val="488"/>
        </w:trPr>
        <w:tc>
          <w:tcPr>
            <w:tcW w:w="420"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1.1</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сырье и основные материалы, всего</w:t>
            </w:r>
          </w:p>
        </w:tc>
        <w:tc>
          <w:tcPr>
            <w:tcW w:w="2294" w:type="pct"/>
            <w:noWrap/>
            <w:vAlign w:val="center"/>
          </w:tcPr>
          <w:p w:rsidR="007D6B1A" w:rsidRPr="00FC75BC" w:rsidRDefault="00A855A5" w:rsidP="00FC75BC">
            <w:pPr>
              <w:widowControl/>
              <w:spacing w:line="360" w:lineRule="auto"/>
              <w:ind w:firstLine="709"/>
              <w:jc w:val="both"/>
              <w:rPr>
                <w:rFonts w:eastAsia="Arial Unicode MS"/>
                <w:sz w:val="24"/>
                <w:szCs w:val="24"/>
              </w:rPr>
            </w:pPr>
            <w:r w:rsidRPr="00FC75BC">
              <w:rPr>
                <w:sz w:val="24"/>
                <w:szCs w:val="24"/>
              </w:rPr>
              <w:t>12</w:t>
            </w:r>
          </w:p>
        </w:tc>
      </w:tr>
      <w:tr w:rsidR="007D6B1A" w:rsidRPr="00FC75BC" w:rsidTr="003C3AC7">
        <w:trPr>
          <w:trHeight w:val="251"/>
        </w:trPr>
        <w:tc>
          <w:tcPr>
            <w:tcW w:w="420"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1.2</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вспомогательные материалы, всего</w:t>
            </w:r>
          </w:p>
        </w:tc>
        <w:tc>
          <w:tcPr>
            <w:tcW w:w="2294" w:type="pct"/>
            <w:noWrap/>
            <w:vAlign w:val="center"/>
          </w:tcPr>
          <w:p w:rsidR="007D6B1A" w:rsidRPr="00FC75BC" w:rsidRDefault="002E31C2" w:rsidP="00FC75BC">
            <w:pPr>
              <w:widowControl/>
              <w:spacing w:line="360" w:lineRule="auto"/>
              <w:ind w:firstLine="709"/>
              <w:jc w:val="both"/>
              <w:rPr>
                <w:rFonts w:eastAsia="Arial Unicode MS"/>
                <w:sz w:val="24"/>
                <w:szCs w:val="24"/>
              </w:rPr>
            </w:pPr>
            <w:r w:rsidRPr="00FC75BC">
              <w:rPr>
                <w:sz w:val="24"/>
                <w:szCs w:val="24"/>
              </w:rPr>
              <w:t>6</w:t>
            </w:r>
          </w:p>
        </w:tc>
      </w:tr>
      <w:tr w:rsidR="007D6B1A" w:rsidRPr="00FC75BC" w:rsidTr="003C3AC7">
        <w:trPr>
          <w:trHeight w:val="225"/>
        </w:trPr>
        <w:tc>
          <w:tcPr>
            <w:tcW w:w="420"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1.3</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запчасти, комплектующие, всего</w:t>
            </w:r>
          </w:p>
        </w:tc>
        <w:tc>
          <w:tcPr>
            <w:tcW w:w="2294" w:type="pct"/>
            <w:noWrap/>
            <w:vAlign w:val="center"/>
          </w:tcPr>
          <w:p w:rsidR="007D6B1A" w:rsidRPr="00FC75BC" w:rsidRDefault="006249F6" w:rsidP="00FC75BC">
            <w:pPr>
              <w:widowControl/>
              <w:spacing w:line="360" w:lineRule="auto"/>
              <w:ind w:firstLine="709"/>
              <w:jc w:val="both"/>
              <w:rPr>
                <w:rFonts w:eastAsia="Arial Unicode MS"/>
                <w:sz w:val="24"/>
                <w:szCs w:val="24"/>
              </w:rPr>
            </w:pPr>
            <w:r w:rsidRPr="00FC75BC">
              <w:rPr>
                <w:sz w:val="24"/>
                <w:szCs w:val="24"/>
              </w:rPr>
              <w:t>86</w:t>
            </w:r>
          </w:p>
        </w:tc>
      </w:tr>
      <w:tr w:rsidR="007D6B1A" w:rsidRPr="00FC75BC" w:rsidTr="003C3AC7">
        <w:trPr>
          <w:trHeight w:val="225"/>
        </w:trPr>
        <w:tc>
          <w:tcPr>
            <w:tcW w:w="420"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1.4</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топливо, всего</w:t>
            </w:r>
          </w:p>
        </w:tc>
        <w:tc>
          <w:tcPr>
            <w:tcW w:w="2294" w:type="pct"/>
            <w:noWrap/>
            <w:vAlign w:val="center"/>
          </w:tcPr>
          <w:p w:rsidR="007D6B1A" w:rsidRPr="00FC75BC" w:rsidRDefault="00056A58" w:rsidP="00FC75BC">
            <w:pPr>
              <w:widowControl/>
              <w:spacing w:line="360" w:lineRule="auto"/>
              <w:ind w:firstLine="709"/>
              <w:jc w:val="both"/>
              <w:rPr>
                <w:rFonts w:eastAsia="Arial Unicode MS"/>
                <w:sz w:val="24"/>
                <w:szCs w:val="24"/>
              </w:rPr>
            </w:pPr>
            <w:r w:rsidRPr="00FC75BC">
              <w:rPr>
                <w:sz w:val="24"/>
                <w:szCs w:val="24"/>
              </w:rPr>
              <w:t>0,03</w:t>
            </w:r>
          </w:p>
        </w:tc>
      </w:tr>
      <w:tr w:rsidR="007D6B1A" w:rsidRPr="00FC75BC" w:rsidTr="003C3AC7">
        <w:trPr>
          <w:trHeight w:val="450"/>
        </w:trPr>
        <w:tc>
          <w:tcPr>
            <w:tcW w:w="420"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1.5</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электроэнергия на технологические нужды</w:t>
            </w:r>
          </w:p>
        </w:tc>
        <w:tc>
          <w:tcPr>
            <w:tcW w:w="2294"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0,00059</w:t>
            </w:r>
          </w:p>
        </w:tc>
      </w:tr>
      <w:tr w:rsidR="007D6B1A" w:rsidRPr="00FC75BC" w:rsidTr="003C3AC7">
        <w:trPr>
          <w:trHeight w:val="225"/>
        </w:trPr>
        <w:tc>
          <w:tcPr>
            <w:tcW w:w="420"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1.6</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газ на технологические нужды</w:t>
            </w:r>
          </w:p>
        </w:tc>
        <w:tc>
          <w:tcPr>
            <w:tcW w:w="2294"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0,0000</w:t>
            </w:r>
            <w:r w:rsidR="00A25AB2" w:rsidRPr="00FC75BC">
              <w:rPr>
                <w:sz w:val="24"/>
                <w:szCs w:val="24"/>
              </w:rPr>
              <w:t>12</w:t>
            </w:r>
          </w:p>
        </w:tc>
      </w:tr>
      <w:tr w:rsidR="007D6B1A" w:rsidRPr="00FC75BC" w:rsidTr="003C3AC7">
        <w:trPr>
          <w:trHeight w:val="225"/>
        </w:trPr>
        <w:tc>
          <w:tcPr>
            <w:tcW w:w="420"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1.7</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вода на технологические нужды</w:t>
            </w:r>
          </w:p>
        </w:tc>
        <w:tc>
          <w:tcPr>
            <w:tcW w:w="2294" w:type="pct"/>
            <w:noWrap/>
            <w:vAlign w:val="center"/>
          </w:tcPr>
          <w:p w:rsidR="007D6B1A" w:rsidRPr="00FC75BC" w:rsidRDefault="00A25AB2" w:rsidP="00FC75BC">
            <w:pPr>
              <w:widowControl/>
              <w:spacing w:line="360" w:lineRule="auto"/>
              <w:ind w:firstLine="709"/>
              <w:jc w:val="both"/>
              <w:rPr>
                <w:rFonts w:eastAsia="Arial Unicode MS"/>
                <w:sz w:val="24"/>
                <w:szCs w:val="24"/>
              </w:rPr>
            </w:pPr>
            <w:r w:rsidRPr="00FC75BC">
              <w:rPr>
                <w:rFonts w:eastAsia="Arial Unicode MS"/>
                <w:sz w:val="24"/>
                <w:szCs w:val="24"/>
              </w:rPr>
              <w:t>0,00003</w:t>
            </w:r>
          </w:p>
        </w:tc>
      </w:tr>
      <w:tr w:rsidR="007D6B1A" w:rsidRPr="00FC75BC" w:rsidTr="003C3AC7">
        <w:trPr>
          <w:trHeight w:val="225"/>
        </w:trPr>
        <w:tc>
          <w:tcPr>
            <w:tcW w:w="420"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1.8</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прочие затраты</w:t>
            </w:r>
          </w:p>
        </w:tc>
        <w:tc>
          <w:tcPr>
            <w:tcW w:w="2294"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0,000</w:t>
            </w:r>
            <w:r w:rsidR="00A25AB2" w:rsidRPr="00FC75BC">
              <w:rPr>
                <w:sz w:val="24"/>
                <w:szCs w:val="24"/>
              </w:rPr>
              <w:t>12</w:t>
            </w:r>
          </w:p>
        </w:tc>
      </w:tr>
      <w:tr w:rsidR="007D6B1A" w:rsidRPr="00FC75BC" w:rsidTr="003C3AC7">
        <w:trPr>
          <w:trHeight w:val="225"/>
        </w:trPr>
        <w:tc>
          <w:tcPr>
            <w:tcW w:w="420" w:type="pct"/>
            <w:noWrap/>
            <w:vAlign w:val="center"/>
          </w:tcPr>
          <w:p w:rsidR="007D6B1A" w:rsidRPr="00FC75BC" w:rsidRDefault="00560586" w:rsidP="00FC75BC">
            <w:pPr>
              <w:widowControl/>
              <w:spacing w:line="360" w:lineRule="auto"/>
              <w:ind w:firstLine="709"/>
              <w:jc w:val="both"/>
              <w:rPr>
                <w:rFonts w:eastAsia="Arial Unicode MS"/>
                <w:sz w:val="24"/>
                <w:szCs w:val="24"/>
              </w:rPr>
            </w:pPr>
            <w:r w:rsidRPr="00FC75BC">
              <w:rPr>
                <w:sz w:val="24"/>
                <w:szCs w:val="24"/>
              </w:rPr>
              <w:t>2</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ЭКСКУРСИИ</w:t>
            </w:r>
          </w:p>
        </w:tc>
        <w:tc>
          <w:tcPr>
            <w:tcW w:w="2294"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0,00000</w:t>
            </w:r>
          </w:p>
        </w:tc>
      </w:tr>
      <w:tr w:rsidR="007D6B1A" w:rsidRPr="00FC75BC" w:rsidTr="003C3AC7">
        <w:trPr>
          <w:trHeight w:val="173"/>
        </w:trPr>
        <w:tc>
          <w:tcPr>
            <w:tcW w:w="420" w:type="pct"/>
            <w:noWrap/>
            <w:vAlign w:val="center"/>
          </w:tcPr>
          <w:p w:rsidR="007D6B1A" w:rsidRPr="00FC75BC" w:rsidRDefault="00560586" w:rsidP="00FC75BC">
            <w:pPr>
              <w:widowControl/>
              <w:spacing w:line="360" w:lineRule="auto"/>
              <w:ind w:firstLine="709"/>
              <w:jc w:val="both"/>
              <w:rPr>
                <w:rFonts w:eastAsia="Arial Unicode MS"/>
                <w:sz w:val="24"/>
                <w:szCs w:val="24"/>
              </w:rPr>
            </w:pPr>
            <w:r w:rsidRPr="00FC75BC">
              <w:rPr>
                <w:sz w:val="24"/>
                <w:szCs w:val="24"/>
              </w:rPr>
              <w:t>2</w:t>
            </w:r>
            <w:r w:rsidR="007D6B1A" w:rsidRPr="00FC75BC">
              <w:rPr>
                <w:sz w:val="24"/>
                <w:szCs w:val="24"/>
              </w:rPr>
              <w:t>.1</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сырье и основные материалы, всего</w:t>
            </w:r>
          </w:p>
        </w:tc>
        <w:tc>
          <w:tcPr>
            <w:tcW w:w="2294" w:type="pct"/>
            <w:noWrap/>
            <w:vAlign w:val="center"/>
          </w:tcPr>
          <w:p w:rsidR="007D6B1A" w:rsidRPr="00FC75BC" w:rsidRDefault="002E31C2" w:rsidP="00FC75BC">
            <w:pPr>
              <w:widowControl/>
              <w:spacing w:line="360" w:lineRule="auto"/>
              <w:ind w:firstLine="709"/>
              <w:jc w:val="both"/>
              <w:rPr>
                <w:rFonts w:eastAsia="Arial Unicode MS"/>
                <w:sz w:val="24"/>
                <w:szCs w:val="24"/>
              </w:rPr>
            </w:pPr>
            <w:r w:rsidRPr="00FC75BC">
              <w:rPr>
                <w:sz w:val="24"/>
                <w:szCs w:val="24"/>
              </w:rPr>
              <w:t>9</w:t>
            </w:r>
            <w:r w:rsidR="004C09BC" w:rsidRPr="00FC75BC">
              <w:rPr>
                <w:sz w:val="24"/>
                <w:szCs w:val="24"/>
              </w:rPr>
              <w:t>,3</w:t>
            </w:r>
          </w:p>
        </w:tc>
      </w:tr>
      <w:tr w:rsidR="007D6B1A" w:rsidRPr="00FC75BC" w:rsidTr="003C3AC7">
        <w:trPr>
          <w:trHeight w:val="265"/>
        </w:trPr>
        <w:tc>
          <w:tcPr>
            <w:tcW w:w="420" w:type="pct"/>
            <w:noWrap/>
            <w:vAlign w:val="center"/>
          </w:tcPr>
          <w:p w:rsidR="007D6B1A" w:rsidRPr="00FC75BC" w:rsidRDefault="00560586" w:rsidP="00FC75BC">
            <w:pPr>
              <w:widowControl/>
              <w:spacing w:line="360" w:lineRule="auto"/>
              <w:ind w:firstLine="709"/>
              <w:jc w:val="both"/>
              <w:rPr>
                <w:rFonts w:eastAsia="Arial Unicode MS"/>
                <w:sz w:val="24"/>
                <w:szCs w:val="24"/>
              </w:rPr>
            </w:pPr>
            <w:r w:rsidRPr="00FC75BC">
              <w:rPr>
                <w:sz w:val="24"/>
                <w:szCs w:val="24"/>
              </w:rPr>
              <w:t>2</w:t>
            </w:r>
            <w:r w:rsidR="007D6B1A" w:rsidRPr="00FC75BC">
              <w:rPr>
                <w:sz w:val="24"/>
                <w:szCs w:val="24"/>
              </w:rPr>
              <w:t>.2</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вспомогательные материалы, всего</w:t>
            </w:r>
          </w:p>
        </w:tc>
        <w:tc>
          <w:tcPr>
            <w:tcW w:w="2294" w:type="pct"/>
            <w:noWrap/>
            <w:vAlign w:val="center"/>
          </w:tcPr>
          <w:p w:rsidR="007D6B1A" w:rsidRPr="00FC75BC" w:rsidRDefault="002E31C2" w:rsidP="00FC75BC">
            <w:pPr>
              <w:widowControl/>
              <w:spacing w:line="360" w:lineRule="auto"/>
              <w:ind w:firstLine="709"/>
              <w:jc w:val="both"/>
              <w:rPr>
                <w:rFonts w:eastAsia="Arial Unicode MS"/>
                <w:sz w:val="24"/>
                <w:szCs w:val="24"/>
              </w:rPr>
            </w:pPr>
            <w:r w:rsidRPr="00FC75BC">
              <w:rPr>
                <w:sz w:val="24"/>
                <w:szCs w:val="24"/>
              </w:rPr>
              <w:t>3</w:t>
            </w:r>
            <w:r w:rsidR="004C09BC" w:rsidRPr="00FC75BC">
              <w:rPr>
                <w:sz w:val="24"/>
                <w:szCs w:val="24"/>
              </w:rPr>
              <w:t>,8</w:t>
            </w:r>
          </w:p>
        </w:tc>
      </w:tr>
      <w:tr w:rsidR="007D6B1A" w:rsidRPr="00FC75BC" w:rsidTr="003C3AC7">
        <w:trPr>
          <w:trHeight w:val="225"/>
        </w:trPr>
        <w:tc>
          <w:tcPr>
            <w:tcW w:w="420" w:type="pct"/>
            <w:noWrap/>
            <w:vAlign w:val="center"/>
          </w:tcPr>
          <w:p w:rsidR="007D6B1A" w:rsidRPr="00FC75BC" w:rsidRDefault="00560586" w:rsidP="00FC75BC">
            <w:pPr>
              <w:widowControl/>
              <w:spacing w:line="360" w:lineRule="auto"/>
              <w:ind w:firstLine="709"/>
              <w:jc w:val="both"/>
              <w:rPr>
                <w:rFonts w:eastAsia="Arial Unicode MS"/>
                <w:sz w:val="24"/>
                <w:szCs w:val="24"/>
              </w:rPr>
            </w:pPr>
            <w:r w:rsidRPr="00FC75BC">
              <w:rPr>
                <w:sz w:val="24"/>
                <w:szCs w:val="24"/>
              </w:rPr>
              <w:t>2</w:t>
            </w:r>
            <w:r w:rsidR="007D6B1A" w:rsidRPr="00FC75BC">
              <w:rPr>
                <w:sz w:val="24"/>
                <w:szCs w:val="24"/>
              </w:rPr>
              <w:t>.3</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запчасти, комплектующие</w:t>
            </w:r>
          </w:p>
        </w:tc>
        <w:tc>
          <w:tcPr>
            <w:tcW w:w="2294"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0,</w:t>
            </w:r>
            <w:r w:rsidR="00BF3A41" w:rsidRPr="00FC75BC">
              <w:rPr>
                <w:sz w:val="24"/>
                <w:szCs w:val="24"/>
              </w:rPr>
              <w:t>5</w:t>
            </w:r>
          </w:p>
        </w:tc>
      </w:tr>
      <w:tr w:rsidR="007D6B1A" w:rsidRPr="00FC75BC" w:rsidTr="003C3AC7">
        <w:trPr>
          <w:trHeight w:val="225"/>
        </w:trPr>
        <w:tc>
          <w:tcPr>
            <w:tcW w:w="420" w:type="pct"/>
            <w:noWrap/>
            <w:vAlign w:val="center"/>
          </w:tcPr>
          <w:p w:rsidR="007D6B1A" w:rsidRPr="00FC75BC" w:rsidRDefault="00560586" w:rsidP="00FC75BC">
            <w:pPr>
              <w:widowControl/>
              <w:spacing w:line="360" w:lineRule="auto"/>
              <w:ind w:firstLine="709"/>
              <w:jc w:val="both"/>
              <w:rPr>
                <w:rFonts w:eastAsia="Arial Unicode MS"/>
                <w:sz w:val="24"/>
                <w:szCs w:val="24"/>
              </w:rPr>
            </w:pPr>
            <w:r w:rsidRPr="00FC75BC">
              <w:rPr>
                <w:sz w:val="24"/>
                <w:szCs w:val="24"/>
              </w:rPr>
              <w:t>2</w:t>
            </w:r>
            <w:r w:rsidR="007D6B1A" w:rsidRPr="00FC75BC">
              <w:rPr>
                <w:sz w:val="24"/>
                <w:szCs w:val="24"/>
              </w:rPr>
              <w:t>.4</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топливо</w:t>
            </w:r>
          </w:p>
        </w:tc>
        <w:tc>
          <w:tcPr>
            <w:tcW w:w="2294"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0,0</w:t>
            </w:r>
            <w:r w:rsidR="00BF3A41" w:rsidRPr="00FC75BC">
              <w:rPr>
                <w:sz w:val="24"/>
                <w:szCs w:val="24"/>
              </w:rPr>
              <w:t>3</w:t>
            </w:r>
          </w:p>
        </w:tc>
      </w:tr>
      <w:tr w:rsidR="007D6B1A" w:rsidRPr="00FC75BC" w:rsidTr="003C3AC7">
        <w:trPr>
          <w:trHeight w:val="223"/>
        </w:trPr>
        <w:tc>
          <w:tcPr>
            <w:tcW w:w="420" w:type="pct"/>
            <w:noWrap/>
            <w:vAlign w:val="center"/>
          </w:tcPr>
          <w:p w:rsidR="007D6B1A" w:rsidRPr="00FC75BC" w:rsidRDefault="00560586" w:rsidP="00FC75BC">
            <w:pPr>
              <w:widowControl/>
              <w:spacing w:line="360" w:lineRule="auto"/>
              <w:ind w:firstLine="709"/>
              <w:jc w:val="both"/>
              <w:rPr>
                <w:rFonts w:eastAsia="Arial Unicode MS"/>
                <w:sz w:val="24"/>
                <w:szCs w:val="24"/>
              </w:rPr>
            </w:pPr>
            <w:r w:rsidRPr="00FC75BC">
              <w:rPr>
                <w:sz w:val="24"/>
                <w:szCs w:val="24"/>
              </w:rPr>
              <w:t>2</w:t>
            </w:r>
            <w:r w:rsidR="007D6B1A" w:rsidRPr="00FC75BC">
              <w:rPr>
                <w:sz w:val="24"/>
                <w:szCs w:val="24"/>
              </w:rPr>
              <w:t>.5</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электроэнергия на технологические нужды</w:t>
            </w:r>
          </w:p>
        </w:tc>
        <w:tc>
          <w:tcPr>
            <w:tcW w:w="2294"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0,000</w:t>
            </w:r>
            <w:r w:rsidR="00BF3A41" w:rsidRPr="00FC75BC">
              <w:rPr>
                <w:sz w:val="24"/>
                <w:szCs w:val="24"/>
              </w:rPr>
              <w:t>59</w:t>
            </w:r>
          </w:p>
        </w:tc>
      </w:tr>
      <w:tr w:rsidR="007D6B1A" w:rsidRPr="00FC75BC" w:rsidTr="003C3AC7">
        <w:trPr>
          <w:trHeight w:val="225"/>
        </w:trPr>
        <w:tc>
          <w:tcPr>
            <w:tcW w:w="420" w:type="pct"/>
            <w:noWrap/>
            <w:vAlign w:val="center"/>
          </w:tcPr>
          <w:p w:rsidR="007D6B1A" w:rsidRPr="00FC75BC" w:rsidRDefault="00560586" w:rsidP="00FC75BC">
            <w:pPr>
              <w:widowControl/>
              <w:spacing w:line="360" w:lineRule="auto"/>
              <w:ind w:firstLine="709"/>
              <w:jc w:val="both"/>
              <w:rPr>
                <w:rFonts w:eastAsia="Arial Unicode MS"/>
                <w:sz w:val="24"/>
                <w:szCs w:val="24"/>
              </w:rPr>
            </w:pPr>
            <w:r w:rsidRPr="00FC75BC">
              <w:rPr>
                <w:sz w:val="24"/>
                <w:szCs w:val="24"/>
              </w:rPr>
              <w:t>2</w:t>
            </w:r>
            <w:r w:rsidR="007D6B1A" w:rsidRPr="00FC75BC">
              <w:rPr>
                <w:sz w:val="24"/>
                <w:szCs w:val="24"/>
              </w:rPr>
              <w:t>.6</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газ на технологические нужды</w:t>
            </w:r>
          </w:p>
        </w:tc>
        <w:tc>
          <w:tcPr>
            <w:tcW w:w="2294"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0,000</w:t>
            </w:r>
            <w:r w:rsidR="00BF3A41" w:rsidRPr="00FC75BC">
              <w:rPr>
                <w:sz w:val="24"/>
                <w:szCs w:val="24"/>
              </w:rPr>
              <w:t>12</w:t>
            </w:r>
          </w:p>
        </w:tc>
      </w:tr>
      <w:tr w:rsidR="007D6B1A" w:rsidRPr="00FC75BC" w:rsidTr="003C3AC7">
        <w:trPr>
          <w:trHeight w:val="225"/>
        </w:trPr>
        <w:tc>
          <w:tcPr>
            <w:tcW w:w="420" w:type="pct"/>
            <w:noWrap/>
            <w:vAlign w:val="center"/>
          </w:tcPr>
          <w:p w:rsidR="007D6B1A" w:rsidRPr="00FC75BC" w:rsidRDefault="00560586" w:rsidP="00FC75BC">
            <w:pPr>
              <w:widowControl/>
              <w:spacing w:line="360" w:lineRule="auto"/>
              <w:ind w:firstLine="709"/>
              <w:jc w:val="both"/>
              <w:rPr>
                <w:rFonts w:eastAsia="Arial Unicode MS"/>
                <w:sz w:val="24"/>
                <w:szCs w:val="24"/>
              </w:rPr>
            </w:pPr>
            <w:r w:rsidRPr="00FC75BC">
              <w:rPr>
                <w:sz w:val="24"/>
                <w:szCs w:val="24"/>
              </w:rPr>
              <w:t>2</w:t>
            </w:r>
            <w:r w:rsidR="007D6B1A" w:rsidRPr="00FC75BC">
              <w:rPr>
                <w:sz w:val="24"/>
                <w:szCs w:val="24"/>
              </w:rPr>
              <w:t>.7</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вода на технологические нужды</w:t>
            </w:r>
          </w:p>
        </w:tc>
        <w:tc>
          <w:tcPr>
            <w:tcW w:w="2294"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0,0000</w:t>
            </w:r>
            <w:r w:rsidR="00BF3A41" w:rsidRPr="00FC75BC">
              <w:rPr>
                <w:sz w:val="24"/>
                <w:szCs w:val="24"/>
              </w:rPr>
              <w:t>3</w:t>
            </w:r>
          </w:p>
        </w:tc>
      </w:tr>
      <w:tr w:rsidR="007D6B1A" w:rsidRPr="00FC75BC" w:rsidTr="003C3AC7">
        <w:trPr>
          <w:trHeight w:val="225"/>
        </w:trPr>
        <w:tc>
          <w:tcPr>
            <w:tcW w:w="420" w:type="pct"/>
            <w:noWrap/>
            <w:vAlign w:val="center"/>
          </w:tcPr>
          <w:p w:rsidR="007D6B1A" w:rsidRPr="00FC75BC" w:rsidRDefault="00560586" w:rsidP="00FC75BC">
            <w:pPr>
              <w:widowControl/>
              <w:spacing w:line="360" w:lineRule="auto"/>
              <w:ind w:firstLine="709"/>
              <w:jc w:val="both"/>
              <w:rPr>
                <w:rFonts w:eastAsia="Arial Unicode MS"/>
                <w:sz w:val="24"/>
                <w:szCs w:val="24"/>
              </w:rPr>
            </w:pPr>
            <w:r w:rsidRPr="00FC75BC">
              <w:rPr>
                <w:sz w:val="24"/>
                <w:szCs w:val="24"/>
              </w:rPr>
              <w:t>2</w:t>
            </w:r>
            <w:r w:rsidR="007D6B1A" w:rsidRPr="00FC75BC">
              <w:rPr>
                <w:sz w:val="24"/>
                <w:szCs w:val="24"/>
              </w:rPr>
              <w:t>.8</w:t>
            </w:r>
          </w:p>
        </w:tc>
        <w:tc>
          <w:tcPr>
            <w:tcW w:w="2286" w:type="pct"/>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прочие затраты</w:t>
            </w:r>
          </w:p>
        </w:tc>
        <w:tc>
          <w:tcPr>
            <w:tcW w:w="2294" w:type="pct"/>
            <w:noWrap/>
            <w:vAlign w:val="center"/>
          </w:tcPr>
          <w:p w:rsidR="007D6B1A" w:rsidRPr="00FC75BC" w:rsidRDefault="007D6B1A" w:rsidP="00FC75BC">
            <w:pPr>
              <w:widowControl/>
              <w:spacing w:line="360" w:lineRule="auto"/>
              <w:ind w:firstLine="709"/>
              <w:jc w:val="both"/>
              <w:rPr>
                <w:rFonts w:eastAsia="Arial Unicode MS"/>
                <w:sz w:val="24"/>
                <w:szCs w:val="24"/>
              </w:rPr>
            </w:pPr>
            <w:r w:rsidRPr="00FC75BC">
              <w:rPr>
                <w:sz w:val="24"/>
                <w:szCs w:val="24"/>
              </w:rPr>
              <w:t>0,0</w:t>
            </w:r>
            <w:r w:rsidR="00BF3A41" w:rsidRPr="00FC75BC">
              <w:rPr>
                <w:sz w:val="24"/>
                <w:szCs w:val="24"/>
              </w:rPr>
              <w:t>32</w:t>
            </w:r>
          </w:p>
        </w:tc>
      </w:tr>
    </w:tbl>
    <w:p w:rsidR="00974531" w:rsidRPr="00FC75BC" w:rsidRDefault="00974531" w:rsidP="00FC75BC">
      <w:pPr>
        <w:widowControl/>
        <w:spacing w:line="360" w:lineRule="auto"/>
        <w:ind w:firstLine="709"/>
        <w:jc w:val="both"/>
        <w:rPr>
          <w:sz w:val="28"/>
          <w:szCs w:val="28"/>
        </w:rPr>
      </w:pPr>
    </w:p>
    <w:p w:rsidR="00A23006" w:rsidRPr="00FC75BC" w:rsidRDefault="003C3AC7" w:rsidP="00FC75BC">
      <w:pPr>
        <w:widowControl/>
        <w:tabs>
          <w:tab w:val="left" w:pos="540"/>
        </w:tabs>
        <w:spacing w:line="360" w:lineRule="auto"/>
        <w:ind w:firstLine="709"/>
        <w:jc w:val="both"/>
        <w:rPr>
          <w:sz w:val="28"/>
          <w:szCs w:val="28"/>
        </w:rPr>
      </w:pPr>
      <w:r w:rsidRPr="00FC75BC">
        <w:rPr>
          <w:sz w:val="28"/>
          <w:szCs w:val="28"/>
        </w:rPr>
        <w:br w:type="page"/>
      </w:r>
      <w:r w:rsidR="004B6FC4" w:rsidRPr="00FC75BC">
        <w:rPr>
          <w:sz w:val="28"/>
          <w:szCs w:val="28"/>
        </w:rPr>
        <w:t>3. ФИНАНСОВАЯ ОЦЕНКА ПРОЕКТА</w:t>
      </w:r>
    </w:p>
    <w:p w:rsidR="00A23006" w:rsidRPr="00FC75BC" w:rsidRDefault="00A23006" w:rsidP="00FC75BC">
      <w:pPr>
        <w:widowControl/>
        <w:spacing w:line="360" w:lineRule="auto"/>
        <w:ind w:firstLine="709"/>
        <w:jc w:val="both"/>
        <w:rPr>
          <w:sz w:val="28"/>
          <w:szCs w:val="28"/>
        </w:rPr>
      </w:pPr>
    </w:p>
    <w:p w:rsidR="00812355" w:rsidRPr="00FC75BC" w:rsidRDefault="00812355" w:rsidP="00FC75BC">
      <w:pPr>
        <w:widowControl/>
        <w:spacing w:line="360" w:lineRule="auto"/>
        <w:ind w:firstLine="709"/>
        <w:jc w:val="both"/>
        <w:rPr>
          <w:sz w:val="28"/>
          <w:szCs w:val="28"/>
          <w:lang w:val="uk-UA"/>
        </w:rPr>
      </w:pPr>
      <w:r w:rsidRPr="00FC75BC">
        <w:rPr>
          <w:sz w:val="28"/>
          <w:szCs w:val="28"/>
        </w:rPr>
        <w:t>3.1</w:t>
      </w:r>
      <w:r w:rsidR="003C3AC7" w:rsidRPr="00FC75BC">
        <w:rPr>
          <w:sz w:val="28"/>
          <w:szCs w:val="28"/>
          <w:lang w:val="uk-UA"/>
        </w:rPr>
        <w:t xml:space="preserve"> </w:t>
      </w:r>
      <w:r w:rsidR="00FC75BC" w:rsidRPr="00FC75BC">
        <w:rPr>
          <w:sz w:val="28"/>
          <w:szCs w:val="28"/>
          <w:lang w:val="uk-UA"/>
        </w:rPr>
        <w:t>Фо</w:t>
      </w:r>
      <w:r w:rsidR="000355F7" w:rsidRPr="00FC75BC">
        <w:rPr>
          <w:sz w:val="28"/>
          <w:szCs w:val="28"/>
        </w:rPr>
        <w:t>рмирование альтернативных схем финансирования</w:t>
      </w:r>
    </w:p>
    <w:p w:rsidR="00E95B9F" w:rsidRPr="00FC75BC" w:rsidRDefault="00E95B9F" w:rsidP="00FC75BC">
      <w:pPr>
        <w:widowControl/>
        <w:spacing w:line="360" w:lineRule="auto"/>
        <w:ind w:firstLine="709"/>
        <w:jc w:val="both"/>
        <w:rPr>
          <w:sz w:val="28"/>
          <w:szCs w:val="28"/>
        </w:rPr>
      </w:pPr>
    </w:p>
    <w:p w:rsidR="00812355" w:rsidRPr="00FC75BC" w:rsidRDefault="00812355" w:rsidP="00FC75BC">
      <w:pPr>
        <w:widowControl/>
        <w:spacing w:line="360" w:lineRule="auto"/>
        <w:ind w:firstLine="709"/>
        <w:jc w:val="both"/>
        <w:rPr>
          <w:sz w:val="28"/>
          <w:szCs w:val="28"/>
        </w:rPr>
      </w:pPr>
      <w:r w:rsidRPr="00FC75BC">
        <w:rPr>
          <w:sz w:val="28"/>
          <w:szCs w:val="28"/>
        </w:rPr>
        <w:t>На успех проекта очень большое влияние оказывает рациональный выбор методов финансирования, поэтому при разработке схемы финансирования необходимо рассмотреть все альтернативные варианты и определить экономическую эффективность каждого из них, с тем чтобы обеспечить максимальную отдачу от вложений.</w:t>
      </w:r>
    </w:p>
    <w:p w:rsidR="00812355" w:rsidRPr="00FC75BC" w:rsidRDefault="00812355" w:rsidP="00FC75BC">
      <w:pPr>
        <w:widowControl/>
        <w:spacing w:line="360" w:lineRule="auto"/>
        <w:ind w:firstLine="709"/>
        <w:jc w:val="both"/>
        <w:rPr>
          <w:sz w:val="28"/>
          <w:szCs w:val="28"/>
        </w:rPr>
      </w:pPr>
      <w:r w:rsidRPr="00FC75BC">
        <w:rPr>
          <w:sz w:val="28"/>
          <w:szCs w:val="28"/>
        </w:rPr>
        <w:t>Стратегия фирмы, ориентированная только на самофинансирование, далеко не всегда целесообразна. С одной стороны, научно-техническая революция и связанные с ней инновационные процессы, а также необходимость постоянной модернизации технологии строительного производства, быстрой переориентации ее на изменяющийся спрос на рынке строительной продукции требуют дополнительных инвестиций. С другой стороны, финансирование капитальных вложений за счет собственных источников — прибыли или сокращения оборотного капитала часто приводит к падению курса акций, снижению платежеспособности компании и ухудшению ее положения на рынке. Считается, что если фирма увеличивает свои обороты более чем на 20 процентов, то она обязательно испытывает потребность в долгосрочном финансировании.</w:t>
      </w:r>
    </w:p>
    <w:p w:rsidR="00812355" w:rsidRPr="00FC75BC" w:rsidRDefault="00812355" w:rsidP="00FC75BC">
      <w:pPr>
        <w:widowControl/>
        <w:spacing w:line="360" w:lineRule="auto"/>
        <w:ind w:firstLine="709"/>
        <w:jc w:val="both"/>
        <w:rPr>
          <w:sz w:val="28"/>
          <w:szCs w:val="28"/>
        </w:rPr>
      </w:pPr>
      <w:r w:rsidRPr="00FC75BC">
        <w:rPr>
          <w:sz w:val="28"/>
          <w:szCs w:val="28"/>
        </w:rPr>
        <w:t>Стратегия самофинансирования ориентирована на эффективное использование фирмой амортизационного фонда, резервных фондов и нераспределенной прибыли. Создаваемые за счет прибыли резервные фонды являются более устойчивым источником финансирования, однако негативное воздействие  инфляции побуждают фирмы к постоянному использованию зарезервированных  средств и делают невыгодным их чрезмерное накопление.</w:t>
      </w:r>
    </w:p>
    <w:p w:rsidR="00812355" w:rsidRPr="00FC75BC" w:rsidRDefault="00812355" w:rsidP="00FC75BC">
      <w:pPr>
        <w:widowControl/>
        <w:spacing w:line="360" w:lineRule="auto"/>
        <w:ind w:firstLine="709"/>
        <w:jc w:val="both"/>
        <w:rPr>
          <w:sz w:val="28"/>
          <w:szCs w:val="28"/>
        </w:rPr>
      </w:pPr>
      <w:r w:rsidRPr="00FC75BC">
        <w:rPr>
          <w:sz w:val="28"/>
          <w:szCs w:val="28"/>
        </w:rPr>
        <w:t>Самым стабильным источником собственных средств является амортизационный фонд, но он также подвержен обесценению в результате инфляции. Применение стратегии ускоренной амортизации частично решает проблему и создает условия для ускоренного обновления основных фондов.</w:t>
      </w:r>
    </w:p>
    <w:p w:rsidR="00812355" w:rsidRPr="00FC75BC" w:rsidRDefault="00812355" w:rsidP="00FC75BC">
      <w:pPr>
        <w:widowControl/>
        <w:spacing w:line="360" w:lineRule="auto"/>
        <w:ind w:firstLine="709"/>
        <w:jc w:val="both"/>
        <w:rPr>
          <w:sz w:val="28"/>
          <w:szCs w:val="28"/>
        </w:rPr>
      </w:pPr>
      <w:r w:rsidRPr="00FC75BC">
        <w:rPr>
          <w:sz w:val="28"/>
          <w:szCs w:val="28"/>
        </w:rPr>
        <w:t>Финансирование проекта должно обеспечить решение двух основных задач:</w:t>
      </w:r>
    </w:p>
    <w:p w:rsidR="00812355" w:rsidRPr="00FC75BC" w:rsidRDefault="00812355" w:rsidP="00FC75BC">
      <w:pPr>
        <w:widowControl/>
        <w:spacing w:line="360" w:lineRule="auto"/>
        <w:ind w:firstLine="709"/>
        <w:jc w:val="both"/>
        <w:rPr>
          <w:sz w:val="28"/>
          <w:szCs w:val="28"/>
        </w:rPr>
      </w:pPr>
      <w:r w:rsidRPr="00FC75BC">
        <w:rPr>
          <w:sz w:val="28"/>
          <w:szCs w:val="28"/>
        </w:rPr>
        <w:t>— обеспечение такой динамики инвестиций, которая позволила бы выполнять проект в соответствии с временными и финансовыми ограничениями;</w:t>
      </w:r>
    </w:p>
    <w:p w:rsidR="00812355" w:rsidRPr="00FC75BC" w:rsidRDefault="00812355" w:rsidP="00FC75BC">
      <w:pPr>
        <w:widowControl/>
        <w:spacing w:line="360" w:lineRule="auto"/>
        <w:ind w:firstLine="709"/>
        <w:jc w:val="both"/>
        <w:rPr>
          <w:sz w:val="28"/>
          <w:szCs w:val="28"/>
        </w:rPr>
      </w:pPr>
      <w:r w:rsidRPr="00FC75BC">
        <w:rPr>
          <w:sz w:val="28"/>
          <w:szCs w:val="28"/>
        </w:rPr>
        <w:t>— снижение затрат финансовых средств и риска проекта за счет соответствующей структуры инвестиций и максимальных налоговых льгот.</w:t>
      </w:r>
    </w:p>
    <w:p w:rsidR="00812355" w:rsidRPr="00FC75BC" w:rsidRDefault="00812355" w:rsidP="00FC75BC">
      <w:pPr>
        <w:widowControl/>
        <w:spacing w:line="360" w:lineRule="auto"/>
        <w:ind w:firstLine="709"/>
        <w:jc w:val="both"/>
        <w:rPr>
          <w:sz w:val="28"/>
          <w:szCs w:val="28"/>
        </w:rPr>
      </w:pPr>
      <w:r w:rsidRPr="00FC75BC">
        <w:rPr>
          <w:sz w:val="28"/>
          <w:szCs w:val="28"/>
        </w:rPr>
        <w:t>Финансирование</w:t>
      </w:r>
      <w:r w:rsidR="002A521F" w:rsidRPr="00FC75BC">
        <w:rPr>
          <w:sz w:val="28"/>
          <w:szCs w:val="28"/>
        </w:rPr>
        <w:t xml:space="preserve"> данного </w:t>
      </w:r>
      <w:r w:rsidRPr="00FC75BC">
        <w:rPr>
          <w:sz w:val="28"/>
          <w:szCs w:val="28"/>
        </w:rPr>
        <w:t xml:space="preserve"> проекта включает четыре этапа:</w:t>
      </w:r>
    </w:p>
    <w:p w:rsidR="00812355" w:rsidRPr="00FC75BC" w:rsidRDefault="00812355" w:rsidP="00FC75BC">
      <w:pPr>
        <w:widowControl/>
        <w:spacing w:line="360" w:lineRule="auto"/>
        <w:ind w:firstLine="709"/>
        <w:jc w:val="both"/>
        <w:rPr>
          <w:sz w:val="28"/>
          <w:szCs w:val="28"/>
        </w:rPr>
      </w:pPr>
      <w:r w:rsidRPr="00FC75BC">
        <w:rPr>
          <w:sz w:val="28"/>
          <w:szCs w:val="28"/>
        </w:rPr>
        <w:t>— предварительное изучение жизнеспособности проекта;</w:t>
      </w:r>
    </w:p>
    <w:p w:rsidR="00812355" w:rsidRPr="00FC75BC" w:rsidRDefault="00812355" w:rsidP="00FC75BC">
      <w:pPr>
        <w:widowControl/>
        <w:spacing w:line="360" w:lineRule="auto"/>
        <w:ind w:firstLine="709"/>
        <w:jc w:val="both"/>
        <w:rPr>
          <w:sz w:val="28"/>
          <w:szCs w:val="28"/>
        </w:rPr>
      </w:pPr>
      <w:r w:rsidRPr="00FC75BC">
        <w:rPr>
          <w:sz w:val="28"/>
          <w:szCs w:val="28"/>
        </w:rPr>
        <w:t>— разработка плана реализации проекта;</w:t>
      </w:r>
    </w:p>
    <w:p w:rsidR="00812355" w:rsidRPr="00FC75BC" w:rsidRDefault="00812355" w:rsidP="00FC75BC">
      <w:pPr>
        <w:widowControl/>
        <w:spacing w:line="360" w:lineRule="auto"/>
        <w:ind w:firstLine="709"/>
        <w:jc w:val="both"/>
        <w:rPr>
          <w:sz w:val="28"/>
          <w:szCs w:val="28"/>
        </w:rPr>
      </w:pPr>
      <w:r w:rsidRPr="00FC75BC">
        <w:rPr>
          <w:sz w:val="28"/>
          <w:szCs w:val="28"/>
        </w:rPr>
        <w:t>— организация финансирования;</w:t>
      </w:r>
    </w:p>
    <w:p w:rsidR="00812355" w:rsidRPr="00FC75BC" w:rsidRDefault="00812355" w:rsidP="00FC75BC">
      <w:pPr>
        <w:widowControl/>
        <w:spacing w:line="360" w:lineRule="auto"/>
        <w:ind w:firstLine="709"/>
        <w:jc w:val="both"/>
        <w:rPr>
          <w:sz w:val="28"/>
          <w:szCs w:val="28"/>
        </w:rPr>
      </w:pPr>
      <w:r w:rsidRPr="00FC75BC">
        <w:rPr>
          <w:sz w:val="28"/>
          <w:szCs w:val="28"/>
        </w:rPr>
        <w:t>— контроль за выполнением плана и условий финансирования.</w:t>
      </w:r>
    </w:p>
    <w:p w:rsidR="000B2341" w:rsidRPr="00FC75BC" w:rsidRDefault="00011048" w:rsidP="00FC75BC">
      <w:pPr>
        <w:widowControl/>
        <w:spacing w:line="360" w:lineRule="auto"/>
        <w:ind w:firstLine="709"/>
        <w:jc w:val="both"/>
        <w:rPr>
          <w:sz w:val="28"/>
          <w:szCs w:val="28"/>
        </w:rPr>
      </w:pPr>
      <w:r w:rsidRPr="00FC75BC">
        <w:rPr>
          <w:sz w:val="28"/>
          <w:szCs w:val="28"/>
        </w:rPr>
        <w:t>В данных</w:t>
      </w:r>
      <w:r w:rsidR="000B2341" w:rsidRPr="00FC75BC">
        <w:rPr>
          <w:sz w:val="28"/>
          <w:szCs w:val="28"/>
        </w:rPr>
        <w:t xml:space="preserve"> условиях предприятия самостоятельно разрабатывают инвестиционные программы и обеспечивают их реализацию соответствующими финансовыми ресурсами. План формирования инвестиций не является для предприятия директивным документом, а определяет стратегию его финансовых возможностей на предстоящий год.</w:t>
      </w:r>
    </w:p>
    <w:p w:rsidR="000A68E0" w:rsidRPr="00FC75BC" w:rsidRDefault="00981A31" w:rsidP="00FC75BC">
      <w:pPr>
        <w:widowControl/>
        <w:spacing w:line="360" w:lineRule="auto"/>
        <w:ind w:firstLine="709"/>
        <w:jc w:val="both"/>
        <w:rPr>
          <w:sz w:val="28"/>
          <w:szCs w:val="28"/>
        </w:rPr>
      </w:pPr>
      <w:r w:rsidRPr="00FC75BC">
        <w:rPr>
          <w:sz w:val="28"/>
          <w:szCs w:val="28"/>
        </w:rPr>
        <w:t>К</w:t>
      </w:r>
      <w:r w:rsidR="000A68E0" w:rsidRPr="00FC75BC">
        <w:rPr>
          <w:sz w:val="28"/>
          <w:szCs w:val="28"/>
        </w:rPr>
        <w:t xml:space="preserve">рупным источником финансирования инвестиций на предприятии являются </w:t>
      </w:r>
      <w:r w:rsidR="000A68E0" w:rsidRPr="00FC75BC">
        <w:rPr>
          <w:bCs/>
          <w:sz w:val="28"/>
          <w:szCs w:val="28"/>
        </w:rPr>
        <w:t>амортизационные отчисления</w:t>
      </w:r>
      <w:r w:rsidR="000A68E0" w:rsidRPr="00FC75BC">
        <w:rPr>
          <w:sz w:val="28"/>
          <w:szCs w:val="28"/>
        </w:rPr>
        <w:t xml:space="preserve"> (как составная часть фонда возмещения).</w:t>
      </w:r>
    </w:p>
    <w:p w:rsidR="000A68E0" w:rsidRPr="00FC75BC" w:rsidRDefault="000A68E0" w:rsidP="00FC75BC">
      <w:pPr>
        <w:widowControl/>
        <w:spacing w:line="360" w:lineRule="auto"/>
        <w:ind w:firstLine="709"/>
        <w:jc w:val="both"/>
        <w:rPr>
          <w:sz w:val="28"/>
          <w:szCs w:val="28"/>
        </w:rPr>
      </w:pPr>
      <w:r w:rsidRPr="00FC75BC">
        <w:rPr>
          <w:sz w:val="28"/>
          <w:szCs w:val="28"/>
        </w:rPr>
        <w:t>Амортизация по своей экономической природе является целевым отчислением, призванным обеспечить накопление средств для компенсации физического и морального износа основного капитала, используемого фирмой для всех типов ее операций. Масштабы такого начисления зависят от трех факторов:</w:t>
      </w:r>
    </w:p>
    <w:p w:rsidR="000A68E0" w:rsidRPr="00FC75BC" w:rsidRDefault="000A68E0" w:rsidP="00FC75BC">
      <w:pPr>
        <w:widowControl/>
        <w:spacing w:line="360" w:lineRule="auto"/>
        <w:ind w:firstLine="709"/>
        <w:jc w:val="both"/>
        <w:rPr>
          <w:sz w:val="28"/>
          <w:szCs w:val="28"/>
        </w:rPr>
      </w:pPr>
      <w:r w:rsidRPr="00FC75BC">
        <w:rPr>
          <w:sz w:val="28"/>
          <w:szCs w:val="28"/>
        </w:rPr>
        <w:t>— балансовой стоимости оборудования, входящего в состав основного капитала;</w:t>
      </w:r>
    </w:p>
    <w:p w:rsidR="000A68E0" w:rsidRPr="00FC75BC" w:rsidRDefault="000A68E0" w:rsidP="00FC75BC">
      <w:pPr>
        <w:widowControl/>
        <w:spacing w:line="360" w:lineRule="auto"/>
        <w:ind w:firstLine="709"/>
        <w:jc w:val="both"/>
        <w:rPr>
          <w:sz w:val="28"/>
          <w:szCs w:val="28"/>
        </w:rPr>
      </w:pPr>
      <w:r w:rsidRPr="00FC75BC">
        <w:rPr>
          <w:sz w:val="28"/>
          <w:szCs w:val="28"/>
        </w:rPr>
        <w:t>— предполагаемого срока службы оборудования до момента его списания;</w:t>
      </w:r>
    </w:p>
    <w:p w:rsidR="000A68E0" w:rsidRPr="00FC75BC" w:rsidRDefault="000A68E0" w:rsidP="00FC75BC">
      <w:pPr>
        <w:widowControl/>
        <w:spacing w:line="360" w:lineRule="auto"/>
        <w:ind w:firstLine="709"/>
        <w:jc w:val="both"/>
        <w:rPr>
          <w:sz w:val="28"/>
          <w:szCs w:val="28"/>
        </w:rPr>
      </w:pPr>
      <w:r w:rsidRPr="00FC75BC">
        <w:rPr>
          <w:sz w:val="28"/>
          <w:szCs w:val="28"/>
        </w:rPr>
        <w:t>— избранного фирмой метода начисления амортизации.</w:t>
      </w:r>
    </w:p>
    <w:p w:rsidR="000A68E0" w:rsidRPr="00FC75BC" w:rsidRDefault="000A68E0" w:rsidP="00FC75BC">
      <w:pPr>
        <w:widowControl/>
        <w:spacing w:line="360" w:lineRule="auto"/>
        <w:ind w:firstLine="709"/>
        <w:jc w:val="both"/>
        <w:rPr>
          <w:sz w:val="28"/>
          <w:szCs w:val="28"/>
        </w:rPr>
      </w:pPr>
      <w:r w:rsidRPr="00FC75BC">
        <w:rPr>
          <w:sz w:val="28"/>
          <w:szCs w:val="28"/>
        </w:rPr>
        <w:t>Являясь источником формирования денежного фонда специального (целевого) назначения, амортизация, однако, не перестает быть собственностью фирмы, хотя и вычитается из ее прибыли подобно издержкам производства или налоговым платежам. Собственники средств сталкиваются только с ограничением свободы в расходовании средств, хотя сами эти целевые средства продолжают работать на благо фирмы, укрепляя финансовые основы ее будущего существования. Ведь в итоге</w:t>
      </w:r>
      <w:r w:rsidR="006225B7" w:rsidRPr="00FC75BC">
        <w:rPr>
          <w:sz w:val="28"/>
          <w:szCs w:val="28"/>
        </w:rPr>
        <w:t xml:space="preserve">, </w:t>
      </w:r>
      <w:r w:rsidRPr="00FC75BC">
        <w:rPr>
          <w:sz w:val="28"/>
          <w:szCs w:val="28"/>
        </w:rPr>
        <w:t>когда фирме потребуется осуществить вложение средств для замены изношенного основного капитала, амортизационный фонд станет для нее эквивалентен чистой прибыли после налогообложения. С этих позиций формирование амортизационного фонда выступает как накопление инвестиционного резерва фирмы.</w:t>
      </w:r>
    </w:p>
    <w:p w:rsidR="000A68E0" w:rsidRPr="00FC75BC" w:rsidRDefault="000A68E0" w:rsidP="00FC75BC">
      <w:pPr>
        <w:widowControl/>
        <w:spacing w:line="360" w:lineRule="auto"/>
        <w:ind w:firstLine="709"/>
        <w:jc w:val="both"/>
        <w:rPr>
          <w:sz w:val="28"/>
          <w:szCs w:val="28"/>
        </w:rPr>
      </w:pPr>
      <w:r w:rsidRPr="00FC75BC">
        <w:rPr>
          <w:sz w:val="28"/>
          <w:szCs w:val="28"/>
        </w:rPr>
        <w:t>Поэтому начисленная амортизация включается  в сумму денежных поступлений.</w:t>
      </w:r>
    </w:p>
    <w:p w:rsidR="000B2341" w:rsidRPr="00FC75BC" w:rsidRDefault="000B2341" w:rsidP="00FC75BC">
      <w:pPr>
        <w:widowControl/>
        <w:spacing w:line="360" w:lineRule="auto"/>
        <w:ind w:firstLine="709"/>
        <w:jc w:val="both"/>
        <w:rPr>
          <w:sz w:val="28"/>
          <w:szCs w:val="28"/>
        </w:rPr>
      </w:pPr>
      <w:r w:rsidRPr="00FC75BC">
        <w:rPr>
          <w:bCs/>
          <w:sz w:val="28"/>
          <w:szCs w:val="28"/>
        </w:rPr>
        <w:t>Акционерное финансирование</w:t>
      </w:r>
      <w:r w:rsidRPr="00FC75BC">
        <w:rPr>
          <w:sz w:val="28"/>
          <w:szCs w:val="28"/>
        </w:rPr>
        <w:t xml:space="preserve"> представляет собой вклады денежных средств, оборудования, технологии.</w:t>
      </w:r>
    </w:p>
    <w:p w:rsidR="000B2341" w:rsidRPr="00FC75BC" w:rsidRDefault="000B2341" w:rsidP="00FC75BC">
      <w:pPr>
        <w:widowControl/>
        <w:spacing w:line="360" w:lineRule="auto"/>
        <w:ind w:firstLine="709"/>
        <w:jc w:val="both"/>
        <w:rPr>
          <w:sz w:val="28"/>
          <w:szCs w:val="28"/>
        </w:rPr>
      </w:pPr>
      <w:r w:rsidRPr="00FC75BC">
        <w:rPr>
          <w:sz w:val="28"/>
          <w:szCs w:val="28"/>
        </w:rPr>
        <w:t>При разработке инвестиционного проекта важно рационально выбрать формы привлечения капитала и прежде всего решить — наращивать ли собственный капитал, выпуская ценные бумаги, или привлечь заемный капитал.</w:t>
      </w:r>
    </w:p>
    <w:p w:rsidR="000B2341" w:rsidRPr="00FC75BC" w:rsidRDefault="000B2341" w:rsidP="00FC75BC">
      <w:pPr>
        <w:widowControl/>
        <w:spacing w:line="360" w:lineRule="auto"/>
        <w:ind w:firstLine="709"/>
        <w:jc w:val="both"/>
        <w:rPr>
          <w:sz w:val="28"/>
          <w:szCs w:val="28"/>
        </w:rPr>
      </w:pPr>
      <w:r w:rsidRPr="00FC75BC">
        <w:rPr>
          <w:sz w:val="28"/>
          <w:szCs w:val="28"/>
        </w:rPr>
        <w:t>Главным фактором, влияющим на постоянно меняющийся курс акций, является величина дивиденда и процента на ссудный капитал. Чем выше дивиденд, тем дороже будет стоимость акций, тем выше ее курс. Однако при повышении банками величины ссудного процента курс акций понижается.</w:t>
      </w:r>
    </w:p>
    <w:p w:rsidR="000B2341" w:rsidRPr="00FC75BC" w:rsidRDefault="000B2341" w:rsidP="00FC75BC">
      <w:pPr>
        <w:widowControl/>
        <w:spacing w:line="360" w:lineRule="auto"/>
        <w:ind w:firstLine="709"/>
        <w:jc w:val="both"/>
        <w:rPr>
          <w:sz w:val="28"/>
          <w:szCs w:val="28"/>
        </w:rPr>
      </w:pPr>
      <w:r w:rsidRPr="00FC75BC">
        <w:rPr>
          <w:sz w:val="28"/>
          <w:szCs w:val="28"/>
        </w:rPr>
        <w:t>Кроме того, на спрос акций влияют:</w:t>
      </w:r>
    </w:p>
    <w:p w:rsidR="000B2341" w:rsidRPr="00FC75BC" w:rsidRDefault="000B2341" w:rsidP="00FC75BC">
      <w:pPr>
        <w:widowControl/>
        <w:spacing w:line="360" w:lineRule="auto"/>
        <w:ind w:firstLine="709"/>
        <w:jc w:val="both"/>
        <w:rPr>
          <w:sz w:val="28"/>
          <w:szCs w:val="28"/>
        </w:rPr>
      </w:pPr>
      <w:r w:rsidRPr="00FC75BC">
        <w:rPr>
          <w:sz w:val="28"/>
          <w:szCs w:val="28"/>
        </w:rPr>
        <w:t>1) рыночный спрос и предложение;</w:t>
      </w:r>
    </w:p>
    <w:p w:rsidR="000B2341" w:rsidRPr="00FC75BC" w:rsidRDefault="000B2341" w:rsidP="00FC75BC">
      <w:pPr>
        <w:widowControl/>
        <w:spacing w:line="360" w:lineRule="auto"/>
        <w:ind w:firstLine="709"/>
        <w:jc w:val="both"/>
        <w:rPr>
          <w:sz w:val="28"/>
          <w:szCs w:val="28"/>
        </w:rPr>
      </w:pPr>
      <w:r w:rsidRPr="00FC75BC">
        <w:rPr>
          <w:sz w:val="28"/>
          <w:szCs w:val="28"/>
        </w:rPr>
        <w:t>2) текущая и ожидаемая ликвидность акционерного общества;</w:t>
      </w:r>
    </w:p>
    <w:p w:rsidR="000B2341" w:rsidRPr="00FC75BC" w:rsidRDefault="000B2341" w:rsidP="00FC75BC">
      <w:pPr>
        <w:widowControl/>
        <w:spacing w:line="360" w:lineRule="auto"/>
        <w:ind w:firstLine="709"/>
        <w:jc w:val="both"/>
        <w:rPr>
          <w:sz w:val="28"/>
          <w:szCs w:val="28"/>
        </w:rPr>
      </w:pPr>
      <w:r w:rsidRPr="00FC75BC">
        <w:rPr>
          <w:sz w:val="28"/>
          <w:szCs w:val="28"/>
        </w:rPr>
        <w:t>3) цена на золото и недвижимость, поскольку вложения на банковские счета за продажу золота и недвижимости являются альтернативой приложения временно свободных денежных средств в ценные бумаги;</w:t>
      </w:r>
    </w:p>
    <w:p w:rsidR="000B2341" w:rsidRPr="00FC75BC" w:rsidRDefault="000B2341" w:rsidP="00FC75BC">
      <w:pPr>
        <w:widowControl/>
        <w:spacing w:line="360" w:lineRule="auto"/>
        <w:ind w:firstLine="709"/>
        <w:jc w:val="both"/>
        <w:rPr>
          <w:sz w:val="28"/>
          <w:szCs w:val="28"/>
        </w:rPr>
      </w:pPr>
      <w:r w:rsidRPr="00FC75BC">
        <w:rPr>
          <w:sz w:val="28"/>
          <w:szCs w:val="28"/>
        </w:rPr>
        <w:t>4) ликвидность, т.е. возможность превратить без потерь купленные ценные бумаги в деньги;</w:t>
      </w:r>
    </w:p>
    <w:p w:rsidR="000B2341" w:rsidRPr="00FC75BC" w:rsidRDefault="000B2341" w:rsidP="00FC75BC">
      <w:pPr>
        <w:widowControl/>
        <w:spacing w:line="360" w:lineRule="auto"/>
        <w:ind w:firstLine="709"/>
        <w:jc w:val="both"/>
        <w:rPr>
          <w:sz w:val="28"/>
          <w:szCs w:val="28"/>
        </w:rPr>
      </w:pPr>
      <w:r w:rsidRPr="00FC75BC">
        <w:rPr>
          <w:sz w:val="28"/>
          <w:szCs w:val="28"/>
        </w:rPr>
        <w:t>5) биржевая спекуляция, то есть купля-продажа ценных бумаг на фондовой бирже для извлечения сверхприбыли (как разницы между биржевыми курсами в момент заключения и исполнения сделки).</w:t>
      </w:r>
    </w:p>
    <w:p w:rsidR="000B2341" w:rsidRPr="00FC75BC" w:rsidRDefault="000B2341" w:rsidP="00FC75BC">
      <w:pPr>
        <w:widowControl/>
        <w:spacing w:line="360" w:lineRule="auto"/>
        <w:ind w:firstLine="709"/>
        <w:jc w:val="both"/>
        <w:rPr>
          <w:bCs/>
          <w:sz w:val="28"/>
          <w:szCs w:val="28"/>
        </w:rPr>
      </w:pPr>
      <w:r w:rsidRPr="00FC75BC">
        <w:rPr>
          <w:bCs/>
          <w:sz w:val="28"/>
          <w:szCs w:val="28"/>
        </w:rPr>
        <w:t>Банковский кредит.</w:t>
      </w:r>
    </w:p>
    <w:p w:rsidR="000B2341" w:rsidRPr="00FC75BC" w:rsidRDefault="000B2341" w:rsidP="00FC75BC">
      <w:pPr>
        <w:widowControl/>
        <w:spacing w:line="360" w:lineRule="auto"/>
        <w:ind w:firstLine="709"/>
        <w:jc w:val="both"/>
        <w:rPr>
          <w:bCs/>
          <w:sz w:val="28"/>
          <w:szCs w:val="28"/>
        </w:rPr>
      </w:pPr>
      <w:r w:rsidRPr="00FC75BC">
        <w:rPr>
          <w:sz w:val="28"/>
          <w:szCs w:val="28"/>
        </w:rPr>
        <w:t>Долговое обязательство —  это ссуда, которую обычно выдает банк и которая должна быть возвращена кредитору в срок, установленный кредитным соглашением. Основной мотив выдачи кредитором ссуды —  стремление получить в виде процентов (то есть платы за использование своих средств) часть прибыли, возникающей у должника. Размер процентной ставки отражает понимание кредитором уровня риска данного предприятия, с одной стороны, и риска невозврата предприятием выданной им ссуды, с другой. Чем выше кредитор оценивает уровень риска данного предприятия, тем выше устанавливаемая им процентная ставка за кредит.</w:t>
      </w:r>
    </w:p>
    <w:p w:rsidR="000B2341" w:rsidRPr="00FC75BC" w:rsidRDefault="000B2341" w:rsidP="00FC75BC">
      <w:pPr>
        <w:widowControl/>
        <w:spacing w:line="360" w:lineRule="auto"/>
        <w:ind w:firstLine="709"/>
        <w:jc w:val="both"/>
        <w:rPr>
          <w:sz w:val="28"/>
          <w:szCs w:val="28"/>
        </w:rPr>
      </w:pPr>
      <w:r w:rsidRPr="00FC75BC">
        <w:rPr>
          <w:sz w:val="28"/>
          <w:szCs w:val="28"/>
        </w:rPr>
        <w:t>Кредит выражает экономические отношения между заемщиком и кредитором, возникающие в связи с движением денег на условиях платности, срочности, возвратности.</w:t>
      </w:r>
    </w:p>
    <w:p w:rsidR="000B2341" w:rsidRPr="00FC75BC" w:rsidRDefault="000B2341" w:rsidP="00FC75BC">
      <w:pPr>
        <w:widowControl/>
        <w:spacing w:line="360" w:lineRule="auto"/>
        <w:ind w:firstLine="709"/>
        <w:jc w:val="both"/>
        <w:rPr>
          <w:sz w:val="28"/>
          <w:szCs w:val="28"/>
        </w:rPr>
      </w:pPr>
      <w:r w:rsidRPr="00FC75BC">
        <w:rPr>
          <w:sz w:val="28"/>
          <w:szCs w:val="28"/>
        </w:rPr>
        <w:t>По срокам пользования кредиты могут быть: краткосрочные, среднесрочные, долгосрочные.</w:t>
      </w:r>
    </w:p>
    <w:p w:rsidR="000B2341" w:rsidRPr="00FC75BC" w:rsidRDefault="000B2341" w:rsidP="00FC75BC">
      <w:pPr>
        <w:widowControl/>
        <w:spacing w:line="360" w:lineRule="auto"/>
        <w:ind w:firstLine="709"/>
        <w:jc w:val="both"/>
        <w:rPr>
          <w:sz w:val="28"/>
          <w:szCs w:val="28"/>
        </w:rPr>
      </w:pPr>
      <w:r w:rsidRPr="00FC75BC">
        <w:rPr>
          <w:sz w:val="28"/>
          <w:szCs w:val="28"/>
        </w:rPr>
        <w:t>По обеспечению: только обеспеченные, которые в свою очередь по характеру обеспечения могут быть: залоговые, гарантированные и застрахованные.</w:t>
      </w:r>
    </w:p>
    <w:p w:rsidR="000B2341" w:rsidRPr="00FC75BC" w:rsidRDefault="000B2341" w:rsidP="00FC75BC">
      <w:pPr>
        <w:widowControl/>
        <w:spacing w:line="360" w:lineRule="auto"/>
        <w:ind w:firstLine="709"/>
        <w:jc w:val="both"/>
        <w:rPr>
          <w:sz w:val="28"/>
          <w:szCs w:val="28"/>
        </w:rPr>
      </w:pPr>
      <w:r w:rsidRPr="00FC75BC">
        <w:rPr>
          <w:sz w:val="28"/>
          <w:szCs w:val="28"/>
        </w:rPr>
        <w:t>По способу предоставления: вексельные, при помощи открытых счетов, сезонные.</w:t>
      </w:r>
    </w:p>
    <w:p w:rsidR="000B2341" w:rsidRPr="00FC75BC" w:rsidRDefault="000B2341" w:rsidP="00FC75BC">
      <w:pPr>
        <w:widowControl/>
        <w:spacing w:line="360" w:lineRule="auto"/>
        <w:ind w:firstLine="709"/>
        <w:jc w:val="both"/>
        <w:rPr>
          <w:sz w:val="28"/>
          <w:szCs w:val="28"/>
        </w:rPr>
      </w:pPr>
      <w:r w:rsidRPr="00FC75BC">
        <w:rPr>
          <w:sz w:val="28"/>
          <w:szCs w:val="28"/>
        </w:rPr>
        <w:t>В хозяйственной практике широко распространены залоговые операции. Отношения залога, возникающие между банком и заемщиком регулируются Гражданским Кодексом РФ.</w:t>
      </w:r>
    </w:p>
    <w:p w:rsidR="000B2341" w:rsidRPr="00FC75BC" w:rsidRDefault="000B2341" w:rsidP="00FC75BC">
      <w:pPr>
        <w:widowControl/>
        <w:spacing w:line="360" w:lineRule="auto"/>
        <w:ind w:firstLine="709"/>
        <w:jc w:val="both"/>
        <w:rPr>
          <w:sz w:val="28"/>
          <w:szCs w:val="28"/>
        </w:rPr>
      </w:pPr>
      <w:r w:rsidRPr="00FC75BC">
        <w:rPr>
          <w:sz w:val="28"/>
          <w:szCs w:val="28"/>
        </w:rPr>
        <w:t xml:space="preserve">Для банка интерес к залогу выражается в том, что в составе имущества заемщика выделяется определенная часть, и если впоследствии обязательство окажется нарушенным, предмет залога продается, а из полученной суммы в полном объеме будут удовлетворены требования того кредитора, чье обязательство обеспечено залогом. В этой связи принято считать, что в отличие от таких способов обеспечения обязательств, как неустойка и поручительство, при которых </w:t>
      </w:r>
      <w:r w:rsidR="00AC6FA5" w:rsidRPr="00FC75BC">
        <w:rPr>
          <w:sz w:val="28"/>
          <w:szCs w:val="28"/>
        </w:rPr>
        <w:t>кредитор,</w:t>
      </w:r>
      <w:r w:rsidRPr="00FC75BC">
        <w:rPr>
          <w:sz w:val="28"/>
          <w:szCs w:val="28"/>
        </w:rPr>
        <w:t xml:space="preserve"> в конечном </w:t>
      </w:r>
      <w:r w:rsidR="00AC6FA5" w:rsidRPr="00FC75BC">
        <w:rPr>
          <w:sz w:val="28"/>
          <w:szCs w:val="28"/>
        </w:rPr>
        <w:t>счете</w:t>
      </w:r>
      <w:r w:rsidRPr="00FC75BC">
        <w:rPr>
          <w:sz w:val="28"/>
          <w:szCs w:val="28"/>
        </w:rPr>
        <w:t xml:space="preserve"> верит заемщику, в обязательстве, обеспеченном залогом, кредитор верит вещи.</w:t>
      </w:r>
    </w:p>
    <w:p w:rsidR="000B2341" w:rsidRPr="00FC75BC" w:rsidRDefault="000B2341" w:rsidP="00FC75BC">
      <w:pPr>
        <w:widowControl/>
        <w:spacing w:line="360" w:lineRule="auto"/>
        <w:ind w:firstLine="709"/>
        <w:jc w:val="both"/>
        <w:rPr>
          <w:sz w:val="28"/>
          <w:szCs w:val="28"/>
        </w:rPr>
      </w:pPr>
      <w:r w:rsidRPr="00FC75BC">
        <w:rPr>
          <w:sz w:val="28"/>
          <w:szCs w:val="28"/>
        </w:rPr>
        <w:t>Залог — способ обеспечения обязательства, при котором кредитор (залогодержатель) приобретает право в случае неисполнения должником обязательства  получить удовлетворение за счет заложенного имущества.</w:t>
      </w:r>
    </w:p>
    <w:p w:rsidR="000B2341" w:rsidRPr="00FC75BC" w:rsidRDefault="000B2341" w:rsidP="00FC75BC">
      <w:pPr>
        <w:widowControl/>
        <w:spacing w:line="360" w:lineRule="auto"/>
        <w:ind w:firstLine="709"/>
        <w:jc w:val="both"/>
        <w:rPr>
          <w:sz w:val="28"/>
          <w:szCs w:val="28"/>
        </w:rPr>
      </w:pPr>
      <w:r w:rsidRPr="00FC75BC">
        <w:rPr>
          <w:sz w:val="28"/>
          <w:szCs w:val="28"/>
        </w:rPr>
        <w:t>Предметом залога может быть любое имущество, которое, согласно законодательству, может быть отчуждено залогодержателем.</w:t>
      </w:r>
    </w:p>
    <w:p w:rsidR="000B2341" w:rsidRPr="00FC75BC" w:rsidRDefault="000B2341" w:rsidP="00FC75BC">
      <w:pPr>
        <w:widowControl/>
        <w:spacing w:line="360" w:lineRule="auto"/>
        <w:ind w:firstLine="709"/>
        <w:jc w:val="both"/>
        <w:rPr>
          <w:sz w:val="28"/>
          <w:szCs w:val="28"/>
        </w:rPr>
      </w:pPr>
      <w:r w:rsidRPr="00FC75BC">
        <w:rPr>
          <w:sz w:val="28"/>
          <w:szCs w:val="28"/>
        </w:rPr>
        <w:t>Видами залога могут быть: залог имущества, в т.ч. залог предприятия в целом, залог товаров, ценных бумаг. Залоговое право представляет собой претензию на чужое имущество или имущественные права, или претензию на право получения компенсации от реализации заложенного имущества, если должник не может погасить свою задолженность.</w:t>
      </w:r>
    </w:p>
    <w:p w:rsidR="000B2341" w:rsidRPr="00FC75BC" w:rsidRDefault="000B2341" w:rsidP="00FC75BC">
      <w:pPr>
        <w:widowControl/>
        <w:spacing w:line="360" w:lineRule="auto"/>
        <w:ind w:firstLine="709"/>
        <w:jc w:val="both"/>
        <w:rPr>
          <w:sz w:val="28"/>
          <w:szCs w:val="28"/>
        </w:rPr>
      </w:pPr>
      <w:r w:rsidRPr="00FC75BC">
        <w:rPr>
          <w:sz w:val="28"/>
          <w:szCs w:val="28"/>
        </w:rPr>
        <w:t>В соответствии с условиями договора сторон либо закона, предусматривающего возникновение залога, может использоваться один из двух его видов: заложенное имущество может либо оставаться у залогодателя, либо передаваться во владение залогодержателя. Наиболее распространенным является залог с оставлением имущества у залогодателя, т.к. он позволяет ему продолжать вести предпринимательскую деятельность, используя и заложенное имущество.</w:t>
      </w:r>
    </w:p>
    <w:p w:rsidR="000B2341" w:rsidRPr="00FC75BC" w:rsidRDefault="000B2341" w:rsidP="00FC75BC">
      <w:pPr>
        <w:widowControl/>
        <w:spacing w:line="360" w:lineRule="auto"/>
        <w:ind w:firstLine="709"/>
        <w:jc w:val="both"/>
        <w:rPr>
          <w:sz w:val="24"/>
          <w:szCs w:val="24"/>
        </w:rPr>
      </w:pPr>
    </w:p>
    <w:p w:rsidR="00023C36" w:rsidRPr="00FC75BC" w:rsidRDefault="00573A06" w:rsidP="00FC75BC">
      <w:pPr>
        <w:pStyle w:val="af4"/>
        <w:spacing w:before="0" w:after="0" w:line="360" w:lineRule="auto"/>
        <w:ind w:firstLine="709"/>
        <w:jc w:val="both"/>
        <w:rPr>
          <w:b w:val="0"/>
          <w:sz w:val="28"/>
          <w:szCs w:val="28"/>
        </w:rPr>
      </w:pPr>
      <w:r w:rsidRPr="00FC75BC">
        <w:rPr>
          <w:b w:val="0"/>
          <w:sz w:val="28"/>
          <w:szCs w:val="28"/>
        </w:rPr>
        <w:t xml:space="preserve">Таблица  № </w:t>
      </w:r>
      <w:r w:rsidR="00CC2459" w:rsidRPr="00FC75BC">
        <w:rPr>
          <w:b w:val="0"/>
          <w:sz w:val="28"/>
          <w:szCs w:val="28"/>
        </w:rPr>
        <w:t>8</w:t>
      </w:r>
    </w:p>
    <w:p w:rsidR="00023C36" w:rsidRPr="00FC75BC" w:rsidRDefault="00023C36" w:rsidP="00FC75BC">
      <w:pPr>
        <w:pStyle w:val="af4"/>
        <w:spacing w:before="0" w:after="0" w:line="360" w:lineRule="auto"/>
        <w:ind w:firstLine="709"/>
        <w:jc w:val="both"/>
        <w:rPr>
          <w:b w:val="0"/>
          <w:sz w:val="28"/>
          <w:szCs w:val="28"/>
        </w:rPr>
      </w:pPr>
      <w:r w:rsidRPr="00FC75BC">
        <w:rPr>
          <w:b w:val="0"/>
          <w:sz w:val="28"/>
          <w:szCs w:val="28"/>
        </w:rPr>
        <w:t>Источники финансирования инвестиционного проекта</w:t>
      </w:r>
      <w:r w:rsidR="00574E4A" w:rsidRPr="00FC75BC">
        <w:rPr>
          <w:b w:val="0"/>
          <w:sz w:val="28"/>
          <w:szCs w:val="28"/>
        </w:rPr>
        <w:t xml:space="preserve"> </w:t>
      </w:r>
      <w:r w:rsidR="00573A06" w:rsidRPr="00FC75BC">
        <w:rPr>
          <w:b w:val="0"/>
          <w:sz w:val="28"/>
          <w:szCs w:val="28"/>
        </w:rPr>
        <w:t>ООО «Горнолыжный курорт»</w:t>
      </w:r>
    </w:p>
    <w:p w:rsidR="002A521F" w:rsidRPr="00FC75BC" w:rsidRDefault="002A521F" w:rsidP="00FC75BC">
      <w:pPr>
        <w:widowControl/>
        <w:spacing w:line="360" w:lineRule="auto"/>
        <w:ind w:firstLine="709"/>
        <w:jc w:val="both"/>
        <w:rPr>
          <w:rFonts w:eastAsia="Arial Unicode MS"/>
          <w:sz w:val="24"/>
          <w:szCs w:val="24"/>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19"/>
        <w:gridCol w:w="2991"/>
        <w:gridCol w:w="1799"/>
        <w:gridCol w:w="2413"/>
      </w:tblGrid>
      <w:tr w:rsidR="007B76BE" w:rsidRPr="00FC75BC" w:rsidTr="00FC75BC">
        <w:trPr>
          <w:trHeight w:val="590"/>
          <w:jc w:val="center"/>
        </w:trPr>
        <w:tc>
          <w:tcPr>
            <w:tcW w:w="371" w:type="pct"/>
            <w:vMerge w:val="restart"/>
            <w:vAlign w:val="center"/>
          </w:tcPr>
          <w:p w:rsidR="007B76BE" w:rsidRPr="00FC75BC" w:rsidRDefault="007B76BE" w:rsidP="00FC75BC">
            <w:pPr>
              <w:widowControl/>
              <w:spacing w:line="360" w:lineRule="auto"/>
              <w:ind w:firstLine="709"/>
              <w:jc w:val="both"/>
              <w:rPr>
                <w:rFonts w:eastAsia="Arial Unicode MS"/>
                <w:bCs/>
                <w:sz w:val="24"/>
                <w:szCs w:val="24"/>
              </w:rPr>
            </w:pPr>
            <w:r w:rsidRPr="00FC75BC">
              <w:rPr>
                <w:bCs/>
                <w:sz w:val="24"/>
                <w:szCs w:val="24"/>
              </w:rPr>
              <w:t>№ п/п</w:t>
            </w:r>
          </w:p>
        </w:tc>
        <w:tc>
          <w:tcPr>
            <w:tcW w:w="2060" w:type="pct"/>
            <w:vMerge w:val="restart"/>
            <w:vAlign w:val="center"/>
          </w:tcPr>
          <w:p w:rsidR="007B76BE" w:rsidRPr="00FC75BC" w:rsidRDefault="007B76BE" w:rsidP="00FC75BC">
            <w:pPr>
              <w:widowControl/>
              <w:spacing w:line="360" w:lineRule="auto"/>
              <w:ind w:firstLine="709"/>
              <w:jc w:val="both"/>
              <w:rPr>
                <w:rFonts w:eastAsia="Arial Unicode MS"/>
                <w:bCs/>
                <w:sz w:val="24"/>
                <w:szCs w:val="24"/>
              </w:rPr>
            </w:pPr>
            <w:r w:rsidRPr="00FC75BC">
              <w:rPr>
                <w:bCs/>
                <w:sz w:val="24"/>
                <w:szCs w:val="24"/>
              </w:rPr>
              <w:t>Наименование источников</w:t>
            </w:r>
          </w:p>
        </w:tc>
        <w:tc>
          <w:tcPr>
            <w:tcW w:w="861" w:type="pct"/>
            <w:vMerge w:val="restart"/>
            <w:vAlign w:val="center"/>
          </w:tcPr>
          <w:p w:rsidR="007B76BE" w:rsidRPr="00FC75BC" w:rsidRDefault="007B76BE" w:rsidP="00FC75BC">
            <w:pPr>
              <w:widowControl/>
              <w:spacing w:line="360" w:lineRule="auto"/>
              <w:ind w:firstLine="709"/>
              <w:jc w:val="both"/>
              <w:rPr>
                <w:rFonts w:eastAsia="Arial Unicode MS"/>
                <w:bCs/>
                <w:sz w:val="24"/>
                <w:szCs w:val="24"/>
              </w:rPr>
            </w:pPr>
            <w:r w:rsidRPr="00FC75BC">
              <w:rPr>
                <w:bCs/>
                <w:sz w:val="24"/>
                <w:szCs w:val="24"/>
              </w:rPr>
              <w:t>Всего по проекту</w:t>
            </w:r>
          </w:p>
        </w:tc>
        <w:tc>
          <w:tcPr>
            <w:tcW w:w="1708" w:type="pct"/>
            <w:vMerge w:val="restart"/>
            <w:vAlign w:val="center"/>
          </w:tcPr>
          <w:p w:rsidR="007B76BE" w:rsidRPr="00FC75BC" w:rsidRDefault="007B76BE" w:rsidP="00FC75BC">
            <w:pPr>
              <w:widowControl/>
              <w:spacing w:line="360" w:lineRule="auto"/>
              <w:ind w:firstLine="709"/>
              <w:jc w:val="both"/>
              <w:rPr>
                <w:bCs/>
                <w:sz w:val="24"/>
                <w:szCs w:val="24"/>
              </w:rPr>
            </w:pPr>
            <w:r w:rsidRPr="00FC75BC">
              <w:rPr>
                <w:bCs/>
                <w:sz w:val="24"/>
                <w:szCs w:val="24"/>
              </w:rPr>
              <w:t>Подлежит финансированию</w:t>
            </w:r>
          </w:p>
          <w:p w:rsidR="007B76BE" w:rsidRPr="00FC75BC" w:rsidRDefault="007B76BE" w:rsidP="00FC75BC">
            <w:pPr>
              <w:widowControl/>
              <w:spacing w:line="360" w:lineRule="auto"/>
              <w:ind w:firstLine="709"/>
              <w:jc w:val="both"/>
              <w:rPr>
                <w:rFonts w:eastAsia="Arial Unicode MS"/>
                <w:bCs/>
                <w:sz w:val="24"/>
                <w:szCs w:val="24"/>
              </w:rPr>
            </w:pPr>
            <w:r w:rsidRPr="00FC75BC">
              <w:rPr>
                <w:bCs/>
                <w:sz w:val="24"/>
                <w:szCs w:val="24"/>
              </w:rPr>
              <w:t>(тыс. рублей)</w:t>
            </w:r>
          </w:p>
        </w:tc>
      </w:tr>
      <w:tr w:rsidR="007B76BE" w:rsidRPr="00FC75BC" w:rsidTr="00FC75BC">
        <w:trPr>
          <w:trHeight w:val="590"/>
          <w:jc w:val="center"/>
        </w:trPr>
        <w:tc>
          <w:tcPr>
            <w:tcW w:w="371" w:type="pct"/>
            <w:vMerge/>
            <w:shd w:val="clear" w:color="auto" w:fill="F3F3F3"/>
            <w:vAlign w:val="center"/>
          </w:tcPr>
          <w:p w:rsidR="007B76BE" w:rsidRPr="00FC75BC" w:rsidRDefault="007B76BE" w:rsidP="00FC75BC">
            <w:pPr>
              <w:widowControl/>
              <w:spacing w:line="360" w:lineRule="auto"/>
              <w:ind w:firstLine="709"/>
              <w:jc w:val="both"/>
              <w:rPr>
                <w:rFonts w:eastAsia="Arial Unicode MS"/>
                <w:bCs/>
                <w:sz w:val="24"/>
                <w:szCs w:val="24"/>
              </w:rPr>
            </w:pPr>
          </w:p>
        </w:tc>
        <w:tc>
          <w:tcPr>
            <w:tcW w:w="2060" w:type="pct"/>
            <w:vMerge/>
            <w:shd w:val="clear" w:color="auto" w:fill="F3F3F3"/>
            <w:vAlign w:val="center"/>
          </w:tcPr>
          <w:p w:rsidR="007B76BE" w:rsidRPr="00FC75BC" w:rsidRDefault="007B76BE" w:rsidP="00FC75BC">
            <w:pPr>
              <w:widowControl/>
              <w:spacing w:line="360" w:lineRule="auto"/>
              <w:ind w:firstLine="709"/>
              <w:jc w:val="both"/>
              <w:rPr>
                <w:rFonts w:eastAsia="Arial Unicode MS"/>
                <w:bCs/>
                <w:sz w:val="24"/>
                <w:szCs w:val="24"/>
              </w:rPr>
            </w:pPr>
          </w:p>
        </w:tc>
        <w:tc>
          <w:tcPr>
            <w:tcW w:w="861" w:type="pct"/>
            <w:vMerge/>
            <w:shd w:val="clear" w:color="auto" w:fill="F3F3F3"/>
            <w:vAlign w:val="center"/>
          </w:tcPr>
          <w:p w:rsidR="007B76BE" w:rsidRPr="00FC75BC" w:rsidRDefault="007B76BE" w:rsidP="00FC75BC">
            <w:pPr>
              <w:widowControl/>
              <w:spacing w:line="360" w:lineRule="auto"/>
              <w:ind w:firstLine="709"/>
              <w:jc w:val="both"/>
              <w:rPr>
                <w:rFonts w:eastAsia="Arial Unicode MS"/>
                <w:bCs/>
                <w:sz w:val="24"/>
                <w:szCs w:val="24"/>
              </w:rPr>
            </w:pPr>
          </w:p>
        </w:tc>
        <w:tc>
          <w:tcPr>
            <w:tcW w:w="1708" w:type="pct"/>
            <w:vMerge/>
            <w:shd w:val="clear" w:color="auto" w:fill="F3F3F3"/>
            <w:vAlign w:val="center"/>
          </w:tcPr>
          <w:p w:rsidR="007B76BE" w:rsidRPr="00FC75BC" w:rsidRDefault="007B76BE" w:rsidP="00FC75BC">
            <w:pPr>
              <w:widowControl/>
              <w:spacing w:line="360" w:lineRule="auto"/>
              <w:ind w:firstLine="709"/>
              <w:jc w:val="both"/>
              <w:rPr>
                <w:rFonts w:eastAsia="Arial Unicode MS"/>
                <w:bCs/>
                <w:sz w:val="24"/>
                <w:szCs w:val="24"/>
              </w:rPr>
            </w:pPr>
          </w:p>
        </w:tc>
      </w:tr>
      <w:tr w:rsidR="007B76BE" w:rsidRPr="00FC75BC" w:rsidTr="00FC75BC">
        <w:trPr>
          <w:trHeight w:val="590"/>
          <w:jc w:val="center"/>
        </w:trPr>
        <w:tc>
          <w:tcPr>
            <w:tcW w:w="371" w:type="pct"/>
            <w:vMerge/>
            <w:shd w:val="clear" w:color="auto" w:fill="F3F3F3"/>
            <w:vAlign w:val="center"/>
          </w:tcPr>
          <w:p w:rsidR="007B76BE" w:rsidRPr="00FC75BC" w:rsidRDefault="007B76BE" w:rsidP="00FC75BC">
            <w:pPr>
              <w:widowControl/>
              <w:spacing w:line="360" w:lineRule="auto"/>
              <w:ind w:firstLine="709"/>
              <w:jc w:val="both"/>
              <w:rPr>
                <w:rFonts w:eastAsia="Arial Unicode MS"/>
                <w:bCs/>
                <w:sz w:val="24"/>
                <w:szCs w:val="24"/>
              </w:rPr>
            </w:pPr>
          </w:p>
        </w:tc>
        <w:tc>
          <w:tcPr>
            <w:tcW w:w="2060" w:type="pct"/>
            <w:vMerge/>
            <w:shd w:val="clear" w:color="auto" w:fill="F3F3F3"/>
            <w:vAlign w:val="center"/>
          </w:tcPr>
          <w:p w:rsidR="007B76BE" w:rsidRPr="00FC75BC" w:rsidRDefault="007B76BE" w:rsidP="00FC75BC">
            <w:pPr>
              <w:widowControl/>
              <w:spacing w:line="360" w:lineRule="auto"/>
              <w:ind w:firstLine="709"/>
              <w:jc w:val="both"/>
              <w:rPr>
                <w:rFonts w:eastAsia="Arial Unicode MS"/>
                <w:bCs/>
                <w:sz w:val="24"/>
                <w:szCs w:val="24"/>
              </w:rPr>
            </w:pPr>
          </w:p>
        </w:tc>
        <w:tc>
          <w:tcPr>
            <w:tcW w:w="861" w:type="pct"/>
            <w:vMerge/>
            <w:shd w:val="clear" w:color="auto" w:fill="F3F3F3"/>
            <w:vAlign w:val="center"/>
          </w:tcPr>
          <w:p w:rsidR="007B76BE" w:rsidRPr="00FC75BC" w:rsidRDefault="007B76BE" w:rsidP="00FC75BC">
            <w:pPr>
              <w:widowControl/>
              <w:spacing w:line="360" w:lineRule="auto"/>
              <w:ind w:firstLine="709"/>
              <w:jc w:val="both"/>
              <w:rPr>
                <w:rFonts w:eastAsia="Arial Unicode MS"/>
                <w:bCs/>
                <w:sz w:val="24"/>
                <w:szCs w:val="24"/>
              </w:rPr>
            </w:pPr>
          </w:p>
        </w:tc>
        <w:tc>
          <w:tcPr>
            <w:tcW w:w="1708" w:type="pct"/>
            <w:vMerge/>
            <w:shd w:val="clear" w:color="auto" w:fill="F3F3F3"/>
            <w:vAlign w:val="center"/>
          </w:tcPr>
          <w:p w:rsidR="007B76BE" w:rsidRPr="00FC75BC" w:rsidRDefault="007B76BE" w:rsidP="00FC75BC">
            <w:pPr>
              <w:widowControl/>
              <w:spacing w:line="360" w:lineRule="auto"/>
              <w:ind w:firstLine="709"/>
              <w:jc w:val="both"/>
              <w:rPr>
                <w:rFonts w:eastAsia="Arial Unicode MS"/>
                <w:bCs/>
                <w:sz w:val="24"/>
                <w:szCs w:val="24"/>
              </w:rPr>
            </w:pPr>
          </w:p>
        </w:tc>
      </w:tr>
      <w:tr w:rsidR="007B76BE" w:rsidRPr="00FC75BC" w:rsidTr="00FC75BC">
        <w:trPr>
          <w:trHeight w:val="255"/>
          <w:jc w:val="center"/>
        </w:trPr>
        <w:tc>
          <w:tcPr>
            <w:tcW w:w="37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1</w:t>
            </w:r>
          </w:p>
        </w:tc>
        <w:tc>
          <w:tcPr>
            <w:tcW w:w="2060" w:type="pct"/>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2</w:t>
            </w:r>
          </w:p>
        </w:tc>
        <w:tc>
          <w:tcPr>
            <w:tcW w:w="86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3</w:t>
            </w:r>
          </w:p>
        </w:tc>
        <w:tc>
          <w:tcPr>
            <w:tcW w:w="1708"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5</w:t>
            </w:r>
          </w:p>
        </w:tc>
      </w:tr>
      <w:tr w:rsidR="007B76BE" w:rsidRPr="00FC75BC" w:rsidTr="00FC75BC">
        <w:trPr>
          <w:trHeight w:val="255"/>
          <w:jc w:val="center"/>
        </w:trPr>
        <w:tc>
          <w:tcPr>
            <w:tcW w:w="37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1</w:t>
            </w:r>
          </w:p>
        </w:tc>
        <w:tc>
          <w:tcPr>
            <w:tcW w:w="2060" w:type="pct"/>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Собственные средства, всего</w:t>
            </w:r>
          </w:p>
        </w:tc>
        <w:tc>
          <w:tcPr>
            <w:tcW w:w="86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3 473 046</w:t>
            </w:r>
          </w:p>
        </w:tc>
        <w:tc>
          <w:tcPr>
            <w:tcW w:w="1708"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3 473 046</w:t>
            </w:r>
          </w:p>
        </w:tc>
      </w:tr>
      <w:tr w:rsidR="007B76BE" w:rsidRPr="00FC75BC" w:rsidTr="00FC75BC">
        <w:trPr>
          <w:trHeight w:val="255"/>
          <w:jc w:val="center"/>
        </w:trPr>
        <w:tc>
          <w:tcPr>
            <w:tcW w:w="371" w:type="pct"/>
            <w:noWrap/>
            <w:vAlign w:val="center"/>
          </w:tcPr>
          <w:p w:rsidR="007B76BE" w:rsidRPr="00FC75BC" w:rsidRDefault="007B76BE" w:rsidP="00FC75BC">
            <w:pPr>
              <w:widowControl/>
              <w:spacing w:line="360" w:lineRule="auto"/>
              <w:ind w:firstLine="709"/>
              <w:jc w:val="both"/>
              <w:rPr>
                <w:rFonts w:eastAsia="Arial Unicode MS"/>
                <w:sz w:val="24"/>
                <w:szCs w:val="24"/>
              </w:rPr>
            </w:pPr>
          </w:p>
        </w:tc>
        <w:tc>
          <w:tcPr>
            <w:tcW w:w="2060" w:type="pct"/>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в том числе:</w:t>
            </w:r>
          </w:p>
        </w:tc>
        <w:tc>
          <w:tcPr>
            <w:tcW w:w="861" w:type="pct"/>
            <w:noWrap/>
            <w:vAlign w:val="center"/>
          </w:tcPr>
          <w:p w:rsidR="007B76BE" w:rsidRPr="00FC75BC" w:rsidRDefault="007B76BE" w:rsidP="00FC75BC">
            <w:pPr>
              <w:widowControl/>
              <w:spacing w:line="360" w:lineRule="auto"/>
              <w:ind w:firstLine="709"/>
              <w:jc w:val="both"/>
              <w:rPr>
                <w:rFonts w:eastAsia="Arial Unicode MS"/>
                <w:sz w:val="24"/>
                <w:szCs w:val="24"/>
              </w:rPr>
            </w:pPr>
          </w:p>
        </w:tc>
        <w:tc>
          <w:tcPr>
            <w:tcW w:w="1708" w:type="pct"/>
            <w:noWrap/>
            <w:vAlign w:val="center"/>
          </w:tcPr>
          <w:p w:rsidR="007B76BE" w:rsidRPr="00FC75BC" w:rsidRDefault="007B76BE" w:rsidP="00FC75BC">
            <w:pPr>
              <w:widowControl/>
              <w:spacing w:line="360" w:lineRule="auto"/>
              <w:ind w:firstLine="709"/>
              <w:jc w:val="both"/>
              <w:rPr>
                <w:rFonts w:eastAsia="Arial Unicode MS"/>
                <w:sz w:val="24"/>
                <w:szCs w:val="24"/>
              </w:rPr>
            </w:pPr>
          </w:p>
        </w:tc>
      </w:tr>
      <w:tr w:rsidR="007B76BE" w:rsidRPr="00FC75BC" w:rsidTr="00FC75BC">
        <w:trPr>
          <w:trHeight w:val="707"/>
          <w:jc w:val="center"/>
        </w:trPr>
        <w:tc>
          <w:tcPr>
            <w:tcW w:w="37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1.1</w:t>
            </w:r>
          </w:p>
        </w:tc>
        <w:tc>
          <w:tcPr>
            <w:tcW w:w="2060" w:type="pct"/>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выручка от реализации акций (взнос в уставный капитал в денежной форме)</w:t>
            </w:r>
          </w:p>
        </w:tc>
        <w:tc>
          <w:tcPr>
            <w:tcW w:w="86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0</w:t>
            </w:r>
          </w:p>
        </w:tc>
        <w:tc>
          <w:tcPr>
            <w:tcW w:w="1708"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0</w:t>
            </w:r>
          </w:p>
        </w:tc>
      </w:tr>
      <w:tr w:rsidR="007B76BE" w:rsidRPr="00FC75BC" w:rsidTr="00FC75BC">
        <w:trPr>
          <w:trHeight w:val="347"/>
          <w:jc w:val="center"/>
        </w:trPr>
        <w:tc>
          <w:tcPr>
            <w:tcW w:w="37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1.2</w:t>
            </w:r>
          </w:p>
        </w:tc>
        <w:tc>
          <w:tcPr>
            <w:tcW w:w="2060" w:type="pct"/>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нераспределенная прибыль (фонд накопления)</w:t>
            </w:r>
          </w:p>
        </w:tc>
        <w:tc>
          <w:tcPr>
            <w:tcW w:w="86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0</w:t>
            </w:r>
          </w:p>
        </w:tc>
        <w:tc>
          <w:tcPr>
            <w:tcW w:w="1708"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0</w:t>
            </w:r>
          </w:p>
        </w:tc>
      </w:tr>
      <w:tr w:rsidR="007B76BE" w:rsidRPr="00FC75BC" w:rsidTr="00FC75BC">
        <w:trPr>
          <w:trHeight w:val="255"/>
          <w:jc w:val="center"/>
        </w:trPr>
        <w:tc>
          <w:tcPr>
            <w:tcW w:w="37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1.3</w:t>
            </w:r>
          </w:p>
        </w:tc>
        <w:tc>
          <w:tcPr>
            <w:tcW w:w="2060" w:type="pct"/>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амортизация основных средств</w:t>
            </w:r>
          </w:p>
        </w:tc>
        <w:tc>
          <w:tcPr>
            <w:tcW w:w="86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3 473 046</w:t>
            </w:r>
          </w:p>
        </w:tc>
        <w:tc>
          <w:tcPr>
            <w:tcW w:w="1708"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3 473 046</w:t>
            </w:r>
          </w:p>
        </w:tc>
      </w:tr>
      <w:tr w:rsidR="007B76BE" w:rsidRPr="00FC75BC" w:rsidTr="00FC75BC">
        <w:trPr>
          <w:trHeight w:val="335"/>
          <w:jc w:val="center"/>
        </w:trPr>
        <w:tc>
          <w:tcPr>
            <w:tcW w:w="37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1.4</w:t>
            </w:r>
          </w:p>
        </w:tc>
        <w:tc>
          <w:tcPr>
            <w:tcW w:w="2060" w:type="pct"/>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амортизация нематериальных активов</w:t>
            </w:r>
          </w:p>
        </w:tc>
        <w:tc>
          <w:tcPr>
            <w:tcW w:w="861" w:type="pct"/>
            <w:noWrap/>
            <w:vAlign w:val="center"/>
          </w:tcPr>
          <w:p w:rsidR="007B76BE" w:rsidRPr="00FC75BC" w:rsidRDefault="007B76BE" w:rsidP="00FC75BC">
            <w:pPr>
              <w:widowControl/>
              <w:spacing w:line="360" w:lineRule="auto"/>
              <w:ind w:firstLine="709"/>
              <w:jc w:val="both"/>
              <w:rPr>
                <w:rFonts w:eastAsia="Arial Unicode MS"/>
                <w:sz w:val="24"/>
                <w:szCs w:val="24"/>
              </w:rPr>
            </w:pPr>
          </w:p>
        </w:tc>
        <w:tc>
          <w:tcPr>
            <w:tcW w:w="1708" w:type="pct"/>
            <w:noWrap/>
            <w:vAlign w:val="center"/>
          </w:tcPr>
          <w:p w:rsidR="007B76BE" w:rsidRPr="00FC75BC" w:rsidRDefault="007B76BE" w:rsidP="00FC75BC">
            <w:pPr>
              <w:widowControl/>
              <w:spacing w:line="360" w:lineRule="auto"/>
              <w:ind w:firstLine="709"/>
              <w:jc w:val="both"/>
              <w:rPr>
                <w:rFonts w:eastAsia="Arial Unicode MS"/>
                <w:sz w:val="24"/>
                <w:szCs w:val="24"/>
              </w:rPr>
            </w:pPr>
          </w:p>
        </w:tc>
      </w:tr>
      <w:tr w:rsidR="007B76BE" w:rsidRPr="00FC75BC" w:rsidTr="00FC75BC">
        <w:trPr>
          <w:trHeight w:val="255"/>
          <w:jc w:val="center"/>
        </w:trPr>
        <w:tc>
          <w:tcPr>
            <w:tcW w:w="37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1.5</w:t>
            </w:r>
          </w:p>
        </w:tc>
        <w:tc>
          <w:tcPr>
            <w:tcW w:w="2060" w:type="pct"/>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выручка от реализации имущества</w:t>
            </w:r>
          </w:p>
        </w:tc>
        <w:tc>
          <w:tcPr>
            <w:tcW w:w="86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0</w:t>
            </w:r>
          </w:p>
        </w:tc>
        <w:tc>
          <w:tcPr>
            <w:tcW w:w="1708"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0</w:t>
            </w:r>
          </w:p>
        </w:tc>
      </w:tr>
      <w:tr w:rsidR="007B76BE" w:rsidRPr="00FC75BC" w:rsidTr="00FC75BC">
        <w:trPr>
          <w:trHeight w:val="510"/>
          <w:jc w:val="center"/>
        </w:trPr>
        <w:tc>
          <w:tcPr>
            <w:tcW w:w="37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2</w:t>
            </w:r>
          </w:p>
        </w:tc>
        <w:tc>
          <w:tcPr>
            <w:tcW w:w="2060" w:type="pct"/>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Заемные и привлеченные средства, всего</w:t>
            </w:r>
          </w:p>
        </w:tc>
        <w:tc>
          <w:tcPr>
            <w:tcW w:w="86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8 683 960</w:t>
            </w:r>
          </w:p>
        </w:tc>
        <w:tc>
          <w:tcPr>
            <w:tcW w:w="1708"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8 683 960</w:t>
            </w:r>
          </w:p>
        </w:tc>
      </w:tr>
      <w:tr w:rsidR="007B76BE" w:rsidRPr="00FC75BC" w:rsidTr="00FC75BC">
        <w:trPr>
          <w:trHeight w:val="255"/>
          <w:jc w:val="center"/>
        </w:trPr>
        <w:tc>
          <w:tcPr>
            <w:tcW w:w="371" w:type="pct"/>
            <w:noWrap/>
            <w:vAlign w:val="center"/>
          </w:tcPr>
          <w:p w:rsidR="007B76BE" w:rsidRPr="00FC75BC" w:rsidRDefault="007B76BE" w:rsidP="00FC75BC">
            <w:pPr>
              <w:widowControl/>
              <w:spacing w:line="360" w:lineRule="auto"/>
              <w:ind w:firstLine="709"/>
              <w:jc w:val="both"/>
              <w:rPr>
                <w:rFonts w:eastAsia="Arial Unicode MS"/>
                <w:sz w:val="24"/>
                <w:szCs w:val="24"/>
              </w:rPr>
            </w:pPr>
          </w:p>
        </w:tc>
        <w:tc>
          <w:tcPr>
            <w:tcW w:w="2060" w:type="pct"/>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в том числе:</w:t>
            </w:r>
          </w:p>
        </w:tc>
        <w:tc>
          <w:tcPr>
            <w:tcW w:w="861" w:type="pct"/>
            <w:noWrap/>
            <w:vAlign w:val="center"/>
          </w:tcPr>
          <w:p w:rsidR="007B76BE" w:rsidRPr="00FC75BC" w:rsidRDefault="007B76BE" w:rsidP="00FC75BC">
            <w:pPr>
              <w:widowControl/>
              <w:spacing w:line="360" w:lineRule="auto"/>
              <w:ind w:firstLine="709"/>
              <w:jc w:val="both"/>
              <w:rPr>
                <w:rFonts w:eastAsia="Arial Unicode MS"/>
                <w:sz w:val="24"/>
                <w:szCs w:val="24"/>
              </w:rPr>
            </w:pPr>
          </w:p>
        </w:tc>
        <w:tc>
          <w:tcPr>
            <w:tcW w:w="1708" w:type="pct"/>
            <w:noWrap/>
            <w:vAlign w:val="center"/>
          </w:tcPr>
          <w:p w:rsidR="007B76BE" w:rsidRPr="00FC75BC" w:rsidRDefault="007B76BE" w:rsidP="00FC75BC">
            <w:pPr>
              <w:widowControl/>
              <w:spacing w:line="360" w:lineRule="auto"/>
              <w:ind w:firstLine="709"/>
              <w:jc w:val="both"/>
              <w:rPr>
                <w:rFonts w:eastAsia="Arial Unicode MS"/>
                <w:sz w:val="24"/>
                <w:szCs w:val="24"/>
              </w:rPr>
            </w:pPr>
          </w:p>
        </w:tc>
      </w:tr>
      <w:tr w:rsidR="007B76BE" w:rsidRPr="00FC75BC" w:rsidTr="00FC75BC">
        <w:trPr>
          <w:trHeight w:val="255"/>
          <w:jc w:val="center"/>
        </w:trPr>
        <w:tc>
          <w:tcPr>
            <w:tcW w:w="37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2.1</w:t>
            </w:r>
          </w:p>
        </w:tc>
        <w:tc>
          <w:tcPr>
            <w:tcW w:w="2060" w:type="pct"/>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кредиты банков</w:t>
            </w:r>
          </w:p>
        </w:tc>
        <w:tc>
          <w:tcPr>
            <w:tcW w:w="86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8 683 960</w:t>
            </w:r>
          </w:p>
        </w:tc>
        <w:tc>
          <w:tcPr>
            <w:tcW w:w="1708"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8 683 960</w:t>
            </w:r>
          </w:p>
        </w:tc>
      </w:tr>
      <w:tr w:rsidR="007B76BE" w:rsidRPr="00FC75BC" w:rsidTr="00FC75BC">
        <w:trPr>
          <w:trHeight w:val="510"/>
          <w:jc w:val="center"/>
        </w:trPr>
        <w:tc>
          <w:tcPr>
            <w:tcW w:w="37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2.2</w:t>
            </w:r>
          </w:p>
        </w:tc>
        <w:tc>
          <w:tcPr>
            <w:tcW w:w="2060" w:type="pct"/>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заемные средства других организаций</w:t>
            </w:r>
          </w:p>
        </w:tc>
        <w:tc>
          <w:tcPr>
            <w:tcW w:w="86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0</w:t>
            </w:r>
          </w:p>
        </w:tc>
        <w:tc>
          <w:tcPr>
            <w:tcW w:w="1708"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0</w:t>
            </w:r>
          </w:p>
        </w:tc>
      </w:tr>
      <w:tr w:rsidR="007B76BE" w:rsidRPr="00FC75BC" w:rsidTr="00FC75BC">
        <w:trPr>
          <w:trHeight w:val="255"/>
          <w:jc w:val="center"/>
        </w:trPr>
        <w:tc>
          <w:tcPr>
            <w:tcW w:w="37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2.3</w:t>
            </w:r>
          </w:p>
        </w:tc>
        <w:tc>
          <w:tcPr>
            <w:tcW w:w="2060" w:type="pct"/>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долевое участие в строительстве</w:t>
            </w:r>
          </w:p>
        </w:tc>
        <w:tc>
          <w:tcPr>
            <w:tcW w:w="861" w:type="pct"/>
            <w:noWrap/>
            <w:vAlign w:val="center"/>
          </w:tcPr>
          <w:p w:rsidR="007B76BE" w:rsidRPr="00FC75BC" w:rsidRDefault="007B76BE" w:rsidP="00FC75BC">
            <w:pPr>
              <w:widowControl/>
              <w:spacing w:line="360" w:lineRule="auto"/>
              <w:ind w:firstLine="709"/>
              <w:jc w:val="both"/>
              <w:rPr>
                <w:rFonts w:eastAsia="Arial Unicode MS"/>
                <w:sz w:val="24"/>
                <w:szCs w:val="24"/>
              </w:rPr>
            </w:pPr>
          </w:p>
        </w:tc>
        <w:tc>
          <w:tcPr>
            <w:tcW w:w="1708" w:type="pct"/>
            <w:noWrap/>
            <w:vAlign w:val="center"/>
          </w:tcPr>
          <w:p w:rsidR="007B76BE" w:rsidRPr="00FC75BC" w:rsidRDefault="007B76BE" w:rsidP="00FC75BC">
            <w:pPr>
              <w:widowControl/>
              <w:spacing w:line="360" w:lineRule="auto"/>
              <w:ind w:firstLine="709"/>
              <w:jc w:val="both"/>
              <w:rPr>
                <w:rFonts w:eastAsia="Arial Unicode MS"/>
                <w:sz w:val="24"/>
                <w:szCs w:val="24"/>
              </w:rPr>
            </w:pPr>
          </w:p>
        </w:tc>
      </w:tr>
      <w:tr w:rsidR="007B76BE" w:rsidRPr="00FC75BC" w:rsidTr="00FC75BC">
        <w:trPr>
          <w:trHeight w:val="255"/>
          <w:jc w:val="center"/>
        </w:trPr>
        <w:tc>
          <w:tcPr>
            <w:tcW w:w="37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2.4</w:t>
            </w:r>
          </w:p>
        </w:tc>
        <w:tc>
          <w:tcPr>
            <w:tcW w:w="2060" w:type="pct"/>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средства от продажи акций</w:t>
            </w:r>
          </w:p>
        </w:tc>
        <w:tc>
          <w:tcPr>
            <w:tcW w:w="86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0</w:t>
            </w:r>
          </w:p>
        </w:tc>
        <w:tc>
          <w:tcPr>
            <w:tcW w:w="1708"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0</w:t>
            </w:r>
          </w:p>
        </w:tc>
      </w:tr>
      <w:tr w:rsidR="007B76BE" w:rsidRPr="00FC75BC" w:rsidTr="00FC75BC">
        <w:trPr>
          <w:trHeight w:val="255"/>
          <w:jc w:val="center"/>
        </w:trPr>
        <w:tc>
          <w:tcPr>
            <w:tcW w:w="37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2.5</w:t>
            </w:r>
          </w:p>
        </w:tc>
        <w:tc>
          <w:tcPr>
            <w:tcW w:w="2060" w:type="pct"/>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прочие (указать)</w:t>
            </w:r>
          </w:p>
        </w:tc>
        <w:tc>
          <w:tcPr>
            <w:tcW w:w="86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0</w:t>
            </w:r>
          </w:p>
        </w:tc>
        <w:tc>
          <w:tcPr>
            <w:tcW w:w="1708"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0</w:t>
            </w:r>
          </w:p>
        </w:tc>
      </w:tr>
      <w:tr w:rsidR="007B76BE" w:rsidRPr="00FC75BC" w:rsidTr="00FC75BC">
        <w:trPr>
          <w:trHeight w:val="255"/>
          <w:jc w:val="center"/>
        </w:trPr>
        <w:tc>
          <w:tcPr>
            <w:tcW w:w="371" w:type="pct"/>
            <w:noWrap/>
            <w:vAlign w:val="center"/>
          </w:tcPr>
          <w:p w:rsidR="007B76BE" w:rsidRPr="00FC75BC" w:rsidRDefault="007B76BE" w:rsidP="00FC75BC">
            <w:pPr>
              <w:widowControl/>
              <w:spacing w:line="360" w:lineRule="auto"/>
              <w:ind w:firstLine="709"/>
              <w:jc w:val="both"/>
              <w:rPr>
                <w:rFonts w:eastAsia="Arial Unicode MS"/>
                <w:sz w:val="24"/>
                <w:szCs w:val="24"/>
              </w:rPr>
            </w:pPr>
            <w:r w:rsidRPr="00FC75BC">
              <w:rPr>
                <w:sz w:val="24"/>
                <w:szCs w:val="24"/>
              </w:rPr>
              <w:t>3</w:t>
            </w:r>
          </w:p>
        </w:tc>
        <w:tc>
          <w:tcPr>
            <w:tcW w:w="2060" w:type="pct"/>
            <w:vAlign w:val="center"/>
          </w:tcPr>
          <w:p w:rsidR="007B76BE" w:rsidRPr="00FC75BC" w:rsidRDefault="007B76BE" w:rsidP="00FC75BC">
            <w:pPr>
              <w:widowControl/>
              <w:spacing w:line="360" w:lineRule="auto"/>
              <w:ind w:firstLine="709"/>
              <w:jc w:val="both"/>
              <w:rPr>
                <w:rFonts w:eastAsia="Arial Unicode MS"/>
                <w:bCs/>
                <w:sz w:val="24"/>
                <w:szCs w:val="24"/>
              </w:rPr>
            </w:pPr>
            <w:r w:rsidRPr="00FC75BC">
              <w:rPr>
                <w:bCs/>
                <w:sz w:val="24"/>
                <w:szCs w:val="24"/>
              </w:rPr>
              <w:t>ИТОГО</w:t>
            </w:r>
          </w:p>
        </w:tc>
        <w:tc>
          <w:tcPr>
            <w:tcW w:w="861" w:type="pct"/>
            <w:noWrap/>
            <w:vAlign w:val="center"/>
          </w:tcPr>
          <w:p w:rsidR="007B76BE" w:rsidRPr="00FC75BC" w:rsidRDefault="007B76BE" w:rsidP="00FC75BC">
            <w:pPr>
              <w:widowControl/>
              <w:spacing w:line="360" w:lineRule="auto"/>
              <w:ind w:firstLine="709"/>
              <w:jc w:val="both"/>
              <w:rPr>
                <w:rFonts w:eastAsia="Arial Unicode MS"/>
                <w:bCs/>
                <w:sz w:val="24"/>
                <w:szCs w:val="24"/>
              </w:rPr>
            </w:pPr>
            <w:r w:rsidRPr="00FC75BC">
              <w:rPr>
                <w:bCs/>
                <w:sz w:val="24"/>
                <w:szCs w:val="24"/>
              </w:rPr>
              <w:t>12 157 006</w:t>
            </w:r>
          </w:p>
        </w:tc>
        <w:tc>
          <w:tcPr>
            <w:tcW w:w="1708" w:type="pct"/>
            <w:noWrap/>
            <w:vAlign w:val="center"/>
          </w:tcPr>
          <w:p w:rsidR="007B76BE" w:rsidRPr="00FC75BC" w:rsidRDefault="007B76BE" w:rsidP="00FC75BC">
            <w:pPr>
              <w:widowControl/>
              <w:spacing w:line="360" w:lineRule="auto"/>
              <w:ind w:firstLine="709"/>
              <w:jc w:val="both"/>
              <w:rPr>
                <w:rFonts w:eastAsia="Arial Unicode MS"/>
                <w:bCs/>
                <w:sz w:val="24"/>
                <w:szCs w:val="24"/>
              </w:rPr>
            </w:pPr>
            <w:r w:rsidRPr="00FC75BC">
              <w:rPr>
                <w:bCs/>
                <w:sz w:val="24"/>
                <w:szCs w:val="24"/>
              </w:rPr>
              <w:t>12 157 006</w:t>
            </w:r>
          </w:p>
        </w:tc>
      </w:tr>
    </w:tbl>
    <w:p w:rsidR="00163643" w:rsidRPr="00FC75BC" w:rsidRDefault="00163643" w:rsidP="00FC75BC">
      <w:pPr>
        <w:widowControl/>
        <w:tabs>
          <w:tab w:val="left" w:pos="540"/>
        </w:tabs>
        <w:spacing w:line="360" w:lineRule="auto"/>
        <w:ind w:firstLine="709"/>
        <w:jc w:val="both"/>
        <w:rPr>
          <w:bCs/>
          <w:kern w:val="16"/>
          <w:sz w:val="28"/>
          <w:szCs w:val="28"/>
          <w:lang w:val="en-US"/>
        </w:rPr>
      </w:pPr>
    </w:p>
    <w:p w:rsidR="00CC2459" w:rsidRPr="00FC75BC" w:rsidRDefault="00CC2459" w:rsidP="00FC75BC">
      <w:pPr>
        <w:widowControl/>
        <w:spacing w:line="360" w:lineRule="auto"/>
        <w:ind w:firstLine="709"/>
        <w:jc w:val="both"/>
        <w:rPr>
          <w:sz w:val="28"/>
          <w:szCs w:val="28"/>
        </w:rPr>
      </w:pPr>
      <w:r w:rsidRPr="00FC75BC">
        <w:rPr>
          <w:sz w:val="28"/>
          <w:szCs w:val="28"/>
        </w:rPr>
        <w:t>Таблица 9</w:t>
      </w:r>
    </w:p>
    <w:p w:rsidR="00CC2459" w:rsidRPr="00FC75BC" w:rsidRDefault="00CC2459" w:rsidP="00FC75BC">
      <w:pPr>
        <w:widowControl/>
        <w:spacing w:line="360" w:lineRule="auto"/>
        <w:ind w:firstLine="709"/>
        <w:jc w:val="both"/>
        <w:rPr>
          <w:sz w:val="28"/>
          <w:szCs w:val="28"/>
        </w:rPr>
      </w:pPr>
      <w:r w:rsidRPr="00FC75BC">
        <w:rPr>
          <w:sz w:val="28"/>
          <w:szCs w:val="28"/>
        </w:rPr>
        <w:t>Структура денежных поступлений  от операционной,  финансовой деятельностей</w:t>
      </w:r>
    </w:p>
    <w:tbl>
      <w:tblPr>
        <w:tblW w:w="8222" w:type="dxa"/>
        <w:jc w:val="center"/>
        <w:tblLayout w:type="fixed"/>
        <w:tblLook w:val="0000" w:firstRow="0" w:lastRow="0" w:firstColumn="0" w:lastColumn="0" w:noHBand="0" w:noVBand="0"/>
      </w:tblPr>
      <w:tblGrid>
        <w:gridCol w:w="1524"/>
        <w:gridCol w:w="1077"/>
        <w:gridCol w:w="1224"/>
        <w:gridCol w:w="1076"/>
        <w:gridCol w:w="998"/>
        <w:gridCol w:w="79"/>
        <w:gridCol w:w="1171"/>
        <w:gridCol w:w="53"/>
        <w:gridCol w:w="1020"/>
      </w:tblGrid>
      <w:tr w:rsidR="00CC2459" w:rsidRPr="00FC75BC" w:rsidTr="00FC75BC">
        <w:trPr>
          <w:trHeight w:val="300"/>
          <w:jc w:val="center"/>
        </w:trPr>
        <w:tc>
          <w:tcPr>
            <w:tcW w:w="1805" w:type="dxa"/>
            <w:vMerge w:val="restart"/>
            <w:tcBorders>
              <w:top w:val="single" w:sz="4" w:space="0" w:color="auto"/>
              <w:left w:val="single" w:sz="4" w:space="0" w:color="auto"/>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Показатель</w:t>
            </w:r>
          </w:p>
        </w:tc>
        <w:tc>
          <w:tcPr>
            <w:tcW w:w="7852" w:type="dxa"/>
            <w:gridSpan w:val="8"/>
            <w:tcBorders>
              <w:top w:val="single" w:sz="4" w:space="0" w:color="auto"/>
              <w:left w:val="nil"/>
              <w:bottom w:val="single" w:sz="4" w:space="0" w:color="auto"/>
              <w:right w:val="single" w:sz="4" w:space="0" w:color="000000"/>
            </w:tcBorders>
          </w:tcPr>
          <w:p w:rsidR="00CC2459" w:rsidRPr="00FC75BC" w:rsidRDefault="00CC2459" w:rsidP="00FC75BC">
            <w:pPr>
              <w:widowControl/>
              <w:spacing w:line="360" w:lineRule="auto"/>
              <w:ind w:firstLine="709"/>
              <w:jc w:val="both"/>
              <w:rPr>
                <w:sz w:val="24"/>
                <w:szCs w:val="24"/>
              </w:rPr>
            </w:pPr>
            <w:r w:rsidRPr="00FC75BC">
              <w:rPr>
                <w:sz w:val="24"/>
                <w:szCs w:val="24"/>
              </w:rPr>
              <w:t>Период времени</w:t>
            </w:r>
          </w:p>
        </w:tc>
      </w:tr>
      <w:tr w:rsidR="00CC2459" w:rsidRPr="00FC75BC" w:rsidTr="00FC75BC">
        <w:trPr>
          <w:trHeight w:val="255"/>
          <w:jc w:val="center"/>
        </w:trPr>
        <w:tc>
          <w:tcPr>
            <w:tcW w:w="1805" w:type="dxa"/>
            <w:vMerge/>
            <w:tcBorders>
              <w:top w:val="single" w:sz="4" w:space="0" w:color="auto"/>
              <w:left w:val="single" w:sz="4" w:space="0" w:color="auto"/>
              <w:bottom w:val="single" w:sz="4" w:space="0" w:color="auto"/>
              <w:right w:val="single" w:sz="4" w:space="0" w:color="auto"/>
            </w:tcBorders>
            <w:vAlign w:val="center"/>
          </w:tcPr>
          <w:p w:rsidR="00CC2459" w:rsidRPr="00FC75BC" w:rsidRDefault="00CC2459" w:rsidP="00FC75BC">
            <w:pPr>
              <w:widowControl/>
              <w:spacing w:line="360" w:lineRule="auto"/>
              <w:ind w:firstLine="709"/>
              <w:jc w:val="both"/>
              <w:rPr>
                <w:sz w:val="24"/>
                <w:szCs w:val="24"/>
              </w:rPr>
            </w:pPr>
          </w:p>
        </w:tc>
        <w:tc>
          <w:tcPr>
            <w:tcW w:w="126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w:t>
            </w:r>
          </w:p>
        </w:tc>
        <w:tc>
          <w:tcPr>
            <w:tcW w:w="144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2</w:t>
            </w:r>
          </w:p>
        </w:tc>
        <w:tc>
          <w:tcPr>
            <w:tcW w:w="126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3</w:t>
            </w:r>
          </w:p>
        </w:tc>
        <w:tc>
          <w:tcPr>
            <w:tcW w:w="1165"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4</w:t>
            </w:r>
          </w:p>
        </w:tc>
        <w:tc>
          <w:tcPr>
            <w:tcW w:w="1535" w:type="dxa"/>
            <w:gridSpan w:val="3"/>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5</w:t>
            </w:r>
          </w:p>
        </w:tc>
        <w:tc>
          <w:tcPr>
            <w:tcW w:w="1192" w:type="dxa"/>
            <w:tcBorders>
              <w:top w:val="nil"/>
              <w:left w:val="nil"/>
              <w:bottom w:val="single" w:sz="4" w:space="0" w:color="auto"/>
              <w:right w:val="single" w:sz="4" w:space="0" w:color="auto"/>
            </w:tcBorders>
            <w:vAlign w:val="bottom"/>
          </w:tcPr>
          <w:p w:rsidR="00CC2459" w:rsidRPr="00FC75BC" w:rsidRDefault="00CC2459" w:rsidP="00FC75BC">
            <w:pPr>
              <w:widowControl/>
              <w:spacing w:line="360" w:lineRule="auto"/>
              <w:ind w:firstLine="709"/>
              <w:jc w:val="both"/>
              <w:rPr>
                <w:sz w:val="24"/>
                <w:szCs w:val="24"/>
              </w:rPr>
            </w:pPr>
            <w:r w:rsidRPr="00FC75BC">
              <w:rPr>
                <w:sz w:val="24"/>
                <w:szCs w:val="24"/>
              </w:rPr>
              <w:t>6</w:t>
            </w:r>
          </w:p>
        </w:tc>
      </w:tr>
      <w:tr w:rsidR="00CC2459" w:rsidRPr="00FC75BC" w:rsidTr="00FC75BC">
        <w:trPr>
          <w:trHeight w:val="255"/>
          <w:jc w:val="center"/>
        </w:trPr>
        <w:tc>
          <w:tcPr>
            <w:tcW w:w="8465" w:type="dxa"/>
            <w:gridSpan w:val="8"/>
            <w:tcBorders>
              <w:top w:val="single" w:sz="4" w:space="0" w:color="auto"/>
              <w:left w:val="single" w:sz="4" w:space="0" w:color="auto"/>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I.Операционная деятельность, тыс. руб.</w:t>
            </w:r>
          </w:p>
        </w:tc>
        <w:tc>
          <w:tcPr>
            <w:tcW w:w="1192" w:type="dxa"/>
            <w:tcBorders>
              <w:top w:val="single" w:sz="4" w:space="0" w:color="auto"/>
              <w:left w:val="single" w:sz="4" w:space="0" w:color="auto"/>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p>
        </w:tc>
      </w:tr>
      <w:tr w:rsidR="00CC2459" w:rsidRPr="00FC75BC" w:rsidTr="00FC75BC">
        <w:trPr>
          <w:trHeight w:val="315"/>
          <w:jc w:val="center"/>
        </w:trPr>
        <w:tc>
          <w:tcPr>
            <w:tcW w:w="1805" w:type="dxa"/>
            <w:tcBorders>
              <w:top w:val="nil"/>
              <w:left w:val="single" w:sz="4" w:space="0" w:color="auto"/>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Выручка</w:t>
            </w:r>
          </w:p>
        </w:tc>
        <w:tc>
          <w:tcPr>
            <w:tcW w:w="1260"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 xml:space="preserve"> 4 762 724</w:t>
            </w:r>
          </w:p>
        </w:tc>
        <w:tc>
          <w:tcPr>
            <w:tcW w:w="1440"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5 192 208</w:t>
            </w:r>
          </w:p>
        </w:tc>
        <w:tc>
          <w:tcPr>
            <w:tcW w:w="1260"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5 408 197</w:t>
            </w:r>
          </w:p>
        </w:tc>
        <w:tc>
          <w:tcPr>
            <w:tcW w:w="1260" w:type="dxa"/>
            <w:gridSpan w:val="2"/>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5 035 269</w:t>
            </w:r>
          </w:p>
        </w:tc>
        <w:tc>
          <w:tcPr>
            <w:tcW w:w="1440" w:type="dxa"/>
            <w:gridSpan w:val="2"/>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5 453 587</w:t>
            </w:r>
          </w:p>
        </w:tc>
        <w:tc>
          <w:tcPr>
            <w:tcW w:w="1192"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5 584 385</w:t>
            </w:r>
          </w:p>
        </w:tc>
      </w:tr>
      <w:tr w:rsidR="00CC2459" w:rsidRPr="00FC75BC" w:rsidTr="00FC75BC">
        <w:trPr>
          <w:trHeight w:val="255"/>
          <w:jc w:val="center"/>
        </w:trPr>
        <w:tc>
          <w:tcPr>
            <w:tcW w:w="1805" w:type="dxa"/>
            <w:tcBorders>
              <w:top w:val="nil"/>
              <w:left w:val="single" w:sz="4" w:space="0" w:color="auto"/>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Электроэнергия</w:t>
            </w:r>
          </w:p>
        </w:tc>
        <w:tc>
          <w:tcPr>
            <w:tcW w:w="1260"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 xml:space="preserve">     -5529,6 </w:t>
            </w:r>
          </w:p>
        </w:tc>
        <w:tc>
          <w:tcPr>
            <w:tcW w:w="144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-5529,6</w:t>
            </w:r>
          </w:p>
        </w:tc>
        <w:tc>
          <w:tcPr>
            <w:tcW w:w="126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-5529,6</w:t>
            </w:r>
          </w:p>
        </w:tc>
        <w:tc>
          <w:tcPr>
            <w:tcW w:w="1260" w:type="dxa"/>
            <w:gridSpan w:val="2"/>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-5529,6</w:t>
            </w:r>
          </w:p>
        </w:tc>
        <w:tc>
          <w:tcPr>
            <w:tcW w:w="1440" w:type="dxa"/>
            <w:gridSpan w:val="2"/>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-5529,6</w:t>
            </w:r>
          </w:p>
        </w:tc>
        <w:tc>
          <w:tcPr>
            <w:tcW w:w="1192" w:type="dxa"/>
            <w:tcBorders>
              <w:top w:val="nil"/>
              <w:left w:val="nil"/>
              <w:bottom w:val="single" w:sz="4" w:space="0" w:color="auto"/>
              <w:right w:val="single" w:sz="4" w:space="0" w:color="auto"/>
            </w:tcBorders>
            <w:vAlign w:val="bottom"/>
          </w:tcPr>
          <w:p w:rsidR="00CC2459" w:rsidRPr="00FC75BC" w:rsidRDefault="00CC2459" w:rsidP="00FC75BC">
            <w:pPr>
              <w:widowControl/>
              <w:spacing w:line="360" w:lineRule="auto"/>
              <w:ind w:firstLine="709"/>
              <w:jc w:val="both"/>
              <w:rPr>
                <w:sz w:val="24"/>
                <w:szCs w:val="24"/>
              </w:rPr>
            </w:pPr>
            <w:r w:rsidRPr="00FC75BC">
              <w:rPr>
                <w:sz w:val="24"/>
                <w:szCs w:val="24"/>
              </w:rPr>
              <w:t>-5529,6</w:t>
            </w:r>
          </w:p>
        </w:tc>
      </w:tr>
      <w:tr w:rsidR="00CC2459" w:rsidRPr="00FC75BC" w:rsidTr="00FC75BC">
        <w:trPr>
          <w:trHeight w:val="255"/>
          <w:jc w:val="center"/>
        </w:trPr>
        <w:tc>
          <w:tcPr>
            <w:tcW w:w="1805" w:type="dxa"/>
            <w:tcBorders>
              <w:top w:val="nil"/>
              <w:left w:val="single" w:sz="4" w:space="0" w:color="auto"/>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 xml:space="preserve">Реклама </w:t>
            </w:r>
          </w:p>
        </w:tc>
        <w:tc>
          <w:tcPr>
            <w:tcW w:w="1260"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- 10561 </w:t>
            </w:r>
          </w:p>
        </w:tc>
        <w:tc>
          <w:tcPr>
            <w:tcW w:w="144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-1523</w:t>
            </w:r>
          </w:p>
        </w:tc>
        <w:tc>
          <w:tcPr>
            <w:tcW w:w="126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-1000</w:t>
            </w:r>
          </w:p>
        </w:tc>
        <w:tc>
          <w:tcPr>
            <w:tcW w:w="1260" w:type="dxa"/>
            <w:gridSpan w:val="2"/>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-900</w:t>
            </w:r>
          </w:p>
        </w:tc>
        <w:tc>
          <w:tcPr>
            <w:tcW w:w="1440" w:type="dxa"/>
            <w:gridSpan w:val="2"/>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-900</w:t>
            </w:r>
          </w:p>
        </w:tc>
        <w:tc>
          <w:tcPr>
            <w:tcW w:w="1192" w:type="dxa"/>
            <w:tcBorders>
              <w:top w:val="nil"/>
              <w:left w:val="nil"/>
              <w:bottom w:val="single" w:sz="4" w:space="0" w:color="auto"/>
              <w:right w:val="single" w:sz="4" w:space="0" w:color="auto"/>
            </w:tcBorders>
            <w:vAlign w:val="bottom"/>
          </w:tcPr>
          <w:p w:rsidR="00CC2459" w:rsidRPr="00FC75BC" w:rsidRDefault="00CC2459" w:rsidP="00FC75BC">
            <w:pPr>
              <w:widowControl/>
              <w:spacing w:line="360" w:lineRule="auto"/>
              <w:ind w:firstLine="709"/>
              <w:jc w:val="both"/>
              <w:rPr>
                <w:sz w:val="24"/>
                <w:szCs w:val="24"/>
              </w:rPr>
            </w:pPr>
            <w:r w:rsidRPr="00FC75BC">
              <w:rPr>
                <w:sz w:val="24"/>
                <w:szCs w:val="24"/>
              </w:rPr>
              <w:t>-500</w:t>
            </w:r>
          </w:p>
        </w:tc>
      </w:tr>
      <w:tr w:rsidR="00CC2459" w:rsidRPr="00FC75BC" w:rsidTr="00FC75BC">
        <w:trPr>
          <w:trHeight w:val="255"/>
          <w:jc w:val="center"/>
        </w:trPr>
        <w:tc>
          <w:tcPr>
            <w:tcW w:w="1805" w:type="dxa"/>
            <w:tcBorders>
              <w:top w:val="nil"/>
              <w:left w:val="single" w:sz="4" w:space="0" w:color="auto"/>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Заработная плата</w:t>
            </w:r>
          </w:p>
        </w:tc>
        <w:tc>
          <w:tcPr>
            <w:tcW w:w="1260"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p>
          <w:p w:rsidR="00CC2459" w:rsidRPr="00FC75BC" w:rsidRDefault="00CC2459" w:rsidP="00FC75BC">
            <w:pPr>
              <w:widowControl/>
              <w:spacing w:line="360" w:lineRule="auto"/>
              <w:ind w:firstLine="709"/>
              <w:jc w:val="both"/>
              <w:rPr>
                <w:sz w:val="24"/>
                <w:szCs w:val="24"/>
              </w:rPr>
            </w:pPr>
            <w:r w:rsidRPr="00FC75BC">
              <w:rPr>
                <w:sz w:val="24"/>
                <w:szCs w:val="24"/>
              </w:rPr>
              <w:t>-7500</w:t>
            </w:r>
          </w:p>
        </w:tc>
        <w:tc>
          <w:tcPr>
            <w:tcW w:w="144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-7500</w:t>
            </w:r>
          </w:p>
        </w:tc>
        <w:tc>
          <w:tcPr>
            <w:tcW w:w="126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-7650</w:t>
            </w:r>
          </w:p>
        </w:tc>
        <w:tc>
          <w:tcPr>
            <w:tcW w:w="1260" w:type="dxa"/>
            <w:gridSpan w:val="2"/>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-7700</w:t>
            </w:r>
          </w:p>
        </w:tc>
        <w:tc>
          <w:tcPr>
            <w:tcW w:w="1440" w:type="dxa"/>
            <w:gridSpan w:val="2"/>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-7900</w:t>
            </w:r>
          </w:p>
        </w:tc>
        <w:tc>
          <w:tcPr>
            <w:tcW w:w="1192" w:type="dxa"/>
            <w:tcBorders>
              <w:top w:val="nil"/>
              <w:left w:val="nil"/>
              <w:bottom w:val="single" w:sz="4" w:space="0" w:color="auto"/>
              <w:right w:val="single" w:sz="4" w:space="0" w:color="auto"/>
            </w:tcBorders>
            <w:vAlign w:val="bottom"/>
          </w:tcPr>
          <w:p w:rsidR="00CC2459" w:rsidRPr="00FC75BC" w:rsidRDefault="00CC2459" w:rsidP="00FC75BC">
            <w:pPr>
              <w:widowControl/>
              <w:spacing w:line="360" w:lineRule="auto"/>
              <w:ind w:firstLine="709"/>
              <w:jc w:val="both"/>
              <w:rPr>
                <w:sz w:val="24"/>
                <w:szCs w:val="24"/>
              </w:rPr>
            </w:pPr>
            <w:r w:rsidRPr="00FC75BC">
              <w:rPr>
                <w:sz w:val="24"/>
                <w:szCs w:val="24"/>
              </w:rPr>
              <w:t>-7950</w:t>
            </w:r>
          </w:p>
        </w:tc>
      </w:tr>
      <w:tr w:rsidR="00CC2459" w:rsidRPr="00FC75BC" w:rsidTr="00FC75BC">
        <w:trPr>
          <w:trHeight w:val="255"/>
          <w:jc w:val="center"/>
        </w:trPr>
        <w:tc>
          <w:tcPr>
            <w:tcW w:w="1805" w:type="dxa"/>
            <w:tcBorders>
              <w:top w:val="nil"/>
              <w:left w:val="single" w:sz="4" w:space="0" w:color="auto"/>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Оборотные средства</w:t>
            </w:r>
          </w:p>
        </w:tc>
        <w:tc>
          <w:tcPr>
            <w:tcW w:w="1260" w:type="dxa"/>
            <w:tcBorders>
              <w:top w:val="nil"/>
              <w:left w:val="nil"/>
              <w:bottom w:val="nil"/>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-125 000</w:t>
            </w:r>
          </w:p>
        </w:tc>
        <w:tc>
          <w:tcPr>
            <w:tcW w:w="1440" w:type="dxa"/>
            <w:tcBorders>
              <w:top w:val="nil"/>
              <w:left w:val="single" w:sz="4" w:space="0" w:color="auto"/>
              <w:bottom w:val="nil"/>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-125 000</w:t>
            </w:r>
          </w:p>
        </w:tc>
        <w:tc>
          <w:tcPr>
            <w:tcW w:w="1260" w:type="dxa"/>
            <w:tcBorders>
              <w:top w:val="nil"/>
              <w:left w:val="single" w:sz="4" w:space="0" w:color="auto"/>
              <w:bottom w:val="nil"/>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-125 600</w:t>
            </w:r>
          </w:p>
        </w:tc>
        <w:tc>
          <w:tcPr>
            <w:tcW w:w="1260" w:type="dxa"/>
            <w:gridSpan w:val="2"/>
            <w:tcBorders>
              <w:top w:val="nil"/>
              <w:left w:val="single" w:sz="4" w:space="0" w:color="auto"/>
              <w:bottom w:val="nil"/>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-125 700</w:t>
            </w:r>
          </w:p>
        </w:tc>
        <w:tc>
          <w:tcPr>
            <w:tcW w:w="1440" w:type="dxa"/>
            <w:gridSpan w:val="2"/>
            <w:tcBorders>
              <w:top w:val="nil"/>
              <w:left w:val="single" w:sz="4" w:space="0" w:color="auto"/>
              <w:bottom w:val="nil"/>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-135 900</w:t>
            </w:r>
          </w:p>
        </w:tc>
        <w:tc>
          <w:tcPr>
            <w:tcW w:w="1192" w:type="dxa"/>
            <w:tcBorders>
              <w:top w:val="nil"/>
              <w:left w:val="single" w:sz="4" w:space="0" w:color="auto"/>
              <w:bottom w:val="nil"/>
              <w:right w:val="single" w:sz="4" w:space="0" w:color="auto"/>
            </w:tcBorders>
            <w:vAlign w:val="bottom"/>
          </w:tcPr>
          <w:p w:rsidR="00CC2459" w:rsidRPr="00FC75BC" w:rsidRDefault="00CC2459" w:rsidP="00FC75BC">
            <w:pPr>
              <w:widowControl/>
              <w:spacing w:line="360" w:lineRule="auto"/>
              <w:ind w:firstLine="709"/>
              <w:jc w:val="both"/>
              <w:rPr>
                <w:sz w:val="24"/>
                <w:szCs w:val="24"/>
              </w:rPr>
            </w:pPr>
            <w:r w:rsidRPr="00FC75BC">
              <w:rPr>
                <w:sz w:val="24"/>
                <w:szCs w:val="24"/>
              </w:rPr>
              <w:t>-135 950</w:t>
            </w:r>
          </w:p>
        </w:tc>
      </w:tr>
      <w:tr w:rsidR="00CC2459" w:rsidRPr="00FC75BC" w:rsidTr="00FC75BC">
        <w:trPr>
          <w:trHeight w:val="255"/>
          <w:jc w:val="center"/>
        </w:trPr>
        <w:tc>
          <w:tcPr>
            <w:tcW w:w="1805" w:type="dxa"/>
            <w:tcBorders>
              <w:top w:val="single" w:sz="4" w:space="0" w:color="auto"/>
              <w:left w:val="single" w:sz="4" w:space="0" w:color="auto"/>
              <w:bottom w:val="nil"/>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ЕСН</w:t>
            </w:r>
          </w:p>
        </w:tc>
        <w:tc>
          <w:tcPr>
            <w:tcW w:w="1260" w:type="dxa"/>
            <w:tcBorders>
              <w:top w:val="single" w:sz="4" w:space="0" w:color="auto"/>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-1950</w:t>
            </w:r>
          </w:p>
        </w:tc>
        <w:tc>
          <w:tcPr>
            <w:tcW w:w="1440" w:type="dxa"/>
            <w:tcBorders>
              <w:top w:val="single" w:sz="4" w:space="0" w:color="auto"/>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-1950</w:t>
            </w:r>
          </w:p>
        </w:tc>
        <w:tc>
          <w:tcPr>
            <w:tcW w:w="1260" w:type="dxa"/>
            <w:tcBorders>
              <w:top w:val="single" w:sz="4" w:space="0" w:color="auto"/>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-1989</w:t>
            </w:r>
          </w:p>
        </w:tc>
        <w:tc>
          <w:tcPr>
            <w:tcW w:w="1260" w:type="dxa"/>
            <w:gridSpan w:val="2"/>
            <w:tcBorders>
              <w:top w:val="single" w:sz="4" w:space="0" w:color="auto"/>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-2002</w:t>
            </w:r>
          </w:p>
        </w:tc>
        <w:tc>
          <w:tcPr>
            <w:tcW w:w="1440" w:type="dxa"/>
            <w:gridSpan w:val="2"/>
            <w:tcBorders>
              <w:top w:val="single" w:sz="4" w:space="0" w:color="auto"/>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-2054</w:t>
            </w:r>
          </w:p>
        </w:tc>
        <w:tc>
          <w:tcPr>
            <w:tcW w:w="1192" w:type="dxa"/>
            <w:tcBorders>
              <w:top w:val="single" w:sz="4" w:space="0" w:color="auto"/>
              <w:left w:val="nil"/>
              <w:bottom w:val="single" w:sz="4" w:space="0" w:color="auto"/>
              <w:right w:val="single" w:sz="4" w:space="0" w:color="auto"/>
            </w:tcBorders>
            <w:vAlign w:val="bottom"/>
          </w:tcPr>
          <w:p w:rsidR="00CC2459" w:rsidRPr="00FC75BC" w:rsidRDefault="00CC2459" w:rsidP="00FC75BC">
            <w:pPr>
              <w:widowControl/>
              <w:spacing w:line="360" w:lineRule="auto"/>
              <w:ind w:firstLine="709"/>
              <w:jc w:val="both"/>
              <w:rPr>
                <w:sz w:val="24"/>
                <w:szCs w:val="24"/>
              </w:rPr>
            </w:pPr>
            <w:r w:rsidRPr="00FC75BC">
              <w:rPr>
                <w:sz w:val="24"/>
                <w:szCs w:val="24"/>
              </w:rPr>
              <w:t>-2067</w:t>
            </w:r>
          </w:p>
        </w:tc>
      </w:tr>
      <w:tr w:rsidR="00CC2459" w:rsidRPr="00FC75BC" w:rsidTr="00FC75BC">
        <w:trPr>
          <w:trHeight w:val="763"/>
          <w:jc w:val="center"/>
        </w:trPr>
        <w:tc>
          <w:tcPr>
            <w:tcW w:w="1805" w:type="dxa"/>
            <w:tcBorders>
              <w:top w:val="single" w:sz="4" w:space="0" w:color="auto"/>
              <w:left w:val="single" w:sz="4" w:space="0" w:color="auto"/>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Оборудование</w:t>
            </w:r>
          </w:p>
        </w:tc>
        <w:tc>
          <w:tcPr>
            <w:tcW w:w="1260"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-796 560</w:t>
            </w:r>
          </w:p>
        </w:tc>
        <w:tc>
          <w:tcPr>
            <w:tcW w:w="1440"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-780 610</w:t>
            </w:r>
          </w:p>
        </w:tc>
        <w:tc>
          <w:tcPr>
            <w:tcW w:w="1260"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-820 563</w:t>
            </w:r>
          </w:p>
        </w:tc>
        <w:tc>
          <w:tcPr>
            <w:tcW w:w="1260" w:type="dxa"/>
            <w:gridSpan w:val="2"/>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-500 856</w:t>
            </w:r>
          </w:p>
        </w:tc>
        <w:tc>
          <w:tcPr>
            <w:tcW w:w="1440" w:type="dxa"/>
            <w:gridSpan w:val="2"/>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-850 456</w:t>
            </w:r>
          </w:p>
        </w:tc>
        <w:tc>
          <w:tcPr>
            <w:tcW w:w="1192"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-964 586</w:t>
            </w:r>
          </w:p>
        </w:tc>
      </w:tr>
      <w:tr w:rsidR="00CC2459" w:rsidRPr="00FC75BC" w:rsidTr="00FC75BC">
        <w:trPr>
          <w:trHeight w:val="255"/>
          <w:jc w:val="center"/>
        </w:trPr>
        <w:tc>
          <w:tcPr>
            <w:tcW w:w="1805" w:type="dxa"/>
            <w:tcBorders>
              <w:top w:val="nil"/>
              <w:left w:val="single" w:sz="4" w:space="0" w:color="auto"/>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 xml:space="preserve">Амортизация </w:t>
            </w:r>
          </w:p>
        </w:tc>
        <w:tc>
          <w:tcPr>
            <w:tcW w:w="1260"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-132 760</w:t>
            </w:r>
          </w:p>
        </w:tc>
        <w:tc>
          <w:tcPr>
            <w:tcW w:w="1440"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-130 101</w:t>
            </w:r>
          </w:p>
        </w:tc>
        <w:tc>
          <w:tcPr>
            <w:tcW w:w="1260"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-136 760</w:t>
            </w:r>
          </w:p>
        </w:tc>
        <w:tc>
          <w:tcPr>
            <w:tcW w:w="1260" w:type="dxa"/>
            <w:gridSpan w:val="2"/>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-83 476</w:t>
            </w:r>
          </w:p>
        </w:tc>
        <w:tc>
          <w:tcPr>
            <w:tcW w:w="1440" w:type="dxa"/>
            <w:gridSpan w:val="2"/>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-141 742</w:t>
            </w:r>
          </w:p>
        </w:tc>
        <w:tc>
          <w:tcPr>
            <w:tcW w:w="1192"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-160 764</w:t>
            </w:r>
          </w:p>
        </w:tc>
      </w:tr>
      <w:tr w:rsidR="00CC2459" w:rsidRPr="00FC75BC" w:rsidTr="00FC75BC">
        <w:trPr>
          <w:trHeight w:val="255"/>
          <w:jc w:val="center"/>
        </w:trPr>
        <w:tc>
          <w:tcPr>
            <w:tcW w:w="1805" w:type="dxa"/>
            <w:tcBorders>
              <w:top w:val="nil"/>
              <w:left w:val="single" w:sz="4" w:space="0" w:color="auto"/>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Стоимость  ОПФ</w:t>
            </w:r>
          </w:p>
        </w:tc>
        <w:tc>
          <w:tcPr>
            <w:tcW w:w="1260"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4 980 563</w:t>
            </w:r>
          </w:p>
        </w:tc>
        <w:tc>
          <w:tcPr>
            <w:tcW w:w="1440"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4 648 525</w:t>
            </w:r>
          </w:p>
        </w:tc>
        <w:tc>
          <w:tcPr>
            <w:tcW w:w="1260"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4 316 487</w:t>
            </w:r>
          </w:p>
        </w:tc>
        <w:tc>
          <w:tcPr>
            <w:tcW w:w="1260" w:type="dxa"/>
            <w:gridSpan w:val="2"/>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3 984 450</w:t>
            </w:r>
          </w:p>
        </w:tc>
        <w:tc>
          <w:tcPr>
            <w:tcW w:w="1440" w:type="dxa"/>
            <w:gridSpan w:val="2"/>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3 652 413</w:t>
            </w:r>
          </w:p>
        </w:tc>
        <w:tc>
          <w:tcPr>
            <w:tcW w:w="1192"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3 320 375</w:t>
            </w:r>
          </w:p>
        </w:tc>
      </w:tr>
      <w:tr w:rsidR="00CC2459" w:rsidRPr="00FC75BC" w:rsidTr="00FC75BC">
        <w:trPr>
          <w:trHeight w:val="270"/>
          <w:jc w:val="center"/>
        </w:trPr>
        <w:tc>
          <w:tcPr>
            <w:tcW w:w="1805" w:type="dxa"/>
            <w:tcBorders>
              <w:top w:val="nil"/>
              <w:left w:val="single" w:sz="4" w:space="0" w:color="auto"/>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 за кредит (15%) годовых</w:t>
            </w:r>
          </w:p>
        </w:tc>
        <w:tc>
          <w:tcPr>
            <w:tcW w:w="1260" w:type="dxa"/>
            <w:tcBorders>
              <w:top w:val="nil"/>
              <w:left w:val="nil"/>
              <w:bottom w:val="single" w:sz="8"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bCs/>
                <w:sz w:val="24"/>
                <w:szCs w:val="24"/>
              </w:rPr>
              <w:t>-</w:t>
            </w:r>
            <w:r w:rsidRPr="00FC75BC">
              <w:rPr>
                <w:rFonts w:cs="Arial"/>
              </w:rPr>
              <w:t>1 664 425</w:t>
            </w:r>
          </w:p>
        </w:tc>
        <w:tc>
          <w:tcPr>
            <w:tcW w:w="1440" w:type="dxa"/>
            <w:tcBorders>
              <w:top w:val="nil"/>
              <w:left w:val="single" w:sz="4" w:space="0" w:color="auto"/>
              <w:bottom w:val="single" w:sz="8"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bCs/>
                <w:sz w:val="24"/>
                <w:szCs w:val="24"/>
              </w:rPr>
              <w:t>-</w:t>
            </w:r>
            <w:r w:rsidRPr="00FC75BC">
              <w:rPr>
                <w:rFonts w:cs="Arial"/>
              </w:rPr>
              <w:t>1 664 425</w:t>
            </w:r>
          </w:p>
        </w:tc>
        <w:tc>
          <w:tcPr>
            <w:tcW w:w="1260" w:type="dxa"/>
            <w:tcBorders>
              <w:top w:val="nil"/>
              <w:left w:val="single" w:sz="4" w:space="0" w:color="auto"/>
              <w:bottom w:val="single" w:sz="8"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bCs/>
                <w:sz w:val="24"/>
                <w:szCs w:val="24"/>
              </w:rPr>
              <w:t>-</w:t>
            </w:r>
            <w:r w:rsidRPr="00FC75BC">
              <w:rPr>
                <w:rFonts w:cs="Arial"/>
              </w:rPr>
              <w:t>1 664 425</w:t>
            </w:r>
          </w:p>
        </w:tc>
        <w:tc>
          <w:tcPr>
            <w:tcW w:w="1260" w:type="dxa"/>
            <w:gridSpan w:val="2"/>
            <w:tcBorders>
              <w:top w:val="nil"/>
              <w:left w:val="single" w:sz="4" w:space="0" w:color="auto"/>
              <w:bottom w:val="single" w:sz="8"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w:t>
            </w:r>
            <w:r w:rsidRPr="00FC75BC">
              <w:rPr>
                <w:rFonts w:cs="Arial"/>
              </w:rPr>
              <w:t>1 664 425</w:t>
            </w:r>
          </w:p>
        </w:tc>
        <w:tc>
          <w:tcPr>
            <w:tcW w:w="1440" w:type="dxa"/>
            <w:gridSpan w:val="2"/>
            <w:tcBorders>
              <w:top w:val="nil"/>
              <w:left w:val="single" w:sz="4" w:space="0" w:color="auto"/>
              <w:bottom w:val="single" w:sz="8"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w:t>
            </w:r>
            <w:r w:rsidRPr="00FC75BC">
              <w:rPr>
                <w:rFonts w:cs="Arial"/>
              </w:rPr>
              <w:t>1 664 425</w:t>
            </w:r>
          </w:p>
        </w:tc>
        <w:tc>
          <w:tcPr>
            <w:tcW w:w="1192" w:type="dxa"/>
            <w:tcBorders>
              <w:top w:val="nil"/>
              <w:left w:val="single" w:sz="4" w:space="0" w:color="auto"/>
              <w:bottom w:val="single" w:sz="8" w:space="0" w:color="auto"/>
              <w:right w:val="single" w:sz="4" w:space="0" w:color="auto"/>
            </w:tcBorders>
            <w:vAlign w:val="bottom"/>
          </w:tcPr>
          <w:p w:rsidR="00CC2459" w:rsidRPr="00FC75BC" w:rsidRDefault="00CC2459" w:rsidP="00FC75BC">
            <w:pPr>
              <w:widowControl/>
              <w:spacing w:line="360" w:lineRule="auto"/>
              <w:ind w:firstLine="709"/>
              <w:jc w:val="both"/>
              <w:rPr>
                <w:sz w:val="24"/>
                <w:szCs w:val="24"/>
              </w:rPr>
            </w:pPr>
            <w:r w:rsidRPr="00FC75BC">
              <w:rPr>
                <w:bCs/>
                <w:sz w:val="24"/>
                <w:szCs w:val="24"/>
              </w:rPr>
              <w:t>-</w:t>
            </w:r>
            <w:r w:rsidRPr="00FC75BC">
              <w:rPr>
                <w:rFonts w:cs="Arial"/>
              </w:rPr>
              <w:t>1 664 425</w:t>
            </w:r>
          </w:p>
        </w:tc>
      </w:tr>
      <w:tr w:rsidR="00CC2459" w:rsidRPr="00FC75BC" w:rsidTr="00FC75BC">
        <w:trPr>
          <w:trHeight w:val="255"/>
          <w:jc w:val="center"/>
        </w:trPr>
        <w:tc>
          <w:tcPr>
            <w:tcW w:w="1805" w:type="dxa"/>
            <w:tcBorders>
              <w:top w:val="nil"/>
              <w:left w:val="single" w:sz="4" w:space="0" w:color="auto"/>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балансовая прибыль</w:t>
            </w:r>
          </w:p>
        </w:tc>
        <w:tc>
          <w:tcPr>
            <w:tcW w:w="1260" w:type="dxa"/>
            <w:tcBorders>
              <w:top w:val="single" w:sz="4" w:space="0" w:color="auto"/>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2 018 439 </w:t>
            </w:r>
          </w:p>
        </w:tc>
        <w:tc>
          <w:tcPr>
            <w:tcW w:w="1440" w:type="dxa"/>
            <w:tcBorders>
              <w:top w:val="single" w:sz="4" w:space="0" w:color="auto"/>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2 477 520</w:t>
            </w:r>
          </w:p>
        </w:tc>
        <w:tc>
          <w:tcPr>
            <w:tcW w:w="1260" w:type="dxa"/>
            <w:tcBorders>
              <w:top w:val="single" w:sz="4" w:space="0" w:color="auto"/>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2 644 681</w:t>
            </w:r>
          </w:p>
        </w:tc>
        <w:tc>
          <w:tcPr>
            <w:tcW w:w="1260" w:type="dxa"/>
            <w:gridSpan w:val="2"/>
            <w:tcBorders>
              <w:top w:val="single" w:sz="4" w:space="0" w:color="auto"/>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2 644 681</w:t>
            </w:r>
          </w:p>
        </w:tc>
        <w:tc>
          <w:tcPr>
            <w:tcW w:w="1440" w:type="dxa"/>
            <w:gridSpan w:val="2"/>
            <w:tcBorders>
              <w:top w:val="single" w:sz="4" w:space="0" w:color="auto"/>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2 644 681</w:t>
            </w:r>
          </w:p>
        </w:tc>
        <w:tc>
          <w:tcPr>
            <w:tcW w:w="1192" w:type="dxa"/>
            <w:tcBorders>
              <w:top w:val="single" w:sz="4" w:space="0" w:color="auto"/>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2 644 681</w:t>
            </w:r>
          </w:p>
        </w:tc>
      </w:tr>
      <w:tr w:rsidR="00CC2459" w:rsidRPr="00FC75BC" w:rsidTr="00FC75BC">
        <w:trPr>
          <w:trHeight w:val="255"/>
          <w:jc w:val="center"/>
        </w:trPr>
        <w:tc>
          <w:tcPr>
            <w:tcW w:w="1805" w:type="dxa"/>
            <w:tcBorders>
              <w:top w:val="nil"/>
              <w:left w:val="single" w:sz="4" w:space="0" w:color="auto"/>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Налог на прибыль 24%</w:t>
            </w:r>
          </w:p>
        </w:tc>
        <w:tc>
          <w:tcPr>
            <w:tcW w:w="126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 xml:space="preserve"> 390 665</w:t>
            </w:r>
          </w:p>
        </w:tc>
        <w:tc>
          <w:tcPr>
            <w:tcW w:w="144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479 520</w:t>
            </w:r>
          </w:p>
        </w:tc>
        <w:tc>
          <w:tcPr>
            <w:tcW w:w="126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511 873</w:t>
            </w:r>
          </w:p>
        </w:tc>
        <w:tc>
          <w:tcPr>
            <w:tcW w:w="1260" w:type="dxa"/>
            <w:gridSpan w:val="2"/>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511 873</w:t>
            </w:r>
          </w:p>
        </w:tc>
        <w:tc>
          <w:tcPr>
            <w:tcW w:w="1440" w:type="dxa"/>
            <w:gridSpan w:val="2"/>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511 873</w:t>
            </w:r>
          </w:p>
        </w:tc>
        <w:tc>
          <w:tcPr>
            <w:tcW w:w="1192" w:type="dxa"/>
            <w:tcBorders>
              <w:top w:val="nil"/>
              <w:left w:val="nil"/>
              <w:bottom w:val="single" w:sz="4" w:space="0" w:color="auto"/>
              <w:right w:val="single" w:sz="4" w:space="0" w:color="auto"/>
            </w:tcBorders>
            <w:vAlign w:val="bottom"/>
          </w:tcPr>
          <w:p w:rsidR="00CC2459" w:rsidRPr="00FC75BC" w:rsidRDefault="00CC2459" w:rsidP="00FC75BC">
            <w:pPr>
              <w:widowControl/>
              <w:spacing w:line="360" w:lineRule="auto"/>
              <w:ind w:firstLine="709"/>
              <w:jc w:val="both"/>
              <w:rPr>
                <w:sz w:val="24"/>
                <w:szCs w:val="24"/>
              </w:rPr>
            </w:pPr>
            <w:r w:rsidRPr="00FC75BC">
              <w:rPr>
                <w:sz w:val="24"/>
                <w:szCs w:val="24"/>
              </w:rPr>
              <w:t>511 873</w:t>
            </w:r>
          </w:p>
        </w:tc>
      </w:tr>
      <w:tr w:rsidR="00CC2459" w:rsidRPr="00FC75BC" w:rsidTr="00FC75BC">
        <w:trPr>
          <w:trHeight w:val="255"/>
          <w:jc w:val="center"/>
        </w:trPr>
        <w:tc>
          <w:tcPr>
            <w:tcW w:w="1805" w:type="dxa"/>
            <w:tcBorders>
              <w:top w:val="nil"/>
              <w:left w:val="single" w:sz="4" w:space="0" w:color="auto"/>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Чистая прибыль</w:t>
            </w:r>
          </w:p>
        </w:tc>
        <w:tc>
          <w:tcPr>
            <w:tcW w:w="126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1 627 774</w:t>
            </w:r>
          </w:p>
        </w:tc>
        <w:tc>
          <w:tcPr>
            <w:tcW w:w="144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1 998 000</w:t>
            </w:r>
          </w:p>
        </w:tc>
        <w:tc>
          <w:tcPr>
            <w:tcW w:w="126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2 132 808</w:t>
            </w:r>
          </w:p>
        </w:tc>
        <w:tc>
          <w:tcPr>
            <w:tcW w:w="1260" w:type="dxa"/>
            <w:gridSpan w:val="2"/>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2 132 808</w:t>
            </w:r>
          </w:p>
        </w:tc>
        <w:tc>
          <w:tcPr>
            <w:tcW w:w="1440" w:type="dxa"/>
            <w:gridSpan w:val="2"/>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 xml:space="preserve">2 132 808        </w:t>
            </w:r>
          </w:p>
        </w:tc>
        <w:tc>
          <w:tcPr>
            <w:tcW w:w="1192" w:type="dxa"/>
            <w:tcBorders>
              <w:top w:val="nil"/>
              <w:left w:val="nil"/>
              <w:bottom w:val="single" w:sz="4" w:space="0" w:color="auto"/>
              <w:right w:val="single" w:sz="4" w:space="0" w:color="auto"/>
            </w:tcBorders>
            <w:vAlign w:val="bottom"/>
          </w:tcPr>
          <w:p w:rsidR="00CC2459" w:rsidRPr="00FC75BC" w:rsidRDefault="00CC2459" w:rsidP="00FC75BC">
            <w:pPr>
              <w:widowControl/>
              <w:spacing w:line="360" w:lineRule="auto"/>
              <w:ind w:firstLine="709"/>
              <w:jc w:val="both"/>
              <w:rPr>
                <w:sz w:val="24"/>
                <w:szCs w:val="24"/>
              </w:rPr>
            </w:pPr>
            <w:r w:rsidRPr="00FC75BC">
              <w:rPr>
                <w:sz w:val="24"/>
                <w:szCs w:val="24"/>
              </w:rPr>
              <w:t>2 132 808</w:t>
            </w:r>
          </w:p>
        </w:tc>
      </w:tr>
      <w:tr w:rsidR="00CC2459" w:rsidRPr="00FC75BC" w:rsidTr="00FC75BC">
        <w:trPr>
          <w:trHeight w:val="255"/>
          <w:jc w:val="center"/>
        </w:trPr>
        <w:tc>
          <w:tcPr>
            <w:tcW w:w="9657" w:type="dxa"/>
            <w:gridSpan w:val="9"/>
            <w:tcBorders>
              <w:top w:val="single" w:sz="4" w:space="0" w:color="auto"/>
              <w:left w:val="single" w:sz="4" w:space="0" w:color="auto"/>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2. Финансовая деятельность</w:t>
            </w:r>
          </w:p>
        </w:tc>
      </w:tr>
      <w:tr w:rsidR="00CC2459" w:rsidRPr="00FC75BC" w:rsidTr="00FC75BC">
        <w:trPr>
          <w:trHeight w:val="255"/>
          <w:jc w:val="center"/>
        </w:trPr>
        <w:tc>
          <w:tcPr>
            <w:tcW w:w="1805" w:type="dxa"/>
            <w:tcBorders>
              <w:top w:val="nil"/>
              <w:left w:val="single" w:sz="4" w:space="0" w:color="auto"/>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кредит</w:t>
            </w:r>
          </w:p>
        </w:tc>
        <w:tc>
          <w:tcPr>
            <w:tcW w:w="1260" w:type="dxa"/>
            <w:tcBorders>
              <w:top w:val="nil"/>
              <w:left w:val="nil"/>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8 683 960</w:t>
            </w:r>
          </w:p>
        </w:tc>
        <w:tc>
          <w:tcPr>
            <w:tcW w:w="144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 </w:t>
            </w:r>
          </w:p>
        </w:tc>
        <w:tc>
          <w:tcPr>
            <w:tcW w:w="126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 </w:t>
            </w:r>
          </w:p>
        </w:tc>
        <w:tc>
          <w:tcPr>
            <w:tcW w:w="1260" w:type="dxa"/>
            <w:gridSpan w:val="2"/>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 </w:t>
            </w:r>
          </w:p>
        </w:tc>
        <w:tc>
          <w:tcPr>
            <w:tcW w:w="1376" w:type="dxa"/>
            <w:tcBorders>
              <w:top w:val="nil"/>
              <w:left w:val="nil"/>
              <w:bottom w:val="single" w:sz="4" w:space="0" w:color="auto"/>
              <w:right w:val="single" w:sz="4" w:space="0" w:color="auto"/>
            </w:tcBorders>
            <w:vAlign w:val="bottom"/>
          </w:tcPr>
          <w:p w:rsidR="00CC2459" w:rsidRPr="00FC75BC" w:rsidRDefault="00CC2459" w:rsidP="00FC75BC">
            <w:pPr>
              <w:widowControl/>
              <w:spacing w:line="360" w:lineRule="auto"/>
              <w:ind w:firstLine="709"/>
              <w:jc w:val="both"/>
              <w:rPr>
                <w:sz w:val="24"/>
                <w:szCs w:val="24"/>
              </w:rPr>
            </w:pPr>
          </w:p>
        </w:tc>
        <w:tc>
          <w:tcPr>
            <w:tcW w:w="1256" w:type="dxa"/>
            <w:gridSpan w:val="2"/>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 </w:t>
            </w:r>
          </w:p>
        </w:tc>
      </w:tr>
      <w:tr w:rsidR="00CC2459" w:rsidRPr="00FC75BC" w:rsidTr="00FC75BC">
        <w:trPr>
          <w:trHeight w:val="255"/>
          <w:jc w:val="center"/>
        </w:trPr>
        <w:tc>
          <w:tcPr>
            <w:tcW w:w="1805" w:type="dxa"/>
            <w:tcBorders>
              <w:top w:val="nil"/>
              <w:left w:val="single" w:sz="4" w:space="0" w:color="auto"/>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Гашение кредита</w:t>
            </w:r>
          </w:p>
        </w:tc>
        <w:tc>
          <w:tcPr>
            <w:tcW w:w="1260" w:type="dxa"/>
            <w:tcBorders>
              <w:top w:val="nil"/>
              <w:left w:val="nil"/>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-1 447 326</w:t>
            </w:r>
          </w:p>
        </w:tc>
        <w:tc>
          <w:tcPr>
            <w:tcW w:w="1440" w:type="dxa"/>
            <w:tcBorders>
              <w:top w:val="nil"/>
              <w:left w:val="single" w:sz="4" w:space="0" w:color="auto"/>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-1 447 326</w:t>
            </w:r>
          </w:p>
        </w:tc>
        <w:tc>
          <w:tcPr>
            <w:tcW w:w="1260" w:type="dxa"/>
            <w:tcBorders>
              <w:top w:val="nil"/>
              <w:left w:val="single" w:sz="4" w:space="0" w:color="auto"/>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-1 447 326</w:t>
            </w:r>
          </w:p>
        </w:tc>
        <w:tc>
          <w:tcPr>
            <w:tcW w:w="1260" w:type="dxa"/>
            <w:gridSpan w:val="2"/>
            <w:tcBorders>
              <w:top w:val="nil"/>
              <w:left w:val="single" w:sz="4" w:space="0" w:color="auto"/>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-1 447 326</w:t>
            </w:r>
          </w:p>
        </w:tc>
        <w:tc>
          <w:tcPr>
            <w:tcW w:w="1376" w:type="dxa"/>
            <w:tcBorders>
              <w:top w:val="nil"/>
              <w:left w:val="single" w:sz="4" w:space="0" w:color="auto"/>
              <w:bottom w:val="single" w:sz="4" w:space="0" w:color="auto"/>
              <w:right w:val="single" w:sz="4" w:space="0" w:color="auto"/>
            </w:tcBorders>
            <w:vAlign w:val="bottom"/>
          </w:tcPr>
          <w:p w:rsidR="00CC2459" w:rsidRPr="00FC75BC" w:rsidRDefault="00CC2459" w:rsidP="00FC75BC">
            <w:pPr>
              <w:widowControl/>
              <w:spacing w:line="360" w:lineRule="auto"/>
              <w:ind w:firstLine="709"/>
              <w:jc w:val="both"/>
              <w:rPr>
                <w:sz w:val="24"/>
                <w:szCs w:val="24"/>
              </w:rPr>
            </w:pPr>
            <w:r w:rsidRPr="00FC75BC">
              <w:rPr>
                <w:sz w:val="24"/>
                <w:szCs w:val="24"/>
              </w:rPr>
              <w:t>-1 447 326</w:t>
            </w:r>
          </w:p>
        </w:tc>
        <w:tc>
          <w:tcPr>
            <w:tcW w:w="1256" w:type="dxa"/>
            <w:gridSpan w:val="2"/>
            <w:tcBorders>
              <w:top w:val="nil"/>
              <w:left w:val="single" w:sz="4" w:space="0" w:color="auto"/>
              <w:bottom w:val="single" w:sz="4"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p>
          <w:p w:rsidR="00CC2459" w:rsidRPr="00FC75BC" w:rsidRDefault="00CC2459" w:rsidP="00FC75BC">
            <w:pPr>
              <w:widowControl/>
              <w:spacing w:line="360" w:lineRule="auto"/>
              <w:ind w:firstLine="709"/>
              <w:jc w:val="both"/>
              <w:rPr>
                <w:sz w:val="24"/>
                <w:szCs w:val="24"/>
              </w:rPr>
            </w:pPr>
            <w:r w:rsidRPr="00FC75BC">
              <w:rPr>
                <w:sz w:val="24"/>
                <w:szCs w:val="24"/>
              </w:rPr>
              <w:t>-1 447 326</w:t>
            </w:r>
          </w:p>
        </w:tc>
      </w:tr>
      <w:tr w:rsidR="00CC2459" w:rsidRPr="00FC75BC" w:rsidTr="00FC75BC">
        <w:trPr>
          <w:trHeight w:val="270"/>
          <w:jc w:val="center"/>
        </w:trPr>
        <w:tc>
          <w:tcPr>
            <w:tcW w:w="1805" w:type="dxa"/>
            <w:tcBorders>
              <w:top w:val="single" w:sz="4" w:space="0" w:color="auto"/>
              <w:left w:val="single" w:sz="4" w:space="0" w:color="auto"/>
              <w:bottom w:val="single" w:sz="4" w:space="0" w:color="auto"/>
              <w:right w:val="single" w:sz="4" w:space="0" w:color="auto"/>
            </w:tcBorders>
          </w:tcPr>
          <w:p w:rsidR="00CC2459" w:rsidRPr="00FC75BC" w:rsidRDefault="00CC2459" w:rsidP="00FC75BC">
            <w:pPr>
              <w:widowControl/>
              <w:spacing w:line="360" w:lineRule="auto"/>
              <w:ind w:firstLine="709"/>
              <w:jc w:val="both"/>
              <w:rPr>
                <w:sz w:val="24"/>
                <w:szCs w:val="24"/>
              </w:rPr>
            </w:pPr>
            <w:r w:rsidRPr="00FC75BC">
              <w:rPr>
                <w:sz w:val="24"/>
                <w:szCs w:val="24"/>
              </w:rPr>
              <w:t>% за кредит</w:t>
            </w:r>
          </w:p>
        </w:tc>
        <w:tc>
          <w:tcPr>
            <w:tcW w:w="1260" w:type="dxa"/>
            <w:tcBorders>
              <w:top w:val="single" w:sz="4" w:space="0" w:color="auto"/>
              <w:left w:val="nil"/>
              <w:bottom w:val="single" w:sz="8"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rFonts w:cs="Arial"/>
              </w:rPr>
              <w:t xml:space="preserve">                      - 217 099</w:t>
            </w:r>
          </w:p>
        </w:tc>
        <w:tc>
          <w:tcPr>
            <w:tcW w:w="1440" w:type="dxa"/>
            <w:tcBorders>
              <w:top w:val="single" w:sz="4" w:space="0" w:color="auto"/>
              <w:left w:val="single" w:sz="4" w:space="0" w:color="auto"/>
              <w:bottom w:val="single" w:sz="8"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sz w:val="24"/>
                <w:szCs w:val="24"/>
              </w:rPr>
              <w:t>-</w:t>
            </w:r>
            <w:r w:rsidRPr="00FC75BC">
              <w:rPr>
                <w:rFonts w:cs="Arial"/>
              </w:rPr>
              <w:t>- 217 099</w:t>
            </w:r>
          </w:p>
        </w:tc>
        <w:tc>
          <w:tcPr>
            <w:tcW w:w="1260" w:type="dxa"/>
            <w:tcBorders>
              <w:top w:val="single" w:sz="4" w:space="0" w:color="auto"/>
              <w:left w:val="single" w:sz="4" w:space="0" w:color="auto"/>
              <w:bottom w:val="single" w:sz="8"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rFonts w:cs="Arial"/>
              </w:rPr>
              <w:t>- 217 099</w:t>
            </w:r>
          </w:p>
        </w:tc>
        <w:tc>
          <w:tcPr>
            <w:tcW w:w="1260" w:type="dxa"/>
            <w:gridSpan w:val="2"/>
            <w:tcBorders>
              <w:top w:val="single" w:sz="4" w:space="0" w:color="auto"/>
              <w:left w:val="single" w:sz="4" w:space="0" w:color="auto"/>
              <w:bottom w:val="single" w:sz="8"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rFonts w:cs="Arial"/>
              </w:rPr>
              <w:t>- 217 099</w:t>
            </w:r>
          </w:p>
        </w:tc>
        <w:tc>
          <w:tcPr>
            <w:tcW w:w="1376" w:type="dxa"/>
            <w:tcBorders>
              <w:top w:val="single" w:sz="4" w:space="0" w:color="auto"/>
              <w:left w:val="single" w:sz="4" w:space="0" w:color="auto"/>
              <w:bottom w:val="single" w:sz="8" w:space="0" w:color="auto"/>
              <w:right w:val="single" w:sz="4" w:space="0" w:color="auto"/>
            </w:tcBorders>
            <w:vAlign w:val="bottom"/>
          </w:tcPr>
          <w:p w:rsidR="00CC2459" w:rsidRPr="00FC75BC" w:rsidRDefault="00CC2459" w:rsidP="00FC75BC">
            <w:pPr>
              <w:widowControl/>
              <w:spacing w:line="360" w:lineRule="auto"/>
              <w:ind w:firstLine="709"/>
              <w:jc w:val="both"/>
              <w:rPr>
                <w:sz w:val="24"/>
                <w:szCs w:val="24"/>
              </w:rPr>
            </w:pPr>
            <w:r w:rsidRPr="00FC75BC">
              <w:rPr>
                <w:rFonts w:cs="Arial"/>
              </w:rPr>
              <w:t>- 217 099</w:t>
            </w:r>
          </w:p>
        </w:tc>
        <w:tc>
          <w:tcPr>
            <w:tcW w:w="1256" w:type="dxa"/>
            <w:gridSpan w:val="2"/>
            <w:tcBorders>
              <w:top w:val="single" w:sz="4" w:space="0" w:color="auto"/>
              <w:left w:val="single" w:sz="4" w:space="0" w:color="auto"/>
              <w:bottom w:val="single" w:sz="8" w:space="0" w:color="auto"/>
              <w:right w:val="single" w:sz="4" w:space="0" w:color="auto"/>
            </w:tcBorders>
            <w:noWrap/>
            <w:vAlign w:val="bottom"/>
          </w:tcPr>
          <w:p w:rsidR="00CC2459" w:rsidRPr="00FC75BC" w:rsidRDefault="00CC2459" w:rsidP="00FC75BC">
            <w:pPr>
              <w:widowControl/>
              <w:spacing w:line="360" w:lineRule="auto"/>
              <w:ind w:firstLine="709"/>
              <w:jc w:val="both"/>
              <w:rPr>
                <w:sz w:val="24"/>
                <w:szCs w:val="24"/>
              </w:rPr>
            </w:pPr>
            <w:r w:rsidRPr="00FC75BC">
              <w:rPr>
                <w:rFonts w:cs="Arial"/>
              </w:rPr>
              <w:t>- 217 099</w:t>
            </w:r>
          </w:p>
        </w:tc>
      </w:tr>
      <w:tr w:rsidR="00CC2459" w:rsidRPr="00FC75BC" w:rsidTr="00FC75BC">
        <w:trPr>
          <w:trHeight w:val="255"/>
          <w:jc w:val="center"/>
        </w:trPr>
        <w:tc>
          <w:tcPr>
            <w:tcW w:w="1805" w:type="dxa"/>
            <w:tcBorders>
              <w:top w:val="nil"/>
              <w:left w:val="single" w:sz="4" w:space="0" w:color="auto"/>
              <w:bottom w:val="single" w:sz="4" w:space="0" w:color="auto"/>
              <w:right w:val="single" w:sz="4" w:space="0" w:color="auto"/>
            </w:tcBorders>
          </w:tcPr>
          <w:p w:rsidR="00CC2459" w:rsidRPr="00FC75BC" w:rsidRDefault="00CC2459" w:rsidP="00FC75BC">
            <w:pPr>
              <w:widowControl/>
              <w:spacing w:line="360" w:lineRule="auto"/>
              <w:ind w:firstLine="709"/>
              <w:jc w:val="both"/>
              <w:rPr>
                <w:bCs/>
                <w:sz w:val="24"/>
                <w:szCs w:val="24"/>
              </w:rPr>
            </w:pPr>
            <w:r w:rsidRPr="00FC75BC">
              <w:rPr>
                <w:bCs/>
                <w:sz w:val="24"/>
                <w:szCs w:val="24"/>
              </w:rPr>
              <w:t>Сальдо ФД</w:t>
            </w:r>
          </w:p>
        </w:tc>
        <w:tc>
          <w:tcPr>
            <w:tcW w:w="1260" w:type="dxa"/>
            <w:tcBorders>
              <w:top w:val="single" w:sz="4" w:space="0" w:color="auto"/>
              <w:left w:val="nil"/>
              <w:bottom w:val="single" w:sz="4" w:space="0" w:color="auto"/>
              <w:right w:val="single" w:sz="4" w:space="0" w:color="auto"/>
            </w:tcBorders>
            <w:vAlign w:val="center"/>
          </w:tcPr>
          <w:p w:rsidR="00CC2459" w:rsidRPr="00FC75BC" w:rsidRDefault="00CC2459" w:rsidP="00FC75BC">
            <w:pPr>
              <w:widowControl/>
              <w:spacing w:line="360" w:lineRule="auto"/>
              <w:ind w:firstLine="709"/>
              <w:jc w:val="both"/>
              <w:rPr>
                <w:rFonts w:cs="Arial"/>
              </w:rPr>
            </w:pPr>
            <w:r w:rsidRPr="00FC75BC">
              <w:rPr>
                <w:bCs/>
                <w:sz w:val="24"/>
                <w:szCs w:val="24"/>
              </w:rPr>
              <w:t>-</w:t>
            </w:r>
            <w:r w:rsidRPr="00FC75BC">
              <w:rPr>
                <w:rFonts w:cs="Arial"/>
              </w:rPr>
              <w:t>1664425</w:t>
            </w:r>
          </w:p>
        </w:tc>
        <w:tc>
          <w:tcPr>
            <w:tcW w:w="1440" w:type="dxa"/>
            <w:tcBorders>
              <w:top w:val="single" w:sz="4" w:space="0" w:color="auto"/>
              <w:left w:val="nil"/>
              <w:bottom w:val="single" w:sz="4" w:space="0" w:color="auto"/>
              <w:right w:val="single" w:sz="4" w:space="0" w:color="auto"/>
            </w:tcBorders>
            <w:noWrap/>
            <w:vAlign w:val="center"/>
          </w:tcPr>
          <w:p w:rsidR="00CC2459" w:rsidRPr="00FC75BC" w:rsidRDefault="00CC2459" w:rsidP="00FC75BC">
            <w:pPr>
              <w:widowControl/>
              <w:spacing w:line="360" w:lineRule="auto"/>
              <w:ind w:firstLine="709"/>
              <w:jc w:val="both"/>
              <w:rPr>
                <w:rFonts w:cs="Arial"/>
              </w:rPr>
            </w:pPr>
            <w:r w:rsidRPr="00FC75BC">
              <w:rPr>
                <w:bCs/>
                <w:sz w:val="24"/>
                <w:szCs w:val="24"/>
              </w:rPr>
              <w:t>-</w:t>
            </w:r>
            <w:r w:rsidRPr="00FC75BC">
              <w:rPr>
                <w:rFonts w:cs="Arial"/>
              </w:rPr>
              <w:t>1664425</w:t>
            </w:r>
          </w:p>
        </w:tc>
        <w:tc>
          <w:tcPr>
            <w:tcW w:w="1260" w:type="dxa"/>
            <w:tcBorders>
              <w:top w:val="single" w:sz="4" w:space="0" w:color="auto"/>
              <w:left w:val="nil"/>
              <w:bottom w:val="single" w:sz="4" w:space="0" w:color="auto"/>
              <w:right w:val="single" w:sz="4" w:space="0" w:color="auto"/>
            </w:tcBorders>
            <w:noWrap/>
            <w:vAlign w:val="center"/>
          </w:tcPr>
          <w:p w:rsidR="00CC2459" w:rsidRPr="00FC75BC" w:rsidRDefault="00CC2459" w:rsidP="00FC75BC">
            <w:pPr>
              <w:widowControl/>
              <w:spacing w:line="360" w:lineRule="auto"/>
              <w:ind w:firstLine="709"/>
              <w:jc w:val="both"/>
              <w:rPr>
                <w:rFonts w:cs="Arial"/>
              </w:rPr>
            </w:pPr>
            <w:r w:rsidRPr="00FC75BC">
              <w:rPr>
                <w:bCs/>
                <w:sz w:val="24"/>
                <w:szCs w:val="24"/>
              </w:rPr>
              <w:t>-</w:t>
            </w:r>
            <w:r w:rsidRPr="00FC75BC">
              <w:rPr>
                <w:rFonts w:cs="Arial"/>
              </w:rPr>
              <w:t>1664425</w:t>
            </w:r>
          </w:p>
        </w:tc>
        <w:tc>
          <w:tcPr>
            <w:tcW w:w="1260" w:type="dxa"/>
            <w:gridSpan w:val="2"/>
            <w:tcBorders>
              <w:top w:val="single" w:sz="4" w:space="0" w:color="auto"/>
              <w:left w:val="nil"/>
              <w:bottom w:val="single" w:sz="4" w:space="0" w:color="auto"/>
              <w:right w:val="single" w:sz="4" w:space="0" w:color="auto"/>
            </w:tcBorders>
            <w:noWrap/>
            <w:vAlign w:val="center"/>
          </w:tcPr>
          <w:p w:rsidR="00CC2459" w:rsidRPr="00FC75BC" w:rsidRDefault="00CC2459" w:rsidP="00FC75BC">
            <w:pPr>
              <w:widowControl/>
              <w:spacing w:line="360" w:lineRule="auto"/>
              <w:ind w:firstLine="709"/>
              <w:jc w:val="both"/>
              <w:rPr>
                <w:rFonts w:cs="Arial"/>
              </w:rPr>
            </w:pPr>
            <w:r w:rsidRPr="00FC75BC">
              <w:rPr>
                <w:bCs/>
                <w:sz w:val="24"/>
                <w:szCs w:val="24"/>
              </w:rPr>
              <w:t>-</w:t>
            </w:r>
            <w:r w:rsidRPr="00FC75BC">
              <w:rPr>
                <w:rFonts w:cs="Arial"/>
              </w:rPr>
              <w:t>1664425</w:t>
            </w:r>
          </w:p>
        </w:tc>
        <w:tc>
          <w:tcPr>
            <w:tcW w:w="1376" w:type="dxa"/>
            <w:tcBorders>
              <w:top w:val="single" w:sz="4" w:space="0" w:color="auto"/>
              <w:left w:val="nil"/>
              <w:bottom w:val="single" w:sz="4" w:space="0" w:color="auto"/>
              <w:right w:val="single" w:sz="4" w:space="0" w:color="auto"/>
            </w:tcBorders>
            <w:vAlign w:val="center"/>
          </w:tcPr>
          <w:p w:rsidR="00CC2459" w:rsidRPr="00FC75BC" w:rsidRDefault="00CC2459" w:rsidP="00FC75BC">
            <w:pPr>
              <w:widowControl/>
              <w:spacing w:line="360" w:lineRule="auto"/>
              <w:ind w:firstLine="709"/>
              <w:jc w:val="both"/>
              <w:rPr>
                <w:rFonts w:cs="Arial"/>
              </w:rPr>
            </w:pPr>
            <w:r w:rsidRPr="00FC75BC">
              <w:rPr>
                <w:bCs/>
                <w:sz w:val="24"/>
                <w:szCs w:val="24"/>
              </w:rPr>
              <w:t>-</w:t>
            </w:r>
            <w:r w:rsidRPr="00FC75BC">
              <w:rPr>
                <w:rFonts w:cs="Arial"/>
              </w:rPr>
              <w:t>1664425</w:t>
            </w:r>
          </w:p>
        </w:tc>
        <w:tc>
          <w:tcPr>
            <w:tcW w:w="1256" w:type="dxa"/>
            <w:gridSpan w:val="2"/>
            <w:tcBorders>
              <w:top w:val="single" w:sz="4" w:space="0" w:color="auto"/>
              <w:left w:val="nil"/>
              <w:bottom w:val="single" w:sz="4" w:space="0" w:color="auto"/>
              <w:right w:val="single" w:sz="4" w:space="0" w:color="auto"/>
            </w:tcBorders>
            <w:noWrap/>
            <w:vAlign w:val="center"/>
          </w:tcPr>
          <w:p w:rsidR="00CC2459" w:rsidRPr="00FC75BC" w:rsidRDefault="00CC2459" w:rsidP="00FC75BC">
            <w:pPr>
              <w:widowControl/>
              <w:spacing w:line="360" w:lineRule="auto"/>
              <w:ind w:firstLine="709"/>
              <w:jc w:val="both"/>
              <w:rPr>
                <w:rFonts w:cs="Arial"/>
              </w:rPr>
            </w:pPr>
            <w:r w:rsidRPr="00FC75BC">
              <w:rPr>
                <w:bCs/>
                <w:sz w:val="24"/>
                <w:szCs w:val="24"/>
              </w:rPr>
              <w:t>-</w:t>
            </w:r>
            <w:r w:rsidRPr="00FC75BC">
              <w:rPr>
                <w:rFonts w:cs="Arial"/>
              </w:rPr>
              <w:t>1664425</w:t>
            </w:r>
          </w:p>
        </w:tc>
      </w:tr>
    </w:tbl>
    <w:p w:rsidR="00CC2459" w:rsidRPr="00FC75BC" w:rsidRDefault="00CC2459" w:rsidP="00FC75BC">
      <w:pPr>
        <w:widowControl/>
        <w:spacing w:line="360" w:lineRule="auto"/>
        <w:ind w:firstLine="709"/>
        <w:jc w:val="both"/>
        <w:rPr>
          <w:sz w:val="28"/>
          <w:szCs w:val="28"/>
        </w:rPr>
      </w:pPr>
    </w:p>
    <w:p w:rsidR="00CC2459" w:rsidRPr="00FC75BC" w:rsidRDefault="00CC2459" w:rsidP="00FC75BC">
      <w:pPr>
        <w:widowControl/>
        <w:tabs>
          <w:tab w:val="left" w:pos="900"/>
        </w:tabs>
        <w:spacing w:line="360" w:lineRule="auto"/>
        <w:ind w:firstLine="709"/>
        <w:jc w:val="both"/>
        <w:rPr>
          <w:sz w:val="28"/>
          <w:szCs w:val="28"/>
        </w:rPr>
      </w:pPr>
      <w:r w:rsidRPr="00FC75BC">
        <w:rPr>
          <w:sz w:val="28"/>
          <w:szCs w:val="28"/>
        </w:rPr>
        <w:t>Сметная стоимость проекта 12 157 006 тыс. руб., финансирование проекта: 100% заемные средства отечественного инвестора. 8 683 960 т.р – банковский кредит, который взят предприятием на 6 лет, с фиксированной ставкой 15 % годовых. Из них  Форма участия государства в финансовом обеспечении проекта: гарантии по кредиту и предоставление налоговых льгот в соответствии с налоговым законодательством.</w:t>
      </w:r>
    </w:p>
    <w:p w:rsidR="00CC2459" w:rsidRPr="00FC75BC" w:rsidRDefault="00CC2459" w:rsidP="00FC75BC">
      <w:pPr>
        <w:widowControl/>
        <w:tabs>
          <w:tab w:val="left" w:pos="900"/>
        </w:tabs>
        <w:spacing w:line="360" w:lineRule="auto"/>
        <w:ind w:firstLine="709"/>
        <w:jc w:val="both"/>
        <w:rPr>
          <w:sz w:val="28"/>
          <w:szCs w:val="28"/>
        </w:rPr>
      </w:pPr>
      <w:r w:rsidRPr="00FC75BC">
        <w:rPr>
          <w:sz w:val="28"/>
          <w:szCs w:val="28"/>
        </w:rPr>
        <w:t>Сроки строительства: 5 лет, срок окупаемости проекта без учета льгот - 5,75 лет.</w:t>
      </w:r>
    </w:p>
    <w:p w:rsidR="00CC2459" w:rsidRPr="00FC75BC" w:rsidRDefault="00CC2459" w:rsidP="00FC75BC">
      <w:pPr>
        <w:widowControl/>
        <w:tabs>
          <w:tab w:val="left" w:pos="900"/>
        </w:tabs>
        <w:spacing w:line="360" w:lineRule="auto"/>
        <w:ind w:firstLine="709"/>
        <w:jc w:val="both"/>
        <w:rPr>
          <w:sz w:val="28"/>
          <w:szCs w:val="28"/>
        </w:rPr>
      </w:pPr>
      <w:r w:rsidRPr="00FC75BC">
        <w:rPr>
          <w:sz w:val="28"/>
          <w:szCs w:val="28"/>
        </w:rPr>
        <w:t xml:space="preserve">Расчет по банковскому кредиту займет 6 лет. В год сумма погашения составит  1 664 425 т.р., из них сумма процентов ежегодно составит 217 099 т.р. </w:t>
      </w:r>
    </w:p>
    <w:p w:rsidR="00CC2459" w:rsidRPr="00FC75BC" w:rsidRDefault="00CC2459" w:rsidP="00FC75BC">
      <w:pPr>
        <w:widowControl/>
        <w:tabs>
          <w:tab w:val="left" w:pos="540"/>
        </w:tabs>
        <w:spacing w:line="360" w:lineRule="auto"/>
        <w:ind w:firstLine="709"/>
        <w:jc w:val="both"/>
        <w:rPr>
          <w:bCs/>
          <w:kern w:val="16"/>
          <w:sz w:val="28"/>
          <w:szCs w:val="28"/>
          <w:lang w:val="uk-UA"/>
        </w:rPr>
      </w:pPr>
      <w:r w:rsidRPr="00FC75BC">
        <w:rPr>
          <w:bCs/>
          <w:kern w:val="16"/>
          <w:sz w:val="28"/>
          <w:szCs w:val="28"/>
        </w:rPr>
        <w:t>Исходя</w:t>
      </w:r>
      <w:r w:rsidR="00B11F0F" w:rsidRPr="00FC75BC">
        <w:rPr>
          <w:bCs/>
          <w:kern w:val="16"/>
          <w:sz w:val="28"/>
          <w:szCs w:val="28"/>
        </w:rPr>
        <w:t xml:space="preserve"> из таблице 9,</w:t>
      </w:r>
      <w:r w:rsidRPr="00FC75BC">
        <w:rPr>
          <w:bCs/>
          <w:kern w:val="16"/>
          <w:sz w:val="28"/>
          <w:szCs w:val="28"/>
        </w:rPr>
        <w:t xml:space="preserve">  за весь рассчитанные период  в срок 6 лет </w:t>
      </w:r>
    </w:p>
    <w:p w:rsidR="00FC75BC" w:rsidRPr="00FC75BC" w:rsidRDefault="00FC75BC" w:rsidP="00FC75BC">
      <w:pPr>
        <w:widowControl/>
        <w:tabs>
          <w:tab w:val="left" w:pos="540"/>
        </w:tabs>
        <w:spacing w:line="360" w:lineRule="auto"/>
        <w:ind w:firstLine="709"/>
        <w:jc w:val="both"/>
        <w:rPr>
          <w:bCs/>
          <w:kern w:val="16"/>
          <w:sz w:val="28"/>
          <w:szCs w:val="28"/>
          <w:lang w:val="uk-UA"/>
        </w:rPr>
      </w:pPr>
    </w:p>
    <w:p w:rsidR="00CC2459" w:rsidRPr="00FC75BC" w:rsidRDefault="00CC2459" w:rsidP="00FC75BC">
      <w:pPr>
        <w:widowControl/>
        <w:tabs>
          <w:tab w:val="left" w:pos="540"/>
        </w:tabs>
        <w:spacing w:line="360" w:lineRule="auto"/>
        <w:ind w:firstLine="709"/>
        <w:jc w:val="both"/>
        <w:rPr>
          <w:bCs/>
          <w:kern w:val="16"/>
          <w:sz w:val="28"/>
          <w:szCs w:val="28"/>
        </w:rPr>
      </w:pPr>
      <w:r w:rsidRPr="00FC75BC">
        <w:rPr>
          <w:bCs/>
          <w:kern w:val="16"/>
          <w:sz w:val="28"/>
          <w:szCs w:val="28"/>
        </w:rPr>
        <w:t>С</w:t>
      </w:r>
      <w:r w:rsidRPr="00FC75BC">
        <w:rPr>
          <w:bCs/>
          <w:kern w:val="16"/>
          <w:sz w:val="28"/>
          <w:szCs w:val="28"/>
          <w:lang w:val="en-US"/>
        </w:rPr>
        <w:t>F</w:t>
      </w:r>
      <w:r w:rsidRPr="00FC75BC">
        <w:rPr>
          <w:bCs/>
          <w:kern w:val="16"/>
          <w:sz w:val="28"/>
          <w:szCs w:val="28"/>
        </w:rPr>
        <w:t xml:space="preserve"> = 31436370, отсюда следует, что </w:t>
      </w:r>
      <w:r w:rsidRPr="00FC75BC">
        <w:rPr>
          <w:bCs/>
          <w:kern w:val="16"/>
          <w:sz w:val="28"/>
          <w:szCs w:val="28"/>
          <w:lang w:val="en-US"/>
        </w:rPr>
        <w:t>NPV</w:t>
      </w:r>
      <w:r w:rsidRPr="00FC75BC">
        <w:rPr>
          <w:bCs/>
          <w:kern w:val="16"/>
          <w:sz w:val="28"/>
          <w:szCs w:val="28"/>
        </w:rPr>
        <w:t xml:space="preserve"> = 2500 &gt; 0 </w:t>
      </w:r>
    </w:p>
    <w:p w:rsidR="00CC2459" w:rsidRPr="00FC75BC" w:rsidRDefault="00CC2459" w:rsidP="00FC75BC">
      <w:pPr>
        <w:widowControl/>
        <w:spacing w:line="360" w:lineRule="auto"/>
        <w:ind w:firstLine="709"/>
        <w:jc w:val="both"/>
        <w:rPr>
          <w:sz w:val="28"/>
          <w:szCs w:val="28"/>
          <w:lang w:val="uk-UA"/>
        </w:rPr>
      </w:pPr>
      <w:r w:rsidRPr="00FC75BC">
        <w:rPr>
          <w:position w:val="-10"/>
          <w:sz w:val="28"/>
          <w:szCs w:val="28"/>
        </w:rPr>
        <w:object w:dxaOrig="999" w:dyaOrig="320">
          <v:shape id="_x0000_i1038" type="#_x0000_t75" style="width:50.25pt;height:15.75pt" o:ole="">
            <v:imagedata r:id="rId32" o:title=""/>
          </v:shape>
          <o:OLEObject Type="Embed" ProgID="Equation.3" ShapeID="_x0000_i1038" DrawAspect="Content" ObjectID="_1459363339" r:id="rId33"/>
        </w:object>
      </w:r>
      <w:r w:rsidRPr="00FC75BC">
        <w:rPr>
          <w:sz w:val="28"/>
          <w:szCs w:val="28"/>
        </w:rPr>
        <w:t xml:space="preserve"> то </w:t>
      </w:r>
      <w:r w:rsidRPr="00FC75BC">
        <w:rPr>
          <w:position w:val="-10"/>
          <w:sz w:val="28"/>
          <w:szCs w:val="28"/>
        </w:rPr>
        <w:object w:dxaOrig="1700" w:dyaOrig="320">
          <v:shape id="_x0000_i1039" type="#_x0000_t75" style="width:84.75pt;height:15.75pt" o:ole="">
            <v:imagedata r:id="rId34" o:title=""/>
          </v:shape>
          <o:OLEObject Type="Embed" ProgID="Equation.3" ShapeID="_x0000_i1039" DrawAspect="Content" ObjectID="_1459363340" r:id="rId35"/>
        </w:object>
      </w:r>
    </w:p>
    <w:p w:rsidR="00FC75BC" w:rsidRPr="00FC75BC" w:rsidRDefault="00FC75BC" w:rsidP="00FC75BC">
      <w:pPr>
        <w:widowControl/>
        <w:spacing w:line="360" w:lineRule="auto"/>
        <w:ind w:firstLine="709"/>
        <w:jc w:val="both"/>
        <w:rPr>
          <w:sz w:val="28"/>
          <w:szCs w:val="28"/>
          <w:lang w:val="uk-UA"/>
        </w:rPr>
      </w:pPr>
    </w:p>
    <w:p w:rsidR="008B74C7" w:rsidRPr="00FC75BC" w:rsidRDefault="008B74C7" w:rsidP="00FC75BC">
      <w:pPr>
        <w:widowControl/>
        <w:tabs>
          <w:tab w:val="left" w:pos="540"/>
        </w:tabs>
        <w:spacing w:line="360" w:lineRule="auto"/>
        <w:ind w:firstLine="709"/>
        <w:jc w:val="both"/>
        <w:rPr>
          <w:bCs/>
          <w:kern w:val="16"/>
          <w:sz w:val="28"/>
          <w:szCs w:val="28"/>
          <w:lang w:val="uk-UA"/>
        </w:rPr>
      </w:pPr>
      <w:r w:rsidRPr="00FC75BC">
        <w:rPr>
          <w:bCs/>
          <w:kern w:val="16"/>
          <w:sz w:val="28"/>
          <w:szCs w:val="28"/>
        </w:rPr>
        <w:t>3.2 Оценка проекта с</w:t>
      </w:r>
      <w:r w:rsidR="00FC75BC" w:rsidRPr="00FC75BC">
        <w:rPr>
          <w:bCs/>
          <w:kern w:val="16"/>
          <w:sz w:val="28"/>
          <w:szCs w:val="28"/>
        </w:rPr>
        <w:t xml:space="preserve"> учетом внешнего финансирования</w:t>
      </w:r>
    </w:p>
    <w:p w:rsidR="00DB7821" w:rsidRPr="00FC75BC" w:rsidRDefault="00DB7821" w:rsidP="00FC75BC">
      <w:pPr>
        <w:widowControl/>
        <w:spacing w:line="360" w:lineRule="auto"/>
        <w:ind w:firstLine="709"/>
        <w:jc w:val="both"/>
        <w:rPr>
          <w:bCs/>
          <w:kern w:val="16"/>
          <w:sz w:val="28"/>
          <w:szCs w:val="28"/>
        </w:rPr>
      </w:pPr>
    </w:p>
    <w:p w:rsidR="0074798B" w:rsidRPr="00FC75BC" w:rsidRDefault="00D432DD" w:rsidP="00FC75BC">
      <w:pPr>
        <w:widowControl/>
        <w:spacing w:line="360" w:lineRule="auto"/>
        <w:ind w:firstLine="709"/>
        <w:jc w:val="both"/>
        <w:rPr>
          <w:sz w:val="28"/>
          <w:szCs w:val="28"/>
        </w:rPr>
      </w:pPr>
      <w:r w:rsidRPr="00FC75BC">
        <w:rPr>
          <w:sz w:val="28"/>
          <w:szCs w:val="28"/>
        </w:rPr>
        <w:t>Н</w:t>
      </w:r>
      <w:r w:rsidR="0074798B" w:rsidRPr="00FC75BC">
        <w:rPr>
          <w:sz w:val="28"/>
          <w:szCs w:val="28"/>
        </w:rPr>
        <w:t>еобходимо определить инвестиционную и коммерческую эффективность инвестиционного проекта. В соответствии с принятой практикой инвестиционный проект обычно исследуется в динамике за период, охватывающий фазу капитального строительства и фазу производства продукции до его ликвидации. Поэтому, исходные данные должны отражать временную динамику реализации проекта и должны давать представление об экономической конъюнктуре, непосредственно связанной с производством и сбытом продукции: рынки сбыта, возможная конкуренция, тенденции изменения цен на производственную продукцию, основное сырье и материалы, тенденции изменени</w:t>
      </w:r>
      <w:r w:rsidR="001E6657" w:rsidRPr="00FC75BC">
        <w:rPr>
          <w:sz w:val="28"/>
          <w:szCs w:val="28"/>
        </w:rPr>
        <w:t xml:space="preserve">я других затрат. Кроме того,  надо </w:t>
      </w:r>
      <w:r w:rsidR="0074798B" w:rsidRPr="00FC75BC">
        <w:rPr>
          <w:sz w:val="28"/>
          <w:szCs w:val="28"/>
        </w:rPr>
        <w:t>учитывать вероятные сценарии общеэкономического развития, которые находят свое отражение в инфляции, тенденциях изменения ставки банковского процента по различным видам кредита, курса рубля по отношению к доллару и других показателей. При оценке инвестиционной и коммерческой эффективности необходимо использовать показатели ЧДД, ИД и ВНД.</w:t>
      </w:r>
    </w:p>
    <w:p w:rsidR="0074798B" w:rsidRPr="00FC75BC" w:rsidRDefault="0074798B" w:rsidP="00FC75BC">
      <w:pPr>
        <w:widowControl/>
        <w:tabs>
          <w:tab w:val="left" w:pos="900"/>
        </w:tabs>
        <w:spacing w:line="360" w:lineRule="auto"/>
        <w:ind w:firstLine="709"/>
        <w:jc w:val="both"/>
        <w:rPr>
          <w:sz w:val="28"/>
          <w:szCs w:val="28"/>
        </w:rPr>
      </w:pPr>
      <w:r w:rsidRPr="00FC75BC">
        <w:rPr>
          <w:sz w:val="28"/>
          <w:szCs w:val="28"/>
        </w:rPr>
        <w:t>Сметная стоимость проекта 12 157 006 тыс. руб., финансирование проекта: 100% заемные средства отечественного инвестора. Форма участия государства в финансовом обеспечении проекта: гарантии по кредиту и предоставление налоговых льгот в соответствии с налоговым законодательством.</w:t>
      </w:r>
    </w:p>
    <w:p w:rsidR="0074798B" w:rsidRPr="00FC75BC" w:rsidRDefault="0074798B" w:rsidP="00FC75BC">
      <w:pPr>
        <w:widowControl/>
        <w:tabs>
          <w:tab w:val="left" w:pos="900"/>
        </w:tabs>
        <w:spacing w:line="360" w:lineRule="auto"/>
        <w:ind w:firstLine="709"/>
        <w:jc w:val="both"/>
        <w:rPr>
          <w:sz w:val="28"/>
          <w:szCs w:val="28"/>
        </w:rPr>
      </w:pPr>
      <w:r w:rsidRPr="00FC75BC">
        <w:rPr>
          <w:sz w:val="28"/>
          <w:szCs w:val="28"/>
        </w:rPr>
        <w:t>Сроки строительства: 5 лет, срок окупаемости проекта без учета льгот - 5,75 лет, с учетом льгот - 5,25 лет.</w:t>
      </w:r>
    </w:p>
    <w:p w:rsidR="00D96CC5" w:rsidRPr="00FC75BC" w:rsidRDefault="00D96CC5" w:rsidP="00FC75BC">
      <w:pPr>
        <w:widowControl/>
        <w:spacing w:line="360" w:lineRule="auto"/>
        <w:ind w:firstLine="709"/>
        <w:jc w:val="both"/>
        <w:rPr>
          <w:sz w:val="28"/>
          <w:szCs w:val="28"/>
        </w:rPr>
      </w:pPr>
      <w:r w:rsidRPr="00FC75BC">
        <w:rPr>
          <w:sz w:val="28"/>
          <w:szCs w:val="28"/>
        </w:rPr>
        <w:t>Основные поставщики оборудования и подрядчики на строительство определяются с помощью тендеров. Это позволяет достичь минимально возможного уровня затрат на реализацию проекта, а также установить заменяемую стоимость завода на случай его дальнейшей продажи. Тендер может проводиться в несколько этапов, в виде открытого или закрытого конкурса.</w:t>
      </w:r>
    </w:p>
    <w:p w:rsidR="00D96CC5" w:rsidRPr="00FC75BC" w:rsidRDefault="00D96CC5" w:rsidP="00FC75BC">
      <w:pPr>
        <w:widowControl/>
        <w:tabs>
          <w:tab w:val="left" w:pos="900"/>
        </w:tabs>
        <w:spacing w:line="360" w:lineRule="auto"/>
        <w:ind w:firstLine="709"/>
        <w:jc w:val="both"/>
        <w:rPr>
          <w:sz w:val="28"/>
          <w:szCs w:val="28"/>
        </w:rPr>
      </w:pPr>
      <w:r w:rsidRPr="00FC75BC">
        <w:rPr>
          <w:sz w:val="28"/>
          <w:szCs w:val="28"/>
        </w:rPr>
        <w:t>К участию в тендере допускаются юридические и физические лица, признанные в соответствии с законодательством о приватизации покупателями и представившие в оговоренные в информационном сообщении сроки, оформленные надлежащим образом.</w:t>
      </w:r>
    </w:p>
    <w:p w:rsidR="009C5E45" w:rsidRPr="00FC75BC" w:rsidRDefault="009C5E45" w:rsidP="00FC75BC">
      <w:pPr>
        <w:widowControl/>
        <w:spacing w:line="360" w:lineRule="auto"/>
        <w:ind w:firstLine="709"/>
        <w:jc w:val="both"/>
        <w:rPr>
          <w:sz w:val="28"/>
          <w:szCs w:val="28"/>
        </w:rPr>
      </w:pPr>
      <w:r w:rsidRPr="00FC75BC">
        <w:rPr>
          <w:sz w:val="28"/>
          <w:szCs w:val="28"/>
        </w:rPr>
        <w:t>Общие условия проведения тендеров не являются коммерческой тайной, они могут быть доведены до сведения потенциальных участников различными способами. Необходимо проводить два тендера:</w:t>
      </w:r>
    </w:p>
    <w:p w:rsidR="009C5E45" w:rsidRPr="00FC75BC" w:rsidRDefault="009C5E45" w:rsidP="00FC75BC">
      <w:pPr>
        <w:widowControl/>
        <w:numPr>
          <w:ilvl w:val="0"/>
          <w:numId w:val="27"/>
        </w:numPr>
        <w:tabs>
          <w:tab w:val="clear" w:pos="1259"/>
        </w:tabs>
        <w:overflowPunct w:val="0"/>
        <w:autoSpaceDE w:val="0"/>
        <w:autoSpaceDN w:val="0"/>
        <w:adjustRightInd w:val="0"/>
        <w:spacing w:line="360" w:lineRule="auto"/>
        <w:ind w:left="0" w:firstLine="709"/>
        <w:jc w:val="both"/>
        <w:textAlignment w:val="baseline"/>
        <w:rPr>
          <w:sz w:val="28"/>
          <w:szCs w:val="28"/>
        </w:rPr>
      </w:pPr>
      <w:r w:rsidRPr="00FC75BC">
        <w:rPr>
          <w:sz w:val="28"/>
          <w:szCs w:val="28"/>
        </w:rPr>
        <w:t>строительный подряд;</w:t>
      </w:r>
    </w:p>
    <w:p w:rsidR="009C5E45" w:rsidRPr="00FC75BC" w:rsidRDefault="009C5E45" w:rsidP="00FC75BC">
      <w:pPr>
        <w:widowControl/>
        <w:numPr>
          <w:ilvl w:val="0"/>
          <w:numId w:val="27"/>
        </w:numPr>
        <w:tabs>
          <w:tab w:val="clear" w:pos="1259"/>
        </w:tabs>
        <w:overflowPunct w:val="0"/>
        <w:autoSpaceDE w:val="0"/>
        <w:autoSpaceDN w:val="0"/>
        <w:adjustRightInd w:val="0"/>
        <w:spacing w:line="360" w:lineRule="auto"/>
        <w:ind w:left="0" w:firstLine="709"/>
        <w:jc w:val="both"/>
        <w:textAlignment w:val="baseline"/>
        <w:rPr>
          <w:sz w:val="28"/>
          <w:szCs w:val="28"/>
        </w:rPr>
      </w:pPr>
      <w:r w:rsidRPr="00FC75BC">
        <w:rPr>
          <w:sz w:val="28"/>
          <w:szCs w:val="28"/>
        </w:rPr>
        <w:t>поставка производственного оборудования.</w:t>
      </w:r>
    </w:p>
    <w:p w:rsidR="00442802" w:rsidRPr="00FC75BC" w:rsidRDefault="00442802" w:rsidP="00FC75BC">
      <w:pPr>
        <w:widowControl/>
        <w:overflowPunct w:val="0"/>
        <w:autoSpaceDE w:val="0"/>
        <w:autoSpaceDN w:val="0"/>
        <w:adjustRightInd w:val="0"/>
        <w:spacing w:line="360" w:lineRule="auto"/>
        <w:ind w:firstLine="709"/>
        <w:jc w:val="both"/>
        <w:textAlignment w:val="baseline"/>
        <w:rPr>
          <w:sz w:val="28"/>
          <w:szCs w:val="28"/>
        </w:rPr>
      </w:pPr>
      <w:r w:rsidRPr="00FC75BC">
        <w:rPr>
          <w:sz w:val="28"/>
          <w:szCs w:val="28"/>
        </w:rPr>
        <w:t>Основные условия финансирования, сроки строительства, и объемы производства определены. Под реализацию проекта планируется привлечь кредит в размере 8 683 960 тысяч рублей сроком на 6 лет, под 10 % годовых.</w:t>
      </w:r>
    </w:p>
    <w:p w:rsidR="00B725EA" w:rsidRPr="00FC75BC" w:rsidRDefault="00B725EA" w:rsidP="00FC75BC">
      <w:pPr>
        <w:pStyle w:val="21"/>
        <w:spacing w:after="0" w:line="360" w:lineRule="auto"/>
        <w:ind w:left="0" w:firstLine="709"/>
        <w:jc w:val="both"/>
        <w:rPr>
          <w:sz w:val="28"/>
          <w:szCs w:val="28"/>
        </w:rPr>
      </w:pPr>
      <w:r w:rsidRPr="00FC75BC">
        <w:rPr>
          <w:sz w:val="28"/>
          <w:szCs w:val="28"/>
        </w:rPr>
        <w:t>Итак, на основе приведенной методики расчета эффективности инвестиционного проекта получили следующие данные.</w:t>
      </w:r>
    </w:p>
    <w:p w:rsidR="00B725EA" w:rsidRPr="00FC75BC" w:rsidRDefault="00B725EA" w:rsidP="00FC75BC">
      <w:pPr>
        <w:pStyle w:val="21"/>
        <w:spacing w:after="0" w:line="360" w:lineRule="auto"/>
        <w:ind w:left="0" w:firstLine="709"/>
        <w:jc w:val="both"/>
        <w:rPr>
          <w:sz w:val="28"/>
          <w:szCs w:val="28"/>
        </w:rPr>
      </w:pPr>
      <w:r w:rsidRPr="00FC75BC">
        <w:rPr>
          <w:sz w:val="28"/>
          <w:szCs w:val="28"/>
        </w:rPr>
        <w:t xml:space="preserve">За шесть лет суммарная чистая прибыль по проекту составит </w:t>
      </w:r>
      <w:r w:rsidRPr="00FC75BC">
        <w:rPr>
          <w:bCs/>
          <w:sz w:val="28"/>
          <w:szCs w:val="28"/>
        </w:rPr>
        <w:t>8 523 572</w:t>
      </w:r>
      <w:r w:rsidRPr="00FC75BC">
        <w:rPr>
          <w:sz w:val="28"/>
          <w:szCs w:val="28"/>
        </w:rPr>
        <w:t xml:space="preserve"> тысячи рублей, в среднем ежегодный темп роста чистой прибыли (в течение 7 лет) равен 7%. Суммарная выручка от продажи за 7 лет составит </w:t>
      </w:r>
      <w:r w:rsidRPr="00FC75BC">
        <w:rPr>
          <w:bCs/>
          <w:sz w:val="28"/>
          <w:szCs w:val="28"/>
        </w:rPr>
        <w:t>18 733 095</w:t>
      </w:r>
      <w:r w:rsidRPr="00FC75BC">
        <w:rPr>
          <w:sz w:val="28"/>
          <w:szCs w:val="28"/>
        </w:rPr>
        <w:t xml:space="preserve"> тысячи рублей, в том числе НДС–</w:t>
      </w:r>
      <w:r w:rsidRPr="00FC75BC">
        <w:rPr>
          <w:bCs/>
          <w:sz w:val="28"/>
          <w:szCs w:val="28"/>
        </w:rPr>
        <w:t>2 857 591</w:t>
      </w:r>
      <w:r w:rsidRPr="00FC75BC">
        <w:rPr>
          <w:sz w:val="28"/>
          <w:szCs w:val="28"/>
        </w:rPr>
        <w:t xml:space="preserve"> тысячи рублей.</w:t>
      </w:r>
    </w:p>
    <w:p w:rsidR="00B725EA" w:rsidRPr="00FC75BC" w:rsidRDefault="00B725EA" w:rsidP="00FC75BC">
      <w:pPr>
        <w:pStyle w:val="21"/>
        <w:spacing w:after="0" w:line="360" w:lineRule="auto"/>
        <w:ind w:left="0" w:firstLine="709"/>
        <w:jc w:val="both"/>
        <w:rPr>
          <w:sz w:val="28"/>
          <w:szCs w:val="28"/>
        </w:rPr>
      </w:pPr>
      <w:r w:rsidRPr="00FC75BC">
        <w:rPr>
          <w:sz w:val="28"/>
          <w:szCs w:val="28"/>
        </w:rPr>
        <w:t>Эффективность инвестиционного проекта может быть охарактеризована с помощью следующих показателей:</w:t>
      </w:r>
    </w:p>
    <w:p w:rsidR="00B725EA" w:rsidRPr="00FC75BC" w:rsidRDefault="00B725EA" w:rsidP="00FC75BC">
      <w:pPr>
        <w:pStyle w:val="21"/>
        <w:spacing w:after="0" w:line="360" w:lineRule="auto"/>
        <w:ind w:left="0" w:firstLine="709"/>
        <w:jc w:val="both"/>
        <w:rPr>
          <w:sz w:val="28"/>
          <w:szCs w:val="28"/>
        </w:rPr>
      </w:pPr>
      <w:r w:rsidRPr="00FC75BC">
        <w:rPr>
          <w:sz w:val="28"/>
          <w:szCs w:val="28"/>
        </w:rPr>
        <w:t xml:space="preserve">Срок окупаемости проекта составляет </w:t>
      </w:r>
      <w:r w:rsidRPr="00FC75BC">
        <w:rPr>
          <w:bCs/>
          <w:sz w:val="28"/>
          <w:szCs w:val="28"/>
        </w:rPr>
        <w:t>5,75</w:t>
      </w:r>
      <w:r w:rsidRPr="00FC75BC">
        <w:rPr>
          <w:sz w:val="28"/>
          <w:szCs w:val="28"/>
        </w:rPr>
        <w:t xml:space="preserve"> лет (при условии предоставления льгот -</w:t>
      </w:r>
      <w:r w:rsidRPr="00FC75BC">
        <w:rPr>
          <w:bCs/>
          <w:sz w:val="28"/>
          <w:szCs w:val="28"/>
        </w:rPr>
        <w:t xml:space="preserve"> 5,25</w:t>
      </w:r>
      <w:r w:rsidRPr="00FC75BC">
        <w:rPr>
          <w:sz w:val="28"/>
          <w:szCs w:val="28"/>
        </w:rPr>
        <w:t xml:space="preserve"> лет).</w:t>
      </w:r>
    </w:p>
    <w:p w:rsidR="00B725EA" w:rsidRPr="00FC75BC" w:rsidRDefault="00B725EA" w:rsidP="00FC75BC">
      <w:pPr>
        <w:pStyle w:val="21"/>
        <w:spacing w:after="0" w:line="360" w:lineRule="auto"/>
        <w:ind w:left="0" w:firstLine="709"/>
        <w:jc w:val="both"/>
        <w:rPr>
          <w:sz w:val="28"/>
          <w:szCs w:val="28"/>
        </w:rPr>
      </w:pPr>
      <w:r w:rsidRPr="00FC75BC">
        <w:rPr>
          <w:sz w:val="28"/>
          <w:szCs w:val="28"/>
        </w:rPr>
        <w:t xml:space="preserve">Чистый приведенный доход за первые </w:t>
      </w:r>
      <w:r w:rsidRPr="00FC75BC">
        <w:rPr>
          <w:bCs/>
          <w:sz w:val="28"/>
          <w:szCs w:val="28"/>
        </w:rPr>
        <w:t>5</w:t>
      </w:r>
      <w:r w:rsidRPr="00FC75BC">
        <w:rPr>
          <w:sz w:val="28"/>
          <w:szCs w:val="28"/>
        </w:rPr>
        <w:t xml:space="preserve"> лет функционирования комплекса составит </w:t>
      </w:r>
      <w:r w:rsidRPr="00FC75BC">
        <w:rPr>
          <w:bCs/>
          <w:sz w:val="28"/>
          <w:szCs w:val="28"/>
        </w:rPr>
        <w:t>10 335 415</w:t>
      </w:r>
      <w:r w:rsidRPr="00FC75BC">
        <w:rPr>
          <w:sz w:val="28"/>
          <w:szCs w:val="28"/>
        </w:rPr>
        <w:t xml:space="preserve"> тысячи рублей.</w:t>
      </w:r>
    </w:p>
    <w:p w:rsidR="00B725EA" w:rsidRPr="00FC75BC" w:rsidRDefault="00B725EA" w:rsidP="00FC75BC">
      <w:pPr>
        <w:pStyle w:val="21"/>
        <w:spacing w:after="0" w:line="360" w:lineRule="auto"/>
        <w:ind w:left="0" w:firstLine="709"/>
        <w:jc w:val="both"/>
        <w:rPr>
          <w:sz w:val="28"/>
          <w:szCs w:val="28"/>
        </w:rPr>
      </w:pPr>
      <w:r w:rsidRPr="00FC75BC">
        <w:rPr>
          <w:sz w:val="28"/>
          <w:szCs w:val="28"/>
        </w:rPr>
        <w:t xml:space="preserve">Индекс прибыльности проекта с учетом предоставления льгот равен </w:t>
      </w:r>
      <w:r w:rsidRPr="00FC75BC">
        <w:rPr>
          <w:bCs/>
          <w:sz w:val="28"/>
          <w:szCs w:val="28"/>
        </w:rPr>
        <w:t xml:space="preserve">1,08 </w:t>
      </w:r>
      <w:r w:rsidRPr="00FC75BC">
        <w:rPr>
          <w:sz w:val="28"/>
          <w:szCs w:val="28"/>
        </w:rPr>
        <w:t xml:space="preserve">без учета предоставления льгот составляет </w:t>
      </w:r>
      <w:r w:rsidRPr="00FC75BC">
        <w:rPr>
          <w:bCs/>
          <w:sz w:val="28"/>
          <w:szCs w:val="28"/>
        </w:rPr>
        <w:t>1,05</w:t>
      </w:r>
      <w:r w:rsidRPr="00FC75BC">
        <w:rPr>
          <w:sz w:val="28"/>
          <w:szCs w:val="28"/>
        </w:rPr>
        <w:t>.</w:t>
      </w:r>
    </w:p>
    <w:p w:rsidR="00B725EA" w:rsidRPr="00FC75BC" w:rsidRDefault="00B725EA" w:rsidP="00FC75BC">
      <w:pPr>
        <w:pStyle w:val="21"/>
        <w:spacing w:after="0" w:line="360" w:lineRule="auto"/>
        <w:ind w:left="0" w:firstLine="709"/>
        <w:jc w:val="both"/>
        <w:rPr>
          <w:bCs/>
          <w:sz w:val="28"/>
          <w:szCs w:val="28"/>
        </w:rPr>
      </w:pPr>
      <w:r w:rsidRPr="00FC75BC">
        <w:rPr>
          <w:sz w:val="28"/>
          <w:szCs w:val="28"/>
        </w:rPr>
        <w:t>Бюджетный эффект: чистый доход государства за 6 лет функционирования комплекса составит 4 124 625 тысячи рублей (суммарный чистый дисконтированный доход государства  - 2 627 930 тысячи рублей)</w:t>
      </w:r>
      <w:r w:rsidR="00F74847" w:rsidRPr="00FC75BC">
        <w:rPr>
          <w:sz w:val="28"/>
          <w:szCs w:val="28"/>
        </w:rPr>
        <w:t>, при этом чистый доход местного</w:t>
      </w:r>
      <w:r w:rsidRPr="00FC75BC">
        <w:rPr>
          <w:sz w:val="28"/>
          <w:szCs w:val="28"/>
        </w:rPr>
        <w:t xml:space="preserve"> бюджета за тот же период равен 1 794 862 тысяч рублей (суммарный чистый</w:t>
      </w:r>
      <w:r w:rsidR="00022157" w:rsidRPr="00FC75BC">
        <w:rPr>
          <w:sz w:val="28"/>
          <w:szCs w:val="28"/>
        </w:rPr>
        <w:t xml:space="preserve"> дисконтированный доход местного</w:t>
      </w:r>
      <w:r w:rsidRPr="00FC75BC">
        <w:rPr>
          <w:sz w:val="28"/>
          <w:szCs w:val="28"/>
        </w:rPr>
        <w:t xml:space="preserve"> бюджета – 1 106 293 тысячи рублей). </w:t>
      </w:r>
    </w:p>
    <w:p w:rsidR="0091227C" w:rsidRPr="00FC75BC" w:rsidRDefault="0091227C" w:rsidP="00FC75BC">
      <w:pPr>
        <w:widowControl/>
        <w:spacing w:line="360" w:lineRule="auto"/>
        <w:ind w:firstLine="709"/>
        <w:jc w:val="both"/>
        <w:rPr>
          <w:sz w:val="28"/>
          <w:szCs w:val="28"/>
        </w:rPr>
      </w:pPr>
      <w:r w:rsidRPr="00FC75BC">
        <w:rPr>
          <w:sz w:val="28"/>
          <w:szCs w:val="28"/>
        </w:rPr>
        <w:t xml:space="preserve">Результаты исследования показали, что </w:t>
      </w:r>
      <w:r w:rsidR="004E7F20" w:rsidRPr="00FC75BC">
        <w:rPr>
          <w:sz w:val="28"/>
          <w:szCs w:val="28"/>
        </w:rPr>
        <w:t>Горнолыжный</w:t>
      </w:r>
      <w:r w:rsidRPr="00FC75BC">
        <w:rPr>
          <w:sz w:val="28"/>
          <w:szCs w:val="28"/>
        </w:rPr>
        <w:t xml:space="preserve"> курорт, как место размещения инвестиций обладает значительными. В целях повышения его инвестиционной привлекательности и создания благоприятных условий для ведения инвестиционной деятельности необходимо:</w:t>
      </w:r>
    </w:p>
    <w:p w:rsidR="0091227C" w:rsidRPr="00FC75BC" w:rsidRDefault="0091227C" w:rsidP="00FC75BC">
      <w:pPr>
        <w:widowControl/>
        <w:numPr>
          <w:ilvl w:val="0"/>
          <w:numId w:val="28"/>
        </w:numPr>
        <w:suppressAutoHyphens/>
        <w:spacing w:line="360" w:lineRule="auto"/>
        <w:ind w:left="0" w:firstLine="709"/>
        <w:jc w:val="both"/>
        <w:rPr>
          <w:sz w:val="28"/>
          <w:szCs w:val="28"/>
        </w:rPr>
      </w:pPr>
      <w:r w:rsidRPr="00FC75BC">
        <w:rPr>
          <w:sz w:val="28"/>
          <w:szCs w:val="28"/>
        </w:rPr>
        <w:t>разработка и реализация коммуникационной стратегии;</w:t>
      </w:r>
    </w:p>
    <w:p w:rsidR="00F11415" w:rsidRPr="00FC75BC" w:rsidRDefault="0091227C" w:rsidP="00FC75BC">
      <w:pPr>
        <w:widowControl/>
        <w:numPr>
          <w:ilvl w:val="0"/>
          <w:numId w:val="28"/>
        </w:numPr>
        <w:suppressAutoHyphens/>
        <w:spacing w:line="360" w:lineRule="auto"/>
        <w:ind w:left="0" w:firstLine="709"/>
        <w:jc w:val="both"/>
        <w:rPr>
          <w:sz w:val="28"/>
          <w:szCs w:val="28"/>
        </w:rPr>
      </w:pPr>
      <w:r w:rsidRPr="00FC75BC">
        <w:rPr>
          <w:sz w:val="28"/>
          <w:szCs w:val="28"/>
        </w:rPr>
        <w:t xml:space="preserve">совершенствование системы управления инвестиционным </w:t>
      </w:r>
    </w:p>
    <w:p w:rsidR="0091227C" w:rsidRPr="00FC75BC" w:rsidRDefault="0091227C" w:rsidP="00FC75BC">
      <w:pPr>
        <w:widowControl/>
        <w:suppressAutoHyphens/>
        <w:spacing w:line="360" w:lineRule="auto"/>
        <w:ind w:firstLine="709"/>
        <w:jc w:val="both"/>
        <w:rPr>
          <w:sz w:val="28"/>
          <w:szCs w:val="28"/>
        </w:rPr>
      </w:pPr>
      <w:r w:rsidRPr="00FC75BC">
        <w:rPr>
          <w:sz w:val="28"/>
          <w:szCs w:val="28"/>
        </w:rPr>
        <w:t>процессом;</w:t>
      </w:r>
    </w:p>
    <w:p w:rsidR="0091227C" w:rsidRPr="00FC75BC" w:rsidRDefault="0091227C" w:rsidP="00FC75BC">
      <w:pPr>
        <w:widowControl/>
        <w:numPr>
          <w:ilvl w:val="0"/>
          <w:numId w:val="28"/>
        </w:numPr>
        <w:suppressAutoHyphens/>
        <w:spacing w:line="360" w:lineRule="auto"/>
        <w:ind w:left="0" w:firstLine="709"/>
        <w:jc w:val="both"/>
        <w:rPr>
          <w:sz w:val="28"/>
          <w:szCs w:val="28"/>
        </w:rPr>
      </w:pPr>
      <w:r w:rsidRPr="00FC75BC">
        <w:rPr>
          <w:sz w:val="28"/>
          <w:szCs w:val="28"/>
        </w:rPr>
        <w:t>создание Акционерного Инвестиционного Фонда развития;</w:t>
      </w:r>
    </w:p>
    <w:p w:rsidR="0091227C" w:rsidRPr="00FC75BC" w:rsidRDefault="0091227C" w:rsidP="00FC75BC">
      <w:pPr>
        <w:widowControl/>
        <w:numPr>
          <w:ilvl w:val="0"/>
          <w:numId w:val="28"/>
        </w:numPr>
        <w:suppressAutoHyphens/>
        <w:spacing w:line="360" w:lineRule="auto"/>
        <w:ind w:left="0" w:firstLine="709"/>
        <w:jc w:val="both"/>
        <w:rPr>
          <w:sz w:val="28"/>
          <w:szCs w:val="28"/>
        </w:rPr>
      </w:pPr>
      <w:r w:rsidRPr="00FC75BC">
        <w:rPr>
          <w:sz w:val="28"/>
          <w:szCs w:val="28"/>
        </w:rPr>
        <w:t>формирование системы прямого инвестиционного маркетинга;</w:t>
      </w:r>
    </w:p>
    <w:p w:rsidR="0091227C" w:rsidRPr="00FC75BC" w:rsidRDefault="0091227C" w:rsidP="00FC75BC">
      <w:pPr>
        <w:widowControl/>
        <w:numPr>
          <w:ilvl w:val="0"/>
          <w:numId w:val="28"/>
        </w:numPr>
        <w:suppressAutoHyphens/>
        <w:spacing w:line="360" w:lineRule="auto"/>
        <w:ind w:left="0" w:firstLine="709"/>
        <w:jc w:val="both"/>
        <w:rPr>
          <w:sz w:val="28"/>
          <w:szCs w:val="28"/>
        </w:rPr>
      </w:pPr>
      <w:r w:rsidRPr="00FC75BC">
        <w:rPr>
          <w:sz w:val="28"/>
          <w:szCs w:val="28"/>
        </w:rPr>
        <w:t>развитие бизнес-инфраструктуры;</w:t>
      </w:r>
    </w:p>
    <w:p w:rsidR="0091227C" w:rsidRPr="00FC75BC" w:rsidRDefault="0091227C" w:rsidP="00FC75BC">
      <w:pPr>
        <w:widowControl/>
        <w:numPr>
          <w:ilvl w:val="0"/>
          <w:numId w:val="28"/>
        </w:numPr>
        <w:suppressAutoHyphens/>
        <w:spacing w:line="360" w:lineRule="auto"/>
        <w:ind w:left="0" w:firstLine="709"/>
        <w:jc w:val="both"/>
        <w:rPr>
          <w:sz w:val="28"/>
          <w:szCs w:val="28"/>
        </w:rPr>
      </w:pPr>
      <w:r w:rsidRPr="00FC75BC">
        <w:rPr>
          <w:sz w:val="28"/>
          <w:szCs w:val="28"/>
        </w:rPr>
        <w:t>реконструкция жилищно-коммунального хозяйства;</w:t>
      </w:r>
    </w:p>
    <w:p w:rsidR="0091227C" w:rsidRPr="00FC75BC" w:rsidRDefault="0091227C" w:rsidP="00FC75BC">
      <w:pPr>
        <w:widowControl/>
        <w:numPr>
          <w:ilvl w:val="0"/>
          <w:numId w:val="28"/>
        </w:numPr>
        <w:suppressAutoHyphens/>
        <w:spacing w:line="360" w:lineRule="auto"/>
        <w:ind w:left="0" w:firstLine="709"/>
        <w:jc w:val="both"/>
        <w:rPr>
          <w:sz w:val="28"/>
          <w:szCs w:val="28"/>
        </w:rPr>
      </w:pPr>
      <w:r w:rsidRPr="00FC75BC">
        <w:rPr>
          <w:sz w:val="28"/>
          <w:szCs w:val="28"/>
        </w:rPr>
        <w:t>кадровое обеспечение инвестиционного проекта.</w:t>
      </w:r>
    </w:p>
    <w:p w:rsidR="00F540A0" w:rsidRPr="00FC75BC" w:rsidRDefault="00F540A0" w:rsidP="00FC75BC">
      <w:pPr>
        <w:widowControl/>
        <w:suppressAutoHyphens/>
        <w:spacing w:line="360" w:lineRule="auto"/>
        <w:ind w:firstLine="709"/>
        <w:jc w:val="both"/>
        <w:rPr>
          <w:sz w:val="28"/>
          <w:szCs w:val="28"/>
        </w:rPr>
      </w:pPr>
      <w:r w:rsidRPr="00FC75BC">
        <w:rPr>
          <w:sz w:val="28"/>
          <w:szCs w:val="28"/>
        </w:rPr>
        <w:t>Стратегия и мониторинг реализации:</w:t>
      </w:r>
    </w:p>
    <w:p w:rsidR="00315945" w:rsidRPr="00FC75BC" w:rsidRDefault="00F540A0" w:rsidP="00FC75BC">
      <w:pPr>
        <w:widowControl/>
        <w:numPr>
          <w:ilvl w:val="0"/>
          <w:numId w:val="30"/>
        </w:numPr>
        <w:tabs>
          <w:tab w:val="clear" w:pos="1260"/>
        </w:tabs>
        <w:suppressAutoHyphens/>
        <w:spacing w:line="360" w:lineRule="auto"/>
        <w:ind w:left="0" w:firstLine="709"/>
        <w:jc w:val="both"/>
        <w:rPr>
          <w:sz w:val="28"/>
          <w:szCs w:val="28"/>
        </w:rPr>
      </w:pPr>
      <w:r w:rsidRPr="00FC75BC">
        <w:rPr>
          <w:sz w:val="28"/>
          <w:szCs w:val="28"/>
        </w:rPr>
        <w:t xml:space="preserve">стратегия: подготовка мастер плана и мониторинг реализации </w:t>
      </w:r>
    </w:p>
    <w:p w:rsidR="00F540A0" w:rsidRPr="00FC75BC" w:rsidRDefault="00F540A0" w:rsidP="00FC75BC">
      <w:pPr>
        <w:widowControl/>
        <w:suppressAutoHyphens/>
        <w:spacing w:line="360" w:lineRule="auto"/>
        <w:ind w:firstLine="709"/>
        <w:jc w:val="both"/>
        <w:rPr>
          <w:sz w:val="28"/>
          <w:szCs w:val="28"/>
        </w:rPr>
      </w:pPr>
      <w:r w:rsidRPr="00FC75BC">
        <w:rPr>
          <w:sz w:val="28"/>
          <w:szCs w:val="28"/>
        </w:rPr>
        <w:t>стратегии;</w:t>
      </w:r>
    </w:p>
    <w:p w:rsidR="00315945" w:rsidRPr="00FC75BC" w:rsidRDefault="00F540A0" w:rsidP="00FC75BC">
      <w:pPr>
        <w:widowControl/>
        <w:numPr>
          <w:ilvl w:val="0"/>
          <w:numId w:val="30"/>
        </w:numPr>
        <w:tabs>
          <w:tab w:val="clear" w:pos="1260"/>
        </w:tabs>
        <w:suppressAutoHyphens/>
        <w:spacing w:line="360" w:lineRule="auto"/>
        <w:ind w:left="0" w:firstLine="709"/>
        <w:jc w:val="both"/>
        <w:rPr>
          <w:sz w:val="28"/>
          <w:szCs w:val="28"/>
        </w:rPr>
      </w:pPr>
      <w:r w:rsidRPr="00FC75BC">
        <w:rPr>
          <w:sz w:val="28"/>
          <w:szCs w:val="28"/>
        </w:rPr>
        <w:t>исследования: анализ тен</w:t>
      </w:r>
      <w:r w:rsidR="00315945" w:rsidRPr="00FC75BC">
        <w:rPr>
          <w:sz w:val="28"/>
          <w:szCs w:val="28"/>
        </w:rPr>
        <w:t>денций и рынков и выбор целевых</w:t>
      </w:r>
    </w:p>
    <w:p w:rsidR="00F540A0" w:rsidRPr="00FC75BC" w:rsidRDefault="00F540A0" w:rsidP="00FC75BC">
      <w:pPr>
        <w:widowControl/>
        <w:suppressAutoHyphens/>
        <w:spacing w:line="360" w:lineRule="auto"/>
        <w:ind w:firstLine="709"/>
        <w:jc w:val="both"/>
        <w:rPr>
          <w:sz w:val="28"/>
          <w:szCs w:val="28"/>
        </w:rPr>
      </w:pPr>
      <w:r w:rsidRPr="00FC75BC">
        <w:rPr>
          <w:sz w:val="28"/>
          <w:szCs w:val="28"/>
        </w:rPr>
        <w:t>инвесторов;</w:t>
      </w:r>
    </w:p>
    <w:p w:rsidR="00315945" w:rsidRPr="00FC75BC" w:rsidRDefault="00F540A0" w:rsidP="00FC75BC">
      <w:pPr>
        <w:widowControl/>
        <w:numPr>
          <w:ilvl w:val="0"/>
          <w:numId w:val="30"/>
        </w:numPr>
        <w:tabs>
          <w:tab w:val="clear" w:pos="1260"/>
        </w:tabs>
        <w:suppressAutoHyphens/>
        <w:spacing w:line="360" w:lineRule="auto"/>
        <w:ind w:left="0" w:firstLine="709"/>
        <w:jc w:val="both"/>
        <w:rPr>
          <w:sz w:val="28"/>
          <w:szCs w:val="28"/>
        </w:rPr>
      </w:pPr>
      <w:r w:rsidRPr="00FC75BC">
        <w:rPr>
          <w:sz w:val="28"/>
          <w:szCs w:val="28"/>
        </w:rPr>
        <w:t xml:space="preserve">власть и бизнес: интерфейс между бизнесом и властью, </w:t>
      </w:r>
    </w:p>
    <w:p w:rsidR="00F540A0" w:rsidRPr="00FC75BC" w:rsidRDefault="00F540A0" w:rsidP="00FC75BC">
      <w:pPr>
        <w:widowControl/>
        <w:suppressAutoHyphens/>
        <w:spacing w:line="360" w:lineRule="auto"/>
        <w:ind w:firstLine="709"/>
        <w:jc w:val="both"/>
        <w:rPr>
          <w:sz w:val="28"/>
          <w:szCs w:val="28"/>
        </w:rPr>
      </w:pPr>
      <w:r w:rsidRPr="00FC75BC">
        <w:rPr>
          <w:sz w:val="28"/>
          <w:szCs w:val="28"/>
        </w:rPr>
        <w:t>обеспечение диалога.</w:t>
      </w:r>
    </w:p>
    <w:p w:rsidR="00F540A0" w:rsidRPr="00FC75BC" w:rsidRDefault="00F540A0" w:rsidP="00FC75BC">
      <w:pPr>
        <w:widowControl/>
        <w:spacing w:line="360" w:lineRule="auto"/>
        <w:ind w:firstLine="709"/>
        <w:jc w:val="both"/>
        <w:rPr>
          <w:sz w:val="28"/>
          <w:szCs w:val="28"/>
        </w:rPr>
      </w:pPr>
      <w:r w:rsidRPr="00FC75BC">
        <w:rPr>
          <w:sz w:val="28"/>
          <w:szCs w:val="28"/>
        </w:rPr>
        <w:t>Развитие инновационной сферы:</w:t>
      </w:r>
    </w:p>
    <w:p w:rsidR="00315945" w:rsidRPr="00FC75BC" w:rsidRDefault="00F540A0" w:rsidP="00FC75BC">
      <w:pPr>
        <w:widowControl/>
        <w:numPr>
          <w:ilvl w:val="0"/>
          <w:numId w:val="31"/>
        </w:numPr>
        <w:tabs>
          <w:tab w:val="clear" w:pos="1260"/>
        </w:tabs>
        <w:suppressAutoHyphens/>
        <w:spacing w:line="360" w:lineRule="auto"/>
        <w:ind w:left="0" w:firstLine="709"/>
        <w:jc w:val="both"/>
        <w:rPr>
          <w:sz w:val="28"/>
          <w:szCs w:val="28"/>
        </w:rPr>
      </w:pPr>
      <w:r w:rsidRPr="00FC75BC">
        <w:rPr>
          <w:sz w:val="28"/>
          <w:szCs w:val="28"/>
        </w:rPr>
        <w:t>планирование и координаци</w:t>
      </w:r>
      <w:r w:rsidR="00315945" w:rsidRPr="00FC75BC">
        <w:rPr>
          <w:sz w:val="28"/>
          <w:szCs w:val="28"/>
        </w:rPr>
        <w:t xml:space="preserve">я инновационной деятельности на </w:t>
      </w:r>
    </w:p>
    <w:p w:rsidR="00F540A0" w:rsidRPr="00FC75BC" w:rsidRDefault="00F540A0" w:rsidP="00FC75BC">
      <w:pPr>
        <w:widowControl/>
        <w:suppressAutoHyphens/>
        <w:spacing w:line="360" w:lineRule="auto"/>
        <w:ind w:firstLine="709"/>
        <w:jc w:val="both"/>
        <w:rPr>
          <w:sz w:val="28"/>
          <w:szCs w:val="28"/>
        </w:rPr>
      </w:pPr>
      <w:r w:rsidRPr="00FC75BC">
        <w:rPr>
          <w:sz w:val="28"/>
          <w:szCs w:val="28"/>
        </w:rPr>
        <w:t>территории Горнолыжного курорта;</w:t>
      </w:r>
    </w:p>
    <w:p w:rsidR="00F540A0" w:rsidRPr="00FC75BC" w:rsidRDefault="00F540A0" w:rsidP="00FC75BC">
      <w:pPr>
        <w:widowControl/>
        <w:numPr>
          <w:ilvl w:val="0"/>
          <w:numId w:val="31"/>
        </w:numPr>
        <w:tabs>
          <w:tab w:val="clear" w:pos="1260"/>
        </w:tabs>
        <w:suppressAutoHyphens/>
        <w:spacing w:line="360" w:lineRule="auto"/>
        <w:ind w:left="0" w:firstLine="709"/>
        <w:jc w:val="both"/>
        <w:rPr>
          <w:sz w:val="28"/>
          <w:szCs w:val="28"/>
        </w:rPr>
      </w:pPr>
      <w:r w:rsidRPr="00FC75BC">
        <w:rPr>
          <w:sz w:val="28"/>
          <w:szCs w:val="28"/>
        </w:rPr>
        <w:t>организация разработки инновационных проектов;</w:t>
      </w:r>
    </w:p>
    <w:p w:rsidR="00F540A0" w:rsidRPr="00FC75BC" w:rsidRDefault="00F540A0" w:rsidP="00FC75BC">
      <w:pPr>
        <w:widowControl/>
        <w:numPr>
          <w:ilvl w:val="0"/>
          <w:numId w:val="31"/>
        </w:numPr>
        <w:tabs>
          <w:tab w:val="clear" w:pos="1260"/>
        </w:tabs>
        <w:suppressAutoHyphens/>
        <w:spacing w:line="360" w:lineRule="auto"/>
        <w:ind w:left="0" w:firstLine="709"/>
        <w:jc w:val="both"/>
        <w:rPr>
          <w:sz w:val="28"/>
          <w:szCs w:val="28"/>
        </w:rPr>
      </w:pPr>
      <w:r w:rsidRPr="00FC75BC">
        <w:rPr>
          <w:sz w:val="28"/>
          <w:szCs w:val="28"/>
        </w:rPr>
        <w:t>привлечение средств венчурных фондов;</w:t>
      </w:r>
    </w:p>
    <w:p w:rsidR="008B74C7" w:rsidRPr="00FC75BC" w:rsidRDefault="00F540A0" w:rsidP="00FC75BC">
      <w:pPr>
        <w:widowControl/>
        <w:spacing w:line="360" w:lineRule="auto"/>
        <w:ind w:firstLine="709"/>
        <w:jc w:val="both"/>
        <w:rPr>
          <w:sz w:val="28"/>
          <w:szCs w:val="28"/>
        </w:rPr>
      </w:pPr>
      <w:r w:rsidRPr="00FC75BC">
        <w:rPr>
          <w:sz w:val="28"/>
          <w:szCs w:val="28"/>
        </w:rPr>
        <w:t>коммерциализация инновационной деятельности</w:t>
      </w:r>
      <w:r w:rsidR="00D457BE" w:rsidRPr="00FC75BC">
        <w:rPr>
          <w:sz w:val="28"/>
          <w:szCs w:val="28"/>
        </w:rPr>
        <w:t>.</w:t>
      </w:r>
    </w:p>
    <w:p w:rsidR="00D457BE" w:rsidRPr="00FC75BC" w:rsidRDefault="00D457BE" w:rsidP="00FC75BC">
      <w:pPr>
        <w:widowControl/>
        <w:spacing w:line="360" w:lineRule="auto"/>
        <w:ind w:firstLine="709"/>
        <w:jc w:val="both"/>
        <w:rPr>
          <w:sz w:val="28"/>
          <w:szCs w:val="28"/>
        </w:rPr>
      </w:pPr>
      <w:r w:rsidRPr="00FC75BC">
        <w:rPr>
          <w:sz w:val="28"/>
          <w:szCs w:val="28"/>
        </w:rPr>
        <w:t xml:space="preserve">Создание Акционерного Инвестиционного Фонда развития Горнолыжного курорта может быть ориентировано на обеспечение финансирования секторов, определенных в качестве инвестиционных приоритетов. </w:t>
      </w:r>
    </w:p>
    <w:p w:rsidR="00D457BE" w:rsidRPr="00FC75BC" w:rsidRDefault="00D457BE" w:rsidP="00FC75BC">
      <w:pPr>
        <w:widowControl/>
        <w:spacing w:line="360" w:lineRule="auto"/>
        <w:ind w:firstLine="709"/>
        <w:jc w:val="both"/>
        <w:rPr>
          <w:sz w:val="28"/>
          <w:szCs w:val="28"/>
        </w:rPr>
      </w:pPr>
      <w:r w:rsidRPr="00FC75BC">
        <w:rPr>
          <w:sz w:val="28"/>
          <w:szCs w:val="28"/>
        </w:rPr>
        <w:t>Цели Фонда могут включать:</w:t>
      </w:r>
    </w:p>
    <w:p w:rsidR="00D457BE" w:rsidRPr="00FC75BC" w:rsidRDefault="00D457BE" w:rsidP="00FC75BC">
      <w:pPr>
        <w:widowControl/>
        <w:numPr>
          <w:ilvl w:val="0"/>
          <w:numId w:val="35"/>
        </w:numPr>
        <w:tabs>
          <w:tab w:val="clear" w:pos="1260"/>
        </w:tabs>
        <w:suppressAutoHyphens/>
        <w:spacing w:line="360" w:lineRule="auto"/>
        <w:ind w:left="0" w:firstLine="709"/>
        <w:jc w:val="both"/>
        <w:rPr>
          <w:sz w:val="28"/>
          <w:szCs w:val="28"/>
        </w:rPr>
      </w:pPr>
      <w:r w:rsidRPr="00FC75BC">
        <w:rPr>
          <w:sz w:val="28"/>
          <w:szCs w:val="28"/>
        </w:rPr>
        <w:t>Привлечение долгосрочных прямых инвестиций в динамично развивающиеся предприятия поселка.</w:t>
      </w:r>
    </w:p>
    <w:p w:rsidR="00D457BE" w:rsidRPr="00FC75BC" w:rsidRDefault="00D457BE" w:rsidP="00FC75BC">
      <w:pPr>
        <w:widowControl/>
        <w:numPr>
          <w:ilvl w:val="0"/>
          <w:numId w:val="35"/>
        </w:numPr>
        <w:tabs>
          <w:tab w:val="clear" w:pos="1260"/>
        </w:tabs>
        <w:suppressAutoHyphens/>
        <w:spacing w:line="360" w:lineRule="auto"/>
        <w:ind w:left="0" w:firstLine="709"/>
        <w:jc w:val="both"/>
        <w:rPr>
          <w:sz w:val="28"/>
          <w:szCs w:val="28"/>
        </w:rPr>
      </w:pPr>
      <w:r w:rsidRPr="00FC75BC">
        <w:rPr>
          <w:sz w:val="28"/>
          <w:szCs w:val="28"/>
        </w:rPr>
        <w:t xml:space="preserve">Улучшение инвестиционного рейтинга </w:t>
      </w:r>
      <w:r w:rsidR="00D4696A" w:rsidRPr="00FC75BC">
        <w:rPr>
          <w:sz w:val="28"/>
          <w:szCs w:val="28"/>
        </w:rPr>
        <w:t>Горнолыжного</w:t>
      </w:r>
      <w:r w:rsidRPr="00FC75BC">
        <w:rPr>
          <w:sz w:val="28"/>
          <w:szCs w:val="28"/>
        </w:rPr>
        <w:t xml:space="preserve"> курорта</w:t>
      </w:r>
    </w:p>
    <w:p w:rsidR="00D457BE" w:rsidRPr="00FC75BC" w:rsidRDefault="00D457BE" w:rsidP="00FC75BC">
      <w:pPr>
        <w:widowControl/>
        <w:numPr>
          <w:ilvl w:val="0"/>
          <w:numId w:val="35"/>
        </w:numPr>
        <w:tabs>
          <w:tab w:val="clear" w:pos="1260"/>
        </w:tabs>
        <w:suppressAutoHyphens/>
        <w:spacing w:line="360" w:lineRule="auto"/>
        <w:ind w:left="0" w:firstLine="709"/>
        <w:jc w:val="both"/>
        <w:rPr>
          <w:sz w:val="28"/>
          <w:szCs w:val="28"/>
        </w:rPr>
      </w:pPr>
      <w:r w:rsidRPr="00FC75BC">
        <w:rPr>
          <w:sz w:val="28"/>
          <w:szCs w:val="28"/>
        </w:rPr>
        <w:t>Достижение ликвидности активов Фонда через:</w:t>
      </w:r>
    </w:p>
    <w:p w:rsidR="00D457BE" w:rsidRPr="00FC75BC" w:rsidRDefault="00D457BE" w:rsidP="00FC75BC">
      <w:pPr>
        <w:widowControl/>
        <w:numPr>
          <w:ilvl w:val="1"/>
          <w:numId w:val="35"/>
        </w:numPr>
        <w:tabs>
          <w:tab w:val="clear" w:pos="1980"/>
        </w:tabs>
        <w:suppressAutoHyphens/>
        <w:spacing w:line="360" w:lineRule="auto"/>
        <w:ind w:left="0" w:firstLine="709"/>
        <w:jc w:val="both"/>
        <w:rPr>
          <w:sz w:val="28"/>
          <w:szCs w:val="28"/>
        </w:rPr>
      </w:pPr>
      <w:r w:rsidRPr="00FC75BC">
        <w:rPr>
          <w:sz w:val="28"/>
          <w:szCs w:val="28"/>
        </w:rPr>
        <w:t>обеспечение расчетных дивидендов от доходов Фонда;</w:t>
      </w:r>
    </w:p>
    <w:p w:rsidR="00D457BE" w:rsidRPr="00FC75BC" w:rsidRDefault="00D457BE" w:rsidP="00FC75BC">
      <w:pPr>
        <w:widowControl/>
        <w:numPr>
          <w:ilvl w:val="1"/>
          <w:numId w:val="35"/>
        </w:numPr>
        <w:tabs>
          <w:tab w:val="clear" w:pos="1980"/>
        </w:tabs>
        <w:suppressAutoHyphens/>
        <w:spacing w:line="360" w:lineRule="auto"/>
        <w:ind w:left="0" w:firstLine="709"/>
        <w:jc w:val="both"/>
        <w:rPr>
          <w:sz w:val="28"/>
          <w:szCs w:val="28"/>
        </w:rPr>
      </w:pPr>
      <w:r w:rsidRPr="00FC75BC">
        <w:rPr>
          <w:sz w:val="28"/>
          <w:szCs w:val="28"/>
        </w:rPr>
        <w:t>публичное размещение акций Фонда на российских фондовых площадках;</w:t>
      </w:r>
    </w:p>
    <w:p w:rsidR="00D457BE" w:rsidRPr="00FC75BC" w:rsidRDefault="00D457BE" w:rsidP="00FC75BC">
      <w:pPr>
        <w:widowControl/>
        <w:numPr>
          <w:ilvl w:val="1"/>
          <w:numId w:val="35"/>
        </w:numPr>
        <w:tabs>
          <w:tab w:val="clear" w:pos="1980"/>
        </w:tabs>
        <w:suppressAutoHyphens/>
        <w:spacing w:line="360" w:lineRule="auto"/>
        <w:ind w:left="0" w:firstLine="709"/>
        <w:jc w:val="both"/>
        <w:rPr>
          <w:sz w:val="28"/>
          <w:szCs w:val="28"/>
        </w:rPr>
      </w:pPr>
      <w:r w:rsidRPr="00FC75BC">
        <w:rPr>
          <w:sz w:val="28"/>
          <w:szCs w:val="28"/>
        </w:rPr>
        <w:t>продажу акций компании стратегическим инвесторам;</w:t>
      </w:r>
    </w:p>
    <w:p w:rsidR="00D457BE" w:rsidRPr="00FC75BC" w:rsidRDefault="00D457BE" w:rsidP="00FC75BC">
      <w:pPr>
        <w:widowControl/>
        <w:numPr>
          <w:ilvl w:val="1"/>
          <w:numId w:val="35"/>
        </w:numPr>
        <w:tabs>
          <w:tab w:val="clear" w:pos="1980"/>
        </w:tabs>
        <w:suppressAutoHyphens/>
        <w:spacing w:line="360" w:lineRule="auto"/>
        <w:ind w:left="0" w:firstLine="709"/>
        <w:jc w:val="both"/>
        <w:rPr>
          <w:sz w:val="28"/>
          <w:szCs w:val="28"/>
        </w:rPr>
      </w:pPr>
      <w:r w:rsidRPr="00FC75BC">
        <w:rPr>
          <w:sz w:val="28"/>
          <w:szCs w:val="28"/>
        </w:rPr>
        <w:t>формирование капитала следующего фонда для реинвестиций в новые проекты на территории поселка.</w:t>
      </w:r>
    </w:p>
    <w:p w:rsidR="00D457BE" w:rsidRPr="00FC75BC" w:rsidRDefault="00D457BE" w:rsidP="00FC75BC">
      <w:pPr>
        <w:widowControl/>
        <w:spacing w:line="360" w:lineRule="auto"/>
        <w:ind w:firstLine="709"/>
        <w:jc w:val="both"/>
        <w:rPr>
          <w:sz w:val="28"/>
          <w:szCs w:val="28"/>
        </w:rPr>
      </w:pPr>
      <w:r w:rsidRPr="00FC75BC">
        <w:rPr>
          <w:sz w:val="28"/>
          <w:szCs w:val="28"/>
        </w:rPr>
        <w:t>Основные параметры фонда могут состоять из:</w:t>
      </w:r>
    </w:p>
    <w:p w:rsidR="00FC75BC" w:rsidRPr="00FC75BC" w:rsidRDefault="00FC75BC" w:rsidP="00FC75BC">
      <w:pPr>
        <w:widowControl/>
        <w:spacing w:line="360" w:lineRule="auto"/>
        <w:ind w:firstLine="709"/>
        <w:jc w:val="both"/>
        <w:rPr>
          <w:sz w:val="28"/>
          <w:szCs w:val="28"/>
          <w:lang w:val="uk-UA"/>
        </w:rPr>
      </w:pPr>
    </w:p>
    <w:p w:rsidR="00A86A11" w:rsidRPr="00FC75BC" w:rsidRDefault="00A86A11" w:rsidP="00FC75BC">
      <w:pPr>
        <w:widowControl/>
        <w:spacing w:line="360" w:lineRule="auto"/>
        <w:ind w:firstLine="709"/>
        <w:jc w:val="both"/>
        <w:rPr>
          <w:sz w:val="28"/>
          <w:szCs w:val="28"/>
        </w:rPr>
      </w:pPr>
      <w:r w:rsidRPr="00FC75BC">
        <w:rPr>
          <w:sz w:val="28"/>
          <w:szCs w:val="28"/>
        </w:rPr>
        <w:t>Таблица № 3</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5710"/>
      </w:tblGrid>
      <w:tr w:rsidR="00D457BE" w:rsidRPr="00FC75BC" w:rsidTr="00FC75BC">
        <w:trPr>
          <w:trHeight w:val="746"/>
          <w:jc w:val="center"/>
        </w:trPr>
        <w:tc>
          <w:tcPr>
            <w:tcW w:w="2793" w:type="dxa"/>
            <w:vAlign w:val="center"/>
          </w:tcPr>
          <w:p w:rsidR="00D457BE" w:rsidRPr="00FC75BC" w:rsidRDefault="00D457BE" w:rsidP="00FC75BC">
            <w:pPr>
              <w:widowControl/>
              <w:spacing w:line="360" w:lineRule="auto"/>
              <w:ind w:firstLine="709"/>
              <w:jc w:val="both"/>
              <w:rPr>
                <w:sz w:val="24"/>
                <w:szCs w:val="24"/>
              </w:rPr>
            </w:pPr>
            <w:r w:rsidRPr="00FC75BC">
              <w:rPr>
                <w:sz w:val="24"/>
                <w:szCs w:val="24"/>
              </w:rPr>
              <w:t>Предполагаемый размер капитала Фонда</w:t>
            </w:r>
          </w:p>
        </w:tc>
        <w:tc>
          <w:tcPr>
            <w:tcW w:w="6387" w:type="dxa"/>
            <w:vAlign w:val="center"/>
          </w:tcPr>
          <w:p w:rsidR="00D457BE" w:rsidRPr="00FC75BC" w:rsidRDefault="00D457BE" w:rsidP="00FC75BC">
            <w:pPr>
              <w:widowControl/>
              <w:spacing w:line="360" w:lineRule="auto"/>
              <w:ind w:firstLine="709"/>
              <w:jc w:val="both"/>
              <w:rPr>
                <w:sz w:val="24"/>
                <w:szCs w:val="24"/>
              </w:rPr>
            </w:pPr>
            <w:r w:rsidRPr="00FC75BC">
              <w:rPr>
                <w:sz w:val="24"/>
                <w:szCs w:val="24"/>
              </w:rPr>
              <w:t>$100-$150 млн. в виде денежных средств инвесторов и активов.</w:t>
            </w:r>
          </w:p>
        </w:tc>
      </w:tr>
      <w:tr w:rsidR="00D457BE" w:rsidRPr="00FC75BC" w:rsidTr="00FC75BC">
        <w:trPr>
          <w:jc w:val="center"/>
        </w:trPr>
        <w:tc>
          <w:tcPr>
            <w:tcW w:w="2793" w:type="dxa"/>
            <w:vAlign w:val="center"/>
          </w:tcPr>
          <w:p w:rsidR="00D457BE" w:rsidRPr="00FC75BC" w:rsidRDefault="00D457BE" w:rsidP="00FC75BC">
            <w:pPr>
              <w:widowControl/>
              <w:spacing w:line="360" w:lineRule="auto"/>
              <w:ind w:firstLine="709"/>
              <w:jc w:val="both"/>
              <w:rPr>
                <w:sz w:val="24"/>
                <w:szCs w:val="24"/>
              </w:rPr>
            </w:pPr>
            <w:r w:rsidRPr="00FC75BC">
              <w:rPr>
                <w:sz w:val="24"/>
                <w:szCs w:val="24"/>
              </w:rPr>
              <w:t>Назначение капитала</w:t>
            </w:r>
          </w:p>
        </w:tc>
        <w:tc>
          <w:tcPr>
            <w:tcW w:w="6387" w:type="dxa"/>
            <w:vAlign w:val="center"/>
          </w:tcPr>
          <w:p w:rsidR="00D457BE" w:rsidRPr="00FC75BC" w:rsidRDefault="00D457BE" w:rsidP="00FC75BC">
            <w:pPr>
              <w:widowControl/>
              <w:spacing w:line="360" w:lineRule="auto"/>
              <w:ind w:firstLine="709"/>
              <w:jc w:val="both"/>
              <w:rPr>
                <w:sz w:val="24"/>
                <w:szCs w:val="24"/>
              </w:rPr>
            </w:pPr>
            <w:r w:rsidRPr="00FC75BC">
              <w:rPr>
                <w:sz w:val="24"/>
                <w:szCs w:val="24"/>
              </w:rPr>
              <w:t>Инвестиции в основной капитал наиболее динамично развивающихся предприятий поселка</w:t>
            </w:r>
          </w:p>
        </w:tc>
      </w:tr>
      <w:tr w:rsidR="00D457BE" w:rsidRPr="00FC75BC" w:rsidTr="00FC75BC">
        <w:trPr>
          <w:jc w:val="center"/>
        </w:trPr>
        <w:tc>
          <w:tcPr>
            <w:tcW w:w="2793" w:type="dxa"/>
            <w:vAlign w:val="center"/>
          </w:tcPr>
          <w:p w:rsidR="00D457BE" w:rsidRPr="00FC75BC" w:rsidRDefault="00D457BE" w:rsidP="00FC75BC">
            <w:pPr>
              <w:widowControl/>
              <w:spacing w:line="360" w:lineRule="auto"/>
              <w:ind w:firstLine="709"/>
              <w:jc w:val="both"/>
              <w:rPr>
                <w:sz w:val="24"/>
                <w:szCs w:val="24"/>
              </w:rPr>
            </w:pPr>
            <w:r w:rsidRPr="00FC75BC">
              <w:rPr>
                <w:sz w:val="24"/>
                <w:szCs w:val="24"/>
              </w:rPr>
              <w:t>Структура капитала</w:t>
            </w:r>
          </w:p>
        </w:tc>
        <w:tc>
          <w:tcPr>
            <w:tcW w:w="6387" w:type="dxa"/>
            <w:vAlign w:val="center"/>
          </w:tcPr>
          <w:p w:rsidR="00D457BE" w:rsidRPr="00FC75BC" w:rsidRDefault="004E7F20" w:rsidP="00FC75BC">
            <w:pPr>
              <w:widowControl/>
              <w:spacing w:line="360" w:lineRule="auto"/>
              <w:ind w:firstLine="709"/>
              <w:jc w:val="both"/>
              <w:rPr>
                <w:sz w:val="24"/>
                <w:szCs w:val="24"/>
              </w:rPr>
            </w:pPr>
            <w:r w:rsidRPr="00FC75BC">
              <w:rPr>
                <w:sz w:val="24"/>
                <w:szCs w:val="24"/>
              </w:rPr>
              <w:t xml:space="preserve">Администрация </w:t>
            </w:r>
            <w:r w:rsidR="00D457BE" w:rsidRPr="00FC75BC">
              <w:rPr>
                <w:sz w:val="24"/>
                <w:szCs w:val="24"/>
              </w:rPr>
              <w:t xml:space="preserve"> области или уполномоченный ею государственный орган/ компания – минимум 30%.</w:t>
            </w:r>
          </w:p>
          <w:p w:rsidR="00D457BE" w:rsidRPr="00FC75BC" w:rsidRDefault="00D457BE" w:rsidP="00FC75BC">
            <w:pPr>
              <w:widowControl/>
              <w:spacing w:line="360" w:lineRule="auto"/>
              <w:ind w:firstLine="709"/>
              <w:jc w:val="both"/>
              <w:rPr>
                <w:sz w:val="24"/>
                <w:szCs w:val="24"/>
              </w:rPr>
            </w:pPr>
            <w:r w:rsidRPr="00FC75BC">
              <w:rPr>
                <w:sz w:val="24"/>
                <w:szCs w:val="24"/>
              </w:rPr>
              <w:t>Российские/Иностранные инвесторы - 70%.</w:t>
            </w:r>
          </w:p>
        </w:tc>
      </w:tr>
      <w:tr w:rsidR="00D457BE" w:rsidRPr="00FC75BC" w:rsidTr="00FC75BC">
        <w:trPr>
          <w:jc w:val="center"/>
        </w:trPr>
        <w:tc>
          <w:tcPr>
            <w:tcW w:w="2793" w:type="dxa"/>
            <w:vAlign w:val="center"/>
          </w:tcPr>
          <w:p w:rsidR="00D457BE" w:rsidRPr="00FC75BC" w:rsidRDefault="00D457BE" w:rsidP="00FC75BC">
            <w:pPr>
              <w:widowControl/>
              <w:spacing w:line="360" w:lineRule="auto"/>
              <w:ind w:firstLine="709"/>
              <w:jc w:val="both"/>
              <w:rPr>
                <w:sz w:val="24"/>
                <w:szCs w:val="24"/>
              </w:rPr>
            </w:pPr>
            <w:r w:rsidRPr="00FC75BC">
              <w:rPr>
                <w:sz w:val="24"/>
                <w:szCs w:val="24"/>
              </w:rPr>
              <w:t>Стратегия Фонда</w:t>
            </w:r>
          </w:p>
        </w:tc>
        <w:tc>
          <w:tcPr>
            <w:tcW w:w="6387" w:type="dxa"/>
            <w:vAlign w:val="center"/>
          </w:tcPr>
          <w:p w:rsidR="00D457BE" w:rsidRPr="00FC75BC" w:rsidRDefault="00D457BE" w:rsidP="00FC75BC">
            <w:pPr>
              <w:widowControl/>
              <w:spacing w:line="360" w:lineRule="auto"/>
              <w:ind w:firstLine="709"/>
              <w:jc w:val="both"/>
              <w:rPr>
                <w:sz w:val="24"/>
                <w:szCs w:val="24"/>
              </w:rPr>
            </w:pPr>
            <w:r w:rsidRPr="00FC75BC">
              <w:rPr>
                <w:sz w:val="24"/>
                <w:szCs w:val="24"/>
              </w:rPr>
              <w:t>Приобретение акций через инвестиции в основной капитал компаний, р</w:t>
            </w:r>
            <w:r w:rsidR="004E7F20" w:rsidRPr="00FC75BC">
              <w:rPr>
                <w:sz w:val="24"/>
                <w:szCs w:val="24"/>
              </w:rPr>
              <w:t>аботающих  на территории горнолыжного курорта</w:t>
            </w:r>
            <w:r w:rsidRPr="00FC75BC">
              <w:rPr>
                <w:sz w:val="24"/>
                <w:szCs w:val="24"/>
              </w:rPr>
              <w:t xml:space="preserve"> – 80%.</w:t>
            </w:r>
          </w:p>
          <w:p w:rsidR="00D457BE" w:rsidRPr="00FC75BC" w:rsidRDefault="00D457BE" w:rsidP="00FC75BC">
            <w:pPr>
              <w:widowControl/>
              <w:spacing w:line="360" w:lineRule="auto"/>
              <w:ind w:firstLine="709"/>
              <w:jc w:val="both"/>
              <w:rPr>
                <w:sz w:val="24"/>
                <w:szCs w:val="24"/>
              </w:rPr>
            </w:pPr>
            <w:r w:rsidRPr="00FC75BC">
              <w:rPr>
                <w:sz w:val="24"/>
                <w:szCs w:val="24"/>
              </w:rPr>
              <w:t>Инвестиции во вновь создаваемые компании, деятельность которых  направле</w:t>
            </w:r>
            <w:r w:rsidR="004E7F20" w:rsidRPr="00FC75BC">
              <w:rPr>
                <w:sz w:val="24"/>
                <w:szCs w:val="24"/>
              </w:rPr>
              <w:t>на на развитие экономики курорта</w:t>
            </w:r>
            <w:r w:rsidRPr="00FC75BC">
              <w:rPr>
                <w:sz w:val="24"/>
                <w:szCs w:val="24"/>
              </w:rPr>
              <w:t xml:space="preserve"> – 20%.</w:t>
            </w:r>
          </w:p>
        </w:tc>
      </w:tr>
      <w:tr w:rsidR="00D457BE" w:rsidRPr="00FC75BC" w:rsidTr="00FC75BC">
        <w:trPr>
          <w:jc w:val="center"/>
        </w:trPr>
        <w:tc>
          <w:tcPr>
            <w:tcW w:w="2793" w:type="dxa"/>
            <w:vAlign w:val="center"/>
          </w:tcPr>
          <w:p w:rsidR="00D457BE" w:rsidRPr="00FC75BC" w:rsidRDefault="00D457BE" w:rsidP="00FC75BC">
            <w:pPr>
              <w:widowControl/>
              <w:spacing w:line="360" w:lineRule="auto"/>
              <w:ind w:firstLine="709"/>
              <w:jc w:val="both"/>
              <w:rPr>
                <w:sz w:val="24"/>
                <w:szCs w:val="24"/>
              </w:rPr>
            </w:pPr>
            <w:r w:rsidRPr="00FC75BC">
              <w:rPr>
                <w:sz w:val="24"/>
                <w:szCs w:val="24"/>
              </w:rPr>
              <w:t>Планируемая доходность</w:t>
            </w:r>
          </w:p>
        </w:tc>
        <w:tc>
          <w:tcPr>
            <w:tcW w:w="6387" w:type="dxa"/>
            <w:vAlign w:val="center"/>
          </w:tcPr>
          <w:p w:rsidR="00D457BE" w:rsidRPr="00FC75BC" w:rsidRDefault="00D457BE" w:rsidP="00FC75BC">
            <w:pPr>
              <w:widowControl/>
              <w:spacing w:line="360" w:lineRule="auto"/>
              <w:ind w:firstLine="709"/>
              <w:jc w:val="both"/>
              <w:rPr>
                <w:sz w:val="24"/>
                <w:szCs w:val="24"/>
              </w:rPr>
            </w:pPr>
            <w:r w:rsidRPr="00FC75BC">
              <w:rPr>
                <w:sz w:val="24"/>
                <w:szCs w:val="24"/>
              </w:rPr>
              <w:t>Годовая расчетная доходность фонда не менее 20%.</w:t>
            </w:r>
          </w:p>
          <w:p w:rsidR="00D457BE" w:rsidRPr="00FC75BC" w:rsidRDefault="00D457BE" w:rsidP="00FC75BC">
            <w:pPr>
              <w:widowControl/>
              <w:spacing w:line="360" w:lineRule="auto"/>
              <w:ind w:firstLine="709"/>
              <w:jc w:val="both"/>
              <w:rPr>
                <w:sz w:val="24"/>
                <w:szCs w:val="24"/>
              </w:rPr>
            </w:pPr>
            <w:r w:rsidRPr="00FC75BC">
              <w:rPr>
                <w:sz w:val="24"/>
                <w:szCs w:val="24"/>
              </w:rPr>
              <w:t>Годовая расчетная доходность проектов не менее 30%.</w:t>
            </w:r>
          </w:p>
        </w:tc>
      </w:tr>
      <w:tr w:rsidR="00D457BE" w:rsidRPr="00FC75BC" w:rsidTr="00FC75BC">
        <w:trPr>
          <w:trHeight w:val="468"/>
          <w:jc w:val="center"/>
        </w:trPr>
        <w:tc>
          <w:tcPr>
            <w:tcW w:w="2793" w:type="dxa"/>
            <w:vAlign w:val="center"/>
          </w:tcPr>
          <w:p w:rsidR="00D457BE" w:rsidRPr="00FC75BC" w:rsidRDefault="00D457BE" w:rsidP="00FC75BC">
            <w:pPr>
              <w:widowControl/>
              <w:spacing w:line="360" w:lineRule="auto"/>
              <w:ind w:firstLine="709"/>
              <w:jc w:val="both"/>
              <w:rPr>
                <w:sz w:val="24"/>
                <w:szCs w:val="24"/>
              </w:rPr>
            </w:pPr>
            <w:r w:rsidRPr="00FC75BC">
              <w:rPr>
                <w:sz w:val="24"/>
                <w:szCs w:val="24"/>
              </w:rPr>
              <w:t>Продолжительность деятельности Фонда</w:t>
            </w:r>
          </w:p>
        </w:tc>
        <w:tc>
          <w:tcPr>
            <w:tcW w:w="6387" w:type="dxa"/>
            <w:vAlign w:val="center"/>
          </w:tcPr>
          <w:p w:rsidR="00D457BE" w:rsidRPr="00FC75BC" w:rsidRDefault="00D457BE" w:rsidP="00FC75BC">
            <w:pPr>
              <w:widowControl/>
              <w:spacing w:line="360" w:lineRule="auto"/>
              <w:ind w:firstLine="709"/>
              <w:jc w:val="both"/>
              <w:rPr>
                <w:sz w:val="24"/>
                <w:szCs w:val="24"/>
              </w:rPr>
            </w:pPr>
            <w:r w:rsidRPr="00FC75BC">
              <w:rPr>
                <w:sz w:val="24"/>
                <w:szCs w:val="24"/>
              </w:rPr>
              <w:t>6-8 лет</w:t>
            </w:r>
          </w:p>
        </w:tc>
      </w:tr>
    </w:tbl>
    <w:p w:rsidR="00D457BE" w:rsidRPr="00FC75BC" w:rsidRDefault="00D457BE" w:rsidP="00FC75BC">
      <w:pPr>
        <w:widowControl/>
        <w:spacing w:line="360" w:lineRule="auto"/>
        <w:ind w:firstLine="709"/>
        <w:jc w:val="both"/>
        <w:rPr>
          <w:sz w:val="28"/>
          <w:szCs w:val="28"/>
        </w:rPr>
      </w:pPr>
    </w:p>
    <w:p w:rsidR="00D457BE" w:rsidRPr="00FC75BC" w:rsidRDefault="00D457BE" w:rsidP="00FC75BC">
      <w:pPr>
        <w:widowControl/>
        <w:spacing w:line="360" w:lineRule="auto"/>
        <w:ind w:firstLine="709"/>
        <w:jc w:val="both"/>
        <w:rPr>
          <w:sz w:val="28"/>
          <w:szCs w:val="28"/>
        </w:rPr>
      </w:pPr>
      <w:r w:rsidRPr="00FC75BC">
        <w:rPr>
          <w:sz w:val="28"/>
          <w:szCs w:val="28"/>
        </w:rPr>
        <w:t xml:space="preserve">Капитал фонда будет сформирован следующим образом:  </w:t>
      </w:r>
    </w:p>
    <w:p w:rsidR="006633CD" w:rsidRPr="00FC75BC" w:rsidRDefault="007A7463" w:rsidP="00FC75BC">
      <w:pPr>
        <w:widowControl/>
        <w:numPr>
          <w:ilvl w:val="0"/>
          <w:numId w:val="36"/>
        </w:numPr>
        <w:suppressAutoHyphens/>
        <w:spacing w:line="360" w:lineRule="auto"/>
        <w:ind w:left="0" w:firstLine="709"/>
        <w:jc w:val="both"/>
        <w:rPr>
          <w:sz w:val="28"/>
          <w:szCs w:val="28"/>
        </w:rPr>
      </w:pPr>
      <w:r w:rsidRPr="00FC75BC">
        <w:rPr>
          <w:sz w:val="28"/>
          <w:szCs w:val="28"/>
        </w:rPr>
        <w:t xml:space="preserve">Администрация города или области </w:t>
      </w:r>
      <w:r w:rsidR="006633CD" w:rsidRPr="00FC75BC">
        <w:rPr>
          <w:sz w:val="28"/>
          <w:szCs w:val="28"/>
        </w:rPr>
        <w:t xml:space="preserve">или уполномоченный ею </w:t>
      </w:r>
    </w:p>
    <w:p w:rsidR="00D457BE" w:rsidRPr="00FC75BC" w:rsidRDefault="00D457BE" w:rsidP="00FC75BC">
      <w:pPr>
        <w:widowControl/>
        <w:suppressAutoHyphens/>
        <w:spacing w:line="360" w:lineRule="auto"/>
        <w:ind w:firstLine="709"/>
        <w:jc w:val="both"/>
        <w:rPr>
          <w:sz w:val="28"/>
          <w:szCs w:val="28"/>
        </w:rPr>
      </w:pPr>
      <w:r w:rsidRPr="00FC75BC">
        <w:rPr>
          <w:sz w:val="28"/>
          <w:szCs w:val="28"/>
        </w:rPr>
        <w:t>государственный орган/ компания – (30%);</w:t>
      </w:r>
    </w:p>
    <w:p w:rsidR="00D457BE" w:rsidRPr="00FC75BC" w:rsidRDefault="00D457BE" w:rsidP="00FC75BC">
      <w:pPr>
        <w:widowControl/>
        <w:numPr>
          <w:ilvl w:val="0"/>
          <w:numId w:val="36"/>
        </w:numPr>
        <w:suppressAutoHyphens/>
        <w:spacing w:line="360" w:lineRule="auto"/>
        <w:ind w:left="0" w:firstLine="709"/>
        <w:jc w:val="both"/>
        <w:rPr>
          <w:sz w:val="28"/>
          <w:szCs w:val="28"/>
        </w:rPr>
      </w:pPr>
      <w:r w:rsidRPr="00FC75BC">
        <w:rPr>
          <w:sz w:val="28"/>
          <w:szCs w:val="28"/>
        </w:rPr>
        <w:t>Международные институциональные инвесторы – (30%);</w:t>
      </w:r>
    </w:p>
    <w:p w:rsidR="00D457BE" w:rsidRPr="00FC75BC" w:rsidRDefault="00D457BE" w:rsidP="00FC75BC">
      <w:pPr>
        <w:widowControl/>
        <w:numPr>
          <w:ilvl w:val="0"/>
          <w:numId w:val="36"/>
        </w:numPr>
        <w:suppressAutoHyphens/>
        <w:spacing w:line="360" w:lineRule="auto"/>
        <w:ind w:left="0" w:firstLine="709"/>
        <w:jc w:val="both"/>
        <w:rPr>
          <w:sz w:val="28"/>
          <w:szCs w:val="28"/>
        </w:rPr>
      </w:pPr>
      <w:r w:rsidRPr="00FC75BC">
        <w:rPr>
          <w:sz w:val="28"/>
          <w:szCs w:val="28"/>
        </w:rPr>
        <w:t>Российские инвесторы - (15%-20%);</w:t>
      </w:r>
    </w:p>
    <w:p w:rsidR="00D457BE" w:rsidRPr="00FC75BC" w:rsidRDefault="00D457BE" w:rsidP="00FC75BC">
      <w:pPr>
        <w:widowControl/>
        <w:numPr>
          <w:ilvl w:val="0"/>
          <w:numId w:val="36"/>
        </w:numPr>
        <w:suppressAutoHyphens/>
        <w:spacing w:line="360" w:lineRule="auto"/>
        <w:ind w:left="0" w:firstLine="709"/>
        <w:jc w:val="both"/>
        <w:rPr>
          <w:sz w:val="28"/>
          <w:szCs w:val="28"/>
        </w:rPr>
      </w:pPr>
      <w:r w:rsidRPr="00FC75BC">
        <w:rPr>
          <w:sz w:val="28"/>
          <w:szCs w:val="28"/>
        </w:rPr>
        <w:t>Группа международных частных инвесторов - (15-20%)</w:t>
      </w:r>
    </w:p>
    <w:p w:rsidR="00B16F08" w:rsidRPr="00FC75BC" w:rsidRDefault="00B16F08" w:rsidP="00FC75BC">
      <w:pPr>
        <w:widowControl/>
        <w:spacing w:line="360" w:lineRule="auto"/>
        <w:ind w:firstLine="709"/>
        <w:jc w:val="both"/>
        <w:rPr>
          <w:sz w:val="28"/>
          <w:szCs w:val="28"/>
        </w:rPr>
      </w:pPr>
      <w:r w:rsidRPr="00FC75BC">
        <w:rPr>
          <w:sz w:val="28"/>
          <w:szCs w:val="28"/>
        </w:rPr>
        <w:t xml:space="preserve">Успешный маркетинг </w:t>
      </w:r>
      <w:r w:rsidR="00767243" w:rsidRPr="00FC75BC">
        <w:rPr>
          <w:sz w:val="28"/>
          <w:szCs w:val="28"/>
        </w:rPr>
        <w:t xml:space="preserve">Горнолыжного курорта </w:t>
      </w:r>
      <w:r w:rsidRPr="00FC75BC">
        <w:rPr>
          <w:sz w:val="28"/>
          <w:szCs w:val="28"/>
        </w:rPr>
        <w:t>предполагает выбор целевых инвесторов, которые могут быть заинтересованы в развитии приоритетных секторов поселка, выделение значимых для них характеристик, формирование уникального предложения местности в разрезе данных характеристик и проведении целевой кампании продвижения в разрезе каждой группы инвесторов.</w:t>
      </w:r>
    </w:p>
    <w:p w:rsidR="00D457BE" w:rsidRPr="00FC75BC" w:rsidRDefault="0041779B" w:rsidP="00FC75BC">
      <w:pPr>
        <w:widowControl/>
        <w:suppressAutoHyphens/>
        <w:spacing w:line="360" w:lineRule="auto"/>
        <w:ind w:firstLine="709"/>
        <w:jc w:val="both"/>
        <w:rPr>
          <w:sz w:val="28"/>
          <w:szCs w:val="28"/>
        </w:rPr>
      </w:pPr>
      <w:r w:rsidRPr="00FC75BC">
        <w:rPr>
          <w:sz w:val="28"/>
          <w:szCs w:val="28"/>
        </w:rPr>
        <w:t>Одним из направлений увеличения инвестиционной привлекательности является повышение эффективности, устойчивости и надежности функционирования жилищно-коммунального хозяйства</w:t>
      </w:r>
    </w:p>
    <w:p w:rsidR="00B30AF1" w:rsidRPr="00FC75BC" w:rsidRDefault="00FC75BC" w:rsidP="00FC75BC">
      <w:pPr>
        <w:widowControl/>
        <w:spacing w:line="360" w:lineRule="auto"/>
        <w:ind w:firstLine="709"/>
        <w:jc w:val="both"/>
        <w:rPr>
          <w:sz w:val="28"/>
          <w:szCs w:val="28"/>
        </w:rPr>
      </w:pPr>
      <w:r w:rsidRPr="00FC75BC">
        <w:rPr>
          <w:sz w:val="28"/>
          <w:szCs w:val="28"/>
        </w:rPr>
        <w:br w:type="page"/>
      </w:r>
      <w:r w:rsidR="00281EF3" w:rsidRPr="00FC75BC">
        <w:rPr>
          <w:sz w:val="28"/>
          <w:szCs w:val="28"/>
        </w:rPr>
        <w:t>ЗАКЛЮЧЕНИЕ</w:t>
      </w:r>
    </w:p>
    <w:p w:rsidR="00224D32" w:rsidRPr="00FC75BC" w:rsidRDefault="00224D32" w:rsidP="00FC75BC">
      <w:pPr>
        <w:widowControl/>
        <w:spacing w:line="360" w:lineRule="auto"/>
        <w:ind w:firstLine="709"/>
        <w:jc w:val="both"/>
        <w:rPr>
          <w:sz w:val="24"/>
          <w:szCs w:val="24"/>
        </w:rPr>
      </w:pPr>
    </w:p>
    <w:p w:rsidR="00111E78" w:rsidRPr="00FC75BC" w:rsidRDefault="00111E78" w:rsidP="00FC75BC">
      <w:pPr>
        <w:widowControl/>
        <w:spacing w:line="360" w:lineRule="auto"/>
        <w:ind w:firstLine="709"/>
        <w:jc w:val="both"/>
        <w:rPr>
          <w:sz w:val="28"/>
          <w:szCs w:val="28"/>
        </w:rPr>
      </w:pPr>
      <w:r w:rsidRPr="00FC75BC">
        <w:rPr>
          <w:sz w:val="28"/>
          <w:szCs w:val="28"/>
        </w:rPr>
        <w:t>Современный процесс инвестирования представляет собой приобретение инвестором различных активов, т.е. инвестиционных ценностей.</w:t>
      </w:r>
    </w:p>
    <w:p w:rsidR="00111E78" w:rsidRPr="00FC75BC" w:rsidRDefault="00111E78" w:rsidP="00FC75BC">
      <w:pPr>
        <w:widowControl/>
        <w:spacing w:line="360" w:lineRule="auto"/>
        <w:ind w:firstLine="709"/>
        <w:jc w:val="both"/>
        <w:rPr>
          <w:sz w:val="28"/>
          <w:szCs w:val="28"/>
        </w:rPr>
      </w:pPr>
      <w:r w:rsidRPr="00FC75BC">
        <w:rPr>
          <w:sz w:val="28"/>
          <w:szCs w:val="28"/>
        </w:rPr>
        <w:t>Расчет объема требуемых инвестиционных ресурсов производится на этапе оценки инвестиционных возможностей инвестора. Он позволяет на предварительном этапе разделить объекты на приемлемые для инвестиций и неприемлемые по объемам требуемых ресурсов для конкретного инвестора.</w:t>
      </w:r>
    </w:p>
    <w:p w:rsidR="00111E78" w:rsidRPr="00FC75BC" w:rsidRDefault="00111E78" w:rsidP="00FC75BC">
      <w:pPr>
        <w:widowControl/>
        <w:spacing w:line="360" w:lineRule="auto"/>
        <w:ind w:firstLine="709"/>
        <w:jc w:val="both"/>
        <w:rPr>
          <w:sz w:val="28"/>
          <w:szCs w:val="28"/>
        </w:rPr>
      </w:pPr>
      <w:r w:rsidRPr="00FC75BC">
        <w:rPr>
          <w:sz w:val="28"/>
          <w:szCs w:val="28"/>
        </w:rPr>
        <w:t>Объекты реальных инвестиций (капиталовложений) могут быть разными по характеру. Типичным объектом капиталовложений могут быть затраты на земельные участки, здания, оборудование.</w:t>
      </w:r>
    </w:p>
    <w:p w:rsidR="00111E78" w:rsidRPr="00FC75BC" w:rsidRDefault="00111E78" w:rsidP="00FC75BC">
      <w:pPr>
        <w:widowControl/>
        <w:spacing w:line="360" w:lineRule="auto"/>
        <w:ind w:firstLine="709"/>
        <w:jc w:val="both"/>
        <w:rPr>
          <w:sz w:val="28"/>
          <w:szCs w:val="28"/>
        </w:rPr>
      </w:pPr>
      <w:r w:rsidRPr="00FC75BC">
        <w:rPr>
          <w:sz w:val="28"/>
          <w:szCs w:val="28"/>
        </w:rPr>
        <w:t>Основной задачей при выборе направления инвестирования является определение экономической эффективности вложения средств в объект инвестиций. По каждому объекту целесообразно составлять отдельный инвестиционный план.</w:t>
      </w:r>
    </w:p>
    <w:p w:rsidR="00111E78" w:rsidRPr="00FC75BC" w:rsidRDefault="00111E78" w:rsidP="00FC75BC">
      <w:pPr>
        <w:widowControl/>
        <w:spacing w:line="360" w:lineRule="auto"/>
        <w:ind w:firstLine="709"/>
        <w:jc w:val="both"/>
        <w:rPr>
          <w:sz w:val="28"/>
          <w:szCs w:val="28"/>
        </w:rPr>
      </w:pPr>
      <w:r w:rsidRPr="00FC75BC">
        <w:rPr>
          <w:sz w:val="28"/>
          <w:szCs w:val="28"/>
        </w:rPr>
        <w:t>Формирование инвестиционной стратегии предприятия является важным этапом в управления. Одним из основных признаков, определяющих принадлежность инвестиционной стратегии к конкретному ее типу, является цель инвестиционной деятельности, отражающая мотив инвестиционной активности предприятия.</w:t>
      </w:r>
    </w:p>
    <w:p w:rsidR="00111E78" w:rsidRPr="00FC75BC" w:rsidRDefault="00111E78" w:rsidP="00FC75BC">
      <w:pPr>
        <w:widowControl/>
        <w:spacing w:line="360" w:lineRule="auto"/>
        <w:ind w:firstLine="709"/>
        <w:jc w:val="both"/>
        <w:rPr>
          <w:sz w:val="28"/>
          <w:szCs w:val="28"/>
        </w:rPr>
      </w:pPr>
      <w:r w:rsidRPr="00FC75BC">
        <w:rPr>
          <w:sz w:val="28"/>
          <w:szCs w:val="28"/>
        </w:rPr>
        <w:t>При анализе деятельности ООО «Горнолыжный курорт» для принятия инвестиционных решений» было предложено на основании результатов экспертной оценки принять решение о принципиальной возможности осуществления инвестиций, рассчитать показатели экономической эффективности по каждому из рассматриваемых вариантов, а также разработать инвестиционный проект.</w:t>
      </w:r>
    </w:p>
    <w:p w:rsidR="00111E78" w:rsidRPr="00FC75BC" w:rsidRDefault="00111E78" w:rsidP="00FC75BC">
      <w:pPr>
        <w:widowControl/>
        <w:spacing w:line="360" w:lineRule="auto"/>
        <w:ind w:firstLine="709"/>
        <w:jc w:val="both"/>
        <w:rPr>
          <w:sz w:val="28"/>
          <w:szCs w:val="28"/>
        </w:rPr>
      </w:pPr>
      <w:r w:rsidRPr="00FC75BC">
        <w:rPr>
          <w:sz w:val="28"/>
          <w:szCs w:val="28"/>
        </w:rPr>
        <w:t>Высшее руководство на основании результатов экспертной оценки приняло решение о принципиальной возможности осуществления инвестиций в строительство нового горноклиматического курорта круглогодичного действия. В связи с чем, следующий этап инвестиционного исследования заключался в расчете показателей экономической эффективности по каждому из рассматриваемых вариантов.</w:t>
      </w:r>
    </w:p>
    <w:p w:rsidR="00111E78" w:rsidRPr="00FC75BC" w:rsidRDefault="00111E78" w:rsidP="00FC75BC">
      <w:pPr>
        <w:widowControl/>
        <w:spacing w:line="360" w:lineRule="auto"/>
        <w:ind w:firstLine="709"/>
        <w:jc w:val="both"/>
        <w:rPr>
          <w:sz w:val="28"/>
          <w:szCs w:val="28"/>
        </w:rPr>
      </w:pPr>
      <w:r w:rsidRPr="00FC75BC">
        <w:rPr>
          <w:bCs/>
          <w:iCs/>
          <w:sz w:val="28"/>
          <w:szCs w:val="28"/>
        </w:rPr>
        <w:t>Характер строительства:</w:t>
      </w:r>
      <w:r w:rsidRPr="00FC75BC">
        <w:rPr>
          <w:sz w:val="28"/>
          <w:szCs w:val="28"/>
        </w:rPr>
        <w:t xml:space="preserve"> новое строительство.</w:t>
      </w:r>
    </w:p>
    <w:p w:rsidR="00111E78" w:rsidRPr="00FC75BC" w:rsidRDefault="00111E78" w:rsidP="00FC75BC">
      <w:pPr>
        <w:widowControl/>
        <w:tabs>
          <w:tab w:val="left" w:pos="900"/>
        </w:tabs>
        <w:spacing w:line="360" w:lineRule="auto"/>
        <w:ind w:firstLine="709"/>
        <w:jc w:val="both"/>
        <w:rPr>
          <w:sz w:val="28"/>
          <w:szCs w:val="28"/>
        </w:rPr>
      </w:pPr>
      <w:r w:rsidRPr="00FC75BC">
        <w:rPr>
          <w:sz w:val="28"/>
          <w:szCs w:val="28"/>
        </w:rPr>
        <w:t>Сметная стоимость проекта 12 157 006 тыс. руб., финансирование проекта: 100% заемные средства отечественного инвестора. Форма участия государства в финансовом обеспечении проекта: гарантии по кредиту и предоставление налоговых льгот в соответствии с налоговым законодательством.</w:t>
      </w:r>
    </w:p>
    <w:p w:rsidR="00111E78" w:rsidRPr="00FC75BC" w:rsidRDefault="00111E78" w:rsidP="00FC75BC">
      <w:pPr>
        <w:widowControl/>
        <w:tabs>
          <w:tab w:val="left" w:pos="900"/>
        </w:tabs>
        <w:spacing w:line="360" w:lineRule="auto"/>
        <w:ind w:firstLine="709"/>
        <w:jc w:val="both"/>
        <w:rPr>
          <w:sz w:val="28"/>
          <w:szCs w:val="28"/>
        </w:rPr>
      </w:pPr>
      <w:r w:rsidRPr="00FC75BC">
        <w:rPr>
          <w:sz w:val="28"/>
          <w:szCs w:val="28"/>
        </w:rPr>
        <w:t>Сроки строительства: 5 лет, срок окупаемости проекта без учета льгот - 5,75 лет, с учетом льгот - 5,25 лет.</w:t>
      </w:r>
    </w:p>
    <w:p w:rsidR="00111E78" w:rsidRPr="00FC75BC" w:rsidRDefault="00111E78" w:rsidP="00FC75BC">
      <w:pPr>
        <w:pStyle w:val="21"/>
        <w:spacing w:after="0" w:line="360" w:lineRule="auto"/>
        <w:ind w:left="0" w:firstLine="709"/>
        <w:jc w:val="both"/>
        <w:rPr>
          <w:sz w:val="28"/>
          <w:szCs w:val="28"/>
        </w:rPr>
      </w:pPr>
      <w:r w:rsidRPr="00FC75BC">
        <w:rPr>
          <w:sz w:val="28"/>
          <w:szCs w:val="28"/>
        </w:rPr>
        <w:t>На основе приведенной методики расчета эффективности инвестиционного проекта получили следующие данные.</w:t>
      </w:r>
    </w:p>
    <w:p w:rsidR="00111E78" w:rsidRPr="00FC75BC" w:rsidRDefault="00111E78" w:rsidP="00FC75BC">
      <w:pPr>
        <w:pStyle w:val="21"/>
        <w:spacing w:after="0" w:line="360" w:lineRule="auto"/>
        <w:ind w:left="0" w:firstLine="709"/>
        <w:jc w:val="both"/>
        <w:rPr>
          <w:sz w:val="28"/>
          <w:szCs w:val="28"/>
        </w:rPr>
      </w:pPr>
      <w:r w:rsidRPr="00FC75BC">
        <w:rPr>
          <w:sz w:val="28"/>
          <w:szCs w:val="28"/>
        </w:rPr>
        <w:t xml:space="preserve">За шесть лет суммарная чистая прибыль по проекту составит </w:t>
      </w:r>
      <w:r w:rsidR="00300E31" w:rsidRPr="00FC75BC">
        <w:rPr>
          <w:bCs/>
          <w:sz w:val="28"/>
          <w:szCs w:val="28"/>
        </w:rPr>
        <w:t>12 523 540</w:t>
      </w:r>
      <w:r w:rsidRPr="00FC75BC">
        <w:rPr>
          <w:sz w:val="28"/>
          <w:szCs w:val="28"/>
        </w:rPr>
        <w:t xml:space="preserve"> тысячи рублей, в среднем ежегодный темп роста чистой прибыли (в течение 7 лет) равен 7%. Суммарная выручка от продажи за 7 лет составит </w:t>
      </w:r>
      <w:r w:rsidRPr="00FC75BC">
        <w:rPr>
          <w:bCs/>
          <w:sz w:val="28"/>
          <w:szCs w:val="28"/>
        </w:rPr>
        <w:t>18 733 095</w:t>
      </w:r>
      <w:r w:rsidRPr="00FC75BC">
        <w:rPr>
          <w:sz w:val="28"/>
          <w:szCs w:val="28"/>
        </w:rPr>
        <w:t xml:space="preserve"> тысячи рублей, в том числе НДС–</w:t>
      </w:r>
      <w:r w:rsidRPr="00FC75BC">
        <w:rPr>
          <w:bCs/>
          <w:sz w:val="28"/>
          <w:szCs w:val="28"/>
        </w:rPr>
        <w:t>2 857 591</w:t>
      </w:r>
      <w:r w:rsidRPr="00FC75BC">
        <w:rPr>
          <w:sz w:val="28"/>
          <w:szCs w:val="28"/>
        </w:rPr>
        <w:t xml:space="preserve"> тысячи рублей.</w:t>
      </w:r>
    </w:p>
    <w:p w:rsidR="00111E78" w:rsidRPr="00FC75BC" w:rsidRDefault="00111E78" w:rsidP="00FC75BC">
      <w:pPr>
        <w:pStyle w:val="21"/>
        <w:spacing w:after="0" w:line="360" w:lineRule="auto"/>
        <w:ind w:left="0" w:firstLine="709"/>
        <w:jc w:val="both"/>
        <w:rPr>
          <w:sz w:val="28"/>
          <w:szCs w:val="28"/>
        </w:rPr>
      </w:pPr>
      <w:r w:rsidRPr="00FC75BC">
        <w:rPr>
          <w:sz w:val="28"/>
          <w:szCs w:val="28"/>
        </w:rPr>
        <w:t>Эффективность инвестиционного проекта может быть охарактеризована с помощью следующих показателей:</w:t>
      </w:r>
    </w:p>
    <w:p w:rsidR="00111E78" w:rsidRPr="00FC75BC" w:rsidRDefault="00111E78" w:rsidP="00FC75BC">
      <w:pPr>
        <w:pStyle w:val="21"/>
        <w:spacing w:after="0" w:line="360" w:lineRule="auto"/>
        <w:ind w:left="0" w:firstLine="709"/>
        <w:jc w:val="both"/>
        <w:rPr>
          <w:sz w:val="28"/>
          <w:szCs w:val="28"/>
        </w:rPr>
      </w:pPr>
      <w:r w:rsidRPr="00FC75BC">
        <w:rPr>
          <w:sz w:val="28"/>
          <w:szCs w:val="28"/>
        </w:rPr>
        <w:t xml:space="preserve">Срок окупаемости проекта составляет </w:t>
      </w:r>
      <w:r w:rsidRPr="00FC75BC">
        <w:rPr>
          <w:bCs/>
          <w:sz w:val="28"/>
          <w:szCs w:val="28"/>
        </w:rPr>
        <w:t>5,75</w:t>
      </w:r>
      <w:r w:rsidRPr="00FC75BC">
        <w:rPr>
          <w:sz w:val="28"/>
          <w:szCs w:val="28"/>
        </w:rPr>
        <w:t xml:space="preserve"> лет (при условии предоставления льгот -</w:t>
      </w:r>
      <w:r w:rsidRPr="00FC75BC">
        <w:rPr>
          <w:bCs/>
          <w:sz w:val="28"/>
          <w:szCs w:val="28"/>
        </w:rPr>
        <w:t xml:space="preserve"> 5,25</w:t>
      </w:r>
      <w:r w:rsidRPr="00FC75BC">
        <w:rPr>
          <w:sz w:val="28"/>
          <w:szCs w:val="28"/>
        </w:rPr>
        <w:t xml:space="preserve"> лет).</w:t>
      </w:r>
    </w:p>
    <w:p w:rsidR="00111E78" w:rsidRPr="00FC75BC" w:rsidRDefault="00111E78" w:rsidP="00FC75BC">
      <w:pPr>
        <w:pStyle w:val="21"/>
        <w:spacing w:after="0" w:line="360" w:lineRule="auto"/>
        <w:ind w:left="0" w:firstLine="709"/>
        <w:jc w:val="both"/>
        <w:rPr>
          <w:sz w:val="28"/>
          <w:szCs w:val="28"/>
        </w:rPr>
      </w:pPr>
      <w:r w:rsidRPr="00FC75BC">
        <w:rPr>
          <w:sz w:val="28"/>
          <w:szCs w:val="28"/>
        </w:rPr>
        <w:t xml:space="preserve">Чистый приведенный доход за первые </w:t>
      </w:r>
      <w:r w:rsidRPr="00FC75BC">
        <w:rPr>
          <w:bCs/>
          <w:sz w:val="28"/>
          <w:szCs w:val="28"/>
        </w:rPr>
        <w:t>5</w:t>
      </w:r>
      <w:r w:rsidRPr="00FC75BC">
        <w:rPr>
          <w:sz w:val="28"/>
          <w:szCs w:val="28"/>
        </w:rPr>
        <w:t xml:space="preserve"> лет функционирования комплекса составит </w:t>
      </w:r>
      <w:r w:rsidRPr="00FC75BC">
        <w:rPr>
          <w:bCs/>
          <w:sz w:val="28"/>
          <w:szCs w:val="28"/>
        </w:rPr>
        <w:t>10 335 415</w:t>
      </w:r>
      <w:r w:rsidRPr="00FC75BC">
        <w:rPr>
          <w:sz w:val="28"/>
          <w:szCs w:val="28"/>
        </w:rPr>
        <w:t xml:space="preserve"> тысячи рублей.</w:t>
      </w:r>
    </w:p>
    <w:p w:rsidR="00111E78" w:rsidRPr="00FC75BC" w:rsidRDefault="00111E78" w:rsidP="00FC75BC">
      <w:pPr>
        <w:pStyle w:val="21"/>
        <w:spacing w:after="0" w:line="360" w:lineRule="auto"/>
        <w:ind w:left="0" w:firstLine="709"/>
        <w:jc w:val="both"/>
        <w:rPr>
          <w:sz w:val="28"/>
          <w:szCs w:val="28"/>
        </w:rPr>
      </w:pPr>
      <w:r w:rsidRPr="00FC75BC">
        <w:rPr>
          <w:sz w:val="28"/>
          <w:szCs w:val="28"/>
        </w:rPr>
        <w:t xml:space="preserve">Индекс прибыльности проекта с учетом предоставления льгот равен </w:t>
      </w:r>
      <w:r w:rsidRPr="00FC75BC">
        <w:rPr>
          <w:bCs/>
          <w:sz w:val="28"/>
          <w:szCs w:val="28"/>
        </w:rPr>
        <w:t xml:space="preserve">1,08 </w:t>
      </w:r>
      <w:r w:rsidRPr="00FC75BC">
        <w:rPr>
          <w:sz w:val="28"/>
          <w:szCs w:val="28"/>
        </w:rPr>
        <w:t xml:space="preserve">без учета предоставления льгот составляет </w:t>
      </w:r>
      <w:r w:rsidRPr="00FC75BC">
        <w:rPr>
          <w:bCs/>
          <w:sz w:val="28"/>
          <w:szCs w:val="28"/>
        </w:rPr>
        <w:t>1,05</w:t>
      </w:r>
      <w:r w:rsidRPr="00FC75BC">
        <w:rPr>
          <w:sz w:val="28"/>
          <w:szCs w:val="28"/>
        </w:rPr>
        <w:t>.</w:t>
      </w:r>
    </w:p>
    <w:p w:rsidR="00FC75BC" w:rsidRPr="00FC75BC" w:rsidRDefault="00111E78" w:rsidP="00FC75BC">
      <w:pPr>
        <w:pStyle w:val="21"/>
        <w:spacing w:after="0" w:line="360" w:lineRule="auto"/>
        <w:ind w:left="0" w:firstLine="709"/>
        <w:jc w:val="both"/>
      </w:pPr>
      <w:r w:rsidRPr="00FC75BC">
        <w:t xml:space="preserve">Бюджетный эффект: чистый доход государства за 6 лет функционирования комплекса составит 4 124 625 тысячи рублей (суммарный чистый дисконтированный доход государства  - 2 627 930 тысячи рублей), при этом чистый доход краевого бюджета за тот же период равен 1 794 862 тысяч рублей (суммарный чистый дисконтированный доход краевого бюджета – 1 106 293 тысячи рублей). </w:t>
      </w:r>
    </w:p>
    <w:p w:rsidR="00224D32" w:rsidRPr="00FC75BC" w:rsidRDefault="00FC75BC" w:rsidP="00FC75BC">
      <w:pPr>
        <w:pStyle w:val="21"/>
        <w:spacing w:after="0" w:line="360" w:lineRule="auto"/>
        <w:ind w:left="0" w:firstLine="709"/>
        <w:jc w:val="both"/>
      </w:pPr>
      <w:r w:rsidRPr="00FC75BC">
        <w:br w:type="page"/>
      </w:r>
      <w:r w:rsidR="00224D32" w:rsidRPr="00FC75BC">
        <w:t>С</w:t>
      </w:r>
      <w:r w:rsidR="00281EF3" w:rsidRPr="00FC75BC">
        <w:t>ПИСОК ЛИТЕРАТУРЫ</w:t>
      </w:r>
    </w:p>
    <w:p w:rsidR="00C50737" w:rsidRPr="00FC75BC" w:rsidRDefault="00C50737" w:rsidP="00FC75BC">
      <w:pPr>
        <w:widowControl/>
        <w:spacing w:line="360" w:lineRule="auto"/>
        <w:ind w:firstLine="709"/>
        <w:jc w:val="both"/>
        <w:rPr>
          <w:sz w:val="28"/>
          <w:szCs w:val="28"/>
        </w:rPr>
      </w:pPr>
    </w:p>
    <w:p w:rsidR="00DE604C" w:rsidRPr="00FC75BC" w:rsidRDefault="00DE604C" w:rsidP="00FC75BC">
      <w:pPr>
        <w:numPr>
          <w:ilvl w:val="0"/>
          <w:numId w:val="42"/>
        </w:numPr>
        <w:shd w:val="clear" w:color="auto" w:fill="FFFFFF"/>
        <w:tabs>
          <w:tab w:val="clear" w:pos="1080"/>
        </w:tabs>
        <w:autoSpaceDE w:val="0"/>
        <w:autoSpaceDN w:val="0"/>
        <w:adjustRightInd w:val="0"/>
        <w:spacing w:line="360" w:lineRule="auto"/>
        <w:ind w:left="0" w:firstLine="709"/>
        <w:jc w:val="both"/>
        <w:rPr>
          <w:sz w:val="28"/>
          <w:szCs w:val="28"/>
        </w:rPr>
      </w:pPr>
      <w:r w:rsidRPr="00FC75BC">
        <w:rPr>
          <w:sz w:val="28"/>
          <w:szCs w:val="28"/>
        </w:rPr>
        <w:t xml:space="preserve">Аликаева М.В. Источники финансирования инвестиционного </w:t>
      </w:r>
      <w:r w:rsidR="0054692A" w:rsidRPr="00FC75BC">
        <w:rPr>
          <w:sz w:val="28"/>
          <w:szCs w:val="28"/>
        </w:rPr>
        <w:t xml:space="preserve">процесса. </w:t>
      </w:r>
      <w:r w:rsidRPr="00FC75BC">
        <w:rPr>
          <w:sz w:val="28"/>
          <w:szCs w:val="28"/>
        </w:rPr>
        <w:t xml:space="preserve"> Финансы. - 2003. - №5. </w:t>
      </w:r>
    </w:p>
    <w:p w:rsidR="00C50737" w:rsidRPr="00FC75BC" w:rsidRDefault="00C50737" w:rsidP="00FC75BC">
      <w:pPr>
        <w:numPr>
          <w:ilvl w:val="0"/>
          <w:numId w:val="42"/>
        </w:numPr>
        <w:shd w:val="clear" w:color="auto" w:fill="FFFFFF"/>
        <w:tabs>
          <w:tab w:val="clear" w:pos="1080"/>
        </w:tabs>
        <w:autoSpaceDE w:val="0"/>
        <w:autoSpaceDN w:val="0"/>
        <w:adjustRightInd w:val="0"/>
        <w:spacing w:line="360" w:lineRule="auto"/>
        <w:ind w:left="0" w:firstLine="709"/>
        <w:jc w:val="both"/>
        <w:rPr>
          <w:sz w:val="28"/>
          <w:szCs w:val="28"/>
        </w:rPr>
      </w:pPr>
      <w:r w:rsidRPr="00FC75BC">
        <w:rPr>
          <w:sz w:val="28"/>
          <w:szCs w:val="28"/>
        </w:rPr>
        <w:t xml:space="preserve">Аньшин В.М. Инвестиционный анализ. - М.:  издательство «Дело», </w:t>
      </w:r>
      <w:smartTag w:uri="urn:schemas-microsoft-com:office:smarttags" w:element="metricconverter">
        <w:smartTagPr>
          <w:attr w:name="ProductID" w:val="2000 г"/>
        </w:smartTagPr>
        <w:r w:rsidRPr="00FC75BC">
          <w:rPr>
            <w:sz w:val="28"/>
            <w:szCs w:val="28"/>
          </w:rPr>
          <w:t>2000 г</w:t>
        </w:r>
      </w:smartTag>
      <w:r w:rsidRPr="00FC75BC">
        <w:rPr>
          <w:sz w:val="28"/>
          <w:szCs w:val="28"/>
        </w:rPr>
        <w:t>.</w:t>
      </w:r>
    </w:p>
    <w:p w:rsidR="00C50737" w:rsidRPr="00FC75BC" w:rsidRDefault="00C50737" w:rsidP="00FC75BC">
      <w:pPr>
        <w:numPr>
          <w:ilvl w:val="0"/>
          <w:numId w:val="42"/>
        </w:numPr>
        <w:shd w:val="clear" w:color="auto" w:fill="FFFFFF"/>
        <w:tabs>
          <w:tab w:val="clear" w:pos="1080"/>
        </w:tabs>
        <w:autoSpaceDE w:val="0"/>
        <w:autoSpaceDN w:val="0"/>
        <w:adjustRightInd w:val="0"/>
        <w:spacing w:line="360" w:lineRule="auto"/>
        <w:ind w:left="0" w:firstLine="709"/>
        <w:jc w:val="both"/>
        <w:rPr>
          <w:sz w:val="28"/>
          <w:szCs w:val="28"/>
        </w:rPr>
      </w:pPr>
      <w:r w:rsidRPr="00FC75BC">
        <w:rPr>
          <w:sz w:val="28"/>
          <w:szCs w:val="28"/>
        </w:rPr>
        <w:t xml:space="preserve">Бочаров В.В. Методы финансирования инвестиционной деятельности предприятий. - М.: Финансы и статистика, </w:t>
      </w:r>
      <w:smartTag w:uri="urn:schemas-microsoft-com:office:smarttags" w:element="metricconverter">
        <w:smartTagPr>
          <w:attr w:name="ProductID" w:val="1998 г"/>
        </w:smartTagPr>
        <w:r w:rsidRPr="00FC75BC">
          <w:rPr>
            <w:sz w:val="28"/>
            <w:szCs w:val="28"/>
          </w:rPr>
          <w:t>1998 г</w:t>
        </w:r>
      </w:smartTag>
      <w:r w:rsidRPr="00FC75BC">
        <w:rPr>
          <w:sz w:val="28"/>
          <w:szCs w:val="28"/>
        </w:rPr>
        <w:t>.</w:t>
      </w:r>
    </w:p>
    <w:p w:rsidR="00DE604C" w:rsidRPr="00FC75BC" w:rsidRDefault="00DE604C" w:rsidP="00FC75BC">
      <w:pPr>
        <w:numPr>
          <w:ilvl w:val="0"/>
          <w:numId w:val="42"/>
        </w:numPr>
        <w:shd w:val="clear" w:color="auto" w:fill="FFFFFF"/>
        <w:tabs>
          <w:tab w:val="clear" w:pos="1080"/>
        </w:tabs>
        <w:autoSpaceDE w:val="0"/>
        <w:autoSpaceDN w:val="0"/>
        <w:adjustRightInd w:val="0"/>
        <w:spacing w:line="360" w:lineRule="auto"/>
        <w:ind w:left="0" w:firstLine="709"/>
        <w:jc w:val="both"/>
        <w:rPr>
          <w:sz w:val="28"/>
          <w:szCs w:val="28"/>
        </w:rPr>
      </w:pPr>
      <w:r w:rsidRPr="00FC75BC">
        <w:rPr>
          <w:sz w:val="28"/>
          <w:szCs w:val="28"/>
        </w:rPr>
        <w:t xml:space="preserve">Данилова Т.Н. Стратегия инвестирования - институциональный </w:t>
      </w:r>
      <w:r w:rsidR="0054692A" w:rsidRPr="00FC75BC">
        <w:rPr>
          <w:sz w:val="28"/>
          <w:szCs w:val="28"/>
        </w:rPr>
        <w:t>подход.</w:t>
      </w:r>
      <w:r w:rsidRPr="00FC75BC">
        <w:rPr>
          <w:sz w:val="28"/>
          <w:szCs w:val="28"/>
        </w:rPr>
        <w:t xml:space="preserve"> Финансы и кредит. - 2004. -№9.</w:t>
      </w:r>
    </w:p>
    <w:p w:rsidR="00C50737" w:rsidRPr="00FC75BC" w:rsidRDefault="00C50737" w:rsidP="00FC75BC">
      <w:pPr>
        <w:numPr>
          <w:ilvl w:val="0"/>
          <w:numId w:val="42"/>
        </w:numPr>
        <w:shd w:val="clear" w:color="auto" w:fill="FFFFFF"/>
        <w:tabs>
          <w:tab w:val="clear" w:pos="1080"/>
        </w:tabs>
        <w:autoSpaceDE w:val="0"/>
        <w:autoSpaceDN w:val="0"/>
        <w:adjustRightInd w:val="0"/>
        <w:spacing w:line="360" w:lineRule="auto"/>
        <w:ind w:left="0" w:firstLine="709"/>
        <w:jc w:val="both"/>
        <w:rPr>
          <w:sz w:val="28"/>
          <w:szCs w:val="28"/>
        </w:rPr>
      </w:pPr>
      <w:r w:rsidRPr="00FC75BC">
        <w:rPr>
          <w:sz w:val="28"/>
          <w:szCs w:val="28"/>
        </w:rPr>
        <w:t xml:space="preserve">Игошин Н.В. Инвестиции. - М.: ЮНИТИ, </w:t>
      </w:r>
      <w:smartTag w:uri="urn:schemas-microsoft-com:office:smarttags" w:element="metricconverter">
        <w:smartTagPr>
          <w:attr w:name="ProductID" w:val="2001 г"/>
        </w:smartTagPr>
        <w:r w:rsidRPr="00FC75BC">
          <w:rPr>
            <w:sz w:val="28"/>
            <w:szCs w:val="28"/>
          </w:rPr>
          <w:t>2001 г</w:t>
        </w:r>
      </w:smartTag>
      <w:r w:rsidRPr="00FC75BC">
        <w:rPr>
          <w:sz w:val="28"/>
          <w:szCs w:val="28"/>
        </w:rPr>
        <w:t>.</w:t>
      </w:r>
    </w:p>
    <w:p w:rsidR="00C50737" w:rsidRPr="00FC75BC" w:rsidRDefault="00C50737" w:rsidP="00FC75BC">
      <w:pPr>
        <w:numPr>
          <w:ilvl w:val="0"/>
          <w:numId w:val="42"/>
        </w:numPr>
        <w:shd w:val="clear" w:color="auto" w:fill="FFFFFF"/>
        <w:tabs>
          <w:tab w:val="clear" w:pos="1080"/>
        </w:tabs>
        <w:autoSpaceDE w:val="0"/>
        <w:autoSpaceDN w:val="0"/>
        <w:adjustRightInd w:val="0"/>
        <w:spacing w:line="360" w:lineRule="auto"/>
        <w:ind w:left="0" w:firstLine="709"/>
        <w:jc w:val="both"/>
        <w:rPr>
          <w:sz w:val="28"/>
          <w:szCs w:val="28"/>
        </w:rPr>
      </w:pPr>
      <w:r w:rsidRPr="00FC75BC">
        <w:rPr>
          <w:sz w:val="28"/>
          <w:szCs w:val="28"/>
        </w:rPr>
        <w:t>Лесник А.Л., Смирнова М.Н. Управление доходами в гостиничном бизнесе: Учебник - М.:</w:t>
      </w:r>
    </w:p>
    <w:p w:rsidR="00DE604C" w:rsidRPr="00FC75BC" w:rsidRDefault="00DE604C" w:rsidP="00FC75BC">
      <w:pPr>
        <w:numPr>
          <w:ilvl w:val="0"/>
          <w:numId w:val="42"/>
        </w:numPr>
        <w:shd w:val="clear" w:color="auto" w:fill="FFFFFF"/>
        <w:tabs>
          <w:tab w:val="clear" w:pos="1080"/>
        </w:tabs>
        <w:autoSpaceDE w:val="0"/>
        <w:autoSpaceDN w:val="0"/>
        <w:adjustRightInd w:val="0"/>
        <w:spacing w:line="360" w:lineRule="auto"/>
        <w:ind w:left="0" w:firstLine="709"/>
        <w:jc w:val="both"/>
        <w:rPr>
          <w:sz w:val="28"/>
          <w:szCs w:val="28"/>
        </w:rPr>
      </w:pPr>
      <w:r w:rsidRPr="00FC75BC">
        <w:rPr>
          <w:sz w:val="28"/>
          <w:szCs w:val="28"/>
        </w:rPr>
        <w:t>Михалев О.В. Инвестиционное поведение предприятий региона</w:t>
      </w:r>
      <w:r w:rsidR="00FF7F11" w:rsidRPr="00FC75BC">
        <w:rPr>
          <w:sz w:val="28"/>
          <w:szCs w:val="28"/>
        </w:rPr>
        <w:t xml:space="preserve">. </w:t>
      </w:r>
      <w:r w:rsidRPr="00FC75BC">
        <w:rPr>
          <w:sz w:val="28"/>
          <w:szCs w:val="28"/>
        </w:rPr>
        <w:t>Деньги и кредит. - 2004. - №7.</w:t>
      </w:r>
    </w:p>
    <w:p w:rsidR="00C50737" w:rsidRPr="00FC75BC" w:rsidRDefault="00C50737" w:rsidP="00FC75BC">
      <w:pPr>
        <w:numPr>
          <w:ilvl w:val="0"/>
          <w:numId w:val="42"/>
        </w:numPr>
        <w:shd w:val="clear" w:color="auto" w:fill="FFFFFF"/>
        <w:tabs>
          <w:tab w:val="clear" w:pos="1080"/>
        </w:tabs>
        <w:autoSpaceDE w:val="0"/>
        <w:autoSpaceDN w:val="0"/>
        <w:adjustRightInd w:val="0"/>
        <w:spacing w:line="360" w:lineRule="auto"/>
        <w:ind w:left="0" w:firstLine="709"/>
        <w:jc w:val="both"/>
        <w:rPr>
          <w:sz w:val="28"/>
          <w:szCs w:val="28"/>
        </w:rPr>
      </w:pPr>
      <w:r w:rsidRPr="00FC75BC">
        <w:rPr>
          <w:sz w:val="28"/>
          <w:szCs w:val="28"/>
        </w:rPr>
        <w:t>Н.Шарп У.Ф., Александр Г. Дж., Бэйли Д.В. Инвестиции. - М.: ИНФРА-М, 1999.</w:t>
      </w:r>
    </w:p>
    <w:p w:rsidR="00C50737" w:rsidRPr="00FC75BC" w:rsidRDefault="00C50737" w:rsidP="00FC75BC">
      <w:pPr>
        <w:numPr>
          <w:ilvl w:val="0"/>
          <w:numId w:val="42"/>
        </w:numPr>
        <w:shd w:val="clear" w:color="auto" w:fill="FFFFFF"/>
        <w:tabs>
          <w:tab w:val="clear" w:pos="1080"/>
        </w:tabs>
        <w:autoSpaceDE w:val="0"/>
        <w:autoSpaceDN w:val="0"/>
        <w:adjustRightInd w:val="0"/>
        <w:spacing w:line="360" w:lineRule="auto"/>
        <w:ind w:left="0" w:firstLine="709"/>
        <w:jc w:val="both"/>
        <w:rPr>
          <w:sz w:val="28"/>
          <w:szCs w:val="28"/>
        </w:rPr>
      </w:pPr>
      <w:r w:rsidRPr="00FC75BC">
        <w:rPr>
          <w:sz w:val="28"/>
          <w:szCs w:val="28"/>
        </w:rPr>
        <w:t>Шеремет В.В. Управление инвестициями. - М.: финансы и статистика, 2002.</w:t>
      </w:r>
    </w:p>
    <w:p w:rsidR="00DE604C" w:rsidRPr="00FC75BC" w:rsidRDefault="00DE604C" w:rsidP="00FC75BC">
      <w:pPr>
        <w:numPr>
          <w:ilvl w:val="0"/>
          <w:numId w:val="42"/>
        </w:numPr>
        <w:shd w:val="clear" w:color="auto" w:fill="FFFFFF"/>
        <w:tabs>
          <w:tab w:val="clear" w:pos="1080"/>
        </w:tabs>
        <w:autoSpaceDE w:val="0"/>
        <w:autoSpaceDN w:val="0"/>
        <w:adjustRightInd w:val="0"/>
        <w:spacing w:line="360" w:lineRule="auto"/>
        <w:ind w:left="0" w:firstLine="709"/>
        <w:jc w:val="both"/>
        <w:rPr>
          <w:sz w:val="28"/>
          <w:szCs w:val="28"/>
        </w:rPr>
      </w:pPr>
      <w:r w:rsidRPr="00FC75BC">
        <w:rPr>
          <w:sz w:val="28"/>
          <w:szCs w:val="28"/>
        </w:rPr>
        <w:t>Халиков Р.З. Формирование эффективной инвестиционной политики развития региона.//Деньги и кредит. - 2005. -№3.</w:t>
      </w:r>
      <w:bookmarkStart w:id="2" w:name="_GoBack"/>
      <w:bookmarkEnd w:id="2"/>
    </w:p>
    <w:sectPr w:rsidR="00DE604C" w:rsidRPr="00FC75BC" w:rsidSect="00427854">
      <w:headerReference w:type="default" r:id="rId36"/>
      <w:footerReference w:type="even" r:id="rId37"/>
      <w:footerReference w:type="default" r:id="rId3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E16" w:rsidRDefault="005E5E16">
      <w:pPr>
        <w:widowControl/>
        <w:rPr>
          <w:sz w:val="24"/>
          <w:szCs w:val="24"/>
        </w:rPr>
      </w:pPr>
      <w:r>
        <w:rPr>
          <w:sz w:val="24"/>
          <w:szCs w:val="24"/>
        </w:rPr>
        <w:separator/>
      </w:r>
    </w:p>
  </w:endnote>
  <w:endnote w:type="continuationSeparator" w:id="0">
    <w:p w:rsidR="005E5E16" w:rsidRDefault="005E5E16">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8B3" w:rsidRDefault="009908B3" w:rsidP="004A59A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908B3" w:rsidRDefault="009908B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8B3" w:rsidRDefault="009908B3" w:rsidP="004A59A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B3597">
      <w:rPr>
        <w:rStyle w:val="ac"/>
        <w:noProof/>
      </w:rPr>
      <w:t>2</w:t>
    </w:r>
    <w:r>
      <w:rPr>
        <w:rStyle w:val="ac"/>
      </w:rPr>
      <w:fldChar w:fldCharType="end"/>
    </w:r>
  </w:p>
  <w:p w:rsidR="009908B3" w:rsidRDefault="009908B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E16" w:rsidRDefault="005E5E16">
      <w:pPr>
        <w:widowControl/>
        <w:rPr>
          <w:sz w:val="24"/>
          <w:szCs w:val="24"/>
        </w:rPr>
      </w:pPr>
      <w:r>
        <w:rPr>
          <w:sz w:val="24"/>
          <w:szCs w:val="24"/>
        </w:rPr>
        <w:separator/>
      </w:r>
    </w:p>
  </w:footnote>
  <w:footnote w:type="continuationSeparator" w:id="0">
    <w:p w:rsidR="005E5E16" w:rsidRDefault="005E5E16">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8B3" w:rsidRPr="00AE4602" w:rsidRDefault="009908B3" w:rsidP="00AE4602">
    <w:pPr>
      <w:pStyle w:val="a4"/>
      <w:jc w:val="right"/>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1F55"/>
    <w:multiLevelType w:val="hybridMultilevel"/>
    <w:tmpl w:val="B1881B06"/>
    <w:lvl w:ilvl="0" w:tplc="0419000F">
      <w:start w:val="1"/>
      <w:numFmt w:val="decimal"/>
      <w:lvlText w:val="%1."/>
      <w:lvlJc w:val="left"/>
      <w:pPr>
        <w:tabs>
          <w:tab w:val="num" w:pos="1260"/>
        </w:tabs>
        <w:ind w:left="1260" w:hanging="360"/>
      </w:pPr>
      <w:rPr>
        <w:rFonts w:cs="Times New Roman"/>
      </w:rPr>
    </w:lvl>
    <w:lvl w:ilvl="1" w:tplc="BBE4AAB0">
      <w:start w:val="1"/>
      <w:numFmt w:val="bullet"/>
      <w:lvlText w:val=""/>
      <w:lvlJc w:val="left"/>
      <w:pPr>
        <w:tabs>
          <w:tab w:val="num" w:pos="1980"/>
        </w:tabs>
        <w:ind w:left="1980" w:hanging="360"/>
      </w:pPr>
      <w:rPr>
        <w:rFonts w:ascii="Symbol" w:hAnsi="Symbol" w:hint="default"/>
        <w:sz w:val="28"/>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0E57633"/>
    <w:multiLevelType w:val="multilevel"/>
    <w:tmpl w:val="BB1231A6"/>
    <w:lvl w:ilvl="0">
      <w:start w:val="1"/>
      <w:numFmt w:val="decimal"/>
      <w:lvlText w:val="%1"/>
      <w:lvlJc w:val="left"/>
      <w:pPr>
        <w:tabs>
          <w:tab w:val="num" w:pos="885"/>
        </w:tabs>
        <w:ind w:left="885" w:hanging="885"/>
      </w:pPr>
      <w:rPr>
        <w:rFonts w:cs="Times New Roman" w:hint="default"/>
      </w:rPr>
    </w:lvl>
    <w:lvl w:ilvl="1">
      <w:start w:val="1"/>
      <w:numFmt w:val="decimal"/>
      <w:lvlText w:val="%1.%2"/>
      <w:lvlJc w:val="left"/>
      <w:pPr>
        <w:tabs>
          <w:tab w:val="num" w:pos="1245"/>
        </w:tabs>
        <w:ind w:left="1245" w:hanging="885"/>
      </w:pPr>
      <w:rPr>
        <w:rFonts w:cs="Times New Roman" w:hint="default"/>
      </w:rPr>
    </w:lvl>
    <w:lvl w:ilvl="2">
      <w:start w:val="1"/>
      <w:numFmt w:val="decimal"/>
      <w:lvlText w:val="%1.%2.%3"/>
      <w:lvlJc w:val="left"/>
      <w:pPr>
        <w:tabs>
          <w:tab w:val="num" w:pos="1605"/>
        </w:tabs>
        <w:ind w:left="1605" w:hanging="88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02191652"/>
    <w:multiLevelType w:val="hybridMultilevel"/>
    <w:tmpl w:val="C0AABEC4"/>
    <w:lvl w:ilvl="0" w:tplc="BBE4AAB0">
      <w:start w:val="1"/>
      <w:numFmt w:val="bullet"/>
      <w:lvlText w:val=""/>
      <w:lvlJc w:val="left"/>
      <w:pPr>
        <w:tabs>
          <w:tab w:val="num" w:pos="900"/>
        </w:tabs>
        <w:ind w:left="900" w:hanging="360"/>
      </w:pPr>
      <w:rPr>
        <w:rFonts w:ascii="Symbol" w:hAnsi="Symbol" w:hint="default"/>
        <w:sz w:val="28"/>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02EE0782"/>
    <w:multiLevelType w:val="multilevel"/>
    <w:tmpl w:val="4AD43DF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678"/>
        </w:tabs>
        <w:ind w:left="1287" w:hanging="329"/>
      </w:pPr>
      <w:rPr>
        <w:rFonts w:cs="Times New Roman" w:hint="default"/>
      </w:rPr>
    </w:lvl>
    <w:lvl w:ilvl="2">
      <w:start w:val="1"/>
      <w:numFmt w:val="decimal"/>
      <w:isLgl/>
      <w:lvlText w:val="%1.%2.%3."/>
      <w:lvlJc w:val="left"/>
      <w:pPr>
        <w:tabs>
          <w:tab w:val="num" w:pos="2007"/>
        </w:tabs>
        <w:ind w:left="1287"/>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4">
    <w:nsid w:val="038A7ECF"/>
    <w:multiLevelType w:val="hybridMultilevel"/>
    <w:tmpl w:val="387E8374"/>
    <w:lvl w:ilvl="0" w:tplc="29BA1FB8">
      <w:start w:val="1"/>
      <w:numFmt w:val="none"/>
      <w:lvlText w:val="1.2"/>
      <w:lvlJc w:val="left"/>
      <w:pPr>
        <w:tabs>
          <w:tab w:val="num" w:pos="900"/>
        </w:tabs>
        <w:ind w:left="900" w:hanging="360"/>
      </w:pPr>
      <w:rPr>
        <w:rFonts w:cs="Times New Roman" w:hint="default"/>
        <w:sz w:val="28"/>
        <w:szCs w:val="28"/>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0A3C630B"/>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0D3845F8"/>
    <w:multiLevelType w:val="multilevel"/>
    <w:tmpl w:val="F8B012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7">
    <w:nsid w:val="0D86043C"/>
    <w:multiLevelType w:val="multilevel"/>
    <w:tmpl w:val="B27CBA18"/>
    <w:lvl w:ilvl="0">
      <w:start w:val="1"/>
      <w:numFmt w:val="bullet"/>
      <w:lvlText w:val=""/>
      <w:lvlJc w:val="left"/>
      <w:pPr>
        <w:tabs>
          <w:tab w:val="num" w:pos="1260"/>
        </w:tabs>
        <w:ind w:left="1260" w:hanging="360"/>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0E4F1B24"/>
    <w:multiLevelType w:val="multilevel"/>
    <w:tmpl w:val="B27CBA18"/>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2322D46"/>
    <w:multiLevelType w:val="multilevel"/>
    <w:tmpl w:val="4AD43DF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678"/>
        </w:tabs>
        <w:ind w:left="1287" w:hanging="329"/>
      </w:pPr>
      <w:rPr>
        <w:rFonts w:cs="Times New Roman" w:hint="default"/>
      </w:rPr>
    </w:lvl>
    <w:lvl w:ilvl="2">
      <w:start w:val="1"/>
      <w:numFmt w:val="decimal"/>
      <w:isLgl/>
      <w:lvlText w:val="%1.%2.%3."/>
      <w:lvlJc w:val="left"/>
      <w:pPr>
        <w:tabs>
          <w:tab w:val="num" w:pos="2007"/>
        </w:tabs>
        <w:ind w:left="1287"/>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10">
    <w:nsid w:val="18202A9D"/>
    <w:multiLevelType w:val="multilevel"/>
    <w:tmpl w:val="4AD43DF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678"/>
        </w:tabs>
        <w:ind w:left="1287" w:hanging="329"/>
      </w:pPr>
      <w:rPr>
        <w:rFonts w:cs="Times New Roman" w:hint="default"/>
      </w:rPr>
    </w:lvl>
    <w:lvl w:ilvl="2">
      <w:start w:val="1"/>
      <w:numFmt w:val="decimal"/>
      <w:isLgl/>
      <w:lvlText w:val="%1.%2.%3."/>
      <w:lvlJc w:val="left"/>
      <w:pPr>
        <w:tabs>
          <w:tab w:val="num" w:pos="2007"/>
        </w:tabs>
        <w:ind w:left="1287"/>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11">
    <w:nsid w:val="1A5B4F78"/>
    <w:multiLevelType w:val="hybridMultilevel"/>
    <w:tmpl w:val="0F68679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1ECD56A1"/>
    <w:multiLevelType w:val="hybridMultilevel"/>
    <w:tmpl w:val="5EB24FCA"/>
    <w:lvl w:ilvl="0" w:tplc="BBE4AAB0">
      <w:start w:val="1"/>
      <w:numFmt w:val="bullet"/>
      <w:lvlText w:val=""/>
      <w:lvlJc w:val="left"/>
      <w:pPr>
        <w:tabs>
          <w:tab w:val="num" w:pos="1080"/>
        </w:tabs>
        <w:ind w:left="1080" w:hanging="360"/>
      </w:pPr>
      <w:rPr>
        <w:rFonts w:ascii="Symbol" w:hAnsi="Symbol"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0905E8E"/>
    <w:multiLevelType w:val="hybridMultilevel"/>
    <w:tmpl w:val="6CEE885C"/>
    <w:lvl w:ilvl="0" w:tplc="BBE4AAB0">
      <w:start w:val="1"/>
      <w:numFmt w:val="bullet"/>
      <w:lvlText w:val=""/>
      <w:lvlJc w:val="left"/>
      <w:pPr>
        <w:tabs>
          <w:tab w:val="num" w:pos="1260"/>
        </w:tabs>
        <w:ind w:left="1260" w:hanging="360"/>
      </w:pPr>
      <w:rPr>
        <w:rFonts w:ascii="Symbol" w:hAnsi="Symbol"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4324A72"/>
    <w:multiLevelType w:val="hybridMultilevel"/>
    <w:tmpl w:val="608C66F0"/>
    <w:lvl w:ilvl="0" w:tplc="9CBC73B4">
      <w:start w:val="1"/>
      <w:numFmt w:val="decimal"/>
      <w:lvlText w:val="%1."/>
      <w:lvlJc w:val="left"/>
      <w:pPr>
        <w:tabs>
          <w:tab w:val="num" w:pos="1484"/>
        </w:tabs>
        <w:ind w:left="1484" w:hanging="94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5">
    <w:nsid w:val="2E680694"/>
    <w:multiLevelType w:val="hybridMultilevel"/>
    <w:tmpl w:val="FA1A472E"/>
    <w:lvl w:ilvl="0" w:tplc="A62A4AEA">
      <w:start w:val="2"/>
      <w:numFmt w:val="decimal"/>
      <w:lvlText w:val="%1"/>
      <w:lvlJc w:val="left"/>
      <w:pPr>
        <w:tabs>
          <w:tab w:val="num" w:pos="1485"/>
        </w:tabs>
        <w:ind w:left="148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A23612"/>
    <w:multiLevelType w:val="multilevel"/>
    <w:tmpl w:val="C0AABEC4"/>
    <w:lvl w:ilvl="0">
      <w:start w:val="1"/>
      <w:numFmt w:val="bullet"/>
      <w:lvlText w:val=""/>
      <w:lvlJc w:val="left"/>
      <w:pPr>
        <w:tabs>
          <w:tab w:val="num" w:pos="900"/>
        </w:tabs>
        <w:ind w:left="900" w:hanging="360"/>
      </w:pPr>
      <w:rPr>
        <w:rFonts w:ascii="Symbol" w:hAnsi="Symbol" w:hint="default"/>
        <w:sz w:val="28"/>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nsid w:val="2EB458DA"/>
    <w:multiLevelType w:val="hybridMultilevel"/>
    <w:tmpl w:val="D41CCB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14F704A"/>
    <w:multiLevelType w:val="hybridMultilevel"/>
    <w:tmpl w:val="4F46B57C"/>
    <w:lvl w:ilvl="0" w:tplc="BBE4AAB0">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FC787C"/>
    <w:multiLevelType w:val="hybridMultilevel"/>
    <w:tmpl w:val="FE5CA15E"/>
    <w:lvl w:ilvl="0" w:tplc="6FB27298">
      <w:start w:val="2"/>
      <w:numFmt w:val="none"/>
      <w:lvlText w:val="1"/>
      <w:lvlJc w:val="left"/>
      <w:pPr>
        <w:tabs>
          <w:tab w:val="num" w:pos="1485"/>
        </w:tabs>
        <w:ind w:left="1485" w:hanging="40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3625686A"/>
    <w:multiLevelType w:val="multilevel"/>
    <w:tmpl w:val="4AD43DF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678"/>
        </w:tabs>
        <w:ind w:left="1287" w:hanging="329"/>
      </w:pPr>
      <w:rPr>
        <w:rFonts w:cs="Times New Roman" w:hint="default"/>
      </w:rPr>
    </w:lvl>
    <w:lvl w:ilvl="2">
      <w:start w:val="1"/>
      <w:numFmt w:val="decimal"/>
      <w:isLgl/>
      <w:lvlText w:val="%1.%2.%3."/>
      <w:lvlJc w:val="left"/>
      <w:pPr>
        <w:tabs>
          <w:tab w:val="num" w:pos="2007"/>
        </w:tabs>
        <w:ind w:left="1287"/>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21">
    <w:nsid w:val="36C25FFE"/>
    <w:multiLevelType w:val="hybridMultilevel"/>
    <w:tmpl w:val="B6A202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81B3073"/>
    <w:multiLevelType w:val="hybridMultilevel"/>
    <w:tmpl w:val="B27CBA18"/>
    <w:lvl w:ilvl="0" w:tplc="BBE4AAB0">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EB3848"/>
    <w:multiLevelType w:val="multilevel"/>
    <w:tmpl w:val="4AD43DF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678"/>
        </w:tabs>
        <w:ind w:left="1287" w:hanging="329"/>
      </w:pPr>
      <w:rPr>
        <w:rFonts w:cs="Times New Roman" w:hint="default"/>
      </w:rPr>
    </w:lvl>
    <w:lvl w:ilvl="2">
      <w:start w:val="1"/>
      <w:numFmt w:val="decimal"/>
      <w:isLgl/>
      <w:lvlText w:val="%1.%2.%3."/>
      <w:lvlJc w:val="left"/>
      <w:pPr>
        <w:tabs>
          <w:tab w:val="num" w:pos="2007"/>
        </w:tabs>
        <w:ind w:left="1287"/>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24">
    <w:nsid w:val="437240E0"/>
    <w:multiLevelType w:val="multilevel"/>
    <w:tmpl w:val="35AC75B4"/>
    <w:lvl w:ilvl="0">
      <w:start w:val="1"/>
      <w:numFmt w:val="decimal"/>
      <w:lvlText w:val="%1"/>
      <w:lvlJc w:val="left"/>
      <w:pPr>
        <w:tabs>
          <w:tab w:val="num" w:pos="360"/>
        </w:tabs>
        <w:ind w:left="360" w:hanging="360"/>
      </w:pPr>
      <w:rPr>
        <w:rFonts w:cs="Times New Roman" w:hint="default"/>
        <w:sz w:val="24"/>
      </w:rPr>
    </w:lvl>
    <w:lvl w:ilvl="1">
      <w:start w:val="2"/>
      <w:numFmt w:val="decimal"/>
      <w:lvlText w:val="%1.%2"/>
      <w:lvlJc w:val="left"/>
      <w:pPr>
        <w:tabs>
          <w:tab w:val="num" w:pos="1440"/>
        </w:tabs>
        <w:ind w:left="1440" w:hanging="360"/>
      </w:pPr>
      <w:rPr>
        <w:rFonts w:cs="Times New Roman" w:hint="default"/>
        <w:sz w:val="28"/>
        <w:szCs w:val="28"/>
      </w:rPr>
    </w:lvl>
    <w:lvl w:ilvl="2">
      <w:start w:val="1"/>
      <w:numFmt w:val="decimal"/>
      <w:lvlText w:val="%1.%2.%3"/>
      <w:lvlJc w:val="left"/>
      <w:pPr>
        <w:tabs>
          <w:tab w:val="num" w:pos="2880"/>
        </w:tabs>
        <w:ind w:left="2880" w:hanging="720"/>
      </w:pPr>
      <w:rPr>
        <w:rFonts w:cs="Times New Roman" w:hint="default"/>
        <w:sz w:val="24"/>
      </w:rPr>
    </w:lvl>
    <w:lvl w:ilvl="3">
      <w:start w:val="1"/>
      <w:numFmt w:val="decimal"/>
      <w:lvlText w:val="%1.%2.%3.%4"/>
      <w:lvlJc w:val="left"/>
      <w:pPr>
        <w:tabs>
          <w:tab w:val="num" w:pos="4320"/>
        </w:tabs>
        <w:ind w:left="4320" w:hanging="1080"/>
      </w:pPr>
      <w:rPr>
        <w:rFonts w:cs="Times New Roman" w:hint="default"/>
        <w:sz w:val="24"/>
      </w:rPr>
    </w:lvl>
    <w:lvl w:ilvl="4">
      <w:start w:val="1"/>
      <w:numFmt w:val="decimal"/>
      <w:lvlText w:val="%1.%2.%3.%4.%5"/>
      <w:lvlJc w:val="left"/>
      <w:pPr>
        <w:tabs>
          <w:tab w:val="num" w:pos="5400"/>
        </w:tabs>
        <w:ind w:left="5400" w:hanging="1080"/>
      </w:pPr>
      <w:rPr>
        <w:rFonts w:cs="Times New Roman" w:hint="default"/>
        <w:sz w:val="24"/>
      </w:rPr>
    </w:lvl>
    <w:lvl w:ilvl="5">
      <w:start w:val="1"/>
      <w:numFmt w:val="decimal"/>
      <w:lvlText w:val="%1.%2.%3.%4.%5.%6"/>
      <w:lvlJc w:val="left"/>
      <w:pPr>
        <w:tabs>
          <w:tab w:val="num" w:pos="6840"/>
        </w:tabs>
        <w:ind w:left="6840" w:hanging="1440"/>
      </w:pPr>
      <w:rPr>
        <w:rFonts w:cs="Times New Roman" w:hint="default"/>
        <w:sz w:val="24"/>
      </w:rPr>
    </w:lvl>
    <w:lvl w:ilvl="6">
      <w:start w:val="1"/>
      <w:numFmt w:val="decimal"/>
      <w:lvlText w:val="%1.%2.%3.%4.%5.%6.%7"/>
      <w:lvlJc w:val="left"/>
      <w:pPr>
        <w:tabs>
          <w:tab w:val="num" w:pos="7920"/>
        </w:tabs>
        <w:ind w:left="7920" w:hanging="1440"/>
      </w:pPr>
      <w:rPr>
        <w:rFonts w:cs="Times New Roman" w:hint="default"/>
        <w:sz w:val="24"/>
      </w:rPr>
    </w:lvl>
    <w:lvl w:ilvl="7">
      <w:start w:val="1"/>
      <w:numFmt w:val="decimal"/>
      <w:lvlText w:val="%1.%2.%3.%4.%5.%6.%7.%8"/>
      <w:lvlJc w:val="left"/>
      <w:pPr>
        <w:tabs>
          <w:tab w:val="num" w:pos="9360"/>
        </w:tabs>
        <w:ind w:left="9360" w:hanging="1800"/>
      </w:pPr>
      <w:rPr>
        <w:rFonts w:cs="Times New Roman" w:hint="default"/>
        <w:sz w:val="24"/>
      </w:rPr>
    </w:lvl>
    <w:lvl w:ilvl="8">
      <w:start w:val="1"/>
      <w:numFmt w:val="decimal"/>
      <w:lvlText w:val="%1.%2.%3.%4.%5.%6.%7.%8.%9"/>
      <w:lvlJc w:val="left"/>
      <w:pPr>
        <w:tabs>
          <w:tab w:val="num" w:pos="10800"/>
        </w:tabs>
        <w:ind w:left="10800" w:hanging="2160"/>
      </w:pPr>
      <w:rPr>
        <w:rFonts w:cs="Times New Roman" w:hint="default"/>
        <w:sz w:val="24"/>
      </w:rPr>
    </w:lvl>
  </w:abstractNum>
  <w:abstractNum w:abstractNumId="25">
    <w:nsid w:val="458D7B92"/>
    <w:multiLevelType w:val="hybridMultilevel"/>
    <w:tmpl w:val="CB62EFDC"/>
    <w:lvl w:ilvl="0" w:tplc="3EEA195A">
      <w:start w:val="1"/>
      <w:numFmt w:val="bullet"/>
      <w:lvlText w:val=""/>
      <w:lvlJc w:val="left"/>
      <w:pPr>
        <w:tabs>
          <w:tab w:val="num" w:pos="1260"/>
        </w:tabs>
        <w:ind w:left="1260" w:hanging="360"/>
      </w:pPr>
      <w:rPr>
        <w:rFonts w:ascii="Symbol" w:hAnsi="Symbol" w:hint="default"/>
        <w:sz w:val="32"/>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9E7734A"/>
    <w:multiLevelType w:val="hybridMultilevel"/>
    <w:tmpl w:val="98AA5BBC"/>
    <w:lvl w:ilvl="0" w:tplc="B87E66DC">
      <w:start w:val="2"/>
      <w:numFmt w:val="decimal"/>
      <w:lvlText w:val="%1"/>
      <w:lvlJc w:val="left"/>
      <w:pPr>
        <w:tabs>
          <w:tab w:val="num" w:pos="1485"/>
        </w:tabs>
        <w:ind w:left="1485" w:hanging="405"/>
      </w:pPr>
      <w:rPr>
        <w:rFonts w:cs="Times New Roman" w:hint="default"/>
      </w:rPr>
    </w:lvl>
    <w:lvl w:ilvl="1" w:tplc="62ACE9CC">
      <w:numFmt w:val="none"/>
      <w:lvlText w:val=""/>
      <w:lvlJc w:val="left"/>
      <w:pPr>
        <w:tabs>
          <w:tab w:val="num" w:pos="360"/>
        </w:tabs>
      </w:pPr>
      <w:rPr>
        <w:rFonts w:cs="Times New Roman"/>
      </w:rPr>
    </w:lvl>
    <w:lvl w:ilvl="2" w:tplc="C2E8C974">
      <w:numFmt w:val="none"/>
      <w:lvlText w:val=""/>
      <w:lvlJc w:val="left"/>
      <w:pPr>
        <w:tabs>
          <w:tab w:val="num" w:pos="360"/>
        </w:tabs>
      </w:pPr>
      <w:rPr>
        <w:rFonts w:cs="Times New Roman"/>
      </w:rPr>
    </w:lvl>
    <w:lvl w:ilvl="3" w:tplc="E0E8B890">
      <w:numFmt w:val="none"/>
      <w:lvlText w:val=""/>
      <w:lvlJc w:val="left"/>
      <w:pPr>
        <w:tabs>
          <w:tab w:val="num" w:pos="360"/>
        </w:tabs>
      </w:pPr>
      <w:rPr>
        <w:rFonts w:cs="Times New Roman"/>
      </w:rPr>
    </w:lvl>
    <w:lvl w:ilvl="4" w:tplc="DDC45D38">
      <w:numFmt w:val="none"/>
      <w:lvlText w:val=""/>
      <w:lvlJc w:val="left"/>
      <w:pPr>
        <w:tabs>
          <w:tab w:val="num" w:pos="360"/>
        </w:tabs>
      </w:pPr>
      <w:rPr>
        <w:rFonts w:cs="Times New Roman"/>
      </w:rPr>
    </w:lvl>
    <w:lvl w:ilvl="5" w:tplc="B978C742">
      <w:numFmt w:val="none"/>
      <w:lvlText w:val=""/>
      <w:lvlJc w:val="left"/>
      <w:pPr>
        <w:tabs>
          <w:tab w:val="num" w:pos="360"/>
        </w:tabs>
      </w:pPr>
      <w:rPr>
        <w:rFonts w:cs="Times New Roman"/>
      </w:rPr>
    </w:lvl>
    <w:lvl w:ilvl="6" w:tplc="B2444674">
      <w:numFmt w:val="none"/>
      <w:lvlText w:val=""/>
      <w:lvlJc w:val="left"/>
      <w:pPr>
        <w:tabs>
          <w:tab w:val="num" w:pos="360"/>
        </w:tabs>
      </w:pPr>
      <w:rPr>
        <w:rFonts w:cs="Times New Roman"/>
      </w:rPr>
    </w:lvl>
    <w:lvl w:ilvl="7" w:tplc="4552C372">
      <w:numFmt w:val="none"/>
      <w:lvlText w:val=""/>
      <w:lvlJc w:val="left"/>
      <w:pPr>
        <w:tabs>
          <w:tab w:val="num" w:pos="360"/>
        </w:tabs>
      </w:pPr>
      <w:rPr>
        <w:rFonts w:cs="Times New Roman"/>
      </w:rPr>
    </w:lvl>
    <w:lvl w:ilvl="8" w:tplc="5F12B546">
      <w:numFmt w:val="none"/>
      <w:lvlText w:val=""/>
      <w:lvlJc w:val="left"/>
      <w:pPr>
        <w:tabs>
          <w:tab w:val="num" w:pos="360"/>
        </w:tabs>
      </w:pPr>
      <w:rPr>
        <w:rFonts w:cs="Times New Roman"/>
      </w:rPr>
    </w:lvl>
  </w:abstractNum>
  <w:abstractNum w:abstractNumId="27">
    <w:nsid w:val="4A2531F7"/>
    <w:multiLevelType w:val="hybridMultilevel"/>
    <w:tmpl w:val="1C7E94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A590981"/>
    <w:multiLevelType w:val="multilevel"/>
    <w:tmpl w:val="4AD43DF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678"/>
        </w:tabs>
        <w:ind w:left="1287" w:hanging="329"/>
      </w:pPr>
      <w:rPr>
        <w:rFonts w:cs="Times New Roman" w:hint="default"/>
      </w:rPr>
    </w:lvl>
    <w:lvl w:ilvl="2">
      <w:start w:val="1"/>
      <w:numFmt w:val="decimal"/>
      <w:isLgl/>
      <w:lvlText w:val="%1.%2.%3."/>
      <w:lvlJc w:val="left"/>
      <w:pPr>
        <w:tabs>
          <w:tab w:val="num" w:pos="2007"/>
        </w:tabs>
        <w:ind w:left="1287"/>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29">
    <w:nsid w:val="4A5A2E32"/>
    <w:multiLevelType w:val="multilevel"/>
    <w:tmpl w:val="FA1A472E"/>
    <w:lvl w:ilvl="0">
      <w:start w:val="2"/>
      <w:numFmt w:val="decimal"/>
      <w:lvlText w:val="%1"/>
      <w:lvlJc w:val="left"/>
      <w:pPr>
        <w:tabs>
          <w:tab w:val="num" w:pos="1485"/>
        </w:tabs>
        <w:ind w:left="1485" w:hanging="4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A6673CA"/>
    <w:multiLevelType w:val="hybridMultilevel"/>
    <w:tmpl w:val="BED8E3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D40475A"/>
    <w:multiLevelType w:val="multilevel"/>
    <w:tmpl w:val="B27CBA18"/>
    <w:lvl w:ilvl="0">
      <w:start w:val="1"/>
      <w:numFmt w:val="bullet"/>
      <w:lvlText w:val=""/>
      <w:lvlJc w:val="left"/>
      <w:pPr>
        <w:tabs>
          <w:tab w:val="num" w:pos="1260"/>
        </w:tabs>
        <w:ind w:left="1260" w:hanging="360"/>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5283394E"/>
    <w:multiLevelType w:val="hybridMultilevel"/>
    <w:tmpl w:val="62140070"/>
    <w:lvl w:ilvl="0" w:tplc="3EEA195A">
      <w:start w:val="1"/>
      <w:numFmt w:val="bullet"/>
      <w:lvlText w:val=""/>
      <w:lvlJc w:val="left"/>
      <w:pPr>
        <w:tabs>
          <w:tab w:val="num" w:pos="2262"/>
        </w:tabs>
        <w:ind w:left="2262" w:hanging="360"/>
      </w:pPr>
      <w:rPr>
        <w:rFonts w:ascii="Symbol" w:hAnsi="Symbol" w:hint="default"/>
        <w:sz w:val="32"/>
      </w:rPr>
    </w:lvl>
    <w:lvl w:ilvl="1" w:tplc="04190003" w:tentative="1">
      <w:start w:val="1"/>
      <w:numFmt w:val="bullet"/>
      <w:lvlText w:val="o"/>
      <w:lvlJc w:val="left"/>
      <w:pPr>
        <w:tabs>
          <w:tab w:val="num" w:pos="2982"/>
        </w:tabs>
        <w:ind w:left="2982" w:hanging="360"/>
      </w:pPr>
      <w:rPr>
        <w:rFonts w:ascii="Courier New" w:hAnsi="Courier New" w:hint="default"/>
      </w:rPr>
    </w:lvl>
    <w:lvl w:ilvl="2" w:tplc="04190005" w:tentative="1">
      <w:start w:val="1"/>
      <w:numFmt w:val="bullet"/>
      <w:lvlText w:val=""/>
      <w:lvlJc w:val="left"/>
      <w:pPr>
        <w:tabs>
          <w:tab w:val="num" w:pos="3702"/>
        </w:tabs>
        <w:ind w:left="3702" w:hanging="360"/>
      </w:pPr>
      <w:rPr>
        <w:rFonts w:ascii="Wingdings" w:hAnsi="Wingdings" w:hint="default"/>
      </w:rPr>
    </w:lvl>
    <w:lvl w:ilvl="3" w:tplc="04190001" w:tentative="1">
      <w:start w:val="1"/>
      <w:numFmt w:val="bullet"/>
      <w:lvlText w:val=""/>
      <w:lvlJc w:val="left"/>
      <w:pPr>
        <w:tabs>
          <w:tab w:val="num" w:pos="4422"/>
        </w:tabs>
        <w:ind w:left="4422" w:hanging="360"/>
      </w:pPr>
      <w:rPr>
        <w:rFonts w:ascii="Symbol" w:hAnsi="Symbol" w:hint="default"/>
      </w:rPr>
    </w:lvl>
    <w:lvl w:ilvl="4" w:tplc="04190003" w:tentative="1">
      <w:start w:val="1"/>
      <w:numFmt w:val="bullet"/>
      <w:lvlText w:val="o"/>
      <w:lvlJc w:val="left"/>
      <w:pPr>
        <w:tabs>
          <w:tab w:val="num" w:pos="5142"/>
        </w:tabs>
        <w:ind w:left="5142" w:hanging="360"/>
      </w:pPr>
      <w:rPr>
        <w:rFonts w:ascii="Courier New" w:hAnsi="Courier New" w:hint="default"/>
      </w:rPr>
    </w:lvl>
    <w:lvl w:ilvl="5" w:tplc="04190005" w:tentative="1">
      <w:start w:val="1"/>
      <w:numFmt w:val="bullet"/>
      <w:lvlText w:val=""/>
      <w:lvlJc w:val="left"/>
      <w:pPr>
        <w:tabs>
          <w:tab w:val="num" w:pos="5862"/>
        </w:tabs>
        <w:ind w:left="5862" w:hanging="360"/>
      </w:pPr>
      <w:rPr>
        <w:rFonts w:ascii="Wingdings" w:hAnsi="Wingdings" w:hint="default"/>
      </w:rPr>
    </w:lvl>
    <w:lvl w:ilvl="6" w:tplc="04190001" w:tentative="1">
      <w:start w:val="1"/>
      <w:numFmt w:val="bullet"/>
      <w:lvlText w:val=""/>
      <w:lvlJc w:val="left"/>
      <w:pPr>
        <w:tabs>
          <w:tab w:val="num" w:pos="6582"/>
        </w:tabs>
        <w:ind w:left="6582" w:hanging="360"/>
      </w:pPr>
      <w:rPr>
        <w:rFonts w:ascii="Symbol" w:hAnsi="Symbol" w:hint="default"/>
      </w:rPr>
    </w:lvl>
    <w:lvl w:ilvl="7" w:tplc="04190003" w:tentative="1">
      <w:start w:val="1"/>
      <w:numFmt w:val="bullet"/>
      <w:lvlText w:val="o"/>
      <w:lvlJc w:val="left"/>
      <w:pPr>
        <w:tabs>
          <w:tab w:val="num" w:pos="7302"/>
        </w:tabs>
        <w:ind w:left="7302" w:hanging="360"/>
      </w:pPr>
      <w:rPr>
        <w:rFonts w:ascii="Courier New" w:hAnsi="Courier New" w:hint="default"/>
      </w:rPr>
    </w:lvl>
    <w:lvl w:ilvl="8" w:tplc="04190005" w:tentative="1">
      <w:start w:val="1"/>
      <w:numFmt w:val="bullet"/>
      <w:lvlText w:val=""/>
      <w:lvlJc w:val="left"/>
      <w:pPr>
        <w:tabs>
          <w:tab w:val="num" w:pos="8022"/>
        </w:tabs>
        <w:ind w:left="8022" w:hanging="360"/>
      </w:pPr>
      <w:rPr>
        <w:rFonts w:ascii="Wingdings" w:hAnsi="Wingdings" w:hint="default"/>
      </w:rPr>
    </w:lvl>
  </w:abstractNum>
  <w:abstractNum w:abstractNumId="33">
    <w:nsid w:val="57DF3E52"/>
    <w:multiLevelType w:val="multilevel"/>
    <w:tmpl w:val="4AD43DF6"/>
    <w:lvl w:ilvl="0">
      <w:start w:val="1"/>
      <w:numFmt w:val="bullet"/>
      <w:lvlText w:val=""/>
      <w:lvlJc w:val="left"/>
      <w:pPr>
        <w:tabs>
          <w:tab w:val="num" w:pos="927"/>
        </w:tabs>
        <w:ind w:left="927" w:hanging="360"/>
      </w:pPr>
      <w:rPr>
        <w:rFonts w:ascii="Symbol" w:hAnsi="Symbol" w:hint="default"/>
      </w:rPr>
    </w:lvl>
    <w:lvl w:ilvl="1">
      <w:start w:val="1"/>
      <w:numFmt w:val="decimal"/>
      <w:isLgl/>
      <w:lvlText w:val="%1.%2."/>
      <w:lvlJc w:val="left"/>
      <w:pPr>
        <w:tabs>
          <w:tab w:val="num" w:pos="1678"/>
        </w:tabs>
        <w:ind w:left="1287" w:hanging="329"/>
      </w:pPr>
      <w:rPr>
        <w:rFonts w:cs="Times New Roman" w:hint="default"/>
      </w:rPr>
    </w:lvl>
    <w:lvl w:ilvl="2">
      <w:start w:val="1"/>
      <w:numFmt w:val="decimal"/>
      <w:isLgl/>
      <w:lvlText w:val="%1.%2.%3."/>
      <w:lvlJc w:val="left"/>
      <w:pPr>
        <w:tabs>
          <w:tab w:val="num" w:pos="2007"/>
        </w:tabs>
        <w:ind w:left="1287"/>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34">
    <w:nsid w:val="58323BCE"/>
    <w:multiLevelType w:val="hybridMultilevel"/>
    <w:tmpl w:val="FBA69D28"/>
    <w:lvl w:ilvl="0" w:tplc="3EEA195A">
      <w:start w:val="1"/>
      <w:numFmt w:val="bullet"/>
      <w:lvlText w:val=""/>
      <w:lvlJc w:val="left"/>
      <w:pPr>
        <w:tabs>
          <w:tab w:val="num" w:pos="1260"/>
        </w:tabs>
        <w:ind w:left="1260" w:hanging="360"/>
      </w:pPr>
      <w:rPr>
        <w:rFonts w:ascii="Symbol" w:hAnsi="Symbol" w:hint="default"/>
        <w:sz w:val="32"/>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593E667A"/>
    <w:multiLevelType w:val="hybridMultilevel"/>
    <w:tmpl w:val="499EBBE6"/>
    <w:lvl w:ilvl="0" w:tplc="BBE4AAB0">
      <w:start w:val="1"/>
      <w:numFmt w:val="bullet"/>
      <w:lvlText w:val=""/>
      <w:lvlJc w:val="left"/>
      <w:pPr>
        <w:tabs>
          <w:tab w:val="num" w:pos="1430"/>
        </w:tabs>
        <w:ind w:left="1430" w:hanging="360"/>
      </w:pPr>
      <w:rPr>
        <w:rFonts w:ascii="Symbol" w:hAnsi="Symbol" w:hint="default"/>
        <w:sz w:val="28"/>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36">
    <w:nsid w:val="678E0227"/>
    <w:multiLevelType w:val="hybridMultilevel"/>
    <w:tmpl w:val="6D4428B6"/>
    <w:lvl w:ilvl="0" w:tplc="BBE4AAB0">
      <w:start w:val="1"/>
      <w:numFmt w:val="bullet"/>
      <w:lvlText w:val=""/>
      <w:lvlJc w:val="left"/>
      <w:pPr>
        <w:tabs>
          <w:tab w:val="num" w:pos="1260"/>
        </w:tabs>
        <w:ind w:left="1260" w:hanging="360"/>
      </w:pPr>
      <w:rPr>
        <w:rFonts w:ascii="Symbol" w:hAnsi="Symbol"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699D7B11"/>
    <w:multiLevelType w:val="hybridMultilevel"/>
    <w:tmpl w:val="FC8622E0"/>
    <w:lvl w:ilvl="0" w:tplc="BBE4AAB0">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BE755F7"/>
    <w:multiLevelType w:val="hybridMultilevel"/>
    <w:tmpl w:val="AF2E0966"/>
    <w:lvl w:ilvl="0" w:tplc="0419000F">
      <w:start w:val="1"/>
      <w:numFmt w:val="decimal"/>
      <w:lvlText w:val="%1."/>
      <w:lvlJc w:val="left"/>
      <w:pPr>
        <w:tabs>
          <w:tab w:val="num" w:pos="1260"/>
        </w:tabs>
        <w:ind w:left="1260" w:hanging="360"/>
      </w:pPr>
      <w:rPr>
        <w:rFonts w:cs="Times New Roman"/>
      </w:rPr>
    </w:lvl>
    <w:lvl w:ilvl="1" w:tplc="BBE4AAB0">
      <w:start w:val="1"/>
      <w:numFmt w:val="bullet"/>
      <w:lvlText w:val=""/>
      <w:lvlJc w:val="left"/>
      <w:pPr>
        <w:tabs>
          <w:tab w:val="num" w:pos="1980"/>
        </w:tabs>
        <w:ind w:left="1980" w:hanging="360"/>
      </w:pPr>
      <w:rPr>
        <w:rFonts w:ascii="Symbol" w:hAnsi="Symbol" w:hint="default"/>
        <w:sz w:val="28"/>
      </w:rPr>
    </w:lvl>
    <w:lvl w:ilvl="2" w:tplc="0419000F">
      <w:start w:val="1"/>
      <w:numFmt w:val="decimal"/>
      <w:lvlText w:val="%3."/>
      <w:lvlJc w:val="left"/>
      <w:pPr>
        <w:tabs>
          <w:tab w:val="num" w:pos="2880"/>
        </w:tabs>
        <w:ind w:left="2880" w:hanging="36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nsid w:val="6F056E28"/>
    <w:multiLevelType w:val="hybridMultilevel"/>
    <w:tmpl w:val="E8E09E86"/>
    <w:lvl w:ilvl="0" w:tplc="1A16126C">
      <w:start w:val="3"/>
      <w:numFmt w:val="decimal"/>
      <w:lvlText w:val="%1."/>
      <w:lvlJc w:val="left"/>
      <w:pPr>
        <w:tabs>
          <w:tab w:val="num" w:pos="1515"/>
        </w:tabs>
        <w:ind w:left="1515" w:hanging="435"/>
      </w:pPr>
      <w:rPr>
        <w:rFonts w:cs="Times New Roman" w:hint="default"/>
      </w:rPr>
    </w:lvl>
    <w:lvl w:ilvl="1" w:tplc="01BA99D0">
      <w:numFmt w:val="none"/>
      <w:lvlText w:val=""/>
      <w:lvlJc w:val="left"/>
      <w:pPr>
        <w:tabs>
          <w:tab w:val="num" w:pos="360"/>
        </w:tabs>
      </w:pPr>
      <w:rPr>
        <w:rFonts w:cs="Times New Roman"/>
      </w:rPr>
    </w:lvl>
    <w:lvl w:ilvl="2" w:tplc="68EA69B8">
      <w:numFmt w:val="none"/>
      <w:lvlText w:val=""/>
      <w:lvlJc w:val="left"/>
      <w:pPr>
        <w:tabs>
          <w:tab w:val="num" w:pos="360"/>
        </w:tabs>
      </w:pPr>
      <w:rPr>
        <w:rFonts w:cs="Times New Roman"/>
      </w:rPr>
    </w:lvl>
    <w:lvl w:ilvl="3" w:tplc="473AD958">
      <w:numFmt w:val="none"/>
      <w:lvlText w:val=""/>
      <w:lvlJc w:val="left"/>
      <w:pPr>
        <w:tabs>
          <w:tab w:val="num" w:pos="360"/>
        </w:tabs>
      </w:pPr>
      <w:rPr>
        <w:rFonts w:cs="Times New Roman"/>
      </w:rPr>
    </w:lvl>
    <w:lvl w:ilvl="4" w:tplc="BC1C1980">
      <w:numFmt w:val="none"/>
      <w:lvlText w:val=""/>
      <w:lvlJc w:val="left"/>
      <w:pPr>
        <w:tabs>
          <w:tab w:val="num" w:pos="360"/>
        </w:tabs>
      </w:pPr>
      <w:rPr>
        <w:rFonts w:cs="Times New Roman"/>
      </w:rPr>
    </w:lvl>
    <w:lvl w:ilvl="5" w:tplc="9BD22D16">
      <w:numFmt w:val="none"/>
      <w:lvlText w:val=""/>
      <w:lvlJc w:val="left"/>
      <w:pPr>
        <w:tabs>
          <w:tab w:val="num" w:pos="360"/>
        </w:tabs>
      </w:pPr>
      <w:rPr>
        <w:rFonts w:cs="Times New Roman"/>
      </w:rPr>
    </w:lvl>
    <w:lvl w:ilvl="6" w:tplc="18E2E106">
      <w:numFmt w:val="none"/>
      <w:lvlText w:val=""/>
      <w:lvlJc w:val="left"/>
      <w:pPr>
        <w:tabs>
          <w:tab w:val="num" w:pos="360"/>
        </w:tabs>
      </w:pPr>
      <w:rPr>
        <w:rFonts w:cs="Times New Roman"/>
      </w:rPr>
    </w:lvl>
    <w:lvl w:ilvl="7" w:tplc="2F648A56">
      <w:numFmt w:val="none"/>
      <w:lvlText w:val=""/>
      <w:lvlJc w:val="left"/>
      <w:pPr>
        <w:tabs>
          <w:tab w:val="num" w:pos="360"/>
        </w:tabs>
      </w:pPr>
      <w:rPr>
        <w:rFonts w:cs="Times New Roman"/>
      </w:rPr>
    </w:lvl>
    <w:lvl w:ilvl="8" w:tplc="76421F1E">
      <w:numFmt w:val="none"/>
      <w:lvlText w:val=""/>
      <w:lvlJc w:val="left"/>
      <w:pPr>
        <w:tabs>
          <w:tab w:val="num" w:pos="360"/>
        </w:tabs>
      </w:pPr>
      <w:rPr>
        <w:rFonts w:cs="Times New Roman"/>
      </w:rPr>
    </w:lvl>
  </w:abstractNum>
  <w:abstractNum w:abstractNumId="40">
    <w:nsid w:val="6F585D31"/>
    <w:multiLevelType w:val="hybridMultilevel"/>
    <w:tmpl w:val="B4A47640"/>
    <w:lvl w:ilvl="0" w:tplc="3EEA195A">
      <w:start w:val="1"/>
      <w:numFmt w:val="bullet"/>
      <w:lvlText w:val=""/>
      <w:lvlJc w:val="left"/>
      <w:pPr>
        <w:tabs>
          <w:tab w:val="num" w:pos="1259"/>
        </w:tabs>
        <w:ind w:left="1259" w:hanging="360"/>
      </w:pPr>
      <w:rPr>
        <w:rFonts w:ascii="Symbol" w:hAnsi="Symbol" w:hint="default"/>
        <w:sz w:val="3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1">
    <w:nsid w:val="704C6F78"/>
    <w:multiLevelType w:val="singleLevel"/>
    <w:tmpl w:val="E06AFDDA"/>
    <w:lvl w:ilvl="0">
      <w:start w:val="1"/>
      <w:numFmt w:val="bullet"/>
      <w:pStyle w:val="a"/>
      <w:lvlText w:val=""/>
      <w:lvlJc w:val="left"/>
      <w:pPr>
        <w:tabs>
          <w:tab w:val="num" w:pos="360"/>
        </w:tabs>
      </w:pPr>
      <w:rPr>
        <w:rFonts w:ascii="Wingdings" w:hAnsi="Wingdings" w:hint="default"/>
      </w:rPr>
    </w:lvl>
  </w:abstractNum>
  <w:abstractNum w:abstractNumId="42">
    <w:nsid w:val="754B1953"/>
    <w:multiLevelType w:val="hybridMultilevel"/>
    <w:tmpl w:val="AAF04438"/>
    <w:lvl w:ilvl="0" w:tplc="7CBA86FC">
      <w:start w:val="1"/>
      <w:numFmt w:val="none"/>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3">
    <w:nsid w:val="756E5185"/>
    <w:multiLevelType w:val="multilevel"/>
    <w:tmpl w:val="28FEE3D6"/>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nsid w:val="782B5D30"/>
    <w:multiLevelType w:val="multilevel"/>
    <w:tmpl w:val="4AD43DF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678"/>
        </w:tabs>
        <w:ind w:left="1287" w:hanging="329"/>
      </w:pPr>
      <w:rPr>
        <w:rFonts w:cs="Times New Roman" w:hint="default"/>
      </w:rPr>
    </w:lvl>
    <w:lvl w:ilvl="2">
      <w:start w:val="1"/>
      <w:numFmt w:val="decimal"/>
      <w:isLgl/>
      <w:lvlText w:val="%1.%2.%3."/>
      <w:lvlJc w:val="left"/>
      <w:pPr>
        <w:tabs>
          <w:tab w:val="num" w:pos="2007"/>
        </w:tabs>
        <w:ind w:left="1287"/>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45">
    <w:nsid w:val="79EB74EF"/>
    <w:multiLevelType w:val="multilevel"/>
    <w:tmpl w:val="4AD43DF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678"/>
        </w:tabs>
        <w:ind w:left="1287" w:hanging="329"/>
      </w:pPr>
      <w:rPr>
        <w:rFonts w:cs="Times New Roman" w:hint="default"/>
      </w:rPr>
    </w:lvl>
    <w:lvl w:ilvl="2">
      <w:start w:val="1"/>
      <w:numFmt w:val="decimal"/>
      <w:isLgl/>
      <w:lvlText w:val="%1.%2.%3."/>
      <w:lvlJc w:val="left"/>
      <w:pPr>
        <w:tabs>
          <w:tab w:val="num" w:pos="2007"/>
        </w:tabs>
        <w:ind w:left="1287"/>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46">
    <w:nsid w:val="7B6776B7"/>
    <w:multiLevelType w:val="hybridMultilevel"/>
    <w:tmpl w:val="6EE023B8"/>
    <w:lvl w:ilvl="0" w:tplc="04190011">
      <w:start w:val="1"/>
      <w:numFmt w:val="decimal"/>
      <w:lvlText w:val="%1)"/>
      <w:lvlJc w:val="left"/>
      <w:pPr>
        <w:tabs>
          <w:tab w:val="num" w:pos="720"/>
        </w:tabs>
        <w:ind w:left="720" w:hanging="360"/>
      </w:pPr>
      <w:rPr>
        <w:rFonts w:cs="Times New Roman"/>
      </w:rPr>
    </w:lvl>
    <w:lvl w:ilvl="1" w:tplc="AD922896">
      <w:start w:val="1"/>
      <w:numFmt w:val="decimal"/>
      <w:lvlText w:val="%2."/>
      <w:lvlJc w:val="left"/>
      <w:pPr>
        <w:tabs>
          <w:tab w:val="num" w:pos="2085"/>
        </w:tabs>
        <w:ind w:left="2085" w:hanging="1005"/>
      </w:pPr>
      <w:rPr>
        <w:rFonts w:cs="Times New Roman" w:hint="default"/>
        <w:color w:val="auto"/>
        <w:sz w:val="27"/>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2"/>
  </w:num>
  <w:num w:numId="3">
    <w:abstractNumId w:val="6"/>
  </w:num>
  <w:num w:numId="4">
    <w:abstractNumId w:val="26"/>
  </w:num>
  <w:num w:numId="5">
    <w:abstractNumId w:val="39"/>
  </w:num>
  <w:num w:numId="6">
    <w:abstractNumId w:val="24"/>
  </w:num>
  <w:num w:numId="7">
    <w:abstractNumId w:val="41"/>
  </w:num>
  <w:num w:numId="8">
    <w:abstractNumId w:val="33"/>
  </w:num>
  <w:num w:numId="9">
    <w:abstractNumId w:val="9"/>
  </w:num>
  <w:num w:numId="10">
    <w:abstractNumId w:val="10"/>
  </w:num>
  <w:num w:numId="11">
    <w:abstractNumId w:val="3"/>
  </w:num>
  <w:num w:numId="12">
    <w:abstractNumId w:val="20"/>
  </w:num>
  <w:num w:numId="13">
    <w:abstractNumId w:val="44"/>
  </w:num>
  <w:num w:numId="14">
    <w:abstractNumId w:val="23"/>
  </w:num>
  <w:num w:numId="15">
    <w:abstractNumId w:val="21"/>
  </w:num>
  <w:num w:numId="16">
    <w:abstractNumId w:val="17"/>
  </w:num>
  <w:num w:numId="17">
    <w:abstractNumId w:val="27"/>
  </w:num>
  <w:num w:numId="18">
    <w:abstractNumId w:val="30"/>
  </w:num>
  <w:num w:numId="19">
    <w:abstractNumId w:val="45"/>
  </w:num>
  <w:num w:numId="20">
    <w:abstractNumId w:val="28"/>
  </w:num>
  <w:num w:numId="21">
    <w:abstractNumId w:val="43"/>
  </w:num>
  <w:num w:numId="22">
    <w:abstractNumId w:val="32"/>
  </w:num>
  <w:num w:numId="23">
    <w:abstractNumId w:val="14"/>
  </w:num>
  <w:num w:numId="24">
    <w:abstractNumId w:val="35"/>
  </w:num>
  <w:num w:numId="25">
    <w:abstractNumId w:val="25"/>
  </w:num>
  <w:num w:numId="26">
    <w:abstractNumId w:val="46"/>
  </w:num>
  <w:num w:numId="27">
    <w:abstractNumId w:val="40"/>
  </w:num>
  <w:num w:numId="28">
    <w:abstractNumId w:val="22"/>
  </w:num>
  <w:num w:numId="29">
    <w:abstractNumId w:val="38"/>
  </w:num>
  <w:num w:numId="30">
    <w:abstractNumId w:val="36"/>
  </w:num>
  <w:num w:numId="31">
    <w:abstractNumId w:val="13"/>
  </w:num>
  <w:num w:numId="32">
    <w:abstractNumId w:val="31"/>
  </w:num>
  <w:num w:numId="33">
    <w:abstractNumId w:val="7"/>
  </w:num>
  <w:num w:numId="34">
    <w:abstractNumId w:val="8"/>
  </w:num>
  <w:num w:numId="35">
    <w:abstractNumId w:val="0"/>
  </w:num>
  <w:num w:numId="36">
    <w:abstractNumId w:val="2"/>
  </w:num>
  <w:num w:numId="37">
    <w:abstractNumId w:val="15"/>
  </w:num>
  <w:num w:numId="38">
    <w:abstractNumId w:val="29"/>
  </w:num>
  <w:num w:numId="39">
    <w:abstractNumId w:val="16"/>
  </w:num>
  <w:num w:numId="40">
    <w:abstractNumId w:val="4"/>
  </w:num>
  <w:num w:numId="41">
    <w:abstractNumId w:val="19"/>
  </w:num>
  <w:num w:numId="42">
    <w:abstractNumId w:val="11"/>
  </w:num>
  <w:num w:numId="43">
    <w:abstractNumId w:val="34"/>
  </w:num>
  <w:num w:numId="44">
    <w:abstractNumId w:val="12"/>
  </w:num>
  <w:num w:numId="45">
    <w:abstractNumId w:val="18"/>
  </w:num>
  <w:num w:numId="46">
    <w:abstractNumId w:val="37"/>
  </w:num>
  <w:num w:numId="4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B84"/>
    <w:rsid w:val="00001152"/>
    <w:rsid w:val="00004F62"/>
    <w:rsid w:val="000079B1"/>
    <w:rsid w:val="00011048"/>
    <w:rsid w:val="00012838"/>
    <w:rsid w:val="000129FC"/>
    <w:rsid w:val="00012A54"/>
    <w:rsid w:val="000133A4"/>
    <w:rsid w:val="00016502"/>
    <w:rsid w:val="00022157"/>
    <w:rsid w:val="00022855"/>
    <w:rsid w:val="00023C36"/>
    <w:rsid w:val="000247BD"/>
    <w:rsid w:val="0002595F"/>
    <w:rsid w:val="00031CCF"/>
    <w:rsid w:val="0003312C"/>
    <w:rsid w:val="00033C8B"/>
    <w:rsid w:val="000355F7"/>
    <w:rsid w:val="00044A19"/>
    <w:rsid w:val="00046551"/>
    <w:rsid w:val="0004776C"/>
    <w:rsid w:val="00047F70"/>
    <w:rsid w:val="00050773"/>
    <w:rsid w:val="00052F8C"/>
    <w:rsid w:val="00053D2A"/>
    <w:rsid w:val="00055319"/>
    <w:rsid w:val="000561C8"/>
    <w:rsid w:val="00056A58"/>
    <w:rsid w:val="00056DF1"/>
    <w:rsid w:val="00056F5A"/>
    <w:rsid w:val="000608AD"/>
    <w:rsid w:val="0006240C"/>
    <w:rsid w:val="0006418C"/>
    <w:rsid w:val="000650BC"/>
    <w:rsid w:val="0006773E"/>
    <w:rsid w:val="000717B4"/>
    <w:rsid w:val="000723FF"/>
    <w:rsid w:val="000726DE"/>
    <w:rsid w:val="0007331C"/>
    <w:rsid w:val="00074A92"/>
    <w:rsid w:val="0008062C"/>
    <w:rsid w:val="000815A5"/>
    <w:rsid w:val="00082002"/>
    <w:rsid w:val="0008282C"/>
    <w:rsid w:val="0008383B"/>
    <w:rsid w:val="000840F7"/>
    <w:rsid w:val="000849E6"/>
    <w:rsid w:val="000858D8"/>
    <w:rsid w:val="0009271D"/>
    <w:rsid w:val="0009678F"/>
    <w:rsid w:val="000A0AD9"/>
    <w:rsid w:val="000A25F6"/>
    <w:rsid w:val="000A6872"/>
    <w:rsid w:val="000A68E0"/>
    <w:rsid w:val="000B2288"/>
    <w:rsid w:val="000B2341"/>
    <w:rsid w:val="000B6950"/>
    <w:rsid w:val="000B7AF5"/>
    <w:rsid w:val="000C0881"/>
    <w:rsid w:val="000C0BAA"/>
    <w:rsid w:val="000C66DE"/>
    <w:rsid w:val="000C6909"/>
    <w:rsid w:val="000D00FD"/>
    <w:rsid w:val="000D1BA1"/>
    <w:rsid w:val="000D1F4E"/>
    <w:rsid w:val="000D5F47"/>
    <w:rsid w:val="000D62EA"/>
    <w:rsid w:val="000E0C6C"/>
    <w:rsid w:val="000E2D0D"/>
    <w:rsid w:val="000E3AA7"/>
    <w:rsid w:val="000E7088"/>
    <w:rsid w:val="000F1113"/>
    <w:rsid w:val="000F13E0"/>
    <w:rsid w:val="000F1ADA"/>
    <w:rsid w:val="000F1B06"/>
    <w:rsid w:val="0010017C"/>
    <w:rsid w:val="00100396"/>
    <w:rsid w:val="001008E2"/>
    <w:rsid w:val="001061D9"/>
    <w:rsid w:val="0011011D"/>
    <w:rsid w:val="001109FE"/>
    <w:rsid w:val="00111E78"/>
    <w:rsid w:val="00112AF3"/>
    <w:rsid w:val="00114138"/>
    <w:rsid w:val="001220F1"/>
    <w:rsid w:val="00122750"/>
    <w:rsid w:val="0012376B"/>
    <w:rsid w:val="001269AA"/>
    <w:rsid w:val="00126CFE"/>
    <w:rsid w:val="00127218"/>
    <w:rsid w:val="0012727A"/>
    <w:rsid w:val="00130D58"/>
    <w:rsid w:val="001337E6"/>
    <w:rsid w:val="00134684"/>
    <w:rsid w:val="00134ADD"/>
    <w:rsid w:val="001354B3"/>
    <w:rsid w:val="001360E3"/>
    <w:rsid w:val="001424F0"/>
    <w:rsid w:val="00145442"/>
    <w:rsid w:val="001463D5"/>
    <w:rsid w:val="001475EB"/>
    <w:rsid w:val="001529FC"/>
    <w:rsid w:val="00153693"/>
    <w:rsid w:val="001544C7"/>
    <w:rsid w:val="00154E50"/>
    <w:rsid w:val="00157E39"/>
    <w:rsid w:val="00160457"/>
    <w:rsid w:val="00160CC8"/>
    <w:rsid w:val="00163643"/>
    <w:rsid w:val="0016460A"/>
    <w:rsid w:val="00164A7B"/>
    <w:rsid w:val="00165D4D"/>
    <w:rsid w:val="00171073"/>
    <w:rsid w:val="00172397"/>
    <w:rsid w:val="00172742"/>
    <w:rsid w:val="00176AE5"/>
    <w:rsid w:val="00180E53"/>
    <w:rsid w:val="00183DC1"/>
    <w:rsid w:val="0019162F"/>
    <w:rsid w:val="00197822"/>
    <w:rsid w:val="001A04C4"/>
    <w:rsid w:val="001A0FA2"/>
    <w:rsid w:val="001A5A3A"/>
    <w:rsid w:val="001A6CB9"/>
    <w:rsid w:val="001A7508"/>
    <w:rsid w:val="001B49B7"/>
    <w:rsid w:val="001B5549"/>
    <w:rsid w:val="001B57C6"/>
    <w:rsid w:val="001B59B3"/>
    <w:rsid w:val="001B59C1"/>
    <w:rsid w:val="001B5ED8"/>
    <w:rsid w:val="001B6962"/>
    <w:rsid w:val="001B7681"/>
    <w:rsid w:val="001C4386"/>
    <w:rsid w:val="001C5D2C"/>
    <w:rsid w:val="001D11DA"/>
    <w:rsid w:val="001D739D"/>
    <w:rsid w:val="001D7BE8"/>
    <w:rsid w:val="001E3763"/>
    <w:rsid w:val="001E6657"/>
    <w:rsid w:val="001F00B8"/>
    <w:rsid w:val="001F1F4E"/>
    <w:rsid w:val="001F2D6B"/>
    <w:rsid w:val="001F30FA"/>
    <w:rsid w:val="001F4942"/>
    <w:rsid w:val="00200504"/>
    <w:rsid w:val="00203413"/>
    <w:rsid w:val="00204B81"/>
    <w:rsid w:val="00206FEA"/>
    <w:rsid w:val="00211563"/>
    <w:rsid w:val="00213C65"/>
    <w:rsid w:val="00215399"/>
    <w:rsid w:val="00223374"/>
    <w:rsid w:val="002235E2"/>
    <w:rsid w:val="00223B78"/>
    <w:rsid w:val="00224D32"/>
    <w:rsid w:val="002252B1"/>
    <w:rsid w:val="00231BC7"/>
    <w:rsid w:val="00232418"/>
    <w:rsid w:val="00234901"/>
    <w:rsid w:val="002351D5"/>
    <w:rsid w:val="00235B84"/>
    <w:rsid w:val="00242296"/>
    <w:rsid w:val="00245D29"/>
    <w:rsid w:val="002479DE"/>
    <w:rsid w:val="00250C53"/>
    <w:rsid w:val="002537F6"/>
    <w:rsid w:val="00255207"/>
    <w:rsid w:val="0026051F"/>
    <w:rsid w:val="00263D18"/>
    <w:rsid w:val="00265FBB"/>
    <w:rsid w:val="00267A40"/>
    <w:rsid w:val="00272A3B"/>
    <w:rsid w:val="00273FD5"/>
    <w:rsid w:val="00274F8E"/>
    <w:rsid w:val="00275CF7"/>
    <w:rsid w:val="00276794"/>
    <w:rsid w:val="00277609"/>
    <w:rsid w:val="002776CE"/>
    <w:rsid w:val="002802AC"/>
    <w:rsid w:val="00281EF3"/>
    <w:rsid w:val="0028212A"/>
    <w:rsid w:val="0028366C"/>
    <w:rsid w:val="002843CF"/>
    <w:rsid w:val="0029162F"/>
    <w:rsid w:val="00295FEE"/>
    <w:rsid w:val="002A521F"/>
    <w:rsid w:val="002A55E3"/>
    <w:rsid w:val="002A5EFD"/>
    <w:rsid w:val="002A60DA"/>
    <w:rsid w:val="002A7C5C"/>
    <w:rsid w:val="002B2AB5"/>
    <w:rsid w:val="002B3D25"/>
    <w:rsid w:val="002B590C"/>
    <w:rsid w:val="002B6710"/>
    <w:rsid w:val="002C5B41"/>
    <w:rsid w:val="002C5C03"/>
    <w:rsid w:val="002C5C95"/>
    <w:rsid w:val="002D50E8"/>
    <w:rsid w:val="002D5674"/>
    <w:rsid w:val="002D7C65"/>
    <w:rsid w:val="002E1BDB"/>
    <w:rsid w:val="002E1EDB"/>
    <w:rsid w:val="002E224E"/>
    <w:rsid w:val="002E30FA"/>
    <w:rsid w:val="002E31C2"/>
    <w:rsid w:val="002E3600"/>
    <w:rsid w:val="002E6027"/>
    <w:rsid w:val="002E6CE1"/>
    <w:rsid w:val="002E7311"/>
    <w:rsid w:val="002F02E3"/>
    <w:rsid w:val="002F3C0B"/>
    <w:rsid w:val="002F6F3F"/>
    <w:rsid w:val="002F7167"/>
    <w:rsid w:val="0030085F"/>
    <w:rsid w:val="00300E31"/>
    <w:rsid w:val="003013FB"/>
    <w:rsid w:val="0030367D"/>
    <w:rsid w:val="00303941"/>
    <w:rsid w:val="00306347"/>
    <w:rsid w:val="003078AE"/>
    <w:rsid w:val="00315945"/>
    <w:rsid w:val="003251A9"/>
    <w:rsid w:val="0032602E"/>
    <w:rsid w:val="00326B43"/>
    <w:rsid w:val="003303A3"/>
    <w:rsid w:val="00330B5B"/>
    <w:rsid w:val="003310D6"/>
    <w:rsid w:val="00331373"/>
    <w:rsid w:val="003318A6"/>
    <w:rsid w:val="00334DE7"/>
    <w:rsid w:val="003365CB"/>
    <w:rsid w:val="00337F06"/>
    <w:rsid w:val="00341B60"/>
    <w:rsid w:val="003444F2"/>
    <w:rsid w:val="00345706"/>
    <w:rsid w:val="003460B6"/>
    <w:rsid w:val="00346753"/>
    <w:rsid w:val="003471BA"/>
    <w:rsid w:val="003472B7"/>
    <w:rsid w:val="0035107C"/>
    <w:rsid w:val="0035233D"/>
    <w:rsid w:val="00353284"/>
    <w:rsid w:val="003561FB"/>
    <w:rsid w:val="00356B77"/>
    <w:rsid w:val="00365C9B"/>
    <w:rsid w:val="00366281"/>
    <w:rsid w:val="00370181"/>
    <w:rsid w:val="00370215"/>
    <w:rsid w:val="003730AF"/>
    <w:rsid w:val="00377E14"/>
    <w:rsid w:val="003811FD"/>
    <w:rsid w:val="00384448"/>
    <w:rsid w:val="003857DB"/>
    <w:rsid w:val="003862DD"/>
    <w:rsid w:val="003904F0"/>
    <w:rsid w:val="0039387C"/>
    <w:rsid w:val="00395988"/>
    <w:rsid w:val="003A401D"/>
    <w:rsid w:val="003A75E0"/>
    <w:rsid w:val="003B1778"/>
    <w:rsid w:val="003B1CCB"/>
    <w:rsid w:val="003B359E"/>
    <w:rsid w:val="003B64E3"/>
    <w:rsid w:val="003C0C8F"/>
    <w:rsid w:val="003C1140"/>
    <w:rsid w:val="003C1765"/>
    <w:rsid w:val="003C1DFE"/>
    <w:rsid w:val="003C1F84"/>
    <w:rsid w:val="003C2725"/>
    <w:rsid w:val="003C2D13"/>
    <w:rsid w:val="003C3AC7"/>
    <w:rsid w:val="003C4284"/>
    <w:rsid w:val="003C4E8D"/>
    <w:rsid w:val="003C55E6"/>
    <w:rsid w:val="003C68D9"/>
    <w:rsid w:val="003E0B95"/>
    <w:rsid w:val="003E57F3"/>
    <w:rsid w:val="003F0A2C"/>
    <w:rsid w:val="003F4A67"/>
    <w:rsid w:val="003F586A"/>
    <w:rsid w:val="00401E52"/>
    <w:rsid w:val="0040308F"/>
    <w:rsid w:val="00403764"/>
    <w:rsid w:val="00403FF3"/>
    <w:rsid w:val="00405A04"/>
    <w:rsid w:val="004109D9"/>
    <w:rsid w:val="00411BA8"/>
    <w:rsid w:val="00411C9E"/>
    <w:rsid w:val="004134A9"/>
    <w:rsid w:val="00414931"/>
    <w:rsid w:val="004150D8"/>
    <w:rsid w:val="004165BD"/>
    <w:rsid w:val="00416F7D"/>
    <w:rsid w:val="0041779B"/>
    <w:rsid w:val="004211EC"/>
    <w:rsid w:val="00421C8D"/>
    <w:rsid w:val="00422BB0"/>
    <w:rsid w:val="004243BA"/>
    <w:rsid w:val="0042498A"/>
    <w:rsid w:val="00426250"/>
    <w:rsid w:val="00427424"/>
    <w:rsid w:val="00427854"/>
    <w:rsid w:val="00430F66"/>
    <w:rsid w:val="00433062"/>
    <w:rsid w:val="00433B77"/>
    <w:rsid w:val="00434FB9"/>
    <w:rsid w:val="00436D66"/>
    <w:rsid w:val="00437D7C"/>
    <w:rsid w:val="00442802"/>
    <w:rsid w:val="00442907"/>
    <w:rsid w:val="004434E6"/>
    <w:rsid w:val="0044453F"/>
    <w:rsid w:val="00450946"/>
    <w:rsid w:val="00450BCB"/>
    <w:rsid w:val="004564E5"/>
    <w:rsid w:val="004618CB"/>
    <w:rsid w:val="0047307E"/>
    <w:rsid w:val="00482AC5"/>
    <w:rsid w:val="004833AB"/>
    <w:rsid w:val="00483F2B"/>
    <w:rsid w:val="004859F5"/>
    <w:rsid w:val="00490D1A"/>
    <w:rsid w:val="00491826"/>
    <w:rsid w:val="004926D8"/>
    <w:rsid w:val="004928A8"/>
    <w:rsid w:val="004931B0"/>
    <w:rsid w:val="00493214"/>
    <w:rsid w:val="0049443F"/>
    <w:rsid w:val="0049495B"/>
    <w:rsid w:val="004A1D44"/>
    <w:rsid w:val="004A2081"/>
    <w:rsid w:val="004A2E77"/>
    <w:rsid w:val="004A3B68"/>
    <w:rsid w:val="004A3C49"/>
    <w:rsid w:val="004A4AF8"/>
    <w:rsid w:val="004A5227"/>
    <w:rsid w:val="004A557E"/>
    <w:rsid w:val="004A59AD"/>
    <w:rsid w:val="004A5A84"/>
    <w:rsid w:val="004A6D72"/>
    <w:rsid w:val="004B0C0C"/>
    <w:rsid w:val="004B2A34"/>
    <w:rsid w:val="004B5DF2"/>
    <w:rsid w:val="004B6FC4"/>
    <w:rsid w:val="004B7CEA"/>
    <w:rsid w:val="004C09BC"/>
    <w:rsid w:val="004C5AD0"/>
    <w:rsid w:val="004C5B00"/>
    <w:rsid w:val="004C7D81"/>
    <w:rsid w:val="004D17DE"/>
    <w:rsid w:val="004D7797"/>
    <w:rsid w:val="004D7DB9"/>
    <w:rsid w:val="004E287A"/>
    <w:rsid w:val="004E42B6"/>
    <w:rsid w:val="004E43BC"/>
    <w:rsid w:val="004E7F20"/>
    <w:rsid w:val="004F0EEC"/>
    <w:rsid w:val="004F1224"/>
    <w:rsid w:val="004F1E85"/>
    <w:rsid w:val="004F3E9B"/>
    <w:rsid w:val="004F5942"/>
    <w:rsid w:val="004F6ABF"/>
    <w:rsid w:val="004F79F5"/>
    <w:rsid w:val="005005C1"/>
    <w:rsid w:val="00500EBA"/>
    <w:rsid w:val="0050151C"/>
    <w:rsid w:val="00501F7C"/>
    <w:rsid w:val="00504F43"/>
    <w:rsid w:val="005057A5"/>
    <w:rsid w:val="005100E9"/>
    <w:rsid w:val="00510350"/>
    <w:rsid w:val="00510E26"/>
    <w:rsid w:val="0051304F"/>
    <w:rsid w:val="00513943"/>
    <w:rsid w:val="00513FF1"/>
    <w:rsid w:val="005259CD"/>
    <w:rsid w:val="00530CB3"/>
    <w:rsid w:val="00533212"/>
    <w:rsid w:val="005340E3"/>
    <w:rsid w:val="00535E4A"/>
    <w:rsid w:val="00536462"/>
    <w:rsid w:val="005369EA"/>
    <w:rsid w:val="00536ED8"/>
    <w:rsid w:val="00537E9F"/>
    <w:rsid w:val="00540284"/>
    <w:rsid w:val="005404E6"/>
    <w:rsid w:val="00543672"/>
    <w:rsid w:val="0054692A"/>
    <w:rsid w:val="00546AC1"/>
    <w:rsid w:val="00552223"/>
    <w:rsid w:val="00553469"/>
    <w:rsid w:val="00553B1C"/>
    <w:rsid w:val="00560586"/>
    <w:rsid w:val="00561BEF"/>
    <w:rsid w:val="00561DFC"/>
    <w:rsid w:val="005639FA"/>
    <w:rsid w:val="0056461C"/>
    <w:rsid w:val="005708BE"/>
    <w:rsid w:val="00571485"/>
    <w:rsid w:val="00573501"/>
    <w:rsid w:val="00573A06"/>
    <w:rsid w:val="00574E4A"/>
    <w:rsid w:val="0057507F"/>
    <w:rsid w:val="005766C1"/>
    <w:rsid w:val="00581C4F"/>
    <w:rsid w:val="00581FB6"/>
    <w:rsid w:val="00582041"/>
    <w:rsid w:val="00583DA9"/>
    <w:rsid w:val="00584393"/>
    <w:rsid w:val="00584C18"/>
    <w:rsid w:val="005850C7"/>
    <w:rsid w:val="00585AAC"/>
    <w:rsid w:val="00594827"/>
    <w:rsid w:val="00595224"/>
    <w:rsid w:val="005955A1"/>
    <w:rsid w:val="005979A8"/>
    <w:rsid w:val="00597D48"/>
    <w:rsid w:val="005A0E91"/>
    <w:rsid w:val="005A29D3"/>
    <w:rsid w:val="005A2FA3"/>
    <w:rsid w:val="005A31CA"/>
    <w:rsid w:val="005A3D8F"/>
    <w:rsid w:val="005A5648"/>
    <w:rsid w:val="005A5908"/>
    <w:rsid w:val="005A5E5C"/>
    <w:rsid w:val="005A603B"/>
    <w:rsid w:val="005A691A"/>
    <w:rsid w:val="005A751E"/>
    <w:rsid w:val="005A7A2E"/>
    <w:rsid w:val="005B16B7"/>
    <w:rsid w:val="005B329A"/>
    <w:rsid w:val="005B406B"/>
    <w:rsid w:val="005B59D5"/>
    <w:rsid w:val="005B5D28"/>
    <w:rsid w:val="005C69EF"/>
    <w:rsid w:val="005C6FB8"/>
    <w:rsid w:val="005D2179"/>
    <w:rsid w:val="005D2217"/>
    <w:rsid w:val="005D2555"/>
    <w:rsid w:val="005D762A"/>
    <w:rsid w:val="005E0793"/>
    <w:rsid w:val="005E153A"/>
    <w:rsid w:val="005E1BA2"/>
    <w:rsid w:val="005E456D"/>
    <w:rsid w:val="005E5E16"/>
    <w:rsid w:val="005E74AA"/>
    <w:rsid w:val="005F053C"/>
    <w:rsid w:val="005F0623"/>
    <w:rsid w:val="005F2801"/>
    <w:rsid w:val="005F3EC0"/>
    <w:rsid w:val="005F4D81"/>
    <w:rsid w:val="005F6401"/>
    <w:rsid w:val="005F6A0B"/>
    <w:rsid w:val="00602D14"/>
    <w:rsid w:val="00604197"/>
    <w:rsid w:val="00607E68"/>
    <w:rsid w:val="00613544"/>
    <w:rsid w:val="0061366F"/>
    <w:rsid w:val="006225B7"/>
    <w:rsid w:val="006235A7"/>
    <w:rsid w:val="0062401E"/>
    <w:rsid w:val="006249F6"/>
    <w:rsid w:val="0062537D"/>
    <w:rsid w:val="006262D1"/>
    <w:rsid w:val="006314DC"/>
    <w:rsid w:val="00633A7B"/>
    <w:rsid w:val="00641C5E"/>
    <w:rsid w:val="006426BC"/>
    <w:rsid w:val="00645350"/>
    <w:rsid w:val="00645B5B"/>
    <w:rsid w:val="00646B08"/>
    <w:rsid w:val="0064773F"/>
    <w:rsid w:val="00647C27"/>
    <w:rsid w:val="006523AC"/>
    <w:rsid w:val="00653DEF"/>
    <w:rsid w:val="006553F7"/>
    <w:rsid w:val="0065568F"/>
    <w:rsid w:val="00657B20"/>
    <w:rsid w:val="00661326"/>
    <w:rsid w:val="00661F0C"/>
    <w:rsid w:val="00662035"/>
    <w:rsid w:val="00662A2F"/>
    <w:rsid w:val="006633CD"/>
    <w:rsid w:val="00663C0A"/>
    <w:rsid w:val="00665D21"/>
    <w:rsid w:val="00665E33"/>
    <w:rsid w:val="006660B8"/>
    <w:rsid w:val="00673B3A"/>
    <w:rsid w:val="00674295"/>
    <w:rsid w:val="00674788"/>
    <w:rsid w:val="0067491C"/>
    <w:rsid w:val="00676D31"/>
    <w:rsid w:val="00680421"/>
    <w:rsid w:val="006831B2"/>
    <w:rsid w:val="006833CE"/>
    <w:rsid w:val="00684430"/>
    <w:rsid w:val="00686AE0"/>
    <w:rsid w:val="00691162"/>
    <w:rsid w:val="0069282B"/>
    <w:rsid w:val="00693B6C"/>
    <w:rsid w:val="006972C5"/>
    <w:rsid w:val="006A4129"/>
    <w:rsid w:val="006A4266"/>
    <w:rsid w:val="006A458D"/>
    <w:rsid w:val="006A5EE9"/>
    <w:rsid w:val="006A7175"/>
    <w:rsid w:val="006B37B3"/>
    <w:rsid w:val="006B3981"/>
    <w:rsid w:val="006B3B67"/>
    <w:rsid w:val="006B5A96"/>
    <w:rsid w:val="006C0062"/>
    <w:rsid w:val="006C09D5"/>
    <w:rsid w:val="006C0CAC"/>
    <w:rsid w:val="006C2B00"/>
    <w:rsid w:val="006C6177"/>
    <w:rsid w:val="006C7EC3"/>
    <w:rsid w:val="006D0A69"/>
    <w:rsid w:val="006D57E9"/>
    <w:rsid w:val="006D5F97"/>
    <w:rsid w:val="006E2726"/>
    <w:rsid w:val="006E3425"/>
    <w:rsid w:val="006E4FDC"/>
    <w:rsid w:val="006E668C"/>
    <w:rsid w:val="006E73BB"/>
    <w:rsid w:val="006F16B8"/>
    <w:rsid w:val="006F745F"/>
    <w:rsid w:val="006F763A"/>
    <w:rsid w:val="00700587"/>
    <w:rsid w:val="007017E2"/>
    <w:rsid w:val="00702FD0"/>
    <w:rsid w:val="00703348"/>
    <w:rsid w:val="00703454"/>
    <w:rsid w:val="0070579C"/>
    <w:rsid w:val="00707BD2"/>
    <w:rsid w:val="00712CDE"/>
    <w:rsid w:val="007156CC"/>
    <w:rsid w:val="007161B0"/>
    <w:rsid w:val="007166EE"/>
    <w:rsid w:val="007179D2"/>
    <w:rsid w:val="007218F1"/>
    <w:rsid w:val="00722CB0"/>
    <w:rsid w:val="007256F1"/>
    <w:rsid w:val="007361C9"/>
    <w:rsid w:val="007378CC"/>
    <w:rsid w:val="0074171D"/>
    <w:rsid w:val="007418FC"/>
    <w:rsid w:val="00743252"/>
    <w:rsid w:val="0074798B"/>
    <w:rsid w:val="00753F0C"/>
    <w:rsid w:val="007558E5"/>
    <w:rsid w:val="00756065"/>
    <w:rsid w:val="007600B5"/>
    <w:rsid w:val="00760EC1"/>
    <w:rsid w:val="00761CF7"/>
    <w:rsid w:val="0076581C"/>
    <w:rsid w:val="007664A8"/>
    <w:rsid w:val="00767243"/>
    <w:rsid w:val="00767244"/>
    <w:rsid w:val="0077100C"/>
    <w:rsid w:val="0077183B"/>
    <w:rsid w:val="00775829"/>
    <w:rsid w:val="00775CC3"/>
    <w:rsid w:val="00780A12"/>
    <w:rsid w:val="00781F55"/>
    <w:rsid w:val="007820C4"/>
    <w:rsid w:val="00784F98"/>
    <w:rsid w:val="00786872"/>
    <w:rsid w:val="00792408"/>
    <w:rsid w:val="00792BA5"/>
    <w:rsid w:val="007931B7"/>
    <w:rsid w:val="0079378F"/>
    <w:rsid w:val="00795A1B"/>
    <w:rsid w:val="00796901"/>
    <w:rsid w:val="007A08EB"/>
    <w:rsid w:val="007A2193"/>
    <w:rsid w:val="007A6464"/>
    <w:rsid w:val="007A7463"/>
    <w:rsid w:val="007A7F93"/>
    <w:rsid w:val="007B006D"/>
    <w:rsid w:val="007B2270"/>
    <w:rsid w:val="007B6594"/>
    <w:rsid w:val="007B76BE"/>
    <w:rsid w:val="007C01B2"/>
    <w:rsid w:val="007C1BBB"/>
    <w:rsid w:val="007C2656"/>
    <w:rsid w:val="007C62E8"/>
    <w:rsid w:val="007C6878"/>
    <w:rsid w:val="007C7809"/>
    <w:rsid w:val="007D2487"/>
    <w:rsid w:val="007D3500"/>
    <w:rsid w:val="007D475B"/>
    <w:rsid w:val="007D5BC4"/>
    <w:rsid w:val="007D6B1A"/>
    <w:rsid w:val="007D760C"/>
    <w:rsid w:val="007D7BEA"/>
    <w:rsid w:val="007E433C"/>
    <w:rsid w:val="007E4500"/>
    <w:rsid w:val="007E55A7"/>
    <w:rsid w:val="007F396F"/>
    <w:rsid w:val="007F3A69"/>
    <w:rsid w:val="007F4281"/>
    <w:rsid w:val="007F436C"/>
    <w:rsid w:val="007F46A4"/>
    <w:rsid w:val="007F7860"/>
    <w:rsid w:val="00800701"/>
    <w:rsid w:val="00801FE3"/>
    <w:rsid w:val="00802E02"/>
    <w:rsid w:val="00803903"/>
    <w:rsid w:val="00805338"/>
    <w:rsid w:val="00810149"/>
    <w:rsid w:val="00812355"/>
    <w:rsid w:val="00812646"/>
    <w:rsid w:val="0081334A"/>
    <w:rsid w:val="008168F9"/>
    <w:rsid w:val="00817DE3"/>
    <w:rsid w:val="00826974"/>
    <w:rsid w:val="0083135E"/>
    <w:rsid w:val="00842E14"/>
    <w:rsid w:val="00843E0B"/>
    <w:rsid w:val="00845E5C"/>
    <w:rsid w:val="00846FF7"/>
    <w:rsid w:val="0084740D"/>
    <w:rsid w:val="008515FB"/>
    <w:rsid w:val="00854940"/>
    <w:rsid w:val="00856BF4"/>
    <w:rsid w:val="00856C3C"/>
    <w:rsid w:val="00860279"/>
    <w:rsid w:val="00861016"/>
    <w:rsid w:val="00864D68"/>
    <w:rsid w:val="008657EA"/>
    <w:rsid w:val="00867B36"/>
    <w:rsid w:val="00873480"/>
    <w:rsid w:val="00876374"/>
    <w:rsid w:val="008772A3"/>
    <w:rsid w:val="008775ED"/>
    <w:rsid w:val="00877E02"/>
    <w:rsid w:val="00885A59"/>
    <w:rsid w:val="00887C13"/>
    <w:rsid w:val="00891C61"/>
    <w:rsid w:val="00892293"/>
    <w:rsid w:val="00892684"/>
    <w:rsid w:val="00896C17"/>
    <w:rsid w:val="008A1A6D"/>
    <w:rsid w:val="008A5266"/>
    <w:rsid w:val="008A6A93"/>
    <w:rsid w:val="008A7E8E"/>
    <w:rsid w:val="008B3231"/>
    <w:rsid w:val="008B6D06"/>
    <w:rsid w:val="008B74C7"/>
    <w:rsid w:val="008C0285"/>
    <w:rsid w:val="008C0979"/>
    <w:rsid w:val="008C2A40"/>
    <w:rsid w:val="008C3181"/>
    <w:rsid w:val="008C41A1"/>
    <w:rsid w:val="008D1A8C"/>
    <w:rsid w:val="008D52BD"/>
    <w:rsid w:val="008D5AC0"/>
    <w:rsid w:val="008D6596"/>
    <w:rsid w:val="008E63EA"/>
    <w:rsid w:val="008F7235"/>
    <w:rsid w:val="008F7921"/>
    <w:rsid w:val="009019A1"/>
    <w:rsid w:val="009022D1"/>
    <w:rsid w:val="009024E5"/>
    <w:rsid w:val="00902CF2"/>
    <w:rsid w:val="009042D3"/>
    <w:rsid w:val="0091227C"/>
    <w:rsid w:val="009147A0"/>
    <w:rsid w:val="009172B3"/>
    <w:rsid w:val="0092070F"/>
    <w:rsid w:val="00921284"/>
    <w:rsid w:val="009218DF"/>
    <w:rsid w:val="00922A5E"/>
    <w:rsid w:val="009236B1"/>
    <w:rsid w:val="009247D7"/>
    <w:rsid w:val="00924F01"/>
    <w:rsid w:val="00925D4F"/>
    <w:rsid w:val="00927855"/>
    <w:rsid w:val="00927A7A"/>
    <w:rsid w:val="0093043A"/>
    <w:rsid w:val="00931DC4"/>
    <w:rsid w:val="00935FC6"/>
    <w:rsid w:val="00936C29"/>
    <w:rsid w:val="00937734"/>
    <w:rsid w:val="00940744"/>
    <w:rsid w:val="00944E34"/>
    <w:rsid w:val="009457B8"/>
    <w:rsid w:val="00946456"/>
    <w:rsid w:val="00946C90"/>
    <w:rsid w:val="00950602"/>
    <w:rsid w:val="009514DE"/>
    <w:rsid w:val="00952C2F"/>
    <w:rsid w:val="00962162"/>
    <w:rsid w:val="00963266"/>
    <w:rsid w:val="00965448"/>
    <w:rsid w:val="0096677F"/>
    <w:rsid w:val="00966DC4"/>
    <w:rsid w:val="00971639"/>
    <w:rsid w:val="00973D76"/>
    <w:rsid w:val="00974531"/>
    <w:rsid w:val="00974D16"/>
    <w:rsid w:val="00981A31"/>
    <w:rsid w:val="0098369D"/>
    <w:rsid w:val="00985472"/>
    <w:rsid w:val="009857A6"/>
    <w:rsid w:val="009857B0"/>
    <w:rsid w:val="0098727D"/>
    <w:rsid w:val="009908B3"/>
    <w:rsid w:val="00990F3D"/>
    <w:rsid w:val="009920AC"/>
    <w:rsid w:val="0099317D"/>
    <w:rsid w:val="00993423"/>
    <w:rsid w:val="009940FC"/>
    <w:rsid w:val="009972C2"/>
    <w:rsid w:val="009A06B6"/>
    <w:rsid w:val="009A0BC0"/>
    <w:rsid w:val="009A763E"/>
    <w:rsid w:val="009B0195"/>
    <w:rsid w:val="009B0A3D"/>
    <w:rsid w:val="009B6F39"/>
    <w:rsid w:val="009C1708"/>
    <w:rsid w:val="009C2E27"/>
    <w:rsid w:val="009C36D0"/>
    <w:rsid w:val="009C3F1A"/>
    <w:rsid w:val="009C56F8"/>
    <w:rsid w:val="009C5E45"/>
    <w:rsid w:val="009C5ED6"/>
    <w:rsid w:val="009C7585"/>
    <w:rsid w:val="009D132C"/>
    <w:rsid w:val="009D330B"/>
    <w:rsid w:val="009D555A"/>
    <w:rsid w:val="009D6105"/>
    <w:rsid w:val="009E465F"/>
    <w:rsid w:val="009E5216"/>
    <w:rsid w:val="009E52F6"/>
    <w:rsid w:val="009E722F"/>
    <w:rsid w:val="009E7CC9"/>
    <w:rsid w:val="009F03BD"/>
    <w:rsid w:val="009F0497"/>
    <w:rsid w:val="009F2BCD"/>
    <w:rsid w:val="009F3D0D"/>
    <w:rsid w:val="009F422E"/>
    <w:rsid w:val="009F47A6"/>
    <w:rsid w:val="009F5757"/>
    <w:rsid w:val="009F637D"/>
    <w:rsid w:val="009F6434"/>
    <w:rsid w:val="00A00A98"/>
    <w:rsid w:val="00A0180B"/>
    <w:rsid w:val="00A023C0"/>
    <w:rsid w:val="00A05A8D"/>
    <w:rsid w:val="00A076C1"/>
    <w:rsid w:val="00A1056C"/>
    <w:rsid w:val="00A10B38"/>
    <w:rsid w:val="00A12640"/>
    <w:rsid w:val="00A1388B"/>
    <w:rsid w:val="00A170D0"/>
    <w:rsid w:val="00A2256E"/>
    <w:rsid w:val="00A2272A"/>
    <w:rsid w:val="00A23006"/>
    <w:rsid w:val="00A23B8F"/>
    <w:rsid w:val="00A25AB2"/>
    <w:rsid w:val="00A260A1"/>
    <w:rsid w:val="00A26C6B"/>
    <w:rsid w:val="00A317BF"/>
    <w:rsid w:val="00A33CF2"/>
    <w:rsid w:val="00A36FDF"/>
    <w:rsid w:val="00A370E2"/>
    <w:rsid w:val="00A42E85"/>
    <w:rsid w:val="00A43AEF"/>
    <w:rsid w:val="00A47C12"/>
    <w:rsid w:val="00A54A38"/>
    <w:rsid w:val="00A5609E"/>
    <w:rsid w:val="00A615A2"/>
    <w:rsid w:val="00A61950"/>
    <w:rsid w:val="00A61BEC"/>
    <w:rsid w:val="00A6205B"/>
    <w:rsid w:val="00A6225E"/>
    <w:rsid w:val="00A62305"/>
    <w:rsid w:val="00A63460"/>
    <w:rsid w:val="00A647F7"/>
    <w:rsid w:val="00A67ACF"/>
    <w:rsid w:val="00A7042B"/>
    <w:rsid w:val="00A71D44"/>
    <w:rsid w:val="00A77584"/>
    <w:rsid w:val="00A80CB6"/>
    <w:rsid w:val="00A855A5"/>
    <w:rsid w:val="00A86768"/>
    <w:rsid w:val="00A86A11"/>
    <w:rsid w:val="00A8727F"/>
    <w:rsid w:val="00A91740"/>
    <w:rsid w:val="00A973F8"/>
    <w:rsid w:val="00AA0413"/>
    <w:rsid w:val="00AA1C5C"/>
    <w:rsid w:val="00AA51AE"/>
    <w:rsid w:val="00AB09F1"/>
    <w:rsid w:val="00AB1337"/>
    <w:rsid w:val="00AB34F3"/>
    <w:rsid w:val="00AB5139"/>
    <w:rsid w:val="00AC28FC"/>
    <w:rsid w:val="00AC447A"/>
    <w:rsid w:val="00AC45C4"/>
    <w:rsid w:val="00AC6FA5"/>
    <w:rsid w:val="00AD0DA7"/>
    <w:rsid w:val="00AD1AD5"/>
    <w:rsid w:val="00AD20D3"/>
    <w:rsid w:val="00AD406A"/>
    <w:rsid w:val="00AD675E"/>
    <w:rsid w:val="00AD7AD6"/>
    <w:rsid w:val="00AE0F71"/>
    <w:rsid w:val="00AE1839"/>
    <w:rsid w:val="00AE31BC"/>
    <w:rsid w:val="00AE4602"/>
    <w:rsid w:val="00AF2B6E"/>
    <w:rsid w:val="00AF3A33"/>
    <w:rsid w:val="00B03E6A"/>
    <w:rsid w:val="00B11F0F"/>
    <w:rsid w:val="00B12980"/>
    <w:rsid w:val="00B146E6"/>
    <w:rsid w:val="00B149FD"/>
    <w:rsid w:val="00B169BF"/>
    <w:rsid w:val="00B16F08"/>
    <w:rsid w:val="00B1781F"/>
    <w:rsid w:val="00B20271"/>
    <w:rsid w:val="00B21287"/>
    <w:rsid w:val="00B21DCE"/>
    <w:rsid w:val="00B232D9"/>
    <w:rsid w:val="00B24933"/>
    <w:rsid w:val="00B24B5C"/>
    <w:rsid w:val="00B257BB"/>
    <w:rsid w:val="00B25985"/>
    <w:rsid w:val="00B261BF"/>
    <w:rsid w:val="00B2769C"/>
    <w:rsid w:val="00B279C4"/>
    <w:rsid w:val="00B30AF1"/>
    <w:rsid w:val="00B30FB6"/>
    <w:rsid w:val="00B31632"/>
    <w:rsid w:val="00B31A58"/>
    <w:rsid w:val="00B32084"/>
    <w:rsid w:val="00B4128D"/>
    <w:rsid w:val="00B41DB0"/>
    <w:rsid w:val="00B42BFE"/>
    <w:rsid w:val="00B43037"/>
    <w:rsid w:val="00B43FA7"/>
    <w:rsid w:val="00B4702D"/>
    <w:rsid w:val="00B5130C"/>
    <w:rsid w:val="00B51BF1"/>
    <w:rsid w:val="00B538F3"/>
    <w:rsid w:val="00B546A6"/>
    <w:rsid w:val="00B56211"/>
    <w:rsid w:val="00B60B21"/>
    <w:rsid w:val="00B6636E"/>
    <w:rsid w:val="00B66EC6"/>
    <w:rsid w:val="00B70B69"/>
    <w:rsid w:val="00B725EA"/>
    <w:rsid w:val="00B7625B"/>
    <w:rsid w:val="00B7643D"/>
    <w:rsid w:val="00B7655B"/>
    <w:rsid w:val="00B76B23"/>
    <w:rsid w:val="00B7777F"/>
    <w:rsid w:val="00B81EC3"/>
    <w:rsid w:val="00B83442"/>
    <w:rsid w:val="00B86E07"/>
    <w:rsid w:val="00B9013A"/>
    <w:rsid w:val="00B90EC0"/>
    <w:rsid w:val="00B91A97"/>
    <w:rsid w:val="00B93EC3"/>
    <w:rsid w:val="00BA038D"/>
    <w:rsid w:val="00BA4652"/>
    <w:rsid w:val="00BA480B"/>
    <w:rsid w:val="00BA5E6C"/>
    <w:rsid w:val="00BA67B1"/>
    <w:rsid w:val="00BA7B7B"/>
    <w:rsid w:val="00BB01D9"/>
    <w:rsid w:val="00BB2613"/>
    <w:rsid w:val="00BC02DF"/>
    <w:rsid w:val="00BC05F2"/>
    <w:rsid w:val="00BC0B7D"/>
    <w:rsid w:val="00BC475A"/>
    <w:rsid w:val="00BC5854"/>
    <w:rsid w:val="00BC5EC3"/>
    <w:rsid w:val="00BC5F76"/>
    <w:rsid w:val="00BD03E5"/>
    <w:rsid w:val="00BD142B"/>
    <w:rsid w:val="00BD7136"/>
    <w:rsid w:val="00BE0AC3"/>
    <w:rsid w:val="00BE0E4E"/>
    <w:rsid w:val="00BE1BFF"/>
    <w:rsid w:val="00BE2392"/>
    <w:rsid w:val="00BF30D7"/>
    <w:rsid w:val="00BF3A41"/>
    <w:rsid w:val="00BF597E"/>
    <w:rsid w:val="00BF5BE9"/>
    <w:rsid w:val="00BF6F49"/>
    <w:rsid w:val="00C02ABE"/>
    <w:rsid w:val="00C0347A"/>
    <w:rsid w:val="00C05C9D"/>
    <w:rsid w:val="00C060BA"/>
    <w:rsid w:val="00C07A71"/>
    <w:rsid w:val="00C11B44"/>
    <w:rsid w:val="00C12496"/>
    <w:rsid w:val="00C142C6"/>
    <w:rsid w:val="00C14CDD"/>
    <w:rsid w:val="00C1543A"/>
    <w:rsid w:val="00C17558"/>
    <w:rsid w:val="00C17DE7"/>
    <w:rsid w:val="00C17F3E"/>
    <w:rsid w:val="00C21B86"/>
    <w:rsid w:val="00C21BBF"/>
    <w:rsid w:val="00C2218E"/>
    <w:rsid w:val="00C224C7"/>
    <w:rsid w:val="00C239DE"/>
    <w:rsid w:val="00C27694"/>
    <w:rsid w:val="00C30659"/>
    <w:rsid w:val="00C32208"/>
    <w:rsid w:val="00C32B9B"/>
    <w:rsid w:val="00C3328D"/>
    <w:rsid w:val="00C33E99"/>
    <w:rsid w:val="00C37FF9"/>
    <w:rsid w:val="00C400B4"/>
    <w:rsid w:val="00C40D3E"/>
    <w:rsid w:val="00C420F7"/>
    <w:rsid w:val="00C434B6"/>
    <w:rsid w:val="00C438B5"/>
    <w:rsid w:val="00C43E78"/>
    <w:rsid w:val="00C45EC1"/>
    <w:rsid w:val="00C46F68"/>
    <w:rsid w:val="00C47E17"/>
    <w:rsid w:val="00C50737"/>
    <w:rsid w:val="00C50F1E"/>
    <w:rsid w:val="00C51DCD"/>
    <w:rsid w:val="00C522A1"/>
    <w:rsid w:val="00C53DD3"/>
    <w:rsid w:val="00C56A99"/>
    <w:rsid w:val="00C5734C"/>
    <w:rsid w:val="00C61908"/>
    <w:rsid w:val="00C61E83"/>
    <w:rsid w:val="00C6643F"/>
    <w:rsid w:val="00C66D2E"/>
    <w:rsid w:val="00C673D3"/>
    <w:rsid w:val="00C70B62"/>
    <w:rsid w:val="00C72E0B"/>
    <w:rsid w:val="00C74185"/>
    <w:rsid w:val="00C762A6"/>
    <w:rsid w:val="00C77E74"/>
    <w:rsid w:val="00C81ACC"/>
    <w:rsid w:val="00C820DE"/>
    <w:rsid w:val="00C83120"/>
    <w:rsid w:val="00C85C01"/>
    <w:rsid w:val="00C9079C"/>
    <w:rsid w:val="00C92734"/>
    <w:rsid w:val="00C92AEF"/>
    <w:rsid w:val="00C92BC1"/>
    <w:rsid w:val="00C93403"/>
    <w:rsid w:val="00C95999"/>
    <w:rsid w:val="00C96ACC"/>
    <w:rsid w:val="00CA32E2"/>
    <w:rsid w:val="00CA3393"/>
    <w:rsid w:val="00CA346F"/>
    <w:rsid w:val="00CA392A"/>
    <w:rsid w:val="00CA3C2B"/>
    <w:rsid w:val="00CA7945"/>
    <w:rsid w:val="00CB29AF"/>
    <w:rsid w:val="00CB4565"/>
    <w:rsid w:val="00CC0269"/>
    <w:rsid w:val="00CC03D6"/>
    <w:rsid w:val="00CC2459"/>
    <w:rsid w:val="00CC418D"/>
    <w:rsid w:val="00CC4478"/>
    <w:rsid w:val="00CC7B95"/>
    <w:rsid w:val="00CD72DB"/>
    <w:rsid w:val="00CE06F5"/>
    <w:rsid w:val="00CE117A"/>
    <w:rsid w:val="00CE2338"/>
    <w:rsid w:val="00CE2546"/>
    <w:rsid w:val="00CE61B7"/>
    <w:rsid w:val="00CE70D6"/>
    <w:rsid w:val="00CF14A9"/>
    <w:rsid w:val="00CF3A5C"/>
    <w:rsid w:val="00CF3C2C"/>
    <w:rsid w:val="00CF5F4B"/>
    <w:rsid w:val="00D0022B"/>
    <w:rsid w:val="00D0104D"/>
    <w:rsid w:val="00D01184"/>
    <w:rsid w:val="00D03134"/>
    <w:rsid w:val="00D049D1"/>
    <w:rsid w:val="00D05E41"/>
    <w:rsid w:val="00D0679C"/>
    <w:rsid w:val="00D0690D"/>
    <w:rsid w:val="00D11830"/>
    <w:rsid w:val="00D13264"/>
    <w:rsid w:val="00D137F7"/>
    <w:rsid w:val="00D24192"/>
    <w:rsid w:val="00D24A1E"/>
    <w:rsid w:val="00D272FA"/>
    <w:rsid w:val="00D3483A"/>
    <w:rsid w:val="00D34954"/>
    <w:rsid w:val="00D361E8"/>
    <w:rsid w:val="00D40273"/>
    <w:rsid w:val="00D41396"/>
    <w:rsid w:val="00D42AA1"/>
    <w:rsid w:val="00D432DD"/>
    <w:rsid w:val="00D43F6B"/>
    <w:rsid w:val="00D4555B"/>
    <w:rsid w:val="00D457BE"/>
    <w:rsid w:val="00D4696A"/>
    <w:rsid w:val="00D5442C"/>
    <w:rsid w:val="00D55E3C"/>
    <w:rsid w:val="00D57507"/>
    <w:rsid w:val="00D61AC4"/>
    <w:rsid w:val="00D61F45"/>
    <w:rsid w:val="00D62BE3"/>
    <w:rsid w:val="00D63C35"/>
    <w:rsid w:val="00D64C09"/>
    <w:rsid w:val="00D651B2"/>
    <w:rsid w:val="00D713A7"/>
    <w:rsid w:val="00D73AD8"/>
    <w:rsid w:val="00D74185"/>
    <w:rsid w:val="00D746A9"/>
    <w:rsid w:val="00D75B5B"/>
    <w:rsid w:val="00D7681F"/>
    <w:rsid w:val="00D77DB3"/>
    <w:rsid w:val="00D8090E"/>
    <w:rsid w:val="00D822DC"/>
    <w:rsid w:val="00D86055"/>
    <w:rsid w:val="00D907F5"/>
    <w:rsid w:val="00D91304"/>
    <w:rsid w:val="00D92824"/>
    <w:rsid w:val="00D9478A"/>
    <w:rsid w:val="00D94855"/>
    <w:rsid w:val="00D94DDB"/>
    <w:rsid w:val="00D95411"/>
    <w:rsid w:val="00D9568B"/>
    <w:rsid w:val="00D9673B"/>
    <w:rsid w:val="00D96CC5"/>
    <w:rsid w:val="00D97B26"/>
    <w:rsid w:val="00DA3123"/>
    <w:rsid w:val="00DA38DC"/>
    <w:rsid w:val="00DA7C8F"/>
    <w:rsid w:val="00DA7F4A"/>
    <w:rsid w:val="00DB0F95"/>
    <w:rsid w:val="00DB60FB"/>
    <w:rsid w:val="00DB6D0D"/>
    <w:rsid w:val="00DB6EB9"/>
    <w:rsid w:val="00DB7821"/>
    <w:rsid w:val="00DC20F4"/>
    <w:rsid w:val="00DC3F65"/>
    <w:rsid w:val="00DC5166"/>
    <w:rsid w:val="00DD0F2D"/>
    <w:rsid w:val="00DD29F8"/>
    <w:rsid w:val="00DD397D"/>
    <w:rsid w:val="00DD4CD0"/>
    <w:rsid w:val="00DD58CA"/>
    <w:rsid w:val="00DD6172"/>
    <w:rsid w:val="00DD6D1E"/>
    <w:rsid w:val="00DD70FB"/>
    <w:rsid w:val="00DE1EB5"/>
    <w:rsid w:val="00DE2A81"/>
    <w:rsid w:val="00DE30BC"/>
    <w:rsid w:val="00DE377C"/>
    <w:rsid w:val="00DE604C"/>
    <w:rsid w:val="00DE708E"/>
    <w:rsid w:val="00DF0668"/>
    <w:rsid w:val="00DF1BA6"/>
    <w:rsid w:val="00DF1C77"/>
    <w:rsid w:val="00DF2444"/>
    <w:rsid w:val="00DF4E89"/>
    <w:rsid w:val="00DF527B"/>
    <w:rsid w:val="00DF65C5"/>
    <w:rsid w:val="00DF6C73"/>
    <w:rsid w:val="00DF703A"/>
    <w:rsid w:val="00DF70D6"/>
    <w:rsid w:val="00DF7E5D"/>
    <w:rsid w:val="00E013EC"/>
    <w:rsid w:val="00E01BA2"/>
    <w:rsid w:val="00E02E2B"/>
    <w:rsid w:val="00E073E0"/>
    <w:rsid w:val="00E075AE"/>
    <w:rsid w:val="00E10936"/>
    <w:rsid w:val="00E13819"/>
    <w:rsid w:val="00E13E98"/>
    <w:rsid w:val="00E17F2C"/>
    <w:rsid w:val="00E22055"/>
    <w:rsid w:val="00E258DD"/>
    <w:rsid w:val="00E307B2"/>
    <w:rsid w:val="00E310E8"/>
    <w:rsid w:val="00E32210"/>
    <w:rsid w:val="00E37F4C"/>
    <w:rsid w:val="00E37FAC"/>
    <w:rsid w:val="00E37FC2"/>
    <w:rsid w:val="00E417DE"/>
    <w:rsid w:val="00E421F7"/>
    <w:rsid w:val="00E43343"/>
    <w:rsid w:val="00E45F1E"/>
    <w:rsid w:val="00E478C6"/>
    <w:rsid w:val="00E47AAD"/>
    <w:rsid w:val="00E47AD7"/>
    <w:rsid w:val="00E514DA"/>
    <w:rsid w:val="00E51B9E"/>
    <w:rsid w:val="00E532D2"/>
    <w:rsid w:val="00E532DE"/>
    <w:rsid w:val="00E626CA"/>
    <w:rsid w:val="00E630A9"/>
    <w:rsid w:val="00E65D32"/>
    <w:rsid w:val="00E67144"/>
    <w:rsid w:val="00E67ADE"/>
    <w:rsid w:val="00E700CD"/>
    <w:rsid w:val="00E72D70"/>
    <w:rsid w:val="00E74133"/>
    <w:rsid w:val="00E824AE"/>
    <w:rsid w:val="00E82E45"/>
    <w:rsid w:val="00E834E1"/>
    <w:rsid w:val="00E84C15"/>
    <w:rsid w:val="00E86854"/>
    <w:rsid w:val="00E95B9F"/>
    <w:rsid w:val="00E970F8"/>
    <w:rsid w:val="00EA4EC3"/>
    <w:rsid w:val="00EA5EB0"/>
    <w:rsid w:val="00EB203F"/>
    <w:rsid w:val="00EB2BCB"/>
    <w:rsid w:val="00EB3517"/>
    <w:rsid w:val="00EB6137"/>
    <w:rsid w:val="00EB751D"/>
    <w:rsid w:val="00EC1934"/>
    <w:rsid w:val="00EC21CC"/>
    <w:rsid w:val="00EC3E96"/>
    <w:rsid w:val="00EC5DD8"/>
    <w:rsid w:val="00EC61AD"/>
    <w:rsid w:val="00EC7A4D"/>
    <w:rsid w:val="00ED20F1"/>
    <w:rsid w:val="00ED403D"/>
    <w:rsid w:val="00EE0254"/>
    <w:rsid w:val="00EE140D"/>
    <w:rsid w:val="00EE1BAD"/>
    <w:rsid w:val="00EE429B"/>
    <w:rsid w:val="00EE53E4"/>
    <w:rsid w:val="00EF2104"/>
    <w:rsid w:val="00EF5DF9"/>
    <w:rsid w:val="00EF6C83"/>
    <w:rsid w:val="00F00F9E"/>
    <w:rsid w:val="00F0198D"/>
    <w:rsid w:val="00F03BCA"/>
    <w:rsid w:val="00F04FE7"/>
    <w:rsid w:val="00F111C5"/>
    <w:rsid w:val="00F11415"/>
    <w:rsid w:val="00F13603"/>
    <w:rsid w:val="00F15758"/>
    <w:rsid w:val="00F16894"/>
    <w:rsid w:val="00F174AF"/>
    <w:rsid w:val="00F175C2"/>
    <w:rsid w:val="00F20CA9"/>
    <w:rsid w:val="00F2176B"/>
    <w:rsid w:val="00F21A5B"/>
    <w:rsid w:val="00F23D68"/>
    <w:rsid w:val="00F244A7"/>
    <w:rsid w:val="00F25202"/>
    <w:rsid w:val="00F310B4"/>
    <w:rsid w:val="00F36DB3"/>
    <w:rsid w:val="00F3715A"/>
    <w:rsid w:val="00F427C1"/>
    <w:rsid w:val="00F50CA4"/>
    <w:rsid w:val="00F53273"/>
    <w:rsid w:val="00F5394A"/>
    <w:rsid w:val="00F540A0"/>
    <w:rsid w:val="00F55DA5"/>
    <w:rsid w:val="00F560AD"/>
    <w:rsid w:val="00F563D4"/>
    <w:rsid w:val="00F575BC"/>
    <w:rsid w:val="00F63B9A"/>
    <w:rsid w:val="00F66AE3"/>
    <w:rsid w:val="00F67EB9"/>
    <w:rsid w:val="00F74847"/>
    <w:rsid w:val="00F80F2F"/>
    <w:rsid w:val="00F82857"/>
    <w:rsid w:val="00F84697"/>
    <w:rsid w:val="00F84DBC"/>
    <w:rsid w:val="00F8650B"/>
    <w:rsid w:val="00F9205A"/>
    <w:rsid w:val="00F92D4F"/>
    <w:rsid w:val="00F93E5F"/>
    <w:rsid w:val="00F94672"/>
    <w:rsid w:val="00F95140"/>
    <w:rsid w:val="00F9714B"/>
    <w:rsid w:val="00F97997"/>
    <w:rsid w:val="00FA2562"/>
    <w:rsid w:val="00FA31F0"/>
    <w:rsid w:val="00FA48B0"/>
    <w:rsid w:val="00FA595B"/>
    <w:rsid w:val="00FA6087"/>
    <w:rsid w:val="00FA646F"/>
    <w:rsid w:val="00FB0933"/>
    <w:rsid w:val="00FB2EA4"/>
    <w:rsid w:val="00FB3597"/>
    <w:rsid w:val="00FB35BD"/>
    <w:rsid w:val="00FB4AE8"/>
    <w:rsid w:val="00FB6091"/>
    <w:rsid w:val="00FC1372"/>
    <w:rsid w:val="00FC2B2C"/>
    <w:rsid w:val="00FC2BA9"/>
    <w:rsid w:val="00FC4289"/>
    <w:rsid w:val="00FC55CF"/>
    <w:rsid w:val="00FC6792"/>
    <w:rsid w:val="00FC75BC"/>
    <w:rsid w:val="00FD17C7"/>
    <w:rsid w:val="00FD5F15"/>
    <w:rsid w:val="00FE0673"/>
    <w:rsid w:val="00FE0D49"/>
    <w:rsid w:val="00FE13F2"/>
    <w:rsid w:val="00FE27EF"/>
    <w:rsid w:val="00FE4518"/>
    <w:rsid w:val="00FE4E37"/>
    <w:rsid w:val="00FE5277"/>
    <w:rsid w:val="00FE602C"/>
    <w:rsid w:val="00FE7C23"/>
    <w:rsid w:val="00FF3C2C"/>
    <w:rsid w:val="00FF5134"/>
    <w:rsid w:val="00FF58AE"/>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AD42A3AC-FAFD-497D-AE15-66788964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1424F0"/>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165BD"/>
    <w:pPr>
      <w:widowControl/>
      <w:tabs>
        <w:tab w:val="center" w:pos="4153"/>
        <w:tab w:val="right" w:pos="8306"/>
      </w:tabs>
    </w:pPr>
    <w:rPr>
      <w:rFonts w:ascii="Arial" w:hAnsi="Arial"/>
      <w:sz w:val="24"/>
    </w:rPr>
  </w:style>
  <w:style w:type="character" w:customStyle="1" w:styleId="a5">
    <w:name w:val="Верхний колонтитул Знак"/>
    <w:link w:val="a4"/>
    <w:uiPriority w:val="99"/>
    <w:semiHidden/>
    <w:rPr>
      <w:sz w:val="24"/>
      <w:szCs w:val="24"/>
    </w:rPr>
  </w:style>
  <w:style w:type="paragraph" w:styleId="a6">
    <w:name w:val="Body Text Indent"/>
    <w:basedOn w:val="a0"/>
    <w:link w:val="a7"/>
    <w:uiPriority w:val="99"/>
    <w:rsid w:val="004165BD"/>
    <w:pPr>
      <w:spacing w:line="360" w:lineRule="auto"/>
      <w:ind w:firstLine="851"/>
      <w:jc w:val="both"/>
    </w:pPr>
    <w:rPr>
      <w:sz w:val="24"/>
    </w:rPr>
  </w:style>
  <w:style w:type="character" w:customStyle="1" w:styleId="a7">
    <w:name w:val="Основной текст с отступом Знак"/>
    <w:link w:val="a6"/>
    <w:uiPriority w:val="99"/>
    <w:semiHidden/>
    <w:rPr>
      <w:sz w:val="24"/>
      <w:szCs w:val="24"/>
    </w:rPr>
  </w:style>
  <w:style w:type="character" w:styleId="a8">
    <w:name w:val="Strong"/>
    <w:uiPriority w:val="99"/>
    <w:qFormat/>
    <w:rsid w:val="0047307E"/>
    <w:rPr>
      <w:rFonts w:cs="Times New Roman"/>
      <w:b/>
      <w:bCs/>
    </w:rPr>
  </w:style>
  <w:style w:type="character" w:styleId="a9">
    <w:name w:val="Emphasis"/>
    <w:uiPriority w:val="99"/>
    <w:qFormat/>
    <w:rsid w:val="0047307E"/>
    <w:rPr>
      <w:rFonts w:cs="Times New Roman"/>
      <w:i/>
      <w:iCs/>
    </w:rPr>
  </w:style>
  <w:style w:type="paragraph" w:styleId="aa">
    <w:name w:val="footer"/>
    <w:basedOn w:val="a0"/>
    <w:link w:val="ab"/>
    <w:uiPriority w:val="99"/>
    <w:rsid w:val="006660B8"/>
    <w:pPr>
      <w:widowControl/>
      <w:tabs>
        <w:tab w:val="center" w:pos="4677"/>
        <w:tab w:val="right" w:pos="9355"/>
      </w:tabs>
    </w:pPr>
    <w:rPr>
      <w:sz w:val="24"/>
      <w:szCs w:val="24"/>
    </w:rPr>
  </w:style>
  <w:style w:type="character" w:customStyle="1" w:styleId="ab">
    <w:name w:val="Нижний колонтитул Знак"/>
    <w:link w:val="aa"/>
    <w:uiPriority w:val="99"/>
    <w:semiHidden/>
    <w:rPr>
      <w:sz w:val="20"/>
      <w:szCs w:val="20"/>
    </w:rPr>
  </w:style>
  <w:style w:type="character" w:styleId="ac">
    <w:name w:val="page number"/>
    <w:uiPriority w:val="99"/>
    <w:rsid w:val="006660B8"/>
    <w:rPr>
      <w:rFonts w:cs="Times New Roman"/>
    </w:rPr>
  </w:style>
  <w:style w:type="paragraph" w:styleId="2">
    <w:name w:val="Body Text 2"/>
    <w:basedOn w:val="a0"/>
    <w:link w:val="20"/>
    <w:uiPriority w:val="99"/>
    <w:rsid w:val="00510350"/>
    <w:pPr>
      <w:widowControl/>
      <w:spacing w:after="120" w:line="480" w:lineRule="auto"/>
    </w:pPr>
    <w:rPr>
      <w:sz w:val="24"/>
      <w:szCs w:val="24"/>
    </w:rPr>
  </w:style>
  <w:style w:type="character" w:customStyle="1" w:styleId="20">
    <w:name w:val="Основной текст 2 Знак"/>
    <w:link w:val="2"/>
    <w:uiPriority w:val="99"/>
    <w:semiHidden/>
    <w:rPr>
      <w:sz w:val="20"/>
      <w:szCs w:val="20"/>
    </w:rPr>
  </w:style>
  <w:style w:type="paragraph" w:styleId="21">
    <w:name w:val="Body Text Indent 2"/>
    <w:basedOn w:val="a0"/>
    <w:link w:val="22"/>
    <w:uiPriority w:val="99"/>
    <w:rsid w:val="003857DB"/>
    <w:pPr>
      <w:widowControl/>
      <w:spacing w:after="120" w:line="480" w:lineRule="auto"/>
      <w:ind w:left="283"/>
    </w:pPr>
    <w:rPr>
      <w:sz w:val="24"/>
      <w:szCs w:val="24"/>
    </w:rPr>
  </w:style>
  <w:style w:type="character" w:customStyle="1" w:styleId="22">
    <w:name w:val="Основной текст с отступом 2 Знак"/>
    <w:link w:val="21"/>
    <w:uiPriority w:val="99"/>
    <w:semiHidden/>
    <w:rPr>
      <w:sz w:val="20"/>
      <w:szCs w:val="20"/>
    </w:rPr>
  </w:style>
  <w:style w:type="table" w:styleId="ad">
    <w:name w:val="Table Grid"/>
    <w:basedOn w:val="a2"/>
    <w:uiPriority w:val="99"/>
    <w:rsid w:val="002F716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Plain Text"/>
    <w:basedOn w:val="a0"/>
    <w:link w:val="af"/>
    <w:uiPriority w:val="99"/>
    <w:rsid w:val="00C51DCD"/>
    <w:pPr>
      <w:widowControl/>
    </w:pPr>
    <w:rPr>
      <w:rFonts w:ascii="Courier New" w:hAnsi="Courier New" w:cs="Courier New"/>
    </w:rPr>
  </w:style>
  <w:style w:type="character" w:customStyle="1" w:styleId="af">
    <w:name w:val="Текст Знак"/>
    <w:link w:val="ae"/>
    <w:uiPriority w:val="99"/>
    <w:semiHidden/>
    <w:rPr>
      <w:rFonts w:ascii="Courier New" w:hAnsi="Courier New" w:cs="Courier New"/>
      <w:sz w:val="20"/>
      <w:szCs w:val="20"/>
    </w:rPr>
  </w:style>
  <w:style w:type="paragraph" w:customStyle="1" w:styleId="af0">
    <w:name w:val="Текст_мой"/>
    <w:autoRedefine/>
    <w:uiPriority w:val="99"/>
    <w:rsid w:val="00FD17C7"/>
    <w:pPr>
      <w:ind w:left="-180" w:firstLine="540"/>
      <w:jc w:val="both"/>
    </w:pPr>
    <w:rPr>
      <w:b/>
      <w:bCs/>
      <w:i/>
      <w:iCs/>
      <w:sz w:val="28"/>
      <w:szCs w:val="28"/>
    </w:rPr>
  </w:style>
  <w:style w:type="paragraph" w:customStyle="1" w:styleId="af1">
    <w:name w:val="Список_мой"/>
    <w:basedOn w:val="af0"/>
    <w:uiPriority w:val="99"/>
    <w:rsid w:val="00FD17C7"/>
    <w:pPr>
      <w:tabs>
        <w:tab w:val="num" w:pos="927"/>
      </w:tabs>
      <w:ind w:left="927" w:hanging="360"/>
    </w:pPr>
  </w:style>
  <w:style w:type="paragraph" w:customStyle="1" w:styleId="a">
    <w:name w:val="Маркер_мой"/>
    <w:basedOn w:val="af1"/>
    <w:autoRedefine/>
    <w:uiPriority w:val="99"/>
    <w:rsid w:val="00FD17C7"/>
    <w:pPr>
      <w:numPr>
        <w:numId w:val="7"/>
      </w:numPr>
      <w:tabs>
        <w:tab w:val="clear" w:pos="360"/>
        <w:tab w:val="num" w:pos="851"/>
      </w:tabs>
      <w:ind w:left="284" w:firstLine="283"/>
    </w:pPr>
  </w:style>
  <w:style w:type="paragraph" w:customStyle="1" w:styleId="23">
    <w:name w:val="Список_мой2"/>
    <w:basedOn w:val="af1"/>
    <w:uiPriority w:val="99"/>
    <w:rsid w:val="00FD17C7"/>
    <w:pPr>
      <w:tabs>
        <w:tab w:val="clear" w:pos="927"/>
        <w:tab w:val="num" w:pos="792"/>
        <w:tab w:val="left" w:pos="1559"/>
      </w:tabs>
      <w:ind w:left="792" w:hanging="432"/>
    </w:pPr>
  </w:style>
  <w:style w:type="paragraph" w:styleId="af2">
    <w:name w:val="Normal (Web)"/>
    <w:basedOn w:val="a0"/>
    <w:uiPriority w:val="99"/>
    <w:rsid w:val="00812646"/>
    <w:pPr>
      <w:widowControl/>
      <w:spacing w:before="100" w:beforeAutospacing="1" w:after="100" w:afterAutospacing="1"/>
    </w:pPr>
    <w:rPr>
      <w:sz w:val="24"/>
      <w:szCs w:val="24"/>
    </w:rPr>
  </w:style>
  <w:style w:type="character" w:styleId="af3">
    <w:name w:val="Hyperlink"/>
    <w:uiPriority w:val="99"/>
    <w:rsid w:val="000079B1"/>
    <w:rPr>
      <w:rFonts w:cs="Times New Roman"/>
      <w:color w:val="0000FF"/>
      <w:u w:val="single"/>
    </w:rPr>
  </w:style>
  <w:style w:type="paragraph" w:styleId="af4">
    <w:name w:val="caption"/>
    <w:basedOn w:val="a0"/>
    <w:next w:val="a0"/>
    <w:uiPriority w:val="99"/>
    <w:qFormat/>
    <w:rsid w:val="00023C36"/>
    <w:pPr>
      <w:widowControl/>
      <w:spacing w:before="120"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996398">
      <w:marLeft w:val="0"/>
      <w:marRight w:val="0"/>
      <w:marTop w:val="0"/>
      <w:marBottom w:val="0"/>
      <w:divBdr>
        <w:top w:val="none" w:sz="0" w:space="0" w:color="auto"/>
        <w:left w:val="none" w:sz="0" w:space="0" w:color="auto"/>
        <w:bottom w:val="none" w:sz="0" w:space="0" w:color="auto"/>
        <w:right w:val="none" w:sz="0" w:space="0" w:color="auto"/>
      </w:divBdr>
    </w:div>
    <w:div w:id="1229996399">
      <w:marLeft w:val="0"/>
      <w:marRight w:val="0"/>
      <w:marTop w:val="0"/>
      <w:marBottom w:val="0"/>
      <w:divBdr>
        <w:top w:val="none" w:sz="0" w:space="0" w:color="auto"/>
        <w:left w:val="none" w:sz="0" w:space="0" w:color="auto"/>
        <w:bottom w:val="none" w:sz="0" w:space="0" w:color="auto"/>
        <w:right w:val="none" w:sz="0" w:space="0" w:color="auto"/>
      </w:divBdr>
    </w:div>
    <w:div w:id="1229996400">
      <w:marLeft w:val="0"/>
      <w:marRight w:val="0"/>
      <w:marTop w:val="0"/>
      <w:marBottom w:val="0"/>
      <w:divBdr>
        <w:top w:val="none" w:sz="0" w:space="0" w:color="auto"/>
        <w:left w:val="none" w:sz="0" w:space="0" w:color="auto"/>
        <w:bottom w:val="none" w:sz="0" w:space="0" w:color="auto"/>
        <w:right w:val="none" w:sz="0" w:space="0" w:color="auto"/>
      </w:divBdr>
    </w:div>
    <w:div w:id="1229996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7734</Words>
  <Characters>44090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РФ</vt:lpstr>
    </vt:vector>
  </TitlesOfParts>
  <Company>ИМНС</Company>
  <LinksUpToDate>false</LinksUpToDate>
  <CharactersWithSpaces>51721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РФ</dc:title>
  <dc:subject/>
  <dc:creator>ИМНС</dc:creator>
  <cp:keywords/>
  <dc:description/>
  <cp:lastModifiedBy>admin</cp:lastModifiedBy>
  <cp:revision>2</cp:revision>
  <cp:lastPrinted>2008-06-10T19:31:00Z</cp:lastPrinted>
  <dcterms:created xsi:type="dcterms:W3CDTF">2014-04-18T18:55:00Z</dcterms:created>
  <dcterms:modified xsi:type="dcterms:W3CDTF">2014-04-18T18:55:00Z</dcterms:modified>
</cp:coreProperties>
</file>