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6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bookmarkStart w:id="0" w:name="_Toc391359886"/>
      <w:r w:rsidRPr="00DB6E8F">
        <w:rPr>
          <w:b/>
          <w:color w:val="000000"/>
        </w:rPr>
        <w:t>В</w:t>
      </w:r>
      <w:bookmarkEnd w:id="0"/>
      <w:r w:rsidR="00142C66" w:rsidRPr="00DB6E8F">
        <w:rPr>
          <w:b/>
          <w:color w:val="000000"/>
        </w:rPr>
        <w:t>ведение</w:t>
      </w:r>
    </w:p>
    <w:p w:rsidR="00BF1326" w:rsidRPr="00E947BA" w:rsidRDefault="00BF1326" w:rsidP="00E947BA">
      <w:pPr>
        <w:spacing w:line="360" w:lineRule="auto"/>
        <w:ind w:firstLine="709"/>
        <w:jc w:val="both"/>
        <w:rPr>
          <w:b/>
          <w:color w:val="000000"/>
        </w:rPr>
      </w:pPr>
    </w:p>
    <w:p w:rsidR="00E8636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Предпринимательская деятельность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 xml:space="preserve">это </w:t>
      </w:r>
      <w:r w:rsidR="00BF1326" w:rsidRPr="00E947BA">
        <w:rPr>
          <w:color w:val="000000"/>
        </w:rPr>
        <w:t>самостоятельная инициативная деятельность по производству продукции (работ, услуг), осуществляемая на свой риск и под имущественную ответственность лицами, зарегестрированными в качестве предпринимателей. Такая деятельность имеет двуединую цель – получение максимальной прибыли и удовлетворение существующих рыночных потребностей в производимых товарах.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Стремление предпринимателей к более эффективной работе обусловливает постоянное осуществление все новых проектов, предусматривающих реализацию нововведений и мероприятий. Важнейшим условием отбора проектов, то есть принятия инвестиционных решений, является их технико-экономическая оценка. </w:t>
      </w:r>
      <w:r w:rsidR="00BF1326" w:rsidRPr="00E947BA">
        <w:rPr>
          <w:color w:val="000000"/>
        </w:rPr>
        <w:t>Важнейшая цель ТЭО сводится к определению организационно-технических и финансовых возможностей реализации проекта, а также предпринимательской целесообразности</w:t>
      </w:r>
      <w:r w:rsidR="00BB66B6" w:rsidRPr="00E947BA">
        <w:rPr>
          <w:color w:val="000000"/>
        </w:rPr>
        <w:t xml:space="preserve"> и экономической эффективности требуемых для реализации проекта инвестиций.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Поскольку предприниматель, выступающий как самостоятельный товаропроизводитель, действует в сложном и постоянно меняющемся рыночном окружении, постольку и оценка любого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проекта должна учитывать особенности функционирования рынка, в частности, такие как подвижность многих характеризующих проект параметров, неопределенность достижения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конечного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результата,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субъективность интересов различных участников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проекта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др.</w:t>
      </w:r>
    </w:p>
    <w:p w:rsidR="00BB66B6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Технико-экономическая оценка проектов производится специалистами, обладающими необходимыми знаниями, опытом, интуицией и владеющими арсеналом определенных методических приемов. </w:t>
      </w:r>
      <w:r w:rsidR="00BB66B6" w:rsidRPr="00E947BA">
        <w:rPr>
          <w:color w:val="000000"/>
        </w:rPr>
        <w:t>Разработчик ТЭО несет всю полноту ответственности за результаты проводимых расчетов. Неправильное или недостаточное обоснование проекта может привести к отказу предпринимателя от его реализации, либо некачественное ТЭО может привести к серьезным трудностям при реализации проекта.</w:t>
      </w:r>
    </w:p>
    <w:p w:rsidR="003F7BEB" w:rsidRPr="00E947BA" w:rsidRDefault="00BB66B6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К</w:t>
      </w:r>
      <w:r w:rsidR="003F7BEB" w:rsidRPr="00E947BA">
        <w:rPr>
          <w:color w:val="000000"/>
        </w:rPr>
        <w:t>омис</w:t>
      </w:r>
      <w:r w:rsidRPr="00E947BA">
        <w:rPr>
          <w:color w:val="000000"/>
        </w:rPr>
        <w:t>сией</w:t>
      </w:r>
      <w:r w:rsidR="003F7BEB" w:rsidRPr="00E947BA">
        <w:rPr>
          <w:color w:val="000000"/>
        </w:rPr>
        <w:t xml:space="preserve"> ООН по промышленному развитию (ЮНИДО) </w:t>
      </w:r>
      <w:r w:rsidRPr="00E947BA">
        <w:rPr>
          <w:color w:val="000000"/>
        </w:rPr>
        <w:t>разработано пособие по подготовке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 xml:space="preserve">промышленных технико-экономических исследований. </w:t>
      </w:r>
      <w:r w:rsidR="003F7BEB" w:rsidRPr="00E947BA">
        <w:rPr>
          <w:color w:val="000000"/>
        </w:rPr>
        <w:t>Отечественные официальные методические мате</w:t>
      </w:r>
      <w:r w:rsidRPr="00E947BA">
        <w:rPr>
          <w:color w:val="000000"/>
        </w:rPr>
        <w:t xml:space="preserve">риалы также </w:t>
      </w:r>
      <w:r w:rsidR="003F7BEB" w:rsidRPr="00E947BA">
        <w:rPr>
          <w:color w:val="000000"/>
        </w:rPr>
        <w:t>основываются на методологии, широко применяемой в современной международной практике, и согласуются с методами, предложенными ЮНИ</w:t>
      </w:r>
      <w:r w:rsidRPr="00E947BA">
        <w:rPr>
          <w:color w:val="000000"/>
        </w:rPr>
        <w:t>ДО</w:t>
      </w:r>
      <w:r w:rsidR="003F7BEB" w:rsidRPr="00E947BA">
        <w:rPr>
          <w:color w:val="000000"/>
        </w:rPr>
        <w:t>. Главными их отличительными особенностями являются:</w:t>
      </w:r>
    </w:p>
    <w:p w:rsidR="00E947BA" w:rsidRDefault="003F7BEB" w:rsidP="00E947B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 w:rsidRPr="00E947BA">
        <w:rPr>
          <w:color w:val="000000"/>
        </w:rPr>
        <w:t>выделение трех показателей эффективности проекта:</w:t>
      </w:r>
    </w:p>
    <w:p w:rsidR="00E947BA" w:rsidRDefault="00E947BA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3F7BEB" w:rsidRPr="00E947BA">
        <w:rPr>
          <w:color w:val="000000"/>
        </w:rPr>
        <w:t>коммерческой (финансовой)</w:t>
      </w:r>
      <w:r>
        <w:rPr>
          <w:color w:val="000000"/>
        </w:rPr>
        <w:t xml:space="preserve"> </w:t>
      </w:r>
      <w:r w:rsidR="003F7BEB" w:rsidRPr="00E947BA">
        <w:rPr>
          <w:color w:val="000000"/>
        </w:rPr>
        <w:t>эффективности, учитывающей финансовые последствия реализации проекта для его непосредственных участников (именно ее расчет и предусматривается в данном пособии);</w:t>
      </w:r>
    </w:p>
    <w:p w:rsidR="00E947BA" w:rsidRDefault="00E947BA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3F7BEB" w:rsidRPr="00E947BA">
        <w:rPr>
          <w:color w:val="000000"/>
        </w:rPr>
        <w:t>бюджетной</w:t>
      </w:r>
      <w:r w:rsidR="003F7BEB" w:rsidRPr="00E947BA">
        <w:rPr>
          <w:b/>
          <w:color w:val="000000"/>
        </w:rPr>
        <w:t xml:space="preserve"> </w:t>
      </w:r>
      <w:r w:rsidR="003F7BEB" w:rsidRPr="00E947BA">
        <w:rPr>
          <w:color w:val="000000"/>
        </w:rPr>
        <w:t>эффективности, отражающей финансовые последствия осуществления проекта для федерального, регионального или местного бюджета;</w:t>
      </w:r>
    </w:p>
    <w:p w:rsidR="003F7BEB" w:rsidRPr="00E947BA" w:rsidRDefault="00E947BA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3F7BEB" w:rsidRPr="00E947BA">
        <w:rPr>
          <w:color w:val="000000"/>
        </w:rPr>
        <w:t>экономической эффективности, учитывающей затраты и результаты, связанные с реализацией крупномасштабных проектов (существенно затрагивающих интересы города, региона или всей России);</w:t>
      </w:r>
    </w:p>
    <w:p w:rsidR="003F7BEB" w:rsidRPr="00E947BA" w:rsidRDefault="003F7BEB" w:rsidP="00E947B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 w:rsidRPr="00E947BA">
        <w:rPr>
          <w:color w:val="000000"/>
        </w:rPr>
        <w:t>возможность расчета стоимостной оценки результатов и затрат в базисных, мировых, прогнозных и расчетных ценах;</w:t>
      </w:r>
    </w:p>
    <w:p w:rsidR="003F7BEB" w:rsidRPr="00E947BA" w:rsidRDefault="003F7BEB" w:rsidP="00E947BA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</w:rPr>
      </w:pPr>
      <w:r w:rsidRPr="00E947BA">
        <w:rPr>
          <w:color w:val="000000"/>
        </w:rPr>
        <w:t>отдельный расчет трех составляющих конечного результата: результата от инвестиционной, операционной и финансовой деятельности (в данном пособии предусмотрен расчет общей суммы конечного результата).</w:t>
      </w:r>
    </w:p>
    <w:p w:rsidR="003F7BEB" w:rsidRPr="00E947BA" w:rsidRDefault="00DA3547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Цель выполнения</w:t>
      </w:r>
      <w:r w:rsidR="003F7BEB" w:rsidRPr="00E947BA">
        <w:rPr>
          <w:color w:val="000000"/>
        </w:rPr>
        <w:t xml:space="preserve"> </w:t>
      </w:r>
      <w:r w:rsidRPr="00E947BA">
        <w:rPr>
          <w:color w:val="000000"/>
        </w:rPr>
        <w:t xml:space="preserve">данного </w:t>
      </w:r>
      <w:r w:rsidR="003F7BEB" w:rsidRPr="00E947BA">
        <w:rPr>
          <w:color w:val="000000"/>
        </w:rPr>
        <w:t>курсового проекта (работы) по данной ме</w:t>
      </w:r>
      <w:r w:rsidRPr="00E947BA">
        <w:rPr>
          <w:color w:val="000000"/>
        </w:rPr>
        <w:t xml:space="preserve">тодике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="003F7BEB" w:rsidRPr="00E947BA">
        <w:rPr>
          <w:color w:val="000000"/>
        </w:rPr>
        <w:t>з</w:t>
      </w:r>
      <w:r w:rsidRPr="00E947BA">
        <w:rPr>
          <w:color w:val="000000"/>
        </w:rPr>
        <w:t>акрепление полученных</w:t>
      </w:r>
      <w:r w:rsidR="003F7BEB" w:rsidRPr="00E947BA">
        <w:rPr>
          <w:color w:val="000000"/>
        </w:rPr>
        <w:t xml:space="preserve"> знаний по дисциплине «Экономика предприятия и предпринимательства» и приобретение навыков в применении этих знаний при подготовке дипломного проекта или</w:t>
      </w:r>
      <w:r w:rsidR="00E947BA">
        <w:rPr>
          <w:color w:val="000000"/>
        </w:rPr>
        <w:t xml:space="preserve"> </w:t>
      </w:r>
      <w:r w:rsidR="003F7BEB" w:rsidRPr="00E947BA">
        <w:rPr>
          <w:color w:val="000000"/>
        </w:rPr>
        <w:t xml:space="preserve">дипломной работы, а впоследствии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="003F7BEB" w:rsidRPr="00E947BA">
        <w:rPr>
          <w:color w:val="000000"/>
        </w:rPr>
        <w:t>при самостоятельной работе.</w:t>
      </w:r>
    </w:p>
    <w:p w:rsidR="00DA3547" w:rsidRPr="00E947BA" w:rsidRDefault="00DA3547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Для достижения данной цели необходимо дать технико</w:t>
      </w:r>
      <w:r w:rsidR="009B6E21">
        <w:rPr>
          <w:color w:val="000000"/>
        </w:rPr>
        <w:t>-экономическое обоснование инве</w:t>
      </w:r>
      <w:r w:rsidRPr="00E947BA">
        <w:rPr>
          <w:color w:val="000000"/>
        </w:rPr>
        <w:t>стиционному проекту, основываясь на полученных для проектирования исходных данных.</w:t>
      </w:r>
    </w:p>
    <w:p w:rsidR="000C3BD4" w:rsidRPr="00E947BA" w:rsidRDefault="000C3BD4" w:rsidP="00E947BA">
      <w:pPr>
        <w:spacing w:line="360" w:lineRule="auto"/>
        <w:ind w:firstLine="709"/>
        <w:jc w:val="both"/>
        <w:rPr>
          <w:b/>
          <w:color w:val="000000"/>
        </w:rPr>
      </w:pPr>
    </w:p>
    <w:p w:rsidR="000C3BD4" w:rsidRPr="00E947BA" w:rsidRDefault="000C3BD4" w:rsidP="00E947BA">
      <w:pPr>
        <w:spacing w:line="360" w:lineRule="auto"/>
        <w:ind w:firstLine="709"/>
        <w:jc w:val="both"/>
        <w:rPr>
          <w:b/>
          <w:color w:val="000000"/>
        </w:rPr>
      </w:pPr>
    </w:p>
    <w:p w:rsidR="007C6922" w:rsidRPr="00DB6E8F" w:rsidRDefault="00DB6E8F" w:rsidP="00E947BA">
      <w:pPr>
        <w:spacing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br w:type="page"/>
      </w:r>
      <w:r w:rsidR="00142C66" w:rsidRPr="00DB6E8F">
        <w:rPr>
          <w:b/>
          <w:color w:val="000000"/>
        </w:rPr>
        <w:t>1</w:t>
      </w:r>
      <w:r w:rsidRPr="00DB6E8F">
        <w:rPr>
          <w:b/>
          <w:color w:val="000000"/>
          <w:lang w:val="uk-UA"/>
        </w:rPr>
        <w:t>.</w:t>
      </w:r>
      <w:r w:rsidR="00142C66" w:rsidRPr="00DB6E8F">
        <w:rPr>
          <w:b/>
          <w:color w:val="000000"/>
        </w:rPr>
        <w:t xml:space="preserve"> </w:t>
      </w:r>
      <w:r w:rsidR="007C6922" w:rsidRPr="00DB6E8F">
        <w:rPr>
          <w:b/>
          <w:color w:val="000000"/>
        </w:rPr>
        <w:t>Т</w:t>
      </w:r>
      <w:r w:rsidR="00142C66" w:rsidRPr="00DB6E8F">
        <w:rPr>
          <w:b/>
          <w:color w:val="000000"/>
        </w:rPr>
        <w:t>ехнико-экономические показатели проекта</w:t>
      </w:r>
    </w:p>
    <w:p w:rsidR="00142C66" w:rsidRPr="00DB6E8F" w:rsidRDefault="00142C66" w:rsidP="00E947BA">
      <w:pPr>
        <w:spacing w:line="360" w:lineRule="auto"/>
        <w:ind w:firstLine="709"/>
        <w:jc w:val="both"/>
        <w:rPr>
          <w:b/>
          <w:color w:val="000000"/>
        </w:rPr>
      </w:pPr>
      <w:bookmarkStart w:id="1" w:name="_Toc391359898"/>
    </w:p>
    <w:p w:rsidR="00E947BA" w:rsidRPr="00DB6E8F" w:rsidRDefault="003F7BEB" w:rsidP="00E947BA">
      <w:pPr>
        <w:spacing w:line="360" w:lineRule="auto"/>
        <w:ind w:firstLine="709"/>
        <w:jc w:val="both"/>
        <w:rPr>
          <w:b/>
          <w:color w:val="000000"/>
        </w:rPr>
      </w:pPr>
      <w:r w:rsidRPr="00DB6E8F">
        <w:rPr>
          <w:b/>
          <w:color w:val="000000"/>
        </w:rPr>
        <w:t>1.</w:t>
      </w:r>
      <w:r w:rsidR="00142C66" w:rsidRPr="00DB6E8F">
        <w:rPr>
          <w:b/>
          <w:color w:val="000000"/>
        </w:rPr>
        <w:t>1</w:t>
      </w:r>
      <w:r w:rsidR="008070FB" w:rsidRPr="00DB6E8F">
        <w:rPr>
          <w:b/>
          <w:color w:val="000000"/>
        </w:rPr>
        <w:t xml:space="preserve"> </w:t>
      </w:r>
      <w:r w:rsidRPr="00DB6E8F">
        <w:rPr>
          <w:b/>
          <w:color w:val="000000"/>
        </w:rPr>
        <w:t>Исследование рынка и обоснование потребности</w:t>
      </w:r>
      <w:bookmarkEnd w:id="1"/>
    </w:p>
    <w:p w:rsidR="008070FB" w:rsidRPr="00E947BA" w:rsidRDefault="008070FB" w:rsidP="00E947BA">
      <w:pPr>
        <w:spacing w:line="360" w:lineRule="auto"/>
        <w:ind w:firstLine="709"/>
        <w:jc w:val="both"/>
        <w:rPr>
          <w:b/>
          <w:color w:val="000000"/>
        </w:rPr>
      </w:pP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Потенциально возможный объем сбыта продукции определяется на основе данных соответствующих маркетинговых исследований. Здесь прежде всего оценивается емкость рынка и тенденции его изменения. Емкость товарного рынка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это объем реализуемого на нем товара в течение года.</w:t>
      </w:r>
    </w:p>
    <w:p w:rsidR="00E947BA" w:rsidRDefault="00FF452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Емкость рынка (Е</w:t>
      </w:r>
      <w:r w:rsidR="00142C66" w:rsidRPr="00E947BA">
        <w:rPr>
          <w:color w:val="000000"/>
        </w:rPr>
        <w:t>) находим по формуле (1.1):</w:t>
      </w:r>
    </w:p>
    <w:p w:rsidR="00DB6E8F" w:rsidRDefault="00DB6E8F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Е = В + В</w:t>
      </w:r>
      <w:r w:rsidRPr="00E947BA">
        <w:rPr>
          <w:color w:val="000000"/>
          <w:position w:val="-6"/>
          <w:vertAlign w:val="subscript"/>
        </w:rPr>
        <w:t>и</w:t>
      </w:r>
      <w:r w:rsidRPr="00E947BA">
        <w:rPr>
          <w:color w:val="000000"/>
        </w:rPr>
        <w:t xml:space="preserve">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В</w:t>
      </w:r>
      <w:r w:rsidRPr="00E947BA">
        <w:rPr>
          <w:color w:val="000000"/>
          <w:position w:val="-6"/>
          <w:vertAlign w:val="subscript"/>
        </w:rPr>
        <w:t>э</w:t>
      </w:r>
      <w:r w:rsidRPr="00E947BA">
        <w:rPr>
          <w:color w:val="000000"/>
        </w:rPr>
        <w:t xml:space="preserve"> + </w:t>
      </w:r>
      <w:r w:rsidRPr="00E947BA">
        <w:rPr>
          <w:color w:val="000000"/>
          <w:szCs w:val="28"/>
        </w:rPr>
        <w:sym w:font="Symbol" w:char="F044"/>
      </w:r>
      <w:r w:rsidRPr="00E947BA">
        <w:rPr>
          <w:color w:val="000000"/>
        </w:rPr>
        <w:t>О,</w:t>
      </w:r>
      <w:r w:rsidR="00E947BA">
        <w:rPr>
          <w:color w:val="000000"/>
        </w:rPr>
        <w:t xml:space="preserve"> </w:t>
      </w:r>
      <w:r w:rsidR="00142C66" w:rsidRPr="00E947BA">
        <w:rPr>
          <w:color w:val="000000"/>
        </w:rPr>
        <w:t>(1.1)</w:t>
      </w:r>
    </w:p>
    <w:p w:rsidR="00DB6E8F" w:rsidRDefault="00DB6E8F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где </w:t>
      </w:r>
      <w:r w:rsidRPr="00E947BA">
        <w:rPr>
          <w:color w:val="000000"/>
        </w:rPr>
        <w:tab/>
      </w:r>
      <w:r w:rsidR="00E947BA" w:rsidRPr="00E947BA">
        <w:rPr>
          <w:color w:val="000000"/>
        </w:rPr>
        <w:t>В</w:t>
      </w:r>
      <w:r w:rsidR="00E947BA">
        <w:rPr>
          <w:color w:val="000000"/>
        </w:rPr>
        <w:t>-</w:t>
      </w:r>
      <w:r w:rsidR="00E947BA" w:rsidRPr="00E947BA">
        <w:rPr>
          <w:color w:val="000000"/>
        </w:rPr>
        <w:t>годовой</w:t>
      </w:r>
      <w:r w:rsidRPr="00E947BA">
        <w:rPr>
          <w:color w:val="000000"/>
        </w:rPr>
        <w:t xml:space="preserve"> объем производства продукции в стране;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В</w:t>
      </w:r>
      <w:r w:rsidRPr="00E947BA">
        <w:rPr>
          <w:color w:val="000000"/>
          <w:position w:val="-6"/>
          <w:vertAlign w:val="subscript"/>
        </w:rPr>
        <w:t xml:space="preserve">и </w:t>
      </w:r>
      <w:r w:rsidRPr="00E947BA">
        <w:rPr>
          <w:color w:val="000000"/>
        </w:rPr>
        <w:t>- объем импорта данного продукта в течение года;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В</w:t>
      </w:r>
      <w:r w:rsidRPr="00E947BA">
        <w:rPr>
          <w:color w:val="000000"/>
          <w:position w:val="-6"/>
          <w:vertAlign w:val="subscript"/>
        </w:rPr>
        <w:t>э</w:t>
      </w:r>
      <w:r w:rsidRPr="00E947BA">
        <w:rPr>
          <w:i/>
          <w:color w:val="000000"/>
        </w:rPr>
        <w:t xml:space="preserve">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объем экспорта продукта;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  <w:szCs w:val="28"/>
        </w:rPr>
        <w:sym w:font="Symbol" w:char="F044"/>
      </w:r>
      <w:r w:rsidRPr="00E947BA">
        <w:rPr>
          <w:color w:val="000000"/>
        </w:rPr>
        <w:t>О</w:t>
      </w:r>
      <w:r w:rsidRPr="00E947BA">
        <w:rPr>
          <w:i/>
          <w:color w:val="000000"/>
        </w:rPr>
        <w:t xml:space="preserve">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переходящие остатки продукта на новый год.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Емкость рынка может оцениваться как в денежном выражении, так и в натуральных единицах (штуках, тоннах, метрах </w:t>
      </w:r>
      <w:r w:rsidR="00E947BA">
        <w:rPr>
          <w:color w:val="000000"/>
        </w:rPr>
        <w:t>и т.п.</w:t>
      </w:r>
      <w:r w:rsidRPr="00E947BA">
        <w:rPr>
          <w:color w:val="000000"/>
        </w:rPr>
        <w:t>).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Емкость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рынка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товаров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производственного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назначения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определяют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 помощью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анализа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тенденций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развития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соответствующих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отраслей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инвестиционной политики предпринимателей, работающих в данной отрасли. Прогноз потребности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в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определенной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продукции может быть рассчитан с помощью методов математической статистики (корреляционно-регрессионный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анализ),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позволяющих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установить зависимость между индексами роста продукции отрасли-потребителя (например, автомобилестроения)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отрасли-изготовителя (например, шинной промышленности). В качестве источников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сведений для исследования рынка используются статистические, отраслевые и фирменные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справочники, отраслевые и общеэкономические журналы и др.</w:t>
      </w:r>
    </w:p>
    <w:p w:rsidR="003F7BEB" w:rsidRPr="00E947BA" w:rsidRDefault="00556E53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Для дальнейшего расчета ТЭО можно принять, что спрос на производимую продукцию не ограничен.</w:t>
      </w:r>
      <w:r w:rsidR="003F7BEB" w:rsidRPr="00E947BA">
        <w:rPr>
          <w:color w:val="000000"/>
        </w:rPr>
        <w:tab/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</w:p>
    <w:p w:rsidR="003F7BEB" w:rsidRPr="00DB6E8F" w:rsidRDefault="00556E53" w:rsidP="00E947B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</w:rPr>
      </w:pPr>
      <w:bookmarkStart w:id="2" w:name="_Toc391359899"/>
      <w:r w:rsidRPr="00DB6E8F">
        <w:rPr>
          <w:rFonts w:ascii="Times New Roman" w:hAnsi="Times New Roman"/>
          <w:i w:val="0"/>
          <w:color w:val="000000"/>
          <w:sz w:val="28"/>
        </w:rPr>
        <w:t>1.</w:t>
      </w:r>
      <w:r w:rsidR="00170C81" w:rsidRPr="00DB6E8F">
        <w:rPr>
          <w:rFonts w:ascii="Times New Roman" w:hAnsi="Times New Roman"/>
          <w:i w:val="0"/>
          <w:color w:val="000000"/>
          <w:sz w:val="28"/>
        </w:rPr>
        <w:t>2</w:t>
      </w:r>
      <w:r w:rsidR="003F7BEB" w:rsidRPr="00DB6E8F">
        <w:rPr>
          <w:rFonts w:ascii="Times New Roman" w:hAnsi="Times New Roman"/>
          <w:i w:val="0"/>
          <w:color w:val="000000"/>
          <w:sz w:val="28"/>
        </w:rPr>
        <w:t xml:space="preserve"> Расчет производственной мощности предприятия</w:t>
      </w:r>
      <w:bookmarkEnd w:id="2"/>
    </w:p>
    <w:p w:rsidR="00556E53" w:rsidRPr="00E947BA" w:rsidRDefault="00556E53" w:rsidP="00E947BA">
      <w:pPr>
        <w:spacing w:line="360" w:lineRule="auto"/>
        <w:ind w:firstLine="709"/>
        <w:jc w:val="both"/>
        <w:rPr>
          <w:color w:val="000000"/>
        </w:rPr>
      </w:pP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Производственная мощность предприятия определяется на основе анализа складывающихся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тенденций изменения емкости рынка 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представляет собой максимально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возможный выпуск продукции за год при использовании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прогрессивной технологии и рациональной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организации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производства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труда. Методика расчета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производственной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мощности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должна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учитывать специфические особенности производства:</w:t>
      </w:r>
    </w:p>
    <w:p w:rsidR="00E947BA" w:rsidRDefault="00E947BA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3F7BEB" w:rsidRPr="00E947BA">
        <w:rPr>
          <w:color w:val="000000"/>
        </w:rPr>
        <w:t>для непрерывных процессов расчет производится по выражению</w:t>
      </w:r>
      <w:r w:rsidR="00142C66" w:rsidRPr="00E947BA">
        <w:rPr>
          <w:color w:val="000000"/>
        </w:rPr>
        <w:t xml:space="preserve"> (1.2):</w:t>
      </w:r>
    </w:p>
    <w:p w:rsidR="00DB6E8F" w:rsidRDefault="00DB6E8F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М = n </w:t>
      </w:r>
      <w:r w:rsidRPr="00E947BA">
        <w:rPr>
          <w:color w:val="000000"/>
          <w:szCs w:val="28"/>
        </w:rPr>
        <w:sym w:font="Times New Roman CYR" w:char="00B7"/>
      </w:r>
      <w:r w:rsidRPr="00E947BA">
        <w:rPr>
          <w:color w:val="000000"/>
        </w:rPr>
        <w:t xml:space="preserve"> П </w:t>
      </w:r>
      <w:r w:rsidRPr="00E947BA">
        <w:rPr>
          <w:color w:val="000000"/>
          <w:szCs w:val="28"/>
        </w:rPr>
        <w:sym w:font="Times New Roman CYR" w:char="00B7"/>
      </w:r>
      <w:r w:rsidRPr="00E947BA">
        <w:rPr>
          <w:color w:val="000000"/>
        </w:rPr>
        <w:t xml:space="preserve"> Тэф</w:t>
      </w:r>
      <w:r w:rsidR="00E947BA">
        <w:rPr>
          <w:color w:val="000000"/>
        </w:rPr>
        <w:t xml:space="preserve">, </w:t>
      </w:r>
      <w:r w:rsidR="00142C66" w:rsidRPr="00E947BA">
        <w:rPr>
          <w:color w:val="000000"/>
        </w:rPr>
        <w:t>(1.2)</w:t>
      </w:r>
    </w:p>
    <w:p w:rsidR="00DB6E8F" w:rsidRDefault="00DB6E8F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E947BA" w:rsidRDefault="00E947BA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3F7BEB" w:rsidRPr="00E947BA">
        <w:rPr>
          <w:color w:val="000000"/>
        </w:rPr>
        <w:t xml:space="preserve">для периодических процессов </w:t>
      </w:r>
      <w:r>
        <w:rPr>
          <w:color w:val="000000"/>
        </w:rPr>
        <w:t>–</w:t>
      </w:r>
      <w:r w:rsidRPr="00E947BA">
        <w:rPr>
          <w:color w:val="000000"/>
        </w:rPr>
        <w:t xml:space="preserve"> </w:t>
      </w:r>
      <w:r w:rsidR="003F7BEB" w:rsidRPr="00E947BA">
        <w:rPr>
          <w:color w:val="000000"/>
        </w:rPr>
        <w:t>по выражению</w:t>
      </w:r>
      <w:r w:rsidR="00C93064" w:rsidRPr="00E947BA">
        <w:rPr>
          <w:color w:val="000000"/>
        </w:rPr>
        <w:t xml:space="preserve"> (1.3):</w:t>
      </w:r>
      <w:r>
        <w:rPr>
          <w:color w:val="000000"/>
        </w:rPr>
        <w:t xml:space="preserve"> </w:t>
      </w:r>
      <w:r w:rsidR="003F7BEB" w:rsidRPr="00E947BA">
        <w:rPr>
          <w:color w:val="000000"/>
        </w:rPr>
        <w:tab/>
      </w:r>
      <w:r>
        <w:rPr>
          <w:color w:val="000000"/>
        </w:rPr>
        <w:t xml:space="preserve"> </w:t>
      </w:r>
      <w:r w:rsidR="003F7BEB" w:rsidRPr="00E947BA">
        <w:rPr>
          <w:color w:val="000000"/>
        </w:rPr>
        <w:tab/>
      </w:r>
    </w:p>
    <w:p w:rsidR="00DB6E8F" w:rsidRDefault="00DB6E8F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AB5C6B" w:rsidRPr="00E947BA" w:rsidRDefault="00993B00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40.5pt" o:allowoverlap="f">
            <v:imagedata r:id="rId7" o:title=""/>
          </v:shape>
        </w:pict>
      </w:r>
      <w:r w:rsidR="00E947BA">
        <w:rPr>
          <w:color w:val="000000"/>
        </w:rPr>
        <w:t xml:space="preserve"> </w:t>
      </w:r>
      <w:r w:rsidR="00C93064" w:rsidRPr="00E947BA">
        <w:rPr>
          <w:color w:val="000000"/>
        </w:rPr>
        <w:t>(1.3)</w:t>
      </w:r>
    </w:p>
    <w:p w:rsidR="00DB6E8F" w:rsidRDefault="00DB6E8F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где </w:t>
      </w:r>
      <w:r w:rsidRPr="00E947BA">
        <w:rPr>
          <w:color w:val="000000"/>
        </w:rPr>
        <w:tab/>
        <w:t xml:space="preserve">n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количество единиц однотипного ведущего оборудования;</w:t>
      </w:r>
    </w:p>
    <w:p w:rsidR="00E947BA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П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часовая производительность единицы в</w:t>
      </w:r>
      <w:r w:rsidR="001D01CA" w:rsidRPr="00E947BA">
        <w:rPr>
          <w:color w:val="000000"/>
        </w:rPr>
        <w:t>едущего оборудова</w:t>
      </w:r>
      <w:r w:rsidRPr="00E947BA">
        <w:rPr>
          <w:color w:val="000000"/>
        </w:rPr>
        <w:t>ния в</w:t>
      </w:r>
    </w:p>
    <w:p w:rsidR="001D01CA" w:rsidRPr="00E947BA" w:rsidRDefault="001D01CA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натуральных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единицах;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Тэф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годовой эффективный фонд времени работы оборудования, равный</w:t>
      </w:r>
    </w:p>
    <w:p w:rsidR="00E947BA" w:rsidRDefault="001D01CA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режимному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фонду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времени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за вычетом времени на планово-</w:t>
      </w:r>
    </w:p>
    <w:p w:rsidR="00E947BA" w:rsidRDefault="001D01CA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периодические ремонты и технологические остановки (режимный</w:t>
      </w:r>
    </w:p>
    <w:p w:rsidR="00E947BA" w:rsidRDefault="001D01CA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фонд времени, в свою очередь, равен: в непрерывных производствах –</w:t>
      </w:r>
    </w:p>
    <w:p w:rsidR="00E947BA" w:rsidRDefault="001D01CA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календарному фонду времени (365 </w:t>
      </w:r>
      <w:r w:rsidRPr="00E947BA">
        <w:rPr>
          <w:color w:val="000000"/>
          <w:szCs w:val="28"/>
        </w:rPr>
        <w:sym w:font="Times New Roman CYR" w:char="00B7"/>
      </w:r>
      <w:r w:rsidRPr="00E947BA">
        <w:rPr>
          <w:color w:val="000000"/>
        </w:rPr>
        <w:t xml:space="preserve"> 24 = 8760</w:t>
      </w:r>
      <w:r w:rsidR="00E947BA">
        <w:rPr>
          <w:color w:val="000000"/>
        </w:rPr>
        <w:t> </w:t>
      </w:r>
      <w:r w:rsidR="00E947BA" w:rsidRPr="00E947BA">
        <w:rPr>
          <w:color w:val="000000"/>
        </w:rPr>
        <w:t>ч</w:t>
      </w:r>
      <w:r w:rsidRPr="00E947BA">
        <w:rPr>
          <w:color w:val="000000"/>
        </w:rPr>
        <w:t>); в периодических</w:t>
      </w:r>
    </w:p>
    <w:p w:rsidR="00E947BA" w:rsidRDefault="001D01CA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производствах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календарному фонду за вычетом остановок по режи</w:t>
      </w:r>
    </w:p>
    <w:p w:rsidR="00E947BA" w:rsidRDefault="001D01CA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му работы предприятия, то есть за вычетом выходных и праздничных</w:t>
      </w:r>
    </w:p>
    <w:p w:rsidR="001D01CA" w:rsidRPr="00E947BA" w:rsidRDefault="001D01CA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дней), ч;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Тц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длительность производственного цикла, ч;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З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разовая загрузка сырья в аппарат в натур. един.;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k1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коэффициент содержания</w:t>
      </w:r>
      <w:r w:rsidR="00AB5C6B" w:rsidRPr="00E947BA">
        <w:rPr>
          <w:color w:val="000000"/>
        </w:rPr>
        <w:t xml:space="preserve"> основного вещества в</w:t>
      </w:r>
      <w:r w:rsidRPr="00E947BA">
        <w:rPr>
          <w:color w:val="000000"/>
        </w:rPr>
        <w:t xml:space="preserve"> сырье;</w:t>
      </w:r>
      <w:r w:rsidRPr="00E947BA">
        <w:rPr>
          <w:color w:val="000000"/>
        </w:rPr>
        <w:tab/>
      </w:r>
    </w:p>
    <w:p w:rsidR="00AB5C6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k2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коэффициент выхода готовой продукции из исходного сырья.</w:t>
      </w:r>
    </w:p>
    <w:p w:rsidR="003F7BEB" w:rsidRPr="00E947BA" w:rsidRDefault="00AB5C6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Согласно исходным данным мощность предприятия при полном освоении составит 1,1 млн. единиц продукции в год.</w:t>
      </w:r>
    </w:p>
    <w:p w:rsidR="00AB5C6B" w:rsidRPr="00E947BA" w:rsidRDefault="00AB5C6B" w:rsidP="00E947BA">
      <w:pPr>
        <w:spacing w:line="360" w:lineRule="auto"/>
        <w:ind w:firstLine="709"/>
        <w:jc w:val="both"/>
        <w:rPr>
          <w:b/>
          <w:color w:val="000000"/>
        </w:rPr>
      </w:pPr>
      <w:bookmarkStart w:id="3" w:name="_Toc391359900"/>
    </w:p>
    <w:p w:rsidR="00AB5C6B" w:rsidRPr="00DB6E8F" w:rsidRDefault="00AB5C6B" w:rsidP="00E947BA">
      <w:pPr>
        <w:spacing w:line="360" w:lineRule="auto"/>
        <w:ind w:firstLine="709"/>
        <w:jc w:val="both"/>
        <w:rPr>
          <w:b/>
          <w:color w:val="000000"/>
        </w:rPr>
      </w:pPr>
      <w:r w:rsidRPr="00DB6E8F">
        <w:rPr>
          <w:b/>
          <w:color w:val="000000"/>
        </w:rPr>
        <w:t>1.</w:t>
      </w:r>
      <w:r w:rsidR="00170C81" w:rsidRPr="00DB6E8F">
        <w:rPr>
          <w:b/>
          <w:color w:val="000000"/>
        </w:rPr>
        <w:t>3</w:t>
      </w:r>
      <w:r w:rsidR="003F7BEB" w:rsidRPr="00DB6E8F">
        <w:rPr>
          <w:b/>
          <w:color w:val="000000"/>
        </w:rPr>
        <w:t xml:space="preserve"> Затраты на маркетинг</w:t>
      </w:r>
      <w:bookmarkEnd w:id="3"/>
    </w:p>
    <w:p w:rsidR="00DB6E8F" w:rsidRDefault="00DB6E8F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Эти затраты складываются из расходов на исследование рынка, на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обеспечение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конкурентоспособности товара, на информационную связь с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покупателем (реклама, стимулирование сбыта, участие в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выставках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ярмарках), на организацию товародвижения и сбытовой сети.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Затраты на рекламу и сбыт относятся на издержки производства и включа</w:t>
      </w:r>
      <w:r w:rsidR="00C93064" w:rsidRPr="00E947BA">
        <w:rPr>
          <w:color w:val="000000"/>
        </w:rPr>
        <w:t>ются</w:t>
      </w:r>
      <w:r w:rsidR="00E947BA">
        <w:rPr>
          <w:color w:val="000000"/>
        </w:rPr>
        <w:t xml:space="preserve"> </w:t>
      </w:r>
      <w:r w:rsidR="00C93064" w:rsidRPr="00E947BA">
        <w:rPr>
          <w:color w:val="000000"/>
        </w:rPr>
        <w:t>в состав в</w:t>
      </w:r>
      <w:r w:rsidRPr="00E947BA">
        <w:rPr>
          <w:color w:val="000000"/>
        </w:rPr>
        <w:t>непроизводственных расходо</w:t>
      </w:r>
      <w:r w:rsidR="00C93064" w:rsidRPr="00E947BA">
        <w:rPr>
          <w:color w:val="000000"/>
        </w:rPr>
        <w:t>в</w:t>
      </w:r>
      <w:r w:rsidRPr="00E947BA">
        <w:rPr>
          <w:color w:val="000000"/>
        </w:rPr>
        <w:t>.</w:t>
      </w:r>
    </w:p>
    <w:p w:rsidR="00AB5C6B" w:rsidRPr="00E947BA" w:rsidRDefault="00AB5C6B" w:rsidP="00E947BA">
      <w:pPr>
        <w:spacing w:line="360" w:lineRule="auto"/>
        <w:ind w:firstLine="709"/>
        <w:jc w:val="both"/>
        <w:rPr>
          <w:color w:val="000000"/>
        </w:rPr>
      </w:pPr>
    </w:p>
    <w:p w:rsidR="00AB5C6B" w:rsidRPr="00DB6E8F" w:rsidRDefault="00AB5C6B" w:rsidP="00E947BA">
      <w:pPr>
        <w:spacing w:line="360" w:lineRule="auto"/>
        <w:ind w:firstLine="709"/>
        <w:jc w:val="both"/>
        <w:rPr>
          <w:b/>
          <w:color w:val="000000"/>
          <w:lang w:val="uk-UA"/>
        </w:rPr>
      </w:pPr>
      <w:bookmarkStart w:id="4" w:name="_Toc391359901"/>
      <w:r w:rsidRPr="00DB6E8F">
        <w:rPr>
          <w:b/>
          <w:color w:val="000000"/>
        </w:rPr>
        <w:t>1.</w:t>
      </w:r>
      <w:r w:rsidR="00170C81" w:rsidRPr="00DB6E8F">
        <w:rPr>
          <w:b/>
          <w:color w:val="000000"/>
        </w:rPr>
        <w:t>4</w:t>
      </w:r>
      <w:r w:rsidR="003F7BEB" w:rsidRPr="00DB6E8F">
        <w:rPr>
          <w:b/>
          <w:color w:val="000000"/>
        </w:rPr>
        <w:t xml:space="preserve"> Выбор места строительства</w:t>
      </w:r>
      <w:bookmarkEnd w:id="4"/>
    </w:p>
    <w:p w:rsidR="00DB6E8F" w:rsidRPr="00DB6E8F" w:rsidRDefault="00DB6E8F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3F7BEB" w:rsidRPr="00E947BA" w:rsidRDefault="007255D0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Данный раздел включается в состав ТЭО только в случае, когда проект предусматривает строительство нового объекта. </w:t>
      </w:r>
      <w:r w:rsidR="003F7BEB" w:rsidRPr="00E947BA">
        <w:rPr>
          <w:color w:val="000000"/>
        </w:rPr>
        <w:t>Выбор места строительства предприятия</w:t>
      </w:r>
      <w:r w:rsidR="00E947BA">
        <w:rPr>
          <w:color w:val="000000"/>
        </w:rPr>
        <w:t xml:space="preserve"> </w:t>
      </w:r>
      <w:r w:rsidR="003F7BEB" w:rsidRPr="00E947BA">
        <w:rPr>
          <w:color w:val="000000"/>
        </w:rPr>
        <w:t>определяется</w:t>
      </w:r>
      <w:r w:rsidR="00E947BA">
        <w:rPr>
          <w:color w:val="000000"/>
        </w:rPr>
        <w:t xml:space="preserve"> </w:t>
      </w:r>
      <w:r w:rsidR="003F7BEB" w:rsidRPr="00E947BA">
        <w:rPr>
          <w:color w:val="000000"/>
        </w:rPr>
        <w:t>рядом обстоятельств, важнейшими из которых являются:</w:t>
      </w:r>
    </w:p>
    <w:p w:rsidR="003F7BEB" w:rsidRPr="00E947BA" w:rsidRDefault="00E947BA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3F7BEB" w:rsidRPr="00E947BA">
        <w:rPr>
          <w:color w:val="000000"/>
        </w:rPr>
        <w:t>близость к источникам сырья, энергии, топлива, водных ресурсов;</w:t>
      </w:r>
    </w:p>
    <w:p w:rsidR="003F7BEB" w:rsidRPr="00E947BA" w:rsidRDefault="00E947BA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3F7BEB" w:rsidRPr="00E947BA">
        <w:rPr>
          <w:color w:val="000000"/>
        </w:rPr>
        <w:t>близость</w:t>
      </w:r>
      <w:r>
        <w:rPr>
          <w:color w:val="000000"/>
        </w:rPr>
        <w:t xml:space="preserve"> </w:t>
      </w:r>
      <w:r w:rsidR="003F7BEB" w:rsidRPr="00E947BA">
        <w:rPr>
          <w:color w:val="000000"/>
        </w:rPr>
        <w:t>к</w:t>
      </w:r>
      <w:r>
        <w:rPr>
          <w:color w:val="000000"/>
        </w:rPr>
        <w:t xml:space="preserve"> </w:t>
      </w:r>
      <w:r w:rsidR="003F7BEB" w:rsidRPr="00E947BA">
        <w:rPr>
          <w:color w:val="000000"/>
        </w:rPr>
        <w:t>районам</w:t>
      </w:r>
      <w:r>
        <w:rPr>
          <w:color w:val="000000"/>
        </w:rPr>
        <w:t xml:space="preserve"> </w:t>
      </w:r>
      <w:r w:rsidR="003F7BEB" w:rsidRPr="00E947BA">
        <w:rPr>
          <w:color w:val="000000"/>
        </w:rPr>
        <w:t>потребления продукции;</w:t>
      </w:r>
    </w:p>
    <w:p w:rsidR="003F7BEB" w:rsidRPr="00E947BA" w:rsidRDefault="00E947BA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3F7BEB" w:rsidRPr="00E947BA">
        <w:rPr>
          <w:color w:val="000000"/>
        </w:rPr>
        <w:t>наличие развитой инфраструктуры, трудовых ресурсов и экологической</w:t>
      </w:r>
      <w:r>
        <w:rPr>
          <w:color w:val="000000"/>
        </w:rPr>
        <w:t xml:space="preserve"> </w:t>
      </w:r>
      <w:r w:rsidR="003F7BEB" w:rsidRPr="00E947BA">
        <w:rPr>
          <w:color w:val="000000"/>
        </w:rPr>
        <w:t>ниши.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Приближение производства к источникам сырья и районам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потребления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обеспечивает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сокращение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транспортно-заготовительных расходов и снижение себестоимости продукции проектируемого предприятия; наличие экологической ниши и объектов инфраструктуры позволяет уменьшить капитальные затраты, связанные с предотвращением или уменьшением ущерба, наносимого окружающей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среде,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а также сократить капитальные вложения в смежные отрасли.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При строительстве нового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предприятия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определяется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стоимость занимаемого им земельного участка</w:t>
      </w:r>
      <w:r w:rsidR="00C93064" w:rsidRPr="00E947BA">
        <w:rPr>
          <w:color w:val="000000"/>
        </w:rPr>
        <w:t xml:space="preserve"> (Кз, млн. </w:t>
      </w:r>
      <w:r w:rsidR="00E947BA" w:rsidRPr="00E947BA">
        <w:rPr>
          <w:color w:val="000000"/>
        </w:rPr>
        <w:t>руб</w:t>
      </w:r>
      <w:r w:rsidR="00E947BA">
        <w:rPr>
          <w:color w:val="000000"/>
        </w:rPr>
        <w:t>.</w:t>
      </w:r>
      <w:r w:rsidR="00E947BA" w:rsidRPr="00E947BA">
        <w:rPr>
          <w:color w:val="000000"/>
        </w:rPr>
        <w:t>)</w:t>
      </w:r>
      <w:r w:rsidRPr="00E947BA">
        <w:rPr>
          <w:color w:val="000000"/>
        </w:rPr>
        <w:t>, исходя из площади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отвода и кадастровой оценки земли, по выражению</w:t>
      </w:r>
      <w:r w:rsidR="00C93064" w:rsidRPr="00E947BA">
        <w:rPr>
          <w:color w:val="000000"/>
        </w:rPr>
        <w:t xml:space="preserve"> (1.4):</w:t>
      </w:r>
    </w:p>
    <w:p w:rsidR="00DB6E8F" w:rsidRDefault="00DB6E8F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Кз = Sотв </w:t>
      </w:r>
      <w:r w:rsidRPr="00E947BA">
        <w:rPr>
          <w:color w:val="000000"/>
          <w:szCs w:val="28"/>
        </w:rPr>
        <w:sym w:font="Times New Roman CYR" w:char="00B7"/>
      </w:r>
      <w:r w:rsidR="00C93064" w:rsidRPr="00E947BA">
        <w:rPr>
          <w:color w:val="000000"/>
        </w:rPr>
        <w:t xml:space="preserve"> Цз</w:t>
      </w:r>
      <w:r w:rsidR="0073532D" w:rsidRPr="00E947BA">
        <w:rPr>
          <w:color w:val="000000"/>
        </w:rPr>
        <w:t>,</w:t>
      </w:r>
      <w:r w:rsidR="00E947BA">
        <w:rPr>
          <w:color w:val="000000"/>
        </w:rPr>
        <w:t xml:space="preserve"> </w:t>
      </w:r>
      <w:r w:rsidR="00C93064" w:rsidRPr="00E947BA">
        <w:rPr>
          <w:color w:val="000000"/>
        </w:rPr>
        <w:t>(1.4)</w:t>
      </w:r>
    </w:p>
    <w:p w:rsidR="00DB6E8F" w:rsidRDefault="00DB6E8F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где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 xml:space="preserve">Sотв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площадь отвода под строительство объекта, га;</w:t>
      </w:r>
    </w:p>
    <w:p w:rsidR="001D01CA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Цз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кадастровая оценка земл</w:t>
      </w:r>
      <w:r w:rsidR="0073532D" w:rsidRPr="00E947BA">
        <w:rPr>
          <w:color w:val="000000"/>
        </w:rPr>
        <w:t>и, дифференцированная по регио</w:t>
      </w:r>
      <w:r w:rsidRPr="00E947BA">
        <w:rPr>
          <w:color w:val="000000"/>
        </w:rPr>
        <w:t>нам, млн.</w:t>
      </w:r>
      <w:r w:rsidR="00DB6E8F">
        <w:rPr>
          <w:color w:val="000000"/>
          <w:lang w:val="uk-UA"/>
        </w:rPr>
        <w:t xml:space="preserve"> </w:t>
      </w:r>
      <w:r w:rsidR="001D01CA" w:rsidRPr="00E947BA">
        <w:rPr>
          <w:color w:val="000000"/>
        </w:rPr>
        <w:t>руб./га.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В случае аренды земельного участка величина арендной платы определяется в соответствии с договором между арендопользователем и арендодателем.</w:t>
      </w:r>
      <w:bookmarkStart w:id="5" w:name="_Toc391359902"/>
    </w:p>
    <w:p w:rsidR="0073532D" w:rsidRPr="00E947BA" w:rsidRDefault="0073532D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Согласно исходным данным, затраты на приобретение земельного участка составят 0,3 млн. д.е.</w:t>
      </w:r>
    </w:p>
    <w:p w:rsidR="00DB6E8F" w:rsidRDefault="00DB6E8F" w:rsidP="00E947B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/>
          <w:sz w:val="28"/>
          <w:lang w:val="uk-UA"/>
        </w:rPr>
      </w:pPr>
    </w:p>
    <w:p w:rsidR="0073532D" w:rsidRPr="00DB6E8F" w:rsidRDefault="0073532D" w:rsidP="00E947B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</w:rPr>
      </w:pPr>
      <w:r w:rsidRPr="00DB6E8F">
        <w:rPr>
          <w:rFonts w:ascii="Times New Roman" w:hAnsi="Times New Roman"/>
          <w:i w:val="0"/>
          <w:color w:val="000000"/>
          <w:sz w:val="28"/>
        </w:rPr>
        <w:t>1.</w:t>
      </w:r>
      <w:r w:rsidR="00170C81" w:rsidRPr="00DB6E8F">
        <w:rPr>
          <w:rFonts w:ascii="Times New Roman" w:hAnsi="Times New Roman"/>
          <w:i w:val="0"/>
          <w:color w:val="000000"/>
          <w:sz w:val="28"/>
        </w:rPr>
        <w:t>5</w:t>
      </w:r>
      <w:r w:rsidR="003F7BEB" w:rsidRPr="00DB6E8F">
        <w:rPr>
          <w:rFonts w:ascii="Times New Roman" w:hAnsi="Times New Roman"/>
          <w:i w:val="0"/>
          <w:color w:val="000000"/>
          <w:sz w:val="28"/>
        </w:rPr>
        <w:t xml:space="preserve"> Материальные затраты</w:t>
      </w:r>
      <w:bookmarkEnd w:id="5"/>
    </w:p>
    <w:p w:rsidR="00DB6E8F" w:rsidRDefault="00DB6E8F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E947BA" w:rsidRDefault="007255D0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В данном разделе осуществляется расчет объемов потребности в различных видах сырья, материалах (основных и вспомогательных), полуфабрикатах и комплектующих изделиях, топливе, энергии и воных ресурсах. </w:t>
      </w:r>
      <w:r w:rsidR="003F7BEB" w:rsidRPr="00E947BA">
        <w:rPr>
          <w:color w:val="000000"/>
        </w:rPr>
        <w:t>Общая сумма материальных и энергетических прямых затрат с учетом транспортно-заготовительных расходов (МЗ</w:t>
      </w:r>
      <w:r w:rsidR="00C93064" w:rsidRPr="00E947BA">
        <w:rPr>
          <w:color w:val="000000"/>
        </w:rPr>
        <w:t>, млн. руб.</w:t>
      </w:r>
      <w:r w:rsidR="003F7BEB" w:rsidRPr="00E947BA">
        <w:rPr>
          <w:color w:val="000000"/>
        </w:rPr>
        <w:t>) представляет</w:t>
      </w:r>
      <w:r w:rsidR="00E947BA">
        <w:rPr>
          <w:color w:val="000000"/>
        </w:rPr>
        <w:t xml:space="preserve"> </w:t>
      </w:r>
      <w:r w:rsidR="003F7BEB" w:rsidRPr="00E947BA">
        <w:rPr>
          <w:color w:val="000000"/>
        </w:rPr>
        <w:t>собой</w:t>
      </w:r>
      <w:r w:rsidR="00E947BA">
        <w:rPr>
          <w:color w:val="000000"/>
        </w:rPr>
        <w:t xml:space="preserve"> </w:t>
      </w:r>
      <w:r w:rsidR="003F7BEB" w:rsidRPr="00E947BA">
        <w:rPr>
          <w:color w:val="000000"/>
        </w:rPr>
        <w:t>часть переменных издержек на производство продукции, определяемых</w:t>
      </w:r>
      <w:r w:rsidR="00E947BA">
        <w:rPr>
          <w:color w:val="000000"/>
        </w:rPr>
        <w:t xml:space="preserve"> </w:t>
      </w:r>
      <w:r w:rsidR="003F7BEB" w:rsidRPr="00E947BA">
        <w:rPr>
          <w:color w:val="000000"/>
        </w:rPr>
        <w:t>по выражению</w:t>
      </w:r>
      <w:r w:rsidR="00C93064" w:rsidRPr="00E947BA">
        <w:rPr>
          <w:color w:val="000000"/>
        </w:rPr>
        <w:t xml:space="preserve"> (1.5):</w:t>
      </w:r>
    </w:p>
    <w:p w:rsidR="00DB6E8F" w:rsidRDefault="00DB6E8F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3F7BEB" w:rsidRPr="00DB6E8F" w:rsidRDefault="003F7BEB" w:rsidP="00E947BA">
      <w:pPr>
        <w:spacing w:line="360" w:lineRule="auto"/>
        <w:ind w:firstLine="709"/>
        <w:jc w:val="both"/>
        <w:rPr>
          <w:color w:val="000000"/>
          <w:lang w:val="uk-UA"/>
        </w:rPr>
      </w:pPr>
      <w:r w:rsidRPr="00DB6E8F">
        <w:rPr>
          <w:color w:val="000000"/>
          <w:lang w:val="uk-UA"/>
        </w:rPr>
        <w:t>МЗ = Мс + Мп + Мк + Мт + Мэ</w:t>
      </w:r>
      <w:r w:rsidR="00C93064" w:rsidRPr="00DB6E8F">
        <w:rPr>
          <w:color w:val="000000"/>
          <w:lang w:val="uk-UA"/>
        </w:rPr>
        <w:t xml:space="preserve"> + ТР,</w:t>
      </w:r>
      <w:r w:rsidR="00E947BA" w:rsidRPr="00DB6E8F">
        <w:rPr>
          <w:color w:val="000000"/>
          <w:lang w:val="uk-UA"/>
        </w:rPr>
        <w:t xml:space="preserve"> </w:t>
      </w:r>
      <w:r w:rsidR="00C93064" w:rsidRPr="00DB6E8F">
        <w:rPr>
          <w:color w:val="000000"/>
          <w:lang w:val="uk-UA"/>
        </w:rPr>
        <w:t>(1.5)</w:t>
      </w:r>
    </w:p>
    <w:p w:rsidR="00DB6E8F" w:rsidRDefault="00DB6E8F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где </w:t>
      </w:r>
      <w:r w:rsidRPr="00E947BA">
        <w:rPr>
          <w:color w:val="000000"/>
        </w:rPr>
        <w:tab/>
        <w:t xml:space="preserve">Мс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стоимость сырья и материалов, млн. руб.;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Мп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стоимость покупных полуфабрикатов, млн. руб.;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Мк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стоимость комплектующих изделий, млн. руб.;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Мт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стоимость технологического топлива, млн. руб.;</w:t>
      </w:r>
    </w:p>
    <w:p w:rsidR="001D01CA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Мэ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стоимость энергоносителей (воды, те</w:t>
      </w:r>
      <w:r w:rsidR="00DB6E8F">
        <w:rPr>
          <w:color w:val="000000"/>
        </w:rPr>
        <w:t xml:space="preserve">плоэнергии, сжатого </w:t>
      </w:r>
      <w:r w:rsidRPr="00E947BA">
        <w:rPr>
          <w:color w:val="000000"/>
        </w:rPr>
        <w:t>воздуха,</w:t>
      </w:r>
      <w:r w:rsidR="00DB6E8F">
        <w:rPr>
          <w:color w:val="000000"/>
          <w:lang w:val="uk-UA"/>
        </w:rPr>
        <w:t xml:space="preserve"> </w:t>
      </w:r>
      <w:r w:rsidR="001D01CA" w:rsidRPr="00E947BA">
        <w:rPr>
          <w:color w:val="000000"/>
        </w:rPr>
        <w:t>электроэнергии) на технологические цели, млн. руб.;</w:t>
      </w:r>
    </w:p>
    <w:p w:rsidR="001D01CA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ТР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транспортно-заготовительные расходы, млн. руб. (при проектировании</w:t>
      </w:r>
      <w:r w:rsidR="00DB6E8F">
        <w:rPr>
          <w:color w:val="000000"/>
          <w:lang w:val="uk-UA"/>
        </w:rPr>
        <w:t xml:space="preserve"> </w:t>
      </w:r>
      <w:r w:rsidR="001D01CA" w:rsidRPr="00E947BA">
        <w:rPr>
          <w:color w:val="000000"/>
        </w:rPr>
        <w:t>могут приниматься на уровне от 10 до 3</w:t>
      </w:r>
      <w:r w:rsidR="00E947BA" w:rsidRPr="00E947BA">
        <w:rPr>
          <w:color w:val="000000"/>
        </w:rPr>
        <w:t>0</w:t>
      </w:r>
      <w:r w:rsidR="00E947BA">
        <w:rPr>
          <w:color w:val="000000"/>
        </w:rPr>
        <w:t>%</w:t>
      </w:r>
      <w:r w:rsidR="001D01CA" w:rsidRPr="00E947BA">
        <w:rPr>
          <w:color w:val="000000"/>
        </w:rPr>
        <w:t xml:space="preserve"> от цены материального</w:t>
      </w:r>
      <w:r w:rsidR="00DB6E8F">
        <w:rPr>
          <w:color w:val="000000"/>
          <w:lang w:val="uk-UA"/>
        </w:rPr>
        <w:t xml:space="preserve"> </w:t>
      </w:r>
      <w:r w:rsidR="001D01CA" w:rsidRPr="00E947BA">
        <w:rPr>
          <w:color w:val="000000"/>
        </w:rPr>
        <w:t>ресурса).</w:t>
      </w:r>
    </w:p>
    <w:p w:rsidR="00E947BA" w:rsidRDefault="0091256D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Согласно исходным данным материальные затраты составят 6850 </w:t>
      </w:r>
      <w:r w:rsidR="00E947BA" w:rsidRPr="00E947BA">
        <w:rPr>
          <w:color w:val="000000"/>
        </w:rPr>
        <w:t>тыс.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д</w:t>
      </w:r>
      <w:r w:rsidRPr="00E947BA">
        <w:rPr>
          <w:color w:val="000000"/>
        </w:rPr>
        <w:t xml:space="preserve">.е., энергозатраты составят </w:t>
      </w:r>
      <w:r w:rsidR="00C93064" w:rsidRPr="00E947BA">
        <w:rPr>
          <w:color w:val="000000"/>
        </w:rPr>
        <w:t>137 тыс. д.е. (</w:t>
      </w:r>
      <w:r w:rsidR="00E947BA" w:rsidRPr="00E947BA">
        <w:rPr>
          <w:color w:val="000000"/>
        </w:rPr>
        <w:t>2</w:t>
      </w:r>
      <w:r w:rsidR="00E947BA">
        <w:rPr>
          <w:color w:val="000000"/>
        </w:rPr>
        <w:t>%</w:t>
      </w:r>
      <w:r w:rsidRPr="00E947BA">
        <w:rPr>
          <w:color w:val="000000"/>
        </w:rPr>
        <w:t xml:space="preserve"> от суммы материальных затрат</w:t>
      </w:r>
      <w:r w:rsidR="00C93064" w:rsidRPr="00E947BA">
        <w:rPr>
          <w:color w:val="000000"/>
        </w:rPr>
        <w:t>)</w:t>
      </w:r>
      <w:r w:rsidRPr="00E947BA">
        <w:rPr>
          <w:color w:val="000000"/>
        </w:rPr>
        <w:t>.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</w:p>
    <w:p w:rsidR="0091256D" w:rsidRPr="00DB6E8F" w:rsidRDefault="0091256D" w:rsidP="00E947B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</w:rPr>
      </w:pPr>
      <w:bookmarkStart w:id="6" w:name="_Toc391359903"/>
      <w:r w:rsidRPr="00DB6E8F">
        <w:rPr>
          <w:rFonts w:ascii="Times New Roman" w:hAnsi="Times New Roman"/>
          <w:i w:val="0"/>
          <w:color w:val="000000"/>
          <w:sz w:val="28"/>
        </w:rPr>
        <w:t>1.</w:t>
      </w:r>
      <w:r w:rsidR="00170C81" w:rsidRPr="00DB6E8F">
        <w:rPr>
          <w:rFonts w:ascii="Times New Roman" w:hAnsi="Times New Roman"/>
          <w:i w:val="0"/>
          <w:color w:val="000000"/>
          <w:sz w:val="28"/>
        </w:rPr>
        <w:t>6</w:t>
      </w:r>
      <w:r w:rsidR="003F7BEB" w:rsidRPr="00DB6E8F">
        <w:rPr>
          <w:rFonts w:ascii="Times New Roman" w:hAnsi="Times New Roman"/>
          <w:i w:val="0"/>
          <w:color w:val="000000"/>
          <w:sz w:val="28"/>
        </w:rPr>
        <w:t xml:space="preserve"> Расчет общей суммы капитальных вложений</w:t>
      </w:r>
      <w:bookmarkEnd w:id="6"/>
    </w:p>
    <w:p w:rsidR="00E947BA" w:rsidRDefault="00E947BA" w:rsidP="00E947B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</w:rPr>
      </w:pP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Общая сумма капитальных вложений на новое строительство предприятия включает затраты:</w:t>
      </w:r>
    </w:p>
    <w:p w:rsidR="003F7BEB" w:rsidRPr="00E947BA" w:rsidRDefault="003F7BEB" w:rsidP="00E947BA">
      <w:pPr>
        <w:numPr>
          <w:ilvl w:val="0"/>
          <w:numId w:val="5"/>
        </w:num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На приобрете</w:t>
      </w:r>
      <w:r w:rsidR="0091256D" w:rsidRPr="00E947BA">
        <w:rPr>
          <w:color w:val="000000"/>
        </w:rPr>
        <w:t>ние (аренду) земельного участка.</w:t>
      </w:r>
    </w:p>
    <w:p w:rsidR="003F7BEB" w:rsidRPr="00E947BA" w:rsidRDefault="003F7BEB" w:rsidP="00E947BA">
      <w:pPr>
        <w:numPr>
          <w:ilvl w:val="0"/>
          <w:numId w:val="5"/>
        </w:num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На подготовку строительной площадки (1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>3</w:t>
      </w:r>
      <w:r w:rsidR="00E947BA">
        <w:rPr>
          <w:color w:val="000000"/>
        </w:rPr>
        <w:t>%</w:t>
      </w:r>
      <w:r w:rsidRPr="00E947BA">
        <w:rPr>
          <w:color w:val="000000"/>
        </w:rPr>
        <w:t xml:space="preserve"> от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стоимости зданий и сооружений).</w:t>
      </w:r>
    </w:p>
    <w:p w:rsidR="00E947BA" w:rsidRDefault="003F7BEB" w:rsidP="00E947BA">
      <w:pPr>
        <w:numPr>
          <w:ilvl w:val="0"/>
          <w:numId w:val="5"/>
        </w:num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На строительство зданий и сооружений.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Затраты на строительство зданий и сооружений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определяются по укрупненным показателям на основе стоимости 1</w:t>
      </w:r>
      <w:r w:rsidR="00E947BA">
        <w:rPr>
          <w:color w:val="000000"/>
        </w:rPr>
        <w:t> </w:t>
      </w:r>
      <w:r w:rsidRPr="00E947BA">
        <w:rPr>
          <w:color w:val="000000"/>
        </w:rPr>
        <w:t>м</w:t>
      </w:r>
      <w:r w:rsidRPr="00E947BA">
        <w:rPr>
          <w:color w:val="000000"/>
          <w:position w:val="6"/>
          <w:vertAlign w:val="superscript"/>
        </w:rPr>
        <w:t>3</w:t>
      </w:r>
      <w:r w:rsidRPr="00E947BA">
        <w:rPr>
          <w:color w:val="000000"/>
          <w:position w:val="6"/>
        </w:rPr>
        <w:t xml:space="preserve"> </w:t>
      </w:r>
      <w:r w:rsidRPr="00E947BA">
        <w:rPr>
          <w:color w:val="000000"/>
        </w:rPr>
        <w:t>их объема или по нормативам удельных капитальных вложений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для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различных производств</w:t>
      </w:r>
      <w:r w:rsidR="00545485" w:rsidRPr="00E947BA">
        <w:rPr>
          <w:color w:val="000000"/>
        </w:rPr>
        <w:t xml:space="preserve">. </w:t>
      </w:r>
      <w:r w:rsidRPr="00E947BA">
        <w:rPr>
          <w:color w:val="000000"/>
        </w:rPr>
        <w:t>Данные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нормативы приводятся к современному уровню цен на ресурсы и расценок на строительно-монтажные работы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 xml:space="preserve">с помощью коэффициентов пересчета. Таким образом, стоимость здания </w:t>
      </w:r>
      <w:r w:rsidR="00C93064" w:rsidRPr="00E947BA">
        <w:rPr>
          <w:color w:val="000000"/>
        </w:rPr>
        <w:t>(К</w:t>
      </w:r>
      <w:r w:rsidR="00C93064" w:rsidRPr="00E947BA">
        <w:rPr>
          <w:color w:val="000000"/>
          <w:position w:val="-6"/>
          <w:vertAlign w:val="subscript"/>
        </w:rPr>
        <w:t>зд</w:t>
      </w:r>
      <w:r w:rsidR="00C93064" w:rsidRPr="00E947BA">
        <w:rPr>
          <w:color w:val="000000"/>
        </w:rPr>
        <w:t xml:space="preserve">, млн. руб.) </w:t>
      </w:r>
      <w:r w:rsidRPr="00E947BA">
        <w:rPr>
          <w:color w:val="000000"/>
        </w:rPr>
        <w:t>может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быть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определена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по формулам</w:t>
      </w:r>
      <w:r w:rsidR="00C93064" w:rsidRPr="00E947BA">
        <w:rPr>
          <w:color w:val="000000"/>
        </w:rPr>
        <w:t xml:space="preserve"> (1.6) и (1.7)</w:t>
      </w:r>
      <w:r w:rsidRPr="00E947BA">
        <w:rPr>
          <w:color w:val="000000"/>
        </w:rPr>
        <w:t>:</w:t>
      </w:r>
    </w:p>
    <w:p w:rsidR="00DB6E8F" w:rsidRDefault="00DB6E8F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К</w:t>
      </w:r>
      <w:r w:rsidRPr="00E947BA">
        <w:rPr>
          <w:color w:val="000000"/>
          <w:position w:val="-6"/>
          <w:vertAlign w:val="subscript"/>
        </w:rPr>
        <w:t>зд</w:t>
      </w:r>
      <w:r w:rsidRPr="00E947BA">
        <w:rPr>
          <w:color w:val="000000"/>
        </w:rPr>
        <w:t xml:space="preserve"> = V</w:t>
      </w:r>
      <w:r w:rsidRPr="00E947BA">
        <w:rPr>
          <w:color w:val="000000"/>
          <w:position w:val="-6"/>
          <w:vertAlign w:val="subscript"/>
        </w:rPr>
        <w:t>зд</w:t>
      </w:r>
      <w:r w:rsidRPr="00E947BA">
        <w:rPr>
          <w:color w:val="000000"/>
        </w:rPr>
        <w:t xml:space="preserve"> </w:t>
      </w:r>
      <w:r w:rsidRPr="00E947BA">
        <w:rPr>
          <w:color w:val="000000"/>
          <w:szCs w:val="28"/>
        </w:rPr>
        <w:sym w:font="Times New Roman CYR" w:char="00B7"/>
      </w:r>
      <w:r w:rsidRPr="00E947BA">
        <w:rPr>
          <w:color w:val="000000"/>
        </w:rPr>
        <w:t xml:space="preserve"> Ц</w:t>
      </w:r>
      <w:r w:rsidRPr="00E947BA">
        <w:rPr>
          <w:color w:val="000000"/>
          <w:position w:val="-6"/>
          <w:vertAlign w:val="subscript"/>
        </w:rPr>
        <w:t>зд</w:t>
      </w:r>
      <w:r w:rsidRPr="00E947BA">
        <w:rPr>
          <w:color w:val="000000"/>
        </w:rPr>
        <w:t>,</w:t>
      </w:r>
      <w:r w:rsidR="00E947BA">
        <w:rPr>
          <w:color w:val="000000"/>
        </w:rPr>
        <w:t xml:space="preserve"> </w:t>
      </w:r>
      <w:r w:rsidR="00C93064" w:rsidRPr="00E947BA">
        <w:rPr>
          <w:color w:val="000000"/>
        </w:rPr>
        <w:t>(1.6)</w:t>
      </w:r>
    </w:p>
    <w:p w:rsidR="00DB6E8F" w:rsidRDefault="00DB6E8F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или</w:t>
      </w:r>
    </w:p>
    <w:p w:rsidR="00DB6E8F" w:rsidRDefault="00DB6E8F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К</w:t>
      </w:r>
      <w:r w:rsidRPr="00E947BA">
        <w:rPr>
          <w:color w:val="000000"/>
          <w:position w:val="-6"/>
          <w:vertAlign w:val="subscript"/>
        </w:rPr>
        <w:t>зд</w:t>
      </w:r>
      <w:r w:rsidRPr="00E947BA">
        <w:rPr>
          <w:color w:val="000000"/>
        </w:rPr>
        <w:t xml:space="preserve"> =</w:t>
      </w:r>
      <w:r w:rsidRPr="00E947BA">
        <w:rPr>
          <w:color w:val="000000"/>
          <w:szCs w:val="28"/>
        </w:rPr>
        <w:sym w:font="Times New Roman CYR" w:char="040C"/>
      </w:r>
      <w:r w:rsidRPr="00E947BA">
        <w:rPr>
          <w:color w:val="000000"/>
          <w:position w:val="-6"/>
          <w:vertAlign w:val="subscript"/>
        </w:rPr>
        <w:t>смр</w:t>
      </w:r>
      <w:r w:rsidRPr="00E947BA">
        <w:rPr>
          <w:color w:val="000000"/>
        </w:rPr>
        <w:t xml:space="preserve"> </w:t>
      </w:r>
      <w:r w:rsidRPr="00E947BA">
        <w:rPr>
          <w:color w:val="000000"/>
          <w:szCs w:val="28"/>
        </w:rPr>
        <w:sym w:font="Times New Roman CYR" w:char="00B7"/>
      </w:r>
      <w:r w:rsidRPr="00E947BA">
        <w:rPr>
          <w:color w:val="000000"/>
        </w:rPr>
        <w:t xml:space="preserve"> М </w:t>
      </w:r>
      <w:r w:rsidRPr="00E947BA">
        <w:rPr>
          <w:color w:val="000000"/>
          <w:szCs w:val="28"/>
        </w:rPr>
        <w:sym w:font="Times New Roman CYR" w:char="00B7"/>
      </w:r>
      <w:r w:rsidRPr="00E947BA">
        <w:rPr>
          <w:color w:val="000000"/>
        </w:rPr>
        <w:t xml:space="preserve"> k</w:t>
      </w:r>
      <w:r w:rsidRPr="00E947BA">
        <w:rPr>
          <w:color w:val="000000"/>
          <w:position w:val="-6"/>
          <w:vertAlign w:val="subscript"/>
        </w:rPr>
        <w:t>п</w:t>
      </w:r>
      <w:r w:rsidRPr="00E947BA">
        <w:rPr>
          <w:color w:val="000000"/>
        </w:rPr>
        <w:t>,</w:t>
      </w:r>
      <w:r w:rsidR="00E947BA">
        <w:rPr>
          <w:color w:val="000000"/>
        </w:rPr>
        <w:t xml:space="preserve"> </w:t>
      </w:r>
      <w:r w:rsidR="00C93064" w:rsidRPr="00E947BA">
        <w:rPr>
          <w:color w:val="000000"/>
        </w:rPr>
        <w:t>(1.7)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где </w:t>
      </w:r>
      <w:r w:rsidRPr="00E947BA">
        <w:rPr>
          <w:b/>
          <w:color w:val="000000"/>
        </w:rPr>
        <w:tab/>
      </w:r>
      <w:r w:rsidRPr="00E947BA">
        <w:rPr>
          <w:color w:val="000000"/>
        </w:rPr>
        <w:t>К</w:t>
      </w:r>
      <w:r w:rsidRPr="00E947BA">
        <w:rPr>
          <w:color w:val="000000"/>
          <w:position w:val="-6"/>
          <w:vertAlign w:val="subscript"/>
        </w:rPr>
        <w:t>зд</w:t>
      </w:r>
      <w:r w:rsidRPr="00E947BA">
        <w:rPr>
          <w:color w:val="000000"/>
        </w:rPr>
        <w:t xml:space="preserve">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объем здания, м</w:t>
      </w:r>
      <w:r w:rsidRPr="00E947BA">
        <w:rPr>
          <w:color w:val="000000"/>
          <w:position w:val="6"/>
        </w:rPr>
        <w:t>3</w:t>
      </w:r>
      <w:r w:rsidRPr="00E947BA">
        <w:rPr>
          <w:color w:val="000000"/>
        </w:rPr>
        <w:t>;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Ц</w:t>
      </w:r>
      <w:r w:rsidRPr="00E947BA">
        <w:rPr>
          <w:color w:val="000000"/>
          <w:position w:val="-6"/>
          <w:vertAlign w:val="subscript"/>
        </w:rPr>
        <w:t>зд</w:t>
      </w:r>
      <w:r w:rsidRPr="00E947BA">
        <w:rPr>
          <w:color w:val="000000"/>
        </w:rPr>
        <w:t xml:space="preserve">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стоимость 1</w:t>
      </w:r>
      <w:r w:rsidR="00E947BA">
        <w:rPr>
          <w:color w:val="000000"/>
        </w:rPr>
        <w:t> </w:t>
      </w:r>
      <w:r w:rsidRPr="00E947BA">
        <w:rPr>
          <w:color w:val="000000"/>
        </w:rPr>
        <w:t>м</w:t>
      </w:r>
      <w:r w:rsidRPr="00E947BA">
        <w:rPr>
          <w:color w:val="000000"/>
          <w:position w:val="6"/>
          <w:vertAlign w:val="superscript"/>
        </w:rPr>
        <w:t>3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об</w:t>
      </w:r>
      <w:r w:rsidR="00545485" w:rsidRPr="00E947BA">
        <w:rPr>
          <w:color w:val="000000"/>
        </w:rPr>
        <w:t>ъема (с учетом</w:t>
      </w:r>
      <w:r w:rsidR="00E947BA">
        <w:rPr>
          <w:color w:val="000000"/>
        </w:rPr>
        <w:t xml:space="preserve"> </w:t>
      </w:r>
      <w:r w:rsidR="00545485" w:rsidRPr="00E947BA">
        <w:rPr>
          <w:color w:val="000000"/>
        </w:rPr>
        <w:t xml:space="preserve">затрат на </w:t>
      </w:r>
      <w:r w:rsidR="00545485" w:rsidRPr="00E947BA">
        <w:rPr>
          <w:color w:val="000000"/>
        </w:rPr>
        <w:tab/>
        <w:t>отоп</w:t>
      </w:r>
      <w:r w:rsidRPr="00E947BA">
        <w:rPr>
          <w:color w:val="000000"/>
        </w:rPr>
        <w:t>ление, вентиля</w:t>
      </w:r>
    </w:p>
    <w:p w:rsidR="00E947BA" w:rsidRDefault="001D01CA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цию, водопровод, канализацию, электроосвещение, состав</w:t>
      </w:r>
      <w:r w:rsidRPr="00E947BA">
        <w:rPr>
          <w:color w:val="000000"/>
        </w:rPr>
        <w:tab/>
        <w:t>ляющих</w:t>
      </w:r>
    </w:p>
    <w:p w:rsidR="001D01CA" w:rsidRPr="00E947BA" w:rsidRDefault="001D01CA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примерно 2</w:t>
      </w:r>
      <w:r w:rsidR="00E947BA" w:rsidRPr="00E947BA">
        <w:rPr>
          <w:color w:val="000000"/>
        </w:rPr>
        <w:t>0</w:t>
      </w:r>
      <w:r w:rsidR="00E947BA">
        <w:rPr>
          <w:color w:val="000000"/>
        </w:rPr>
        <w:t>%</w:t>
      </w:r>
      <w:r w:rsidRPr="00E947BA">
        <w:rPr>
          <w:color w:val="000000"/>
        </w:rPr>
        <w:t xml:space="preserve"> стоимости строительной части), млн. руб./м</w:t>
      </w:r>
      <w:r w:rsidRPr="00E947BA">
        <w:rPr>
          <w:color w:val="000000"/>
          <w:position w:val="6"/>
        </w:rPr>
        <w:t>3</w:t>
      </w:r>
      <w:r w:rsidRPr="00E947BA">
        <w:rPr>
          <w:color w:val="000000"/>
        </w:rPr>
        <w:t>;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  <w:szCs w:val="28"/>
        </w:rPr>
        <w:sym w:font="Times New Roman CYR" w:char="040C"/>
      </w:r>
      <w:r w:rsidRPr="00E947BA">
        <w:rPr>
          <w:color w:val="000000"/>
          <w:position w:val="-6"/>
          <w:vertAlign w:val="subscript"/>
        </w:rPr>
        <w:t>смр</w:t>
      </w:r>
      <w:r w:rsidRPr="00E947BA">
        <w:rPr>
          <w:color w:val="000000"/>
          <w:position w:val="-6"/>
        </w:rPr>
        <w:t xml:space="preserve">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="00545485" w:rsidRPr="00E947BA">
        <w:rPr>
          <w:color w:val="000000"/>
        </w:rPr>
        <w:t>у</w:t>
      </w:r>
      <w:r w:rsidR="001D01CA" w:rsidRPr="00E947BA">
        <w:rPr>
          <w:color w:val="000000"/>
        </w:rPr>
        <w:t>д</w:t>
      </w:r>
      <w:r w:rsidRPr="00E947BA">
        <w:rPr>
          <w:color w:val="000000"/>
        </w:rPr>
        <w:t>ельные капи</w:t>
      </w:r>
      <w:r w:rsidR="00545485" w:rsidRPr="00E947BA">
        <w:rPr>
          <w:color w:val="000000"/>
        </w:rPr>
        <w:t>тальные вложения в строительно-</w:t>
      </w:r>
      <w:r w:rsidRPr="00E947BA">
        <w:rPr>
          <w:color w:val="000000"/>
        </w:rPr>
        <w:t>монтажные работы,</w:t>
      </w:r>
      <w:r w:rsidR="00DB6E8F">
        <w:rPr>
          <w:color w:val="000000"/>
          <w:lang w:val="uk-UA"/>
        </w:rPr>
        <w:t xml:space="preserve"> </w:t>
      </w:r>
      <w:r w:rsidR="001D01CA" w:rsidRPr="00E947BA">
        <w:rPr>
          <w:color w:val="000000"/>
        </w:rPr>
        <w:t>млн. руб./ед. мощности;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М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производственная мощность объекта, натур. един.;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k</w:t>
      </w:r>
      <w:r w:rsidRPr="00E947BA">
        <w:rPr>
          <w:color w:val="000000"/>
          <w:position w:val="-6"/>
          <w:vertAlign w:val="subscript"/>
        </w:rPr>
        <w:t>п</w:t>
      </w:r>
      <w:r w:rsidRPr="00E947BA">
        <w:rPr>
          <w:color w:val="000000"/>
        </w:rPr>
        <w:t xml:space="preserve">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коэффициент пересчета (согласовывается с руководителем проекта).</w:t>
      </w:r>
    </w:p>
    <w:p w:rsidR="003F7BEB" w:rsidRPr="00E947BA" w:rsidRDefault="003F7BEB" w:rsidP="00E947BA">
      <w:pPr>
        <w:numPr>
          <w:ilvl w:val="0"/>
          <w:numId w:val="5"/>
        </w:num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На приобретение лицензионной технологии, покупку, доставку и монтаж оборудования. Стоимость технологического, силового, транспортного и прочего оборудования рассчитывается по договорным ценам.</w:t>
      </w:r>
    </w:p>
    <w:p w:rsidR="003F7BEB" w:rsidRPr="00E947BA" w:rsidRDefault="003F7BEB" w:rsidP="00E947BA">
      <w:pPr>
        <w:numPr>
          <w:ilvl w:val="0"/>
          <w:numId w:val="5"/>
        </w:num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На замещение оборудования с коротким, меньшим, чем у ведущего оборудования, сроком службы.</w:t>
      </w:r>
    </w:p>
    <w:p w:rsidR="003F7BEB" w:rsidRPr="00E947BA" w:rsidRDefault="003F7BEB" w:rsidP="00E947BA">
      <w:pPr>
        <w:numPr>
          <w:ilvl w:val="0"/>
          <w:numId w:val="5"/>
        </w:num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На подготовку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производства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(укрупненно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принимаются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в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размере 8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>10</w:t>
      </w:r>
      <w:r w:rsidR="00E947BA">
        <w:rPr>
          <w:color w:val="000000"/>
        </w:rPr>
        <w:t xml:space="preserve">% </w:t>
      </w:r>
      <w:r w:rsidRPr="00E947BA">
        <w:rPr>
          <w:color w:val="000000"/>
        </w:rPr>
        <w:t>от стоимости оборудования).</w:t>
      </w:r>
    </w:p>
    <w:p w:rsidR="003F7BEB" w:rsidRPr="00E947BA" w:rsidRDefault="003F7BEB" w:rsidP="00E947BA">
      <w:pPr>
        <w:numPr>
          <w:ilvl w:val="0"/>
          <w:numId w:val="5"/>
        </w:num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Оборотный капитал (укрупненно принимаются в размере 10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>25</w:t>
      </w:r>
      <w:r w:rsidR="00E947BA">
        <w:rPr>
          <w:color w:val="000000"/>
        </w:rPr>
        <w:t>%</w:t>
      </w:r>
      <w:r w:rsidRPr="00E947BA">
        <w:rPr>
          <w:color w:val="000000"/>
        </w:rPr>
        <w:t xml:space="preserve"> от суммы затрат по предыдущим статьям без учета стоимости земельного участка).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Результаты расчетов общей величины капитальных вложений</w:t>
      </w:r>
      <w:r w:rsidR="00061E55" w:rsidRPr="00E947BA">
        <w:rPr>
          <w:color w:val="000000"/>
        </w:rPr>
        <w:t xml:space="preserve"> сводятся в таблице 1</w:t>
      </w:r>
      <w:r w:rsidRPr="00E947BA">
        <w:rPr>
          <w:color w:val="000000"/>
        </w:rPr>
        <w:t>.</w:t>
      </w:r>
      <w:r w:rsidR="00A66D70" w:rsidRPr="00E947BA">
        <w:rPr>
          <w:color w:val="000000"/>
        </w:rPr>
        <w:t>1.</w:t>
      </w:r>
    </w:p>
    <w:p w:rsidR="00DB6E8F" w:rsidRDefault="00DB6E8F" w:rsidP="00E947BA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</w:p>
    <w:p w:rsidR="00A66D70" w:rsidRPr="00E947BA" w:rsidRDefault="00A66D70" w:rsidP="00E947BA">
      <w:pPr>
        <w:spacing w:line="360" w:lineRule="auto"/>
        <w:ind w:firstLine="709"/>
        <w:jc w:val="both"/>
        <w:rPr>
          <w:color w:val="000000"/>
          <w:szCs w:val="24"/>
        </w:rPr>
      </w:pPr>
      <w:r w:rsidRPr="00E947BA">
        <w:rPr>
          <w:color w:val="000000"/>
          <w:szCs w:val="28"/>
        </w:rPr>
        <w:t xml:space="preserve">Таблица 1.1 </w:t>
      </w:r>
      <w:r w:rsidR="00E947BA">
        <w:rPr>
          <w:color w:val="000000"/>
          <w:szCs w:val="28"/>
        </w:rPr>
        <w:t>–</w:t>
      </w:r>
      <w:r w:rsidR="00E947BA" w:rsidRPr="00E947BA">
        <w:rPr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t>Общая сумма капитальных вложений, млн. д.е</w:t>
      </w:r>
      <w:r w:rsidRPr="00E947BA">
        <w:rPr>
          <w:color w:val="000000"/>
          <w:szCs w:val="24"/>
        </w:rPr>
        <w:t>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94"/>
        <w:gridCol w:w="6582"/>
        <w:gridCol w:w="1621"/>
      </w:tblGrid>
      <w:tr w:rsidR="00061E55" w:rsidRPr="00E947BA" w:rsidTr="006E7D68">
        <w:trPr>
          <w:cantSplit/>
          <w:jc w:val="center"/>
        </w:trPr>
        <w:tc>
          <w:tcPr>
            <w:tcW w:w="588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№ п/п</w:t>
            </w:r>
          </w:p>
        </w:tc>
        <w:tc>
          <w:tcPr>
            <w:tcW w:w="3540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Направления капитальных вложений</w:t>
            </w:r>
          </w:p>
        </w:tc>
        <w:tc>
          <w:tcPr>
            <w:tcW w:w="872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Сумма</w:t>
            </w:r>
          </w:p>
        </w:tc>
      </w:tr>
      <w:tr w:rsidR="00061E55" w:rsidRPr="00E947BA" w:rsidTr="006E7D68">
        <w:trPr>
          <w:cantSplit/>
          <w:jc w:val="center"/>
        </w:trPr>
        <w:tc>
          <w:tcPr>
            <w:tcW w:w="588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</w:t>
            </w:r>
          </w:p>
        </w:tc>
        <w:tc>
          <w:tcPr>
            <w:tcW w:w="3540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Приобретение земли</w:t>
            </w:r>
          </w:p>
        </w:tc>
        <w:tc>
          <w:tcPr>
            <w:tcW w:w="872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0,3</w:t>
            </w:r>
          </w:p>
        </w:tc>
      </w:tr>
      <w:tr w:rsidR="00061E55" w:rsidRPr="00E947BA" w:rsidTr="006E7D68">
        <w:trPr>
          <w:cantSplit/>
          <w:jc w:val="center"/>
        </w:trPr>
        <w:tc>
          <w:tcPr>
            <w:tcW w:w="588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</w:t>
            </w:r>
          </w:p>
        </w:tc>
        <w:tc>
          <w:tcPr>
            <w:tcW w:w="3540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Подготовка площадки для строительства</w:t>
            </w:r>
          </w:p>
        </w:tc>
        <w:tc>
          <w:tcPr>
            <w:tcW w:w="872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0,1</w:t>
            </w:r>
          </w:p>
        </w:tc>
      </w:tr>
      <w:tr w:rsidR="00061E55" w:rsidRPr="00E947BA" w:rsidTr="006E7D68">
        <w:trPr>
          <w:cantSplit/>
          <w:jc w:val="center"/>
        </w:trPr>
        <w:tc>
          <w:tcPr>
            <w:tcW w:w="588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</w:p>
        </w:tc>
        <w:tc>
          <w:tcPr>
            <w:tcW w:w="3540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Здания и сооружения</w:t>
            </w:r>
          </w:p>
        </w:tc>
        <w:tc>
          <w:tcPr>
            <w:tcW w:w="872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2,2</w:t>
            </w:r>
          </w:p>
        </w:tc>
      </w:tr>
      <w:tr w:rsidR="00061E55" w:rsidRPr="00E947BA" w:rsidTr="006E7D68">
        <w:trPr>
          <w:cantSplit/>
          <w:jc w:val="center"/>
        </w:trPr>
        <w:tc>
          <w:tcPr>
            <w:tcW w:w="588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4</w:t>
            </w:r>
          </w:p>
        </w:tc>
        <w:tc>
          <w:tcPr>
            <w:tcW w:w="3540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Приобретенное оборудование (без НДС) с трансп. расходами</w:t>
            </w:r>
          </w:p>
        </w:tc>
        <w:tc>
          <w:tcPr>
            <w:tcW w:w="872" w:type="pct"/>
            <w:shd w:val="clear" w:color="auto" w:fill="auto"/>
          </w:tcPr>
          <w:p w:rsidR="00061E55" w:rsidRPr="006E7D68" w:rsidRDefault="00A66D7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</w:t>
            </w:r>
            <w:r w:rsidR="00061E55" w:rsidRPr="006E7D68">
              <w:rPr>
                <w:color w:val="000000"/>
                <w:sz w:val="20"/>
              </w:rPr>
              <w:t>,5</w:t>
            </w:r>
          </w:p>
        </w:tc>
      </w:tr>
      <w:tr w:rsidR="00061E55" w:rsidRPr="00E947BA" w:rsidTr="006E7D68">
        <w:trPr>
          <w:cantSplit/>
          <w:jc w:val="center"/>
        </w:trPr>
        <w:tc>
          <w:tcPr>
            <w:tcW w:w="588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5</w:t>
            </w:r>
          </w:p>
        </w:tc>
        <w:tc>
          <w:tcPr>
            <w:tcW w:w="3540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Оборудование с коротким сроком службы</w:t>
            </w:r>
          </w:p>
        </w:tc>
        <w:tc>
          <w:tcPr>
            <w:tcW w:w="872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1,0</w:t>
            </w:r>
          </w:p>
        </w:tc>
      </w:tr>
      <w:tr w:rsidR="00061E55" w:rsidRPr="00E947BA" w:rsidTr="006E7D68">
        <w:trPr>
          <w:cantSplit/>
          <w:jc w:val="center"/>
        </w:trPr>
        <w:tc>
          <w:tcPr>
            <w:tcW w:w="588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6</w:t>
            </w:r>
          </w:p>
        </w:tc>
        <w:tc>
          <w:tcPr>
            <w:tcW w:w="3540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Замещение оборудования с коротким сроком службы</w:t>
            </w:r>
          </w:p>
        </w:tc>
        <w:tc>
          <w:tcPr>
            <w:tcW w:w="872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1,0</w:t>
            </w:r>
          </w:p>
        </w:tc>
      </w:tr>
      <w:tr w:rsidR="00061E55" w:rsidRPr="00E947BA" w:rsidTr="006E7D68">
        <w:trPr>
          <w:cantSplit/>
          <w:jc w:val="center"/>
        </w:trPr>
        <w:tc>
          <w:tcPr>
            <w:tcW w:w="588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</w:t>
            </w:r>
          </w:p>
        </w:tc>
        <w:tc>
          <w:tcPr>
            <w:tcW w:w="3540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Подготовка производства</w:t>
            </w:r>
          </w:p>
        </w:tc>
        <w:tc>
          <w:tcPr>
            <w:tcW w:w="872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0,6</w:t>
            </w:r>
          </w:p>
        </w:tc>
      </w:tr>
      <w:tr w:rsidR="00061E55" w:rsidRPr="00E947BA" w:rsidTr="006E7D68">
        <w:trPr>
          <w:cantSplit/>
          <w:jc w:val="center"/>
        </w:trPr>
        <w:tc>
          <w:tcPr>
            <w:tcW w:w="588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8</w:t>
            </w:r>
          </w:p>
        </w:tc>
        <w:tc>
          <w:tcPr>
            <w:tcW w:w="3540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Оборотный капитал</w:t>
            </w:r>
          </w:p>
        </w:tc>
        <w:tc>
          <w:tcPr>
            <w:tcW w:w="872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2,1</w:t>
            </w:r>
          </w:p>
        </w:tc>
      </w:tr>
      <w:tr w:rsidR="00061E55" w:rsidRPr="00E947BA" w:rsidTr="006E7D68">
        <w:trPr>
          <w:cantSplit/>
          <w:jc w:val="center"/>
        </w:trPr>
        <w:tc>
          <w:tcPr>
            <w:tcW w:w="588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9</w:t>
            </w:r>
          </w:p>
        </w:tc>
        <w:tc>
          <w:tcPr>
            <w:tcW w:w="3540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Приобретение лицензий</w:t>
            </w:r>
          </w:p>
        </w:tc>
        <w:tc>
          <w:tcPr>
            <w:tcW w:w="872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</w:tr>
      <w:tr w:rsidR="00061E55" w:rsidRPr="00E947BA" w:rsidTr="006E7D68">
        <w:trPr>
          <w:cantSplit/>
          <w:jc w:val="center"/>
        </w:trPr>
        <w:tc>
          <w:tcPr>
            <w:tcW w:w="4128" w:type="pct"/>
            <w:gridSpan w:val="2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Всего:</w:t>
            </w:r>
          </w:p>
        </w:tc>
        <w:tc>
          <w:tcPr>
            <w:tcW w:w="872" w:type="pct"/>
            <w:shd w:val="clear" w:color="auto" w:fill="auto"/>
          </w:tcPr>
          <w:p w:rsidR="00061E55" w:rsidRPr="006E7D68" w:rsidRDefault="006D4D7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14,8</w:t>
            </w:r>
          </w:p>
        </w:tc>
      </w:tr>
    </w:tbl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В балансовую стоимость основных производственных фондов (ОПФ) нового предприятия включается стоимость следующих элементов капитальных вложе</w:t>
      </w:r>
      <w:r w:rsidR="007255D0" w:rsidRPr="00E947BA">
        <w:rPr>
          <w:color w:val="000000"/>
        </w:rPr>
        <w:t>ний – земли, зданий и сооружений,</w:t>
      </w:r>
      <w:r w:rsidRPr="00E947BA">
        <w:rPr>
          <w:color w:val="000000"/>
        </w:rPr>
        <w:t xml:space="preserve"> оборудования.</w:t>
      </w:r>
    </w:p>
    <w:p w:rsidR="003F7BEB" w:rsidRPr="00E947BA" w:rsidRDefault="00FE7A7C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Исходя из</w:t>
      </w:r>
      <w:r w:rsidR="003F7BEB" w:rsidRPr="00E947BA">
        <w:rPr>
          <w:color w:val="000000"/>
        </w:rPr>
        <w:t xml:space="preserve"> данных </w:t>
      </w:r>
      <w:r w:rsidRPr="00E947BA">
        <w:rPr>
          <w:color w:val="000000"/>
        </w:rPr>
        <w:t>таблицы 1.1, стоимость ОПФ предприятия составит:</w:t>
      </w:r>
    </w:p>
    <w:p w:rsidR="00E947BA" w:rsidRDefault="00061E55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0,3 + 2,2 + 7,5+1,0 = 11 </w:t>
      </w:r>
      <w:r w:rsidR="00E947BA" w:rsidRPr="00E947BA">
        <w:rPr>
          <w:color w:val="000000"/>
        </w:rPr>
        <w:t>млн.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д</w:t>
      </w:r>
      <w:r w:rsidRPr="00E947BA">
        <w:rPr>
          <w:color w:val="000000"/>
        </w:rPr>
        <w:t>.е.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На основе данных о стоимости ОПФ рассчитывается годовая сумма амортизационных отчислений </w:t>
      </w:r>
      <w:r w:rsidRPr="00E947BA">
        <w:rPr>
          <w:b/>
          <w:color w:val="000000"/>
        </w:rPr>
        <w:t>(</w:t>
      </w:r>
      <w:r w:rsidRPr="00E947BA">
        <w:rPr>
          <w:color w:val="000000"/>
        </w:rPr>
        <w:t>А</w:t>
      </w:r>
      <w:r w:rsidR="00A66D70" w:rsidRPr="00E947BA">
        <w:rPr>
          <w:color w:val="000000"/>
        </w:rPr>
        <w:t>, млн. руб.</w:t>
      </w:r>
      <w:r w:rsidRPr="00E947BA">
        <w:rPr>
          <w:b/>
          <w:color w:val="000000"/>
        </w:rPr>
        <w:t>)</w:t>
      </w:r>
      <w:r w:rsidRPr="00E947BA">
        <w:rPr>
          <w:color w:val="000000"/>
        </w:rPr>
        <w:t xml:space="preserve"> по выражению</w:t>
      </w:r>
      <w:r w:rsidR="00A66D70" w:rsidRPr="00E947BA">
        <w:rPr>
          <w:color w:val="000000"/>
        </w:rPr>
        <w:t xml:space="preserve"> (1.8):</w:t>
      </w:r>
    </w:p>
    <w:p w:rsidR="00DB6E8F" w:rsidRDefault="00DB6E8F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3F7BEB" w:rsidRPr="00E947BA" w:rsidRDefault="003F7BEB" w:rsidP="00E947BA">
      <w:pPr>
        <w:spacing w:line="360" w:lineRule="auto"/>
        <w:ind w:firstLine="709"/>
        <w:jc w:val="both"/>
        <w:rPr>
          <w:b/>
          <w:color w:val="000000"/>
        </w:rPr>
      </w:pPr>
      <w:r w:rsidRPr="00E947BA">
        <w:rPr>
          <w:color w:val="000000"/>
        </w:rPr>
        <w:t>,</w:t>
      </w:r>
      <w:r w:rsidR="00E947BA">
        <w:rPr>
          <w:color w:val="000000"/>
        </w:rPr>
        <w:t xml:space="preserve"> </w:t>
      </w:r>
      <w:r w:rsidR="00A66D70" w:rsidRPr="00E947BA">
        <w:rPr>
          <w:color w:val="000000"/>
        </w:rPr>
        <w:t>(1.8)</w:t>
      </w:r>
    </w:p>
    <w:p w:rsidR="00DB6E8F" w:rsidRDefault="00DB6E8F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где</w:t>
      </w:r>
      <w:r w:rsidRPr="00E947BA">
        <w:rPr>
          <w:color w:val="000000"/>
        </w:rPr>
        <w:tab/>
        <w:t xml:space="preserve"> </w:t>
      </w:r>
      <w:r w:rsidRPr="00E947BA">
        <w:rPr>
          <w:color w:val="000000"/>
          <w:lang w:val="en-US"/>
        </w:rPr>
        <w:t>N</w:t>
      </w:r>
      <w:r w:rsidRPr="00E947BA">
        <w:rPr>
          <w:color w:val="000000"/>
          <w:position w:val="-6"/>
          <w:vertAlign w:val="subscript"/>
        </w:rPr>
        <w:t>i</w:t>
      </w:r>
      <w:r w:rsidR="00E947BA">
        <w:rPr>
          <w:color w:val="000000"/>
        </w:rPr>
        <w:t xml:space="preserve"> 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 xml:space="preserve">норма амортизации по </w:t>
      </w:r>
      <w:r w:rsidRPr="00E947BA">
        <w:rPr>
          <w:color w:val="000000"/>
          <w:szCs w:val="28"/>
        </w:rPr>
        <w:sym w:font="Times New Roman CYR" w:char="0069"/>
      </w:r>
      <w:r w:rsidR="007255D0" w:rsidRPr="00E947BA">
        <w:rPr>
          <w:color w:val="000000"/>
        </w:rPr>
        <w:t>-</w:t>
      </w:r>
      <w:r w:rsidRPr="00E947BA">
        <w:rPr>
          <w:color w:val="000000"/>
        </w:rPr>
        <w:t>й группе ОПФ;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Ф</w:t>
      </w:r>
      <w:r w:rsidRPr="00E947BA">
        <w:rPr>
          <w:color w:val="000000"/>
          <w:position w:val="-6"/>
          <w:vertAlign w:val="subscript"/>
        </w:rPr>
        <w:t>i</w:t>
      </w:r>
      <w:r w:rsidR="00E947BA">
        <w:rPr>
          <w:color w:val="000000"/>
        </w:rPr>
        <w:t xml:space="preserve"> 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 xml:space="preserve">балансовая стоимость </w:t>
      </w:r>
      <w:r w:rsidRPr="00E947BA">
        <w:rPr>
          <w:color w:val="000000"/>
          <w:szCs w:val="28"/>
        </w:rPr>
        <w:sym w:font="Times New Roman CYR" w:char="0069"/>
      </w:r>
      <w:r w:rsidR="007255D0" w:rsidRPr="00E947BA">
        <w:rPr>
          <w:color w:val="000000"/>
        </w:rPr>
        <w:t>-</w:t>
      </w:r>
      <w:r w:rsidRPr="00E947BA">
        <w:rPr>
          <w:color w:val="000000"/>
        </w:rPr>
        <w:t>й группы ОПФ, млн. руб.;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  <w:lang w:val="en-US"/>
        </w:rPr>
        <w:t>n</w:t>
      </w:r>
      <w:r w:rsidR="00E947BA">
        <w:rPr>
          <w:color w:val="000000"/>
        </w:rPr>
        <w:t xml:space="preserve"> 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число групп ОПФ.</w:t>
      </w:r>
      <w:r w:rsidRPr="00E947BA">
        <w:rPr>
          <w:color w:val="000000"/>
        </w:rPr>
        <w:tab/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Норма амортизации </w:t>
      </w:r>
      <w:r w:rsidR="00A66D70" w:rsidRPr="00E947BA">
        <w:rPr>
          <w:color w:val="000000"/>
        </w:rPr>
        <w:t>(</w:t>
      </w:r>
      <w:r w:rsidR="00A66D70" w:rsidRPr="00E947BA">
        <w:rPr>
          <w:color w:val="000000"/>
          <w:lang w:val="en-US"/>
        </w:rPr>
        <w:t>N</w:t>
      </w:r>
      <w:r w:rsidR="00A66D70" w:rsidRPr="00E947BA">
        <w:rPr>
          <w:color w:val="000000"/>
          <w:position w:val="-6"/>
          <w:vertAlign w:val="subscript"/>
        </w:rPr>
        <w:t>i</w:t>
      </w:r>
      <w:r w:rsidR="00E947BA" w:rsidRPr="00E947BA">
        <w:rPr>
          <w:color w:val="000000"/>
        </w:rPr>
        <w:t>,</w:t>
      </w:r>
      <w:r w:rsidR="00E947BA">
        <w:rPr>
          <w:color w:val="000000"/>
        </w:rPr>
        <w:t xml:space="preserve"> %</w:t>
      </w:r>
      <w:r w:rsidR="00A66D70" w:rsidRPr="00E947BA">
        <w:rPr>
          <w:color w:val="000000"/>
        </w:rPr>
        <w:t xml:space="preserve">) </w:t>
      </w:r>
      <w:r w:rsidRPr="00E947BA">
        <w:rPr>
          <w:color w:val="000000"/>
        </w:rPr>
        <w:t>рассчитывается, в свою очередь, исходя из нормативного срока службы (эксплуатации) основных производственных фондов по выражению</w:t>
      </w:r>
      <w:r w:rsidR="00A66D70" w:rsidRPr="00E947BA">
        <w:rPr>
          <w:color w:val="000000"/>
        </w:rPr>
        <w:t xml:space="preserve"> (1.9):</w:t>
      </w:r>
    </w:p>
    <w:p w:rsidR="00DB6E8F" w:rsidRDefault="00DB6E8F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3F7BEB" w:rsidRPr="00E947BA" w:rsidRDefault="00993B00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30"/>
        </w:rPr>
        <w:pict>
          <v:shape id="_x0000_i1026" type="#_x0000_t75" style="width:49.5pt;height:36.75pt">
            <v:imagedata r:id="rId8" o:title=""/>
          </v:shape>
        </w:pict>
      </w:r>
      <w:r w:rsidR="00E947BA">
        <w:rPr>
          <w:color w:val="000000"/>
        </w:rPr>
        <w:t xml:space="preserve"> </w:t>
      </w:r>
      <w:r w:rsidR="00A66D70" w:rsidRPr="00E947BA">
        <w:rPr>
          <w:color w:val="000000"/>
        </w:rPr>
        <w:t>(1.9)</w:t>
      </w:r>
    </w:p>
    <w:p w:rsidR="00DB6E8F" w:rsidRDefault="00DB6E8F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где</w:t>
      </w:r>
      <w:r w:rsidR="00E947BA">
        <w:rPr>
          <w:color w:val="000000"/>
        </w:rPr>
        <w:t xml:space="preserve"> </w:t>
      </w:r>
      <w:r w:rsidR="001D01CA" w:rsidRPr="00E947BA">
        <w:rPr>
          <w:color w:val="000000"/>
        </w:rPr>
        <w:t xml:space="preserve">100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="001D01CA" w:rsidRPr="00E947BA">
        <w:rPr>
          <w:color w:val="000000"/>
        </w:rPr>
        <w:t xml:space="preserve">общая стоимость основных фондов, которая должна быть перенесена на </w:t>
      </w:r>
      <w:r w:rsidRPr="00E947BA">
        <w:rPr>
          <w:color w:val="000000"/>
        </w:rPr>
        <w:t>готовую продукцию в виде амортизационных отчислений за весь срок службы фондов</w:t>
      </w:r>
      <w:r w:rsidR="00E947BA" w:rsidRPr="00E947BA">
        <w:rPr>
          <w:color w:val="000000"/>
        </w:rPr>
        <w:t>,</w:t>
      </w:r>
      <w:r w:rsidR="00E947BA">
        <w:rPr>
          <w:color w:val="000000"/>
        </w:rPr>
        <w:t xml:space="preserve"> %</w:t>
      </w:r>
      <w:r w:rsidRPr="00E947BA">
        <w:rPr>
          <w:color w:val="000000"/>
        </w:rPr>
        <w:t>;</w:t>
      </w:r>
    </w:p>
    <w:p w:rsidR="003F7BEB" w:rsidRPr="00E947BA" w:rsidRDefault="00993B00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12"/>
        </w:rPr>
        <w:pict>
          <v:shape id="_x0000_i1027" type="#_x0000_t75" style="width:24pt;height:26.25pt">
            <v:imagedata r:id="rId9" o:title=""/>
          </v:shape>
        </w:pict>
      </w:r>
      <w:r w:rsidR="003F7BEB" w:rsidRPr="00E947BA">
        <w:rPr>
          <w:color w:val="000000"/>
        </w:rPr>
        <w:t xml:space="preserve">- нормативный срок службы </w:t>
      </w:r>
      <w:r w:rsidR="003F7BEB" w:rsidRPr="00E947BA">
        <w:rPr>
          <w:color w:val="000000"/>
          <w:szCs w:val="28"/>
        </w:rPr>
        <w:sym w:font="Times New Roman CYR" w:char="0069"/>
      </w:r>
      <w:r w:rsidR="003F7BEB" w:rsidRPr="00E947BA">
        <w:rPr>
          <w:color w:val="000000"/>
        </w:rPr>
        <w:t xml:space="preserve">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="003F7BEB" w:rsidRPr="00E947BA">
        <w:rPr>
          <w:color w:val="000000"/>
        </w:rPr>
        <w:t>й группы ОПФ, лет.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Результаты расчета годовой суммы амортизационных отчи</w:t>
      </w:r>
      <w:r w:rsidR="00A66D70" w:rsidRPr="00E947BA">
        <w:rPr>
          <w:color w:val="000000"/>
        </w:rPr>
        <w:t>слений по ОПФ приведены в таблице 1.</w:t>
      </w:r>
      <w:r w:rsidR="00061E55" w:rsidRPr="00E947BA">
        <w:rPr>
          <w:color w:val="000000"/>
        </w:rPr>
        <w:t>2</w:t>
      </w:r>
      <w:r w:rsidRPr="00E947BA">
        <w:rPr>
          <w:color w:val="000000"/>
        </w:rPr>
        <w:t>.</w:t>
      </w:r>
    </w:p>
    <w:p w:rsidR="00DB6E8F" w:rsidRDefault="00DB6E8F" w:rsidP="00E947BA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</w:p>
    <w:p w:rsidR="00A66D70" w:rsidRPr="00E947BA" w:rsidRDefault="00A66D70" w:rsidP="00E947BA">
      <w:pPr>
        <w:spacing w:line="360" w:lineRule="auto"/>
        <w:ind w:firstLine="709"/>
        <w:jc w:val="both"/>
        <w:rPr>
          <w:i/>
          <w:color w:val="000000"/>
          <w:szCs w:val="28"/>
        </w:rPr>
      </w:pPr>
      <w:r w:rsidRPr="00E947BA">
        <w:rPr>
          <w:color w:val="000000"/>
          <w:szCs w:val="28"/>
        </w:rPr>
        <w:t xml:space="preserve">Таблица 1.2. </w:t>
      </w:r>
      <w:r w:rsidR="00E947BA">
        <w:rPr>
          <w:color w:val="000000"/>
          <w:szCs w:val="28"/>
        </w:rPr>
        <w:t>–</w:t>
      </w:r>
      <w:r w:rsidR="00E947BA" w:rsidRPr="00E947BA">
        <w:rPr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t>Годовая сумма амортизационных отчислений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6"/>
        <w:gridCol w:w="2209"/>
        <w:gridCol w:w="1638"/>
        <w:gridCol w:w="1263"/>
        <w:gridCol w:w="1547"/>
        <w:gridCol w:w="1564"/>
      </w:tblGrid>
      <w:tr w:rsidR="00061E55" w:rsidRPr="00E947BA" w:rsidTr="006E7D68">
        <w:trPr>
          <w:cantSplit/>
          <w:jc w:val="center"/>
        </w:trPr>
        <w:tc>
          <w:tcPr>
            <w:tcW w:w="579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bookmarkStart w:id="7" w:name="_Toc391359904"/>
            <w:r w:rsidRPr="006E7D68">
              <w:rPr>
                <w:color w:val="000000"/>
                <w:sz w:val="20"/>
              </w:rPr>
              <w:t>№</w:t>
            </w:r>
          </w:p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п/п</w:t>
            </w:r>
          </w:p>
        </w:tc>
        <w:tc>
          <w:tcPr>
            <w:tcW w:w="1188" w:type="pct"/>
            <w:shd w:val="clear" w:color="auto" w:fill="auto"/>
          </w:tcPr>
          <w:p w:rsidR="00E947BA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Наименование элементов</w:t>
            </w:r>
          </w:p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основных фондов</w:t>
            </w:r>
          </w:p>
        </w:tc>
        <w:tc>
          <w:tcPr>
            <w:tcW w:w="881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Балансо-вая стои-мость</w:t>
            </w:r>
          </w:p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тыс. д.е.</w:t>
            </w:r>
          </w:p>
        </w:tc>
        <w:tc>
          <w:tcPr>
            <w:tcW w:w="679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Срок службы, лет</w:t>
            </w:r>
          </w:p>
        </w:tc>
        <w:tc>
          <w:tcPr>
            <w:tcW w:w="832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Норма</w:t>
            </w:r>
          </w:p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аморти-зации,</w:t>
            </w:r>
          </w:p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%</w:t>
            </w:r>
          </w:p>
        </w:tc>
        <w:tc>
          <w:tcPr>
            <w:tcW w:w="842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Годовая</w:t>
            </w:r>
          </w:p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сумма амортизации,</w:t>
            </w:r>
          </w:p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тыс. д.е.</w:t>
            </w:r>
          </w:p>
        </w:tc>
      </w:tr>
      <w:tr w:rsidR="00061E55" w:rsidRPr="00E947BA" w:rsidTr="006E7D68">
        <w:trPr>
          <w:cantSplit/>
          <w:jc w:val="center"/>
        </w:trPr>
        <w:tc>
          <w:tcPr>
            <w:tcW w:w="579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</w:t>
            </w:r>
          </w:p>
        </w:tc>
        <w:tc>
          <w:tcPr>
            <w:tcW w:w="1188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Здания и сооружения</w:t>
            </w:r>
          </w:p>
        </w:tc>
        <w:tc>
          <w:tcPr>
            <w:tcW w:w="881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2200,0</w:t>
            </w:r>
          </w:p>
        </w:tc>
        <w:tc>
          <w:tcPr>
            <w:tcW w:w="679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33,3</w:t>
            </w:r>
          </w:p>
        </w:tc>
        <w:tc>
          <w:tcPr>
            <w:tcW w:w="832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3,0</w:t>
            </w:r>
          </w:p>
        </w:tc>
        <w:tc>
          <w:tcPr>
            <w:tcW w:w="842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66,0</w:t>
            </w:r>
          </w:p>
        </w:tc>
      </w:tr>
      <w:tr w:rsidR="00061E55" w:rsidRPr="00E947BA" w:rsidTr="006E7D68">
        <w:trPr>
          <w:cantSplit/>
          <w:jc w:val="center"/>
        </w:trPr>
        <w:tc>
          <w:tcPr>
            <w:tcW w:w="579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</w:t>
            </w:r>
          </w:p>
        </w:tc>
        <w:tc>
          <w:tcPr>
            <w:tcW w:w="1188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Оборудование</w:t>
            </w:r>
          </w:p>
        </w:tc>
        <w:tc>
          <w:tcPr>
            <w:tcW w:w="881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7500,0</w:t>
            </w:r>
          </w:p>
        </w:tc>
        <w:tc>
          <w:tcPr>
            <w:tcW w:w="679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10,0</w:t>
            </w:r>
          </w:p>
        </w:tc>
        <w:tc>
          <w:tcPr>
            <w:tcW w:w="832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10,0</w:t>
            </w:r>
          </w:p>
        </w:tc>
        <w:tc>
          <w:tcPr>
            <w:tcW w:w="842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750,0</w:t>
            </w:r>
          </w:p>
        </w:tc>
      </w:tr>
      <w:tr w:rsidR="00061E55" w:rsidRPr="00E947BA" w:rsidTr="006E7D68">
        <w:trPr>
          <w:cantSplit/>
          <w:jc w:val="center"/>
        </w:trPr>
        <w:tc>
          <w:tcPr>
            <w:tcW w:w="579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</w:p>
        </w:tc>
        <w:tc>
          <w:tcPr>
            <w:tcW w:w="1188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Оборудование с коротким сроком службы</w:t>
            </w:r>
          </w:p>
        </w:tc>
        <w:tc>
          <w:tcPr>
            <w:tcW w:w="881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1000,0</w:t>
            </w:r>
          </w:p>
        </w:tc>
        <w:tc>
          <w:tcPr>
            <w:tcW w:w="679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5</w:t>
            </w:r>
          </w:p>
        </w:tc>
        <w:tc>
          <w:tcPr>
            <w:tcW w:w="832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20,0</w:t>
            </w:r>
          </w:p>
        </w:tc>
        <w:tc>
          <w:tcPr>
            <w:tcW w:w="842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200,0</w:t>
            </w:r>
          </w:p>
        </w:tc>
      </w:tr>
      <w:tr w:rsidR="00061E55" w:rsidRPr="00E947BA" w:rsidTr="006E7D68">
        <w:trPr>
          <w:cantSplit/>
          <w:jc w:val="center"/>
        </w:trPr>
        <w:tc>
          <w:tcPr>
            <w:tcW w:w="4158" w:type="pct"/>
            <w:gridSpan w:val="5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Итого:</w:t>
            </w:r>
          </w:p>
        </w:tc>
        <w:tc>
          <w:tcPr>
            <w:tcW w:w="842" w:type="pct"/>
            <w:shd w:val="clear" w:color="auto" w:fill="auto"/>
          </w:tcPr>
          <w:p w:rsidR="00061E55" w:rsidRPr="006E7D68" w:rsidRDefault="00061E5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1016,0</w:t>
            </w:r>
          </w:p>
        </w:tc>
      </w:tr>
    </w:tbl>
    <w:p w:rsidR="00A66D70" w:rsidRPr="00E947BA" w:rsidRDefault="00A66D70" w:rsidP="00E947BA">
      <w:pPr>
        <w:spacing w:line="360" w:lineRule="auto"/>
        <w:ind w:firstLine="709"/>
        <w:jc w:val="both"/>
        <w:rPr>
          <w:color w:val="000000"/>
        </w:rPr>
      </w:pPr>
    </w:p>
    <w:bookmarkEnd w:id="7"/>
    <w:p w:rsidR="003F7BEB" w:rsidRPr="00E947BA" w:rsidRDefault="003F7BEB" w:rsidP="00E947BA">
      <w:pPr>
        <w:spacing w:line="360" w:lineRule="auto"/>
        <w:ind w:firstLine="709"/>
        <w:jc w:val="both"/>
        <w:rPr>
          <w:b/>
          <w:color w:val="000000"/>
        </w:rPr>
      </w:pPr>
      <w:r w:rsidRPr="00E947BA">
        <w:rPr>
          <w:color w:val="000000"/>
        </w:rPr>
        <w:t>Расчет численности рабочих начинается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разработки проектного баланса рабочего времени на одного рабочего</w:t>
      </w:r>
      <w:r w:rsidRPr="00E947BA">
        <w:rPr>
          <w:b/>
          <w:color w:val="000000"/>
        </w:rPr>
        <w:t>.</w:t>
      </w:r>
    </w:p>
    <w:p w:rsidR="00D3504A" w:rsidRPr="00E947BA" w:rsidRDefault="003F7BEB" w:rsidP="00E947BA">
      <w:pPr>
        <w:spacing w:line="360" w:lineRule="auto"/>
        <w:ind w:firstLine="709"/>
        <w:jc w:val="both"/>
        <w:rPr>
          <w:i/>
          <w:color w:val="000000"/>
        </w:rPr>
      </w:pPr>
      <w:r w:rsidRPr="00E947BA">
        <w:rPr>
          <w:color w:val="000000"/>
        </w:rPr>
        <w:t>При этом учитываются режим работы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цеха,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непрерывность производства, сменность, продолжительность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рабочей недели, календарное число дней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в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году,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количество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нерабочих (выходных и праздничных) дней, планируемые невыходы на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работу, предусмотренные законодательством о труде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(основной,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дополнительный и учебный отпуска; сокращенный рабочий день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подростков, перерывы кормящим матерям и др.). Действительный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(эффективный) фонд рабочего времени опре</w:t>
      </w:r>
      <w:r w:rsidR="00A66D70" w:rsidRPr="00E947BA">
        <w:rPr>
          <w:color w:val="000000"/>
        </w:rPr>
        <w:t>деляется в днях и часах.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Расчет проектного баланса рабочего времени приве</w:t>
      </w:r>
      <w:r w:rsidR="00A66D70" w:rsidRPr="00E947BA">
        <w:rPr>
          <w:color w:val="000000"/>
        </w:rPr>
        <w:t>ден в таблице 1.</w:t>
      </w:r>
      <w:r w:rsidR="00744010" w:rsidRPr="00E947BA">
        <w:rPr>
          <w:color w:val="000000"/>
        </w:rPr>
        <w:t>3</w:t>
      </w:r>
      <w:r w:rsidRPr="00E947BA">
        <w:rPr>
          <w:color w:val="000000"/>
        </w:rPr>
        <w:t>.</w:t>
      </w:r>
    </w:p>
    <w:p w:rsidR="008078D5" w:rsidRDefault="008078D5" w:rsidP="00E947BA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</w:p>
    <w:p w:rsidR="00A66D70" w:rsidRPr="00E947BA" w:rsidRDefault="00A66D70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>Таблица 1.3. Проектный баланс рабочего времени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38"/>
        <w:gridCol w:w="4291"/>
        <w:gridCol w:w="4368"/>
      </w:tblGrid>
      <w:tr w:rsidR="00744010" w:rsidRPr="00E947BA" w:rsidTr="006E7D68">
        <w:trPr>
          <w:cantSplit/>
          <w:jc w:val="center"/>
        </w:trPr>
        <w:tc>
          <w:tcPr>
            <w:tcW w:w="343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№</w:t>
            </w:r>
            <w:r w:rsidR="008078D5" w:rsidRPr="006E7D68">
              <w:rPr>
                <w:color w:val="000000"/>
                <w:sz w:val="20"/>
                <w:lang w:val="uk-UA"/>
              </w:rPr>
              <w:t xml:space="preserve"> </w:t>
            </w:r>
            <w:r w:rsidRPr="006E7D68">
              <w:rPr>
                <w:color w:val="000000"/>
                <w:sz w:val="20"/>
              </w:rPr>
              <w:t>п/п</w:t>
            </w:r>
          </w:p>
        </w:tc>
        <w:tc>
          <w:tcPr>
            <w:tcW w:w="2308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349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Производство</w:t>
            </w:r>
            <w:r w:rsidR="008078D5" w:rsidRPr="006E7D68">
              <w:rPr>
                <w:color w:val="000000"/>
                <w:sz w:val="20"/>
                <w:lang w:val="uk-UA"/>
              </w:rPr>
              <w:t xml:space="preserve"> </w:t>
            </w:r>
            <w:r w:rsidRPr="006E7D68">
              <w:rPr>
                <w:color w:val="000000"/>
                <w:sz w:val="20"/>
              </w:rPr>
              <w:t>периодическое</w:t>
            </w:r>
            <w:r w:rsidR="008078D5" w:rsidRPr="006E7D68">
              <w:rPr>
                <w:color w:val="000000"/>
                <w:sz w:val="20"/>
                <w:lang w:val="uk-UA"/>
              </w:rPr>
              <w:t xml:space="preserve"> </w:t>
            </w:r>
            <w:r w:rsidRPr="006E7D68">
              <w:rPr>
                <w:color w:val="000000"/>
                <w:sz w:val="20"/>
              </w:rPr>
              <w:t xml:space="preserve">(8 </w:t>
            </w:r>
            <w:r w:rsidR="00E947BA" w:rsidRPr="006E7D68">
              <w:rPr>
                <w:color w:val="000000"/>
                <w:sz w:val="20"/>
              </w:rPr>
              <w:t>час. раб. с</w:t>
            </w:r>
            <w:r w:rsidRPr="006E7D68">
              <w:rPr>
                <w:color w:val="000000"/>
                <w:sz w:val="20"/>
              </w:rPr>
              <w:t>мена)</w:t>
            </w:r>
          </w:p>
        </w:tc>
      </w:tr>
      <w:tr w:rsidR="00744010" w:rsidRPr="00E947BA" w:rsidTr="006E7D68">
        <w:trPr>
          <w:cantSplit/>
          <w:jc w:val="center"/>
        </w:trPr>
        <w:tc>
          <w:tcPr>
            <w:tcW w:w="343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</w:t>
            </w:r>
          </w:p>
        </w:tc>
        <w:tc>
          <w:tcPr>
            <w:tcW w:w="2308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Календарное число дней в году</w:t>
            </w:r>
          </w:p>
        </w:tc>
        <w:tc>
          <w:tcPr>
            <w:tcW w:w="2349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365</w:t>
            </w:r>
          </w:p>
        </w:tc>
      </w:tr>
      <w:tr w:rsidR="00744010" w:rsidRPr="00E947BA" w:rsidTr="006E7D68">
        <w:trPr>
          <w:cantSplit/>
          <w:jc w:val="center"/>
        </w:trPr>
        <w:tc>
          <w:tcPr>
            <w:tcW w:w="343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</w:t>
            </w:r>
          </w:p>
        </w:tc>
        <w:tc>
          <w:tcPr>
            <w:tcW w:w="2308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Выходные и нерабочие дни согласно графику</w:t>
            </w:r>
          </w:p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сменности</w:t>
            </w:r>
          </w:p>
        </w:tc>
        <w:tc>
          <w:tcPr>
            <w:tcW w:w="2349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104</w:t>
            </w:r>
          </w:p>
        </w:tc>
      </w:tr>
      <w:tr w:rsidR="00744010" w:rsidRPr="00E947BA" w:rsidTr="006E7D68">
        <w:trPr>
          <w:cantSplit/>
          <w:jc w:val="center"/>
        </w:trPr>
        <w:tc>
          <w:tcPr>
            <w:tcW w:w="343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</w:p>
        </w:tc>
        <w:tc>
          <w:tcPr>
            <w:tcW w:w="2308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Праздничные дни</w:t>
            </w:r>
          </w:p>
        </w:tc>
        <w:tc>
          <w:tcPr>
            <w:tcW w:w="2349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</w:t>
            </w:r>
          </w:p>
        </w:tc>
      </w:tr>
      <w:tr w:rsidR="00744010" w:rsidRPr="00E947BA" w:rsidTr="006E7D68">
        <w:trPr>
          <w:cantSplit/>
          <w:jc w:val="center"/>
        </w:trPr>
        <w:tc>
          <w:tcPr>
            <w:tcW w:w="2651" w:type="pct"/>
            <w:gridSpan w:val="2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Итого номинальный фонд рабочего времени:</w:t>
            </w:r>
          </w:p>
        </w:tc>
        <w:tc>
          <w:tcPr>
            <w:tcW w:w="2349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249</w:t>
            </w:r>
          </w:p>
        </w:tc>
      </w:tr>
      <w:tr w:rsidR="00744010" w:rsidRPr="00E947BA" w:rsidTr="006E7D68">
        <w:trPr>
          <w:cantSplit/>
          <w:jc w:val="center"/>
        </w:trPr>
        <w:tc>
          <w:tcPr>
            <w:tcW w:w="2651" w:type="pct"/>
            <w:gridSpan w:val="2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Итого эффективный фонд рабочего времени, дней:</w:t>
            </w:r>
          </w:p>
        </w:tc>
        <w:tc>
          <w:tcPr>
            <w:tcW w:w="2349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215</w:t>
            </w:r>
          </w:p>
        </w:tc>
      </w:tr>
      <w:tr w:rsidR="00744010" w:rsidRPr="00E947BA" w:rsidTr="006E7D68">
        <w:trPr>
          <w:cantSplit/>
          <w:jc w:val="center"/>
        </w:trPr>
        <w:tc>
          <w:tcPr>
            <w:tcW w:w="2651" w:type="pct"/>
            <w:gridSpan w:val="2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Итого эффективный фонд рабочего времени, ч:</w:t>
            </w:r>
          </w:p>
        </w:tc>
        <w:tc>
          <w:tcPr>
            <w:tcW w:w="2349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1720</w:t>
            </w:r>
          </w:p>
        </w:tc>
      </w:tr>
    </w:tbl>
    <w:p w:rsidR="00744010" w:rsidRPr="00E947BA" w:rsidRDefault="00744010" w:rsidP="00E947BA">
      <w:pPr>
        <w:spacing w:line="360" w:lineRule="auto"/>
        <w:ind w:firstLine="709"/>
        <w:jc w:val="both"/>
        <w:rPr>
          <w:color w:val="000000"/>
        </w:rPr>
      </w:pP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По данным </w:t>
      </w:r>
      <w:r w:rsidR="00FE7A7C" w:rsidRPr="00E947BA">
        <w:rPr>
          <w:color w:val="000000"/>
        </w:rPr>
        <w:t>таблицы 1.3</w:t>
      </w:r>
      <w:r w:rsidRPr="00E947BA">
        <w:rPr>
          <w:color w:val="000000"/>
        </w:rPr>
        <w:t xml:space="preserve"> определяется коэффициент подмены (коэффициент списочного состава), рассчитываемый, как отношение режимного фонда рабочего времени работы предприятия к действительному фонду рабочего времени о</w:t>
      </w:r>
      <w:r w:rsidR="00A66D70" w:rsidRPr="00E947BA">
        <w:rPr>
          <w:color w:val="000000"/>
        </w:rPr>
        <w:t>дного рабочего. По данным таблицы 1.</w:t>
      </w:r>
      <w:r w:rsidR="00744010" w:rsidRPr="00E947BA">
        <w:rPr>
          <w:color w:val="000000"/>
        </w:rPr>
        <w:t>3</w:t>
      </w:r>
      <w:r w:rsidRPr="00E947BA">
        <w:rPr>
          <w:color w:val="000000"/>
        </w:rPr>
        <w:t xml:space="preserve"> коэффициент подмены (k</w:t>
      </w:r>
      <w:r w:rsidRPr="00E947BA">
        <w:rPr>
          <w:color w:val="000000"/>
          <w:position w:val="-6"/>
          <w:vertAlign w:val="subscript"/>
        </w:rPr>
        <w:t>п</w:t>
      </w:r>
      <w:r w:rsidRPr="00E947BA">
        <w:rPr>
          <w:color w:val="000000"/>
        </w:rPr>
        <w:t>) получается равным</w:t>
      </w:r>
      <w:r w:rsidR="00A66D70" w:rsidRPr="00E947BA">
        <w:rPr>
          <w:color w:val="000000"/>
        </w:rPr>
        <w:t>:</w:t>
      </w:r>
    </w:p>
    <w:p w:rsidR="00E947BA" w:rsidRDefault="00744010" w:rsidP="00E947BA">
      <w:pPr>
        <w:spacing w:line="360" w:lineRule="auto"/>
        <w:ind w:firstLine="709"/>
        <w:jc w:val="both"/>
        <w:rPr>
          <w:color w:val="000000"/>
          <w:u w:val="single"/>
        </w:rPr>
      </w:pPr>
      <w:r w:rsidRPr="00E947BA">
        <w:rPr>
          <w:color w:val="000000"/>
        </w:rPr>
        <w:t>k</w:t>
      </w:r>
      <w:r w:rsidRPr="00E947BA">
        <w:rPr>
          <w:color w:val="000000"/>
          <w:position w:val="-6"/>
          <w:vertAlign w:val="subscript"/>
        </w:rPr>
        <w:t>п</w:t>
      </w:r>
      <w:r w:rsidRPr="00E947BA">
        <w:rPr>
          <w:color w:val="000000"/>
          <w:position w:val="-6"/>
        </w:rPr>
        <w:t xml:space="preserve"> </w:t>
      </w:r>
      <w:r w:rsidRPr="00E947BA">
        <w:rPr>
          <w:color w:val="000000"/>
        </w:rPr>
        <w:t>= 249/215 = 1,16.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Далее определяется явочная численность (Ч</w:t>
      </w:r>
      <w:r w:rsidRPr="00E947BA">
        <w:rPr>
          <w:color w:val="000000"/>
          <w:position w:val="-6"/>
          <w:vertAlign w:val="subscript"/>
        </w:rPr>
        <w:t>я</w:t>
      </w:r>
      <w:r w:rsidR="00BA02FB" w:rsidRPr="00E947BA">
        <w:rPr>
          <w:color w:val="000000"/>
          <w:position w:val="-6"/>
          <w:vertAlign w:val="subscript"/>
        </w:rPr>
        <w:t xml:space="preserve">, </w:t>
      </w:r>
      <w:r w:rsidR="00BA02FB" w:rsidRPr="00E947BA">
        <w:rPr>
          <w:color w:val="000000"/>
        </w:rPr>
        <w:t>чел.</w:t>
      </w:r>
      <w:r w:rsidRPr="00E947BA">
        <w:rPr>
          <w:color w:val="000000"/>
        </w:rPr>
        <w:t>), то есть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минимальное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количество рабочих, необходимое для выполнения задания по производству продукции за смену, определяется одним из методов: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а) по нормам выработки</w:t>
      </w:r>
      <w:r w:rsidR="00BA02FB" w:rsidRPr="00E947BA">
        <w:rPr>
          <w:color w:val="000000"/>
        </w:rPr>
        <w:t xml:space="preserve"> (1.10):</w:t>
      </w:r>
    </w:p>
    <w:p w:rsidR="008078D5" w:rsidRDefault="008078D5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В</w:t>
      </w:r>
      <w:r w:rsidRPr="00E947BA">
        <w:rPr>
          <w:color w:val="000000"/>
          <w:position w:val="-6"/>
          <w:vertAlign w:val="subscript"/>
        </w:rPr>
        <w:t>см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Ч</w:t>
      </w:r>
      <w:r w:rsidRPr="00E947BA">
        <w:rPr>
          <w:color w:val="000000"/>
          <w:position w:val="-6"/>
          <w:vertAlign w:val="subscript"/>
        </w:rPr>
        <w:t>я</w:t>
      </w:r>
      <w:r w:rsidRPr="00E947BA">
        <w:rPr>
          <w:color w:val="000000"/>
          <w:position w:val="-6"/>
        </w:rPr>
        <w:t xml:space="preserve"> </w:t>
      </w:r>
      <w:r w:rsidRPr="00E947BA">
        <w:rPr>
          <w:color w:val="000000"/>
        </w:rPr>
        <w:t>=</w:t>
      </w:r>
      <w:r w:rsidR="00E947BA">
        <w:rPr>
          <w:color w:val="000000"/>
        </w:rPr>
        <w:t xml:space="preserve"> </w:t>
      </w:r>
      <w:r w:rsidRPr="00E947BA">
        <w:rPr>
          <w:color w:val="000000"/>
          <w:szCs w:val="28"/>
        </w:rPr>
        <w:sym w:font="Symbol" w:char="F0BE"/>
      </w:r>
      <w:r w:rsidRPr="00E947BA">
        <w:rPr>
          <w:color w:val="000000"/>
          <w:szCs w:val="28"/>
        </w:rPr>
        <w:sym w:font="Symbol" w:char="F0BE"/>
      </w:r>
      <w:r w:rsidRPr="00E947BA">
        <w:rPr>
          <w:color w:val="000000"/>
          <w:szCs w:val="28"/>
        </w:rPr>
        <w:sym w:font="Symbol" w:char="F0BE"/>
      </w:r>
      <w:r w:rsidRPr="00E947BA">
        <w:rPr>
          <w:color w:val="000000"/>
          <w:szCs w:val="28"/>
        </w:rPr>
        <w:sym w:font="Symbol" w:char="F0BE"/>
      </w:r>
      <w:r w:rsidRPr="00E947BA">
        <w:rPr>
          <w:color w:val="000000"/>
          <w:szCs w:val="28"/>
        </w:rPr>
        <w:sym w:font="Symbol" w:char="F0BE"/>
      </w:r>
      <w:r w:rsidRPr="00E947BA">
        <w:rPr>
          <w:color w:val="000000"/>
        </w:rPr>
        <w:t>,</w:t>
      </w:r>
      <w:r w:rsidR="00E947BA">
        <w:rPr>
          <w:color w:val="000000"/>
        </w:rPr>
        <w:t xml:space="preserve"> </w:t>
      </w:r>
      <w:r w:rsidR="00BA02FB" w:rsidRPr="00E947BA">
        <w:rPr>
          <w:color w:val="000000"/>
        </w:rPr>
        <w:t>(1.10)</w:t>
      </w:r>
    </w:p>
    <w:p w:rsidR="008078D5" w:rsidRDefault="003F7BEB" w:rsidP="00E947BA">
      <w:pPr>
        <w:spacing w:line="360" w:lineRule="auto"/>
        <w:ind w:firstLine="709"/>
        <w:jc w:val="both"/>
        <w:rPr>
          <w:color w:val="000000"/>
          <w:position w:val="-6"/>
          <w:vertAlign w:val="subscript"/>
        </w:rPr>
      </w:pPr>
      <w:r w:rsidRPr="00E947BA">
        <w:rPr>
          <w:color w:val="000000"/>
        </w:rPr>
        <w:t>Н</w:t>
      </w:r>
      <w:r w:rsidRPr="00E947BA">
        <w:rPr>
          <w:color w:val="000000"/>
          <w:position w:val="-6"/>
          <w:vertAlign w:val="subscript"/>
        </w:rPr>
        <w:t>выр</w:t>
      </w:r>
      <w:r w:rsidRPr="00E947BA">
        <w:rPr>
          <w:color w:val="000000"/>
          <w:position w:val="-6"/>
        </w:rPr>
        <w:t xml:space="preserve"> </w:t>
      </w:r>
      <w:r w:rsidRPr="00E947BA">
        <w:rPr>
          <w:color w:val="000000"/>
          <w:szCs w:val="28"/>
        </w:rPr>
        <w:sym w:font="Times New Roman CYR" w:char="00B7"/>
      </w:r>
      <w:r w:rsidRPr="00E947BA">
        <w:rPr>
          <w:color w:val="000000"/>
        </w:rPr>
        <w:t xml:space="preserve"> К</w:t>
      </w:r>
      <w:r w:rsidRPr="00E947BA">
        <w:rPr>
          <w:color w:val="000000"/>
          <w:position w:val="-6"/>
          <w:vertAlign w:val="subscript"/>
        </w:rPr>
        <w:t>вн</w:t>
      </w:r>
    </w:p>
    <w:p w:rsidR="003F7BEB" w:rsidRPr="00E947BA" w:rsidRDefault="008078D5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6"/>
          <w:vertAlign w:val="subscript"/>
        </w:rPr>
        <w:br w:type="page"/>
      </w:r>
      <w:r w:rsidR="003F7BEB" w:rsidRPr="00E947BA">
        <w:rPr>
          <w:color w:val="000000"/>
        </w:rPr>
        <w:t>где</w:t>
      </w:r>
      <w:r w:rsidR="003F7BEB" w:rsidRPr="00E947BA">
        <w:rPr>
          <w:color w:val="000000"/>
        </w:rPr>
        <w:tab/>
        <w:t>В</w:t>
      </w:r>
      <w:r w:rsidR="003F7BEB" w:rsidRPr="00E947BA">
        <w:rPr>
          <w:color w:val="000000"/>
          <w:position w:val="-6"/>
          <w:vertAlign w:val="subscript"/>
        </w:rPr>
        <w:t>см</w:t>
      </w:r>
      <w:r w:rsidR="00E947BA">
        <w:rPr>
          <w:color w:val="000000"/>
        </w:rPr>
        <w:t xml:space="preserve"> –</w:t>
      </w:r>
      <w:r w:rsidR="00E947BA" w:rsidRPr="00E947BA">
        <w:rPr>
          <w:color w:val="000000"/>
        </w:rPr>
        <w:t xml:space="preserve"> </w:t>
      </w:r>
      <w:r w:rsidR="003F7BEB" w:rsidRPr="00E947BA">
        <w:rPr>
          <w:color w:val="000000"/>
        </w:rPr>
        <w:t>сменное задание по выпуску продукции в натуральном выражении;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Н</w:t>
      </w:r>
      <w:r w:rsidRPr="00E947BA">
        <w:rPr>
          <w:color w:val="000000"/>
          <w:position w:val="-6"/>
          <w:vertAlign w:val="subscript"/>
        </w:rPr>
        <w:t>выр</w:t>
      </w:r>
      <w:r w:rsidRPr="00E947BA">
        <w:rPr>
          <w:color w:val="000000"/>
          <w:position w:val="-6"/>
        </w:rPr>
        <w:t xml:space="preserve">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сменная норма выработки продукции на одного рабочего</w:t>
      </w:r>
      <w:r w:rsidR="00E947BA">
        <w:rPr>
          <w:color w:val="000000"/>
        </w:rPr>
        <w:t xml:space="preserve"> –</w:t>
      </w:r>
      <w:r w:rsidR="00E947BA" w:rsidRPr="00E947BA">
        <w:rPr>
          <w:color w:val="000000"/>
        </w:rPr>
        <w:t xml:space="preserve"> сд</w:t>
      </w:r>
      <w:r w:rsidRPr="00E947BA">
        <w:rPr>
          <w:color w:val="000000"/>
        </w:rPr>
        <w:t>ельщика в соответствующих натуральных единицах измерения;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К</w:t>
      </w:r>
      <w:r w:rsidRPr="00E947BA">
        <w:rPr>
          <w:color w:val="000000"/>
          <w:position w:val="-6"/>
          <w:vertAlign w:val="subscript"/>
        </w:rPr>
        <w:t>вн</w:t>
      </w:r>
      <w:r w:rsidRPr="00E947BA">
        <w:rPr>
          <w:color w:val="000000"/>
          <w:position w:val="-6"/>
        </w:rPr>
        <w:t xml:space="preserve">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коэффициент выполнения норм выработки;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б) по нормам времени</w:t>
      </w:r>
      <w:r w:rsidR="00BA02FB" w:rsidRPr="00E947BA">
        <w:rPr>
          <w:color w:val="000000"/>
        </w:rPr>
        <w:t xml:space="preserve"> (1.11):</w:t>
      </w:r>
    </w:p>
    <w:p w:rsidR="008078D5" w:rsidRDefault="008078D5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В</w:t>
      </w:r>
      <w:r w:rsidRPr="00E947BA">
        <w:rPr>
          <w:color w:val="000000"/>
          <w:position w:val="-6"/>
          <w:vertAlign w:val="subscript"/>
        </w:rPr>
        <w:t>см</w:t>
      </w:r>
      <w:r w:rsidRPr="00E947BA">
        <w:rPr>
          <w:color w:val="000000"/>
          <w:position w:val="-6"/>
        </w:rPr>
        <w:t xml:space="preserve"> </w:t>
      </w:r>
      <w:r w:rsidRPr="00E947BA">
        <w:rPr>
          <w:color w:val="000000"/>
          <w:szCs w:val="28"/>
        </w:rPr>
        <w:sym w:font="Times New Roman CYR" w:char="00B7"/>
      </w:r>
      <w:r w:rsidRPr="00E947BA">
        <w:rPr>
          <w:color w:val="000000"/>
        </w:rPr>
        <w:t xml:space="preserve"> Н</w:t>
      </w:r>
      <w:r w:rsidRPr="00E947BA">
        <w:rPr>
          <w:color w:val="000000"/>
          <w:position w:val="-6"/>
          <w:vertAlign w:val="subscript"/>
        </w:rPr>
        <w:t>вр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Ч</w:t>
      </w:r>
      <w:r w:rsidRPr="00E947BA">
        <w:rPr>
          <w:color w:val="000000"/>
          <w:position w:val="-6"/>
          <w:vertAlign w:val="subscript"/>
        </w:rPr>
        <w:t>я</w:t>
      </w:r>
      <w:r w:rsidR="00E947BA">
        <w:rPr>
          <w:color w:val="000000"/>
          <w:vertAlign w:val="subscript"/>
        </w:rPr>
        <w:t xml:space="preserve"> </w:t>
      </w:r>
      <w:r w:rsidRPr="00E947BA">
        <w:rPr>
          <w:color w:val="000000"/>
        </w:rPr>
        <w:t>=</w:t>
      </w:r>
      <w:r w:rsidR="00E947BA">
        <w:rPr>
          <w:color w:val="000000"/>
        </w:rPr>
        <w:t xml:space="preserve"> </w:t>
      </w:r>
      <w:r w:rsidRPr="00E947BA">
        <w:rPr>
          <w:color w:val="000000"/>
          <w:szCs w:val="28"/>
        </w:rPr>
        <w:sym w:font="Symbol" w:char="F0BE"/>
      </w:r>
      <w:r w:rsidRPr="00E947BA">
        <w:rPr>
          <w:color w:val="000000"/>
          <w:szCs w:val="28"/>
        </w:rPr>
        <w:sym w:font="Symbol" w:char="F0BE"/>
      </w:r>
      <w:r w:rsidRPr="00E947BA">
        <w:rPr>
          <w:color w:val="000000"/>
          <w:szCs w:val="28"/>
        </w:rPr>
        <w:sym w:font="Symbol" w:char="F0BE"/>
      </w:r>
      <w:r w:rsidRPr="00E947BA">
        <w:rPr>
          <w:color w:val="000000"/>
          <w:szCs w:val="28"/>
        </w:rPr>
        <w:sym w:font="Symbol" w:char="F0BE"/>
      </w:r>
      <w:r w:rsidRPr="00E947BA">
        <w:rPr>
          <w:color w:val="000000"/>
          <w:szCs w:val="28"/>
        </w:rPr>
        <w:sym w:font="Symbol" w:char="F0BE"/>
      </w:r>
      <w:r w:rsidRPr="00E947BA">
        <w:rPr>
          <w:color w:val="000000"/>
          <w:szCs w:val="28"/>
        </w:rPr>
        <w:sym w:font="Symbol" w:char="F0BE"/>
      </w:r>
      <w:r w:rsidR="00BA02FB" w:rsidRPr="00E947BA">
        <w:rPr>
          <w:color w:val="000000"/>
        </w:rPr>
        <w:t>,</w:t>
      </w:r>
      <w:r w:rsidR="00E947BA">
        <w:rPr>
          <w:color w:val="000000"/>
        </w:rPr>
        <w:t xml:space="preserve"> </w:t>
      </w:r>
      <w:r w:rsidR="00BA02FB" w:rsidRPr="00E947BA">
        <w:rPr>
          <w:color w:val="000000"/>
        </w:rPr>
        <w:t>(1.11)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Т</w:t>
      </w:r>
      <w:r w:rsidRPr="00E947BA">
        <w:rPr>
          <w:color w:val="000000"/>
          <w:position w:val="-6"/>
          <w:vertAlign w:val="subscript"/>
        </w:rPr>
        <w:t>см</w:t>
      </w:r>
      <w:r w:rsidRPr="00E947BA">
        <w:rPr>
          <w:color w:val="000000"/>
          <w:position w:val="-6"/>
        </w:rPr>
        <w:t xml:space="preserve"> </w:t>
      </w:r>
      <w:r w:rsidRPr="00E947BA">
        <w:rPr>
          <w:color w:val="000000"/>
          <w:szCs w:val="28"/>
        </w:rPr>
        <w:sym w:font="Times New Roman CYR" w:char="00B7"/>
      </w:r>
      <w:r w:rsidRPr="00E947BA">
        <w:rPr>
          <w:color w:val="000000"/>
        </w:rPr>
        <w:t xml:space="preserve"> К</w:t>
      </w:r>
      <w:r w:rsidRPr="00E947BA">
        <w:rPr>
          <w:color w:val="000000"/>
          <w:position w:val="-6"/>
          <w:vertAlign w:val="subscript"/>
        </w:rPr>
        <w:t>вн</w:t>
      </w:r>
    </w:p>
    <w:p w:rsidR="008078D5" w:rsidRDefault="008078D5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где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Н</w:t>
      </w:r>
      <w:r w:rsidRPr="00E947BA">
        <w:rPr>
          <w:color w:val="000000"/>
          <w:position w:val="-6"/>
          <w:vertAlign w:val="subscript"/>
        </w:rPr>
        <w:t>вр</w:t>
      </w:r>
      <w:r w:rsidR="00E947BA">
        <w:rPr>
          <w:color w:val="000000"/>
          <w:vertAlign w:val="subscript"/>
        </w:rPr>
        <w:t xml:space="preserve"> </w:t>
      </w:r>
      <w:r w:rsidRPr="00E947BA">
        <w:rPr>
          <w:color w:val="000000"/>
        </w:rPr>
        <w:t>- норма времени на п</w:t>
      </w:r>
      <w:r w:rsidR="00744010" w:rsidRPr="00E947BA">
        <w:rPr>
          <w:color w:val="000000"/>
        </w:rPr>
        <w:t xml:space="preserve">роизводство единицы продукции, </w:t>
      </w:r>
      <w:r w:rsidRPr="00E947BA">
        <w:rPr>
          <w:color w:val="000000"/>
        </w:rPr>
        <w:t>чел.-ч;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Т</w:t>
      </w:r>
      <w:r w:rsidRPr="00E947BA">
        <w:rPr>
          <w:color w:val="000000"/>
          <w:position w:val="-6"/>
          <w:vertAlign w:val="subscript"/>
        </w:rPr>
        <w:t>см</w:t>
      </w:r>
      <w:r w:rsidR="00E947BA">
        <w:rPr>
          <w:b/>
          <w:color w:val="000000"/>
        </w:rPr>
        <w:t xml:space="preserve">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продолжительность смены, ч;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в) по нормам обслуживания</w:t>
      </w:r>
      <w:r w:rsidR="00BA02FB" w:rsidRPr="00E947BA">
        <w:rPr>
          <w:color w:val="000000"/>
        </w:rPr>
        <w:t xml:space="preserve"> (1.12):</w:t>
      </w:r>
    </w:p>
    <w:p w:rsidR="008078D5" w:rsidRDefault="008078D5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744010" w:rsidRPr="00E947BA" w:rsidRDefault="00993B00" w:rsidP="00E947BA">
      <w:pPr>
        <w:spacing w:line="360" w:lineRule="auto"/>
        <w:ind w:firstLine="709"/>
        <w:jc w:val="both"/>
        <w:rPr>
          <w:b/>
          <w:color w:val="000000"/>
        </w:rPr>
      </w:pPr>
      <w:r>
        <w:rPr>
          <w:color w:val="000000"/>
          <w:position w:val="-24"/>
        </w:rPr>
        <w:pict>
          <v:shape id="_x0000_i1028" type="#_x0000_t75" style="width:68.25pt;height:43.5pt">
            <v:imagedata r:id="rId10" o:title=""/>
          </v:shape>
        </w:pict>
      </w:r>
      <w:r w:rsidR="00E947BA">
        <w:rPr>
          <w:color w:val="000000"/>
        </w:rPr>
        <w:t xml:space="preserve"> </w:t>
      </w:r>
      <w:r w:rsidR="00BA02FB" w:rsidRPr="00E947BA">
        <w:rPr>
          <w:color w:val="000000"/>
        </w:rPr>
        <w:t>(1.12)</w:t>
      </w:r>
    </w:p>
    <w:p w:rsidR="008078D5" w:rsidRDefault="008078D5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где</w:t>
      </w:r>
      <w:r w:rsidRPr="00E947BA">
        <w:rPr>
          <w:color w:val="000000"/>
        </w:rPr>
        <w:tab/>
        <w:t>n</w:t>
      </w:r>
      <w:r w:rsidR="00E947BA">
        <w:rPr>
          <w:color w:val="000000"/>
        </w:rPr>
        <w:t xml:space="preserve"> 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число единиц обслуживаемого оборудования;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Н</w:t>
      </w:r>
      <w:r w:rsidRPr="00E947BA">
        <w:rPr>
          <w:color w:val="000000"/>
          <w:position w:val="-6"/>
          <w:vertAlign w:val="subscript"/>
        </w:rPr>
        <w:t>обс</w:t>
      </w:r>
      <w:r w:rsidR="00E947BA">
        <w:rPr>
          <w:color w:val="000000"/>
        </w:rPr>
        <w:t xml:space="preserve"> 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норма обслуживания, то есть количество единиц оборудования, обслуживаемых одним рабочим в течение смены;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г) по штатным нормативам (штатному расписанию);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д) путем расстановки по рабочим местам (по технологической схеме производства).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Списочная численность рабочих (Ч</w:t>
      </w:r>
      <w:r w:rsidRPr="00E947BA">
        <w:rPr>
          <w:color w:val="000000"/>
          <w:position w:val="-6"/>
          <w:vertAlign w:val="subscript"/>
        </w:rPr>
        <w:t>с</w:t>
      </w:r>
      <w:r w:rsidR="00BA02FB" w:rsidRPr="00E947BA">
        <w:rPr>
          <w:color w:val="000000"/>
        </w:rPr>
        <w:t>, чел.</w:t>
      </w:r>
      <w:r w:rsidRPr="00E947BA">
        <w:rPr>
          <w:color w:val="000000"/>
        </w:rPr>
        <w:t>) определяется по формуле</w:t>
      </w:r>
      <w:r w:rsidR="00BA02FB" w:rsidRPr="00E947BA">
        <w:rPr>
          <w:color w:val="000000"/>
        </w:rPr>
        <w:t xml:space="preserve"> (1.13):</w:t>
      </w:r>
    </w:p>
    <w:p w:rsidR="008078D5" w:rsidRDefault="008078D5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Ч</w:t>
      </w:r>
      <w:r w:rsidRPr="00E947BA">
        <w:rPr>
          <w:color w:val="000000"/>
          <w:position w:val="-6"/>
          <w:vertAlign w:val="subscript"/>
        </w:rPr>
        <w:t>с</w:t>
      </w:r>
      <w:r w:rsidRPr="00E947BA">
        <w:rPr>
          <w:color w:val="000000"/>
          <w:position w:val="-6"/>
        </w:rPr>
        <w:t xml:space="preserve"> </w:t>
      </w:r>
      <w:r w:rsidRPr="00E947BA">
        <w:rPr>
          <w:color w:val="000000"/>
        </w:rPr>
        <w:t>=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Ч</w:t>
      </w:r>
      <w:r w:rsidRPr="00E947BA">
        <w:rPr>
          <w:color w:val="000000"/>
          <w:position w:val="-6"/>
          <w:vertAlign w:val="subscript"/>
        </w:rPr>
        <w:t>я</w:t>
      </w:r>
      <w:r w:rsidRPr="00E947BA">
        <w:rPr>
          <w:color w:val="000000"/>
          <w:position w:val="-6"/>
        </w:rPr>
        <w:t xml:space="preserve"> </w:t>
      </w:r>
      <w:r w:rsidRPr="00E947BA">
        <w:rPr>
          <w:color w:val="000000"/>
          <w:szCs w:val="28"/>
        </w:rPr>
        <w:sym w:font="Times New Roman CYR" w:char="00B7"/>
      </w:r>
      <w:r w:rsidRPr="00E947BA">
        <w:rPr>
          <w:color w:val="000000"/>
        </w:rPr>
        <w:t xml:space="preserve"> </w:t>
      </w:r>
      <w:r w:rsidRPr="00E947BA">
        <w:rPr>
          <w:color w:val="000000"/>
          <w:szCs w:val="28"/>
        </w:rPr>
        <w:sym w:font="Times New Roman CYR" w:char="006B"/>
      </w:r>
      <w:r w:rsidRPr="00E947BA">
        <w:rPr>
          <w:color w:val="000000"/>
          <w:position w:val="-6"/>
          <w:vertAlign w:val="subscript"/>
        </w:rPr>
        <w:t>п</w:t>
      </w:r>
      <w:r w:rsidRPr="00E947BA">
        <w:rPr>
          <w:color w:val="000000"/>
        </w:rPr>
        <w:t>,</w:t>
      </w:r>
      <w:r w:rsidR="00E947BA">
        <w:rPr>
          <w:color w:val="000000"/>
        </w:rPr>
        <w:t xml:space="preserve"> </w:t>
      </w:r>
      <w:r w:rsidR="00BA02FB" w:rsidRPr="00E947BA">
        <w:rPr>
          <w:color w:val="000000"/>
        </w:rPr>
        <w:t>(1.13)</w:t>
      </w:r>
    </w:p>
    <w:p w:rsidR="003F7BEB" w:rsidRPr="00E947BA" w:rsidRDefault="008078D5" w:rsidP="00E947BA">
      <w:pPr>
        <w:spacing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br w:type="page"/>
      </w:r>
      <w:r w:rsidR="003F7BEB" w:rsidRPr="00E947BA">
        <w:rPr>
          <w:color w:val="000000"/>
        </w:rPr>
        <w:t>Результаты расчетов списочной численности рабочих сводятся в</w:t>
      </w:r>
      <w:r w:rsidR="00E947BA">
        <w:rPr>
          <w:color w:val="000000"/>
        </w:rPr>
        <w:t xml:space="preserve"> </w:t>
      </w:r>
      <w:r w:rsidR="00BA02FB" w:rsidRPr="00E947BA">
        <w:rPr>
          <w:color w:val="000000"/>
        </w:rPr>
        <w:t>таблице 1.</w:t>
      </w:r>
      <w:r w:rsidR="00744010" w:rsidRPr="00E947BA">
        <w:rPr>
          <w:color w:val="000000"/>
        </w:rPr>
        <w:t>4</w:t>
      </w:r>
      <w:r w:rsidR="003F7BEB" w:rsidRPr="00E947BA">
        <w:rPr>
          <w:color w:val="000000"/>
        </w:rPr>
        <w:t>.</w:t>
      </w:r>
    </w:p>
    <w:p w:rsidR="008078D5" w:rsidRDefault="008078D5" w:rsidP="00E947BA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</w:p>
    <w:p w:rsidR="00E1112C" w:rsidRPr="00E947BA" w:rsidRDefault="00BA02FB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 xml:space="preserve">Таблица 1.4 </w:t>
      </w:r>
      <w:r w:rsidR="00E947BA">
        <w:rPr>
          <w:color w:val="000000"/>
          <w:szCs w:val="28"/>
        </w:rPr>
        <w:t>–</w:t>
      </w:r>
      <w:r w:rsidR="00E947BA" w:rsidRPr="00E947BA">
        <w:rPr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t>Списочная численность рабочих предприятия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05"/>
        <w:gridCol w:w="1707"/>
        <w:gridCol w:w="1240"/>
        <w:gridCol w:w="1207"/>
        <w:gridCol w:w="1497"/>
        <w:gridCol w:w="1441"/>
      </w:tblGrid>
      <w:tr w:rsidR="00744010" w:rsidRPr="00E947BA" w:rsidTr="006E7D68">
        <w:trPr>
          <w:cantSplit/>
          <w:jc w:val="center"/>
        </w:trPr>
        <w:tc>
          <w:tcPr>
            <w:tcW w:w="1186" w:type="pct"/>
            <w:shd w:val="clear" w:color="auto" w:fill="auto"/>
          </w:tcPr>
          <w:p w:rsidR="00E947BA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Наименование групп</w:t>
            </w:r>
          </w:p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и профессий рабочих</w:t>
            </w:r>
          </w:p>
        </w:tc>
        <w:tc>
          <w:tcPr>
            <w:tcW w:w="918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Количество смен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Явочное число</w:t>
            </w:r>
          </w:p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рабочих в:</w:t>
            </w:r>
          </w:p>
        </w:tc>
        <w:tc>
          <w:tcPr>
            <w:tcW w:w="805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Коэффи-</w:t>
            </w:r>
          </w:p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циент</w:t>
            </w:r>
          </w:p>
        </w:tc>
        <w:tc>
          <w:tcPr>
            <w:tcW w:w="774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Списоч-ное число</w:t>
            </w:r>
          </w:p>
        </w:tc>
      </w:tr>
      <w:tr w:rsidR="00744010" w:rsidRPr="00E947BA" w:rsidTr="006E7D68">
        <w:trPr>
          <w:cantSplit/>
          <w:jc w:val="center"/>
        </w:trPr>
        <w:tc>
          <w:tcPr>
            <w:tcW w:w="1186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918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в сутки,</w:t>
            </w:r>
          </w:p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смен</w:t>
            </w:r>
          </w:p>
        </w:tc>
        <w:tc>
          <w:tcPr>
            <w:tcW w:w="667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смену,</w:t>
            </w:r>
          </w:p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чел.</w:t>
            </w:r>
          </w:p>
        </w:tc>
        <w:tc>
          <w:tcPr>
            <w:tcW w:w="649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сутки,</w:t>
            </w:r>
          </w:p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чел.</w:t>
            </w:r>
          </w:p>
        </w:tc>
        <w:tc>
          <w:tcPr>
            <w:tcW w:w="805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Подмены</w:t>
            </w:r>
          </w:p>
        </w:tc>
        <w:tc>
          <w:tcPr>
            <w:tcW w:w="774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рабочих,</w:t>
            </w:r>
          </w:p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чел.</w:t>
            </w:r>
          </w:p>
        </w:tc>
      </w:tr>
      <w:tr w:rsidR="00744010" w:rsidRPr="00E947BA" w:rsidTr="006E7D68">
        <w:trPr>
          <w:cantSplit/>
          <w:jc w:val="center"/>
        </w:trPr>
        <w:tc>
          <w:tcPr>
            <w:tcW w:w="1186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1. Основные рабочие</w:t>
            </w:r>
          </w:p>
        </w:tc>
        <w:tc>
          <w:tcPr>
            <w:tcW w:w="3814" w:type="pct"/>
            <w:gridSpan w:val="5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44010" w:rsidRPr="00E947BA" w:rsidTr="006E7D68">
        <w:trPr>
          <w:cantSplit/>
          <w:jc w:val="center"/>
        </w:trPr>
        <w:tc>
          <w:tcPr>
            <w:tcW w:w="1186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1.1</w:t>
            </w:r>
            <w:r w:rsidR="00E947BA" w:rsidRPr="006E7D68">
              <w:rPr>
                <w:color w:val="000000"/>
                <w:sz w:val="20"/>
              </w:rPr>
              <w:t>. Ап</w:t>
            </w:r>
            <w:r w:rsidRPr="006E7D68">
              <w:rPr>
                <w:color w:val="000000"/>
                <w:sz w:val="20"/>
              </w:rPr>
              <w:t>паратчики</w:t>
            </w:r>
          </w:p>
        </w:tc>
        <w:tc>
          <w:tcPr>
            <w:tcW w:w="918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</w:p>
        </w:tc>
        <w:tc>
          <w:tcPr>
            <w:tcW w:w="667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</w:t>
            </w:r>
          </w:p>
        </w:tc>
        <w:tc>
          <w:tcPr>
            <w:tcW w:w="805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1,16</w:t>
            </w:r>
          </w:p>
        </w:tc>
        <w:tc>
          <w:tcPr>
            <w:tcW w:w="774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8</w:t>
            </w:r>
          </w:p>
        </w:tc>
      </w:tr>
      <w:tr w:rsidR="00744010" w:rsidRPr="00E947BA" w:rsidTr="006E7D68">
        <w:trPr>
          <w:cantSplit/>
          <w:jc w:val="center"/>
        </w:trPr>
        <w:tc>
          <w:tcPr>
            <w:tcW w:w="1186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1.2</w:t>
            </w:r>
            <w:r w:rsidR="00E947BA" w:rsidRPr="006E7D68">
              <w:rPr>
                <w:color w:val="000000"/>
                <w:sz w:val="20"/>
              </w:rPr>
              <w:t>. Сб</w:t>
            </w:r>
            <w:r w:rsidRPr="006E7D68">
              <w:rPr>
                <w:color w:val="000000"/>
                <w:sz w:val="20"/>
              </w:rPr>
              <w:t>орщики</w:t>
            </w:r>
          </w:p>
        </w:tc>
        <w:tc>
          <w:tcPr>
            <w:tcW w:w="918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</w:p>
        </w:tc>
        <w:tc>
          <w:tcPr>
            <w:tcW w:w="667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</w:t>
            </w:r>
          </w:p>
        </w:tc>
        <w:tc>
          <w:tcPr>
            <w:tcW w:w="649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</w:p>
        </w:tc>
        <w:tc>
          <w:tcPr>
            <w:tcW w:w="805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1,16</w:t>
            </w:r>
          </w:p>
        </w:tc>
        <w:tc>
          <w:tcPr>
            <w:tcW w:w="774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</w:p>
        </w:tc>
      </w:tr>
      <w:tr w:rsidR="00744010" w:rsidRPr="00E947BA" w:rsidTr="006E7D68">
        <w:trPr>
          <w:cantSplit/>
          <w:jc w:val="center"/>
        </w:trPr>
        <w:tc>
          <w:tcPr>
            <w:tcW w:w="1186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1.3</w:t>
            </w:r>
            <w:r w:rsidR="00E947BA" w:rsidRPr="006E7D68">
              <w:rPr>
                <w:color w:val="000000"/>
                <w:sz w:val="20"/>
              </w:rPr>
              <w:t>. Пр</w:t>
            </w:r>
            <w:r w:rsidRPr="006E7D68">
              <w:rPr>
                <w:color w:val="000000"/>
                <w:sz w:val="20"/>
              </w:rPr>
              <w:t>ессовщики</w:t>
            </w:r>
          </w:p>
        </w:tc>
        <w:tc>
          <w:tcPr>
            <w:tcW w:w="918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</w:p>
        </w:tc>
        <w:tc>
          <w:tcPr>
            <w:tcW w:w="667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4</w:t>
            </w:r>
          </w:p>
        </w:tc>
        <w:tc>
          <w:tcPr>
            <w:tcW w:w="805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1,16</w:t>
            </w:r>
          </w:p>
        </w:tc>
        <w:tc>
          <w:tcPr>
            <w:tcW w:w="774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5</w:t>
            </w:r>
          </w:p>
        </w:tc>
      </w:tr>
      <w:tr w:rsidR="00744010" w:rsidRPr="00E947BA" w:rsidTr="006E7D68">
        <w:trPr>
          <w:cantSplit/>
          <w:jc w:val="center"/>
        </w:trPr>
        <w:tc>
          <w:tcPr>
            <w:tcW w:w="1186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1.4</w:t>
            </w:r>
            <w:r w:rsidR="00E947BA" w:rsidRPr="006E7D68">
              <w:rPr>
                <w:color w:val="000000"/>
                <w:sz w:val="20"/>
              </w:rPr>
              <w:t>. Ст</w:t>
            </w:r>
            <w:r w:rsidRPr="006E7D68">
              <w:rPr>
                <w:color w:val="000000"/>
                <w:sz w:val="20"/>
              </w:rPr>
              <w:t>ночники</w:t>
            </w:r>
          </w:p>
        </w:tc>
        <w:tc>
          <w:tcPr>
            <w:tcW w:w="918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</w:p>
        </w:tc>
        <w:tc>
          <w:tcPr>
            <w:tcW w:w="667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</w:t>
            </w:r>
          </w:p>
        </w:tc>
        <w:tc>
          <w:tcPr>
            <w:tcW w:w="805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1,16</w:t>
            </w:r>
          </w:p>
        </w:tc>
        <w:tc>
          <w:tcPr>
            <w:tcW w:w="774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8</w:t>
            </w:r>
          </w:p>
        </w:tc>
      </w:tr>
      <w:tr w:rsidR="00744010" w:rsidRPr="00E947BA" w:rsidTr="006E7D68">
        <w:trPr>
          <w:cantSplit/>
          <w:jc w:val="center"/>
        </w:trPr>
        <w:tc>
          <w:tcPr>
            <w:tcW w:w="1186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Итого основных рабочих:</w:t>
            </w:r>
          </w:p>
        </w:tc>
        <w:tc>
          <w:tcPr>
            <w:tcW w:w="918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7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</w:t>
            </w:r>
          </w:p>
        </w:tc>
        <w:tc>
          <w:tcPr>
            <w:tcW w:w="649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21</w:t>
            </w:r>
          </w:p>
        </w:tc>
        <w:tc>
          <w:tcPr>
            <w:tcW w:w="805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4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24</w:t>
            </w:r>
          </w:p>
        </w:tc>
      </w:tr>
      <w:tr w:rsidR="00744010" w:rsidRPr="00E947BA" w:rsidTr="006E7D68">
        <w:trPr>
          <w:cantSplit/>
          <w:jc w:val="center"/>
        </w:trPr>
        <w:tc>
          <w:tcPr>
            <w:tcW w:w="1186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2. Вспомогательные рабочие</w:t>
            </w:r>
          </w:p>
        </w:tc>
        <w:tc>
          <w:tcPr>
            <w:tcW w:w="3814" w:type="pct"/>
            <w:gridSpan w:val="5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744010" w:rsidRPr="00E947BA" w:rsidTr="006E7D68">
        <w:trPr>
          <w:cantSplit/>
          <w:jc w:val="center"/>
        </w:trPr>
        <w:tc>
          <w:tcPr>
            <w:tcW w:w="1186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2.1</w:t>
            </w:r>
            <w:r w:rsidR="00E947BA" w:rsidRPr="006E7D68">
              <w:rPr>
                <w:color w:val="000000"/>
                <w:sz w:val="20"/>
              </w:rPr>
              <w:t>. Сл</w:t>
            </w:r>
            <w:r w:rsidRPr="006E7D68">
              <w:rPr>
                <w:color w:val="000000"/>
                <w:sz w:val="20"/>
              </w:rPr>
              <w:t>есари-ремонтники</w:t>
            </w:r>
          </w:p>
        </w:tc>
        <w:tc>
          <w:tcPr>
            <w:tcW w:w="918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</w:p>
        </w:tc>
        <w:tc>
          <w:tcPr>
            <w:tcW w:w="667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</w:t>
            </w:r>
          </w:p>
        </w:tc>
        <w:tc>
          <w:tcPr>
            <w:tcW w:w="649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5</w:t>
            </w:r>
          </w:p>
        </w:tc>
        <w:tc>
          <w:tcPr>
            <w:tcW w:w="805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1,16</w:t>
            </w:r>
          </w:p>
        </w:tc>
        <w:tc>
          <w:tcPr>
            <w:tcW w:w="774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6</w:t>
            </w:r>
          </w:p>
        </w:tc>
      </w:tr>
      <w:tr w:rsidR="00744010" w:rsidRPr="00E947BA" w:rsidTr="006E7D68">
        <w:trPr>
          <w:cantSplit/>
          <w:jc w:val="center"/>
        </w:trPr>
        <w:tc>
          <w:tcPr>
            <w:tcW w:w="1186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2.2</w:t>
            </w:r>
            <w:r w:rsidR="00E947BA" w:rsidRPr="006E7D68">
              <w:rPr>
                <w:color w:val="000000"/>
                <w:sz w:val="20"/>
              </w:rPr>
              <w:t>. Эл</w:t>
            </w:r>
            <w:r w:rsidRPr="006E7D68">
              <w:rPr>
                <w:color w:val="000000"/>
                <w:sz w:val="20"/>
              </w:rPr>
              <w:t>ектрики</w:t>
            </w:r>
          </w:p>
        </w:tc>
        <w:tc>
          <w:tcPr>
            <w:tcW w:w="918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</w:p>
        </w:tc>
        <w:tc>
          <w:tcPr>
            <w:tcW w:w="667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</w:t>
            </w:r>
          </w:p>
        </w:tc>
        <w:tc>
          <w:tcPr>
            <w:tcW w:w="649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</w:p>
        </w:tc>
        <w:tc>
          <w:tcPr>
            <w:tcW w:w="805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1,16</w:t>
            </w:r>
          </w:p>
        </w:tc>
        <w:tc>
          <w:tcPr>
            <w:tcW w:w="774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</w:p>
        </w:tc>
      </w:tr>
      <w:tr w:rsidR="00744010" w:rsidRPr="00E947BA" w:rsidTr="006E7D68">
        <w:trPr>
          <w:cantSplit/>
          <w:jc w:val="center"/>
        </w:trPr>
        <w:tc>
          <w:tcPr>
            <w:tcW w:w="1186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Итого вспомогательных</w:t>
            </w:r>
          </w:p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рабочих:</w:t>
            </w:r>
          </w:p>
        </w:tc>
        <w:tc>
          <w:tcPr>
            <w:tcW w:w="918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7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</w:p>
        </w:tc>
        <w:tc>
          <w:tcPr>
            <w:tcW w:w="649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8</w:t>
            </w:r>
          </w:p>
        </w:tc>
        <w:tc>
          <w:tcPr>
            <w:tcW w:w="805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4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9</w:t>
            </w:r>
          </w:p>
        </w:tc>
      </w:tr>
      <w:tr w:rsidR="00744010" w:rsidRPr="00E947BA" w:rsidTr="006E7D68">
        <w:trPr>
          <w:cantSplit/>
          <w:jc w:val="center"/>
        </w:trPr>
        <w:tc>
          <w:tcPr>
            <w:tcW w:w="1186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Всего рабочих:</w:t>
            </w:r>
          </w:p>
        </w:tc>
        <w:tc>
          <w:tcPr>
            <w:tcW w:w="918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7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10</w:t>
            </w:r>
          </w:p>
        </w:tc>
        <w:tc>
          <w:tcPr>
            <w:tcW w:w="649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29</w:t>
            </w:r>
          </w:p>
        </w:tc>
        <w:tc>
          <w:tcPr>
            <w:tcW w:w="805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4" w:type="pct"/>
            <w:shd w:val="clear" w:color="auto" w:fill="auto"/>
          </w:tcPr>
          <w:p w:rsidR="00744010" w:rsidRPr="006E7D68" w:rsidRDefault="00744010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33</w:t>
            </w:r>
          </w:p>
        </w:tc>
      </w:tr>
    </w:tbl>
    <w:p w:rsidR="00E947BA" w:rsidRDefault="00E947BA" w:rsidP="00E947BA">
      <w:pPr>
        <w:spacing w:line="360" w:lineRule="auto"/>
        <w:ind w:firstLine="709"/>
        <w:jc w:val="both"/>
        <w:rPr>
          <w:color w:val="000000"/>
        </w:rPr>
      </w:pP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Численность руководителей, специалистов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служащих определяется в соответствии с производственной структурой объекта, штатным расписанием или нормами обслуживания.</w:t>
      </w:r>
    </w:p>
    <w:p w:rsidR="00E1112C" w:rsidRPr="00E947BA" w:rsidRDefault="00E1112C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В состав руководителей и специалистов входят: директор, два заместителя директора, главный бухгалтер, бухгалтер-кассир, три инженера-технолога.</w:t>
      </w:r>
    </w:p>
    <w:p w:rsidR="00BA02FB" w:rsidRPr="00E947BA" w:rsidRDefault="00BA02F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Общая численность работающих на предприятии 41 человек.</w:t>
      </w:r>
    </w:p>
    <w:p w:rsidR="008078D5" w:rsidRDefault="008078D5" w:rsidP="00E947B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/>
          <w:sz w:val="28"/>
          <w:lang w:val="uk-UA"/>
        </w:rPr>
      </w:pPr>
      <w:bookmarkStart w:id="8" w:name="_Toc391359905"/>
    </w:p>
    <w:p w:rsidR="00E947BA" w:rsidRPr="008078D5" w:rsidRDefault="008078D5" w:rsidP="00E947B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  <w:lang w:val="uk-UA"/>
        </w:rPr>
        <w:br w:type="page"/>
      </w:r>
      <w:r w:rsidR="00E1112C" w:rsidRPr="008078D5">
        <w:rPr>
          <w:rFonts w:ascii="Times New Roman" w:hAnsi="Times New Roman"/>
          <w:i w:val="0"/>
          <w:color w:val="000000"/>
          <w:sz w:val="28"/>
        </w:rPr>
        <w:t>1.</w:t>
      </w:r>
      <w:r w:rsidR="00FE7A7C" w:rsidRPr="008078D5">
        <w:rPr>
          <w:rFonts w:ascii="Times New Roman" w:hAnsi="Times New Roman"/>
          <w:i w:val="0"/>
          <w:color w:val="000000"/>
          <w:sz w:val="28"/>
        </w:rPr>
        <w:t>8</w:t>
      </w:r>
      <w:r w:rsidR="003F7BEB" w:rsidRPr="008078D5">
        <w:rPr>
          <w:rFonts w:ascii="Times New Roman" w:hAnsi="Times New Roman"/>
          <w:i w:val="0"/>
          <w:color w:val="000000"/>
          <w:sz w:val="28"/>
        </w:rPr>
        <w:t xml:space="preserve"> Расчет средств на оплату труда работающих</w:t>
      </w:r>
      <w:bookmarkEnd w:id="8"/>
    </w:p>
    <w:p w:rsidR="00E1112C" w:rsidRPr="00E947BA" w:rsidRDefault="00E1112C" w:rsidP="00E947BA">
      <w:pPr>
        <w:spacing w:line="360" w:lineRule="auto"/>
        <w:ind w:firstLine="709"/>
        <w:jc w:val="both"/>
        <w:rPr>
          <w:color w:val="000000"/>
        </w:rPr>
      </w:pP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Фонд оплаты труда работающих рассчитывается на основе тарифной системы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устанавливаемых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окладов,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существующих премиальных систем и доплат с учетом режима работы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предприятия, условий труда, районного регулирования оплаты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труда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и других факторов.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Годовой фонд оплаты труда рабочих складывается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из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фондов основной и дополнительной заработной платы.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В фонд основной заработной платы рабочих включаются: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1) оплата по тарифным ставкам и сдельным расценкам;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2) премии (принимаются 25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>40</w:t>
      </w:r>
      <w:r w:rsidR="00E947BA">
        <w:rPr>
          <w:color w:val="000000"/>
        </w:rPr>
        <w:t>%</w:t>
      </w:r>
      <w:r w:rsidRPr="00E947BA">
        <w:rPr>
          <w:color w:val="000000"/>
        </w:rPr>
        <w:t xml:space="preserve"> тарифного фонда для основных рабочих и 20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>30</w:t>
      </w:r>
      <w:r w:rsidR="00E947BA">
        <w:rPr>
          <w:color w:val="000000"/>
        </w:rPr>
        <w:t>%</w:t>
      </w:r>
      <w:r w:rsidRPr="00E947BA">
        <w:rPr>
          <w:color w:val="000000"/>
        </w:rPr>
        <w:t xml:space="preserve">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для вспомогательных);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3) доплаты за работу в вечернюю и ночную смены (при непрерывном режиме работы принимаются равными 2</w:t>
      </w:r>
      <w:r w:rsidR="00E947BA" w:rsidRPr="00E947BA">
        <w:rPr>
          <w:color w:val="000000"/>
        </w:rPr>
        <w:t>0</w:t>
      </w:r>
      <w:r w:rsidR="00E947BA">
        <w:rPr>
          <w:color w:val="000000"/>
        </w:rPr>
        <w:t>%</w:t>
      </w:r>
      <w:r w:rsidRPr="00E947BA">
        <w:rPr>
          <w:color w:val="000000"/>
        </w:rPr>
        <w:t xml:space="preserve"> к тарифному фонду);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4) доплаты за работу в праздничные дни в непрерывном производстве (составляют 2,</w:t>
      </w:r>
      <w:r w:rsidR="00E947BA" w:rsidRPr="00E947BA">
        <w:rPr>
          <w:color w:val="000000"/>
        </w:rPr>
        <w:t>7</w:t>
      </w:r>
      <w:r w:rsidR="00E947BA">
        <w:rPr>
          <w:color w:val="000000"/>
        </w:rPr>
        <w:t>%</w:t>
      </w:r>
      <w:r w:rsidRPr="00E947BA">
        <w:rPr>
          <w:color w:val="000000"/>
        </w:rPr>
        <w:t xml:space="preserve"> к тарифному фонду).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Доплата по районному коэффициенту производится в процентах к основной заработной плате и принимается на фактически существующем региональном уровне (например, для условий Урала и для рассматриваемого проекта районный коэффициент составляет 1</w:t>
      </w:r>
      <w:r w:rsidR="00E947BA" w:rsidRPr="00E947BA">
        <w:rPr>
          <w:color w:val="000000"/>
        </w:rPr>
        <w:t>5</w:t>
      </w:r>
      <w:r w:rsidR="00E947BA">
        <w:rPr>
          <w:color w:val="000000"/>
        </w:rPr>
        <w:t>%</w:t>
      </w:r>
      <w:r w:rsidRPr="00E947BA">
        <w:rPr>
          <w:color w:val="000000"/>
        </w:rPr>
        <w:t>).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В фонд дополнительной заработной платы рабочих включаются: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1) оплата очередных, дополнительных и учебных отпусков;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2) оплата времени исполнения государственных обязанностей;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3) прочие доплаты (оплаты выслуги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лет,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выходные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пособия, доплата за сокращенный рабочий день подросткам и оплата перерывов кормящим матерям и др.).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Дополнительная заработная плата принимается при проектировании 1</w:t>
      </w:r>
      <w:r w:rsidR="00E947BA" w:rsidRPr="00E947BA">
        <w:rPr>
          <w:color w:val="000000"/>
        </w:rPr>
        <w:t>0</w:t>
      </w:r>
      <w:r w:rsidR="00E947BA">
        <w:rPr>
          <w:color w:val="000000"/>
        </w:rPr>
        <w:t>%</w:t>
      </w:r>
      <w:r w:rsidRPr="00E947BA">
        <w:rPr>
          <w:color w:val="000000"/>
        </w:rPr>
        <w:t xml:space="preserve"> от суммы основной заработной платы с учетом районного коэффициента.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Результаты расчетов годового фонда оплаты труда рабочих сводятся в </w:t>
      </w:r>
      <w:r w:rsidR="00BA02FB" w:rsidRPr="00E947BA">
        <w:rPr>
          <w:color w:val="000000"/>
        </w:rPr>
        <w:t>таблице 1.</w:t>
      </w:r>
      <w:r w:rsidR="00D25839" w:rsidRPr="00E947BA">
        <w:rPr>
          <w:color w:val="000000"/>
        </w:rPr>
        <w:t>5</w:t>
      </w:r>
      <w:r w:rsidRPr="00E947BA">
        <w:rPr>
          <w:color w:val="000000"/>
        </w:rPr>
        <w:t>.</w:t>
      </w:r>
    </w:p>
    <w:p w:rsidR="00233268" w:rsidRPr="00E947BA" w:rsidRDefault="00233268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Системы оплаты труда; сдельно-премиальная (СП) и повременно-премиальная (ПП)</w:t>
      </w:r>
      <w:r w:rsidR="00466B2A" w:rsidRPr="00E947BA">
        <w:rPr>
          <w:color w:val="000000"/>
        </w:rPr>
        <w:t>.</w:t>
      </w:r>
    </w:p>
    <w:p w:rsidR="00E947BA" w:rsidRDefault="00233268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Районный коэффициент начисляется на все виды выплат, входящих в основную зарплату</w:t>
      </w:r>
      <w:r w:rsidR="00466B2A" w:rsidRPr="00E947BA">
        <w:rPr>
          <w:color w:val="000000"/>
        </w:rPr>
        <w:t>.</w:t>
      </w:r>
    </w:p>
    <w:p w:rsidR="003F7BEB" w:rsidRPr="00E947BA" w:rsidRDefault="00233268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Фонд оплаты труда основных производственных рабочих с отчислениями на социальные нужды составит:</w:t>
      </w:r>
    </w:p>
    <w:p w:rsidR="00466B2A" w:rsidRPr="00E947BA" w:rsidRDefault="00466B2A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1537+1537*0,26=1936,6 млн. д.е.</w:t>
      </w:r>
    </w:p>
    <w:p w:rsidR="00BA02FB" w:rsidRPr="008078D5" w:rsidRDefault="00BA02FB" w:rsidP="00E947BA">
      <w:pPr>
        <w:spacing w:line="360" w:lineRule="auto"/>
        <w:ind w:firstLine="709"/>
        <w:jc w:val="both"/>
        <w:rPr>
          <w:color w:val="000000"/>
          <w:lang w:val="uk-UA"/>
        </w:rPr>
      </w:pPr>
      <w:r w:rsidRPr="00E947BA">
        <w:rPr>
          <w:color w:val="000000"/>
        </w:rPr>
        <w:t>Расчет фонда оплаты труда руководителей, специалистов и служащих произво</w:t>
      </w:r>
      <w:r w:rsidR="008078D5">
        <w:rPr>
          <w:color w:val="000000"/>
        </w:rPr>
        <w:t>дится в следующем порядке:</w:t>
      </w:r>
    </w:p>
    <w:p w:rsidR="00E947BA" w:rsidRDefault="00BA02F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1</w:t>
      </w:r>
      <w:r w:rsidR="00E947BA" w:rsidRPr="00E947BA">
        <w:rPr>
          <w:color w:val="000000"/>
        </w:rPr>
        <w:t>)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О</w:t>
      </w:r>
      <w:r w:rsidRPr="00E947BA">
        <w:rPr>
          <w:color w:val="000000"/>
        </w:rPr>
        <w:t>пределяется годовая сумма основной заработной платы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по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 xml:space="preserve">окладам (для руководителей и специалистов расчет ведется на 11 рабочих месяцев, для служащих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на 11,3 месяца).</w:t>
      </w:r>
    </w:p>
    <w:p w:rsidR="00E947BA" w:rsidRDefault="00BA02F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2</w:t>
      </w:r>
      <w:r w:rsidR="00E947BA" w:rsidRPr="00E947BA">
        <w:rPr>
          <w:color w:val="000000"/>
        </w:rPr>
        <w:t>)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Д</w:t>
      </w:r>
      <w:r w:rsidRPr="00E947BA">
        <w:rPr>
          <w:color w:val="000000"/>
        </w:rPr>
        <w:t>ля сменного персонала (мастеров, начальников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участков) рассчитываются доплаты за работу в вечернюю и ночную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смены,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а также за работу в праздничные дни (по нормативам, установленным для рабочих).</w:t>
      </w:r>
    </w:p>
    <w:p w:rsidR="00E947BA" w:rsidRDefault="00BA02F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3</w:t>
      </w:r>
      <w:r w:rsidR="00E947BA" w:rsidRPr="00E947BA">
        <w:rPr>
          <w:color w:val="000000"/>
        </w:rPr>
        <w:t>)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О</w:t>
      </w:r>
      <w:r w:rsidRPr="00E947BA">
        <w:rPr>
          <w:color w:val="000000"/>
        </w:rPr>
        <w:t>пределяется доплата за вредные (1</w:t>
      </w:r>
      <w:r w:rsidR="00E947BA" w:rsidRPr="00E947BA">
        <w:rPr>
          <w:color w:val="000000"/>
        </w:rPr>
        <w:t>0</w:t>
      </w:r>
      <w:r w:rsidR="00E947BA">
        <w:rPr>
          <w:color w:val="000000"/>
        </w:rPr>
        <w:t>%</w:t>
      </w:r>
      <w:r w:rsidR="001D70B0" w:rsidRPr="00E947BA">
        <w:rPr>
          <w:color w:val="000000"/>
        </w:rPr>
        <w:t>-</w:t>
      </w:r>
      <w:r w:rsidRPr="00E947BA">
        <w:rPr>
          <w:color w:val="000000"/>
        </w:rPr>
        <w:t>1</w:t>
      </w:r>
      <w:r w:rsidR="00E947BA" w:rsidRPr="00E947BA">
        <w:rPr>
          <w:color w:val="000000"/>
        </w:rPr>
        <w:t>2</w:t>
      </w:r>
      <w:r w:rsidR="00E947BA">
        <w:rPr>
          <w:color w:val="000000"/>
        </w:rPr>
        <w:t>%</w:t>
      </w:r>
      <w:r w:rsidRPr="00E947BA">
        <w:rPr>
          <w:color w:val="000000"/>
        </w:rPr>
        <w:t xml:space="preserve"> к окладу) и особо вредные (2</w:t>
      </w:r>
      <w:r w:rsidR="00E947BA" w:rsidRPr="00E947BA">
        <w:rPr>
          <w:color w:val="000000"/>
        </w:rPr>
        <w:t>0</w:t>
      </w:r>
      <w:r w:rsidR="00E947BA">
        <w:rPr>
          <w:color w:val="000000"/>
        </w:rPr>
        <w:t>%</w:t>
      </w:r>
      <w:r w:rsidRPr="00E947BA">
        <w:rPr>
          <w:color w:val="000000"/>
        </w:rPr>
        <w:t>) условия труда, если они не учтены в окладах.</w:t>
      </w:r>
    </w:p>
    <w:p w:rsidR="00E947BA" w:rsidRDefault="00BA02F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4</w:t>
      </w:r>
      <w:r w:rsidR="00E947BA" w:rsidRPr="00E947BA">
        <w:rPr>
          <w:color w:val="000000"/>
        </w:rPr>
        <w:t>)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Р</w:t>
      </w:r>
      <w:r w:rsidRPr="00E947BA">
        <w:rPr>
          <w:color w:val="000000"/>
        </w:rPr>
        <w:t>ассчитываются выплаты по районному коэффициенту.</w:t>
      </w:r>
    </w:p>
    <w:p w:rsidR="00E947BA" w:rsidRDefault="00BA02F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5</w:t>
      </w:r>
      <w:r w:rsidR="00E947BA" w:rsidRPr="00E947BA">
        <w:rPr>
          <w:color w:val="000000"/>
        </w:rPr>
        <w:t>)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О</w:t>
      </w:r>
      <w:r w:rsidRPr="00E947BA">
        <w:rPr>
          <w:color w:val="000000"/>
        </w:rPr>
        <w:t>пределяется фонд дополнительной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заработной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платы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(в среднем составляет 1</w:t>
      </w:r>
      <w:r w:rsidR="00E947BA" w:rsidRPr="00E947BA">
        <w:rPr>
          <w:color w:val="000000"/>
        </w:rPr>
        <w:t>0</w:t>
      </w:r>
      <w:r w:rsidR="00E947BA">
        <w:rPr>
          <w:color w:val="000000"/>
        </w:rPr>
        <w:t>%</w:t>
      </w:r>
      <w:r w:rsidRPr="00E947BA">
        <w:rPr>
          <w:color w:val="000000"/>
        </w:rPr>
        <w:t xml:space="preserve"> от фонда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основной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заработной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платы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 учетом районного коэффициента).</w:t>
      </w:r>
    </w:p>
    <w:p w:rsidR="00BA02FB" w:rsidRPr="00E947BA" w:rsidRDefault="00BA02F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6</w:t>
      </w:r>
      <w:r w:rsidR="00E947BA" w:rsidRPr="00E947BA">
        <w:rPr>
          <w:color w:val="000000"/>
        </w:rPr>
        <w:t>)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Р</w:t>
      </w:r>
      <w:r w:rsidRPr="00E947BA">
        <w:rPr>
          <w:color w:val="000000"/>
        </w:rPr>
        <w:t xml:space="preserve">ассчитывается сумма премии за конечные результаты работы (для руководителей и специалистов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3</w:t>
      </w:r>
      <w:r w:rsidR="00E947BA" w:rsidRPr="00E947BA">
        <w:rPr>
          <w:color w:val="000000"/>
        </w:rPr>
        <w:t>0</w:t>
      </w:r>
      <w:r w:rsidR="00E947BA">
        <w:rPr>
          <w:color w:val="000000"/>
        </w:rPr>
        <w:t>%</w:t>
      </w:r>
      <w:r w:rsidRPr="00E947BA">
        <w:rPr>
          <w:color w:val="000000"/>
        </w:rPr>
        <w:t>-4</w:t>
      </w:r>
      <w:r w:rsidR="00E947BA" w:rsidRPr="00E947BA">
        <w:rPr>
          <w:color w:val="000000"/>
        </w:rPr>
        <w:t>0</w:t>
      </w:r>
      <w:r w:rsidR="00E947BA">
        <w:rPr>
          <w:color w:val="000000"/>
        </w:rPr>
        <w:t>%</w:t>
      </w:r>
      <w:r w:rsidRPr="00E947BA">
        <w:rPr>
          <w:color w:val="000000"/>
        </w:rPr>
        <w:t xml:space="preserve"> к сумме должностных окладов, для служащих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2</w:t>
      </w:r>
      <w:r w:rsidR="00E947BA" w:rsidRPr="00E947BA">
        <w:rPr>
          <w:color w:val="000000"/>
        </w:rPr>
        <w:t>0</w:t>
      </w:r>
      <w:r w:rsidR="00E947BA">
        <w:rPr>
          <w:color w:val="000000"/>
        </w:rPr>
        <w:t>%</w:t>
      </w:r>
      <w:r w:rsidRPr="00E947BA">
        <w:rPr>
          <w:color w:val="000000"/>
        </w:rPr>
        <w:t>-3</w:t>
      </w:r>
      <w:r w:rsidR="00E947BA" w:rsidRPr="00E947BA">
        <w:rPr>
          <w:color w:val="000000"/>
        </w:rPr>
        <w:t>0</w:t>
      </w:r>
      <w:r w:rsidR="00E947BA">
        <w:rPr>
          <w:color w:val="000000"/>
        </w:rPr>
        <w:t>%</w:t>
      </w:r>
      <w:r w:rsidRPr="00E947BA">
        <w:rPr>
          <w:color w:val="000000"/>
        </w:rPr>
        <w:t>).</w:t>
      </w:r>
    </w:p>
    <w:p w:rsidR="001D70B0" w:rsidRPr="00E947BA" w:rsidRDefault="001D70B0" w:rsidP="00E947BA">
      <w:pPr>
        <w:spacing w:line="360" w:lineRule="auto"/>
        <w:ind w:firstLine="709"/>
        <w:jc w:val="both"/>
        <w:rPr>
          <w:color w:val="000000"/>
          <w:szCs w:val="28"/>
        </w:rPr>
      </w:pPr>
      <w:bookmarkStart w:id="9" w:name="_Toc391359906"/>
      <w:r w:rsidRPr="00E947BA">
        <w:rPr>
          <w:color w:val="000000"/>
          <w:szCs w:val="28"/>
        </w:rPr>
        <w:t>Фонд оплаты труда</w:t>
      </w:r>
      <w:r w:rsidRPr="00E947BA">
        <w:rPr>
          <w:b/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t>руководителей, специалистов и служащих с отчислениями на социальные нужды составит:</w:t>
      </w:r>
    </w:p>
    <w:p w:rsidR="001D70B0" w:rsidRPr="00E947BA" w:rsidRDefault="001D70B0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>273,3 +273,3*0,26=344,4 млн. д.е.</w:t>
      </w:r>
    </w:p>
    <w:p w:rsidR="00D7191C" w:rsidRPr="008078D5" w:rsidRDefault="008078D5" w:rsidP="00E947BA">
      <w:pPr>
        <w:spacing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br w:type="page"/>
      </w:r>
      <w:r w:rsidR="009A1F10" w:rsidRPr="008078D5">
        <w:rPr>
          <w:b/>
          <w:color w:val="000000"/>
        </w:rPr>
        <w:t>1.</w:t>
      </w:r>
      <w:r w:rsidR="00FE7A7C" w:rsidRPr="008078D5">
        <w:rPr>
          <w:b/>
          <w:color w:val="000000"/>
        </w:rPr>
        <w:t>9</w:t>
      </w:r>
      <w:r w:rsidR="009A1F10" w:rsidRPr="008078D5">
        <w:rPr>
          <w:b/>
          <w:color w:val="000000"/>
        </w:rPr>
        <w:t xml:space="preserve"> </w:t>
      </w:r>
      <w:r w:rsidR="003F7BEB" w:rsidRPr="008078D5">
        <w:rPr>
          <w:b/>
          <w:color w:val="000000"/>
        </w:rPr>
        <w:t>Расчет накладных расходов</w:t>
      </w:r>
      <w:bookmarkEnd w:id="9"/>
    </w:p>
    <w:p w:rsidR="00E947BA" w:rsidRDefault="00E947BA" w:rsidP="00BA6618">
      <w:pPr>
        <w:spacing w:line="360" w:lineRule="auto"/>
        <w:jc w:val="both"/>
        <w:rPr>
          <w:color w:val="000000"/>
        </w:rPr>
      </w:pPr>
    </w:p>
    <w:p w:rsidR="00E947BA" w:rsidRDefault="003F7BEB" w:rsidP="00E947BA">
      <w:pPr>
        <w:spacing w:line="360" w:lineRule="auto"/>
        <w:ind w:firstLine="709"/>
        <w:jc w:val="both"/>
        <w:rPr>
          <w:b/>
          <w:i/>
          <w:color w:val="000000"/>
        </w:rPr>
      </w:pPr>
      <w:r w:rsidRPr="00E947BA">
        <w:rPr>
          <w:color w:val="000000"/>
        </w:rPr>
        <w:t>Накладными называются расходы, связанные с управлением, организацией и обслуживанием производства в масштабе цеха (цеховые расходы и в масштабе предприятия (общезаводские и прочие производственные расходы).</w:t>
      </w:r>
    </w:p>
    <w:p w:rsidR="003F7BEB" w:rsidRDefault="003F7BEB" w:rsidP="00E947BA">
      <w:pPr>
        <w:spacing w:line="360" w:lineRule="auto"/>
        <w:ind w:firstLine="709"/>
        <w:jc w:val="both"/>
        <w:rPr>
          <w:color w:val="000000"/>
          <w:lang w:val="uk-UA"/>
        </w:rPr>
      </w:pPr>
      <w:r w:rsidRPr="00E947BA">
        <w:rPr>
          <w:color w:val="000000"/>
        </w:rPr>
        <w:t>К расходам на обслуживание производства относятся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расходы на содержание, эксплуатацию и ремонт оборудования (РСЭО) (без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амортизации, которая учитывается отдельно), стоимость услуг вспомогательных цехов (затраты на внутризаводскую перекачку или пневматическое транспортирование сырья, полуфабрикатов, готовых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продуктов), а также износ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приспособлений специального назначения и прочие целевые расходы (износ пресс-форм, штампов, полировочных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 xml:space="preserve">пластин, стоимость катализаторов, сорбентов </w:t>
      </w:r>
      <w:r w:rsidR="00E947BA">
        <w:rPr>
          <w:color w:val="000000"/>
        </w:rPr>
        <w:t>и т.п.</w:t>
      </w:r>
      <w:r w:rsidRPr="00E947BA">
        <w:rPr>
          <w:color w:val="000000"/>
        </w:rPr>
        <w:t>)</w:t>
      </w:r>
      <w:r w:rsidR="00FE7A7C" w:rsidRPr="00E947BA">
        <w:rPr>
          <w:color w:val="000000"/>
        </w:rPr>
        <w:t>. П</w:t>
      </w:r>
      <w:r w:rsidRPr="00E947BA">
        <w:rPr>
          <w:color w:val="000000"/>
        </w:rPr>
        <w:t>оскольку прямой расчет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этих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затрат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при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 xml:space="preserve">проектировании значительно затруднен, их величину можно рассчитывать по укрупненным нормативам, приведенным в </w:t>
      </w:r>
      <w:r w:rsidR="00170C81" w:rsidRPr="00E947BA">
        <w:rPr>
          <w:color w:val="000000"/>
        </w:rPr>
        <w:t>таблице 7.</w:t>
      </w:r>
    </w:p>
    <w:p w:rsidR="008078D5" w:rsidRDefault="008078D5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8078D5" w:rsidRPr="00E947BA" w:rsidRDefault="008078D5" w:rsidP="008078D5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 xml:space="preserve">Таблица 1.7 </w:t>
      </w:r>
      <w:r>
        <w:rPr>
          <w:color w:val="000000"/>
          <w:szCs w:val="28"/>
        </w:rPr>
        <w:t>–</w:t>
      </w:r>
      <w:r w:rsidRPr="00E947BA">
        <w:rPr>
          <w:color w:val="000000"/>
          <w:szCs w:val="28"/>
        </w:rPr>
        <w:t xml:space="preserve"> Смета РСЭО, млн. д.е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91"/>
        <w:gridCol w:w="3048"/>
        <w:gridCol w:w="3538"/>
        <w:gridCol w:w="1620"/>
      </w:tblGrid>
      <w:tr w:rsidR="00170C81" w:rsidRPr="00E947BA" w:rsidTr="006E7D68">
        <w:trPr>
          <w:cantSplit/>
          <w:jc w:val="center"/>
        </w:trPr>
        <w:tc>
          <w:tcPr>
            <w:tcW w:w="587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№ п/п</w:t>
            </w:r>
          </w:p>
        </w:tc>
        <w:tc>
          <w:tcPr>
            <w:tcW w:w="1639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Наименование статей расходов</w:t>
            </w:r>
          </w:p>
        </w:tc>
        <w:tc>
          <w:tcPr>
            <w:tcW w:w="1902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Пояснения к расчетам</w:t>
            </w:r>
          </w:p>
        </w:tc>
        <w:tc>
          <w:tcPr>
            <w:tcW w:w="871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Сумма</w:t>
            </w:r>
          </w:p>
        </w:tc>
      </w:tr>
      <w:tr w:rsidR="00170C81" w:rsidRPr="00E947BA" w:rsidTr="006E7D68">
        <w:trPr>
          <w:cantSplit/>
          <w:jc w:val="center"/>
        </w:trPr>
        <w:tc>
          <w:tcPr>
            <w:tcW w:w="587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</w:t>
            </w:r>
          </w:p>
        </w:tc>
        <w:tc>
          <w:tcPr>
            <w:tcW w:w="1639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Содержание и эксплуатация оборудования</w:t>
            </w:r>
          </w:p>
        </w:tc>
        <w:tc>
          <w:tcPr>
            <w:tcW w:w="1902" w:type="pct"/>
            <w:shd w:val="clear" w:color="auto" w:fill="auto"/>
          </w:tcPr>
          <w:p w:rsidR="00170C81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2%</w:t>
            </w:r>
            <w:r w:rsidR="00170C81" w:rsidRPr="006E7D68">
              <w:rPr>
                <w:color w:val="000000"/>
                <w:sz w:val="20"/>
              </w:rPr>
              <w:t xml:space="preserve"> от стоимости оборудования</w:t>
            </w:r>
          </w:p>
        </w:tc>
        <w:tc>
          <w:tcPr>
            <w:tcW w:w="871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</w:rPr>
              <w:t>170</w:t>
            </w:r>
          </w:p>
        </w:tc>
      </w:tr>
      <w:tr w:rsidR="00170C81" w:rsidRPr="00E947BA" w:rsidTr="006E7D68">
        <w:trPr>
          <w:cantSplit/>
          <w:jc w:val="center"/>
        </w:trPr>
        <w:tc>
          <w:tcPr>
            <w:tcW w:w="587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</w:t>
            </w:r>
          </w:p>
        </w:tc>
        <w:tc>
          <w:tcPr>
            <w:tcW w:w="1639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Ремонт оборудования</w:t>
            </w:r>
          </w:p>
        </w:tc>
        <w:tc>
          <w:tcPr>
            <w:tcW w:w="1902" w:type="pct"/>
            <w:shd w:val="clear" w:color="auto" w:fill="auto"/>
          </w:tcPr>
          <w:p w:rsidR="00170C81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  <w:u w:val="single"/>
              </w:rPr>
              <w:t>5%</w:t>
            </w:r>
            <w:r w:rsidR="00170C81" w:rsidRPr="006E7D68">
              <w:rPr>
                <w:color w:val="000000"/>
                <w:sz w:val="20"/>
              </w:rPr>
              <w:t>-1</w:t>
            </w:r>
            <w:r w:rsidRPr="006E7D68">
              <w:rPr>
                <w:color w:val="000000"/>
                <w:sz w:val="20"/>
              </w:rPr>
              <w:t>0%</w:t>
            </w:r>
            <w:r w:rsidR="00170C81" w:rsidRPr="006E7D68">
              <w:rPr>
                <w:color w:val="000000"/>
                <w:sz w:val="20"/>
              </w:rPr>
              <w:t xml:space="preserve"> от стоимости оборудования</w:t>
            </w:r>
          </w:p>
        </w:tc>
        <w:tc>
          <w:tcPr>
            <w:tcW w:w="871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425</w:t>
            </w:r>
          </w:p>
        </w:tc>
      </w:tr>
      <w:tr w:rsidR="00170C81" w:rsidRPr="00E947BA" w:rsidTr="006E7D68">
        <w:trPr>
          <w:cantSplit/>
          <w:jc w:val="center"/>
        </w:trPr>
        <w:tc>
          <w:tcPr>
            <w:tcW w:w="587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</w:p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639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Фонд оплаты труда вспомогательных рабочих</w:t>
            </w:r>
          </w:p>
        </w:tc>
        <w:tc>
          <w:tcPr>
            <w:tcW w:w="1902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71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445,4</w:t>
            </w:r>
          </w:p>
        </w:tc>
      </w:tr>
      <w:tr w:rsidR="00170C81" w:rsidRPr="00E947BA" w:rsidTr="006E7D68">
        <w:trPr>
          <w:cantSplit/>
          <w:jc w:val="center"/>
        </w:trPr>
        <w:tc>
          <w:tcPr>
            <w:tcW w:w="587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4</w:t>
            </w:r>
          </w:p>
        </w:tc>
        <w:tc>
          <w:tcPr>
            <w:tcW w:w="1639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Отчисления на социальные нужды</w:t>
            </w:r>
          </w:p>
        </w:tc>
        <w:tc>
          <w:tcPr>
            <w:tcW w:w="1902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</w:t>
            </w:r>
            <w:r w:rsidR="00E947BA" w:rsidRPr="006E7D68">
              <w:rPr>
                <w:color w:val="000000"/>
                <w:sz w:val="20"/>
              </w:rPr>
              <w:t xml:space="preserve">6% </w:t>
            </w:r>
            <w:r w:rsidRPr="006E7D68">
              <w:rPr>
                <w:color w:val="000000"/>
                <w:sz w:val="20"/>
              </w:rPr>
              <w:t>к фонду оплаты труда</w:t>
            </w:r>
          </w:p>
        </w:tc>
        <w:tc>
          <w:tcPr>
            <w:tcW w:w="871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115,8</w:t>
            </w:r>
          </w:p>
        </w:tc>
      </w:tr>
      <w:tr w:rsidR="00170C81" w:rsidRPr="00E947BA" w:rsidTr="006E7D68">
        <w:trPr>
          <w:cantSplit/>
          <w:jc w:val="center"/>
        </w:trPr>
        <w:tc>
          <w:tcPr>
            <w:tcW w:w="587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5</w:t>
            </w:r>
          </w:p>
        </w:tc>
        <w:tc>
          <w:tcPr>
            <w:tcW w:w="1639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Прочие расходы</w:t>
            </w:r>
          </w:p>
        </w:tc>
        <w:tc>
          <w:tcPr>
            <w:tcW w:w="1902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  <w:u w:val="single"/>
              </w:rPr>
              <w:t>1</w:t>
            </w:r>
            <w:r w:rsidR="00E947BA" w:rsidRPr="006E7D68">
              <w:rPr>
                <w:color w:val="000000"/>
                <w:sz w:val="20"/>
                <w:u w:val="single"/>
              </w:rPr>
              <w:t>5%</w:t>
            </w:r>
            <w:r w:rsidRPr="006E7D68">
              <w:rPr>
                <w:color w:val="000000"/>
                <w:sz w:val="20"/>
              </w:rPr>
              <w:t>-2</w:t>
            </w:r>
            <w:r w:rsidR="00E947BA" w:rsidRPr="006E7D68">
              <w:rPr>
                <w:color w:val="000000"/>
                <w:sz w:val="20"/>
              </w:rPr>
              <w:t>0%</w:t>
            </w:r>
            <w:r w:rsidRPr="006E7D68">
              <w:rPr>
                <w:color w:val="000000"/>
                <w:sz w:val="20"/>
              </w:rPr>
              <w:t xml:space="preserve"> от суммы предыдущих статей расходов</w:t>
            </w:r>
          </w:p>
        </w:tc>
        <w:tc>
          <w:tcPr>
            <w:tcW w:w="871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</w:rPr>
              <w:t>173,4</w:t>
            </w:r>
          </w:p>
        </w:tc>
      </w:tr>
      <w:tr w:rsidR="00170C81" w:rsidRPr="00E947BA" w:rsidTr="006E7D68">
        <w:trPr>
          <w:cantSplit/>
          <w:jc w:val="center"/>
        </w:trPr>
        <w:tc>
          <w:tcPr>
            <w:tcW w:w="4129" w:type="pct"/>
            <w:gridSpan w:val="3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Всего расходов по смете:</w:t>
            </w:r>
          </w:p>
        </w:tc>
        <w:tc>
          <w:tcPr>
            <w:tcW w:w="871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1329,6</w:t>
            </w:r>
          </w:p>
        </w:tc>
      </w:tr>
    </w:tbl>
    <w:p w:rsidR="00FC0229" w:rsidRPr="00E947BA" w:rsidRDefault="00FC0229" w:rsidP="00E947BA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947BA" w:rsidRDefault="003F7BEB" w:rsidP="00E947BA">
      <w:pPr>
        <w:spacing w:line="360" w:lineRule="auto"/>
        <w:ind w:firstLine="709"/>
        <w:jc w:val="both"/>
        <w:rPr>
          <w:b/>
          <w:i/>
          <w:color w:val="000000"/>
        </w:rPr>
      </w:pPr>
      <w:r w:rsidRPr="00E947BA">
        <w:rPr>
          <w:color w:val="000000"/>
        </w:rPr>
        <w:t>При производстве нескольких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видов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продуктов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расходы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на содержание и эксплуатацию оборудования могут быть распределены между ними. Как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правило,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такое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распределение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осуществляется либо пропорционально времени работы ведущего оборудования, затраченного на выпуск конкретного вида продукции; либо пропорционально заработной плате основных производственных рабочих, занятых производством конкретной продукции; либо пропорционально сумме стоимости топлива и энергии на технологические цели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и заработной платы рабочих.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Расходы на управление и организацию производства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в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целом по предприятию включают в себя заработную плату с отчислениями на социальные нужды руководителей, специалистов и служащих, затраты на содержание и ремонт зданий 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сооружений,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расходы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на служебные командировки и перемещения, подготовку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переподготовку кадров, содержание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военизированной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пожарной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 xml:space="preserve">охраны, затраты на охрану труда, на стандартизацию, информационное обеспечение, охрану окружающей среды </w:t>
      </w:r>
      <w:r w:rsidR="00E947BA">
        <w:rPr>
          <w:color w:val="000000"/>
        </w:rPr>
        <w:t>и т.п.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Если производственная структура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предприятия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предполагает деление его на цехи, производящие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разные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виды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продукции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или полуфабрикатов, то целесообразно подразделить расходы по управлению и организации производства на две части: расходы на уровне отдельных цехов (производств) и на уровне предприятия в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целом. Укрупненный перечень статей цеховых расходов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 xml:space="preserve">нормативы для расчета их величины приведены в </w:t>
      </w:r>
      <w:r w:rsidR="00170C81" w:rsidRPr="00E947BA">
        <w:rPr>
          <w:color w:val="000000"/>
        </w:rPr>
        <w:t xml:space="preserve">таблице </w:t>
      </w:r>
      <w:r w:rsidR="00FE7A7C" w:rsidRPr="00E947BA">
        <w:rPr>
          <w:color w:val="000000"/>
          <w:szCs w:val="28"/>
        </w:rPr>
        <w:t>1.</w:t>
      </w:r>
      <w:r w:rsidR="00170C81" w:rsidRPr="00E947BA">
        <w:rPr>
          <w:color w:val="000000"/>
        </w:rPr>
        <w:t>8.</w:t>
      </w:r>
    </w:p>
    <w:p w:rsidR="008078D5" w:rsidRDefault="008078D5" w:rsidP="00E947BA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</w:p>
    <w:p w:rsidR="003F7BEB" w:rsidRPr="00E947BA" w:rsidRDefault="00170C81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 xml:space="preserve">Таблица 1.8 </w:t>
      </w:r>
      <w:r w:rsidR="00E947BA">
        <w:rPr>
          <w:color w:val="000000"/>
          <w:szCs w:val="28"/>
        </w:rPr>
        <w:t>–</w:t>
      </w:r>
      <w:r w:rsidR="00E947BA" w:rsidRPr="00E947BA">
        <w:rPr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t>Смета цеховых расходов, млн. д.е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94"/>
        <w:gridCol w:w="3633"/>
        <w:gridCol w:w="2949"/>
        <w:gridCol w:w="1621"/>
      </w:tblGrid>
      <w:tr w:rsidR="00FC0229" w:rsidRPr="00E947BA" w:rsidTr="006E7D68">
        <w:trPr>
          <w:cantSplit/>
          <w:jc w:val="center"/>
        </w:trPr>
        <w:tc>
          <w:tcPr>
            <w:tcW w:w="588" w:type="pct"/>
            <w:shd w:val="clear" w:color="auto" w:fill="auto"/>
          </w:tcPr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№ п/п</w:t>
            </w:r>
          </w:p>
        </w:tc>
        <w:tc>
          <w:tcPr>
            <w:tcW w:w="1954" w:type="pct"/>
            <w:shd w:val="clear" w:color="auto" w:fill="auto"/>
          </w:tcPr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Наименование статей расходов</w:t>
            </w:r>
          </w:p>
        </w:tc>
        <w:tc>
          <w:tcPr>
            <w:tcW w:w="1586" w:type="pct"/>
            <w:shd w:val="clear" w:color="auto" w:fill="auto"/>
          </w:tcPr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Пояснения к расчетам</w:t>
            </w:r>
          </w:p>
        </w:tc>
        <w:tc>
          <w:tcPr>
            <w:tcW w:w="872" w:type="pct"/>
            <w:shd w:val="clear" w:color="auto" w:fill="auto"/>
          </w:tcPr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Сумма</w:t>
            </w:r>
          </w:p>
        </w:tc>
      </w:tr>
      <w:tr w:rsidR="00FC0229" w:rsidRPr="00E947BA" w:rsidTr="006E7D68">
        <w:trPr>
          <w:cantSplit/>
          <w:jc w:val="center"/>
        </w:trPr>
        <w:tc>
          <w:tcPr>
            <w:tcW w:w="588" w:type="pct"/>
            <w:shd w:val="clear" w:color="auto" w:fill="auto"/>
          </w:tcPr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</w:t>
            </w:r>
          </w:p>
        </w:tc>
        <w:tc>
          <w:tcPr>
            <w:tcW w:w="1954" w:type="pct"/>
            <w:shd w:val="clear" w:color="auto" w:fill="auto"/>
          </w:tcPr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Фонд оплаты труда руководителей и специалистов</w:t>
            </w:r>
          </w:p>
        </w:tc>
        <w:tc>
          <w:tcPr>
            <w:tcW w:w="1586" w:type="pct"/>
            <w:shd w:val="clear" w:color="auto" w:fill="auto"/>
          </w:tcPr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 xml:space="preserve">Данные </w:t>
            </w:r>
            <w:r w:rsidR="00E947BA" w:rsidRPr="006E7D68">
              <w:rPr>
                <w:color w:val="000000"/>
                <w:sz w:val="20"/>
              </w:rPr>
              <w:t>табл. 8</w:t>
            </w:r>
          </w:p>
        </w:tc>
        <w:tc>
          <w:tcPr>
            <w:tcW w:w="872" w:type="pct"/>
            <w:shd w:val="clear" w:color="auto" w:fill="auto"/>
          </w:tcPr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273,3</w:t>
            </w:r>
          </w:p>
        </w:tc>
      </w:tr>
      <w:tr w:rsidR="00FC0229" w:rsidRPr="00E947BA" w:rsidTr="006E7D68">
        <w:trPr>
          <w:cantSplit/>
          <w:jc w:val="center"/>
        </w:trPr>
        <w:tc>
          <w:tcPr>
            <w:tcW w:w="588" w:type="pct"/>
            <w:shd w:val="clear" w:color="auto" w:fill="auto"/>
          </w:tcPr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</w:t>
            </w:r>
          </w:p>
        </w:tc>
        <w:tc>
          <w:tcPr>
            <w:tcW w:w="1954" w:type="pct"/>
            <w:shd w:val="clear" w:color="auto" w:fill="auto"/>
          </w:tcPr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Отчисления на социальные нужды</w:t>
            </w:r>
          </w:p>
        </w:tc>
        <w:tc>
          <w:tcPr>
            <w:tcW w:w="1586" w:type="pct"/>
            <w:shd w:val="clear" w:color="auto" w:fill="auto"/>
          </w:tcPr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</w:t>
            </w:r>
            <w:r w:rsidR="00E947BA" w:rsidRPr="006E7D68">
              <w:rPr>
                <w:color w:val="000000"/>
                <w:sz w:val="20"/>
              </w:rPr>
              <w:t>6%</w:t>
            </w:r>
            <w:r w:rsidRPr="006E7D68">
              <w:rPr>
                <w:color w:val="000000"/>
                <w:sz w:val="20"/>
              </w:rPr>
              <w:t xml:space="preserve"> к фонду оплаты труда</w:t>
            </w:r>
          </w:p>
        </w:tc>
        <w:tc>
          <w:tcPr>
            <w:tcW w:w="872" w:type="pct"/>
            <w:shd w:val="clear" w:color="auto" w:fill="auto"/>
          </w:tcPr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71,1</w:t>
            </w:r>
          </w:p>
        </w:tc>
      </w:tr>
      <w:tr w:rsidR="00FC0229" w:rsidRPr="00E947BA" w:rsidTr="006E7D68">
        <w:trPr>
          <w:cantSplit/>
          <w:jc w:val="center"/>
        </w:trPr>
        <w:tc>
          <w:tcPr>
            <w:tcW w:w="588" w:type="pct"/>
            <w:shd w:val="clear" w:color="auto" w:fill="auto"/>
          </w:tcPr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</w:p>
        </w:tc>
        <w:tc>
          <w:tcPr>
            <w:tcW w:w="1954" w:type="pct"/>
            <w:shd w:val="clear" w:color="auto" w:fill="auto"/>
          </w:tcPr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Содержание зданий и сооружений</w:t>
            </w:r>
          </w:p>
        </w:tc>
        <w:tc>
          <w:tcPr>
            <w:tcW w:w="1586" w:type="pct"/>
            <w:shd w:val="clear" w:color="auto" w:fill="auto"/>
          </w:tcPr>
          <w:p w:rsidR="00FC0229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  <w:u w:val="single"/>
              </w:rPr>
              <w:t>4%</w:t>
            </w:r>
            <w:r w:rsidR="00FC0229" w:rsidRPr="006E7D68">
              <w:rPr>
                <w:color w:val="000000"/>
                <w:sz w:val="20"/>
              </w:rPr>
              <w:t>-</w:t>
            </w:r>
            <w:r w:rsidRPr="006E7D68">
              <w:rPr>
                <w:color w:val="000000"/>
                <w:sz w:val="20"/>
              </w:rPr>
              <w:t>6%</w:t>
            </w:r>
            <w:r w:rsidR="00FC0229" w:rsidRPr="006E7D68">
              <w:rPr>
                <w:color w:val="000000"/>
                <w:sz w:val="20"/>
              </w:rPr>
              <w:t xml:space="preserve"> от стоимости зданий и сооружений</w:t>
            </w:r>
          </w:p>
        </w:tc>
        <w:tc>
          <w:tcPr>
            <w:tcW w:w="872" w:type="pct"/>
            <w:shd w:val="clear" w:color="auto" w:fill="auto"/>
          </w:tcPr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88,0</w:t>
            </w:r>
          </w:p>
        </w:tc>
      </w:tr>
      <w:tr w:rsidR="00FC0229" w:rsidRPr="00E947BA" w:rsidTr="006E7D68">
        <w:trPr>
          <w:cantSplit/>
          <w:jc w:val="center"/>
        </w:trPr>
        <w:tc>
          <w:tcPr>
            <w:tcW w:w="588" w:type="pct"/>
            <w:shd w:val="clear" w:color="auto" w:fill="auto"/>
          </w:tcPr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4</w:t>
            </w:r>
          </w:p>
        </w:tc>
        <w:tc>
          <w:tcPr>
            <w:tcW w:w="1954" w:type="pct"/>
            <w:shd w:val="clear" w:color="auto" w:fill="auto"/>
          </w:tcPr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Ремонт зданий и сооружений</w:t>
            </w:r>
          </w:p>
        </w:tc>
        <w:tc>
          <w:tcPr>
            <w:tcW w:w="1586" w:type="pct"/>
            <w:shd w:val="clear" w:color="auto" w:fill="auto"/>
          </w:tcPr>
          <w:p w:rsidR="00FC0229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  <w:u w:val="single"/>
              </w:rPr>
              <w:t>2%</w:t>
            </w:r>
            <w:r w:rsidR="00FC0229" w:rsidRPr="006E7D68">
              <w:rPr>
                <w:color w:val="000000"/>
                <w:sz w:val="20"/>
              </w:rPr>
              <w:t>-2,</w:t>
            </w:r>
            <w:r w:rsidRPr="006E7D68">
              <w:rPr>
                <w:color w:val="000000"/>
                <w:sz w:val="20"/>
              </w:rPr>
              <w:t>5%</w:t>
            </w:r>
            <w:r w:rsidR="00FC0229" w:rsidRPr="006E7D68">
              <w:rPr>
                <w:color w:val="000000"/>
                <w:sz w:val="20"/>
              </w:rPr>
              <w:t xml:space="preserve"> от стоимости зданий и сооружений</w:t>
            </w:r>
          </w:p>
        </w:tc>
        <w:tc>
          <w:tcPr>
            <w:tcW w:w="872" w:type="pct"/>
            <w:shd w:val="clear" w:color="auto" w:fill="auto"/>
          </w:tcPr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44,0</w:t>
            </w:r>
          </w:p>
        </w:tc>
      </w:tr>
      <w:tr w:rsidR="00FC0229" w:rsidRPr="00E947BA" w:rsidTr="006E7D68">
        <w:trPr>
          <w:cantSplit/>
          <w:trHeight w:val="1360"/>
          <w:jc w:val="center"/>
        </w:trPr>
        <w:tc>
          <w:tcPr>
            <w:tcW w:w="588" w:type="pct"/>
            <w:shd w:val="clear" w:color="auto" w:fill="auto"/>
          </w:tcPr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5</w:t>
            </w:r>
          </w:p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954" w:type="pct"/>
            <w:shd w:val="clear" w:color="auto" w:fill="auto"/>
          </w:tcPr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Затраты на охрану труда:</w:t>
            </w:r>
          </w:p>
          <w:p w:rsidR="00FC0229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– </w:t>
            </w:r>
            <w:r w:rsidR="00FC0229" w:rsidRPr="006E7D68">
              <w:rPr>
                <w:color w:val="000000"/>
                <w:sz w:val="20"/>
              </w:rPr>
              <w:t>при нормальных условиях</w:t>
            </w:r>
          </w:p>
          <w:p w:rsidR="00FC0229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– </w:t>
            </w:r>
            <w:r w:rsidR="00FC0229" w:rsidRPr="006E7D68">
              <w:rPr>
                <w:color w:val="000000"/>
                <w:sz w:val="20"/>
              </w:rPr>
              <w:t>при вредных условиях</w:t>
            </w:r>
          </w:p>
          <w:p w:rsidR="00FC0229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– </w:t>
            </w:r>
            <w:r w:rsidR="00FC0229" w:rsidRPr="006E7D68">
              <w:rPr>
                <w:color w:val="000000"/>
                <w:sz w:val="20"/>
              </w:rPr>
              <w:t>при особо вредных условиях</w:t>
            </w:r>
          </w:p>
        </w:tc>
        <w:tc>
          <w:tcPr>
            <w:tcW w:w="1586" w:type="pct"/>
            <w:shd w:val="clear" w:color="auto" w:fill="auto"/>
          </w:tcPr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  <w:u w:val="single"/>
              </w:rPr>
              <w:t>1</w:t>
            </w:r>
            <w:r w:rsidR="00E947BA" w:rsidRPr="006E7D68">
              <w:rPr>
                <w:color w:val="000000"/>
                <w:sz w:val="20"/>
                <w:u w:val="single"/>
              </w:rPr>
              <w:t>0%</w:t>
            </w:r>
            <w:r w:rsidRPr="006E7D68">
              <w:rPr>
                <w:color w:val="000000"/>
                <w:sz w:val="20"/>
              </w:rPr>
              <w:t>-1</w:t>
            </w:r>
            <w:r w:rsidR="00E947BA" w:rsidRPr="006E7D68">
              <w:rPr>
                <w:color w:val="000000"/>
                <w:sz w:val="20"/>
              </w:rPr>
              <w:t>5%</w:t>
            </w:r>
            <w:r w:rsidRPr="006E7D68">
              <w:rPr>
                <w:color w:val="000000"/>
                <w:sz w:val="20"/>
              </w:rPr>
              <w:t xml:space="preserve"> к ФОТ работающих;</w:t>
            </w:r>
          </w:p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</w:t>
            </w:r>
            <w:r w:rsidR="00E947BA" w:rsidRPr="006E7D68">
              <w:rPr>
                <w:color w:val="000000"/>
                <w:sz w:val="20"/>
              </w:rPr>
              <w:t>5%</w:t>
            </w:r>
            <w:r w:rsidRPr="006E7D68">
              <w:rPr>
                <w:color w:val="000000"/>
                <w:sz w:val="20"/>
              </w:rPr>
              <w:t>-2</w:t>
            </w:r>
            <w:r w:rsidR="00E947BA" w:rsidRPr="006E7D68">
              <w:rPr>
                <w:color w:val="000000"/>
                <w:sz w:val="20"/>
              </w:rPr>
              <w:t xml:space="preserve">0% – </w:t>
            </w:r>
            <w:r w:rsidRPr="006E7D68">
              <w:rPr>
                <w:color w:val="000000"/>
                <w:sz w:val="20"/>
              </w:rPr>
              <w:t xml:space="preserve">" </w:t>
            </w:r>
            <w:r w:rsidR="00E947BA" w:rsidRPr="006E7D68">
              <w:rPr>
                <w:color w:val="000000"/>
                <w:sz w:val="20"/>
              </w:rPr>
              <w:t>–;</w:t>
            </w:r>
          </w:p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</w:t>
            </w:r>
            <w:r w:rsidR="00E947BA" w:rsidRPr="006E7D68">
              <w:rPr>
                <w:color w:val="000000"/>
                <w:sz w:val="20"/>
              </w:rPr>
              <w:t>0%</w:t>
            </w:r>
            <w:r w:rsidRPr="006E7D68">
              <w:rPr>
                <w:color w:val="000000"/>
                <w:sz w:val="20"/>
              </w:rPr>
              <w:t>-2</w:t>
            </w:r>
            <w:r w:rsidR="00E947BA" w:rsidRPr="006E7D68">
              <w:rPr>
                <w:color w:val="000000"/>
                <w:sz w:val="20"/>
              </w:rPr>
              <w:t xml:space="preserve">5% – </w:t>
            </w:r>
            <w:r w:rsidRPr="006E7D68">
              <w:rPr>
                <w:color w:val="000000"/>
                <w:sz w:val="20"/>
              </w:rPr>
              <w:t xml:space="preserve">" </w:t>
            </w:r>
            <w:r w:rsidR="00E947BA" w:rsidRPr="006E7D68">
              <w:rPr>
                <w:color w:val="000000"/>
                <w:sz w:val="20"/>
              </w:rPr>
              <w:t>–.</w:t>
            </w:r>
          </w:p>
        </w:tc>
        <w:tc>
          <w:tcPr>
            <w:tcW w:w="872" w:type="pct"/>
            <w:shd w:val="clear" w:color="auto" w:fill="auto"/>
          </w:tcPr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225,5</w:t>
            </w:r>
          </w:p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C0229" w:rsidRPr="00E947BA" w:rsidTr="006E7D68">
        <w:trPr>
          <w:cantSplit/>
          <w:jc w:val="center"/>
        </w:trPr>
        <w:tc>
          <w:tcPr>
            <w:tcW w:w="588" w:type="pct"/>
            <w:shd w:val="clear" w:color="auto" w:fill="auto"/>
          </w:tcPr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6</w:t>
            </w:r>
          </w:p>
        </w:tc>
        <w:tc>
          <w:tcPr>
            <w:tcW w:w="1954" w:type="pct"/>
            <w:shd w:val="clear" w:color="auto" w:fill="auto"/>
          </w:tcPr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Прочие цеховые расходы</w:t>
            </w:r>
          </w:p>
        </w:tc>
        <w:tc>
          <w:tcPr>
            <w:tcW w:w="1586" w:type="pct"/>
            <w:shd w:val="clear" w:color="auto" w:fill="auto"/>
          </w:tcPr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  <w:u w:val="single"/>
              </w:rPr>
              <w:t>2</w:t>
            </w:r>
            <w:r w:rsidR="00E947BA" w:rsidRPr="006E7D68">
              <w:rPr>
                <w:color w:val="000000"/>
                <w:sz w:val="20"/>
                <w:u w:val="single"/>
              </w:rPr>
              <w:t>0%</w:t>
            </w:r>
            <w:r w:rsidRPr="006E7D68">
              <w:rPr>
                <w:color w:val="000000"/>
                <w:sz w:val="20"/>
              </w:rPr>
              <w:t>-3</w:t>
            </w:r>
            <w:r w:rsidR="00E947BA" w:rsidRPr="006E7D68">
              <w:rPr>
                <w:color w:val="000000"/>
                <w:sz w:val="20"/>
              </w:rPr>
              <w:t>0%</w:t>
            </w:r>
            <w:r w:rsidRPr="006E7D68">
              <w:rPr>
                <w:color w:val="000000"/>
                <w:sz w:val="20"/>
              </w:rPr>
              <w:t xml:space="preserve"> от суммы предыдущих статей расходов</w:t>
            </w:r>
          </w:p>
        </w:tc>
        <w:tc>
          <w:tcPr>
            <w:tcW w:w="872" w:type="pct"/>
            <w:shd w:val="clear" w:color="auto" w:fill="auto"/>
          </w:tcPr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140,4</w:t>
            </w:r>
          </w:p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FC0229" w:rsidRPr="00E947BA" w:rsidTr="006E7D68">
        <w:trPr>
          <w:cantSplit/>
          <w:jc w:val="center"/>
        </w:trPr>
        <w:tc>
          <w:tcPr>
            <w:tcW w:w="4128" w:type="pct"/>
            <w:gridSpan w:val="3"/>
            <w:shd w:val="clear" w:color="auto" w:fill="auto"/>
          </w:tcPr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Итого цеховых расходов:</w:t>
            </w:r>
          </w:p>
        </w:tc>
        <w:tc>
          <w:tcPr>
            <w:tcW w:w="872" w:type="pct"/>
            <w:shd w:val="clear" w:color="auto" w:fill="auto"/>
          </w:tcPr>
          <w:p w:rsidR="00FC0229" w:rsidRPr="006E7D68" w:rsidRDefault="00FC0229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842,3</w:t>
            </w:r>
          </w:p>
        </w:tc>
      </w:tr>
    </w:tbl>
    <w:p w:rsidR="00FC0229" w:rsidRPr="008078D5" w:rsidRDefault="00FC0229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Цеховые расходы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могут распределяться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между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отдельными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видами продуктов пропорционально стоимости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их переработки (сумме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стоимости топлива и энергии на технологические цели, заработной платы основных производственных рабочих с отчислениями на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социальные нужды и затрат на содержание и эксплуатацию оборудования).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Расходы по управлению и организации производства в целом по предприятию (так называемые общезаводские расходы) рассчитываются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либо прямым счетом в виде соответствующей сметы, либо укрупненно в размере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1</w:t>
      </w:r>
      <w:r w:rsidR="00E947BA" w:rsidRPr="00E947BA">
        <w:rPr>
          <w:color w:val="000000"/>
        </w:rPr>
        <w:t>5</w:t>
      </w:r>
      <w:r w:rsidR="00E947BA">
        <w:rPr>
          <w:color w:val="000000"/>
        </w:rPr>
        <w:t>%</w:t>
      </w:r>
      <w:r w:rsidRPr="00E947BA">
        <w:rPr>
          <w:color w:val="000000"/>
        </w:rPr>
        <w:t>-2</w:t>
      </w:r>
      <w:r w:rsidR="00E947BA" w:rsidRPr="00E947BA">
        <w:rPr>
          <w:color w:val="000000"/>
        </w:rPr>
        <w:t>5</w:t>
      </w:r>
      <w:r w:rsidR="00E947BA">
        <w:rPr>
          <w:color w:val="000000"/>
        </w:rPr>
        <w:t xml:space="preserve">% </w:t>
      </w:r>
      <w:r w:rsidRPr="00E947BA">
        <w:rPr>
          <w:color w:val="000000"/>
        </w:rPr>
        <w:t>от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стоимости передела (цеховой себестоимости за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вычетом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материальных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 xml:space="preserve">затрат). </w:t>
      </w:r>
      <w:r w:rsidR="00170C81" w:rsidRPr="00E947BA">
        <w:rPr>
          <w:color w:val="000000"/>
        </w:rPr>
        <w:t>П</w:t>
      </w:r>
      <w:r w:rsidRPr="00E947BA">
        <w:rPr>
          <w:color w:val="000000"/>
        </w:rPr>
        <w:t>ринимая норму общезаводских расходов (ОЗР)</w:t>
      </w:r>
      <w:r w:rsidRPr="00E947BA">
        <w:rPr>
          <w:b/>
          <w:color w:val="000000"/>
        </w:rPr>
        <w:t xml:space="preserve"> </w:t>
      </w:r>
      <w:r w:rsidRPr="00E947BA">
        <w:rPr>
          <w:color w:val="000000"/>
        </w:rPr>
        <w:t xml:space="preserve">к себестоимости передела равной </w:t>
      </w:r>
      <w:r w:rsidR="00FC0229" w:rsidRPr="00E947BA">
        <w:rPr>
          <w:color w:val="000000"/>
        </w:rPr>
        <w:t>1</w:t>
      </w:r>
      <w:r w:rsidR="00E947BA" w:rsidRPr="00E947BA">
        <w:rPr>
          <w:color w:val="000000"/>
        </w:rPr>
        <w:t>5</w:t>
      </w:r>
      <w:r w:rsidR="00E947BA">
        <w:rPr>
          <w:color w:val="000000"/>
        </w:rPr>
        <w:t>%</w:t>
      </w:r>
      <w:r w:rsidR="00E947BA">
        <w:rPr>
          <w:b/>
          <w:color w:val="000000"/>
        </w:rPr>
        <w:t>,</w:t>
      </w:r>
      <w:r w:rsidRPr="00E947BA">
        <w:rPr>
          <w:b/>
          <w:color w:val="000000"/>
        </w:rPr>
        <w:t xml:space="preserve"> </w:t>
      </w:r>
      <w:r w:rsidRPr="00E947BA">
        <w:rPr>
          <w:color w:val="000000"/>
        </w:rPr>
        <w:t>получим следующий результат:</w:t>
      </w:r>
    </w:p>
    <w:p w:rsidR="00FC0229" w:rsidRPr="00E947BA" w:rsidRDefault="00FC0229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  <w:szCs w:val="28"/>
        </w:rPr>
        <w:sym w:font="Symbol" w:char="F053"/>
      </w:r>
      <w:r w:rsidRPr="00E947BA">
        <w:rPr>
          <w:color w:val="000000"/>
        </w:rPr>
        <w:t>ОЗР = (137,0+1936,6+1329,6+842,3)*0,15 = 720,9 млн. д.е.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b/>
          <w:color w:val="000000"/>
        </w:rPr>
      </w:pPr>
      <w:r w:rsidRPr="00E947BA">
        <w:rPr>
          <w:color w:val="000000"/>
        </w:rPr>
        <w:t xml:space="preserve">Внепроизводственные расходы, связанные с реализацией продукции, могут приниматься укрупненно в размере </w:t>
      </w:r>
      <w:r w:rsidR="00E947BA" w:rsidRPr="00E947BA">
        <w:rPr>
          <w:color w:val="000000"/>
        </w:rPr>
        <w:t>1</w:t>
      </w:r>
      <w:r w:rsidR="00E947BA">
        <w:rPr>
          <w:color w:val="000000"/>
        </w:rPr>
        <w:t>%</w:t>
      </w:r>
      <w:r w:rsidRPr="00E947BA">
        <w:rPr>
          <w:color w:val="000000"/>
        </w:rPr>
        <w:t>-</w:t>
      </w:r>
      <w:r w:rsidR="00E947BA" w:rsidRPr="00E947BA">
        <w:rPr>
          <w:color w:val="000000"/>
        </w:rPr>
        <w:t>3</w:t>
      </w:r>
      <w:r w:rsidR="00E947BA">
        <w:rPr>
          <w:color w:val="000000"/>
        </w:rPr>
        <w:t>%</w:t>
      </w:r>
      <w:r w:rsidRPr="00E947BA">
        <w:rPr>
          <w:color w:val="000000"/>
        </w:rPr>
        <w:t xml:space="preserve"> от производственной себестоимости. Для вышеприведенных условий и при норме внепроизводственных расходов (ВнР)</w:t>
      </w:r>
      <w:r w:rsidRPr="00E947BA">
        <w:rPr>
          <w:b/>
          <w:color w:val="000000"/>
        </w:rPr>
        <w:t xml:space="preserve"> </w:t>
      </w:r>
      <w:r w:rsidRPr="00E947BA">
        <w:rPr>
          <w:color w:val="000000"/>
        </w:rPr>
        <w:t xml:space="preserve">к сумме производственных затрат, принятой в размере </w:t>
      </w:r>
      <w:r w:rsidR="00E947BA" w:rsidRPr="00E947BA">
        <w:rPr>
          <w:color w:val="000000"/>
        </w:rPr>
        <w:t>2</w:t>
      </w:r>
      <w:r w:rsidR="00E947BA">
        <w:rPr>
          <w:color w:val="000000"/>
        </w:rPr>
        <w:t>%</w:t>
      </w:r>
      <w:r w:rsidRPr="00E947BA">
        <w:rPr>
          <w:color w:val="000000"/>
        </w:rPr>
        <w:t>, получим:</w:t>
      </w:r>
    </w:p>
    <w:p w:rsidR="00FC0229" w:rsidRPr="00E947BA" w:rsidRDefault="00FC0229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  <w:szCs w:val="28"/>
        </w:rPr>
        <w:sym w:font="Symbol" w:char="F053"/>
      </w:r>
      <w:r w:rsidRPr="00E947BA">
        <w:rPr>
          <w:color w:val="000000"/>
        </w:rPr>
        <w:t xml:space="preserve"> ВнР = (6850,0+137,0+1936,6</w:t>
      </w:r>
      <w:r w:rsidR="00CE5225" w:rsidRPr="00E947BA">
        <w:rPr>
          <w:color w:val="000000"/>
        </w:rPr>
        <w:t>+1329,6+842,3+720,9)*</w:t>
      </w:r>
      <w:r w:rsidRPr="00E947BA">
        <w:rPr>
          <w:color w:val="000000"/>
        </w:rPr>
        <w:t>0,02 = 247,5 млн. д.е</w:t>
      </w:r>
      <w:r w:rsidR="00170C81" w:rsidRPr="00E947BA">
        <w:rPr>
          <w:color w:val="000000"/>
        </w:rPr>
        <w:t>.</w:t>
      </w:r>
    </w:p>
    <w:p w:rsidR="00CE5225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Данные расчетов общей величины накла</w:t>
      </w:r>
      <w:r w:rsidR="00CE5225" w:rsidRPr="00E947BA">
        <w:rPr>
          <w:color w:val="000000"/>
        </w:rPr>
        <w:t>дных расходов сводятся в табл</w:t>
      </w:r>
      <w:r w:rsidR="00170C81" w:rsidRPr="00E947BA">
        <w:rPr>
          <w:color w:val="000000"/>
        </w:rPr>
        <w:t>ице 1.9.</w:t>
      </w:r>
    </w:p>
    <w:p w:rsidR="003F7BEB" w:rsidRPr="00E947BA" w:rsidRDefault="008078D5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Cs w:val="28"/>
        </w:rPr>
        <w:br w:type="page"/>
      </w:r>
      <w:r w:rsidR="00170C81" w:rsidRPr="00E947BA">
        <w:rPr>
          <w:color w:val="000000"/>
          <w:szCs w:val="28"/>
        </w:rPr>
        <w:t xml:space="preserve">Таблица 1.9 </w:t>
      </w:r>
      <w:r w:rsidR="00E947BA">
        <w:rPr>
          <w:color w:val="000000"/>
          <w:szCs w:val="28"/>
        </w:rPr>
        <w:t>–</w:t>
      </w:r>
      <w:r w:rsidR="00E947BA" w:rsidRPr="00E947BA">
        <w:rPr>
          <w:color w:val="000000"/>
          <w:szCs w:val="28"/>
        </w:rPr>
        <w:t xml:space="preserve"> </w:t>
      </w:r>
      <w:r w:rsidR="00170C81" w:rsidRPr="00E947BA">
        <w:rPr>
          <w:color w:val="000000"/>
          <w:szCs w:val="28"/>
        </w:rPr>
        <w:t>Общая смета накладных расходов, млн. д.е.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3"/>
        <w:gridCol w:w="7438"/>
        <w:gridCol w:w="1086"/>
      </w:tblGrid>
      <w:tr w:rsidR="00170C81" w:rsidRPr="00E947BA" w:rsidTr="006E7D68">
        <w:trPr>
          <w:cantSplit/>
          <w:jc w:val="center"/>
        </w:trPr>
        <w:tc>
          <w:tcPr>
            <w:tcW w:w="416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№ п/п</w:t>
            </w:r>
          </w:p>
        </w:tc>
        <w:tc>
          <w:tcPr>
            <w:tcW w:w="4000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Статьи затрат</w:t>
            </w:r>
          </w:p>
        </w:tc>
        <w:tc>
          <w:tcPr>
            <w:tcW w:w="584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Сумма</w:t>
            </w:r>
          </w:p>
        </w:tc>
      </w:tr>
      <w:tr w:rsidR="00170C81" w:rsidRPr="00E947BA" w:rsidTr="006E7D68">
        <w:trPr>
          <w:cantSplit/>
          <w:jc w:val="center"/>
        </w:trPr>
        <w:tc>
          <w:tcPr>
            <w:tcW w:w="416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</w:t>
            </w:r>
          </w:p>
        </w:tc>
        <w:tc>
          <w:tcPr>
            <w:tcW w:w="4000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Расходы на содержание и эксплуатацию оборудования (без амортизации)</w:t>
            </w:r>
          </w:p>
        </w:tc>
        <w:tc>
          <w:tcPr>
            <w:tcW w:w="584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1329,6</w:t>
            </w:r>
          </w:p>
        </w:tc>
      </w:tr>
      <w:tr w:rsidR="00170C81" w:rsidRPr="00E947BA" w:rsidTr="006E7D68">
        <w:trPr>
          <w:cantSplit/>
          <w:jc w:val="center"/>
        </w:trPr>
        <w:tc>
          <w:tcPr>
            <w:tcW w:w="416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</w:t>
            </w:r>
          </w:p>
        </w:tc>
        <w:tc>
          <w:tcPr>
            <w:tcW w:w="4000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Цеховые расходы</w:t>
            </w:r>
          </w:p>
        </w:tc>
        <w:tc>
          <w:tcPr>
            <w:tcW w:w="584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842,3</w:t>
            </w:r>
          </w:p>
        </w:tc>
      </w:tr>
      <w:tr w:rsidR="00170C81" w:rsidRPr="00E947BA" w:rsidTr="006E7D68">
        <w:trPr>
          <w:cantSplit/>
          <w:jc w:val="center"/>
        </w:trPr>
        <w:tc>
          <w:tcPr>
            <w:tcW w:w="416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</w:p>
        </w:tc>
        <w:tc>
          <w:tcPr>
            <w:tcW w:w="4000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Общезаводские и прочие производственные расходы</w:t>
            </w:r>
          </w:p>
        </w:tc>
        <w:tc>
          <w:tcPr>
            <w:tcW w:w="584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720,9</w:t>
            </w:r>
          </w:p>
        </w:tc>
      </w:tr>
      <w:tr w:rsidR="00170C81" w:rsidRPr="00E947BA" w:rsidTr="006E7D68">
        <w:trPr>
          <w:cantSplit/>
          <w:jc w:val="center"/>
        </w:trPr>
        <w:tc>
          <w:tcPr>
            <w:tcW w:w="416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4</w:t>
            </w:r>
          </w:p>
        </w:tc>
        <w:tc>
          <w:tcPr>
            <w:tcW w:w="4000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Внепроизводственные расходы</w:t>
            </w:r>
          </w:p>
        </w:tc>
        <w:tc>
          <w:tcPr>
            <w:tcW w:w="584" w:type="pct"/>
            <w:shd w:val="clear" w:color="auto" w:fill="auto"/>
          </w:tcPr>
          <w:p w:rsidR="00170C81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247,5</w:t>
            </w:r>
          </w:p>
        </w:tc>
      </w:tr>
      <w:tr w:rsidR="00CE5225" w:rsidRPr="00E947BA" w:rsidTr="006E7D68">
        <w:trPr>
          <w:cantSplit/>
          <w:jc w:val="center"/>
        </w:trPr>
        <w:tc>
          <w:tcPr>
            <w:tcW w:w="4416" w:type="pct"/>
            <w:gridSpan w:val="2"/>
            <w:shd w:val="clear" w:color="auto" w:fill="auto"/>
          </w:tcPr>
          <w:p w:rsidR="00CE5225" w:rsidRPr="006E7D68" w:rsidRDefault="00170C8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Итого по смете:</w:t>
            </w:r>
          </w:p>
        </w:tc>
        <w:tc>
          <w:tcPr>
            <w:tcW w:w="584" w:type="pct"/>
            <w:shd w:val="clear" w:color="auto" w:fill="auto"/>
          </w:tcPr>
          <w:p w:rsidR="00CE5225" w:rsidRPr="006E7D68" w:rsidRDefault="00CE522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3140,3</w:t>
            </w:r>
          </w:p>
        </w:tc>
      </w:tr>
    </w:tbl>
    <w:p w:rsidR="00CE5225" w:rsidRPr="00E947BA" w:rsidRDefault="00CE5225" w:rsidP="00E947BA">
      <w:pPr>
        <w:spacing w:line="360" w:lineRule="auto"/>
        <w:ind w:firstLine="709"/>
        <w:jc w:val="both"/>
        <w:rPr>
          <w:color w:val="000000"/>
          <w:szCs w:val="24"/>
        </w:rPr>
      </w:pPr>
    </w:p>
    <w:p w:rsidR="00CE5225" w:rsidRPr="008078D5" w:rsidRDefault="00CE5225" w:rsidP="008078D5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bookmarkStart w:id="10" w:name="_Toc391359907"/>
      <w:r w:rsidRPr="008078D5">
        <w:rPr>
          <w:rFonts w:ascii="Times New Roman" w:hAnsi="Times New Roman"/>
          <w:i w:val="0"/>
          <w:sz w:val="28"/>
          <w:szCs w:val="28"/>
        </w:rPr>
        <w:t>1.1</w:t>
      </w:r>
      <w:r w:rsidR="00FE7A7C" w:rsidRPr="008078D5">
        <w:rPr>
          <w:rFonts w:ascii="Times New Roman" w:hAnsi="Times New Roman"/>
          <w:i w:val="0"/>
          <w:sz w:val="28"/>
          <w:szCs w:val="28"/>
        </w:rPr>
        <w:t>0</w:t>
      </w:r>
      <w:r w:rsidR="003F7BEB" w:rsidRPr="008078D5">
        <w:rPr>
          <w:rFonts w:ascii="Times New Roman" w:hAnsi="Times New Roman"/>
          <w:i w:val="0"/>
          <w:sz w:val="28"/>
          <w:szCs w:val="28"/>
        </w:rPr>
        <w:t xml:space="preserve"> Сроки осуществления проекта</w:t>
      </w:r>
      <w:bookmarkEnd w:id="10"/>
    </w:p>
    <w:p w:rsidR="008078D5" w:rsidRDefault="008078D5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Срок осуществления проекта определяется исходя из предпроизводственного периода и периода производства продукции. В сумме это время составляет экономический срок жизни инвестиций. Предпроизводственный период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определяется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продолжительностью проектно-изыскательских работ 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срока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строительства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или реконструкции предприятия. Период производства продукции охватывает время освоения производственной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мощности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работы предприятия на полную мощность.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Конкретная величина этих сроков может быть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определена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по нормативам продолжительности строительства и освоения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соответствующих производственных мощностей или принята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ориентировочно по следующим данным:</w:t>
      </w:r>
    </w:p>
    <w:p w:rsidR="00E947BA" w:rsidRDefault="00E947BA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3F7BEB" w:rsidRPr="00E947BA">
        <w:rPr>
          <w:color w:val="000000"/>
        </w:rPr>
        <w:t>проектно-изыскательские работы</w:t>
      </w:r>
      <w:r>
        <w:rPr>
          <w:color w:val="000000"/>
        </w:rPr>
        <w:t xml:space="preserve"> </w:t>
      </w:r>
      <w:r w:rsidR="003F7BEB" w:rsidRPr="00E947BA">
        <w:rPr>
          <w:color w:val="000000"/>
        </w:rPr>
        <w:tab/>
      </w:r>
      <w:r w:rsidR="003F7BEB" w:rsidRPr="00E947BA">
        <w:rPr>
          <w:color w:val="000000"/>
        </w:rPr>
        <w:tab/>
      </w:r>
      <w:r>
        <w:rPr>
          <w:color w:val="000000"/>
        </w:rPr>
        <w:t>–</w:t>
      </w:r>
      <w:r w:rsidRPr="00E947BA">
        <w:rPr>
          <w:color w:val="000000"/>
        </w:rPr>
        <w:t xml:space="preserve"> </w:t>
      </w:r>
      <w:r w:rsidR="003F7BEB" w:rsidRPr="00E947BA">
        <w:rPr>
          <w:color w:val="000000"/>
        </w:rPr>
        <w:t>1</w:t>
      </w:r>
      <w:r>
        <w:rPr>
          <w:color w:val="000000"/>
        </w:rPr>
        <w:t>–</w:t>
      </w:r>
      <w:r w:rsidRPr="00E947BA">
        <w:rPr>
          <w:color w:val="000000"/>
        </w:rPr>
        <w:t>2</w:t>
      </w:r>
      <w:r w:rsidR="003F7BEB" w:rsidRPr="00E947BA">
        <w:rPr>
          <w:color w:val="000000"/>
        </w:rPr>
        <w:t xml:space="preserve"> года</w:t>
      </w:r>
    </w:p>
    <w:p w:rsidR="00E947BA" w:rsidRDefault="00E947BA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3F7BEB" w:rsidRPr="00E947BA">
        <w:rPr>
          <w:color w:val="000000"/>
        </w:rPr>
        <w:t>строительство</w:t>
      </w:r>
      <w:r>
        <w:rPr>
          <w:color w:val="000000"/>
        </w:rPr>
        <w:t xml:space="preserve"> </w:t>
      </w:r>
      <w:r w:rsidR="003F7BEB" w:rsidRPr="00E947BA">
        <w:rPr>
          <w:color w:val="000000"/>
        </w:rPr>
        <w:tab/>
      </w:r>
      <w:r>
        <w:rPr>
          <w:color w:val="000000"/>
        </w:rPr>
        <w:t>–</w:t>
      </w:r>
      <w:r w:rsidRPr="00E947BA">
        <w:rPr>
          <w:color w:val="000000"/>
        </w:rPr>
        <w:t xml:space="preserve"> </w:t>
      </w:r>
      <w:r w:rsidR="003F7BEB" w:rsidRPr="00E947BA">
        <w:rPr>
          <w:color w:val="000000"/>
        </w:rPr>
        <w:t>2</w:t>
      </w:r>
      <w:r>
        <w:rPr>
          <w:color w:val="000000"/>
        </w:rPr>
        <w:t>–</w:t>
      </w:r>
      <w:r w:rsidRPr="00E947BA">
        <w:rPr>
          <w:color w:val="000000"/>
        </w:rPr>
        <w:t>3</w:t>
      </w:r>
      <w:r w:rsidR="003F7BEB" w:rsidRPr="00E947BA">
        <w:rPr>
          <w:color w:val="000000"/>
        </w:rPr>
        <w:t xml:space="preserve"> года</w:t>
      </w:r>
    </w:p>
    <w:p w:rsidR="00E947BA" w:rsidRDefault="00E947BA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3F7BEB" w:rsidRPr="00E947BA">
        <w:rPr>
          <w:color w:val="000000"/>
        </w:rPr>
        <w:t>освоение</w:t>
      </w:r>
      <w:r>
        <w:rPr>
          <w:color w:val="000000"/>
        </w:rPr>
        <w:t xml:space="preserve"> </w:t>
      </w:r>
      <w:r w:rsidR="003F7BEB" w:rsidRPr="00E947BA">
        <w:rPr>
          <w:color w:val="000000"/>
        </w:rPr>
        <w:tab/>
      </w:r>
      <w:r>
        <w:rPr>
          <w:color w:val="000000"/>
        </w:rPr>
        <w:t>–</w:t>
      </w:r>
      <w:r w:rsidRPr="00E947BA">
        <w:rPr>
          <w:color w:val="000000"/>
        </w:rPr>
        <w:t xml:space="preserve"> </w:t>
      </w:r>
      <w:r w:rsidR="003F7BEB" w:rsidRPr="00E947BA">
        <w:rPr>
          <w:color w:val="000000"/>
        </w:rPr>
        <w:t>1</w:t>
      </w:r>
      <w:r>
        <w:rPr>
          <w:color w:val="000000"/>
        </w:rPr>
        <w:t>–</w:t>
      </w:r>
      <w:r w:rsidRPr="00E947BA">
        <w:rPr>
          <w:color w:val="000000"/>
        </w:rPr>
        <w:t>2</w:t>
      </w:r>
      <w:r w:rsidR="003F7BEB" w:rsidRPr="00E947BA">
        <w:rPr>
          <w:color w:val="000000"/>
        </w:rPr>
        <w:t xml:space="preserve"> года</w:t>
      </w:r>
    </w:p>
    <w:p w:rsidR="003F7BEB" w:rsidRPr="00E947BA" w:rsidRDefault="00E947BA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3F7BEB" w:rsidRPr="00E947BA">
        <w:rPr>
          <w:color w:val="000000"/>
        </w:rPr>
        <w:t>работа на полную мощность</w:t>
      </w:r>
      <w:r>
        <w:rPr>
          <w:color w:val="000000"/>
        </w:rPr>
        <w:t xml:space="preserve"> </w:t>
      </w:r>
      <w:r w:rsidR="003F7BEB" w:rsidRPr="00E947BA">
        <w:rPr>
          <w:color w:val="000000"/>
        </w:rPr>
        <w:tab/>
      </w:r>
      <w:r>
        <w:rPr>
          <w:color w:val="000000"/>
        </w:rPr>
        <w:t xml:space="preserve"> </w:t>
      </w:r>
      <w:r w:rsidR="003F7BEB" w:rsidRPr="00E947BA">
        <w:rPr>
          <w:color w:val="000000"/>
        </w:rPr>
        <w:tab/>
      </w:r>
      <w:r w:rsidR="003F7BEB" w:rsidRPr="00E947BA">
        <w:rPr>
          <w:color w:val="000000"/>
        </w:rPr>
        <w:tab/>
      </w:r>
      <w:r>
        <w:rPr>
          <w:color w:val="000000"/>
        </w:rPr>
        <w:t>–</w:t>
      </w:r>
      <w:r w:rsidRPr="00E947BA">
        <w:rPr>
          <w:color w:val="000000"/>
        </w:rPr>
        <w:t xml:space="preserve"> </w:t>
      </w:r>
      <w:r w:rsidR="003F7BEB" w:rsidRPr="00E947BA">
        <w:rPr>
          <w:color w:val="000000"/>
        </w:rPr>
        <w:t>7</w:t>
      </w:r>
      <w:r>
        <w:rPr>
          <w:color w:val="000000"/>
        </w:rPr>
        <w:t>–</w:t>
      </w:r>
      <w:r w:rsidRPr="00E947BA">
        <w:rPr>
          <w:color w:val="000000"/>
        </w:rPr>
        <w:t>8</w:t>
      </w:r>
      <w:r w:rsidR="003F7BEB" w:rsidRPr="00E947BA">
        <w:rPr>
          <w:color w:val="000000"/>
        </w:rPr>
        <w:t xml:space="preserve"> лет</w:t>
      </w:r>
    </w:p>
    <w:p w:rsidR="00E947BA" w:rsidRDefault="00CE5225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Согласно исходным данным, строительство предприятия предполагается осуществить за 2 года. При этом в течение первого года планируется:</w:t>
      </w:r>
    </w:p>
    <w:p w:rsidR="00E947BA" w:rsidRDefault="00E947BA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CE5225" w:rsidRPr="00E947BA">
        <w:rPr>
          <w:color w:val="000000"/>
        </w:rPr>
        <w:t>приобрести землю</w:t>
      </w:r>
      <w:r w:rsidR="00CE5225" w:rsidRPr="00E947BA">
        <w:rPr>
          <w:color w:val="000000"/>
        </w:rPr>
        <w:tab/>
      </w:r>
      <w:r w:rsidR="00CE5225" w:rsidRPr="00E947BA">
        <w:rPr>
          <w:color w:val="000000"/>
        </w:rPr>
        <w:tab/>
      </w:r>
      <w:r w:rsidR="00CE5225" w:rsidRPr="00E947BA">
        <w:rPr>
          <w:color w:val="000000"/>
        </w:rPr>
        <w:tab/>
      </w:r>
      <w:r w:rsidR="00CE5225" w:rsidRPr="00E947BA">
        <w:rPr>
          <w:color w:val="000000"/>
        </w:rPr>
        <w:tab/>
      </w:r>
      <w:r w:rsidR="00CE5225" w:rsidRPr="00E947BA">
        <w:rPr>
          <w:color w:val="000000"/>
        </w:rPr>
        <w:tab/>
      </w:r>
      <w:r>
        <w:rPr>
          <w:color w:val="000000"/>
        </w:rPr>
        <w:t xml:space="preserve"> </w:t>
      </w:r>
      <w:r w:rsidR="00CE5225" w:rsidRPr="00E947BA">
        <w:rPr>
          <w:color w:val="000000"/>
        </w:rPr>
        <w:t xml:space="preserve">0,3 </w:t>
      </w:r>
      <w:r w:rsidRPr="00E947BA">
        <w:rPr>
          <w:color w:val="000000"/>
        </w:rPr>
        <w:t>млн.</w:t>
      </w:r>
      <w:r>
        <w:rPr>
          <w:color w:val="000000"/>
        </w:rPr>
        <w:t xml:space="preserve"> </w:t>
      </w:r>
      <w:r w:rsidRPr="00E947BA">
        <w:rPr>
          <w:color w:val="000000"/>
        </w:rPr>
        <w:t>д</w:t>
      </w:r>
      <w:r w:rsidR="00CE5225" w:rsidRPr="00E947BA">
        <w:rPr>
          <w:color w:val="000000"/>
        </w:rPr>
        <w:t>.е.</w:t>
      </w:r>
    </w:p>
    <w:p w:rsidR="00E947BA" w:rsidRDefault="00E947BA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CE5225" w:rsidRPr="00E947BA">
        <w:rPr>
          <w:color w:val="000000"/>
        </w:rPr>
        <w:t>подготовить площадку для строительства</w:t>
      </w:r>
      <w:r w:rsidR="00CE5225" w:rsidRPr="00E947BA">
        <w:rPr>
          <w:color w:val="000000"/>
        </w:rPr>
        <w:tab/>
      </w:r>
      <w:r w:rsidR="00CE5225" w:rsidRPr="00E947BA">
        <w:rPr>
          <w:color w:val="000000"/>
        </w:rPr>
        <w:tab/>
        <w:t xml:space="preserve">0,1 </w:t>
      </w:r>
      <w:r w:rsidRPr="00E947BA">
        <w:rPr>
          <w:color w:val="000000"/>
        </w:rPr>
        <w:t>млн.</w:t>
      </w:r>
      <w:r>
        <w:rPr>
          <w:color w:val="000000"/>
        </w:rPr>
        <w:t xml:space="preserve"> </w:t>
      </w:r>
      <w:r w:rsidRPr="00E947BA">
        <w:rPr>
          <w:color w:val="000000"/>
        </w:rPr>
        <w:t>д</w:t>
      </w:r>
      <w:r w:rsidR="00CE5225" w:rsidRPr="00E947BA">
        <w:rPr>
          <w:color w:val="000000"/>
        </w:rPr>
        <w:t>.е.</w:t>
      </w:r>
    </w:p>
    <w:p w:rsidR="00E947BA" w:rsidRDefault="00E947BA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CE5225" w:rsidRPr="00E947BA">
        <w:rPr>
          <w:color w:val="000000"/>
        </w:rPr>
        <w:t>освоить 6</w:t>
      </w:r>
      <w:r w:rsidRPr="00E947BA">
        <w:rPr>
          <w:color w:val="000000"/>
        </w:rPr>
        <w:t>0</w:t>
      </w:r>
      <w:r>
        <w:rPr>
          <w:color w:val="000000"/>
        </w:rPr>
        <w:t>%</w:t>
      </w:r>
      <w:r w:rsidR="00CE5225" w:rsidRPr="00E947BA">
        <w:rPr>
          <w:color w:val="000000"/>
        </w:rPr>
        <w:t xml:space="preserve"> в</w:t>
      </w:r>
      <w:r w:rsidR="008078D5">
        <w:rPr>
          <w:color w:val="000000"/>
        </w:rPr>
        <w:t xml:space="preserve">ложений в строительство зданий </w:t>
      </w:r>
      <w:r w:rsidR="00CE5225" w:rsidRPr="00E947BA">
        <w:rPr>
          <w:color w:val="000000"/>
        </w:rPr>
        <w:t>2,2*0,6=1,3 млн. д.е.</w:t>
      </w:r>
    </w:p>
    <w:p w:rsidR="00CE5225" w:rsidRPr="00E947BA" w:rsidRDefault="00E947BA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CE5225" w:rsidRPr="00E947BA">
        <w:rPr>
          <w:color w:val="000000"/>
        </w:rPr>
        <w:t>приобрести 5</w:t>
      </w:r>
      <w:r w:rsidRPr="00E947BA">
        <w:rPr>
          <w:color w:val="000000"/>
        </w:rPr>
        <w:t>0</w:t>
      </w:r>
      <w:r>
        <w:rPr>
          <w:color w:val="000000"/>
        </w:rPr>
        <w:t>%</w:t>
      </w:r>
      <w:r w:rsidR="008078D5">
        <w:rPr>
          <w:color w:val="000000"/>
        </w:rPr>
        <w:t xml:space="preserve"> оборудования</w:t>
      </w:r>
      <w:r w:rsidR="008078D5">
        <w:rPr>
          <w:color w:val="000000"/>
        </w:rPr>
        <w:tab/>
      </w:r>
      <w:r w:rsidR="008078D5">
        <w:rPr>
          <w:color w:val="000000"/>
        </w:rPr>
        <w:tab/>
      </w:r>
      <w:r w:rsidR="00CE5225" w:rsidRPr="00E947BA">
        <w:rPr>
          <w:color w:val="000000"/>
        </w:rPr>
        <w:tab/>
        <w:t xml:space="preserve">8,5*0,5=4,25 </w:t>
      </w:r>
      <w:r w:rsidRPr="00E947BA">
        <w:rPr>
          <w:color w:val="000000"/>
        </w:rPr>
        <w:t>млн.</w:t>
      </w:r>
      <w:r>
        <w:rPr>
          <w:color w:val="000000"/>
        </w:rPr>
        <w:t xml:space="preserve"> </w:t>
      </w:r>
      <w:r w:rsidRPr="00E947BA">
        <w:rPr>
          <w:color w:val="000000"/>
        </w:rPr>
        <w:t>д</w:t>
      </w:r>
      <w:r w:rsidR="00CE5225" w:rsidRPr="00E947BA">
        <w:rPr>
          <w:color w:val="000000"/>
        </w:rPr>
        <w:t>.е.</w:t>
      </w:r>
    </w:p>
    <w:p w:rsidR="00CE5225" w:rsidRPr="00E947BA" w:rsidRDefault="00CE5225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В течение второго года планируется осуществить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остальные</w:t>
      </w:r>
    </w:p>
    <w:p w:rsidR="00E947BA" w:rsidRDefault="00CE5225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затраты, предусмотренные проектом, в том числе:</w:t>
      </w:r>
    </w:p>
    <w:p w:rsidR="00CE5225" w:rsidRPr="00E947BA" w:rsidRDefault="00CE5225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затраты на подготовку производства</w:t>
      </w:r>
      <w:r w:rsidRPr="00E947BA">
        <w:rPr>
          <w:color w:val="000000"/>
        </w:rPr>
        <w:tab/>
      </w:r>
      <w:r w:rsidRPr="00E947BA">
        <w:rPr>
          <w:color w:val="000000"/>
        </w:rPr>
        <w:tab/>
      </w:r>
      <w:r w:rsidRPr="00E947BA">
        <w:rPr>
          <w:color w:val="000000"/>
        </w:rPr>
        <w:tab/>
        <w:t xml:space="preserve">0,6 </w:t>
      </w:r>
      <w:r w:rsidR="00E947BA" w:rsidRPr="00E947BA">
        <w:rPr>
          <w:color w:val="000000"/>
        </w:rPr>
        <w:t>млн.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д</w:t>
      </w:r>
      <w:r w:rsidRPr="00E947BA">
        <w:rPr>
          <w:color w:val="000000"/>
        </w:rPr>
        <w:t>.е.</w:t>
      </w:r>
    </w:p>
    <w:p w:rsidR="00CE5225" w:rsidRPr="00E947BA" w:rsidRDefault="00CE5225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Период освоения производства (в</w:t>
      </w:r>
      <w:r w:rsidR="00E947BA">
        <w:rPr>
          <w:color w:val="000000"/>
        </w:rPr>
        <w:t>%</w:t>
      </w:r>
      <w:r w:rsidRPr="00E947BA">
        <w:rPr>
          <w:color w:val="000000"/>
        </w:rPr>
        <w:t xml:space="preserve"> мощности) составит:</w:t>
      </w:r>
    </w:p>
    <w:p w:rsidR="00CE5225" w:rsidRPr="00E947BA" w:rsidRDefault="00E947BA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CE5225" w:rsidRPr="00E947BA">
        <w:rPr>
          <w:color w:val="000000"/>
        </w:rPr>
        <w:t>1</w:t>
      </w:r>
      <w:r>
        <w:rPr>
          <w:color w:val="000000"/>
        </w:rPr>
        <w:t>-</w:t>
      </w:r>
      <w:r w:rsidRPr="00E947BA">
        <w:rPr>
          <w:color w:val="000000"/>
        </w:rPr>
        <w:t>й</w:t>
      </w:r>
      <w:r w:rsidR="00CE5225" w:rsidRPr="00E947BA">
        <w:rPr>
          <w:color w:val="000000"/>
        </w:rPr>
        <w:t xml:space="preserve"> год производства (3</w:t>
      </w:r>
      <w:r>
        <w:rPr>
          <w:color w:val="000000"/>
        </w:rPr>
        <w:t>-</w:t>
      </w:r>
      <w:r w:rsidRPr="00E947BA">
        <w:rPr>
          <w:color w:val="000000"/>
        </w:rPr>
        <w:t>й</w:t>
      </w:r>
      <w:r w:rsidR="00CE5225" w:rsidRPr="00E947BA">
        <w:rPr>
          <w:color w:val="000000"/>
        </w:rPr>
        <w:t xml:space="preserve"> год реализации проекта)</w:t>
      </w:r>
      <w:r w:rsidR="00CE5225" w:rsidRPr="00E947BA">
        <w:rPr>
          <w:color w:val="000000"/>
        </w:rPr>
        <w:tab/>
      </w:r>
      <w:r>
        <w:rPr>
          <w:color w:val="000000"/>
        </w:rPr>
        <w:t>–</w:t>
      </w:r>
      <w:r w:rsidRPr="00E947BA">
        <w:rPr>
          <w:color w:val="000000"/>
        </w:rPr>
        <w:t xml:space="preserve"> </w:t>
      </w:r>
      <w:r w:rsidR="00CE5225" w:rsidRPr="00E947BA">
        <w:rPr>
          <w:color w:val="000000"/>
        </w:rPr>
        <w:t>5</w:t>
      </w:r>
      <w:r w:rsidRPr="00E947BA">
        <w:rPr>
          <w:color w:val="000000"/>
        </w:rPr>
        <w:t>0</w:t>
      </w:r>
      <w:r>
        <w:rPr>
          <w:color w:val="000000"/>
        </w:rPr>
        <w:t>%</w:t>
      </w:r>
    </w:p>
    <w:p w:rsidR="00CE5225" w:rsidRPr="00E947BA" w:rsidRDefault="00E947BA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CE5225" w:rsidRPr="00E947BA">
        <w:rPr>
          <w:color w:val="000000"/>
        </w:rPr>
        <w:t>2</w:t>
      </w:r>
      <w:r>
        <w:rPr>
          <w:color w:val="000000"/>
        </w:rPr>
        <w:t>-</w:t>
      </w:r>
      <w:r w:rsidRPr="00E947BA">
        <w:rPr>
          <w:color w:val="000000"/>
        </w:rPr>
        <w:t>й</w:t>
      </w:r>
      <w:r w:rsidR="00CE5225" w:rsidRPr="00E947BA">
        <w:rPr>
          <w:color w:val="000000"/>
        </w:rPr>
        <w:t xml:space="preserve"> год производства (4</w:t>
      </w:r>
      <w:r>
        <w:rPr>
          <w:color w:val="000000"/>
        </w:rPr>
        <w:t>-</w:t>
      </w:r>
      <w:r w:rsidRPr="00E947BA">
        <w:rPr>
          <w:color w:val="000000"/>
        </w:rPr>
        <w:t>й</w:t>
      </w:r>
      <w:r w:rsidR="00CE5225" w:rsidRPr="00E947BA">
        <w:rPr>
          <w:color w:val="000000"/>
        </w:rPr>
        <w:t xml:space="preserve"> год реализации проекта)</w:t>
      </w:r>
      <w:r w:rsidR="00CE5225" w:rsidRPr="00E947BA">
        <w:rPr>
          <w:color w:val="000000"/>
        </w:rPr>
        <w:tab/>
      </w:r>
      <w:r>
        <w:rPr>
          <w:color w:val="000000"/>
        </w:rPr>
        <w:t>–</w:t>
      </w:r>
      <w:r w:rsidRPr="00E947BA">
        <w:rPr>
          <w:color w:val="000000"/>
        </w:rPr>
        <w:t xml:space="preserve"> </w:t>
      </w:r>
      <w:r w:rsidR="00CE5225" w:rsidRPr="00E947BA">
        <w:rPr>
          <w:color w:val="000000"/>
        </w:rPr>
        <w:t>10</w:t>
      </w:r>
      <w:r w:rsidRPr="00E947BA">
        <w:rPr>
          <w:color w:val="000000"/>
        </w:rPr>
        <w:t>0</w:t>
      </w:r>
      <w:r>
        <w:rPr>
          <w:color w:val="000000"/>
        </w:rPr>
        <w:t>%</w:t>
      </w:r>
    </w:p>
    <w:p w:rsidR="00CE5225" w:rsidRPr="00E947BA" w:rsidRDefault="00CE5225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Общий период производства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исходя из срока службы</w:t>
      </w:r>
    </w:p>
    <w:p w:rsidR="00E947BA" w:rsidRDefault="008078D5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ведущего оборудования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E5225" w:rsidRPr="00E947BA">
        <w:rPr>
          <w:color w:val="000000"/>
        </w:rPr>
        <w:tab/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="00CE5225" w:rsidRPr="00E947BA">
        <w:rPr>
          <w:color w:val="000000"/>
        </w:rPr>
        <w:t>10 лет</w:t>
      </w:r>
    </w:p>
    <w:p w:rsidR="00E947BA" w:rsidRDefault="00CE5225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Общий срок жизни инвестиций</w:t>
      </w:r>
      <w:r w:rsidRPr="00E947BA">
        <w:rPr>
          <w:color w:val="000000"/>
        </w:rPr>
        <w:tab/>
      </w:r>
      <w:r w:rsidRPr="00E947BA">
        <w:rPr>
          <w:color w:val="000000"/>
        </w:rPr>
        <w:tab/>
      </w:r>
      <w:r w:rsidRPr="00E947BA">
        <w:rPr>
          <w:color w:val="000000"/>
        </w:rPr>
        <w:tab/>
      </w:r>
      <w:r w:rsidRPr="00E947BA">
        <w:rPr>
          <w:color w:val="000000"/>
        </w:rPr>
        <w:tab/>
      </w:r>
      <w:r w:rsidRPr="00E947BA">
        <w:rPr>
          <w:color w:val="000000"/>
        </w:rPr>
        <w:tab/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12 лет</w:t>
      </w:r>
    </w:p>
    <w:p w:rsidR="00CE5225" w:rsidRPr="00E947BA" w:rsidRDefault="00CE5225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Потребность в оборотных средствах составит в 1</w:t>
      </w:r>
      <w:r w:rsidR="00E947BA">
        <w:rPr>
          <w:color w:val="000000"/>
        </w:rPr>
        <w:t>-</w:t>
      </w:r>
      <w:r w:rsidR="00E947BA" w:rsidRPr="00E947BA">
        <w:rPr>
          <w:color w:val="000000"/>
        </w:rPr>
        <w:t>м</w:t>
      </w:r>
      <w:r w:rsidRPr="00E947BA">
        <w:rPr>
          <w:color w:val="000000"/>
        </w:rPr>
        <w:t xml:space="preserve"> году производства – 7</w:t>
      </w:r>
      <w:r w:rsidR="00E947BA" w:rsidRPr="00E947BA">
        <w:rPr>
          <w:color w:val="000000"/>
        </w:rPr>
        <w:t>0</w:t>
      </w:r>
      <w:r w:rsidR="00E947BA">
        <w:rPr>
          <w:color w:val="000000"/>
        </w:rPr>
        <w:t>%</w:t>
      </w:r>
      <w:r w:rsidRPr="00E947BA">
        <w:rPr>
          <w:color w:val="000000"/>
        </w:rPr>
        <w:t>, во 2</w:t>
      </w:r>
      <w:r w:rsidR="00E947BA">
        <w:rPr>
          <w:color w:val="000000"/>
        </w:rPr>
        <w:t>-</w:t>
      </w:r>
      <w:r w:rsidR="00E947BA" w:rsidRPr="00E947BA">
        <w:rPr>
          <w:color w:val="000000"/>
        </w:rPr>
        <w:t>о</w:t>
      </w:r>
      <w:r w:rsidRPr="00E947BA">
        <w:rPr>
          <w:color w:val="000000"/>
        </w:rPr>
        <w:t>м – 10</w:t>
      </w:r>
      <w:r w:rsidR="00E947BA" w:rsidRPr="00E947BA">
        <w:rPr>
          <w:color w:val="000000"/>
        </w:rPr>
        <w:t>0</w:t>
      </w:r>
      <w:r w:rsidR="00E947BA">
        <w:rPr>
          <w:color w:val="000000"/>
        </w:rPr>
        <w:t>%</w:t>
      </w:r>
      <w:r w:rsidRPr="00E947BA">
        <w:rPr>
          <w:color w:val="000000"/>
        </w:rPr>
        <w:t>.</w:t>
      </w:r>
    </w:p>
    <w:p w:rsidR="00CE5225" w:rsidRPr="00E947BA" w:rsidRDefault="00CE5225" w:rsidP="00E947BA">
      <w:pPr>
        <w:spacing w:line="360" w:lineRule="auto"/>
        <w:ind w:firstLine="709"/>
        <w:jc w:val="both"/>
        <w:rPr>
          <w:b/>
          <w:i/>
          <w:color w:val="000000"/>
        </w:rPr>
      </w:pPr>
    </w:p>
    <w:p w:rsidR="003F7BEB" w:rsidRPr="00E947BA" w:rsidRDefault="003F7BEB" w:rsidP="00E947BA">
      <w:pPr>
        <w:spacing w:line="360" w:lineRule="auto"/>
        <w:ind w:firstLine="709"/>
        <w:jc w:val="both"/>
        <w:rPr>
          <w:b/>
          <w:color w:val="000000"/>
        </w:rPr>
      </w:pPr>
    </w:p>
    <w:p w:rsidR="003F7BEB" w:rsidRPr="008078D5" w:rsidRDefault="008078D5" w:rsidP="00E947B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</w:rPr>
      </w:pPr>
      <w:bookmarkStart w:id="11" w:name="_Toc391359908"/>
      <w:r>
        <w:rPr>
          <w:rFonts w:ascii="Times New Roman" w:hAnsi="Times New Roman"/>
          <w:b w:val="0"/>
          <w:i w:val="0"/>
          <w:color w:val="000000"/>
          <w:sz w:val="28"/>
        </w:rPr>
        <w:br w:type="page"/>
      </w:r>
      <w:r w:rsidR="000C036C" w:rsidRPr="008078D5">
        <w:rPr>
          <w:rFonts w:ascii="Times New Roman" w:hAnsi="Times New Roman"/>
          <w:i w:val="0"/>
          <w:color w:val="000000"/>
          <w:sz w:val="28"/>
        </w:rPr>
        <w:t>2</w:t>
      </w:r>
      <w:r>
        <w:rPr>
          <w:rFonts w:ascii="Times New Roman" w:hAnsi="Times New Roman"/>
          <w:i w:val="0"/>
          <w:color w:val="000000"/>
          <w:sz w:val="28"/>
          <w:lang w:val="uk-UA"/>
        </w:rPr>
        <w:t>.</w:t>
      </w:r>
      <w:r w:rsidR="003F7BEB" w:rsidRPr="008078D5">
        <w:rPr>
          <w:rFonts w:ascii="Times New Roman" w:hAnsi="Times New Roman"/>
          <w:i w:val="0"/>
          <w:color w:val="000000"/>
          <w:sz w:val="28"/>
        </w:rPr>
        <w:t xml:space="preserve"> Ф</w:t>
      </w:r>
      <w:r w:rsidR="00FE7A7C" w:rsidRPr="008078D5">
        <w:rPr>
          <w:rFonts w:ascii="Times New Roman" w:hAnsi="Times New Roman"/>
          <w:i w:val="0"/>
          <w:color w:val="000000"/>
          <w:sz w:val="28"/>
        </w:rPr>
        <w:t>ина</w:t>
      </w:r>
      <w:r w:rsidR="00FC4077">
        <w:rPr>
          <w:rFonts w:ascii="Times New Roman" w:hAnsi="Times New Roman"/>
          <w:i w:val="0"/>
          <w:color w:val="000000"/>
          <w:sz w:val="28"/>
        </w:rPr>
        <w:t>н</w:t>
      </w:r>
      <w:r w:rsidR="00FE7A7C" w:rsidRPr="008078D5">
        <w:rPr>
          <w:rFonts w:ascii="Times New Roman" w:hAnsi="Times New Roman"/>
          <w:i w:val="0"/>
          <w:color w:val="000000"/>
          <w:sz w:val="28"/>
        </w:rPr>
        <w:t>сово-экономическая оценка проект</w:t>
      </w:r>
      <w:bookmarkEnd w:id="11"/>
      <w:r w:rsidR="00FE7A7C" w:rsidRPr="008078D5">
        <w:rPr>
          <w:rFonts w:ascii="Times New Roman" w:hAnsi="Times New Roman"/>
          <w:i w:val="0"/>
          <w:color w:val="000000"/>
          <w:sz w:val="28"/>
        </w:rPr>
        <w:t>а</w:t>
      </w:r>
    </w:p>
    <w:p w:rsidR="008078D5" w:rsidRPr="008078D5" w:rsidRDefault="008078D5" w:rsidP="00E947B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lang w:val="uk-UA"/>
        </w:rPr>
      </w:pPr>
      <w:bookmarkStart w:id="12" w:name="_Toc391359909"/>
    </w:p>
    <w:p w:rsidR="003F7BEB" w:rsidRPr="008078D5" w:rsidRDefault="000C036C" w:rsidP="00E947B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  <w:lang w:val="uk-UA"/>
        </w:rPr>
      </w:pPr>
      <w:r w:rsidRPr="008078D5">
        <w:rPr>
          <w:rFonts w:ascii="Times New Roman" w:hAnsi="Times New Roman"/>
          <w:i w:val="0"/>
          <w:color w:val="000000"/>
          <w:sz w:val="28"/>
        </w:rPr>
        <w:t>2</w:t>
      </w:r>
      <w:r w:rsidR="00FE7A7C" w:rsidRPr="008078D5">
        <w:rPr>
          <w:rFonts w:ascii="Times New Roman" w:hAnsi="Times New Roman"/>
          <w:i w:val="0"/>
          <w:color w:val="000000"/>
          <w:sz w:val="28"/>
        </w:rPr>
        <w:t>.1</w:t>
      </w:r>
      <w:r w:rsidR="003F7BEB" w:rsidRPr="008078D5">
        <w:rPr>
          <w:rFonts w:ascii="Times New Roman" w:hAnsi="Times New Roman"/>
          <w:i w:val="0"/>
          <w:color w:val="000000"/>
          <w:sz w:val="28"/>
        </w:rPr>
        <w:t xml:space="preserve"> Общие инвестиции</w:t>
      </w:r>
      <w:bookmarkEnd w:id="12"/>
    </w:p>
    <w:p w:rsidR="003B5051" w:rsidRPr="00E947BA" w:rsidRDefault="003B5051" w:rsidP="00E947BA">
      <w:pPr>
        <w:spacing w:line="360" w:lineRule="auto"/>
        <w:ind w:firstLine="709"/>
        <w:jc w:val="both"/>
        <w:rPr>
          <w:color w:val="000000"/>
        </w:rPr>
      </w:pP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Распределение инвестиций по годам реализации проекта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 xml:space="preserve">осуществляется на основе </w:t>
      </w:r>
      <w:r w:rsidR="00FE7A7C" w:rsidRPr="00E947BA">
        <w:rPr>
          <w:color w:val="000000"/>
        </w:rPr>
        <w:t>расчета общей потребности в капитальных вложениях данных и в соответствии со сроками осуществления проекта и отражается в таблице 2.1.</w:t>
      </w:r>
    </w:p>
    <w:p w:rsidR="008078D5" w:rsidRDefault="008078D5" w:rsidP="00E947BA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</w:p>
    <w:p w:rsidR="00FE7A7C" w:rsidRPr="00E947BA" w:rsidRDefault="00FE7A7C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 xml:space="preserve">Таблица 2.1 </w:t>
      </w:r>
      <w:r w:rsidR="00E947BA">
        <w:rPr>
          <w:color w:val="000000"/>
          <w:szCs w:val="28"/>
        </w:rPr>
        <w:t>–</w:t>
      </w:r>
      <w:r w:rsidR="00E947BA" w:rsidRPr="00E947BA">
        <w:rPr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t xml:space="preserve">Общие инвестиции, </w:t>
      </w:r>
      <w:r w:rsidR="00E947BA" w:rsidRPr="00E947BA">
        <w:rPr>
          <w:color w:val="000000"/>
          <w:szCs w:val="28"/>
        </w:rPr>
        <w:t>млн.</w:t>
      </w:r>
      <w:r w:rsidR="00E947BA">
        <w:rPr>
          <w:color w:val="000000"/>
          <w:szCs w:val="28"/>
        </w:rPr>
        <w:t xml:space="preserve"> </w:t>
      </w:r>
      <w:r w:rsidR="00E947BA" w:rsidRPr="00E947BA">
        <w:rPr>
          <w:color w:val="000000"/>
          <w:szCs w:val="28"/>
        </w:rPr>
        <w:t>д</w:t>
      </w:r>
      <w:r w:rsidRPr="00E947BA">
        <w:rPr>
          <w:color w:val="000000"/>
          <w:szCs w:val="28"/>
        </w:rPr>
        <w:t>.е.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61"/>
        <w:gridCol w:w="668"/>
        <w:gridCol w:w="873"/>
        <w:gridCol w:w="466"/>
        <w:gridCol w:w="621"/>
        <w:gridCol w:w="502"/>
        <w:gridCol w:w="502"/>
        <w:gridCol w:w="502"/>
        <w:gridCol w:w="606"/>
        <w:gridCol w:w="503"/>
        <w:gridCol w:w="571"/>
        <w:gridCol w:w="571"/>
        <w:gridCol w:w="571"/>
        <w:gridCol w:w="780"/>
      </w:tblGrid>
      <w:tr w:rsidR="003B5051" w:rsidRPr="00E947BA" w:rsidTr="006E7D68">
        <w:trPr>
          <w:cantSplit/>
          <w:jc w:val="center"/>
        </w:trPr>
        <w:tc>
          <w:tcPr>
            <w:tcW w:w="84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bookmarkStart w:id="13" w:name="_Toc391359910"/>
            <w:r w:rsidRPr="006E7D68">
              <w:rPr>
                <w:color w:val="000000"/>
                <w:sz w:val="20"/>
              </w:rPr>
              <w:t>Элементы</w:t>
            </w:r>
          </w:p>
        </w:tc>
        <w:tc>
          <w:tcPr>
            <w:tcW w:w="838" w:type="pct"/>
            <w:gridSpan w:val="2"/>
            <w:shd w:val="clear" w:color="auto" w:fill="auto"/>
          </w:tcPr>
          <w:p w:rsidR="003B5051" w:rsidRPr="006E7D68" w:rsidRDefault="008078D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Строи</w:t>
            </w:r>
            <w:r w:rsidR="003B5051" w:rsidRPr="006E7D68">
              <w:rPr>
                <w:color w:val="000000"/>
                <w:sz w:val="20"/>
              </w:rPr>
              <w:t>тельство</w:t>
            </w:r>
          </w:p>
        </w:tc>
        <w:tc>
          <w:tcPr>
            <w:tcW w:w="549" w:type="pct"/>
            <w:gridSpan w:val="2"/>
            <w:shd w:val="clear" w:color="auto" w:fill="auto"/>
          </w:tcPr>
          <w:p w:rsidR="003B5051" w:rsidRPr="006E7D68" w:rsidRDefault="008078D5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Освое</w:t>
            </w:r>
            <w:r w:rsidR="003B5051" w:rsidRPr="006E7D68">
              <w:rPr>
                <w:color w:val="000000"/>
                <w:sz w:val="20"/>
              </w:rPr>
              <w:t>ние</w:t>
            </w:r>
          </w:p>
        </w:tc>
        <w:tc>
          <w:tcPr>
            <w:tcW w:w="2349" w:type="pct"/>
            <w:gridSpan w:val="8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Полная производственная мощность</w:t>
            </w:r>
          </w:p>
        </w:tc>
        <w:tc>
          <w:tcPr>
            <w:tcW w:w="425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Итого</w:t>
            </w:r>
          </w:p>
        </w:tc>
      </w:tr>
      <w:tr w:rsidR="003B5051" w:rsidRPr="00E947BA" w:rsidTr="006E7D68">
        <w:trPr>
          <w:cantSplit/>
          <w:jc w:val="center"/>
        </w:trPr>
        <w:tc>
          <w:tcPr>
            <w:tcW w:w="84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инвестиций</w:t>
            </w:r>
          </w:p>
        </w:tc>
        <w:tc>
          <w:tcPr>
            <w:tcW w:w="3736" w:type="pct"/>
            <w:gridSpan w:val="12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годы</w:t>
            </w:r>
            <w:r w:rsidR="00E947BA" w:rsidRPr="006E7D68">
              <w:rPr>
                <w:color w:val="000000"/>
                <w:sz w:val="20"/>
              </w:rPr>
              <w:t xml:space="preserve"> </w:t>
            </w:r>
            <w:r w:rsidRPr="006E7D68">
              <w:rPr>
                <w:color w:val="000000"/>
                <w:sz w:val="20"/>
              </w:rPr>
              <w:t>инвестиционного</w:t>
            </w:r>
            <w:r w:rsidR="00E947BA" w:rsidRPr="006E7D68">
              <w:rPr>
                <w:color w:val="000000"/>
                <w:sz w:val="20"/>
              </w:rPr>
              <w:t xml:space="preserve"> </w:t>
            </w:r>
            <w:r w:rsidRPr="006E7D68">
              <w:rPr>
                <w:color w:val="000000"/>
                <w:sz w:val="20"/>
              </w:rPr>
              <w:t>периода</w:t>
            </w:r>
          </w:p>
        </w:tc>
        <w:tc>
          <w:tcPr>
            <w:tcW w:w="425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3B5051" w:rsidRPr="00E947BA" w:rsidTr="006E7D68">
        <w:trPr>
          <w:cantSplit/>
          <w:jc w:val="center"/>
        </w:trPr>
        <w:tc>
          <w:tcPr>
            <w:tcW w:w="84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65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</w:t>
            </w:r>
          </w:p>
        </w:tc>
        <w:tc>
          <w:tcPr>
            <w:tcW w:w="4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</w:t>
            </w:r>
          </w:p>
        </w:tc>
        <w:tc>
          <w:tcPr>
            <w:tcW w:w="22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</w:p>
        </w:tc>
        <w:tc>
          <w:tcPr>
            <w:tcW w:w="329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4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5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6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</w:t>
            </w:r>
          </w:p>
        </w:tc>
        <w:tc>
          <w:tcPr>
            <w:tcW w:w="329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8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9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10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11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</w:t>
            </w:r>
          </w:p>
        </w:tc>
        <w:tc>
          <w:tcPr>
            <w:tcW w:w="425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3B5051" w:rsidRPr="00E947BA" w:rsidTr="006E7D68">
        <w:trPr>
          <w:cantSplit/>
          <w:jc w:val="center"/>
        </w:trPr>
        <w:tc>
          <w:tcPr>
            <w:tcW w:w="84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</w:t>
            </w:r>
            <w:r w:rsidR="00E947BA" w:rsidRPr="006E7D68">
              <w:rPr>
                <w:color w:val="000000"/>
                <w:sz w:val="20"/>
              </w:rPr>
              <w:t>. Зе</w:t>
            </w:r>
            <w:r w:rsidRPr="006E7D68">
              <w:rPr>
                <w:color w:val="000000"/>
                <w:sz w:val="20"/>
              </w:rPr>
              <w:t>мля или ее</w:t>
            </w: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аренда</w:t>
            </w:r>
          </w:p>
        </w:tc>
        <w:tc>
          <w:tcPr>
            <w:tcW w:w="365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0,3</w:t>
            </w:r>
          </w:p>
        </w:tc>
        <w:tc>
          <w:tcPr>
            <w:tcW w:w="4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0,3</w:t>
            </w:r>
          </w:p>
        </w:tc>
      </w:tr>
      <w:tr w:rsidR="003B5051" w:rsidRPr="00E947BA" w:rsidTr="006E7D68">
        <w:trPr>
          <w:cantSplit/>
          <w:jc w:val="center"/>
        </w:trPr>
        <w:tc>
          <w:tcPr>
            <w:tcW w:w="84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</w:t>
            </w:r>
            <w:r w:rsidR="00E947BA" w:rsidRPr="006E7D68">
              <w:rPr>
                <w:color w:val="000000"/>
                <w:sz w:val="20"/>
              </w:rPr>
              <w:t>. Пр</w:t>
            </w:r>
            <w:r w:rsidRPr="006E7D68">
              <w:rPr>
                <w:color w:val="000000"/>
                <w:sz w:val="20"/>
              </w:rPr>
              <w:t>оектно-изыскательские работы</w:t>
            </w:r>
          </w:p>
        </w:tc>
        <w:tc>
          <w:tcPr>
            <w:tcW w:w="365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</w:tr>
      <w:tr w:rsidR="003B5051" w:rsidRPr="00E947BA" w:rsidTr="006E7D68">
        <w:trPr>
          <w:cantSplit/>
          <w:jc w:val="center"/>
        </w:trPr>
        <w:tc>
          <w:tcPr>
            <w:tcW w:w="84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  <w:r w:rsidR="00E947BA" w:rsidRPr="006E7D68">
              <w:rPr>
                <w:color w:val="000000"/>
                <w:sz w:val="20"/>
              </w:rPr>
              <w:t>. За</w:t>
            </w:r>
            <w:r w:rsidRPr="006E7D68">
              <w:rPr>
                <w:color w:val="000000"/>
                <w:sz w:val="20"/>
              </w:rPr>
              <w:t>траты на подготовку</w:t>
            </w:r>
            <w:r w:rsidR="00E947BA" w:rsidRPr="006E7D68">
              <w:rPr>
                <w:color w:val="000000"/>
                <w:sz w:val="20"/>
              </w:rPr>
              <w:t xml:space="preserve"> </w:t>
            </w:r>
            <w:r w:rsidRPr="006E7D68">
              <w:rPr>
                <w:color w:val="000000"/>
                <w:sz w:val="20"/>
              </w:rPr>
              <w:t>площадки</w:t>
            </w:r>
          </w:p>
        </w:tc>
        <w:tc>
          <w:tcPr>
            <w:tcW w:w="365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0,1</w:t>
            </w:r>
          </w:p>
        </w:tc>
        <w:tc>
          <w:tcPr>
            <w:tcW w:w="4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0,1</w:t>
            </w:r>
          </w:p>
        </w:tc>
      </w:tr>
      <w:tr w:rsidR="003B5051" w:rsidRPr="00E947BA" w:rsidTr="006E7D68">
        <w:trPr>
          <w:cantSplit/>
          <w:jc w:val="center"/>
        </w:trPr>
        <w:tc>
          <w:tcPr>
            <w:tcW w:w="84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4</w:t>
            </w:r>
            <w:r w:rsidR="00E947BA" w:rsidRPr="006E7D68">
              <w:rPr>
                <w:color w:val="000000"/>
                <w:sz w:val="20"/>
              </w:rPr>
              <w:t>. Зд</w:t>
            </w:r>
            <w:r w:rsidRPr="006E7D68">
              <w:rPr>
                <w:color w:val="000000"/>
                <w:sz w:val="20"/>
              </w:rPr>
              <w:t>ания и</w:t>
            </w: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сооружения</w:t>
            </w:r>
          </w:p>
        </w:tc>
        <w:tc>
          <w:tcPr>
            <w:tcW w:w="365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1,3</w:t>
            </w:r>
          </w:p>
        </w:tc>
        <w:tc>
          <w:tcPr>
            <w:tcW w:w="4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0,9</w:t>
            </w:r>
          </w:p>
        </w:tc>
        <w:tc>
          <w:tcPr>
            <w:tcW w:w="22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2,2</w:t>
            </w:r>
          </w:p>
        </w:tc>
      </w:tr>
      <w:tr w:rsidR="003B5051" w:rsidRPr="00E947BA" w:rsidTr="006E7D68">
        <w:trPr>
          <w:cantSplit/>
          <w:jc w:val="center"/>
        </w:trPr>
        <w:tc>
          <w:tcPr>
            <w:tcW w:w="84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5</w:t>
            </w:r>
            <w:r w:rsidR="00E947BA" w:rsidRPr="006E7D68">
              <w:rPr>
                <w:color w:val="000000"/>
                <w:sz w:val="20"/>
              </w:rPr>
              <w:t>. Ли</w:t>
            </w:r>
            <w:r w:rsidRPr="006E7D68">
              <w:rPr>
                <w:color w:val="000000"/>
                <w:sz w:val="20"/>
              </w:rPr>
              <w:t>цензии</w:t>
            </w:r>
          </w:p>
        </w:tc>
        <w:tc>
          <w:tcPr>
            <w:tcW w:w="365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</w:tr>
      <w:tr w:rsidR="003B5051" w:rsidRPr="00E947BA" w:rsidTr="006E7D68">
        <w:trPr>
          <w:cantSplit/>
          <w:jc w:val="center"/>
        </w:trPr>
        <w:tc>
          <w:tcPr>
            <w:tcW w:w="84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6</w:t>
            </w:r>
            <w:r w:rsidR="00E947BA" w:rsidRPr="006E7D68">
              <w:rPr>
                <w:color w:val="000000"/>
                <w:sz w:val="20"/>
              </w:rPr>
              <w:t>. За</w:t>
            </w:r>
            <w:r w:rsidRPr="006E7D68">
              <w:rPr>
                <w:color w:val="000000"/>
                <w:sz w:val="20"/>
              </w:rPr>
              <w:t>траты на оборудование</w:t>
            </w:r>
          </w:p>
        </w:tc>
        <w:tc>
          <w:tcPr>
            <w:tcW w:w="365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4,25</w:t>
            </w:r>
          </w:p>
        </w:tc>
        <w:tc>
          <w:tcPr>
            <w:tcW w:w="4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4,25</w:t>
            </w:r>
          </w:p>
        </w:tc>
        <w:tc>
          <w:tcPr>
            <w:tcW w:w="22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8,5</w:t>
            </w:r>
          </w:p>
        </w:tc>
      </w:tr>
      <w:tr w:rsidR="003B5051" w:rsidRPr="00E947BA" w:rsidTr="006E7D68">
        <w:trPr>
          <w:cantSplit/>
          <w:jc w:val="center"/>
        </w:trPr>
        <w:tc>
          <w:tcPr>
            <w:tcW w:w="84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</w:t>
            </w:r>
            <w:r w:rsidR="00E947BA" w:rsidRPr="006E7D68">
              <w:rPr>
                <w:color w:val="000000"/>
                <w:sz w:val="20"/>
              </w:rPr>
              <w:t>. За</w:t>
            </w:r>
            <w:r w:rsidRPr="006E7D68">
              <w:rPr>
                <w:color w:val="000000"/>
                <w:sz w:val="20"/>
              </w:rPr>
              <w:t>мещение</w:t>
            </w: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оборудования с коротким сроком службы</w:t>
            </w:r>
          </w:p>
        </w:tc>
        <w:tc>
          <w:tcPr>
            <w:tcW w:w="365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</w:t>
            </w:r>
            <w:r w:rsidR="003D2140" w:rsidRPr="006E7D68">
              <w:rPr>
                <w:color w:val="000000"/>
                <w:sz w:val="20"/>
              </w:rPr>
              <w:t>,0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</w:t>
            </w:r>
            <w:r w:rsidR="003D2140" w:rsidRPr="006E7D68">
              <w:rPr>
                <w:color w:val="000000"/>
                <w:sz w:val="20"/>
              </w:rPr>
              <w:t>,0</w:t>
            </w:r>
          </w:p>
        </w:tc>
      </w:tr>
      <w:tr w:rsidR="003B5051" w:rsidRPr="00E947BA" w:rsidTr="006E7D68">
        <w:trPr>
          <w:cantSplit/>
          <w:jc w:val="center"/>
        </w:trPr>
        <w:tc>
          <w:tcPr>
            <w:tcW w:w="84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8</w:t>
            </w:r>
            <w:r w:rsidR="00E947BA" w:rsidRPr="006E7D68">
              <w:rPr>
                <w:color w:val="000000"/>
                <w:sz w:val="20"/>
              </w:rPr>
              <w:t>. За</w:t>
            </w:r>
            <w:r w:rsidRPr="006E7D68">
              <w:rPr>
                <w:color w:val="000000"/>
                <w:sz w:val="20"/>
              </w:rPr>
              <w:t>траты по подготовке</w:t>
            </w: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производства</w:t>
            </w:r>
          </w:p>
        </w:tc>
        <w:tc>
          <w:tcPr>
            <w:tcW w:w="365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0,6</w:t>
            </w:r>
          </w:p>
        </w:tc>
        <w:tc>
          <w:tcPr>
            <w:tcW w:w="22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0,6</w:t>
            </w:r>
          </w:p>
        </w:tc>
      </w:tr>
      <w:tr w:rsidR="003B5051" w:rsidRPr="00E947BA" w:rsidTr="006E7D68">
        <w:trPr>
          <w:cantSplit/>
          <w:jc w:val="center"/>
        </w:trPr>
        <w:tc>
          <w:tcPr>
            <w:tcW w:w="84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9</w:t>
            </w:r>
            <w:r w:rsidR="00E947BA" w:rsidRPr="006E7D68">
              <w:rPr>
                <w:color w:val="000000"/>
                <w:sz w:val="20"/>
              </w:rPr>
              <w:t>. Пр</w:t>
            </w:r>
            <w:r w:rsidRPr="006E7D68">
              <w:rPr>
                <w:color w:val="000000"/>
                <w:sz w:val="20"/>
              </w:rPr>
              <w:t>ирост</w:t>
            </w: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оборотного</w:t>
            </w: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капитала</w:t>
            </w:r>
          </w:p>
        </w:tc>
        <w:tc>
          <w:tcPr>
            <w:tcW w:w="365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2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1,5</w:t>
            </w:r>
          </w:p>
        </w:tc>
        <w:tc>
          <w:tcPr>
            <w:tcW w:w="329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0,6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2,1</w:t>
            </w:r>
          </w:p>
        </w:tc>
      </w:tr>
      <w:tr w:rsidR="003B5051" w:rsidRPr="00E947BA" w:rsidTr="006E7D68">
        <w:trPr>
          <w:cantSplit/>
          <w:jc w:val="center"/>
        </w:trPr>
        <w:tc>
          <w:tcPr>
            <w:tcW w:w="84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Итого:</w:t>
            </w:r>
          </w:p>
        </w:tc>
        <w:tc>
          <w:tcPr>
            <w:tcW w:w="365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5,95</w:t>
            </w:r>
          </w:p>
        </w:tc>
        <w:tc>
          <w:tcPr>
            <w:tcW w:w="4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5,75</w:t>
            </w:r>
          </w:p>
        </w:tc>
        <w:tc>
          <w:tcPr>
            <w:tcW w:w="22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1,5</w:t>
            </w:r>
          </w:p>
        </w:tc>
        <w:tc>
          <w:tcPr>
            <w:tcW w:w="329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0,6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29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</w:t>
            </w:r>
            <w:r w:rsidR="003D2140" w:rsidRPr="006E7D68">
              <w:rPr>
                <w:color w:val="000000"/>
                <w:sz w:val="20"/>
              </w:rPr>
              <w:t>,0</w:t>
            </w:r>
          </w:p>
        </w:tc>
        <w:tc>
          <w:tcPr>
            <w:tcW w:w="273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10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25" w:type="pct"/>
            <w:shd w:val="clear" w:color="auto" w:fill="auto"/>
          </w:tcPr>
          <w:p w:rsidR="003B5051" w:rsidRPr="006E7D68" w:rsidRDefault="003B5051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14,8</w:t>
            </w:r>
          </w:p>
        </w:tc>
      </w:tr>
    </w:tbl>
    <w:p w:rsidR="003F7BEB" w:rsidRPr="008078D5" w:rsidRDefault="008078D5" w:rsidP="00E947BA">
      <w:pPr>
        <w:spacing w:line="360" w:lineRule="auto"/>
        <w:ind w:firstLine="709"/>
        <w:jc w:val="both"/>
        <w:rPr>
          <w:b/>
          <w:color w:val="000000"/>
          <w:lang w:val="uk-UA"/>
        </w:rPr>
      </w:pPr>
      <w:r>
        <w:rPr>
          <w:color w:val="000000"/>
        </w:rPr>
        <w:br w:type="page"/>
      </w:r>
      <w:r w:rsidR="003F7BEB" w:rsidRPr="008078D5">
        <w:rPr>
          <w:b/>
          <w:color w:val="000000"/>
        </w:rPr>
        <w:t>2.</w:t>
      </w:r>
      <w:r w:rsidR="006D4D75" w:rsidRPr="008078D5">
        <w:rPr>
          <w:b/>
          <w:color w:val="000000"/>
        </w:rPr>
        <w:t>2</w:t>
      </w:r>
      <w:r w:rsidR="003F7BEB" w:rsidRPr="008078D5">
        <w:rPr>
          <w:b/>
          <w:color w:val="000000"/>
        </w:rPr>
        <w:t xml:space="preserve"> Источники и условия финансирования проекта</w:t>
      </w:r>
      <w:bookmarkEnd w:id="13"/>
    </w:p>
    <w:p w:rsidR="003B5051" w:rsidRPr="00E947BA" w:rsidRDefault="003B5051" w:rsidP="00E947BA">
      <w:pPr>
        <w:spacing w:line="360" w:lineRule="auto"/>
        <w:ind w:firstLine="709"/>
        <w:jc w:val="both"/>
        <w:rPr>
          <w:color w:val="000000"/>
        </w:rPr>
      </w:pP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Финансирование проекта может осуществляться за счет: акционерного капитала, вносимого учредителями и пайщиками; средств финансовых институтов и правительства;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кредитов коммерческих банков и кредитов поставщиков; текущих пассивов и др.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В данном разделе приводятся также данные о предполагаемых размерах дивидендов на акционерный капитал, указывается ставка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налога на прибыль, процентные ставки платы за кредит и условия возврата кредита.</w:t>
      </w:r>
    </w:p>
    <w:p w:rsidR="00A918D6" w:rsidRPr="00E947BA" w:rsidRDefault="00A918D6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Источники финансирования проекта:</w:t>
      </w:r>
    </w:p>
    <w:p w:rsidR="00A918D6" w:rsidRPr="00E947BA" w:rsidRDefault="00A918D6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1</w:t>
      </w:r>
      <w:r w:rsidR="006D4D75" w:rsidRPr="00E947BA">
        <w:rPr>
          <w:color w:val="000000"/>
        </w:rPr>
        <w:t>)</w:t>
      </w:r>
      <w:r w:rsidRPr="00E947BA">
        <w:rPr>
          <w:color w:val="000000"/>
        </w:rPr>
        <w:t xml:space="preserve"> Источники финансирования, всего </w:t>
      </w:r>
      <w:r w:rsidRPr="00E947BA">
        <w:rPr>
          <w:color w:val="000000"/>
        </w:rPr>
        <w:tab/>
      </w:r>
      <w:r w:rsidRPr="00E947BA">
        <w:rPr>
          <w:color w:val="000000"/>
        </w:rPr>
        <w:tab/>
      </w:r>
      <w:r w:rsidRPr="00E947BA">
        <w:rPr>
          <w:color w:val="000000"/>
        </w:rPr>
        <w:tab/>
        <w:t xml:space="preserve">-12,8 </w:t>
      </w:r>
      <w:r w:rsidR="00E947BA" w:rsidRPr="00E947BA">
        <w:rPr>
          <w:color w:val="000000"/>
        </w:rPr>
        <w:t>млн.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д</w:t>
      </w:r>
      <w:r w:rsidRPr="00E947BA">
        <w:rPr>
          <w:color w:val="000000"/>
        </w:rPr>
        <w:t>.е.</w:t>
      </w:r>
    </w:p>
    <w:p w:rsidR="00A918D6" w:rsidRPr="00E947BA" w:rsidRDefault="00A918D6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в том числе:</w:t>
      </w:r>
    </w:p>
    <w:p w:rsidR="00A918D6" w:rsidRPr="00E947BA" w:rsidRDefault="00E947BA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A918D6" w:rsidRPr="00E947BA">
        <w:rPr>
          <w:color w:val="000000"/>
        </w:rPr>
        <w:t>взносы учредителей (вносятся в 1</w:t>
      </w:r>
      <w:r>
        <w:rPr>
          <w:color w:val="000000"/>
        </w:rPr>
        <w:t>-</w:t>
      </w:r>
      <w:r w:rsidRPr="00E947BA">
        <w:rPr>
          <w:color w:val="000000"/>
        </w:rPr>
        <w:t>м</w:t>
      </w:r>
      <w:r w:rsidR="00A918D6" w:rsidRPr="00E947BA">
        <w:rPr>
          <w:color w:val="000000"/>
        </w:rPr>
        <w:t xml:space="preserve"> году)</w:t>
      </w:r>
      <w:r w:rsidR="00A918D6" w:rsidRPr="00E947BA">
        <w:rPr>
          <w:color w:val="000000"/>
        </w:rPr>
        <w:tab/>
      </w:r>
      <w:r>
        <w:rPr>
          <w:color w:val="000000"/>
        </w:rPr>
        <w:t xml:space="preserve">– </w:t>
      </w:r>
      <w:r w:rsidR="00A918D6" w:rsidRPr="00E947BA">
        <w:rPr>
          <w:color w:val="000000"/>
        </w:rPr>
        <w:t>5</w:t>
      </w:r>
      <w:r w:rsidRPr="00E947BA">
        <w:rPr>
          <w:color w:val="000000"/>
        </w:rPr>
        <w:t>5</w:t>
      </w:r>
      <w:r>
        <w:rPr>
          <w:color w:val="000000"/>
        </w:rPr>
        <w:t>%</w:t>
      </w:r>
      <w:r w:rsidR="00A918D6" w:rsidRPr="00E947BA">
        <w:rPr>
          <w:color w:val="000000"/>
        </w:rPr>
        <w:t xml:space="preserve"> (7,0 млн.)</w:t>
      </w:r>
    </w:p>
    <w:p w:rsidR="00A918D6" w:rsidRPr="00E947BA" w:rsidRDefault="00E947BA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A918D6" w:rsidRPr="00E947BA">
        <w:rPr>
          <w:color w:val="000000"/>
        </w:rPr>
        <w:t>банковский кредит</w:t>
      </w:r>
      <w:r>
        <w:rPr>
          <w:color w:val="000000"/>
        </w:rPr>
        <w:t xml:space="preserve"> </w:t>
      </w:r>
      <w:r w:rsidR="00A918D6" w:rsidRPr="00E947BA">
        <w:rPr>
          <w:color w:val="000000"/>
        </w:rPr>
        <w:tab/>
      </w:r>
      <w:r>
        <w:rPr>
          <w:color w:val="000000"/>
        </w:rPr>
        <w:t xml:space="preserve"> – </w:t>
      </w:r>
      <w:r w:rsidR="00A918D6" w:rsidRPr="00E947BA">
        <w:rPr>
          <w:color w:val="000000"/>
        </w:rPr>
        <w:t>1</w:t>
      </w:r>
      <w:r w:rsidRPr="00E947BA">
        <w:rPr>
          <w:color w:val="000000"/>
        </w:rPr>
        <w:t>5</w:t>
      </w:r>
      <w:r>
        <w:rPr>
          <w:color w:val="000000"/>
        </w:rPr>
        <w:t>%</w:t>
      </w:r>
      <w:r w:rsidR="00A918D6" w:rsidRPr="00E947BA">
        <w:rPr>
          <w:color w:val="000000"/>
        </w:rPr>
        <w:t xml:space="preserve"> (1,9 млн.)</w:t>
      </w:r>
    </w:p>
    <w:p w:rsidR="00A918D6" w:rsidRPr="00E947BA" w:rsidRDefault="00E947BA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A918D6" w:rsidRPr="00E947BA">
        <w:rPr>
          <w:color w:val="000000"/>
        </w:rPr>
        <w:t xml:space="preserve">кредиты поставщиков и покупателей </w:t>
      </w:r>
      <w:r w:rsidR="00A918D6" w:rsidRPr="00E947BA">
        <w:rPr>
          <w:color w:val="000000"/>
        </w:rPr>
        <w:tab/>
      </w:r>
      <w:r>
        <w:rPr>
          <w:color w:val="000000"/>
        </w:rPr>
        <w:t xml:space="preserve"> – </w:t>
      </w:r>
      <w:r w:rsidR="00A918D6" w:rsidRPr="00E947BA">
        <w:rPr>
          <w:color w:val="000000"/>
        </w:rPr>
        <w:t>3</w:t>
      </w:r>
      <w:r w:rsidRPr="00E947BA">
        <w:rPr>
          <w:color w:val="000000"/>
        </w:rPr>
        <w:t>0</w:t>
      </w:r>
      <w:r>
        <w:rPr>
          <w:color w:val="000000"/>
        </w:rPr>
        <w:t>%</w:t>
      </w:r>
      <w:r w:rsidR="00A918D6" w:rsidRPr="00E947BA">
        <w:rPr>
          <w:color w:val="000000"/>
        </w:rPr>
        <w:t>(3,9 млн.)</w:t>
      </w:r>
    </w:p>
    <w:p w:rsidR="00A918D6" w:rsidRPr="00E947BA" w:rsidRDefault="00A918D6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2</w:t>
      </w:r>
      <w:r w:rsidR="006D4D75" w:rsidRPr="00E947BA">
        <w:rPr>
          <w:color w:val="000000"/>
        </w:rPr>
        <w:t>)</w:t>
      </w:r>
      <w:r w:rsidRPr="00E947BA">
        <w:rPr>
          <w:color w:val="000000"/>
        </w:rPr>
        <w:t xml:space="preserve"> Банковский кредит (привлекается в 2</w:t>
      </w:r>
      <w:r w:rsidR="00E947BA">
        <w:rPr>
          <w:color w:val="000000"/>
        </w:rPr>
        <w:t>-</w:t>
      </w:r>
      <w:r w:rsidR="00E947BA" w:rsidRPr="00E947BA">
        <w:rPr>
          <w:color w:val="000000"/>
        </w:rPr>
        <w:t>о</w:t>
      </w:r>
      <w:r w:rsidRPr="00E947BA">
        <w:rPr>
          <w:color w:val="000000"/>
        </w:rPr>
        <w:t>м году сроком на 5 лет</w:t>
      </w:r>
      <w:r w:rsidR="00E947BA">
        <w:rPr>
          <w:color w:val="000000"/>
        </w:rPr>
        <w:t>)</w:t>
      </w:r>
      <w:r w:rsidRPr="00E947BA">
        <w:rPr>
          <w:color w:val="000000"/>
        </w:rPr>
        <w:t xml:space="preserve"> </w:t>
      </w:r>
      <w:r w:rsidR="00E947BA">
        <w:rPr>
          <w:color w:val="000000"/>
        </w:rPr>
        <w:t xml:space="preserve">– </w:t>
      </w:r>
      <w:r w:rsidRPr="00E947BA">
        <w:rPr>
          <w:color w:val="000000"/>
        </w:rPr>
        <w:t xml:space="preserve">1,9 </w:t>
      </w:r>
      <w:r w:rsidR="00E947BA" w:rsidRPr="00E947BA">
        <w:rPr>
          <w:color w:val="000000"/>
        </w:rPr>
        <w:t>млн.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д</w:t>
      </w:r>
      <w:r w:rsidRPr="00E947BA">
        <w:rPr>
          <w:color w:val="000000"/>
        </w:rPr>
        <w:t>.е.</w:t>
      </w:r>
    </w:p>
    <w:p w:rsidR="00A918D6" w:rsidRPr="00E947BA" w:rsidRDefault="00A918D6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Ставка процентов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7</w:t>
      </w:r>
      <w:r w:rsidR="00E947BA">
        <w:rPr>
          <w:color w:val="000000"/>
        </w:rPr>
        <w:t>%</w:t>
      </w:r>
      <w:r w:rsidRPr="00E947BA">
        <w:rPr>
          <w:color w:val="000000"/>
        </w:rPr>
        <w:t xml:space="preserve"> годовых. Возврат кредита будет осуществляться в 4, 5 и 6 годах реализации проекта в суммах 0,4; 0,6 и 0,9 </w:t>
      </w:r>
      <w:r w:rsidR="00E947BA" w:rsidRPr="00E947BA">
        <w:rPr>
          <w:color w:val="000000"/>
        </w:rPr>
        <w:t>млн.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д</w:t>
      </w:r>
      <w:r w:rsidRPr="00E947BA">
        <w:rPr>
          <w:color w:val="000000"/>
        </w:rPr>
        <w:t>.е. соответственно. Расчет сумм процентов за кредит (по состоянию на конец года):</w:t>
      </w:r>
    </w:p>
    <w:p w:rsidR="00A918D6" w:rsidRPr="00E947BA" w:rsidRDefault="00A918D6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за 1</w:t>
      </w:r>
      <w:r w:rsidR="00E947BA">
        <w:rPr>
          <w:color w:val="000000"/>
        </w:rPr>
        <w:t>-</w:t>
      </w:r>
      <w:r w:rsidR="00E947BA" w:rsidRPr="00E947BA">
        <w:rPr>
          <w:color w:val="000000"/>
        </w:rPr>
        <w:t>й</w:t>
      </w:r>
      <w:r w:rsidRPr="00E947BA">
        <w:rPr>
          <w:color w:val="000000"/>
        </w:rPr>
        <w:t xml:space="preserve"> год (3</w:t>
      </w:r>
      <w:r w:rsidR="00E947BA">
        <w:rPr>
          <w:color w:val="000000"/>
        </w:rPr>
        <w:t>-</w:t>
      </w:r>
      <w:r w:rsidR="00E947BA" w:rsidRPr="00E947BA">
        <w:rPr>
          <w:color w:val="000000"/>
        </w:rPr>
        <w:t>й</w:t>
      </w:r>
      <w:r w:rsidRPr="00E947BA">
        <w:rPr>
          <w:color w:val="000000"/>
        </w:rPr>
        <w:t xml:space="preserve"> год реализации проекта) – 1,9х0,07 = 0,1 </w:t>
      </w:r>
      <w:r w:rsidR="00E947BA" w:rsidRPr="00E947BA">
        <w:rPr>
          <w:color w:val="000000"/>
        </w:rPr>
        <w:t>млн.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д</w:t>
      </w:r>
      <w:r w:rsidRPr="00E947BA">
        <w:rPr>
          <w:color w:val="000000"/>
        </w:rPr>
        <w:t>.е.;</w:t>
      </w:r>
    </w:p>
    <w:p w:rsidR="00A918D6" w:rsidRPr="00E947BA" w:rsidRDefault="00A918D6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за 2</w:t>
      </w:r>
      <w:r w:rsidR="00E947BA">
        <w:rPr>
          <w:color w:val="000000"/>
        </w:rPr>
        <w:t>-</w:t>
      </w:r>
      <w:r w:rsidR="00E947BA" w:rsidRPr="00E947BA">
        <w:rPr>
          <w:color w:val="000000"/>
        </w:rPr>
        <w:t>й</w:t>
      </w:r>
      <w:r w:rsidRPr="00E947BA">
        <w:rPr>
          <w:color w:val="000000"/>
        </w:rPr>
        <w:t xml:space="preserve"> год (4</w:t>
      </w:r>
      <w:r w:rsidR="00E947BA">
        <w:rPr>
          <w:color w:val="000000"/>
        </w:rPr>
        <w:t>-</w:t>
      </w:r>
      <w:r w:rsidR="00E947BA" w:rsidRPr="00E947BA">
        <w:rPr>
          <w:color w:val="000000"/>
        </w:rPr>
        <w:t>й</w:t>
      </w:r>
      <w:r w:rsidRPr="00E947BA">
        <w:rPr>
          <w:color w:val="000000"/>
        </w:rPr>
        <w:t xml:space="preserve"> год реализации проекта)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 xml:space="preserve">1,9х0,07 = 0,1 </w:t>
      </w:r>
      <w:r w:rsidR="00E947BA" w:rsidRPr="00E947BA">
        <w:rPr>
          <w:color w:val="000000"/>
        </w:rPr>
        <w:t>млн.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д</w:t>
      </w:r>
      <w:r w:rsidRPr="00E947BA">
        <w:rPr>
          <w:color w:val="000000"/>
        </w:rPr>
        <w:t>.е.;</w:t>
      </w:r>
    </w:p>
    <w:p w:rsidR="00A918D6" w:rsidRPr="00E947BA" w:rsidRDefault="00A918D6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за 3</w:t>
      </w:r>
      <w:r w:rsidR="00E947BA">
        <w:rPr>
          <w:color w:val="000000"/>
        </w:rPr>
        <w:t>-</w:t>
      </w:r>
      <w:r w:rsidR="00E947BA" w:rsidRPr="00E947BA">
        <w:rPr>
          <w:color w:val="000000"/>
        </w:rPr>
        <w:t>й</w:t>
      </w:r>
      <w:r w:rsidRPr="00E947BA">
        <w:rPr>
          <w:color w:val="000000"/>
        </w:rPr>
        <w:t xml:space="preserve"> год (5</w:t>
      </w:r>
      <w:r w:rsidR="00E947BA">
        <w:rPr>
          <w:color w:val="000000"/>
        </w:rPr>
        <w:t>-</w:t>
      </w:r>
      <w:r w:rsidR="00E947BA" w:rsidRPr="00E947BA">
        <w:rPr>
          <w:color w:val="000000"/>
        </w:rPr>
        <w:t>й</w:t>
      </w:r>
      <w:r w:rsidRPr="00E947BA">
        <w:rPr>
          <w:color w:val="000000"/>
        </w:rPr>
        <w:t xml:space="preserve"> год реализации проекта) – (1,9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>0</w:t>
      </w:r>
      <w:r w:rsidRPr="00E947BA">
        <w:rPr>
          <w:color w:val="000000"/>
        </w:rPr>
        <w:t>,4</w:t>
      </w:r>
      <w:r w:rsidR="00E947BA" w:rsidRPr="00E947BA">
        <w:rPr>
          <w:color w:val="000000"/>
        </w:rPr>
        <w:t>)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х</w:t>
      </w:r>
      <w:r w:rsidRPr="00E947BA">
        <w:rPr>
          <w:color w:val="000000"/>
        </w:rPr>
        <w:t xml:space="preserve">0,07 = 0,1 </w:t>
      </w:r>
      <w:r w:rsidR="00E947BA" w:rsidRPr="00E947BA">
        <w:rPr>
          <w:color w:val="000000"/>
        </w:rPr>
        <w:t>млн.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д</w:t>
      </w:r>
      <w:r w:rsidRPr="00E947BA">
        <w:rPr>
          <w:color w:val="000000"/>
        </w:rPr>
        <w:t>.е.;</w:t>
      </w:r>
    </w:p>
    <w:p w:rsidR="00A918D6" w:rsidRPr="00E947BA" w:rsidRDefault="00A918D6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за 4</w:t>
      </w:r>
      <w:r w:rsidR="00E947BA">
        <w:rPr>
          <w:color w:val="000000"/>
        </w:rPr>
        <w:t>-</w:t>
      </w:r>
      <w:r w:rsidR="00E947BA" w:rsidRPr="00E947BA">
        <w:rPr>
          <w:color w:val="000000"/>
        </w:rPr>
        <w:t>й</w:t>
      </w:r>
      <w:r w:rsidRPr="00E947BA">
        <w:rPr>
          <w:color w:val="000000"/>
        </w:rPr>
        <w:t xml:space="preserve"> год (6</w:t>
      </w:r>
      <w:r w:rsidR="00E947BA">
        <w:rPr>
          <w:color w:val="000000"/>
        </w:rPr>
        <w:t>-</w:t>
      </w:r>
      <w:r w:rsidR="00E947BA" w:rsidRPr="00E947BA">
        <w:rPr>
          <w:color w:val="000000"/>
        </w:rPr>
        <w:t>й</w:t>
      </w:r>
      <w:r w:rsidRPr="00E947BA">
        <w:rPr>
          <w:color w:val="000000"/>
        </w:rPr>
        <w:t xml:space="preserve"> год реализации проекта) – (1,9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>1)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х</w:t>
      </w:r>
      <w:r w:rsidRPr="00E947BA">
        <w:rPr>
          <w:color w:val="000000"/>
        </w:rPr>
        <w:t xml:space="preserve">0,07 = 0,1 </w:t>
      </w:r>
      <w:r w:rsidR="00E947BA" w:rsidRPr="00E947BA">
        <w:rPr>
          <w:color w:val="000000"/>
        </w:rPr>
        <w:t>млн.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д</w:t>
      </w:r>
      <w:r w:rsidRPr="00E947BA">
        <w:rPr>
          <w:color w:val="000000"/>
        </w:rPr>
        <w:t>.е</w:t>
      </w:r>
      <w:r w:rsidR="00E947BA">
        <w:rPr>
          <w:color w:val="000000"/>
        </w:rPr>
        <w:t>.</w:t>
      </w:r>
    </w:p>
    <w:p w:rsidR="00A918D6" w:rsidRPr="00E947BA" w:rsidRDefault="00A918D6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Таким образом, к концу 6</w:t>
      </w:r>
      <w:r w:rsidR="00E947BA">
        <w:rPr>
          <w:color w:val="000000"/>
        </w:rPr>
        <w:t>-</w:t>
      </w:r>
      <w:r w:rsidR="00E947BA" w:rsidRPr="00E947BA">
        <w:rPr>
          <w:color w:val="000000"/>
        </w:rPr>
        <w:t>г</w:t>
      </w:r>
      <w:r w:rsidRPr="00E947BA">
        <w:rPr>
          <w:color w:val="000000"/>
        </w:rPr>
        <w:t>о года реализации проекта будет возвращена вся сумма кредита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и погашены проценты по нему.</w:t>
      </w:r>
    </w:p>
    <w:p w:rsidR="00A918D6" w:rsidRPr="00E947BA" w:rsidRDefault="00A918D6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Результаты расчетов по годам реализации проекта сводятся в табл</w:t>
      </w:r>
      <w:r w:rsidR="006D4D75" w:rsidRPr="00E947BA">
        <w:rPr>
          <w:color w:val="000000"/>
        </w:rPr>
        <w:t>ице 2.2.</w:t>
      </w:r>
    </w:p>
    <w:p w:rsidR="006D4D75" w:rsidRPr="00E947BA" w:rsidRDefault="008078D5" w:rsidP="00E947BA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6D4D75" w:rsidRPr="00E947BA">
        <w:rPr>
          <w:color w:val="000000"/>
          <w:szCs w:val="28"/>
        </w:rPr>
        <w:t xml:space="preserve">Таблица 2.2 </w:t>
      </w:r>
      <w:r w:rsidR="00E947BA">
        <w:rPr>
          <w:color w:val="000000"/>
          <w:szCs w:val="28"/>
        </w:rPr>
        <w:t>–</w:t>
      </w:r>
      <w:r w:rsidR="00E947BA" w:rsidRPr="00E947BA">
        <w:rPr>
          <w:color w:val="000000"/>
          <w:szCs w:val="28"/>
        </w:rPr>
        <w:t xml:space="preserve"> </w:t>
      </w:r>
      <w:r w:rsidR="006D4D75" w:rsidRPr="00E947BA">
        <w:rPr>
          <w:color w:val="000000"/>
          <w:szCs w:val="28"/>
        </w:rPr>
        <w:t>Возврат банковского кредита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30"/>
        <w:gridCol w:w="553"/>
        <w:gridCol w:w="553"/>
        <w:gridCol w:w="663"/>
        <w:gridCol w:w="663"/>
        <w:gridCol w:w="663"/>
        <w:gridCol w:w="662"/>
        <w:gridCol w:w="552"/>
        <w:gridCol w:w="552"/>
        <w:gridCol w:w="552"/>
        <w:gridCol w:w="625"/>
        <w:gridCol w:w="625"/>
        <w:gridCol w:w="625"/>
        <w:gridCol w:w="879"/>
      </w:tblGrid>
      <w:tr w:rsidR="00A918D6" w:rsidRPr="00E947BA" w:rsidTr="006E7D68">
        <w:trPr>
          <w:cantSplit/>
          <w:jc w:val="center"/>
        </w:trPr>
        <w:tc>
          <w:tcPr>
            <w:tcW w:w="60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Годы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</w:t>
            </w:r>
          </w:p>
        </w:tc>
        <w:tc>
          <w:tcPr>
            <w:tcW w:w="35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</w:p>
        </w:tc>
        <w:tc>
          <w:tcPr>
            <w:tcW w:w="35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4</w:t>
            </w:r>
          </w:p>
        </w:tc>
        <w:tc>
          <w:tcPr>
            <w:tcW w:w="35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6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8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9</w:t>
            </w:r>
          </w:p>
        </w:tc>
        <w:tc>
          <w:tcPr>
            <w:tcW w:w="33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10</w:t>
            </w:r>
          </w:p>
        </w:tc>
        <w:tc>
          <w:tcPr>
            <w:tcW w:w="33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11</w:t>
            </w:r>
          </w:p>
        </w:tc>
        <w:tc>
          <w:tcPr>
            <w:tcW w:w="33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</w:t>
            </w:r>
          </w:p>
        </w:tc>
        <w:tc>
          <w:tcPr>
            <w:tcW w:w="47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Всего:</w:t>
            </w:r>
          </w:p>
        </w:tc>
      </w:tr>
      <w:tr w:rsidR="00A918D6" w:rsidRPr="00E947BA" w:rsidTr="006E7D68">
        <w:trPr>
          <w:cantSplit/>
          <w:jc w:val="center"/>
        </w:trPr>
        <w:tc>
          <w:tcPr>
            <w:tcW w:w="60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Возврат</w:t>
            </w: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кредита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0,4</w:t>
            </w:r>
          </w:p>
        </w:tc>
        <w:tc>
          <w:tcPr>
            <w:tcW w:w="35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0,6</w:t>
            </w:r>
          </w:p>
        </w:tc>
        <w:tc>
          <w:tcPr>
            <w:tcW w:w="35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0,9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1,9</w:t>
            </w:r>
          </w:p>
        </w:tc>
      </w:tr>
      <w:tr w:rsidR="00A918D6" w:rsidRPr="00E947BA" w:rsidTr="006E7D68">
        <w:trPr>
          <w:cantSplit/>
          <w:jc w:val="center"/>
        </w:trPr>
        <w:tc>
          <w:tcPr>
            <w:tcW w:w="60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Сумма</w:t>
            </w: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процентов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0,1</w:t>
            </w:r>
          </w:p>
        </w:tc>
        <w:tc>
          <w:tcPr>
            <w:tcW w:w="35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0,1</w:t>
            </w:r>
          </w:p>
        </w:tc>
        <w:tc>
          <w:tcPr>
            <w:tcW w:w="35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0,1</w:t>
            </w:r>
          </w:p>
        </w:tc>
        <w:tc>
          <w:tcPr>
            <w:tcW w:w="35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0,1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0,4</w:t>
            </w:r>
          </w:p>
        </w:tc>
      </w:tr>
    </w:tbl>
    <w:p w:rsidR="00A918D6" w:rsidRPr="00E947BA" w:rsidRDefault="00A918D6" w:rsidP="00E947BA">
      <w:pPr>
        <w:spacing w:line="360" w:lineRule="auto"/>
        <w:ind w:firstLine="709"/>
        <w:jc w:val="both"/>
        <w:rPr>
          <w:b/>
          <w:i/>
          <w:color w:val="000000"/>
          <w:u w:val="single"/>
        </w:rPr>
      </w:pPr>
    </w:p>
    <w:p w:rsidR="00A918D6" w:rsidRPr="00E947BA" w:rsidRDefault="00A918D6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3</w:t>
      </w:r>
      <w:r w:rsidR="006D4D75" w:rsidRPr="00E947BA">
        <w:rPr>
          <w:color w:val="000000"/>
        </w:rPr>
        <w:t>)</w:t>
      </w:r>
      <w:r w:rsidRPr="00E947BA">
        <w:rPr>
          <w:color w:val="000000"/>
        </w:rPr>
        <w:t xml:space="preserve"> Кредиты поставщиков (привлекается во 2</w:t>
      </w:r>
      <w:r w:rsidR="00E947BA">
        <w:rPr>
          <w:color w:val="000000"/>
        </w:rPr>
        <w:t>-</w:t>
      </w:r>
      <w:r w:rsidR="00E947BA" w:rsidRPr="00E947BA">
        <w:rPr>
          <w:color w:val="000000"/>
        </w:rPr>
        <w:t>м</w:t>
      </w:r>
      <w:r w:rsidRPr="00E947BA">
        <w:rPr>
          <w:color w:val="000000"/>
        </w:rPr>
        <w:t xml:space="preserve"> году реализации проекта сроком на 4 года) </w:t>
      </w:r>
      <w:r w:rsidR="00E947BA">
        <w:rPr>
          <w:color w:val="000000"/>
        </w:rPr>
        <w:t xml:space="preserve">– </w:t>
      </w:r>
      <w:r w:rsidRPr="00E947BA">
        <w:rPr>
          <w:color w:val="000000"/>
        </w:rPr>
        <w:t xml:space="preserve">3,9 </w:t>
      </w:r>
      <w:r w:rsidR="00E947BA" w:rsidRPr="00E947BA">
        <w:rPr>
          <w:color w:val="000000"/>
        </w:rPr>
        <w:t>млн.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д</w:t>
      </w:r>
      <w:r w:rsidRPr="00E947BA">
        <w:rPr>
          <w:color w:val="000000"/>
        </w:rPr>
        <w:t>.е.</w:t>
      </w:r>
    </w:p>
    <w:p w:rsidR="00A918D6" w:rsidRPr="00E947BA" w:rsidRDefault="00A918D6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Ставка процентов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6</w:t>
      </w:r>
      <w:r w:rsidR="00E947BA">
        <w:rPr>
          <w:color w:val="000000"/>
        </w:rPr>
        <w:t>%</w:t>
      </w:r>
      <w:r w:rsidRPr="00E947BA">
        <w:rPr>
          <w:color w:val="000000"/>
        </w:rPr>
        <w:t xml:space="preserve"> годовых. Возврат кредита будет осуществляться равными долями в течение первых четырех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лет производства. Расчет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сумм процентов за кредит (по состоянию на конец года):</w:t>
      </w:r>
    </w:p>
    <w:p w:rsidR="00A918D6" w:rsidRPr="00E947BA" w:rsidRDefault="00A918D6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за 1</w:t>
      </w:r>
      <w:r w:rsidR="00E947BA">
        <w:rPr>
          <w:color w:val="000000"/>
        </w:rPr>
        <w:t>-</w:t>
      </w:r>
      <w:r w:rsidR="00E947BA" w:rsidRPr="00E947BA">
        <w:rPr>
          <w:color w:val="000000"/>
        </w:rPr>
        <w:t>й</w:t>
      </w:r>
      <w:r w:rsidRPr="00E947BA">
        <w:rPr>
          <w:color w:val="000000"/>
        </w:rPr>
        <w:t xml:space="preserve"> год (3</w:t>
      </w:r>
      <w:r w:rsidR="00E947BA">
        <w:rPr>
          <w:color w:val="000000"/>
        </w:rPr>
        <w:t>-</w:t>
      </w:r>
      <w:r w:rsidR="00E947BA" w:rsidRPr="00E947BA">
        <w:rPr>
          <w:color w:val="000000"/>
        </w:rPr>
        <w:t>й</w:t>
      </w:r>
      <w:r w:rsidRPr="00E947BA">
        <w:rPr>
          <w:color w:val="000000"/>
        </w:rPr>
        <w:t xml:space="preserve"> год реализации проекта) – 3,9х0,06 = 0,2 </w:t>
      </w:r>
      <w:r w:rsidR="00E947BA" w:rsidRPr="00E947BA">
        <w:rPr>
          <w:color w:val="000000"/>
        </w:rPr>
        <w:t>млн.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д</w:t>
      </w:r>
      <w:r w:rsidRPr="00E947BA">
        <w:rPr>
          <w:color w:val="000000"/>
        </w:rPr>
        <w:t>.е.;</w:t>
      </w:r>
    </w:p>
    <w:p w:rsidR="00A918D6" w:rsidRPr="00E947BA" w:rsidRDefault="00A918D6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за 2</w:t>
      </w:r>
      <w:r w:rsidR="00E947BA">
        <w:rPr>
          <w:color w:val="000000"/>
        </w:rPr>
        <w:t>-</w:t>
      </w:r>
      <w:r w:rsidR="00E947BA" w:rsidRPr="00E947BA">
        <w:rPr>
          <w:color w:val="000000"/>
        </w:rPr>
        <w:t>й</w:t>
      </w:r>
      <w:r w:rsidRPr="00E947BA">
        <w:rPr>
          <w:color w:val="000000"/>
        </w:rPr>
        <w:t xml:space="preserve"> год (4</w:t>
      </w:r>
      <w:r w:rsidR="00E947BA">
        <w:rPr>
          <w:color w:val="000000"/>
        </w:rPr>
        <w:t>-</w:t>
      </w:r>
      <w:r w:rsidR="00E947BA" w:rsidRPr="00E947BA">
        <w:rPr>
          <w:color w:val="000000"/>
        </w:rPr>
        <w:t>й</w:t>
      </w:r>
      <w:r w:rsidRPr="00E947BA">
        <w:rPr>
          <w:color w:val="000000"/>
        </w:rPr>
        <w:t xml:space="preserve"> год реализации проекта)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(3,9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>1)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х</w:t>
      </w:r>
      <w:r w:rsidRPr="00E947BA">
        <w:rPr>
          <w:color w:val="000000"/>
        </w:rPr>
        <w:t xml:space="preserve">0,06 = 0,2 </w:t>
      </w:r>
      <w:r w:rsidR="00E947BA" w:rsidRPr="00E947BA">
        <w:rPr>
          <w:color w:val="000000"/>
        </w:rPr>
        <w:t>млн.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д</w:t>
      </w:r>
      <w:r w:rsidRPr="00E947BA">
        <w:rPr>
          <w:color w:val="000000"/>
        </w:rPr>
        <w:t>.е.;</w:t>
      </w:r>
    </w:p>
    <w:p w:rsidR="00A918D6" w:rsidRPr="00E947BA" w:rsidRDefault="00A918D6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за 3</w:t>
      </w:r>
      <w:r w:rsidR="00E947BA">
        <w:rPr>
          <w:color w:val="000000"/>
        </w:rPr>
        <w:t>-</w:t>
      </w:r>
      <w:r w:rsidR="00E947BA" w:rsidRPr="00E947BA">
        <w:rPr>
          <w:color w:val="000000"/>
        </w:rPr>
        <w:t>й</w:t>
      </w:r>
      <w:r w:rsidRPr="00E947BA">
        <w:rPr>
          <w:color w:val="000000"/>
        </w:rPr>
        <w:t xml:space="preserve"> год (5</w:t>
      </w:r>
      <w:r w:rsidR="00E947BA">
        <w:rPr>
          <w:color w:val="000000"/>
        </w:rPr>
        <w:t>-</w:t>
      </w:r>
      <w:r w:rsidR="00E947BA" w:rsidRPr="00E947BA">
        <w:rPr>
          <w:color w:val="000000"/>
        </w:rPr>
        <w:t>й</w:t>
      </w:r>
      <w:r w:rsidRPr="00E947BA">
        <w:rPr>
          <w:color w:val="000000"/>
        </w:rPr>
        <w:t xml:space="preserve"> год реализации проекта)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(3,9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>2)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х</w:t>
      </w:r>
      <w:r w:rsidRPr="00E947BA">
        <w:rPr>
          <w:color w:val="000000"/>
        </w:rPr>
        <w:t xml:space="preserve">0,06 = 0,1 </w:t>
      </w:r>
      <w:r w:rsidR="00E947BA" w:rsidRPr="00E947BA">
        <w:rPr>
          <w:color w:val="000000"/>
        </w:rPr>
        <w:t>млн.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д</w:t>
      </w:r>
      <w:r w:rsidRPr="00E947BA">
        <w:rPr>
          <w:color w:val="000000"/>
        </w:rPr>
        <w:t>.е.;</w:t>
      </w:r>
    </w:p>
    <w:p w:rsidR="00A918D6" w:rsidRPr="00E947BA" w:rsidRDefault="00A918D6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за 4</w:t>
      </w:r>
      <w:r w:rsidR="00E947BA">
        <w:rPr>
          <w:color w:val="000000"/>
        </w:rPr>
        <w:t>-</w:t>
      </w:r>
      <w:r w:rsidR="00E947BA" w:rsidRPr="00E947BA">
        <w:rPr>
          <w:color w:val="000000"/>
        </w:rPr>
        <w:t>й</w:t>
      </w:r>
      <w:r w:rsidRPr="00E947BA">
        <w:rPr>
          <w:color w:val="000000"/>
        </w:rPr>
        <w:t xml:space="preserve"> год (6</w:t>
      </w:r>
      <w:r w:rsidR="00E947BA">
        <w:rPr>
          <w:color w:val="000000"/>
        </w:rPr>
        <w:t>-</w:t>
      </w:r>
      <w:r w:rsidR="00E947BA" w:rsidRPr="00E947BA">
        <w:rPr>
          <w:color w:val="000000"/>
        </w:rPr>
        <w:t>й</w:t>
      </w:r>
      <w:r w:rsidRPr="00E947BA">
        <w:rPr>
          <w:color w:val="000000"/>
        </w:rPr>
        <w:t xml:space="preserve"> год реализации проекта)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(3,9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>3)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х</w:t>
      </w:r>
      <w:r w:rsidRPr="00E947BA">
        <w:rPr>
          <w:color w:val="000000"/>
        </w:rPr>
        <w:t xml:space="preserve">0,06 = 0,1 </w:t>
      </w:r>
      <w:r w:rsidR="00E947BA" w:rsidRPr="00E947BA">
        <w:rPr>
          <w:color w:val="000000"/>
        </w:rPr>
        <w:t>млн.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д</w:t>
      </w:r>
      <w:r w:rsidRPr="00E947BA">
        <w:rPr>
          <w:color w:val="000000"/>
        </w:rPr>
        <w:t>.е</w:t>
      </w:r>
      <w:r w:rsidR="00E947BA">
        <w:rPr>
          <w:color w:val="000000"/>
        </w:rPr>
        <w:t>.</w:t>
      </w:r>
    </w:p>
    <w:p w:rsidR="00A918D6" w:rsidRPr="00E947BA" w:rsidRDefault="00A918D6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Таким образом, к концу 6</w:t>
      </w:r>
      <w:r w:rsidR="00E947BA">
        <w:rPr>
          <w:color w:val="000000"/>
        </w:rPr>
        <w:t>-</w:t>
      </w:r>
      <w:r w:rsidR="00E947BA" w:rsidRPr="00E947BA">
        <w:rPr>
          <w:color w:val="000000"/>
        </w:rPr>
        <w:t>г</w:t>
      </w:r>
      <w:r w:rsidRPr="00E947BA">
        <w:rPr>
          <w:color w:val="000000"/>
        </w:rPr>
        <w:t>о года реализации проекта будет возвращен кредит поставщиков и погашены проценты по нему.</w:t>
      </w:r>
    </w:p>
    <w:p w:rsidR="00A918D6" w:rsidRPr="00E947BA" w:rsidRDefault="00A918D6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Результаты расчетов по годам реализации проекта сводятся в табл</w:t>
      </w:r>
      <w:r w:rsidR="006D4D75" w:rsidRPr="00E947BA">
        <w:rPr>
          <w:color w:val="000000"/>
        </w:rPr>
        <w:t>ице 2.3.</w:t>
      </w:r>
    </w:p>
    <w:p w:rsidR="008078D5" w:rsidRDefault="008078D5" w:rsidP="00E947BA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</w:p>
    <w:p w:rsidR="006D4D75" w:rsidRPr="00E947BA" w:rsidRDefault="006D4D75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 xml:space="preserve">Таблица 2.3 </w:t>
      </w:r>
      <w:r w:rsidR="00E947BA">
        <w:rPr>
          <w:color w:val="000000"/>
          <w:szCs w:val="28"/>
        </w:rPr>
        <w:t>–</w:t>
      </w:r>
      <w:r w:rsidR="00E947BA" w:rsidRPr="00E947BA">
        <w:rPr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t>Возврат кредита поставщиков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30"/>
        <w:gridCol w:w="553"/>
        <w:gridCol w:w="553"/>
        <w:gridCol w:w="663"/>
        <w:gridCol w:w="663"/>
        <w:gridCol w:w="663"/>
        <w:gridCol w:w="662"/>
        <w:gridCol w:w="552"/>
        <w:gridCol w:w="552"/>
        <w:gridCol w:w="552"/>
        <w:gridCol w:w="625"/>
        <w:gridCol w:w="625"/>
        <w:gridCol w:w="625"/>
        <w:gridCol w:w="879"/>
      </w:tblGrid>
      <w:tr w:rsidR="00A918D6" w:rsidRPr="00E947BA" w:rsidTr="006E7D68">
        <w:trPr>
          <w:cantSplit/>
          <w:jc w:val="center"/>
        </w:trPr>
        <w:tc>
          <w:tcPr>
            <w:tcW w:w="60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Годы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</w:t>
            </w:r>
          </w:p>
        </w:tc>
        <w:tc>
          <w:tcPr>
            <w:tcW w:w="35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</w:p>
        </w:tc>
        <w:tc>
          <w:tcPr>
            <w:tcW w:w="35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4</w:t>
            </w:r>
          </w:p>
        </w:tc>
        <w:tc>
          <w:tcPr>
            <w:tcW w:w="35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5</w:t>
            </w:r>
          </w:p>
        </w:tc>
        <w:tc>
          <w:tcPr>
            <w:tcW w:w="35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6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8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9</w:t>
            </w:r>
          </w:p>
        </w:tc>
        <w:tc>
          <w:tcPr>
            <w:tcW w:w="33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10</w:t>
            </w:r>
          </w:p>
        </w:tc>
        <w:tc>
          <w:tcPr>
            <w:tcW w:w="33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11</w:t>
            </w:r>
          </w:p>
        </w:tc>
        <w:tc>
          <w:tcPr>
            <w:tcW w:w="33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</w:t>
            </w:r>
          </w:p>
        </w:tc>
        <w:tc>
          <w:tcPr>
            <w:tcW w:w="47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Всего:</w:t>
            </w:r>
          </w:p>
        </w:tc>
      </w:tr>
      <w:tr w:rsidR="00A918D6" w:rsidRPr="00E947BA" w:rsidTr="006E7D68">
        <w:trPr>
          <w:cantSplit/>
          <w:jc w:val="center"/>
        </w:trPr>
        <w:tc>
          <w:tcPr>
            <w:tcW w:w="60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Возврат</w:t>
            </w: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кредита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</w:t>
            </w:r>
          </w:p>
        </w:tc>
        <w:tc>
          <w:tcPr>
            <w:tcW w:w="35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</w:t>
            </w:r>
          </w:p>
        </w:tc>
        <w:tc>
          <w:tcPr>
            <w:tcW w:w="35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</w:t>
            </w:r>
          </w:p>
        </w:tc>
        <w:tc>
          <w:tcPr>
            <w:tcW w:w="35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0,9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3,9</w:t>
            </w:r>
          </w:p>
        </w:tc>
      </w:tr>
      <w:tr w:rsidR="00A918D6" w:rsidRPr="00E947BA" w:rsidTr="006E7D68">
        <w:trPr>
          <w:cantSplit/>
          <w:jc w:val="center"/>
        </w:trPr>
        <w:tc>
          <w:tcPr>
            <w:tcW w:w="60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Сумма</w:t>
            </w: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процентов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5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0,2</w:t>
            </w:r>
          </w:p>
        </w:tc>
        <w:tc>
          <w:tcPr>
            <w:tcW w:w="35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0,2</w:t>
            </w:r>
          </w:p>
        </w:tc>
        <w:tc>
          <w:tcPr>
            <w:tcW w:w="35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0,1</w:t>
            </w:r>
          </w:p>
        </w:tc>
        <w:tc>
          <w:tcPr>
            <w:tcW w:w="35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0,1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6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7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0,6</w:t>
            </w:r>
          </w:p>
        </w:tc>
      </w:tr>
    </w:tbl>
    <w:p w:rsidR="00BA6618" w:rsidRDefault="00BA6618" w:rsidP="00E947BA">
      <w:pPr>
        <w:spacing w:line="360" w:lineRule="auto"/>
        <w:ind w:firstLine="709"/>
        <w:jc w:val="both"/>
        <w:rPr>
          <w:color w:val="000000"/>
        </w:rPr>
      </w:pPr>
    </w:p>
    <w:p w:rsidR="00A918D6" w:rsidRPr="00E947BA" w:rsidRDefault="00A918D6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4</w:t>
      </w:r>
      <w:r w:rsidR="006D4D75" w:rsidRPr="00E947BA">
        <w:rPr>
          <w:color w:val="000000"/>
        </w:rPr>
        <w:t>)</w:t>
      </w:r>
      <w:r w:rsidRPr="00E947BA">
        <w:rPr>
          <w:color w:val="000000"/>
        </w:rPr>
        <w:t xml:space="preserve"> Текущие пассивы</w:t>
      </w:r>
      <w:r w:rsidRPr="00E947BA">
        <w:rPr>
          <w:color w:val="000000"/>
        </w:rPr>
        <w:tab/>
      </w:r>
      <w:r w:rsidRPr="00E947BA">
        <w:rPr>
          <w:color w:val="000000"/>
        </w:rPr>
        <w:tab/>
      </w:r>
      <w:r w:rsidRPr="00E947BA">
        <w:rPr>
          <w:color w:val="000000"/>
        </w:rPr>
        <w:tab/>
      </w:r>
      <w:r w:rsidRPr="00E947BA">
        <w:rPr>
          <w:color w:val="000000"/>
        </w:rPr>
        <w:tab/>
      </w:r>
      <w:r w:rsidRPr="00E947BA">
        <w:rPr>
          <w:color w:val="000000"/>
        </w:rPr>
        <w:tab/>
      </w:r>
      <w:r w:rsidRPr="00E947BA">
        <w:rPr>
          <w:color w:val="000000"/>
        </w:rPr>
        <w:tab/>
      </w:r>
      <w:r w:rsidRPr="00E947BA">
        <w:rPr>
          <w:color w:val="000000"/>
        </w:rPr>
        <w:tab/>
      </w:r>
      <w:r w:rsidRPr="00E947BA">
        <w:rPr>
          <w:color w:val="000000"/>
        </w:rPr>
        <w:tab/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нет</w:t>
      </w:r>
      <w:r w:rsidRPr="00E947BA">
        <w:rPr>
          <w:color w:val="000000"/>
        </w:rPr>
        <w:tab/>
      </w:r>
    </w:p>
    <w:p w:rsidR="00A918D6" w:rsidRPr="00E947BA" w:rsidRDefault="00A918D6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5</w:t>
      </w:r>
      <w:r w:rsidR="006D4D75" w:rsidRPr="00E947BA">
        <w:rPr>
          <w:color w:val="000000"/>
        </w:rPr>
        <w:t>)</w:t>
      </w:r>
      <w:r w:rsidRPr="00E947BA">
        <w:rPr>
          <w:color w:val="000000"/>
        </w:rPr>
        <w:t xml:space="preserve"> Ставка налога на прибыль</w:t>
      </w:r>
      <w:r w:rsidRPr="00E947BA">
        <w:rPr>
          <w:color w:val="000000"/>
        </w:rPr>
        <w:tab/>
      </w:r>
      <w:r w:rsidRPr="00E947BA">
        <w:rPr>
          <w:color w:val="000000"/>
        </w:rPr>
        <w:tab/>
      </w:r>
      <w:r w:rsidRPr="00E947BA">
        <w:rPr>
          <w:color w:val="000000"/>
        </w:rPr>
        <w:tab/>
      </w:r>
      <w:r w:rsidRPr="00E947BA">
        <w:rPr>
          <w:color w:val="000000"/>
        </w:rPr>
        <w:tab/>
      </w:r>
      <w:r w:rsidRPr="00E947BA">
        <w:rPr>
          <w:color w:val="000000"/>
        </w:rPr>
        <w:tab/>
      </w:r>
      <w:r w:rsidRPr="00E947BA">
        <w:rPr>
          <w:color w:val="000000"/>
        </w:rPr>
        <w:tab/>
      </w:r>
      <w:r w:rsidR="00E947BA">
        <w:rPr>
          <w:color w:val="000000"/>
        </w:rPr>
        <w:t xml:space="preserve"> 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2</w:t>
      </w:r>
      <w:r w:rsidR="00E947BA" w:rsidRPr="00E947BA">
        <w:rPr>
          <w:color w:val="000000"/>
        </w:rPr>
        <w:t>0</w:t>
      </w:r>
      <w:r w:rsidR="00E947BA">
        <w:rPr>
          <w:color w:val="000000"/>
        </w:rPr>
        <w:t>%</w:t>
      </w:r>
    </w:p>
    <w:p w:rsidR="008078D5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Результаты расчетов по источникам финансирования по </w:t>
      </w:r>
      <w:r w:rsidR="00A918D6" w:rsidRPr="00E947BA">
        <w:rPr>
          <w:color w:val="000000"/>
        </w:rPr>
        <w:t xml:space="preserve">исходным </w:t>
      </w:r>
      <w:r w:rsidRPr="00E947BA">
        <w:rPr>
          <w:color w:val="000000"/>
        </w:rPr>
        <w:t xml:space="preserve">данным </w:t>
      </w:r>
      <w:r w:rsidR="00A918D6" w:rsidRPr="00E947BA">
        <w:rPr>
          <w:color w:val="000000"/>
        </w:rPr>
        <w:t>сводятся в табл</w:t>
      </w:r>
      <w:r w:rsidR="006D4D75" w:rsidRPr="00E947BA">
        <w:rPr>
          <w:color w:val="000000"/>
        </w:rPr>
        <w:t>ице 2.4.</w:t>
      </w:r>
    </w:p>
    <w:p w:rsidR="00BA6618" w:rsidRDefault="00BA6618" w:rsidP="00E947BA">
      <w:pPr>
        <w:spacing w:line="360" w:lineRule="auto"/>
        <w:ind w:firstLine="709"/>
        <w:jc w:val="both"/>
        <w:rPr>
          <w:color w:val="000000"/>
          <w:szCs w:val="28"/>
        </w:rPr>
      </w:pPr>
    </w:p>
    <w:p w:rsidR="006D4D75" w:rsidRPr="00E947BA" w:rsidRDefault="009F764F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 xml:space="preserve">Таблица 2.4 </w:t>
      </w:r>
      <w:r w:rsidR="00E947BA">
        <w:rPr>
          <w:color w:val="000000"/>
          <w:szCs w:val="28"/>
        </w:rPr>
        <w:t>–</w:t>
      </w:r>
      <w:r w:rsidR="00E947BA" w:rsidRPr="00E947BA">
        <w:rPr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t xml:space="preserve">Источники финансирования проекта, </w:t>
      </w:r>
      <w:r w:rsidR="00E947BA" w:rsidRPr="00E947BA">
        <w:rPr>
          <w:color w:val="000000"/>
          <w:szCs w:val="28"/>
        </w:rPr>
        <w:t>млн.</w:t>
      </w:r>
      <w:r w:rsidR="00E947BA">
        <w:rPr>
          <w:color w:val="000000"/>
          <w:szCs w:val="28"/>
        </w:rPr>
        <w:t xml:space="preserve"> </w:t>
      </w:r>
      <w:r w:rsidR="00E947BA" w:rsidRPr="00E947BA">
        <w:rPr>
          <w:color w:val="000000"/>
          <w:szCs w:val="28"/>
        </w:rPr>
        <w:t>р</w:t>
      </w:r>
      <w:r w:rsidRPr="00E947BA">
        <w:rPr>
          <w:color w:val="000000"/>
          <w:szCs w:val="28"/>
        </w:rPr>
        <w:t>уб.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65"/>
        <w:gridCol w:w="654"/>
        <w:gridCol w:w="261"/>
        <w:gridCol w:w="391"/>
        <w:gridCol w:w="546"/>
        <w:gridCol w:w="127"/>
        <w:gridCol w:w="417"/>
        <w:gridCol w:w="546"/>
        <w:gridCol w:w="546"/>
        <w:gridCol w:w="546"/>
        <w:gridCol w:w="546"/>
        <w:gridCol w:w="546"/>
        <w:gridCol w:w="618"/>
        <w:gridCol w:w="619"/>
        <w:gridCol w:w="625"/>
        <w:gridCol w:w="844"/>
      </w:tblGrid>
      <w:tr w:rsidR="00A918D6" w:rsidRPr="00E947BA" w:rsidTr="006E7D68">
        <w:trPr>
          <w:cantSplit/>
          <w:jc w:val="center"/>
        </w:trPr>
        <w:tc>
          <w:tcPr>
            <w:tcW w:w="782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6E7D68">
              <w:rPr>
                <w:color w:val="000000"/>
                <w:sz w:val="20"/>
                <w:szCs w:val="24"/>
              </w:rPr>
              <w:t>Наименование</w:t>
            </w:r>
          </w:p>
        </w:tc>
        <w:tc>
          <w:tcPr>
            <w:tcW w:w="493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6E7D68">
              <w:rPr>
                <w:color w:val="000000"/>
                <w:sz w:val="20"/>
                <w:szCs w:val="24"/>
              </w:rPr>
              <w:t>Строи-</w:t>
            </w: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6E7D68">
              <w:rPr>
                <w:color w:val="000000"/>
                <w:sz w:val="20"/>
                <w:szCs w:val="24"/>
              </w:rPr>
              <w:t>тель-</w:t>
            </w: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6E7D68">
              <w:rPr>
                <w:color w:val="000000"/>
                <w:sz w:val="20"/>
                <w:szCs w:val="24"/>
              </w:rPr>
              <w:t>ство</w:t>
            </w:r>
          </w:p>
        </w:tc>
        <w:tc>
          <w:tcPr>
            <w:tcW w:w="574" w:type="pct"/>
            <w:gridSpan w:val="3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6E7D68">
              <w:rPr>
                <w:color w:val="000000"/>
                <w:sz w:val="20"/>
                <w:szCs w:val="24"/>
              </w:rPr>
              <w:t>Освое-</w:t>
            </w: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6E7D68">
              <w:rPr>
                <w:color w:val="000000"/>
                <w:sz w:val="20"/>
                <w:szCs w:val="24"/>
              </w:rPr>
              <w:t>ние</w:t>
            </w:r>
          </w:p>
        </w:tc>
        <w:tc>
          <w:tcPr>
            <w:tcW w:w="2697" w:type="pct"/>
            <w:gridSpan w:val="9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6E7D68">
              <w:rPr>
                <w:color w:val="000000"/>
                <w:sz w:val="20"/>
                <w:szCs w:val="24"/>
              </w:rPr>
              <w:t>Полная производственная мощность</w:t>
            </w:r>
          </w:p>
        </w:tc>
        <w:tc>
          <w:tcPr>
            <w:tcW w:w="455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6E7D68">
              <w:rPr>
                <w:color w:val="000000"/>
                <w:sz w:val="20"/>
                <w:szCs w:val="24"/>
              </w:rPr>
              <w:t>Итого</w:t>
            </w:r>
          </w:p>
        </w:tc>
      </w:tr>
      <w:tr w:rsidR="00A918D6" w:rsidRPr="00E947BA" w:rsidTr="006E7D68">
        <w:trPr>
          <w:cantSplit/>
          <w:jc w:val="center"/>
        </w:trPr>
        <w:tc>
          <w:tcPr>
            <w:tcW w:w="782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6E7D68">
              <w:rPr>
                <w:color w:val="000000"/>
                <w:sz w:val="20"/>
                <w:szCs w:val="24"/>
              </w:rPr>
              <w:t>источников</w:t>
            </w:r>
          </w:p>
        </w:tc>
        <w:tc>
          <w:tcPr>
            <w:tcW w:w="3763" w:type="pct"/>
            <w:gridSpan w:val="14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6E7D68">
              <w:rPr>
                <w:color w:val="000000"/>
                <w:sz w:val="20"/>
                <w:szCs w:val="24"/>
              </w:rPr>
              <w:t>годы инвестиционного периода</w:t>
            </w:r>
          </w:p>
        </w:tc>
        <w:tc>
          <w:tcPr>
            <w:tcW w:w="455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</w:p>
        </w:tc>
      </w:tr>
      <w:tr w:rsidR="00A918D6" w:rsidRPr="00E947BA" w:rsidTr="006E7D68">
        <w:trPr>
          <w:cantSplit/>
          <w:jc w:val="center"/>
        </w:trPr>
        <w:tc>
          <w:tcPr>
            <w:tcW w:w="782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52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4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5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6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8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9</w:t>
            </w:r>
          </w:p>
        </w:tc>
        <w:tc>
          <w:tcPr>
            <w:tcW w:w="33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10</w:t>
            </w:r>
          </w:p>
        </w:tc>
        <w:tc>
          <w:tcPr>
            <w:tcW w:w="33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11</w:t>
            </w:r>
          </w:p>
        </w:tc>
        <w:tc>
          <w:tcPr>
            <w:tcW w:w="33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</w:t>
            </w:r>
          </w:p>
        </w:tc>
        <w:tc>
          <w:tcPr>
            <w:tcW w:w="455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918D6" w:rsidRPr="00E947BA" w:rsidTr="006E7D68">
        <w:trPr>
          <w:cantSplit/>
          <w:jc w:val="center"/>
        </w:trPr>
        <w:tc>
          <w:tcPr>
            <w:tcW w:w="782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</w:t>
            </w:r>
            <w:r w:rsidR="00E947BA" w:rsidRPr="006E7D68">
              <w:rPr>
                <w:color w:val="000000"/>
                <w:sz w:val="20"/>
              </w:rPr>
              <w:t>. Уч</w:t>
            </w:r>
            <w:r w:rsidRPr="006E7D68">
              <w:rPr>
                <w:color w:val="000000"/>
                <w:sz w:val="20"/>
              </w:rPr>
              <w:t>редители</w:t>
            </w:r>
          </w:p>
        </w:tc>
        <w:tc>
          <w:tcPr>
            <w:tcW w:w="352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7,0</w:t>
            </w:r>
          </w:p>
        </w:tc>
      </w:tr>
      <w:tr w:rsidR="00A918D6" w:rsidRPr="00E947BA" w:rsidTr="006E7D68">
        <w:trPr>
          <w:cantSplit/>
          <w:jc w:val="center"/>
        </w:trPr>
        <w:tc>
          <w:tcPr>
            <w:tcW w:w="782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</w:t>
            </w:r>
            <w:r w:rsidR="00E947BA" w:rsidRPr="006E7D68">
              <w:rPr>
                <w:color w:val="000000"/>
                <w:sz w:val="20"/>
              </w:rPr>
              <w:t>. Фи</w:t>
            </w:r>
            <w:r w:rsidRPr="006E7D68">
              <w:rPr>
                <w:color w:val="000000"/>
                <w:sz w:val="20"/>
              </w:rPr>
              <w:t>нансовые учреждения</w:t>
            </w:r>
          </w:p>
        </w:tc>
        <w:tc>
          <w:tcPr>
            <w:tcW w:w="352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</w:tr>
      <w:tr w:rsidR="00A918D6" w:rsidRPr="00E947BA" w:rsidTr="006E7D68">
        <w:trPr>
          <w:cantSplit/>
          <w:jc w:val="center"/>
        </w:trPr>
        <w:tc>
          <w:tcPr>
            <w:tcW w:w="782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  <w:r w:rsidR="00E947BA" w:rsidRPr="006E7D68">
              <w:rPr>
                <w:color w:val="000000"/>
                <w:sz w:val="20"/>
              </w:rPr>
              <w:t>. Ас</w:t>
            </w:r>
            <w:r w:rsidRPr="006E7D68">
              <w:rPr>
                <w:color w:val="000000"/>
                <w:sz w:val="20"/>
              </w:rPr>
              <w:t>сигнования из бюджета</w:t>
            </w:r>
          </w:p>
        </w:tc>
        <w:tc>
          <w:tcPr>
            <w:tcW w:w="352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</w:tr>
      <w:tr w:rsidR="00A918D6" w:rsidRPr="00E947BA" w:rsidTr="006E7D68">
        <w:trPr>
          <w:cantSplit/>
          <w:jc w:val="center"/>
        </w:trPr>
        <w:tc>
          <w:tcPr>
            <w:tcW w:w="782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4</w:t>
            </w:r>
            <w:r w:rsidR="00E947BA" w:rsidRPr="006E7D68">
              <w:rPr>
                <w:color w:val="000000"/>
                <w:sz w:val="20"/>
              </w:rPr>
              <w:t>. Кр</w:t>
            </w:r>
            <w:r w:rsidRPr="006E7D68">
              <w:rPr>
                <w:color w:val="000000"/>
                <w:sz w:val="20"/>
              </w:rPr>
              <w:t>едиты банков</w:t>
            </w:r>
          </w:p>
        </w:tc>
        <w:tc>
          <w:tcPr>
            <w:tcW w:w="352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1,9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4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1,9</w:t>
            </w:r>
          </w:p>
        </w:tc>
      </w:tr>
      <w:tr w:rsidR="00A918D6" w:rsidRPr="00E947BA" w:rsidTr="006E7D68">
        <w:trPr>
          <w:cantSplit/>
          <w:jc w:val="center"/>
        </w:trPr>
        <w:tc>
          <w:tcPr>
            <w:tcW w:w="782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5</w:t>
            </w:r>
            <w:r w:rsidR="00E947BA" w:rsidRPr="006E7D68">
              <w:rPr>
                <w:color w:val="000000"/>
                <w:sz w:val="20"/>
              </w:rPr>
              <w:t>. Кр</w:t>
            </w:r>
            <w:r w:rsidRPr="006E7D68">
              <w:rPr>
                <w:color w:val="000000"/>
                <w:sz w:val="20"/>
              </w:rPr>
              <w:t>едиты поставщиков</w:t>
            </w:r>
          </w:p>
        </w:tc>
        <w:tc>
          <w:tcPr>
            <w:tcW w:w="352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3,9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94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3,9</w:t>
            </w:r>
          </w:p>
        </w:tc>
      </w:tr>
      <w:tr w:rsidR="00A918D6" w:rsidRPr="00E947BA" w:rsidTr="006E7D68">
        <w:trPr>
          <w:cantSplit/>
          <w:jc w:val="center"/>
        </w:trPr>
        <w:tc>
          <w:tcPr>
            <w:tcW w:w="782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6</w:t>
            </w:r>
            <w:r w:rsidR="00E947BA" w:rsidRPr="006E7D68">
              <w:rPr>
                <w:color w:val="000000"/>
                <w:sz w:val="20"/>
              </w:rPr>
              <w:t>. Те</w:t>
            </w:r>
            <w:r w:rsidRPr="006E7D68">
              <w:rPr>
                <w:color w:val="000000"/>
                <w:sz w:val="20"/>
              </w:rPr>
              <w:t>кущие пассивы</w:t>
            </w:r>
          </w:p>
        </w:tc>
        <w:tc>
          <w:tcPr>
            <w:tcW w:w="352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</w:tr>
      <w:tr w:rsidR="00A918D6" w:rsidRPr="00E947BA" w:rsidTr="006E7D68">
        <w:trPr>
          <w:cantSplit/>
          <w:jc w:val="center"/>
        </w:trPr>
        <w:tc>
          <w:tcPr>
            <w:tcW w:w="782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Итого:</w:t>
            </w:r>
          </w:p>
        </w:tc>
        <w:tc>
          <w:tcPr>
            <w:tcW w:w="352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7,0</w:t>
            </w:r>
          </w:p>
        </w:tc>
        <w:tc>
          <w:tcPr>
            <w:tcW w:w="352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5,8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9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3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12,8</w:t>
            </w:r>
          </w:p>
        </w:tc>
      </w:tr>
    </w:tbl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  <w:szCs w:val="24"/>
        </w:rPr>
      </w:pPr>
    </w:p>
    <w:p w:rsidR="00A855AB" w:rsidRPr="00E947BA" w:rsidRDefault="00A855AB" w:rsidP="00E947BA">
      <w:pPr>
        <w:spacing w:line="360" w:lineRule="auto"/>
        <w:ind w:firstLine="709"/>
        <w:jc w:val="both"/>
        <w:rPr>
          <w:color w:val="000000"/>
        </w:rPr>
      </w:pPr>
      <w:bookmarkStart w:id="14" w:name="_Toc391359911"/>
      <w:r w:rsidRPr="00E947BA">
        <w:rPr>
          <w:color w:val="000000"/>
        </w:rPr>
        <w:t>6) Освобождение от налога на прибыль в первые три года производства (по действующему законодательству не предусмотрено, однако в учебных целях принимаем, что налог не взимается в первые три года производства).</w:t>
      </w:r>
    </w:p>
    <w:p w:rsidR="008078D5" w:rsidRDefault="008078D5" w:rsidP="00E947B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/>
          <w:sz w:val="28"/>
          <w:lang w:val="uk-UA"/>
        </w:rPr>
      </w:pPr>
    </w:p>
    <w:p w:rsidR="00A918D6" w:rsidRPr="008078D5" w:rsidRDefault="00A918D6" w:rsidP="00E947B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</w:rPr>
      </w:pPr>
      <w:r w:rsidRPr="008078D5">
        <w:rPr>
          <w:rFonts w:ascii="Times New Roman" w:hAnsi="Times New Roman"/>
          <w:i w:val="0"/>
          <w:color w:val="000000"/>
          <w:sz w:val="28"/>
        </w:rPr>
        <w:t>2</w:t>
      </w:r>
      <w:r w:rsidR="009F764F" w:rsidRPr="008078D5">
        <w:rPr>
          <w:rFonts w:ascii="Times New Roman" w:hAnsi="Times New Roman"/>
          <w:i w:val="0"/>
          <w:color w:val="000000"/>
          <w:sz w:val="28"/>
        </w:rPr>
        <w:t>.3</w:t>
      </w:r>
      <w:r w:rsidR="003F7BEB" w:rsidRPr="008078D5">
        <w:rPr>
          <w:rFonts w:ascii="Times New Roman" w:hAnsi="Times New Roman"/>
          <w:i w:val="0"/>
          <w:color w:val="000000"/>
          <w:sz w:val="28"/>
        </w:rPr>
        <w:t xml:space="preserve"> Издержки производства</w:t>
      </w:r>
      <w:bookmarkEnd w:id="14"/>
    </w:p>
    <w:p w:rsidR="008078D5" w:rsidRDefault="008078D5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Издержки производства рассчитываются укрупнено и подразделяются на прямые или переменные, зависящие от изменения объемов производства продукции (к ним относятся, например, издержки на материальные и топливно-энергетические ресурсы и средства на оплату труда основных производственных рабочих), и постоянные, не зависящие от изменения объемов производства и рассчитываемые на весь объем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выпускаемой продукции (например, накладные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расходы,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издержки на сбыт, финансовые издержки 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амортизация).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Данные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расчетов сводят</w:t>
      </w:r>
      <w:r w:rsidR="00A918D6" w:rsidRPr="00E947BA">
        <w:rPr>
          <w:color w:val="000000"/>
        </w:rPr>
        <w:t>ся в табл</w:t>
      </w:r>
      <w:r w:rsidR="009F764F" w:rsidRPr="00E947BA">
        <w:rPr>
          <w:color w:val="000000"/>
        </w:rPr>
        <w:t>ице 2.5.</w:t>
      </w:r>
    </w:p>
    <w:p w:rsidR="00BA6618" w:rsidRDefault="00BA6618" w:rsidP="00E947BA">
      <w:pPr>
        <w:spacing w:line="360" w:lineRule="auto"/>
        <w:ind w:firstLine="709"/>
        <w:jc w:val="both"/>
        <w:rPr>
          <w:color w:val="000000"/>
          <w:szCs w:val="28"/>
        </w:rPr>
      </w:pPr>
    </w:p>
    <w:p w:rsidR="009F764F" w:rsidRPr="00E947BA" w:rsidRDefault="009F764F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 xml:space="preserve">Таблица 2.5 </w:t>
      </w:r>
      <w:r w:rsidR="00E947BA">
        <w:rPr>
          <w:color w:val="000000"/>
          <w:szCs w:val="28"/>
        </w:rPr>
        <w:t>–</w:t>
      </w:r>
      <w:r w:rsidR="00E947BA" w:rsidRPr="00E947BA">
        <w:rPr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t>Производственные</w:t>
      </w:r>
      <w:r w:rsidR="00E947BA">
        <w:rPr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t xml:space="preserve">издержки, </w:t>
      </w:r>
      <w:r w:rsidR="00E947BA" w:rsidRPr="00E947BA">
        <w:rPr>
          <w:color w:val="000000"/>
          <w:szCs w:val="28"/>
        </w:rPr>
        <w:t>млн.</w:t>
      </w:r>
      <w:r w:rsidR="00E947BA">
        <w:rPr>
          <w:color w:val="000000"/>
          <w:szCs w:val="28"/>
        </w:rPr>
        <w:t xml:space="preserve"> </w:t>
      </w:r>
      <w:r w:rsidR="00E947BA" w:rsidRPr="00E947BA">
        <w:rPr>
          <w:color w:val="000000"/>
          <w:szCs w:val="28"/>
        </w:rPr>
        <w:t>д</w:t>
      </w:r>
      <w:r w:rsidRPr="00E947BA">
        <w:rPr>
          <w:color w:val="000000"/>
          <w:szCs w:val="28"/>
        </w:rPr>
        <w:t>.е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62"/>
        <w:gridCol w:w="968"/>
        <w:gridCol w:w="68"/>
        <w:gridCol w:w="625"/>
        <w:gridCol w:w="683"/>
        <w:gridCol w:w="683"/>
        <w:gridCol w:w="683"/>
        <w:gridCol w:w="683"/>
        <w:gridCol w:w="683"/>
        <w:gridCol w:w="683"/>
        <w:gridCol w:w="683"/>
        <w:gridCol w:w="683"/>
        <w:gridCol w:w="730"/>
      </w:tblGrid>
      <w:tr w:rsidR="00A918D6" w:rsidRPr="00E947BA" w:rsidTr="006E7D68">
        <w:trPr>
          <w:cantSplit/>
          <w:jc w:val="center"/>
        </w:trPr>
        <w:tc>
          <w:tcPr>
            <w:tcW w:w="66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4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Освоение</w:t>
            </w:r>
          </w:p>
        </w:tc>
        <w:tc>
          <w:tcPr>
            <w:tcW w:w="3430" w:type="pct"/>
            <w:gridSpan w:val="9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Полная производственная мощность</w:t>
            </w:r>
          </w:p>
        </w:tc>
        <w:tc>
          <w:tcPr>
            <w:tcW w:w="400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</w:tr>
      <w:tr w:rsidR="00A918D6" w:rsidRPr="00E947BA" w:rsidTr="006E7D68">
        <w:trPr>
          <w:cantSplit/>
          <w:jc w:val="center"/>
        </w:trPr>
        <w:tc>
          <w:tcPr>
            <w:tcW w:w="66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Статьи</w:t>
            </w:r>
          </w:p>
        </w:tc>
        <w:tc>
          <w:tcPr>
            <w:tcW w:w="3934" w:type="pct"/>
            <w:gridSpan w:val="11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Процент освоения мощности по годам производства</w:t>
            </w:r>
          </w:p>
        </w:tc>
        <w:tc>
          <w:tcPr>
            <w:tcW w:w="400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</w:rPr>
              <w:t>Итого</w:t>
            </w:r>
          </w:p>
        </w:tc>
      </w:tr>
      <w:tr w:rsidR="00A918D6" w:rsidRPr="00E947BA" w:rsidTr="006E7D68">
        <w:trPr>
          <w:cantSplit/>
          <w:jc w:val="center"/>
        </w:trPr>
        <w:tc>
          <w:tcPr>
            <w:tcW w:w="66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издержек</w:t>
            </w:r>
          </w:p>
        </w:tc>
        <w:tc>
          <w:tcPr>
            <w:tcW w:w="471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4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5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6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8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9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10</w:t>
            </w:r>
          </w:p>
        </w:tc>
        <w:tc>
          <w:tcPr>
            <w:tcW w:w="401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918D6" w:rsidRPr="00E947BA" w:rsidTr="006E7D68">
        <w:trPr>
          <w:cantSplit/>
          <w:jc w:val="center"/>
        </w:trPr>
        <w:tc>
          <w:tcPr>
            <w:tcW w:w="66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471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  <w:lang w:val="en-US"/>
              </w:rPr>
              <w:t>5</w:t>
            </w:r>
            <w:r w:rsidR="00E947BA" w:rsidRPr="006E7D68">
              <w:rPr>
                <w:color w:val="000000"/>
                <w:sz w:val="20"/>
                <w:lang w:val="en-US"/>
              </w:rPr>
              <w:t>0%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10</w:t>
            </w:r>
            <w:r w:rsidR="00E947BA" w:rsidRPr="006E7D68">
              <w:rPr>
                <w:color w:val="000000"/>
                <w:sz w:val="20"/>
              </w:rPr>
              <w:t>0%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  <w:lang w:val="en-US"/>
              </w:rPr>
              <w:t>10</w:t>
            </w:r>
            <w:r w:rsidR="00E947BA" w:rsidRPr="006E7D68">
              <w:rPr>
                <w:color w:val="000000"/>
                <w:sz w:val="20"/>
                <w:lang w:val="en-US"/>
              </w:rPr>
              <w:t>0%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  <w:lang w:val="en-US"/>
              </w:rPr>
              <w:t>10</w:t>
            </w:r>
            <w:r w:rsidR="00E947BA" w:rsidRPr="006E7D68">
              <w:rPr>
                <w:color w:val="000000"/>
                <w:sz w:val="20"/>
                <w:lang w:val="en-US"/>
              </w:rPr>
              <w:t>0%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  <w:lang w:val="en-US"/>
              </w:rPr>
              <w:t>10</w:t>
            </w:r>
            <w:r w:rsidR="00E947BA" w:rsidRPr="006E7D68">
              <w:rPr>
                <w:color w:val="000000"/>
                <w:sz w:val="20"/>
                <w:lang w:val="en-US"/>
              </w:rPr>
              <w:t>0%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  <w:lang w:val="en-US"/>
              </w:rPr>
              <w:t>10</w:t>
            </w:r>
            <w:r w:rsidR="00E947BA" w:rsidRPr="006E7D68">
              <w:rPr>
                <w:color w:val="000000"/>
                <w:sz w:val="20"/>
                <w:lang w:val="en-US"/>
              </w:rPr>
              <w:t>0%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  <w:lang w:val="en-US"/>
              </w:rPr>
              <w:t>10</w:t>
            </w:r>
            <w:r w:rsidR="00E947BA" w:rsidRPr="006E7D68">
              <w:rPr>
                <w:color w:val="000000"/>
                <w:sz w:val="20"/>
                <w:lang w:val="en-US"/>
              </w:rPr>
              <w:t>0%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  <w:lang w:val="en-US"/>
              </w:rPr>
              <w:t>10</w:t>
            </w:r>
            <w:r w:rsidR="00E947BA" w:rsidRPr="006E7D68">
              <w:rPr>
                <w:color w:val="000000"/>
                <w:sz w:val="20"/>
                <w:lang w:val="en-US"/>
              </w:rPr>
              <w:t>0%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  <w:lang w:val="en-US"/>
              </w:rPr>
              <w:t>10</w:t>
            </w:r>
            <w:r w:rsidR="00E947BA" w:rsidRPr="006E7D68">
              <w:rPr>
                <w:color w:val="000000"/>
                <w:sz w:val="20"/>
                <w:lang w:val="en-US"/>
              </w:rPr>
              <w:t>0%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  <w:lang w:val="en-US"/>
              </w:rPr>
              <w:t>10</w:t>
            </w:r>
            <w:r w:rsidR="00E947BA" w:rsidRPr="006E7D68">
              <w:rPr>
                <w:color w:val="000000"/>
                <w:sz w:val="20"/>
                <w:lang w:val="en-US"/>
              </w:rPr>
              <w:t>0%</w:t>
            </w:r>
          </w:p>
        </w:tc>
        <w:tc>
          <w:tcPr>
            <w:tcW w:w="401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A918D6" w:rsidRPr="00E947BA" w:rsidTr="006E7D68">
        <w:trPr>
          <w:cantSplit/>
          <w:jc w:val="center"/>
        </w:trPr>
        <w:tc>
          <w:tcPr>
            <w:tcW w:w="66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</w:t>
            </w:r>
            <w:r w:rsidR="00E947BA" w:rsidRPr="006E7D68">
              <w:rPr>
                <w:color w:val="000000"/>
                <w:sz w:val="20"/>
              </w:rPr>
              <w:t>. Пр</w:t>
            </w:r>
            <w:r w:rsidRPr="006E7D68">
              <w:rPr>
                <w:color w:val="000000"/>
                <w:sz w:val="20"/>
              </w:rPr>
              <w:t>ямые издержки на материалы</w:t>
            </w:r>
          </w:p>
        </w:tc>
        <w:tc>
          <w:tcPr>
            <w:tcW w:w="471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3,5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7,0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7,0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7,0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7,0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7,0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7,0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7,0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7,0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7,0</w:t>
            </w:r>
          </w:p>
        </w:tc>
        <w:tc>
          <w:tcPr>
            <w:tcW w:w="401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66,5</w:t>
            </w:r>
          </w:p>
        </w:tc>
      </w:tr>
      <w:tr w:rsidR="00A918D6" w:rsidRPr="00E947BA" w:rsidTr="006E7D68">
        <w:trPr>
          <w:cantSplit/>
          <w:jc w:val="center"/>
        </w:trPr>
        <w:tc>
          <w:tcPr>
            <w:tcW w:w="664" w:type="pct"/>
            <w:shd w:val="clear" w:color="auto" w:fill="auto"/>
          </w:tcPr>
          <w:p w:rsidR="00E947BA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</w:t>
            </w:r>
            <w:r w:rsidR="00E947BA" w:rsidRPr="006E7D68">
              <w:rPr>
                <w:color w:val="000000"/>
                <w:sz w:val="20"/>
              </w:rPr>
              <w:t>. Пр</w:t>
            </w:r>
            <w:r w:rsidRPr="006E7D68">
              <w:rPr>
                <w:color w:val="000000"/>
                <w:sz w:val="20"/>
              </w:rPr>
              <w:t>ямые издержки на</w:t>
            </w: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оплату труда рабочих</w:t>
            </w:r>
          </w:p>
        </w:tc>
        <w:tc>
          <w:tcPr>
            <w:tcW w:w="471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2,0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2,0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2,0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2,0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2,0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2,0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2,0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2,0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2,0</w:t>
            </w:r>
          </w:p>
        </w:tc>
        <w:tc>
          <w:tcPr>
            <w:tcW w:w="401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19,0</w:t>
            </w:r>
          </w:p>
        </w:tc>
      </w:tr>
      <w:tr w:rsidR="00A918D6" w:rsidRPr="00E947BA" w:rsidTr="006E7D68">
        <w:trPr>
          <w:cantSplit/>
          <w:jc w:val="center"/>
        </w:trPr>
        <w:tc>
          <w:tcPr>
            <w:tcW w:w="66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  <w:r w:rsidR="00E947BA" w:rsidRPr="006E7D68">
              <w:rPr>
                <w:color w:val="000000"/>
                <w:sz w:val="20"/>
              </w:rPr>
              <w:t>. На</w:t>
            </w:r>
            <w:r w:rsidRPr="006E7D68">
              <w:rPr>
                <w:color w:val="000000"/>
                <w:sz w:val="20"/>
              </w:rPr>
              <w:t>кладные расходы</w:t>
            </w:r>
          </w:p>
        </w:tc>
        <w:tc>
          <w:tcPr>
            <w:tcW w:w="471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2,9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2,9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2,9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2,9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2,9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2,9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2,9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2,9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2,9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2,9</w:t>
            </w:r>
          </w:p>
        </w:tc>
        <w:tc>
          <w:tcPr>
            <w:tcW w:w="401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29,0</w:t>
            </w:r>
          </w:p>
        </w:tc>
      </w:tr>
      <w:tr w:rsidR="00A918D6" w:rsidRPr="00E947BA" w:rsidTr="006E7D68">
        <w:trPr>
          <w:cantSplit/>
          <w:jc w:val="center"/>
        </w:trPr>
        <w:tc>
          <w:tcPr>
            <w:tcW w:w="66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4</w:t>
            </w:r>
            <w:r w:rsidR="00E947BA" w:rsidRPr="006E7D68">
              <w:rPr>
                <w:color w:val="000000"/>
                <w:sz w:val="20"/>
              </w:rPr>
              <w:t>. Из</w:t>
            </w:r>
            <w:r w:rsidRPr="006E7D68">
              <w:rPr>
                <w:color w:val="000000"/>
                <w:sz w:val="20"/>
              </w:rPr>
              <w:t>держки на сбыт</w:t>
            </w:r>
          </w:p>
        </w:tc>
        <w:tc>
          <w:tcPr>
            <w:tcW w:w="471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0,3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0,3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0,3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0,3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0,3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0,3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0,3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0,3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0,3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0,3</w:t>
            </w:r>
          </w:p>
        </w:tc>
        <w:tc>
          <w:tcPr>
            <w:tcW w:w="401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3,0</w:t>
            </w:r>
          </w:p>
        </w:tc>
      </w:tr>
      <w:tr w:rsidR="00A918D6" w:rsidRPr="00E947BA" w:rsidTr="006E7D68">
        <w:trPr>
          <w:cantSplit/>
          <w:jc w:val="center"/>
        </w:trPr>
        <w:tc>
          <w:tcPr>
            <w:tcW w:w="66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5</w:t>
            </w:r>
            <w:r w:rsidR="00E947BA" w:rsidRPr="006E7D68">
              <w:rPr>
                <w:color w:val="000000"/>
                <w:sz w:val="20"/>
              </w:rPr>
              <w:t>. На</w:t>
            </w:r>
            <w:r w:rsidRPr="006E7D68">
              <w:rPr>
                <w:color w:val="000000"/>
                <w:sz w:val="20"/>
              </w:rPr>
              <w:t>логи в издержках</w:t>
            </w:r>
          </w:p>
        </w:tc>
        <w:tc>
          <w:tcPr>
            <w:tcW w:w="471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0,3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0,6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0,6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0,6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0,6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0,6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0,6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0,6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0,6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0,6</w:t>
            </w:r>
          </w:p>
        </w:tc>
        <w:tc>
          <w:tcPr>
            <w:tcW w:w="401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5,7</w:t>
            </w:r>
          </w:p>
        </w:tc>
      </w:tr>
      <w:tr w:rsidR="00A918D6" w:rsidRPr="00E947BA" w:rsidTr="006E7D68">
        <w:trPr>
          <w:cantSplit/>
          <w:jc w:val="center"/>
        </w:trPr>
        <w:tc>
          <w:tcPr>
            <w:tcW w:w="66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Итого операционные издержки:</w:t>
            </w:r>
          </w:p>
        </w:tc>
        <w:tc>
          <w:tcPr>
            <w:tcW w:w="471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8,0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12,8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12,8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12,8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12,8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12,8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12,8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12,8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12,8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12,8</w:t>
            </w:r>
          </w:p>
        </w:tc>
        <w:tc>
          <w:tcPr>
            <w:tcW w:w="401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123,2</w:t>
            </w:r>
          </w:p>
        </w:tc>
      </w:tr>
      <w:tr w:rsidR="00A918D6" w:rsidRPr="00E947BA" w:rsidTr="006E7D68">
        <w:trPr>
          <w:cantSplit/>
          <w:jc w:val="center"/>
        </w:trPr>
        <w:tc>
          <w:tcPr>
            <w:tcW w:w="66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6</w:t>
            </w:r>
            <w:r w:rsidR="00E947BA" w:rsidRPr="006E7D68">
              <w:rPr>
                <w:color w:val="000000"/>
                <w:sz w:val="20"/>
              </w:rPr>
              <w:t>. Фи</w:t>
            </w:r>
            <w:r w:rsidRPr="006E7D68">
              <w:rPr>
                <w:color w:val="000000"/>
                <w:sz w:val="20"/>
              </w:rPr>
              <w:t>нансовые издержки</w:t>
            </w:r>
          </w:p>
        </w:tc>
        <w:tc>
          <w:tcPr>
            <w:tcW w:w="471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0,3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0,3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0,2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0,2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01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1,0</w:t>
            </w:r>
          </w:p>
        </w:tc>
      </w:tr>
      <w:tr w:rsidR="00A918D6" w:rsidRPr="00E947BA" w:rsidTr="006E7D68">
        <w:trPr>
          <w:cantSplit/>
          <w:jc w:val="center"/>
        </w:trPr>
        <w:tc>
          <w:tcPr>
            <w:tcW w:w="66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</w:t>
            </w:r>
            <w:r w:rsidR="00E947BA" w:rsidRPr="006E7D68">
              <w:rPr>
                <w:color w:val="000000"/>
                <w:sz w:val="20"/>
              </w:rPr>
              <w:t>. Ам</w:t>
            </w:r>
            <w:r w:rsidRPr="006E7D68">
              <w:rPr>
                <w:color w:val="000000"/>
                <w:sz w:val="20"/>
              </w:rPr>
              <w:t>ортизация</w:t>
            </w:r>
          </w:p>
        </w:tc>
        <w:tc>
          <w:tcPr>
            <w:tcW w:w="471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1,0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1,0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1,0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1,0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1,0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1,0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1,0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1,0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1,0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1,0</w:t>
            </w:r>
          </w:p>
        </w:tc>
        <w:tc>
          <w:tcPr>
            <w:tcW w:w="401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10,0</w:t>
            </w:r>
          </w:p>
        </w:tc>
      </w:tr>
      <w:tr w:rsidR="00A918D6" w:rsidRPr="00E947BA" w:rsidTr="006E7D68">
        <w:trPr>
          <w:cantSplit/>
          <w:jc w:val="center"/>
        </w:trPr>
        <w:tc>
          <w:tcPr>
            <w:tcW w:w="66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Всего общие издержки (полная себестоимость всего выпука):</w:t>
            </w:r>
          </w:p>
        </w:tc>
        <w:tc>
          <w:tcPr>
            <w:tcW w:w="471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9,3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14,1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14,0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14,0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13,8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13,8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13,8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13,8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13,8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13,8</w:t>
            </w:r>
          </w:p>
        </w:tc>
        <w:tc>
          <w:tcPr>
            <w:tcW w:w="401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134,2</w:t>
            </w:r>
          </w:p>
        </w:tc>
      </w:tr>
      <w:tr w:rsidR="00A918D6" w:rsidRPr="00E947BA" w:rsidTr="006E7D68">
        <w:trPr>
          <w:cantSplit/>
          <w:jc w:val="center"/>
        </w:trPr>
        <w:tc>
          <w:tcPr>
            <w:tcW w:w="66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Удельные издержки (полная себестоимость единицы продукции)</w:t>
            </w:r>
          </w:p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д.е./шт.</w:t>
            </w:r>
          </w:p>
        </w:tc>
        <w:tc>
          <w:tcPr>
            <w:tcW w:w="471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16,9</w:t>
            </w:r>
          </w:p>
        </w:tc>
        <w:tc>
          <w:tcPr>
            <w:tcW w:w="390" w:type="pct"/>
            <w:gridSpan w:val="2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12,8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12,7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12,7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12,5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12,5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12,5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12,5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12,5</w:t>
            </w:r>
          </w:p>
        </w:tc>
        <w:tc>
          <w:tcPr>
            <w:tcW w:w="384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12,5</w:t>
            </w:r>
          </w:p>
        </w:tc>
        <w:tc>
          <w:tcPr>
            <w:tcW w:w="401" w:type="pct"/>
            <w:shd w:val="clear" w:color="auto" w:fill="auto"/>
          </w:tcPr>
          <w:p w:rsidR="00A918D6" w:rsidRPr="006E7D68" w:rsidRDefault="00A918D6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</w:tr>
    </w:tbl>
    <w:p w:rsidR="008078D5" w:rsidRDefault="008078D5" w:rsidP="00E947BA">
      <w:pPr>
        <w:spacing w:line="360" w:lineRule="auto"/>
        <w:ind w:firstLine="709"/>
        <w:jc w:val="both"/>
        <w:rPr>
          <w:color w:val="000000"/>
          <w:szCs w:val="24"/>
        </w:rPr>
      </w:pP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Примечания к </w:t>
      </w:r>
      <w:r w:rsidR="009F764F" w:rsidRPr="00E947BA">
        <w:rPr>
          <w:color w:val="000000"/>
        </w:rPr>
        <w:t>таблице 2.5</w:t>
      </w:r>
      <w:r w:rsidRPr="00E947BA">
        <w:rPr>
          <w:color w:val="000000"/>
        </w:rPr>
        <w:t>: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а) по статье 1</w:t>
      </w:r>
      <w:r w:rsidR="00E947BA">
        <w:rPr>
          <w:color w:val="000000"/>
        </w:rPr>
        <w:t> </w:t>
      </w:r>
      <w:r w:rsidR="00E947BA" w:rsidRPr="00E947BA">
        <w:rPr>
          <w:color w:val="000000"/>
        </w:rPr>
        <w:t>«</w:t>
      </w:r>
      <w:r w:rsidRPr="00E947BA">
        <w:rPr>
          <w:color w:val="000000"/>
        </w:rPr>
        <w:t xml:space="preserve">Прямые издержки на материал» величина </w:t>
      </w:r>
      <w:r w:rsidR="00485739" w:rsidRPr="00E947BA">
        <w:rPr>
          <w:color w:val="000000"/>
        </w:rPr>
        <w:t>задана в размере 6850 тыс д.е.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зависит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от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степени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освоения мощности;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б) по статье 2</w:t>
      </w:r>
      <w:r w:rsidR="00E947BA">
        <w:rPr>
          <w:color w:val="000000"/>
        </w:rPr>
        <w:t> </w:t>
      </w:r>
      <w:r w:rsidR="00E947BA" w:rsidRPr="00E947BA">
        <w:rPr>
          <w:color w:val="000000"/>
        </w:rPr>
        <w:t>«</w:t>
      </w:r>
      <w:r w:rsidRPr="00E947BA">
        <w:rPr>
          <w:color w:val="000000"/>
        </w:rPr>
        <w:t>Прямые издержки на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персонал»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отражается величина средств на оплату труда основных производственных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рабочих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 добавлением отчислений на социальные нужды (</w:t>
      </w:r>
      <w:r w:rsidR="00485739" w:rsidRPr="00E947BA">
        <w:rPr>
          <w:color w:val="000000"/>
        </w:rPr>
        <w:t>2</w:t>
      </w:r>
      <w:r w:rsidR="00E947BA" w:rsidRPr="00E947BA">
        <w:rPr>
          <w:color w:val="000000"/>
        </w:rPr>
        <w:t>6</w:t>
      </w:r>
      <w:r w:rsidR="00E947BA">
        <w:rPr>
          <w:color w:val="000000"/>
        </w:rPr>
        <w:t>%</w:t>
      </w:r>
      <w:r w:rsidRPr="00E947BA">
        <w:rPr>
          <w:color w:val="000000"/>
        </w:rPr>
        <w:t xml:space="preserve"> к сумме средств на оплату труда);</w:t>
      </w:r>
    </w:p>
    <w:p w:rsidR="00E947BA" w:rsidRDefault="009F764F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в</w:t>
      </w:r>
      <w:r w:rsidR="003F7BEB" w:rsidRPr="00E947BA">
        <w:rPr>
          <w:color w:val="000000"/>
        </w:rPr>
        <w:t>) по</w:t>
      </w:r>
      <w:r w:rsidR="00E947BA">
        <w:rPr>
          <w:color w:val="000000"/>
        </w:rPr>
        <w:t xml:space="preserve"> </w:t>
      </w:r>
      <w:r w:rsidR="003F7BEB" w:rsidRPr="00E947BA">
        <w:rPr>
          <w:color w:val="000000"/>
        </w:rPr>
        <w:t>статье</w:t>
      </w:r>
      <w:r w:rsidR="00E947BA">
        <w:rPr>
          <w:color w:val="000000"/>
        </w:rPr>
        <w:t xml:space="preserve"> </w:t>
      </w:r>
      <w:r w:rsidR="003F7BEB" w:rsidRPr="00E947BA">
        <w:rPr>
          <w:color w:val="000000"/>
        </w:rPr>
        <w:t>4</w:t>
      </w:r>
      <w:r w:rsidR="00E947BA">
        <w:rPr>
          <w:color w:val="000000"/>
        </w:rPr>
        <w:t> </w:t>
      </w:r>
      <w:r w:rsidR="00E947BA" w:rsidRPr="00E947BA">
        <w:rPr>
          <w:color w:val="000000"/>
        </w:rPr>
        <w:t>«</w:t>
      </w:r>
      <w:r w:rsidR="003F7BEB" w:rsidRPr="00E947BA">
        <w:rPr>
          <w:color w:val="000000"/>
        </w:rPr>
        <w:t>Издержки на сбыт» зат</w:t>
      </w:r>
      <w:r w:rsidR="00485739" w:rsidRPr="00E947BA">
        <w:rPr>
          <w:color w:val="000000"/>
        </w:rPr>
        <w:t xml:space="preserve">раты </w:t>
      </w:r>
      <w:r w:rsidRPr="00E947BA">
        <w:rPr>
          <w:color w:val="000000"/>
        </w:rPr>
        <w:t>соответствуют внепроизводственным расходам;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д) по статье 5</w:t>
      </w:r>
      <w:r w:rsidR="00E947BA">
        <w:rPr>
          <w:color w:val="000000"/>
        </w:rPr>
        <w:t> </w:t>
      </w:r>
      <w:r w:rsidR="00E947BA" w:rsidRPr="00E947BA">
        <w:rPr>
          <w:color w:val="000000"/>
        </w:rPr>
        <w:t>«</w:t>
      </w:r>
      <w:r w:rsidRPr="00E947BA">
        <w:rPr>
          <w:color w:val="000000"/>
        </w:rPr>
        <w:t>Налоги в составе издержек»,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 xml:space="preserve">включающей налоги, относимые на себестоимость (например, транспортный налог, налог на пользователей автодорог </w:t>
      </w:r>
      <w:r w:rsidR="00E947BA">
        <w:rPr>
          <w:color w:val="000000"/>
        </w:rPr>
        <w:t>и т.п.</w:t>
      </w:r>
      <w:r w:rsidRPr="00E947BA">
        <w:rPr>
          <w:color w:val="000000"/>
        </w:rPr>
        <w:t>), величина расходов принимается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2</w:t>
      </w:r>
      <w:r w:rsidR="00E947BA">
        <w:rPr>
          <w:color w:val="000000"/>
        </w:rPr>
        <w:t>%</w:t>
      </w:r>
      <w:r w:rsidRPr="00E947BA">
        <w:rPr>
          <w:color w:val="000000"/>
        </w:rPr>
        <w:t>-</w:t>
      </w:r>
      <w:r w:rsidR="00E947BA" w:rsidRPr="00E947BA">
        <w:rPr>
          <w:color w:val="000000"/>
        </w:rPr>
        <w:t>3</w:t>
      </w:r>
      <w:r w:rsidR="00E947BA">
        <w:rPr>
          <w:color w:val="000000"/>
        </w:rPr>
        <w:t>%</w:t>
      </w:r>
      <w:r w:rsidRPr="00E947BA">
        <w:rPr>
          <w:color w:val="000000"/>
        </w:rPr>
        <w:t xml:space="preserve"> от суммы расходов по предшествующим статьям;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д) по статье 6</w:t>
      </w:r>
      <w:r w:rsidR="00E947BA">
        <w:rPr>
          <w:color w:val="000000"/>
        </w:rPr>
        <w:t> </w:t>
      </w:r>
      <w:r w:rsidR="00E947BA" w:rsidRPr="00E947BA">
        <w:rPr>
          <w:color w:val="000000"/>
        </w:rPr>
        <w:t>«</w:t>
      </w:r>
      <w:r w:rsidRPr="00E947BA">
        <w:rPr>
          <w:color w:val="000000"/>
        </w:rPr>
        <w:t>Финансовые издержки» отражается сумма выплачиваемых за кредиты процентов, величина которой зависит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от источника и условий финансирования проекта</w:t>
      </w:r>
      <w:r w:rsidR="009F764F" w:rsidRPr="00E947BA">
        <w:rPr>
          <w:color w:val="000000"/>
        </w:rPr>
        <w:t>;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е) по статье 7</w:t>
      </w:r>
      <w:r w:rsidR="00E947BA">
        <w:rPr>
          <w:color w:val="000000"/>
        </w:rPr>
        <w:t> </w:t>
      </w:r>
      <w:r w:rsidR="00E947BA" w:rsidRPr="00E947BA">
        <w:rPr>
          <w:color w:val="000000"/>
        </w:rPr>
        <w:t>«</w:t>
      </w:r>
      <w:r w:rsidRPr="00E947BA">
        <w:rPr>
          <w:color w:val="000000"/>
        </w:rPr>
        <w:t>Амортизация»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показывается годовая величина амортизационных отчислений</w:t>
      </w:r>
      <w:r w:rsidR="009F764F" w:rsidRPr="00E947BA">
        <w:rPr>
          <w:color w:val="000000"/>
        </w:rPr>
        <w:t>.</w:t>
      </w:r>
    </w:p>
    <w:p w:rsidR="008078D5" w:rsidRDefault="008078D5" w:rsidP="00E947B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color w:val="000000"/>
          <w:sz w:val="28"/>
          <w:lang w:val="uk-UA"/>
        </w:rPr>
      </w:pPr>
      <w:bookmarkStart w:id="15" w:name="_Toc391359912"/>
    </w:p>
    <w:p w:rsidR="00E947BA" w:rsidRPr="008078D5" w:rsidRDefault="00FB0DA1" w:rsidP="00E947B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8078D5">
        <w:rPr>
          <w:rFonts w:ascii="Times New Roman" w:hAnsi="Times New Roman"/>
          <w:i w:val="0"/>
          <w:color w:val="000000"/>
          <w:sz w:val="28"/>
        </w:rPr>
        <w:t>2</w:t>
      </w:r>
      <w:r w:rsidR="009F764F" w:rsidRPr="008078D5">
        <w:rPr>
          <w:rFonts w:ascii="Times New Roman" w:hAnsi="Times New Roman"/>
          <w:i w:val="0"/>
          <w:color w:val="000000"/>
          <w:sz w:val="28"/>
        </w:rPr>
        <w:t>.4</w:t>
      </w:r>
      <w:r w:rsidR="003F7BEB" w:rsidRPr="008078D5">
        <w:rPr>
          <w:rFonts w:ascii="Times New Roman" w:hAnsi="Times New Roman"/>
          <w:i w:val="0"/>
          <w:color w:val="000000"/>
          <w:sz w:val="28"/>
        </w:rPr>
        <w:t xml:space="preserve"> Чистые доходы и денежные потоки</w:t>
      </w:r>
      <w:bookmarkEnd w:id="15"/>
    </w:p>
    <w:p w:rsidR="00485739" w:rsidRPr="00E947BA" w:rsidRDefault="00485739" w:rsidP="00E947BA">
      <w:pPr>
        <w:spacing w:line="360" w:lineRule="auto"/>
        <w:ind w:firstLine="709"/>
        <w:jc w:val="both"/>
        <w:rPr>
          <w:color w:val="000000"/>
        </w:rPr>
      </w:pP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Для оперативного управления финансами и объективной оценки эффективности инвестиций необходимо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составить отчет о чистых доходах и таблицы денежных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потоков в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соответствии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графиком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реализации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 xml:space="preserve">проекта. Результаты расчетов сводятся в </w:t>
      </w:r>
      <w:r w:rsidR="000047E5" w:rsidRPr="00E947BA">
        <w:rPr>
          <w:color w:val="000000"/>
        </w:rPr>
        <w:t>таблицы 2.6</w:t>
      </w:r>
      <w:r w:rsidR="000047E5" w:rsidRPr="00E947BA">
        <w:rPr>
          <w:color w:val="000000"/>
          <w:szCs w:val="28"/>
        </w:rPr>
        <w:t>,</w:t>
      </w:r>
      <w:r w:rsidR="0046033F" w:rsidRPr="00E947BA">
        <w:rPr>
          <w:color w:val="000000"/>
        </w:rPr>
        <w:t xml:space="preserve"> </w:t>
      </w:r>
      <w:r w:rsidR="000047E5" w:rsidRPr="00E947BA">
        <w:rPr>
          <w:color w:val="000000"/>
          <w:szCs w:val="28"/>
        </w:rPr>
        <w:t>2.7, 2.8</w:t>
      </w:r>
      <w:r w:rsidRPr="00E947BA">
        <w:rPr>
          <w:color w:val="000000"/>
        </w:rPr>
        <w:t>,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все показатели в которых отражаются по каждому году осуществления проекта, то есть отражают динамику финансово-экономических показателей.</w:t>
      </w:r>
    </w:p>
    <w:p w:rsidR="0046033F" w:rsidRPr="00E947BA" w:rsidRDefault="0046033F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Примечания к таблице </w:t>
      </w:r>
      <w:r w:rsidR="009F764F" w:rsidRPr="00E947BA">
        <w:rPr>
          <w:color w:val="000000"/>
        </w:rPr>
        <w:t>2.6:</w:t>
      </w:r>
    </w:p>
    <w:p w:rsidR="0046033F" w:rsidRPr="00E947BA" w:rsidRDefault="0046033F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>1</w:t>
      </w:r>
      <w:r w:rsidR="00E947BA" w:rsidRPr="00E947BA">
        <w:rPr>
          <w:color w:val="000000"/>
          <w:szCs w:val="28"/>
        </w:rPr>
        <w:t>)</w:t>
      </w:r>
      <w:r w:rsidR="00E947BA">
        <w:rPr>
          <w:color w:val="000000"/>
          <w:szCs w:val="28"/>
        </w:rPr>
        <w:t xml:space="preserve"> </w:t>
      </w:r>
      <w:r w:rsidR="00E947BA" w:rsidRPr="00E947BA">
        <w:rPr>
          <w:color w:val="000000"/>
          <w:szCs w:val="28"/>
        </w:rPr>
        <w:t>Л</w:t>
      </w:r>
      <w:r w:rsidRPr="00E947BA">
        <w:rPr>
          <w:color w:val="000000"/>
          <w:szCs w:val="28"/>
        </w:rPr>
        <w:t>иквидационная стоимость включает в себя:</w:t>
      </w:r>
    </w:p>
    <w:p w:rsidR="0046033F" w:rsidRPr="00E947BA" w:rsidRDefault="00E947BA" w:rsidP="00E947BA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46033F" w:rsidRPr="00E947BA">
        <w:rPr>
          <w:color w:val="000000"/>
          <w:szCs w:val="28"/>
        </w:rPr>
        <w:t>стоимость земли;</w:t>
      </w:r>
    </w:p>
    <w:p w:rsidR="0046033F" w:rsidRPr="00E947BA" w:rsidRDefault="00E947BA" w:rsidP="00E947BA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46033F" w:rsidRPr="00E947BA">
        <w:rPr>
          <w:color w:val="000000"/>
          <w:szCs w:val="28"/>
        </w:rPr>
        <w:t>2/3 стоимости</w:t>
      </w:r>
      <w:r>
        <w:rPr>
          <w:color w:val="000000"/>
          <w:szCs w:val="28"/>
        </w:rPr>
        <w:t xml:space="preserve"> </w:t>
      </w:r>
      <w:r w:rsidR="0046033F" w:rsidRPr="00E947BA">
        <w:rPr>
          <w:color w:val="000000"/>
          <w:szCs w:val="28"/>
        </w:rPr>
        <w:t>зданий и сооружений;</w:t>
      </w:r>
    </w:p>
    <w:p w:rsidR="0046033F" w:rsidRPr="00E947BA" w:rsidRDefault="00E947BA" w:rsidP="00E947BA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46033F" w:rsidRPr="00E947BA">
        <w:rPr>
          <w:color w:val="000000"/>
          <w:szCs w:val="28"/>
        </w:rPr>
        <w:t>ликвидационная стоимость оборудования (стоимость лома);</w:t>
      </w:r>
    </w:p>
    <w:p w:rsidR="0046033F" w:rsidRPr="00E947BA" w:rsidRDefault="00E947BA" w:rsidP="00E947BA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46033F" w:rsidRPr="00E947BA">
        <w:rPr>
          <w:color w:val="000000"/>
          <w:szCs w:val="28"/>
        </w:rPr>
        <w:t>стоимость оборотного капитала.</w:t>
      </w:r>
    </w:p>
    <w:p w:rsidR="0046033F" w:rsidRPr="00E947BA" w:rsidRDefault="0046033F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 xml:space="preserve">Л = 0,3 + 2/3х 2,2 + 0 + 2,1 = 3,9 </w:t>
      </w:r>
      <w:r w:rsidR="00E947BA" w:rsidRPr="00E947BA">
        <w:rPr>
          <w:color w:val="000000"/>
          <w:szCs w:val="28"/>
        </w:rPr>
        <w:t>млн.</w:t>
      </w:r>
      <w:r w:rsidR="00E947BA">
        <w:rPr>
          <w:color w:val="000000"/>
          <w:szCs w:val="28"/>
        </w:rPr>
        <w:t xml:space="preserve"> </w:t>
      </w:r>
      <w:r w:rsidR="00E947BA" w:rsidRPr="00E947BA">
        <w:rPr>
          <w:color w:val="000000"/>
          <w:szCs w:val="28"/>
        </w:rPr>
        <w:t>д</w:t>
      </w:r>
      <w:r w:rsidRPr="00E947BA">
        <w:rPr>
          <w:color w:val="000000"/>
          <w:szCs w:val="28"/>
        </w:rPr>
        <w:t>.е.</w:t>
      </w:r>
    </w:p>
    <w:p w:rsidR="0046033F" w:rsidRPr="00E947BA" w:rsidRDefault="0046033F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>2</w:t>
      </w:r>
      <w:r w:rsidR="000047E5" w:rsidRPr="00E947BA">
        <w:rPr>
          <w:color w:val="000000"/>
          <w:szCs w:val="28"/>
        </w:rPr>
        <w:t>)</w:t>
      </w:r>
      <w:r w:rsidRPr="00E947BA">
        <w:rPr>
          <w:color w:val="000000"/>
          <w:szCs w:val="28"/>
        </w:rPr>
        <w:t xml:space="preserve"> Доход от продаж определяется как произведение цены продукции на объем ее реализации (произвоства).</w:t>
      </w:r>
    </w:p>
    <w:p w:rsidR="00A855AB" w:rsidRPr="00E947BA" w:rsidRDefault="00A855AB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>3) Освобождение от налога на прибыль по действующему законодательству не предусмотрено, однако в учебных целях принимаем, что он не взимается в первые три года производства.</w:t>
      </w:r>
    </w:p>
    <w:p w:rsidR="008078D5" w:rsidRDefault="008078D5" w:rsidP="00E947BA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</w:p>
    <w:p w:rsidR="0046033F" w:rsidRPr="00E947BA" w:rsidRDefault="000047E5" w:rsidP="00E947BA">
      <w:pPr>
        <w:spacing w:line="360" w:lineRule="auto"/>
        <w:ind w:firstLine="709"/>
        <w:jc w:val="both"/>
        <w:rPr>
          <w:i/>
          <w:color w:val="000000"/>
          <w:szCs w:val="28"/>
        </w:rPr>
      </w:pPr>
      <w:r w:rsidRPr="00E947BA">
        <w:rPr>
          <w:color w:val="000000"/>
          <w:szCs w:val="28"/>
        </w:rPr>
        <w:t>Таблиц</w:t>
      </w:r>
      <w:r w:rsidR="00A855AB" w:rsidRPr="00E947BA">
        <w:rPr>
          <w:color w:val="000000"/>
          <w:szCs w:val="28"/>
        </w:rPr>
        <w:t>а</w:t>
      </w:r>
      <w:r w:rsidRPr="00E947BA">
        <w:rPr>
          <w:color w:val="000000"/>
          <w:szCs w:val="28"/>
        </w:rPr>
        <w:t xml:space="preserve"> 2.6 </w:t>
      </w:r>
      <w:r w:rsidR="00E947BA">
        <w:rPr>
          <w:color w:val="000000"/>
          <w:szCs w:val="28"/>
        </w:rPr>
        <w:t>–</w:t>
      </w:r>
      <w:r w:rsidR="00E947BA" w:rsidRPr="00E947BA">
        <w:rPr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t xml:space="preserve">Отчет о чистых доходах, </w:t>
      </w:r>
      <w:r w:rsidR="00E947BA" w:rsidRPr="00E947BA">
        <w:rPr>
          <w:color w:val="000000"/>
          <w:szCs w:val="28"/>
        </w:rPr>
        <w:t>млн.</w:t>
      </w:r>
      <w:r w:rsidR="00E947BA">
        <w:rPr>
          <w:color w:val="000000"/>
          <w:szCs w:val="28"/>
        </w:rPr>
        <w:t xml:space="preserve"> </w:t>
      </w:r>
      <w:r w:rsidR="00E947BA" w:rsidRPr="00E947BA">
        <w:rPr>
          <w:color w:val="000000"/>
          <w:szCs w:val="28"/>
        </w:rPr>
        <w:t>д</w:t>
      </w:r>
      <w:r w:rsidRPr="00E947BA">
        <w:rPr>
          <w:color w:val="000000"/>
          <w:szCs w:val="28"/>
        </w:rPr>
        <w:t>.е.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64"/>
        <w:gridCol w:w="406"/>
        <w:gridCol w:w="406"/>
        <w:gridCol w:w="800"/>
        <w:gridCol w:w="566"/>
        <w:gridCol w:w="566"/>
        <w:gridCol w:w="566"/>
        <w:gridCol w:w="566"/>
        <w:gridCol w:w="566"/>
        <w:gridCol w:w="566"/>
        <w:gridCol w:w="666"/>
        <w:gridCol w:w="666"/>
        <w:gridCol w:w="666"/>
        <w:gridCol w:w="730"/>
      </w:tblGrid>
      <w:tr w:rsidR="0046033F" w:rsidRPr="00E947BA" w:rsidTr="006E7D68">
        <w:trPr>
          <w:cantSplit/>
          <w:jc w:val="center"/>
        </w:trPr>
        <w:tc>
          <w:tcPr>
            <w:tcW w:w="548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8" w:type="pct"/>
            <w:gridSpan w:val="2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Строи-тель-ство</w:t>
            </w:r>
          </w:p>
        </w:tc>
        <w:tc>
          <w:tcPr>
            <w:tcW w:w="415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Освое-ние</w:t>
            </w:r>
          </w:p>
        </w:tc>
        <w:tc>
          <w:tcPr>
            <w:tcW w:w="3136" w:type="pct"/>
            <w:gridSpan w:val="9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Полная производственная мощность</w:t>
            </w:r>
          </w:p>
        </w:tc>
        <w:tc>
          <w:tcPr>
            <w:tcW w:w="392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Итого</w:t>
            </w:r>
          </w:p>
        </w:tc>
      </w:tr>
      <w:tr w:rsidR="0046033F" w:rsidRPr="00E947BA" w:rsidTr="006E7D68">
        <w:trPr>
          <w:cantSplit/>
          <w:jc w:val="center"/>
        </w:trPr>
        <w:tc>
          <w:tcPr>
            <w:tcW w:w="548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4059" w:type="pct"/>
            <w:gridSpan w:val="12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годы</w:t>
            </w:r>
            <w:r w:rsidR="00E947BA" w:rsidRPr="006E7D68">
              <w:rPr>
                <w:color w:val="000000"/>
                <w:sz w:val="20"/>
              </w:rPr>
              <w:t xml:space="preserve"> </w:t>
            </w:r>
            <w:r w:rsidRPr="006E7D68">
              <w:rPr>
                <w:color w:val="000000"/>
                <w:sz w:val="20"/>
              </w:rPr>
              <w:t>инвестиционного</w:t>
            </w:r>
            <w:r w:rsidR="00E947BA" w:rsidRPr="006E7D68">
              <w:rPr>
                <w:color w:val="000000"/>
                <w:sz w:val="20"/>
              </w:rPr>
              <w:t xml:space="preserve"> </w:t>
            </w:r>
            <w:r w:rsidRPr="006E7D68">
              <w:rPr>
                <w:color w:val="000000"/>
                <w:sz w:val="20"/>
              </w:rPr>
              <w:t>периода</w:t>
            </w:r>
          </w:p>
        </w:tc>
        <w:tc>
          <w:tcPr>
            <w:tcW w:w="392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F764F" w:rsidRPr="00E947BA" w:rsidTr="006E7D68">
        <w:trPr>
          <w:cantSplit/>
          <w:jc w:val="center"/>
        </w:trPr>
        <w:tc>
          <w:tcPr>
            <w:tcW w:w="548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54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</w:t>
            </w:r>
          </w:p>
        </w:tc>
        <w:tc>
          <w:tcPr>
            <w:tcW w:w="254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</w:t>
            </w:r>
          </w:p>
        </w:tc>
        <w:tc>
          <w:tcPr>
            <w:tcW w:w="415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4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5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6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8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9</w:t>
            </w:r>
          </w:p>
        </w:tc>
        <w:tc>
          <w:tcPr>
            <w:tcW w:w="370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10</w:t>
            </w:r>
          </w:p>
        </w:tc>
        <w:tc>
          <w:tcPr>
            <w:tcW w:w="370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11</w:t>
            </w:r>
          </w:p>
        </w:tc>
        <w:tc>
          <w:tcPr>
            <w:tcW w:w="370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</w:t>
            </w:r>
          </w:p>
        </w:tc>
        <w:tc>
          <w:tcPr>
            <w:tcW w:w="392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9F764F" w:rsidRPr="00E947BA" w:rsidTr="006E7D68">
        <w:trPr>
          <w:cantSplit/>
          <w:jc w:val="center"/>
        </w:trPr>
        <w:tc>
          <w:tcPr>
            <w:tcW w:w="548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</w:t>
            </w:r>
            <w:r w:rsidR="00E947BA" w:rsidRPr="006E7D68">
              <w:rPr>
                <w:color w:val="000000"/>
                <w:sz w:val="20"/>
              </w:rPr>
              <w:t>. Об</w:t>
            </w:r>
            <w:r w:rsidRPr="006E7D68">
              <w:rPr>
                <w:color w:val="000000"/>
                <w:sz w:val="20"/>
              </w:rPr>
              <w:t>щий доход</w:t>
            </w:r>
          </w:p>
        </w:tc>
        <w:tc>
          <w:tcPr>
            <w:tcW w:w="254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14,9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29,7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29,7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29,7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29,7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29,7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29,7</w:t>
            </w:r>
          </w:p>
        </w:tc>
        <w:tc>
          <w:tcPr>
            <w:tcW w:w="370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29,7</w:t>
            </w:r>
          </w:p>
        </w:tc>
        <w:tc>
          <w:tcPr>
            <w:tcW w:w="370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29,7</w:t>
            </w:r>
          </w:p>
        </w:tc>
        <w:tc>
          <w:tcPr>
            <w:tcW w:w="370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33,6</w:t>
            </w:r>
          </w:p>
        </w:tc>
        <w:tc>
          <w:tcPr>
            <w:tcW w:w="392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286,1</w:t>
            </w:r>
          </w:p>
        </w:tc>
      </w:tr>
      <w:tr w:rsidR="009F764F" w:rsidRPr="00E947BA" w:rsidTr="006E7D68">
        <w:trPr>
          <w:cantSplit/>
          <w:jc w:val="center"/>
        </w:trPr>
        <w:tc>
          <w:tcPr>
            <w:tcW w:w="548" w:type="pct"/>
            <w:shd w:val="clear" w:color="auto" w:fill="auto"/>
          </w:tcPr>
          <w:p w:rsidR="00E947BA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– </w:t>
            </w:r>
            <w:r w:rsidR="0046033F" w:rsidRPr="006E7D68">
              <w:rPr>
                <w:color w:val="000000"/>
                <w:sz w:val="20"/>
              </w:rPr>
              <w:t>доход от</w:t>
            </w: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продаж</w:t>
            </w:r>
          </w:p>
        </w:tc>
        <w:tc>
          <w:tcPr>
            <w:tcW w:w="254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14,9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29,7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29,7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29,7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29,7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29,7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29,7</w:t>
            </w:r>
          </w:p>
        </w:tc>
        <w:tc>
          <w:tcPr>
            <w:tcW w:w="370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29,7</w:t>
            </w:r>
          </w:p>
        </w:tc>
        <w:tc>
          <w:tcPr>
            <w:tcW w:w="370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29,7</w:t>
            </w:r>
          </w:p>
        </w:tc>
        <w:tc>
          <w:tcPr>
            <w:tcW w:w="370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29,7</w:t>
            </w:r>
          </w:p>
        </w:tc>
        <w:tc>
          <w:tcPr>
            <w:tcW w:w="392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282,2</w:t>
            </w:r>
          </w:p>
        </w:tc>
      </w:tr>
      <w:tr w:rsidR="009F764F" w:rsidRPr="00E947BA" w:rsidTr="006E7D68">
        <w:trPr>
          <w:cantSplit/>
          <w:jc w:val="center"/>
        </w:trPr>
        <w:tc>
          <w:tcPr>
            <w:tcW w:w="548" w:type="pct"/>
            <w:shd w:val="clear" w:color="auto" w:fill="auto"/>
          </w:tcPr>
          <w:p w:rsidR="0046033F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– </w:t>
            </w:r>
            <w:r w:rsidR="0046033F" w:rsidRPr="006E7D68">
              <w:rPr>
                <w:color w:val="000000"/>
                <w:sz w:val="20"/>
              </w:rPr>
              <w:t>ликвидацонная стоимость</w:t>
            </w:r>
          </w:p>
        </w:tc>
        <w:tc>
          <w:tcPr>
            <w:tcW w:w="254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70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3,9</w:t>
            </w:r>
          </w:p>
        </w:tc>
        <w:tc>
          <w:tcPr>
            <w:tcW w:w="392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3,9</w:t>
            </w:r>
          </w:p>
        </w:tc>
      </w:tr>
      <w:tr w:rsidR="009F764F" w:rsidRPr="00E947BA" w:rsidTr="006E7D68">
        <w:trPr>
          <w:cantSplit/>
          <w:jc w:val="center"/>
        </w:trPr>
        <w:tc>
          <w:tcPr>
            <w:tcW w:w="548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</w:t>
            </w:r>
            <w:r w:rsidR="00E947BA" w:rsidRPr="006E7D68">
              <w:rPr>
                <w:color w:val="000000"/>
                <w:sz w:val="20"/>
              </w:rPr>
              <w:t>. Об</w:t>
            </w:r>
            <w:r w:rsidRPr="006E7D68">
              <w:rPr>
                <w:color w:val="000000"/>
                <w:sz w:val="20"/>
              </w:rPr>
              <w:t>щие издержки</w:t>
            </w:r>
          </w:p>
        </w:tc>
        <w:tc>
          <w:tcPr>
            <w:tcW w:w="254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9,3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14,1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14,0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14,0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13,8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13,8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13,8</w:t>
            </w:r>
          </w:p>
        </w:tc>
        <w:tc>
          <w:tcPr>
            <w:tcW w:w="370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13,8</w:t>
            </w:r>
          </w:p>
        </w:tc>
        <w:tc>
          <w:tcPr>
            <w:tcW w:w="370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13,8</w:t>
            </w:r>
          </w:p>
        </w:tc>
        <w:tc>
          <w:tcPr>
            <w:tcW w:w="370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13,8</w:t>
            </w:r>
          </w:p>
        </w:tc>
        <w:tc>
          <w:tcPr>
            <w:tcW w:w="392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134,2</w:t>
            </w:r>
          </w:p>
        </w:tc>
      </w:tr>
      <w:tr w:rsidR="009F764F" w:rsidRPr="00E947BA" w:rsidTr="006E7D68">
        <w:trPr>
          <w:cantSplit/>
          <w:jc w:val="center"/>
        </w:trPr>
        <w:tc>
          <w:tcPr>
            <w:tcW w:w="548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  <w:r w:rsidR="00E947BA" w:rsidRPr="006E7D68">
              <w:rPr>
                <w:color w:val="000000"/>
                <w:sz w:val="20"/>
              </w:rPr>
              <w:t>. Ва</w:t>
            </w:r>
            <w:r w:rsidRPr="006E7D68">
              <w:rPr>
                <w:color w:val="000000"/>
                <w:sz w:val="20"/>
              </w:rPr>
              <w:t>ловая прибыль</w:t>
            </w:r>
          </w:p>
        </w:tc>
        <w:tc>
          <w:tcPr>
            <w:tcW w:w="254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5,6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15,6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15,7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15,7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15,9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15,9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15,9</w:t>
            </w:r>
          </w:p>
        </w:tc>
        <w:tc>
          <w:tcPr>
            <w:tcW w:w="370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15,9</w:t>
            </w:r>
          </w:p>
        </w:tc>
        <w:tc>
          <w:tcPr>
            <w:tcW w:w="370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15,9</w:t>
            </w:r>
          </w:p>
        </w:tc>
        <w:tc>
          <w:tcPr>
            <w:tcW w:w="370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19,8</w:t>
            </w:r>
          </w:p>
        </w:tc>
        <w:tc>
          <w:tcPr>
            <w:tcW w:w="392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151,9</w:t>
            </w:r>
          </w:p>
        </w:tc>
      </w:tr>
      <w:tr w:rsidR="009F764F" w:rsidRPr="00E947BA" w:rsidTr="006E7D68">
        <w:trPr>
          <w:cantSplit/>
          <w:jc w:val="center"/>
        </w:trPr>
        <w:tc>
          <w:tcPr>
            <w:tcW w:w="548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4</w:t>
            </w:r>
            <w:r w:rsidR="00E947BA" w:rsidRPr="006E7D68">
              <w:rPr>
                <w:color w:val="000000"/>
                <w:sz w:val="20"/>
              </w:rPr>
              <w:t>. На</w:t>
            </w:r>
            <w:r w:rsidRPr="006E7D68">
              <w:rPr>
                <w:color w:val="000000"/>
                <w:sz w:val="20"/>
              </w:rPr>
              <w:t>логи на прибыль</w:t>
            </w:r>
          </w:p>
        </w:tc>
        <w:tc>
          <w:tcPr>
            <w:tcW w:w="254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3,1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3,2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3,2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3,2</w:t>
            </w:r>
          </w:p>
        </w:tc>
        <w:tc>
          <w:tcPr>
            <w:tcW w:w="370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3,2</w:t>
            </w:r>
          </w:p>
        </w:tc>
        <w:tc>
          <w:tcPr>
            <w:tcW w:w="370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3,2</w:t>
            </w:r>
          </w:p>
        </w:tc>
        <w:tc>
          <w:tcPr>
            <w:tcW w:w="370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4,0</w:t>
            </w:r>
          </w:p>
        </w:tc>
        <w:tc>
          <w:tcPr>
            <w:tcW w:w="392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23,1</w:t>
            </w:r>
          </w:p>
        </w:tc>
      </w:tr>
      <w:tr w:rsidR="009F764F" w:rsidRPr="00E947BA" w:rsidTr="006E7D68">
        <w:trPr>
          <w:cantSplit/>
          <w:jc w:val="center"/>
        </w:trPr>
        <w:tc>
          <w:tcPr>
            <w:tcW w:w="548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5</w:t>
            </w:r>
            <w:r w:rsidR="00E947BA" w:rsidRPr="006E7D68">
              <w:rPr>
                <w:color w:val="000000"/>
                <w:sz w:val="20"/>
              </w:rPr>
              <w:t>. Чи</w:t>
            </w:r>
            <w:r w:rsidRPr="006E7D68">
              <w:rPr>
                <w:color w:val="000000"/>
                <w:sz w:val="20"/>
              </w:rPr>
              <w:t>стая прибыль</w:t>
            </w:r>
          </w:p>
        </w:tc>
        <w:tc>
          <w:tcPr>
            <w:tcW w:w="254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5,6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15,6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15,7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12,6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12,7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12,7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12,7</w:t>
            </w:r>
          </w:p>
        </w:tc>
        <w:tc>
          <w:tcPr>
            <w:tcW w:w="370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12,7</w:t>
            </w:r>
          </w:p>
        </w:tc>
        <w:tc>
          <w:tcPr>
            <w:tcW w:w="370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12,7</w:t>
            </w:r>
          </w:p>
        </w:tc>
        <w:tc>
          <w:tcPr>
            <w:tcW w:w="370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15,8</w:t>
            </w:r>
          </w:p>
        </w:tc>
        <w:tc>
          <w:tcPr>
            <w:tcW w:w="392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128,8</w:t>
            </w:r>
          </w:p>
        </w:tc>
      </w:tr>
      <w:tr w:rsidR="009F764F" w:rsidRPr="00E947BA" w:rsidTr="006E7D68">
        <w:trPr>
          <w:cantSplit/>
          <w:jc w:val="center"/>
        </w:trPr>
        <w:tc>
          <w:tcPr>
            <w:tcW w:w="548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6</w:t>
            </w:r>
            <w:r w:rsidR="00E947BA" w:rsidRPr="006E7D68">
              <w:rPr>
                <w:color w:val="000000"/>
                <w:sz w:val="20"/>
              </w:rPr>
              <w:t>. То</w:t>
            </w:r>
            <w:r w:rsidRPr="006E7D68">
              <w:rPr>
                <w:color w:val="000000"/>
                <w:sz w:val="20"/>
              </w:rPr>
              <w:t xml:space="preserve"> же нарастающим итогом</w:t>
            </w:r>
          </w:p>
        </w:tc>
        <w:tc>
          <w:tcPr>
            <w:tcW w:w="254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254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415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21,2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36,9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49,5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62,2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74,9</w:t>
            </w:r>
          </w:p>
        </w:tc>
        <w:tc>
          <w:tcPr>
            <w:tcW w:w="337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87,6</w:t>
            </w:r>
          </w:p>
        </w:tc>
        <w:tc>
          <w:tcPr>
            <w:tcW w:w="370" w:type="pct"/>
            <w:shd w:val="clear" w:color="auto" w:fill="auto"/>
          </w:tcPr>
          <w:p w:rsidR="0046033F" w:rsidRPr="006E7D68" w:rsidRDefault="009F764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100,3</w:t>
            </w:r>
          </w:p>
        </w:tc>
        <w:tc>
          <w:tcPr>
            <w:tcW w:w="370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113,0</w:t>
            </w:r>
          </w:p>
        </w:tc>
        <w:tc>
          <w:tcPr>
            <w:tcW w:w="370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128,8</w:t>
            </w:r>
          </w:p>
        </w:tc>
        <w:tc>
          <w:tcPr>
            <w:tcW w:w="392" w:type="pct"/>
            <w:shd w:val="clear" w:color="auto" w:fill="auto"/>
          </w:tcPr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46033F" w:rsidRPr="006E7D68" w:rsidRDefault="0046033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-</w:t>
            </w:r>
          </w:p>
        </w:tc>
      </w:tr>
    </w:tbl>
    <w:p w:rsidR="0046033F" w:rsidRPr="00E947BA" w:rsidRDefault="0046033F" w:rsidP="00E947BA">
      <w:pPr>
        <w:spacing w:line="360" w:lineRule="auto"/>
        <w:ind w:firstLine="709"/>
        <w:jc w:val="both"/>
        <w:rPr>
          <w:i/>
          <w:color w:val="000000"/>
        </w:rPr>
      </w:pPr>
    </w:p>
    <w:p w:rsidR="003F7BEB" w:rsidRPr="00E947BA" w:rsidRDefault="00FB0DA1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>Примечания к табл</w:t>
      </w:r>
      <w:r w:rsidR="000047E5" w:rsidRPr="00E947BA">
        <w:rPr>
          <w:color w:val="000000"/>
          <w:szCs w:val="28"/>
        </w:rPr>
        <w:t>ицам 2.7, 2.8: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>3</w:t>
      </w:r>
      <w:r w:rsidR="00E947BA" w:rsidRPr="00E947BA">
        <w:rPr>
          <w:color w:val="000000"/>
          <w:szCs w:val="28"/>
        </w:rPr>
        <w:t>)</w:t>
      </w:r>
      <w:r w:rsidR="00E947BA">
        <w:rPr>
          <w:color w:val="000000"/>
          <w:szCs w:val="28"/>
        </w:rPr>
        <w:t xml:space="preserve"> </w:t>
      </w:r>
      <w:r w:rsidR="00E947BA" w:rsidRPr="00E947BA">
        <w:rPr>
          <w:color w:val="000000"/>
          <w:szCs w:val="28"/>
        </w:rPr>
        <w:t>С</w:t>
      </w:r>
      <w:r w:rsidRPr="00E947BA">
        <w:rPr>
          <w:color w:val="000000"/>
          <w:szCs w:val="28"/>
        </w:rPr>
        <w:t>альдо денежной наличности нарастающим итогом не должно быть отрицательной величиной. Если по расчетам это все-таки происходит, это «сигнал» того, что финансовых источников для</w:t>
      </w:r>
      <w:r w:rsidR="00E947BA">
        <w:rPr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t>реализации проекта</w:t>
      </w:r>
      <w:r w:rsidR="00E947BA">
        <w:rPr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t>недостаточно и необходимо привлечь дополнительные собственные или заемные ресурсы.</w:t>
      </w:r>
      <w:r w:rsidRPr="00E947BA">
        <w:rPr>
          <w:color w:val="000000"/>
          <w:szCs w:val="28"/>
        </w:rPr>
        <w:tab/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>4</w:t>
      </w:r>
      <w:r w:rsidR="00E947BA" w:rsidRPr="00E947BA">
        <w:rPr>
          <w:color w:val="000000"/>
          <w:szCs w:val="28"/>
        </w:rPr>
        <w:t>)</w:t>
      </w:r>
      <w:r w:rsidR="00E947BA">
        <w:rPr>
          <w:color w:val="000000"/>
          <w:szCs w:val="28"/>
        </w:rPr>
        <w:t xml:space="preserve"> </w:t>
      </w:r>
      <w:r w:rsidR="00E947BA" w:rsidRPr="00E947BA">
        <w:rPr>
          <w:color w:val="000000"/>
          <w:szCs w:val="28"/>
        </w:rPr>
        <w:t>С</w:t>
      </w:r>
      <w:r w:rsidRPr="00E947BA">
        <w:rPr>
          <w:color w:val="000000"/>
          <w:szCs w:val="28"/>
        </w:rPr>
        <w:t>альдо денежной наличности и чистый денежный поток в любом году реализации проекта определяется как разность между величиной притока денежных средств и величиной их оттока.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>5</w:t>
      </w:r>
      <w:r w:rsidR="000047E5" w:rsidRPr="00E947BA">
        <w:rPr>
          <w:color w:val="000000"/>
          <w:szCs w:val="28"/>
        </w:rPr>
        <w:t>)</w:t>
      </w:r>
      <w:r w:rsidRPr="00E947BA">
        <w:rPr>
          <w:color w:val="000000"/>
          <w:szCs w:val="28"/>
        </w:rPr>
        <w:t xml:space="preserve"> Величина чистой текущей </w:t>
      </w:r>
      <w:r w:rsidR="0046033F" w:rsidRPr="00E947BA">
        <w:rPr>
          <w:color w:val="000000"/>
          <w:szCs w:val="28"/>
        </w:rPr>
        <w:t>(приведенной</w:t>
      </w:r>
      <w:r w:rsidRPr="00E947BA">
        <w:rPr>
          <w:color w:val="000000"/>
          <w:szCs w:val="28"/>
        </w:rPr>
        <w:t>, дисконтированной) стоимости определяется путем умножения</w:t>
      </w:r>
      <w:r w:rsidR="00E947BA">
        <w:rPr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t>чистого денежного потока на коэффициент приведения</w:t>
      </w:r>
      <w:r w:rsidR="00E947BA">
        <w:rPr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sym w:font="Symbol" w:char="F061"/>
      </w:r>
      <w:r w:rsidRPr="00E947BA">
        <w:rPr>
          <w:color w:val="000000"/>
          <w:szCs w:val="28"/>
        </w:rPr>
        <w:t>t.</w:t>
      </w:r>
    </w:p>
    <w:p w:rsidR="003F7BEB" w:rsidRDefault="003F7BEB" w:rsidP="00E947BA">
      <w:pPr>
        <w:spacing w:line="360" w:lineRule="auto"/>
        <w:ind w:firstLine="709"/>
        <w:jc w:val="both"/>
        <w:rPr>
          <w:i/>
          <w:color w:val="000000"/>
          <w:lang w:val="uk-UA"/>
        </w:rPr>
      </w:pPr>
    </w:p>
    <w:p w:rsidR="00E947BA" w:rsidRPr="008078D5" w:rsidRDefault="00FB0DA1" w:rsidP="00E947B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bookmarkStart w:id="16" w:name="_Toc391359913"/>
      <w:r w:rsidRPr="008078D5">
        <w:rPr>
          <w:rFonts w:ascii="Times New Roman" w:hAnsi="Times New Roman"/>
          <w:i w:val="0"/>
          <w:color w:val="000000"/>
          <w:sz w:val="28"/>
        </w:rPr>
        <w:t>2</w:t>
      </w:r>
      <w:r w:rsidR="000047E5" w:rsidRPr="008078D5">
        <w:rPr>
          <w:rFonts w:ascii="Times New Roman" w:hAnsi="Times New Roman"/>
          <w:i w:val="0"/>
          <w:color w:val="000000"/>
          <w:sz w:val="28"/>
        </w:rPr>
        <w:t>.5</w:t>
      </w:r>
      <w:r w:rsidR="003F7BEB" w:rsidRPr="008078D5">
        <w:rPr>
          <w:rFonts w:ascii="Times New Roman" w:hAnsi="Times New Roman"/>
          <w:i w:val="0"/>
          <w:color w:val="000000"/>
          <w:sz w:val="28"/>
        </w:rPr>
        <w:t xml:space="preserve"> Оценка экономической эффективности инвестиций</w:t>
      </w:r>
      <w:bookmarkEnd w:id="16"/>
    </w:p>
    <w:p w:rsidR="00FB0DA1" w:rsidRPr="00E947BA" w:rsidRDefault="00FB0DA1" w:rsidP="00E947BA">
      <w:pPr>
        <w:spacing w:line="360" w:lineRule="auto"/>
        <w:ind w:firstLine="709"/>
        <w:jc w:val="both"/>
        <w:rPr>
          <w:color w:val="000000"/>
        </w:rPr>
      </w:pPr>
    </w:p>
    <w:p w:rsidR="00E947BA" w:rsidRDefault="003F7BEB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>Эффективность инвестиций</w:t>
      </w:r>
      <w:r w:rsidR="00E947BA">
        <w:rPr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t>оценивается</w:t>
      </w:r>
      <w:r w:rsidR="00E947BA">
        <w:rPr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t>с</w:t>
      </w:r>
      <w:r w:rsidR="00E947BA">
        <w:rPr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t>помощью</w:t>
      </w:r>
      <w:r w:rsidR="00E947BA">
        <w:rPr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t>системы показателей. В международной практике обоснования проектов</w:t>
      </w:r>
      <w:r w:rsidR="00E947BA">
        <w:rPr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t>используются две группы методов оценки эффективности инвестиций: простые (статистические методы) и методы, основанные на дисконтировании (динамические).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>В первой группе чаще всего используются два показателя:</w:t>
      </w:r>
    </w:p>
    <w:p w:rsidR="00E947BA" w:rsidRDefault="00E947BA" w:rsidP="00E947BA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3F7BEB" w:rsidRPr="00E947BA">
        <w:rPr>
          <w:color w:val="000000"/>
          <w:szCs w:val="28"/>
        </w:rPr>
        <w:t>простая рентабельность инвестиций или простая норма прибыли;</w:t>
      </w:r>
    </w:p>
    <w:p w:rsidR="003F7BEB" w:rsidRPr="00E947BA" w:rsidRDefault="00E947BA" w:rsidP="00E947BA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3F7BEB" w:rsidRPr="00E947BA">
        <w:rPr>
          <w:color w:val="000000"/>
          <w:szCs w:val="28"/>
        </w:rPr>
        <w:t>срок окупаемости или период возврата капитальных вложений.</w:t>
      </w:r>
    </w:p>
    <w:p w:rsidR="003F7BEB" w:rsidRDefault="000047E5" w:rsidP="00E947BA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  <w:r w:rsidRPr="00E947BA">
        <w:rPr>
          <w:color w:val="000000"/>
          <w:szCs w:val="28"/>
        </w:rPr>
        <w:t>Рентабельность (Rпр</w:t>
      </w:r>
      <w:r w:rsidR="003F7BEB" w:rsidRPr="00E947BA">
        <w:rPr>
          <w:color w:val="000000"/>
          <w:szCs w:val="28"/>
        </w:rPr>
        <w:t xml:space="preserve">), понимаемая как отношение среднегодовой суммы прибыли к общей сумме капитальных вложений (или к величине акционерного капитала), рассчитывается аналитически по выражению </w:t>
      </w:r>
      <w:r w:rsidRPr="00E947BA">
        <w:rPr>
          <w:color w:val="000000"/>
          <w:szCs w:val="28"/>
        </w:rPr>
        <w:t>(2.1):</w:t>
      </w:r>
    </w:p>
    <w:p w:rsidR="008078D5" w:rsidRPr="008078D5" w:rsidRDefault="008078D5" w:rsidP="00E947BA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</w:p>
    <w:p w:rsidR="008078D5" w:rsidRDefault="00993B00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66"/>
        </w:rPr>
        <w:pict>
          <v:shape id="_x0000_i1029" type="#_x0000_t75" style="width:51.75pt;height:74.25pt" o:allowoverlap="f">
            <v:imagedata r:id="rId11" o:title=""/>
          </v:shape>
        </w:pict>
      </w:r>
      <w:r w:rsidR="00E947BA">
        <w:rPr>
          <w:color w:val="000000"/>
        </w:rPr>
        <w:t xml:space="preserve"> </w:t>
      </w:r>
      <w:r w:rsidR="00850620" w:rsidRPr="00E947BA">
        <w:rPr>
          <w:color w:val="000000"/>
        </w:rPr>
        <w:t>(2.1)</w:t>
      </w:r>
    </w:p>
    <w:p w:rsidR="00BA6618" w:rsidRDefault="00BA6618" w:rsidP="00E947BA">
      <w:pPr>
        <w:spacing w:line="360" w:lineRule="auto"/>
        <w:ind w:firstLine="709"/>
        <w:jc w:val="both"/>
        <w:rPr>
          <w:color w:val="000000"/>
          <w:szCs w:val="28"/>
        </w:rPr>
      </w:pPr>
    </w:p>
    <w:p w:rsidR="00E947BA" w:rsidRDefault="003F7BEB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>где</w:t>
      </w:r>
      <w:r w:rsidR="00E947BA">
        <w:rPr>
          <w:color w:val="000000"/>
          <w:szCs w:val="28"/>
        </w:rPr>
        <w:t xml:space="preserve"> </w:t>
      </w:r>
      <w:r w:rsidR="00993B00">
        <w:rPr>
          <w:color w:val="000000"/>
          <w:position w:val="-30"/>
        </w:rPr>
        <w:pict>
          <v:shape id="_x0000_i1030" type="#_x0000_t75" style="width:36pt;height:44.25pt" o:allowoverlap="f">
            <v:imagedata r:id="rId12" o:title=""/>
          </v:shape>
        </w:pict>
      </w:r>
      <w:r w:rsidRPr="00E947BA">
        <w:rPr>
          <w:color w:val="000000"/>
          <w:szCs w:val="28"/>
        </w:rPr>
        <w:t xml:space="preserve"> сумма чистой прибыли за весь срок реализации, млн.</w:t>
      </w:r>
      <w:r w:rsidR="00E947BA">
        <w:rPr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t>руб.;</w:t>
      </w:r>
    </w:p>
    <w:p w:rsidR="003F7BEB" w:rsidRPr="00E947BA" w:rsidRDefault="00993B00" w:rsidP="00E947BA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position w:val="-30"/>
        </w:rPr>
        <w:pict>
          <v:shape id="_x0000_i1031" type="#_x0000_t75" style="width:38.25pt;height:48pt">
            <v:imagedata r:id="rId13" o:title=""/>
          </v:shape>
        </w:pict>
      </w:r>
      <w:r w:rsidR="003F7BEB" w:rsidRPr="00E947BA">
        <w:rPr>
          <w:color w:val="000000"/>
          <w:szCs w:val="28"/>
        </w:rPr>
        <w:t>- общая сумма инвестиций (или акционерный</w:t>
      </w:r>
      <w:r w:rsidR="00287919" w:rsidRPr="00E947BA">
        <w:rPr>
          <w:color w:val="000000"/>
          <w:szCs w:val="28"/>
        </w:rPr>
        <w:t xml:space="preserve"> </w:t>
      </w:r>
      <w:r w:rsidR="003F7BEB" w:rsidRPr="00E947BA">
        <w:rPr>
          <w:color w:val="000000"/>
          <w:szCs w:val="28"/>
        </w:rPr>
        <w:t>капитал), млн. руб.;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 xml:space="preserve">tn </w:t>
      </w:r>
      <w:r w:rsidR="00E947BA">
        <w:rPr>
          <w:color w:val="000000"/>
          <w:szCs w:val="28"/>
        </w:rPr>
        <w:t>–</w:t>
      </w:r>
      <w:r w:rsidR="00E947BA" w:rsidRPr="00E947BA">
        <w:rPr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t>год начала финансирования проекта;</w:t>
      </w:r>
    </w:p>
    <w:p w:rsidR="003E06D3" w:rsidRPr="00E947BA" w:rsidRDefault="003F7BEB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 xml:space="preserve">tk </w:t>
      </w:r>
      <w:r w:rsidR="00E947BA">
        <w:rPr>
          <w:color w:val="000000"/>
          <w:szCs w:val="28"/>
        </w:rPr>
        <w:t>–</w:t>
      </w:r>
      <w:r w:rsidR="00E947BA" w:rsidRPr="00E947BA">
        <w:rPr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t>год ликвидации объек</w:t>
      </w:r>
      <w:r w:rsidR="008078D5">
        <w:rPr>
          <w:color w:val="000000"/>
          <w:szCs w:val="28"/>
        </w:rPr>
        <w:t xml:space="preserve">та (окончание амортизационного </w:t>
      </w:r>
      <w:r w:rsidRPr="00E947BA">
        <w:rPr>
          <w:color w:val="000000"/>
          <w:szCs w:val="28"/>
        </w:rPr>
        <w:t>периода</w:t>
      </w:r>
      <w:r w:rsidR="008078D5">
        <w:rPr>
          <w:color w:val="000000"/>
          <w:szCs w:val="28"/>
          <w:lang w:val="uk-UA"/>
        </w:rPr>
        <w:t xml:space="preserve"> </w:t>
      </w:r>
      <w:r w:rsidR="003E06D3" w:rsidRPr="00E947BA">
        <w:rPr>
          <w:color w:val="000000"/>
          <w:szCs w:val="28"/>
        </w:rPr>
        <w:t>основного оборудования);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 xml:space="preserve">n </w:t>
      </w:r>
      <w:r w:rsidR="00E947BA">
        <w:rPr>
          <w:color w:val="000000"/>
          <w:szCs w:val="28"/>
        </w:rPr>
        <w:t>–</w:t>
      </w:r>
      <w:r w:rsidR="00E947BA" w:rsidRPr="00E947BA">
        <w:rPr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t>срок реализации проекта, лет;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>Интерпретационный смысл простой рентабельности (нормы прибыли) заключается в оценке того, какая часть инвестиционных затрат возмещается (возвращается) в виде прибыли в течение одного интервала планирования (как правило, года). Сравнивая полученную расчетную величину рентабельности с минимальным или средним уровнем доходности, потенциальный инвестор может прийти к предварительному заключению о целесообразности продолжения и углубления анализа данного инвестиционного проекта.</w:t>
      </w:r>
    </w:p>
    <w:p w:rsidR="003F7BEB" w:rsidRPr="00E947BA" w:rsidRDefault="003E06D3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>Срок окупаемости</w:t>
      </w:r>
      <w:r w:rsidR="00B465F0" w:rsidRPr="00E947BA">
        <w:rPr>
          <w:color w:val="000000"/>
          <w:szCs w:val="28"/>
        </w:rPr>
        <w:t xml:space="preserve"> может быть укрупне</w:t>
      </w:r>
      <w:r w:rsidR="003F7BEB" w:rsidRPr="00E947BA">
        <w:rPr>
          <w:color w:val="000000"/>
          <w:szCs w:val="28"/>
        </w:rPr>
        <w:t>н</w:t>
      </w:r>
      <w:r w:rsidR="00B465F0" w:rsidRPr="00E947BA">
        <w:rPr>
          <w:color w:val="000000"/>
          <w:szCs w:val="28"/>
        </w:rPr>
        <w:t>н</w:t>
      </w:r>
      <w:r w:rsidR="003F7BEB" w:rsidRPr="00E947BA">
        <w:rPr>
          <w:color w:val="000000"/>
          <w:szCs w:val="28"/>
        </w:rPr>
        <w:t>о рассчитан как величина, обратная показателю рентабельности или несколько более точно, с учетом того, что возврат</w:t>
      </w:r>
      <w:r w:rsidR="00E947BA">
        <w:rPr>
          <w:color w:val="000000"/>
          <w:szCs w:val="28"/>
        </w:rPr>
        <w:t xml:space="preserve"> </w:t>
      </w:r>
      <w:r w:rsidR="003F7BEB" w:rsidRPr="00E947BA">
        <w:rPr>
          <w:color w:val="000000"/>
          <w:szCs w:val="28"/>
        </w:rPr>
        <w:t>первоначально инвестированного капитала осуществляется не только за счет суммы чистой прибыли, но и за счет сумм накопленной амортизации. В этом случае расчет производится путем постепенного, шаг за шагом, вычитания из общей суммы капитальных затрат суммы амортизационных отчислений и чистой прибыли за очередной интервал планиро</w:t>
      </w:r>
      <w:r w:rsidR="00287919" w:rsidRPr="00E947BA">
        <w:rPr>
          <w:color w:val="000000"/>
          <w:szCs w:val="28"/>
        </w:rPr>
        <w:t>вания (как правило, год). Год (</w:t>
      </w:r>
      <w:r w:rsidR="003F7BEB" w:rsidRPr="00E947BA">
        <w:rPr>
          <w:color w:val="000000"/>
          <w:szCs w:val="28"/>
        </w:rPr>
        <w:t>t</w:t>
      </w:r>
      <w:r w:rsidR="003F7BEB" w:rsidRPr="00E947BA">
        <w:rPr>
          <w:color w:val="000000"/>
        </w:rPr>
        <w:t>о</w:t>
      </w:r>
      <w:r w:rsidR="003F7BEB" w:rsidRPr="00E947BA">
        <w:rPr>
          <w:color w:val="000000"/>
          <w:szCs w:val="28"/>
        </w:rPr>
        <w:t xml:space="preserve">), в котором остаток становится равным нулю или отрицательным, и будет годом окупаемости вложений. </w:t>
      </w:r>
      <w:r w:rsidRPr="00E947BA">
        <w:rPr>
          <w:color w:val="000000"/>
          <w:szCs w:val="28"/>
        </w:rPr>
        <w:t>Срок окупаемости рассчитывается по форуле (2.2):</w:t>
      </w:r>
    </w:p>
    <w:p w:rsidR="00BA6618" w:rsidRDefault="00BA6618" w:rsidP="00E947BA">
      <w:pPr>
        <w:spacing w:line="360" w:lineRule="auto"/>
        <w:ind w:firstLine="709"/>
        <w:jc w:val="both"/>
        <w:rPr>
          <w:color w:val="000000"/>
        </w:rPr>
      </w:pPr>
    </w:p>
    <w:p w:rsidR="00E947BA" w:rsidRDefault="00993B00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6"/>
        </w:rPr>
        <w:pict>
          <v:shape id="_x0000_i1032" type="#_x0000_t75" style="width:59.25pt;height:43.5pt">
            <v:imagedata r:id="rId14" o:title=""/>
          </v:shape>
        </w:pict>
      </w:r>
      <w:r w:rsidR="00E947BA">
        <w:rPr>
          <w:color w:val="000000"/>
        </w:rPr>
        <w:t xml:space="preserve"> </w:t>
      </w:r>
      <w:r w:rsidR="00287919" w:rsidRPr="00E947BA">
        <w:rPr>
          <w:color w:val="000000"/>
        </w:rPr>
        <w:t>или</w:t>
      </w:r>
      <w:r w:rsidR="00E947BA">
        <w:rPr>
          <w:color w:val="000000"/>
        </w:rPr>
        <w:t xml:space="preserve"> </w:t>
      </w:r>
      <w:r>
        <w:rPr>
          <w:color w:val="000000"/>
          <w:position w:val="-28"/>
        </w:rPr>
        <w:pict>
          <v:shape id="_x0000_i1033" type="#_x0000_t75" style="width:175.5pt;height:44.25pt">
            <v:imagedata r:id="rId15" o:title=""/>
          </v:shape>
        </w:pict>
      </w:r>
      <w:r w:rsidR="00E947BA">
        <w:rPr>
          <w:color w:val="000000"/>
        </w:rPr>
        <w:t xml:space="preserve"> </w:t>
      </w:r>
      <w:r w:rsidR="003E06D3" w:rsidRPr="00E947BA">
        <w:rPr>
          <w:color w:val="000000"/>
          <w:szCs w:val="28"/>
        </w:rPr>
        <w:t>(2.2)</w:t>
      </w:r>
    </w:p>
    <w:p w:rsidR="008078D5" w:rsidRDefault="008078D5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EB499A" w:rsidRPr="00E947BA" w:rsidRDefault="00EB499A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Рассчитаем срок окупаемости для данного проекта. Рентабельность проекта равна:</w:t>
      </w:r>
    </w:p>
    <w:p w:rsidR="00E947BA" w:rsidRDefault="00993B00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034" type="#_x0000_t75" style="width:124.5pt;height:65.25pt">
            <v:imagedata r:id="rId16" o:title=""/>
          </v:shape>
        </w:pict>
      </w:r>
    </w:p>
    <w:p w:rsidR="00EB499A" w:rsidRPr="00E947BA" w:rsidRDefault="00B926F8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Соответственно срок окупаемости составит:</w:t>
      </w:r>
    </w:p>
    <w:p w:rsidR="00E947BA" w:rsidRDefault="00993B00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035" type="#_x0000_t75" style="width:103.5pt;height:45.75pt">
            <v:imagedata r:id="rId17" o:title=""/>
          </v:shape>
        </w:pict>
      </w:r>
    </w:p>
    <w:p w:rsidR="00B926F8" w:rsidRPr="00E947BA" w:rsidRDefault="00B926F8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При расчете по второй формуле получаются следующие результаты. Для третьего года реализации:</w:t>
      </w:r>
    </w:p>
    <w:p w:rsidR="00E947BA" w:rsidRDefault="00993B00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036" type="#_x0000_t75" style="width:5in;height:48pt">
            <v:imagedata r:id="rId18" o:title=""/>
          </v:shape>
        </w:pict>
      </w:r>
    </w:p>
    <w:p w:rsidR="00B926F8" w:rsidRPr="00E947BA" w:rsidRDefault="00B926F8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Проект окупится на четвертом году, что видно из расчета:</w:t>
      </w:r>
    </w:p>
    <w:p w:rsidR="00B926F8" w:rsidRPr="00E947BA" w:rsidRDefault="00993B00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037" type="#_x0000_t75" style="width:421.5pt;height:48pt">
            <v:imagedata r:id="rId19" o:title=""/>
          </v:shape>
        </w:pic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>Вторая группа методов основывается на расчете показателей эффективности проекта, учитывающих динамику изменения показателей, то есть фактор времени. Прежде всего</w:t>
      </w:r>
      <w:r w:rsidR="00FB328F" w:rsidRPr="00E947BA">
        <w:rPr>
          <w:color w:val="000000"/>
          <w:szCs w:val="28"/>
        </w:rPr>
        <w:t>,</w:t>
      </w:r>
      <w:r w:rsidRPr="00E947BA">
        <w:rPr>
          <w:color w:val="000000"/>
          <w:szCs w:val="28"/>
        </w:rPr>
        <w:t xml:space="preserve"> это касается потоков денежных средств.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>В эту вторую группу включаются следующие показатели:</w:t>
      </w:r>
      <w:r w:rsidR="00E947BA">
        <w:rPr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tab/>
      </w:r>
    </w:p>
    <w:p w:rsidR="003F7BEB" w:rsidRPr="00E947BA" w:rsidRDefault="00E947BA" w:rsidP="00E947BA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3F7BEB" w:rsidRPr="00E947BA">
        <w:rPr>
          <w:color w:val="000000"/>
          <w:szCs w:val="28"/>
        </w:rPr>
        <w:t>чистая текущая стоимость (чистый приведенный доход, чистый дисконтированный доход);</w:t>
      </w:r>
    </w:p>
    <w:p w:rsidR="003F7BEB" w:rsidRPr="00E947BA" w:rsidRDefault="00E947BA" w:rsidP="00E947BA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3F7BEB" w:rsidRPr="00E947BA">
        <w:rPr>
          <w:color w:val="000000"/>
          <w:szCs w:val="28"/>
        </w:rPr>
        <w:t>рентабельность;</w:t>
      </w:r>
    </w:p>
    <w:p w:rsidR="00E947BA" w:rsidRDefault="00E947BA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3F7BEB" w:rsidRPr="00E947BA">
        <w:rPr>
          <w:color w:val="000000"/>
        </w:rPr>
        <w:t>внутренний коэффициент эффективности (внутренняя норма доходности);</w:t>
      </w:r>
    </w:p>
    <w:p w:rsidR="00E947BA" w:rsidRDefault="00E947BA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3F7BEB" w:rsidRPr="00E947BA">
        <w:rPr>
          <w:color w:val="000000"/>
        </w:rPr>
        <w:t xml:space="preserve">период возврата капитальных вложений (срок окупаемости); </w:t>
      </w:r>
      <w:r w:rsidR="003F7BEB" w:rsidRPr="00E947BA">
        <w:rPr>
          <w:color w:val="000000"/>
        </w:rPr>
        <w:tab/>
      </w:r>
    </w:p>
    <w:p w:rsidR="00E947BA" w:rsidRDefault="00E947BA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3F7BEB" w:rsidRPr="00E947BA">
        <w:rPr>
          <w:color w:val="000000"/>
        </w:rPr>
        <w:t>максимальный денежный отток;</w:t>
      </w:r>
    </w:p>
    <w:p w:rsidR="003F7BEB" w:rsidRPr="00E947BA" w:rsidRDefault="00E947BA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– </w:t>
      </w:r>
      <w:r w:rsidR="003F7BEB" w:rsidRPr="00E947BA">
        <w:rPr>
          <w:color w:val="000000"/>
        </w:rPr>
        <w:t>точка</w:t>
      </w:r>
      <w:r>
        <w:rPr>
          <w:color w:val="000000"/>
        </w:rPr>
        <w:t xml:space="preserve"> </w:t>
      </w:r>
      <w:r w:rsidR="003F7BEB" w:rsidRPr="00E947BA">
        <w:rPr>
          <w:color w:val="000000"/>
        </w:rPr>
        <w:t>безубыточности.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Чистая текущая стоимость</w:t>
      </w:r>
      <w:r w:rsidR="00C06644">
        <w:rPr>
          <w:color w:val="000000"/>
        </w:rPr>
        <w:fldChar w:fldCharType="begin"/>
      </w:r>
      <w:r w:rsidRPr="00E947BA">
        <w:rPr>
          <w:color w:val="000000"/>
        </w:rPr>
        <w:instrText>xe "</w:instrText>
      </w:r>
      <w:r w:rsidR="00E947BA" w:rsidRPr="00E947BA">
        <w:rPr>
          <w:color w:val="000000"/>
        </w:rPr>
        <w:instrText>3</w:instrText>
      </w:r>
      <w:r w:rsidRPr="00E947BA">
        <w:rPr>
          <w:color w:val="000000"/>
        </w:rPr>
        <w:instrText>.5.1. Чистая текущая стоимость"</w:instrText>
      </w:r>
      <w:r w:rsidR="00C06644">
        <w:rPr>
          <w:color w:val="000000"/>
        </w:rPr>
        <w:fldChar w:fldCharType="end"/>
      </w:r>
      <w:r w:rsidRPr="00E947BA">
        <w:rPr>
          <w:color w:val="000000"/>
        </w:rPr>
        <w:t xml:space="preserve"> (Netto Present Value,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NPV</w:t>
      </w:r>
      <w:r w:rsidR="003E06D3" w:rsidRPr="00E947BA">
        <w:rPr>
          <w:color w:val="000000"/>
        </w:rPr>
        <w:t>, млн. руб.</w:t>
      </w:r>
      <w:r w:rsidRPr="00E947BA">
        <w:rPr>
          <w:color w:val="000000"/>
        </w:rPr>
        <w:t>)</w:t>
      </w:r>
      <w:r w:rsidRPr="00E947BA">
        <w:rPr>
          <w:b/>
          <w:color w:val="000000"/>
        </w:rPr>
        <w:t xml:space="preserve"> </w:t>
      </w:r>
      <w:r w:rsidRPr="00E947BA">
        <w:rPr>
          <w:color w:val="000000"/>
        </w:rPr>
        <w:t>характеризует общий абсолютный результат инвестиционной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деятельности, ее конечный эффект. В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отечественной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литературе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этот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показатель носит название интегрального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экономического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эффекта.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Эффективность инвестиций определяется прежде всего соотношением результатов осуществления проекта (в виде поступлений от продаж производимой продукции) и затрат, необходимых для достижения этих результатов. Разность между притоками и оттоками денежных средств в данный период времени представляет собой чистый денежный поток, разновременные величины которого приводятся в сопоставимый вид путем приведения к начальному году осуществления проекта, то есть путем умножения на соответствующий коэффициент приведения. Полученный результат и называется чистой текущей (приведенной,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дисконтированной) стоимостью, величина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которой рассчитывается по выражению:</w:t>
      </w:r>
    </w:p>
    <w:p w:rsidR="008078D5" w:rsidRDefault="008078D5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NPV =</w:t>
      </w:r>
      <w:r w:rsidR="00993B00">
        <w:rPr>
          <w:color w:val="000000"/>
          <w:position w:val="-28"/>
        </w:rPr>
        <w:pict>
          <v:shape id="_x0000_i1038" type="#_x0000_t75" style="width:198.75pt;height:42.75pt">
            <v:imagedata r:id="rId20" o:title=""/>
          </v:shape>
        </w:pict>
      </w:r>
      <w:r w:rsidRPr="00E947BA">
        <w:rPr>
          <w:color w:val="000000"/>
        </w:rPr>
        <w:t>,</w:t>
      </w:r>
      <w:r w:rsidR="00E947BA">
        <w:rPr>
          <w:color w:val="000000"/>
        </w:rPr>
        <w:t xml:space="preserve"> </w:t>
      </w:r>
      <w:r w:rsidR="003E06D3" w:rsidRPr="00E947BA">
        <w:rPr>
          <w:color w:val="000000"/>
          <w:szCs w:val="28"/>
        </w:rPr>
        <w:t>(2.3)</w:t>
      </w:r>
    </w:p>
    <w:p w:rsidR="008078D5" w:rsidRDefault="008078D5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где </w:t>
      </w:r>
      <w:r w:rsidRPr="00E947BA">
        <w:rPr>
          <w:color w:val="000000"/>
        </w:rPr>
        <w:tab/>
      </w:r>
      <w:r w:rsidRPr="00E947BA">
        <w:rPr>
          <w:color w:val="000000"/>
          <w:lang w:val="en-US"/>
        </w:rPr>
        <w:t>O</w:t>
      </w:r>
      <w:r w:rsidRPr="00E947BA">
        <w:rPr>
          <w:color w:val="000000"/>
          <w:vertAlign w:val="subscript"/>
          <w:lang w:val="en-US"/>
        </w:rPr>
        <w:t>t</w:t>
      </w:r>
      <w:r w:rsidRPr="00E947BA">
        <w:rPr>
          <w:color w:val="000000"/>
        </w:rPr>
        <w:t xml:space="preserve">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отток денежных средств в t</w:t>
      </w:r>
      <w:r w:rsidR="00E947BA">
        <w:rPr>
          <w:color w:val="000000"/>
        </w:rPr>
        <w:t>-</w:t>
      </w:r>
      <w:r w:rsidR="00E947BA" w:rsidRPr="00E947BA">
        <w:rPr>
          <w:color w:val="000000"/>
        </w:rPr>
        <w:t>м</w:t>
      </w:r>
      <w:r w:rsidRPr="00E947BA">
        <w:rPr>
          <w:color w:val="000000"/>
        </w:rPr>
        <w:t xml:space="preserve"> году реализации проекта, </w:t>
      </w:r>
      <w:r w:rsidR="00E947BA" w:rsidRPr="00E947BA">
        <w:rPr>
          <w:color w:val="000000"/>
        </w:rPr>
        <w:t>млн.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р</w:t>
      </w:r>
      <w:r w:rsidRPr="00E947BA">
        <w:rPr>
          <w:color w:val="000000"/>
        </w:rPr>
        <w:t>уб.;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Р</w:t>
      </w:r>
      <w:r w:rsidRPr="00E947BA">
        <w:rPr>
          <w:color w:val="000000"/>
          <w:vertAlign w:val="subscript"/>
        </w:rPr>
        <w:t>t</w:t>
      </w:r>
      <w:r w:rsidRPr="00E947BA">
        <w:rPr>
          <w:color w:val="000000"/>
        </w:rPr>
        <w:t xml:space="preserve">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приток денежных средств в t</w:t>
      </w:r>
      <w:r w:rsidR="00E947BA">
        <w:rPr>
          <w:color w:val="000000"/>
        </w:rPr>
        <w:t>-</w:t>
      </w:r>
      <w:r w:rsidR="00E947BA" w:rsidRPr="00E947BA">
        <w:rPr>
          <w:color w:val="000000"/>
        </w:rPr>
        <w:t>м</w:t>
      </w:r>
      <w:r w:rsidRPr="00E947BA">
        <w:rPr>
          <w:color w:val="000000"/>
        </w:rPr>
        <w:t xml:space="preserve"> году реализации проекта, </w:t>
      </w:r>
      <w:r w:rsidR="00E947BA" w:rsidRPr="00E947BA">
        <w:rPr>
          <w:color w:val="000000"/>
        </w:rPr>
        <w:t>млн.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р</w:t>
      </w:r>
      <w:r w:rsidRPr="00E947BA">
        <w:rPr>
          <w:color w:val="000000"/>
        </w:rPr>
        <w:t>уб.;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  <w:lang w:val="en-US"/>
        </w:rPr>
        <w:t>R</w:t>
      </w:r>
      <w:r w:rsidRPr="00E947BA">
        <w:rPr>
          <w:color w:val="000000"/>
          <w:vertAlign w:val="subscript"/>
          <w:lang w:val="en-US"/>
        </w:rPr>
        <w:t>t</w:t>
      </w:r>
      <w:r w:rsidRPr="00E947BA">
        <w:rPr>
          <w:color w:val="000000"/>
          <w:vertAlign w:val="subscript"/>
        </w:rPr>
        <w:t xml:space="preserve"> </w:t>
      </w:r>
      <w:r w:rsidRPr="00E947BA">
        <w:rPr>
          <w:color w:val="000000"/>
        </w:rPr>
        <w:t>- денежный поток</w:t>
      </w:r>
      <w:r w:rsidR="00E947BA">
        <w:rPr>
          <w:color w:val="000000"/>
          <w:vertAlign w:val="subscript"/>
        </w:rPr>
        <w:t xml:space="preserve"> </w:t>
      </w:r>
      <w:r w:rsidRPr="00E947BA">
        <w:rPr>
          <w:color w:val="000000"/>
        </w:rPr>
        <w:t>(результат) t</w:t>
      </w:r>
      <w:r w:rsidR="00E947BA">
        <w:rPr>
          <w:color w:val="000000"/>
        </w:rPr>
        <w:t>-</w:t>
      </w:r>
      <w:r w:rsidR="00E947BA" w:rsidRPr="00E947BA">
        <w:rPr>
          <w:color w:val="000000"/>
        </w:rPr>
        <w:t>г</w:t>
      </w:r>
      <w:r w:rsidR="00FB328F" w:rsidRPr="00E947BA">
        <w:rPr>
          <w:color w:val="000000"/>
        </w:rPr>
        <w:t>о года, равный</w:t>
      </w:r>
      <w:r w:rsidR="00E947BA">
        <w:rPr>
          <w:color w:val="000000"/>
        </w:rPr>
        <w:t xml:space="preserve"> </w:t>
      </w:r>
      <w:r w:rsidR="00FB328F" w:rsidRPr="00E947BA">
        <w:rPr>
          <w:color w:val="000000"/>
        </w:rPr>
        <w:t>алгебраической сумме</w:t>
      </w:r>
    </w:p>
    <w:p w:rsidR="003E06D3" w:rsidRPr="00E947BA" w:rsidRDefault="003E06D3" w:rsidP="00E947BA">
      <w:pPr>
        <w:spacing w:line="360" w:lineRule="auto"/>
        <w:ind w:firstLine="709"/>
        <w:jc w:val="both"/>
        <w:rPr>
          <w:color w:val="000000"/>
          <w:vertAlign w:val="subscript"/>
        </w:rPr>
      </w:pPr>
      <w:r w:rsidRPr="00E947BA">
        <w:rPr>
          <w:color w:val="000000"/>
        </w:rPr>
        <w:t xml:space="preserve">оттока и притока денежных средств, </w:t>
      </w:r>
      <w:r w:rsidR="00E947BA" w:rsidRPr="00E947BA">
        <w:rPr>
          <w:color w:val="000000"/>
        </w:rPr>
        <w:t>млн.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р</w:t>
      </w:r>
      <w:r w:rsidRPr="00E947BA">
        <w:rPr>
          <w:color w:val="000000"/>
        </w:rPr>
        <w:t>уб.;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t</w:t>
      </w:r>
      <w:r w:rsidRPr="00E947BA">
        <w:rPr>
          <w:color w:val="000000"/>
          <w:position w:val="-6"/>
          <w:vertAlign w:val="subscript"/>
        </w:rPr>
        <w:t>n</w:t>
      </w:r>
      <w:r w:rsidRPr="00E947BA">
        <w:rPr>
          <w:color w:val="000000"/>
        </w:rPr>
        <w:t xml:space="preserve">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год начала финансирования проекта;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t</w:t>
      </w:r>
      <w:r w:rsidRPr="00E947BA">
        <w:rPr>
          <w:color w:val="000000"/>
          <w:vertAlign w:val="subscript"/>
        </w:rPr>
        <w:t>k</w:t>
      </w:r>
      <w:r w:rsidRPr="00E947BA">
        <w:rPr>
          <w:color w:val="000000"/>
          <w:position w:val="-6"/>
        </w:rPr>
        <w:t xml:space="preserve">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год ликвидации объекта (окончание амортизационн</w:t>
      </w:r>
      <w:r w:rsidR="008078D5">
        <w:rPr>
          <w:color w:val="000000"/>
        </w:rPr>
        <w:t xml:space="preserve">ого </w:t>
      </w:r>
      <w:r w:rsidRPr="00E947BA">
        <w:rPr>
          <w:color w:val="000000"/>
        </w:rPr>
        <w:t xml:space="preserve">периода </w:t>
      </w:r>
      <w:r w:rsidR="003E06D3" w:rsidRPr="00E947BA">
        <w:rPr>
          <w:color w:val="000000"/>
        </w:rPr>
        <w:t>основного оборудования);</w:t>
      </w:r>
    </w:p>
    <w:p w:rsidR="003F7BEB" w:rsidRPr="00E947BA" w:rsidRDefault="003F7BEB" w:rsidP="008078D5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  <w:szCs w:val="28"/>
        </w:rPr>
        <w:sym w:font="Symbol" w:char="F061"/>
      </w:r>
      <w:r w:rsidRPr="00E947BA">
        <w:rPr>
          <w:color w:val="000000"/>
          <w:vertAlign w:val="subscript"/>
        </w:rPr>
        <w:t>t</w:t>
      </w:r>
      <w:r w:rsidR="00E947BA">
        <w:rPr>
          <w:color w:val="000000"/>
        </w:rPr>
        <w:t xml:space="preserve"> –</w:t>
      </w:r>
      <w:r w:rsidR="00E947BA" w:rsidRPr="00E947BA">
        <w:rPr>
          <w:color w:val="000000"/>
        </w:rPr>
        <w:t xml:space="preserve"> ко</w:t>
      </w:r>
      <w:r w:rsidRPr="00E947BA">
        <w:rPr>
          <w:color w:val="000000"/>
        </w:rPr>
        <w:t>эффициент приведен</w:t>
      </w:r>
      <w:r w:rsidR="00FB328F" w:rsidRPr="00E947BA">
        <w:rPr>
          <w:color w:val="000000"/>
        </w:rPr>
        <w:t xml:space="preserve">ия (дисконтирования) денежного </w:t>
      </w:r>
      <w:r w:rsidRPr="00E947BA">
        <w:rPr>
          <w:color w:val="000000"/>
        </w:rPr>
        <w:t>потока к</w:t>
      </w:r>
      <w:r w:rsidR="008078D5">
        <w:rPr>
          <w:color w:val="000000"/>
          <w:lang w:val="uk-UA"/>
        </w:rPr>
        <w:t xml:space="preserve"> </w:t>
      </w:r>
      <w:r w:rsidR="003E06D3" w:rsidRPr="00E947BA">
        <w:rPr>
          <w:color w:val="000000"/>
        </w:rPr>
        <w:t>текущему моменту време</w:t>
      </w:r>
      <w:r w:rsidR="001D01CA" w:rsidRPr="00E947BA">
        <w:rPr>
          <w:color w:val="000000"/>
        </w:rPr>
        <w:t xml:space="preserve">ни (как правило, к году начала </w:t>
      </w:r>
      <w:r w:rsidR="003E06D3" w:rsidRPr="00E947BA">
        <w:rPr>
          <w:color w:val="000000"/>
        </w:rPr>
        <w:t>реализации проекта).</w:t>
      </w:r>
    </w:p>
    <w:p w:rsidR="00FB328F" w:rsidRPr="00E947BA" w:rsidRDefault="00FB328F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Ставка дисконтирования для реализуемого проекта принята равной 1</w:t>
      </w:r>
      <w:r w:rsidR="00E947BA" w:rsidRPr="00E947BA">
        <w:rPr>
          <w:color w:val="000000"/>
        </w:rPr>
        <w:t>0</w:t>
      </w:r>
      <w:r w:rsidR="00E947BA">
        <w:rPr>
          <w:color w:val="000000"/>
        </w:rPr>
        <w:t>%</w:t>
      </w:r>
      <w:r w:rsidRPr="00E947BA">
        <w:rPr>
          <w:color w:val="000000"/>
        </w:rPr>
        <w:t xml:space="preserve"> годовых (без учета уровня инфляции).</w:t>
      </w:r>
    </w:p>
    <w:p w:rsidR="008078D5" w:rsidRDefault="003F7BEB" w:rsidP="00E947BA">
      <w:pPr>
        <w:spacing w:line="360" w:lineRule="auto"/>
        <w:ind w:firstLine="709"/>
        <w:jc w:val="both"/>
        <w:rPr>
          <w:color w:val="000000"/>
          <w:lang w:val="uk-UA"/>
        </w:rPr>
      </w:pPr>
      <w:r w:rsidRPr="00E947BA">
        <w:rPr>
          <w:color w:val="000000"/>
        </w:rPr>
        <w:t>Методику расчета величины NPV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можно проиллюстрировать с помощью табл</w:t>
      </w:r>
      <w:r w:rsidR="003E06D3" w:rsidRPr="00E947BA">
        <w:rPr>
          <w:color w:val="000000"/>
        </w:rPr>
        <w:t xml:space="preserve">ицы 2.9, расчет в которой осуществлен по выражению </w:t>
      </w:r>
    </w:p>
    <w:p w:rsidR="008078D5" w:rsidRDefault="008078D5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3F7BEB" w:rsidRPr="008078D5" w:rsidRDefault="00993B00" w:rsidP="00E947BA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28"/>
        </w:rPr>
        <w:pict>
          <v:shape id="_x0000_i1039" type="#_x0000_t75" style="width:120.75pt;height:41.25pt">
            <v:imagedata r:id="rId21" o:title=""/>
          </v:shape>
        </w:pict>
      </w:r>
      <w:r w:rsidR="008078D5">
        <w:rPr>
          <w:color w:val="000000"/>
        </w:rPr>
        <w:t>.</w:t>
      </w:r>
    </w:p>
    <w:p w:rsidR="001951BF" w:rsidRPr="00E947BA" w:rsidRDefault="001951BF" w:rsidP="00E947BA">
      <w:pPr>
        <w:spacing w:line="360" w:lineRule="auto"/>
        <w:ind w:firstLine="709"/>
        <w:jc w:val="both"/>
        <w:rPr>
          <w:color w:val="000000"/>
        </w:rPr>
      </w:pPr>
    </w:p>
    <w:p w:rsidR="001951BF" w:rsidRPr="00E947BA" w:rsidRDefault="001951BF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Срок окупаемости определяется по данным строки 8. Год, когда нарастающая сумма дисконтированных оттоков сравняется с нарастающей суммой дисконтированных притоков,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 xml:space="preserve">и будет годом, в котором достигается окупаемость проекта. В рассматриваемом случае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это произойдет на 4</w:t>
      </w:r>
      <w:r w:rsidR="00E947BA">
        <w:rPr>
          <w:color w:val="000000"/>
        </w:rPr>
        <w:t>-</w:t>
      </w:r>
      <w:r w:rsidR="00E947BA" w:rsidRPr="00E947BA">
        <w:rPr>
          <w:color w:val="000000"/>
        </w:rPr>
        <w:t>м</w:t>
      </w:r>
      <w:r w:rsidRPr="00E947BA">
        <w:rPr>
          <w:color w:val="000000"/>
        </w:rPr>
        <w:t xml:space="preserve"> году реализации проекта.</w:t>
      </w:r>
    </w:p>
    <w:p w:rsidR="001951BF" w:rsidRPr="00E947BA" w:rsidRDefault="001951BF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NPV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определяется как разность между дисконтированными оттоками и дисконтированными притоками:</w:t>
      </w:r>
    </w:p>
    <w:p w:rsidR="001951BF" w:rsidRPr="00E947BA" w:rsidRDefault="001951BF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NPV= (-6,4 – 7,0 – 9,9 – 9,1 – 10,0 – 8,2 – 7,5 – 6,7 – 6,2</w:t>
      </w:r>
      <w:r w:rsidR="00E947BA">
        <w:rPr>
          <w:color w:val="000000"/>
        </w:rPr>
        <w:t xml:space="preserve"> –</w:t>
      </w:r>
      <w:r w:rsidR="00E947BA" w:rsidRPr="00E947BA">
        <w:rPr>
          <w:color w:val="000000"/>
        </w:rPr>
        <w:t xml:space="preserve"> 5,</w:t>
      </w:r>
      <w:r w:rsidRPr="00E947BA">
        <w:rPr>
          <w:color w:val="000000"/>
        </w:rPr>
        <w:t>6 – 5,2) +</w:t>
      </w:r>
    </w:p>
    <w:p w:rsidR="001951BF" w:rsidRPr="00E947BA" w:rsidRDefault="001951BF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+(11,2+20,1+18,4+16,6+15,2+14,0+12,5+11,6+10,4+10,4)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=</w:t>
      </w:r>
    </w:p>
    <w:p w:rsidR="001951BF" w:rsidRPr="00E947BA" w:rsidRDefault="001951BF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=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 xml:space="preserve">81,8 + 140,4 = +58,6 </w:t>
      </w:r>
      <w:r w:rsidR="00E947BA" w:rsidRPr="00E947BA">
        <w:rPr>
          <w:color w:val="000000"/>
        </w:rPr>
        <w:t>млн.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д</w:t>
      </w:r>
      <w:r w:rsidRPr="00E947BA">
        <w:rPr>
          <w:color w:val="000000"/>
        </w:rPr>
        <w:t>.е.</w:t>
      </w:r>
    </w:p>
    <w:p w:rsidR="001951BF" w:rsidRPr="00E947BA" w:rsidRDefault="001951BF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Экономический смысл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чистой текущей стоимости можно представить как результат, получаемый немедленно после принятия решения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 xml:space="preserve">об осуществлении данного проекта, поскольку при ее расчете исключается воздействие фактора времени. Если величина чистой текущей стоимости положительна, то есть </w:t>
      </w:r>
      <w:r w:rsidRPr="00E947BA">
        <w:rPr>
          <w:color w:val="000000"/>
          <w:lang w:val="en-US"/>
        </w:rPr>
        <w:t>NPV</w:t>
      </w:r>
      <w:r w:rsidRPr="00E947BA">
        <w:rPr>
          <w:color w:val="000000"/>
        </w:rPr>
        <w:t xml:space="preserve">&gt; 0, то инвестиции считаются экономически целесообразными, отрицательная величина </w:t>
      </w:r>
      <w:r w:rsidRPr="00E947BA">
        <w:rPr>
          <w:color w:val="000000"/>
          <w:lang w:val="en-US"/>
        </w:rPr>
        <w:t>NPV</w:t>
      </w:r>
      <w:r w:rsidRPr="00E947BA">
        <w:rPr>
          <w:color w:val="000000"/>
        </w:rPr>
        <w:t xml:space="preserve">, напротив, свидетельствует о неэффективности инвестирования денежных средств в данный проект. При этом из альтернативных проектов предпочтение отдается проекту с наибольшей величиной </w:t>
      </w:r>
      <w:r w:rsidRPr="00E947BA">
        <w:rPr>
          <w:color w:val="000000"/>
          <w:lang w:val="en-US"/>
        </w:rPr>
        <w:t>NPV</w:t>
      </w:r>
      <w:r w:rsidRPr="00E947BA">
        <w:rPr>
          <w:color w:val="000000"/>
        </w:rPr>
        <w:t>.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Очевидно, что на итоговый результат расчета будет оказывать выбор ставки дисконтирования, а также и то, что чем дальше отнесены во времени планируемые поступления и платежи, тем меньшее влияние они оказывают на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величину</w:t>
      </w:r>
      <w:r w:rsidR="00E947BA">
        <w:rPr>
          <w:color w:val="000000"/>
        </w:rPr>
        <w:t xml:space="preserve"> </w:t>
      </w:r>
      <w:r w:rsidR="00CD2D8E" w:rsidRPr="00E947BA">
        <w:rPr>
          <w:color w:val="000000"/>
          <w:lang w:val="en-US"/>
        </w:rPr>
        <w:t>NPV</w:t>
      </w:r>
      <w:r w:rsidR="00CD2D8E" w:rsidRPr="00E947BA">
        <w:rPr>
          <w:color w:val="000000"/>
        </w:rPr>
        <w:t>.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Рентабельность</w:t>
      </w:r>
      <w:r w:rsidR="00C06644">
        <w:rPr>
          <w:color w:val="000000"/>
        </w:rPr>
        <w:fldChar w:fldCharType="begin"/>
      </w:r>
      <w:r w:rsidRPr="00E947BA">
        <w:rPr>
          <w:color w:val="000000"/>
        </w:rPr>
        <w:instrText>xe "</w:instrText>
      </w:r>
      <w:r w:rsidR="00E947BA" w:rsidRPr="00E947BA">
        <w:rPr>
          <w:color w:val="000000"/>
        </w:rPr>
        <w:instrText>3</w:instrText>
      </w:r>
      <w:r w:rsidRPr="00E947BA">
        <w:rPr>
          <w:color w:val="000000"/>
        </w:rPr>
        <w:instrText>.5.2. Рентабельность"</w:instrText>
      </w:r>
      <w:r w:rsidR="00C06644">
        <w:rPr>
          <w:color w:val="000000"/>
        </w:rPr>
        <w:fldChar w:fldCharType="end"/>
      </w:r>
      <w:r w:rsidRPr="00E947BA">
        <w:rPr>
          <w:color w:val="000000"/>
        </w:rPr>
        <w:t xml:space="preserve"> проекта с учетом фактора времени (</w:t>
      </w:r>
      <w:r w:rsidRPr="00E947BA">
        <w:rPr>
          <w:color w:val="000000"/>
          <w:lang w:val="en-US"/>
        </w:rPr>
        <w:t>R</w:t>
      </w:r>
      <w:r w:rsidRPr="00E947BA">
        <w:rPr>
          <w:color w:val="000000"/>
          <w:vertAlign w:val="subscript"/>
        </w:rPr>
        <w:t>д</w:t>
      </w:r>
      <w:r w:rsidRPr="00E947BA">
        <w:rPr>
          <w:color w:val="000000"/>
        </w:rPr>
        <w:t>) определяется как отношение приведенных притоков к приведенным же оттокам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по выражению</w:t>
      </w:r>
      <w:r w:rsidR="00DD5D47" w:rsidRPr="00E947BA">
        <w:rPr>
          <w:color w:val="000000"/>
        </w:rPr>
        <w:t xml:space="preserve"> (2.4):</w:t>
      </w:r>
    </w:p>
    <w:p w:rsidR="001951BF" w:rsidRPr="00E947BA" w:rsidRDefault="001951BF" w:rsidP="00E947BA">
      <w:pPr>
        <w:spacing w:line="360" w:lineRule="auto"/>
        <w:ind w:firstLine="709"/>
        <w:jc w:val="both"/>
        <w:rPr>
          <w:b/>
          <w:color w:val="000000"/>
        </w:rPr>
      </w:pPr>
    </w:p>
    <w:p w:rsidR="003F7BEB" w:rsidRPr="00E947BA" w:rsidRDefault="00993B00" w:rsidP="00E947BA">
      <w:pPr>
        <w:spacing w:line="360" w:lineRule="auto"/>
        <w:ind w:firstLine="709"/>
        <w:jc w:val="both"/>
        <w:rPr>
          <w:b/>
          <w:color w:val="000000"/>
        </w:rPr>
      </w:pPr>
      <w:r>
        <w:rPr>
          <w:color w:val="000000"/>
          <w:position w:val="-60"/>
        </w:rPr>
        <w:pict>
          <v:shape id="_x0000_i1040" type="#_x0000_t75" style="width:92.25pt;height:87pt">
            <v:imagedata r:id="rId22" o:title=""/>
          </v:shape>
        </w:pict>
      </w:r>
      <w:r w:rsidR="003F7BEB" w:rsidRPr="00E947BA">
        <w:rPr>
          <w:color w:val="000000"/>
        </w:rPr>
        <w:tab/>
      </w:r>
      <w:r w:rsidR="003F7BEB" w:rsidRPr="00E947BA">
        <w:rPr>
          <w:color w:val="000000"/>
        </w:rPr>
        <w:tab/>
      </w:r>
      <w:r w:rsidR="003F7BEB" w:rsidRPr="00E947BA">
        <w:rPr>
          <w:color w:val="000000"/>
        </w:rPr>
        <w:tab/>
      </w:r>
      <w:r w:rsidR="003F7BEB" w:rsidRPr="00E947BA">
        <w:rPr>
          <w:color w:val="000000"/>
        </w:rPr>
        <w:tab/>
      </w:r>
      <w:r w:rsidR="00DD5D47" w:rsidRPr="00E947BA">
        <w:rPr>
          <w:color w:val="000000"/>
        </w:rPr>
        <w:tab/>
        <w:t>(2.4)</w:t>
      </w:r>
    </w:p>
    <w:p w:rsidR="001951BF" w:rsidRPr="00E947BA" w:rsidRDefault="001951BF" w:rsidP="00E947BA">
      <w:pPr>
        <w:spacing w:line="360" w:lineRule="auto"/>
        <w:ind w:firstLine="709"/>
        <w:jc w:val="both"/>
        <w:rPr>
          <w:color w:val="000000"/>
        </w:rPr>
      </w:pPr>
    </w:p>
    <w:p w:rsidR="00E947BA" w:rsidRDefault="003F7BEB" w:rsidP="00E947BA">
      <w:pPr>
        <w:spacing w:line="360" w:lineRule="auto"/>
        <w:ind w:firstLine="709"/>
        <w:jc w:val="both"/>
        <w:rPr>
          <w:b/>
          <w:color w:val="000000"/>
        </w:rPr>
      </w:pPr>
      <w:r w:rsidRPr="00E947BA">
        <w:rPr>
          <w:color w:val="000000"/>
        </w:rPr>
        <w:t>Коэффициент рентабельности</w:t>
      </w:r>
      <w:r w:rsidR="00C06644">
        <w:rPr>
          <w:color w:val="000000"/>
        </w:rPr>
        <w:fldChar w:fldCharType="begin"/>
      </w:r>
      <w:r w:rsidRPr="00E947BA">
        <w:rPr>
          <w:color w:val="000000"/>
        </w:rPr>
        <w:instrText>xe "</w:instrText>
      </w:r>
      <w:r w:rsidR="00E947BA" w:rsidRPr="00E947BA">
        <w:rPr>
          <w:color w:val="000000"/>
        </w:rPr>
        <w:instrText>3</w:instrText>
      </w:r>
      <w:r w:rsidRPr="00E947BA">
        <w:rPr>
          <w:color w:val="000000"/>
        </w:rPr>
        <w:instrText>.5.2. Рентабельность"</w:instrText>
      </w:r>
      <w:r w:rsidR="00C06644">
        <w:rPr>
          <w:color w:val="000000"/>
        </w:rPr>
        <w:fldChar w:fldCharType="end"/>
      </w:r>
      <w:r w:rsidRPr="00E947BA">
        <w:rPr>
          <w:color w:val="000000"/>
        </w:rPr>
        <w:t xml:space="preserve"> с учетом фактора времени по данным </w:t>
      </w:r>
      <w:r w:rsidR="00DD5D47" w:rsidRPr="00E947BA">
        <w:rPr>
          <w:color w:val="000000"/>
        </w:rPr>
        <w:t>таблицы 2.9 составит:</w:t>
      </w:r>
    </w:p>
    <w:p w:rsidR="00E947BA" w:rsidRDefault="003F7BEB" w:rsidP="00E947BA">
      <w:pPr>
        <w:spacing w:line="360" w:lineRule="auto"/>
        <w:ind w:firstLine="709"/>
        <w:jc w:val="both"/>
        <w:rPr>
          <w:b/>
          <w:color w:val="000000"/>
        </w:rPr>
      </w:pPr>
      <w:r w:rsidRPr="00E947BA">
        <w:rPr>
          <w:b/>
          <w:color w:val="000000"/>
        </w:rPr>
        <w:t>R</w:t>
      </w:r>
      <w:r w:rsidRPr="00E947BA">
        <w:rPr>
          <w:b/>
          <w:color w:val="000000"/>
          <w:vertAlign w:val="subscript"/>
        </w:rPr>
        <w:t>д</w:t>
      </w:r>
      <w:r w:rsidR="00E947BA">
        <w:rPr>
          <w:b/>
          <w:color w:val="000000"/>
        </w:rPr>
        <w:t xml:space="preserve"> </w:t>
      </w:r>
      <w:r w:rsidRPr="00E947BA">
        <w:rPr>
          <w:b/>
          <w:color w:val="000000"/>
        </w:rPr>
        <w:t xml:space="preserve">= </w:t>
      </w:r>
      <w:r w:rsidR="00993B00">
        <w:rPr>
          <w:color w:val="000000"/>
          <w:position w:val="-28"/>
        </w:rPr>
        <w:pict>
          <v:shape id="_x0000_i1041" type="#_x0000_t75" style="width:93.75pt;height:44.25pt">
            <v:imagedata r:id="rId23" o:title=""/>
          </v:shape>
        </w:pict>
      </w:r>
      <w:r w:rsidRPr="00E947BA">
        <w:rPr>
          <w:color w:val="000000"/>
        </w:rPr>
        <w:t>.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Внутренний коэффициент эффективности</w:t>
      </w:r>
      <w:r w:rsidR="00E947BA">
        <w:rPr>
          <w:i/>
          <w:color w:val="000000"/>
        </w:rPr>
        <w:t xml:space="preserve"> </w:t>
      </w:r>
      <w:r w:rsidRPr="00E947BA">
        <w:rPr>
          <w:color w:val="000000"/>
        </w:rPr>
        <w:t>(внутренняя норма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доходности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инвестиций)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рассчитывается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по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отдельным проектам и прогнозируется на весь срок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действия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проекта. Для нахождения величины этого коэффициента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рассчитывают так называемое «пороговое» значение ставки дисконтирования (r</w:t>
      </w:r>
      <w:r w:rsidRPr="00E947BA">
        <w:rPr>
          <w:color w:val="000000"/>
          <w:position w:val="-6"/>
        </w:rPr>
        <w:t>пор</w:t>
      </w:r>
      <w:r w:rsidR="00AD3D0E" w:rsidRPr="00E947BA">
        <w:rPr>
          <w:color w:val="000000"/>
        </w:rPr>
        <w:t xml:space="preserve">), </w:t>
      </w:r>
      <w:r w:rsidRPr="00E947BA">
        <w:rPr>
          <w:color w:val="000000"/>
        </w:rPr>
        <w:t>исходя из условия равенства нулю чистой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текущей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стоимости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за весь период жизни инвестиций. То есть, если NPV=0,</w:t>
      </w:r>
      <w:r w:rsidRPr="00E947BA">
        <w:rPr>
          <w:b/>
          <w:color w:val="000000"/>
        </w:rPr>
        <w:t xml:space="preserve"> </w:t>
      </w:r>
      <w:r w:rsidRPr="00E947BA">
        <w:rPr>
          <w:color w:val="000000"/>
        </w:rPr>
        <w:t>то</w:t>
      </w:r>
      <w:r w:rsidR="00DD5D47" w:rsidRPr="00E947BA">
        <w:rPr>
          <w:color w:val="000000"/>
        </w:rPr>
        <w:t xml:space="preserve"> справедливо выражение (2.5):</w:t>
      </w:r>
    </w:p>
    <w:p w:rsidR="003F7BEB" w:rsidRPr="00BA6618" w:rsidRDefault="00BA6618" w:rsidP="00BA6618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br w:type="page"/>
      </w:r>
      <w:r w:rsidR="00993B00">
        <w:rPr>
          <w:color w:val="000000"/>
          <w:position w:val="-28"/>
        </w:rPr>
        <w:pict>
          <v:shape id="_x0000_i1042" type="#_x0000_t75" style="width:158.25pt;height:53.25pt">
            <v:imagedata r:id="rId24" o:title=""/>
          </v:shape>
        </w:pict>
      </w:r>
      <w:r w:rsidR="00E947BA">
        <w:rPr>
          <w:color w:val="000000"/>
        </w:rPr>
        <w:t xml:space="preserve"> </w:t>
      </w:r>
      <w:r w:rsidR="00DD5D47" w:rsidRPr="00E947BA">
        <w:rPr>
          <w:color w:val="000000"/>
        </w:rPr>
        <w:t>(2.5)</w:t>
      </w:r>
    </w:p>
    <w:p w:rsidR="00BA6618" w:rsidRDefault="00BA6618" w:rsidP="00E947BA">
      <w:pPr>
        <w:spacing w:line="360" w:lineRule="auto"/>
        <w:ind w:firstLine="709"/>
        <w:jc w:val="both"/>
        <w:rPr>
          <w:color w:val="000000"/>
        </w:rPr>
      </w:pPr>
    </w:p>
    <w:p w:rsidR="003F7BEB" w:rsidRDefault="003F7BEB" w:rsidP="00E947BA">
      <w:pPr>
        <w:spacing w:line="360" w:lineRule="auto"/>
        <w:ind w:firstLine="709"/>
        <w:jc w:val="both"/>
        <w:rPr>
          <w:color w:val="000000"/>
          <w:lang w:val="uk-UA"/>
        </w:rPr>
      </w:pPr>
      <w:r w:rsidRPr="00E947BA">
        <w:rPr>
          <w:color w:val="000000"/>
        </w:rPr>
        <w:t>Внутренний коэффициент эффективности</w:t>
      </w:r>
      <w:r w:rsidR="00C06644">
        <w:rPr>
          <w:color w:val="000000"/>
        </w:rPr>
        <w:fldChar w:fldCharType="begin"/>
      </w:r>
      <w:r w:rsidRPr="00E947BA">
        <w:rPr>
          <w:color w:val="000000"/>
        </w:rPr>
        <w:instrText>xe "</w:instrText>
      </w:r>
      <w:r w:rsidR="00E947BA" w:rsidRPr="00E947BA">
        <w:rPr>
          <w:color w:val="000000"/>
        </w:rPr>
        <w:instrText>3</w:instrText>
      </w:r>
      <w:r w:rsidRPr="00E947BA">
        <w:rPr>
          <w:color w:val="000000"/>
        </w:rPr>
        <w:instrText>.5.3. Внутренний коэффициент эффективности"</w:instrText>
      </w:r>
      <w:r w:rsidR="00C06644">
        <w:rPr>
          <w:color w:val="000000"/>
        </w:rPr>
        <w:fldChar w:fldCharType="end"/>
      </w:r>
      <w:r w:rsidRPr="00E947BA">
        <w:rPr>
          <w:i/>
          <w:color w:val="000000"/>
        </w:rPr>
        <w:t xml:space="preserve"> </w:t>
      </w:r>
      <w:r w:rsidRPr="00E947BA">
        <w:rPr>
          <w:color w:val="000000"/>
        </w:rPr>
        <w:t>может быть опр</w:t>
      </w:r>
      <w:r w:rsidR="00DD5D47" w:rsidRPr="00E947BA">
        <w:rPr>
          <w:color w:val="000000"/>
        </w:rPr>
        <w:t>еделен графическим методом согласно рисунку 2.1:</w:t>
      </w:r>
    </w:p>
    <w:p w:rsidR="008078D5" w:rsidRPr="008078D5" w:rsidRDefault="008078D5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3F7BEB" w:rsidRPr="00E947BA" w:rsidRDefault="00993B00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3" type="#_x0000_t75" style="width:294pt;height:161.25pt">
            <v:imagedata r:id="rId25" o:title=""/>
          </v:shape>
        </w:pict>
      </w:r>
    </w:p>
    <w:p w:rsidR="003F7BEB" w:rsidRPr="00E947BA" w:rsidRDefault="00DD5D47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 xml:space="preserve">Рисунок 2.1 </w:t>
      </w:r>
      <w:r w:rsidR="00E947BA">
        <w:rPr>
          <w:color w:val="000000"/>
          <w:szCs w:val="28"/>
        </w:rPr>
        <w:t>–</w:t>
      </w:r>
      <w:r w:rsidR="00E947BA" w:rsidRPr="00E947BA">
        <w:rPr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t>Зависимость чистой дисконтированной стоимости (NPV) от нормы дисконтирования «r»</w:t>
      </w:r>
    </w:p>
    <w:p w:rsidR="00E947BA" w:rsidRDefault="00E947BA" w:rsidP="00E947BA">
      <w:pPr>
        <w:spacing w:line="360" w:lineRule="auto"/>
        <w:ind w:firstLine="709"/>
        <w:jc w:val="both"/>
        <w:rPr>
          <w:color w:val="000000"/>
        </w:rPr>
      </w:pP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Формальное определение «порогового» значения внутренней нормы доходности (ставки дисконтирования) заключается в том, что это та ставка сравнения,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при которой сумма дисконтированных притоков денежных средств равна сумме дисконтированных оттоков. Интерпретационный смысл этого показателя состоит в определении максимальной ставки платы за привлекаемые источники финансирования проекта, при которой последний остается безубыточным (NPV = 0).</w:t>
      </w:r>
    </w:p>
    <w:p w:rsidR="00B960B1" w:rsidRPr="00BA6618" w:rsidRDefault="003F7BEB" w:rsidP="00BA6618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«Пороговое» значение ставки дисконтирования (r</w:t>
      </w:r>
      <w:r w:rsidRPr="00E947BA">
        <w:rPr>
          <w:color w:val="000000"/>
          <w:vertAlign w:val="subscript"/>
        </w:rPr>
        <w:t>пор</w:t>
      </w:r>
      <w:r w:rsidRPr="00E947BA">
        <w:rPr>
          <w:color w:val="000000"/>
        </w:rPr>
        <w:t>) находится обычно методом итерационного подбора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значений ставки сравнения и расчетом соответствующей каждому значению «r»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величины NPV. Проект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считается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эффективным,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если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проектная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ставка дисконтирования (r</w:t>
      </w:r>
      <w:r w:rsidRPr="00E947BA">
        <w:rPr>
          <w:color w:val="000000"/>
          <w:position w:val="-6"/>
          <w:vertAlign w:val="subscript"/>
        </w:rPr>
        <w:t>пр</w:t>
      </w:r>
      <w:r w:rsidRPr="00E947BA">
        <w:rPr>
          <w:color w:val="000000"/>
        </w:rPr>
        <w:t>)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ниже ее порогового значения</w:t>
      </w:r>
      <w:r w:rsidR="00DD5D47" w:rsidRPr="00E947BA">
        <w:rPr>
          <w:color w:val="000000"/>
        </w:rPr>
        <w:t>.</w:t>
      </w:r>
    </w:p>
    <w:p w:rsidR="00E947BA" w:rsidRDefault="00B960B1" w:rsidP="00E947BA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  <w:lang w:val="uk-UA"/>
        </w:rPr>
        <w:br w:type="page"/>
      </w:r>
      <w:r w:rsidR="008027FF" w:rsidRPr="00E947BA">
        <w:rPr>
          <w:color w:val="000000"/>
          <w:szCs w:val="28"/>
        </w:rPr>
        <w:t xml:space="preserve">Таблица 2.10 </w:t>
      </w:r>
      <w:r w:rsidR="00E947BA">
        <w:rPr>
          <w:color w:val="000000"/>
          <w:szCs w:val="28"/>
        </w:rPr>
        <w:t>–</w:t>
      </w:r>
      <w:r w:rsidR="00E947BA" w:rsidRPr="00E947BA">
        <w:rPr>
          <w:color w:val="000000"/>
          <w:szCs w:val="28"/>
        </w:rPr>
        <w:t xml:space="preserve"> </w:t>
      </w:r>
      <w:r w:rsidR="008027FF" w:rsidRPr="00E947BA">
        <w:rPr>
          <w:color w:val="000000"/>
          <w:szCs w:val="28"/>
        </w:rPr>
        <w:t>Расчет внутреннего</w:t>
      </w:r>
      <w:r w:rsidR="00E947BA">
        <w:rPr>
          <w:color w:val="000000"/>
          <w:szCs w:val="28"/>
        </w:rPr>
        <w:t xml:space="preserve"> </w:t>
      </w:r>
      <w:r w:rsidR="008027FF" w:rsidRPr="00E947BA">
        <w:rPr>
          <w:color w:val="000000"/>
          <w:szCs w:val="28"/>
        </w:rPr>
        <w:t>коэффициента</w:t>
      </w:r>
      <w:r w:rsidR="00E947BA">
        <w:rPr>
          <w:color w:val="000000"/>
          <w:szCs w:val="28"/>
        </w:rPr>
        <w:t xml:space="preserve"> </w:t>
      </w:r>
      <w:r w:rsidR="008027FF" w:rsidRPr="00E947BA">
        <w:rPr>
          <w:color w:val="000000"/>
          <w:szCs w:val="28"/>
        </w:rPr>
        <w:t>эффективности (r порогового)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04"/>
        <w:gridCol w:w="515"/>
        <w:gridCol w:w="578"/>
        <w:gridCol w:w="589"/>
        <w:gridCol w:w="679"/>
        <w:gridCol w:w="679"/>
        <w:gridCol w:w="679"/>
        <w:gridCol w:w="679"/>
        <w:gridCol w:w="679"/>
        <w:gridCol w:w="679"/>
        <w:gridCol w:w="679"/>
        <w:gridCol w:w="679"/>
        <w:gridCol w:w="779"/>
      </w:tblGrid>
      <w:tr w:rsidR="00E947BA" w:rsidRPr="00E947BA" w:rsidTr="006E7D68">
        <w:trPr>
          <w:cantSplit/>
          <w:jc w:val="center"/>
        </w:trPr>
        <w:tc>
          <w:tcPr>
            <w:tcW w:w="75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Годы</w:t>
            </w:r>
          </w:p>
        </w:tc>
        <w:tc>
          <w:tcPr>
            <w:tcW w:w="277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311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317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11</w:t>
            </w:r>
          </w:p>
        </w:tc>
        <w:tc>
          <w:tcPr>
            <w:tcW w:w="419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12</w:t>
            </w:r>
          </w:p>
        </w:tc>
      </w:tr>
      <w:tr w:rsidR="00E947BA" w:rsidRPr="00E947BA" w:rsidTr="006E7D68">
        <w:trPr>
          <w:cantSplit/>
          <w:jc w:val="center"/>
        </w:trPr>
        <w:tc>
          <w:tcPr>
            <w:tcW w:w="75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1</w:t>
            </w:r>
            <w:r w:rsidR="00E947BA" w:rsidRPr="006E7D68">
              <w:rPr>
                <w:color w:val="000000"/>
                <w:sz w:val="20"/>
                <w:szCs w:val="22"/>
              </w:rPr>
              <w:t>. Чи</w:t>
            </w:r>
            <w:r w:rsidRPr="006E7D68">
              <w:rPr>
                <w:color w:val="000000"/>
                <w:sz w:val="20"/>
                <w:szCs w:val="22"/>
              </w:rPr>
              <w:t>стый денежный поток</w:t>
            </w:r>
          </w:p>
        </w:tc>
        <w:tc>
          <w:tcPr>
            <w:tcW w:w="277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-</w:t>
            </w:r>
            <w:r w:rsidRPr="006E7D68">
              <w:rPr>
                <w:color w:val="000000"/>
                <w:sz w:val="20"/>
                <w:szCs w:val="22"/>
              </w:rPr>
              <w:t>7,0</w:t>
            </w:r>
          </w:p>
        </w:tc>
        <w:tc>
          <w:tcPr>
            <w:tcW w:w="311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+5,6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+15,2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+15,1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+11,8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+13,7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+13,7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+13,7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+13,7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+13,7</w:t>
            </w:r>
          </w:p>
        </w:tc>
        <w:tc>
          <w:tcPr>
            <w:tcW w:w="419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+16,8</w:t>
            </w:r>
          </w:p>
        </w:tc>
      </w:tr>
      <w:tr w:rsidR="00E947BA" w:rsidRPr="00E947BA" w:rsidTr="006E7D68">
        <w:trPr>
          <w:cantSplit/>
          <w:jc w:val="center"/>
        </w:trPr>
        <w:tc>
          <w:tcPr>
            <w:tcW w:w="755" w:type="pct"/>
            <w:shd w:val="clear" w:color="auto" w:fill="auto"/>
          </w:tcPr>
          <w:p w:rsidR="00E947BA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2</w:t>
            </w:r>
            <w:r w:rsidR="00E947BA" w:rsidRPr="006E7D68">
              <w:rPr>
                <w:color w:val="000000"/>
                <w:sz w:val="20"/>
                <w:szCs w:val="22"/>
              </w:rPr>
              <w:t>. Ко</w:t>
            </w:r>
            <w:r w:rsidRPr="006E7D68">
              <w:rPr>
                <w:color w:val="000000"/>
                <w:sz w:val="20"/>
                <w:szCs w:val="22"/>
              </w:rPr>
              <w:t>эффициент</w:t>
            </w:r>
          </w:p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 xml:space="preserve">приведения </w:t>
            </w:r>
            <w:r w:rsidRPr="006E7D68">
              <w:rPr>
                <w:color w:val="000000"/>
                <w:sz w:val="20"/>
              </w:rPr>
              <w:sym w:font="Symbol" w:char="F061"/>
            </w:r>
            <w:r w:rsidRPr="006E7D68">
              <w:rPr>
                <w:color w:val="000000"/>
                <w:position w:val="-6"/>
                <w:sz w:val="20"/>
                <w:szCs w:val="22"/>
              </w:rPr>
              <w:t>t</w:t>
            </w:r>
          </w:p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(при</w:t>
            </w:r>
            <w:r w:rsidR="00E947BA" w:rsidRPr="006E7D68">
              <w:rPr>
                <w:color w:val="000000"/>
                <w:sz w:val="20"/>
                <w:szCs w:val="22"/>
              </w:rPr>
              <w:t xml:space="preserve"> </w:t>
            </w:r>
            <w:r w:rsidRPr="006E7D68">
              <w:rPr>
                <w:color w:val="000000"/>
                <w:sz w:val="20"/>
                <w:szCs w:val="22"/>
              </w:rPr>
              <w:t>r</w:t>
            </w:r>
            <w:r w:rsidRPr="006E7D68">
              <w:rPr>
                <w:color w:val="000000"/>
                <w:sz w:val="20"/>
                <w:szCs w:val="22"/>
                <w:vertAlign w:val="subscript"/>
              </w:rPr>
              <w:t>1</w:t>
            </w:r>
            <w:r w:rsidRPr="006E7D68">
              <w:rPr>
                <w:color w:val="000000"/>
                <w:sz w:val="20"/>
                <w:szCs w:val="22"/>
              </w:rPr>
              <w:t xml:space="preserve"> = 9</w:t>
            </w:r>
            <w:r w:rsidR="00E947BA" w:rsidRPr="006E7D68">
              <w:rPr>
                <w:color w:val="000000"/>
                <w:sz w:val="20"/>
                <w:szCs w:val="22"/>
              </w:rPr>
              <w:t>0%</w:t>
            </w:r>
            <w:r w:rsidRPr="006E7D68">
              <w:rPr>
                <w:color w:val="000000"/>
                <w:sz w:val="20"/>
                <w:szCs w:val="22"/>
              </w:rPr>
              <w:t>)</w:t>
            </w:r>
          </w:p>
        </w:tc>
        <w:tc>
          <w:tcPr>
            <w:tcW w:w="277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0,5</w:t>
            </w:r>
          </w:p>
        </w:tc>
        <w:tc>
          <w:tcPr>
            <w:tcW w:w="311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0,2</w:t>
            </w:r>
            <w:r w:rsidRPr="006E7D68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317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0,1</w:t>
            </w:r>
            <w:r w:rsidRPr="006E7D68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0,0</w:t>
            </w:r>
            <w:r w:rsidRPr="006E7D68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0,04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0,02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0,01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0,00</w:t>
            </w:r>
            <w:r w:rsidRPr="006E7D68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0,003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0,00</w:t>
            </w:r>
            <w:r w:rsidRPr="006E7D68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0,00</w:t>
            </w:r>
            <w:r w:rsidRPr="006E7D68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419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0,00</w:t>
            </w:r>
            <w:r w:rsidRPr="006E7D68">
              <w:rPr>
                <w:color w:val="000000"/>
                <w:sz w:val="20"/>
                <w:szCs w:val="22"/>
              </w:rPr>
              <w:t>1</w:t>
            </w:r>
          </w:p>
        </w:tc>
      </w:tr>
      <w:tr w:rsidR="00E947BA" w:rsidRPr="00E947BA" w:rsidTr="006E7D68">
        <w:trPr>
          <w:cantSplit/>
          <w:jc w:val="center"/>
        </w:trPr>
        <w:tc>
          <w:tcPr>
            <w:tcW w:w="75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3</w:t>
            </w:r>
            <w:r w:rsidR="00E947BA" w:rsidRPr="006E7D68">
              <w:rPr>
                <w:color w:val="000000"/>
                <w:sz w:val="20"/>
                <w:szCs w:val="22"/>
              </w:rPr>
              <w:t>. Чи</w:t>
            </w:r>
            <w:r w:rsidRPr="006E7D68">
              <w:rPr>
                <w:color w:val="000000"/>
                <w:sz w:val="20"/>
                <w:szCs w:val="22"/>
              </w:rPr>
              <w:t>стая текущая стоимость</w:t>
            </w:r>
            <w:r w:rsidR="00E947BA" w:rsidRPr="006E7D68">
              <w:rPr>
                <w:color w:val="000000"/>
                <w:sz w:val="20"/>
                <w:szCs w:val="22"/>
              </w:rPr>
              <w:t xml:space="preserve"> </w:t>
            </w:r>
            <w:r w:rsidRPr="006E7D68">
              <w:rPr>
                <w:color w:val="000000"/>
                <w:sz w:val="20"/>
                <w:szCs w:val="22"/>
              </w:rPr>
              <w:t>(NPV</w:t>
            </w:r>
            <w:r w:rsidRPr="006E7D68">
              <w:rPr>
                <w:color w:val="000000"/>
                <w:sz w:val="20"/>
                <w:szCs w:val="22"/>
                <w:vertAlign w:val="subscript"/>
              </w:rPr>
              <w:t>1</w:t>
            </w:r>
            <w:r w:rsidRPr="006E7D68">
              <w:rPr>
                <w:color w:val="000000"/>
                <w:sz w:val="20"/>
                <w:szCs w:val="22"/>
              </w:rPr>
              <w:t>)</w:t>
            </w:r>
          </w:p>
        </w:tc>
        <w:tc>
          <w:tcPr>
            <w:tcW w:w="277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-3,</w:t>
            </w:r>
            <w:r w:rsidRPr="006E7D68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311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</w:t>
            </w:r>
            <w:r w:rsidRPr="006E7D68">
              <w:rPr>
                <w:color w:val="000000"/>
                <w:sz w:val="20"/>
                <w:szCs w:val="22"/>
                <w:lang w:val="en-US"/>
              </w:rPr>
              <w:t>0,</w:t>
            </w:r>
            <w:r w:rsidRPr="006E7D68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</w:t>
            </w:r>
            <w:r w:rsidRPr="006E7D68">
              <w:rPr>
                <w:color w:val="000000"/>
                <w:sz w:val="20"/>
                <w:szCs w:val="22"/>
                <w:lang w:val="en-US"/>
              </w:rPr>
              <w:t>1,1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</w:t>
            </w:r>
            <w:r w:rsidRPr="006E7D68">
              <w:rPr>
                <w:color w:val="000000"/>
                <w:sz w:val="20"/>
                <w:szCs w:val="22"/>
                <w:lang w:val="en-US"/>
              </w:rPr>
              <w:t>0,</w:t>
            </w:r>
            <w:r w:rsidRPr="006E7D68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</w:t>
            </w:r>
            <w:r w:rsidRPr="006E7D68">
              <w:rPr>
                <w:color w:val="000000"/>
                <w:sz w:val="20"/>
                <w:szCs w:val="22"/>
                <w:lang w:val="en-US"/>
              </w:rPr>
              <w:t>0,</w:t>
            </w:r>
            <w:r w:rsidRPr="006E7D68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</w:t>
            </w:r>
            <w:r w:rsidRPr="006E7D68">
              <w:rPr>
                <w:color w:val="000000"/>
                <w:sz w:val="20"/>
                <w:szCs w:val="22"/>
                <w:lang w:val="en-US"/>
              </w:rPr>
              <w:t>0,1</w:t>
            </w:r>
            <w:r w:rsidRPr="006E7D68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</w:t>
            </w:r>
            <w:r w:rsidRPr="006E7D68">
              <w:rPr>
                <w:color w:val="000000"/>
                <w:sz w:val="20"/>
                <w:szCs w:val="22"/>
                <w:lang w:val="en-US"/>
              </w:rPr>
              <w:t>0,0</w:t>
            </w:r>
            <w:r w:rsidRPr="006E7D68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</w:t>
            </w:r>
            <w:r w:rsidRPr="006E7D68">
              <w:rPr>
                <w:color w:val="000000"/>
                <w:sz w:val="20"/>
                <w:szCs w:val="22"/>
                <w:lang w:val="en-US"/>
              </w:rPr>
              <w:t>0,04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</w:t>
            </w:r>
            <w:r w:rsidRPr="006E7D68">
              <w:rPr>
                <w:color w:val="000000"/>
                <w:sz w:val="20"/>
                <w:szCs w:val="22"/>
                <w:lang w:val="en-US"/>
              </w:rPr>
              <w:t>0,02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</w:t>
            </w:r>
            <w:r w:rsidRPr="006E7D68">
              <w:rPr>
                <w:color w:val="000000"/>
                <w:sz w:val="20"/>
                <w:szCs w:val="22"/>
                <w:lang w:val="en-US"/>
              </w:rPr>
              <w:t>0,01</w:t>
            </w:r>
          </w:p>
        </w:tc>
        <w:tc>
          <w:tcPr>
            <w:tcW w:w="419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</w:t>
            </w:r>
            <w:r w:rsidRPr="006E7D68">
              <w:rPr>
                <w:color w:val="000000"/>
                <w:sz w:val="20"/>
                <w:szCs w:val="22"/>
                <w:lang w:val="en-US"/>
              </w:rPr>
              <w:t>0,007</w:t>
            </w:r>
          </w:p>
        </w:tc>
      </w:tr>
      <w:tr w:rsidR="00E947BA" w:rsidRPr="00E947BA" w:rsidTr="006E7D68">
        <w:trPr>
          <w:cantSplit/>
          <w:jc w:val="center"/>
        </w:trPr>
        <w:tc>
          <w:tcPr>
            <w:tcW w:w="75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4</w:t>
            </w:r>
            <w:r w:rsidR="00E947BA" w:rsidRPr="006E7D68">
              <w:rPr>
                <w:color w:val="000000"/>
                <w:sz w:val="20"/>
                <w:szCs w:val="22"/>
              </w:rPr>
              <w:t>. То</w:t>
            </w:r>
            <w:r w:rsidRPr="006E7D68">
              <w:rPr>
                <w:color w:val="000000"/>
                <w:sz w:val="20"/>
                <w:szCs w:val="22"/>
              </w:rPr>
              <w:t xml:space="preserve"> же нарастающим итогом</w:t>
            </w:r>
          </w:p>
        </w:tc>
        <w:tc>
          <w:tcPr>
            <w:tcW w:w="277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-3,7</w:t>
            </w:r>
          </w:p>
        </w:tc>
        <w:tc>
          <w:tcPr>
            <w:tcW w:w="311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-3,</w:t>
            </w:r>
            <w:r w:rsidRPr="006E7D68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317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-2,9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-1,</w:t>
            </w:r>
            <w:r w:rsidRPr="006E7D68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-1,</w:t>
            </w:r>
            <w:r w:rsidRPr="006E7D68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-0,</w:t>
            </w:r>
            <w:r w:rsidRPr="006E7D68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-0,7</w:t>
            </w:r>
            <w:r w:rsidRPr="006E7D68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-0,6</w:t>
            </w:r>
            <w:r w:rsidRPr="006E7D68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-0,6</w:t>
            </w:r>
            <w:r w:rsidRPr="006E7D68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-0,6</w:t>
            </w:r>
            <w:r w:rsidRPr="006E7D68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-0,</w:t>
            </w:r>
            <w:r w:rsidRPr="006E7D68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419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-0,5</w:t>
            </w:r>
            <w:r w:rsidRPr="006E7D68">
              <w:rPr>
                <w:color w:val="000000"/>
                <w:sz w:val="20"/>
                <w:szCs w:val="22"/>
              </w:rPr>
              <w:t>9</w:t>
            </w:r>
          </w:p>
        </w:tc>
      </w:tr>
      <w:tr w:rsidR="00E947BA" w:rsidRPr="00E947BA" w:rsidTr="006E7D68">
        <w:trPr>
          <w:cantSplit/>
          <w:jc w:val="center"/>
        </w:trPr>
        <w:tc>
          <w:tcPr>
            <w:tcW w:w="755" w:type="pct"/>
            <w:shd w:val="clear" w:color="auto" w:fill="auto"/>
          </w:tcPr>
          <w:p w:rsidR="00E947BA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5</w:t>
            </w:r>
            <w:r w:rsidR="00E947BA" w:rsidRPr="006E7D68">
              <w:rPr>
                <w:color w:val="000000"/>
                <w:sz w:val="20"/>
                <w:szCs w:val="22"/>
              </w:rPr>
              <w:t>. Ко</w:t>
            </w:r>
            <w:r w:rsidRPr="006E7D68">
              <w:rPr>
                <w:color w:val="000000"/>
                <w:sz w:val="20"/>
                <w:szCs w:val="22"/>
              </w:rPr>
              <w:t>эффициент</w:t>
            </w:r>
          </w:p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 xml:space="preserve">приведения </w:t>
            </w:r>
            <w:r w:rsidRPr="006E7D68">
              <w:rPr>
                <w:color w:val="000000"/>
                <w:sz w:val="20"/>
              </w:rPr>
              <w:sym w:font="Symbol" w:char="F061"/>
            </w:r>
            <w:r w:rsidRPr="006E7D68">
              <w:rPr>
                <w:color w:val="000000"/>
                <w:position w:val="-6"/>
                <w:sz w:val="20"/>
                <w:szCs w:val="22"/>
              </w:rPr>
              <w:t>t</w:t>
            </w:r>
          </w:p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(при r</w:t>
            </w:r>
            <w:r w:rsidRPr="006E7D68">
              <w:rPr>
                <w:color w:val="000000"/>
                <w:sz w:val="20"/>
                <w:szCs w:val="22"/>
                <w:vertAlign w:val="subscript"/>
              </w:rPr>
              <w:t>2</w:t>
            </w:r>
            <w:r w:rsidRPr="006E7D68">
              <w:rPr>
                <w:color w:val="000000"/>
                <w:sz w:val="20"/>
                <w:szCs w:val="22"/>
              </w:rPr>
              <w:t xml:space="preserve"> = 7</w:t>
            </w:r>
            <w:r w:rsidR="00E947BA" w:rsidRPr="006E7D68">
              <w:rPr>
                <w:color w:val="000000"/>
                <w:sz w:val="20"/>
                <w:szCs w:val="22"/>
              </w:rPr>
              <w:t>5%</w:t>
            </w:r>
            <w:r w:rsidRPr="006E7D68">
              <w:rPr>
                <w:color w:val="000000"/>
                <w:sz w:val="20"/>
                <w:szCs w:val="22"/>
              </w:rPr>
              <w:t>)</w:t>
            </w:r>
          </w:p>
        </w:tc>
        <w:tc>
          <w:tcPr>
            <w:tcW w:w="277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0,8</w:t>
            </w:r>
          </w:p>
        </w:tc>
        <w:tc>
          <w:tcPr>
            <w:tcW w:w="311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0,3</w:t>
            </w:r>
            <w:r w:rsidRPr="006E7D68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317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0,1</w:t>
            </w:r>
            <w:r w:rsidRPr="006E7D68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0,1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0,06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0,0</w:t>
            </w:r>
            <w:r w:rsidRPr="006E7D68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0,0</w:t>
            </w:r>
            <w:r w:rsidRPr="006E7D68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0,01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0,006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0,00</w:t>
            </w:r>
            <w:r w:rsidRPr="006E7D68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0,002</w:t>
            </w:r>
          </w:p>
        </w:tc>
        <w:tc>
          <w:tcPr>
            <w:tcW w:w="419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0,001</w:t>
            </w:r>
          </w:p>
        </w:tc>
      </w:tr>
      <w:tr w:rsidR="00E947BA" w:rsidRPr="00E947BA" w:rsidTr="006E7D68">
        <w:trPr>
          <w:cantSplit/>
          <w:jc w:val="center"/>
        </w:trPr>
        <w:tc>
          <w:tcPr>
            <w:tcW w:w="75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6</w:t>
            </w:r>
            <w:r w:rsidR="00E947BA" w:rsidRPr="006E7D68">
              <w:rPr>
                <w:color w:val="000000"/>
                <w:sz w:val="20"/>
                <w:szCs w:val="22"/>
              </w:rPr>
              <w:t>. Чи</w:t>
            </w:r>
            <w:r w:rsidRPr="006E7D68">
              <w:rPr>
                <w:color w:val="000000"/>
                <w:sz w:val="20"/>
                <w:szCs w:val="22"/>
              </w:rPr>
              <w:t>стая текущая стоимость</w:t>
            </w:r>
            <w:r w:rsidR="00E947BA" w:rsidRPr="006E7D68">
              <w:rPr>
                <w:color w:val="000000"/>
                <w:sz w:val="20"/>
                <w:szCs w:val="22"/>
              </w:rPr>
              <w:t xml:space="preserve"> </w:t>
            </w:r>
            <w:r w:rsidRPr="006E7D68">
              <w:rPr>
                <w:color w:val="000000"/>
                <w:sz w:val="20"/>
                <w:szCs w:val="22"/>
              </w:rPr>
              <w:t>(NPV</w:t>
            </w:r>
            <w:r w:rsidRPr="006E7D68">
              <w:rPr>
                <w:color w:val="000000"/>
                <w:sz w:val="20"/>
                <w:szCs w:val="22"/>
                <w:vertAlign w:val="subscript"/>
              </w:rPr>
              <w:t>2</w:t>
            </w:r>
            <w:r w:rsidRPr="006E7D68">
              <w:rPr>
                <w:color w:val="000000"/>
                <w:sz w:val="20"/>
                <w:szCs w:val="22"/>
              </w:rPr>
              <w:t>)</w:t>
            </w:r>
          </w:p>
        </w:tc>
        <w:tc>
          <w:tcPr>
            <w:tcW w:w="277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-4,0</w:t>
            </w:r>
          </w:p>
        </w:tc>
        <w:tc>
          <w:tcPr>
            <w:tcW w:w="311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-</w:t>
            </w:r>
          </w:p>
        </w:tc>
        <w:tc>
          <w:tcPr>
            <w:tcW w:w="317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+1,0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</w:t>
            </w:r>
            <w:r w:rsidRPr="006E7D68">
              <w:rPr>
                <w:color w:val="000000"/>
                <w:sz w:val="20"/>
                <w:szCs w:val="22"/>
                <w:lang w:val="en-US"/>
              </w:rPr>
              <w:t>1,</w:t>
            </w:r>
            <w:r w:rsidRPr="006E7D68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</w:t>
            </w:r>
            <w:r w:rsidRPr="006E7D68">
              <w:rPr>
                <w:color w:val="000000"/>
                <w:sz w:val="20"/>
                <w:szCs w:val="22"/>
                <w:lang w:val="en-US"/>
              </w:rPr>
              <w:t>0,</w:t>
            </w:r>
            <w:r w:rsidRPr="006E7D68">
              <w:rPr>
                <w:color w:val="000000"/>
                <w:sz w:val="20"/>
                <w:szCs w:val="22"/>
              </w:rPr>
              <w:t>9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</w:t>
            </w:r>
            <w:r w:rsidRPr="006E7D68">
              <w:rPr>
                <w:color w:val="000000"/>
                <w:sz w:val="20"/>
                <w:szCs w:val="22"/>
                <w:lang w:val="en-US"/>
              </w:rPr>
              <w:t>0,</w:t>
            </w:r>
            <w:r w:rsidRPr="006E7D68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</w:t>
            </w:r>
            <w:r w:rsidRPr="006E7D68">
              <w:rPr>
                <w:color w:val="000000"/>
                <w:sz w:val="20"/>
                <w:szCs w:val="22"/>
                <w:lang w:val="en-US"/>
              </w:rPr>
              <w:t>0,</w:t>
            </w:r>
            <w:r w:rsidRPr="006E7D68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</w:t>
            </w:r>
            <w:r w:rsidRPr="006E7D68">
              <w:rPr>
                <w:color w:val="000000"/>
                <w:sz w:val="20"/>
                <w:szCs w:val="22"/>
                <w:lang w:val="en-US"/>
              </w:rPr>
              <w:t>0,</w:t>
            </w:r>
            <w:r w:rsidRPr="006E7D68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</w:t>
            </w:r>
            <w:r w:rsidRPr="006E7D68">
              <w:rPr>
                <w:color w:val="000000"/>
                <w:sz w:val="20"/>
                <w:szCs w:val="22"/>
                <w:lang w:val="en-US"/>
              </w:rPr>
              <w:t>0,</w:t>
            </w:r>
            <w:r w:rsidRPr="006E7D68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</w:t>
            </w:r>
            <w:r w:rsidRPr="006E7D68">
              <w:rPr>
                <w:color w:val="000000"/>
                <w:sz w:val="20"/>
                <w:szCs w:val="22"/>
                <w:lang w:val="en-US"/>
              </w:rPr>
              <w:t>0,0</w:t>
            </w:r>
            <w:r w:rsidRPr="006E7D68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</w:t>
            </w:r>
            <w:r w:rsidRPr="006E7D68">
              <w:rPr>
                <w:color w:val="000000"/>
                <w:sz w:val="20"/>
                <w:szCs w:val="22"/>
                <w:lang w:val="en-US"/>
              </w:rPr>
              <w:t>0,0</w:t>
            </w:r>
            <w:r w:rsidRPr="006E7D68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19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</w:t>
            </w:r>
            <w:r w:rsidRPr="006E7D68">
              <w:rPr>
                <w:color w:val="000000"/>
                <w:sz w:val="20"/>
                <w:szCs w:val="22"/>
                <w:lang w:val="en-US"/>
              </w:rPr>
              <w:t>0,0</w:t>
            </w:r>
            <w:r w:rsidRPr="006E7D68">
              <w:rPr>
                <w:color w:val="000000"/>
                <w:sz w:val="20"/>
                <w:szCs w:val="22"/>
              </w:rPr>
              <w:t>2</w:t>
            </w:r>
          </w:p>
        </w:tc>
      </w:tr>
      <w:tr w:rsidR="00E947BA" w:rsidRPr="00E947BA" w:rsidTr="006E7D68">
        <w:trPr>
          <w:cantSplit/>
          <w:jc w:val="center"/>
        </w:trPr>
        <w:tc>
          <w:tcPr>
            <w:tcW w:w="75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7</w:t>
            </w:r>
            <w:r w:rsidR="00E947BA" w:rsidRPr="006E7D68">
              <w:rPr>
                <w:color w:val="000000"/>
                <w:sz w:val="20"/>
                <w:szCs w:val="22"/>
              </w:rPr>
              <w:t>. То</w:t>
            </w:r>
            <w:r w:rsidRPr="006E7D68">
              <w:rPr>
                <w:color w:val="000000"/>
                <w:sz w:val="20"/>
                <w:szCs w:val="22"/>
              </w:rPr>
              <w:t xml:space="preserve"> же нарастающим итогом</w:t>
            </w:r>
          </w:p>
        </w:tc>
        <w:tc>
          <w:tcPr>
            <w:tcW w:w="277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-4,0</w:t>
            </w:r>
          </w:p>
        </w:tc>
        <w:tc>
          <w:tcPr>
            <w:tcW w:w="311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-4,0</w:t>
            </w:r>
          </w:p>
        </w:tc>
        <w:tc>
          <w:tcPr>
            <w:tcW w:w="317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-3,0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-1,4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-0,</w:t>
            </w:r>
            <w:r w:rsidRPr="006E7D68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  <w:lang w:val="en-US"/>
              </w:rPr>
              <w:t>-0,</w:t>
            </w:r>
            <w:r w:rsidRPr="006E7D68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</w:t>
            </w:r>
            <w:r w:rsidRPr="006E7D68">
              <w:rPr>
                <w:color w:val="000000"/>
                <w:sz w:val="20"/>
                <w:szCs w:val="22"/>
                <w:lang w:val="en-US"/>
              </w:rPr>
              <w:t>0,2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</w:t>
            </w:r>
            <w:r w:rsidRPr="006E7D68">
              <w:rPr>
                <w:color w:val="000000"/>
                <w:sz w:val="20"/>
                <w:szCs w:val="22"/>
                <w:lang w:val="en-US"/>
              </w:rPr>
              <w:t>0,</w:t>
            </w:r>
            <w:r w:rsidRPr="006E7D68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</w:t>
            </w:r>
            <w:r w:rsidRPr="006E7D68">
              <w:rPr>
                <w:color w:val="000000"/>
                <w:sz w:val="20"/>
                <w:szCs w:val="22"/>
                <w:lang w:val="en-US"/>
              </w:rPr>
              <w:t>0,</w:t>
            </w:r>
            <w:r w:rsidRPr="006E7D68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</w:t>
            </w:r>
            <w:r w:rsidRPr="006E7D68">
              <w:rPr>
                <w:color w:val="000000"/>
                <w:sz w:val="20"/>
                <w:szCs w:val="22"/>
                <w:lang w:val="en-US"/>
              </w:rPr>
              <w:t>0,</w:t>
            </w:r>
            <w:r w:rsidRPr="006E7D68">
              <w:rPr>
                <w:color w:val="000000"/>
                <w:sz w:val="20"/>
                <w:szCs w:val="22"/>
              </w:rPr>
              <w:t>55</w:t>
            </w:r>
          </w:p>
        </w:tc>
        <w:tc>
          <w:tcPr>
            <w:tcW w:w="365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</w:t>
            </w:r>
            <w:r w:rsidRPr="006E7D68">
              <w:rPr>
                <w:color w:val="000000"/>
                <w:sz w:val="20"/>
                <w:szCs w:val="22"/>
                <w:lang w:val="en-US"/>
              </w:rPr>
              <w:t>0,5</w:t>
            </w:r>
            <w:r w:rsidRPr="006E7D68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419" w:type="pct"/>
            <w:shd w:val="clear" w:color="auto" w:fill="auto"/>
          </w:tcPr>
          <w:p w:rsidR="006A2639" w:rsidRPr="006E7D68" w:rsidRDefault="006A2639" w:rsidP="006E7D68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E7D68">
              <w:rPr>
                <w:color w:val="000000"/>
                <w:sz w:val="20"/>
                <w:szCs w:val="22"/>
              </w:rPr>
              <w:t>+</w:t>
            </w:r>
            <w:r w:rsidRPr="006E7D68">
              <w:rPr>
                <w:color w:val="000000"/>
                <w:sz w:val="20"/>
                <w:szCs w:val="22"/>
                <w:lang w:val="en-US"/>
              </w:rPr>
              <w:t>0,</w:t>
            </w:r>
            <w:r w:rsidRPr="006E7D68">
              <w:rPr>
                <w:color w:val="000000"/>
                <w:sz w:val="20"/>
                <w:szCs w:val="22"/>
              </w:rPr>
              <w:t>6</w:t>
            </w:r>
          </w:p>
        </w:tc>
      </w:tr>
    </w:tbl>
    <w:p w:rsidR="00B960B1" w:rsidRDefault="00B960B1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B960B1" w:rsidRDefault="00AD3D0E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Поскольку расчет </w:t>
      </w:r>
      <w:r w:rsidRPr="00E947BA">
        <w:rPr>
          <w:b/>
          <w:color w:val="000000"/>
        </w:rPr>
        <w:t>NPV</w:t>
      </w:r>
      <w:r w:rsidRPr="00E947BA">
        <w:rPr>
          <w:color w:val="000000"/>
        </w:rPr>
        <w:t xml:space="preserve"> при ставке дисконтирования, равной 9</w:t>
      </w:r>
      <w:r w:rsidR="00E947BA" w:rsidRPr="00E947BA">
        <w:rPr>
          <w:color w:val="000000"/>
        </w:rPr>
        <w:t>0</w:t>
      </w:r>
      <w:r w:rsidR="00E947BA">
        <w:rPr>
          <w:color w:val="000000"/>
        </w:rPr>
        <w:t>%</w:t>
      </w:r>
      <w:r w:rsidRPr="00E947BA">
        <w:rPr>
          <w:color w:val="000000"/>
        </w:rPr>
        <w:t>, дает отрицательный результат (-0,59), а при ставке дисконтирования, равной 7</w:t>
      </w:r>
      <w:r w:rsidR="00E947BA" w:rsidRPr="00E947BA">
        <w:rPr>
          <w:color w:val="000000"/>
        </w:rPr>
        <w:t>5</w:t>
      </w:r>
      <w:r w:rsidR="00E947BA">
        <w:rPr>
          <w:color w:val="000000"/>
        </w:rPr>
        <w:t>%</w:t>
      </w:r>
      <w:r w:rsidRPr="00E947BA">
        <w:rPr>
          <w:color w:val="000000"/>
        </w:rPr>
        <w:t xml:space="preserve">,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положительный (+0,6), то, следовательно, значение r</w:t>
      </w:r>
      <w:r w:rsidRPr="00E947BA">
        <w:rPr>
          <w:color w:val="000000"/>
          <w:position w:val="-6"/>
          <w:vertAlign w:val="subscript"/>
        </w:rPr>
        <w:t>пор</w:t>
      </w:r>
      <w:r w:rsidRPr="00E947BA">
        <w:rPr>
          <w:color w:val="000000"/>
        </w:rPr>
        <w:t xml:space="preserve"> должно находиться в интервале значений между ними.</w:t>
      </w:r>
    </w:p>
    <w:p w:rsidR="008027FF" w:rsidRPr="00E947BA" w:rsidRDefault="00B960B1" w:rsidP="00E947BA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</w:rPr>
        <w:br w:type="page"/>
      </w:r>
      <w:r w:rsidR="008027FF" w:rsidRPr="00E947BA">
        <w:rPr>
          <w:color w:val="000000"/>
          <w:szCs w:val="28"/>
        </w:rPr>
        <w:t xml:space="preserve">Таблица 2.11 </w:t>
      </w:r>
      <w:r w:rsidR="00E947BA">
        <w:rPr>
          <w:color w:val="000000"/>
          <w:szCs w:val="28"/>
        </w:rPr>
        <w:t>–</w:t>
      </w:r>
      <w:r w:rsidR="00E947BA" w:rsidRPr="00E947BA">
        <w:rPr>
          <w:color w:val="000000"/>
          <w:szCs w:val="28"/>
        </w:rPr>
        <w:t xml:space="preserve"> </w:t>
      </w:r>
      <w:r w:rsidR="008027FF" w:rsidRPr="00E947BA">
        <w:rPr>
          <w:color w:val="000000"/>
          <w:szCs w:val="28"/>
        </w:rPr>
        <w:t>Расчет внутреннего</w:t>
      </w:r>
      <w:r w:rsidR="00E947BA">
        <w:rPr>
          <w:color w:val="000000"/>
          <w:szCs w:val="28"/>
        </w:rPr>
        <w:t xml:space="preserve"> </w:t>
      </w:r>
      <w:r w:rsidR="008027FF" w:rsidRPr="00E947BA">
        <w:rPr>
          <w:color w:val="000000"/>
          <w:szCs w:val="28"/>
        </w:rPr>
        <w:t>коэффициента</w:t>
      </w:r>
      <w:r w:rsidR="00E947BA">
        <w:rPr>
          <w:color w:val="000000"/>
          <w:szCs w:val="28"/>
        </w:rPr>
        <w:t xml:space="preserve"> </w:t>
      </w:r>
      <w:r w:rsidR="008027FF" w:rsidRPr="00E947BA">
        <w:rPr>
          <w:color w:val="000000"/>
          <w:szCs w:val="28"/>
        </w:rPr>
        <w:t>эффективности (r порогового)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03"/>
        <w:gridCol w:w="549"/>
        <w:gridCol w:w="549"/>
        <w:gridCol w:w="621"/>
        <w:gridCol w:w="686"/>
        <w:gridCol w:w="686"/>
        <w:gridCol w:w="686"/>
        <w:gridCol w:w="686"/>
        <w:gridCol w:w="686"/>
        <w:gridCol w:w="686"/>
        <w:gridCol w:w="686"/>
        <w:gridCol w:w="686"/>
        <w:gridCol w:w="687"/>
      </w:tblGrid>
      <w:tr w:rsidR="008027FF" w:rsidRPr="00E947BA" w:rsidTr="006E7D68">
        <w:trPr>
          <w:cantSplit/>
          <w:jc w:val="center"/>
        </w:trPr>
        <w:tc>
          <w:tcPr>
            <w:tcW w:w="680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Годы</w:t>
            </w:r>
          </w:p>
        </w:tc>
        <w:tc>
          <w:tcPr>
            <w:tcW w:w="301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</w:t>
            </w:r>
          </w:p>
        </w:tc>
        <w:tc>
          <w:tcPr>
            <w:tcW w:w="301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</w:t>
            </w:r>
          </w:p>
        </w:tc>
        <w:tc>
          <w:tcPr>
            <w:tcW w:w="340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5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6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8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9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10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11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</w:t>
            </w:r>
          </w:p>
        </w:tc>
      </w:tr>
      <w:tr w:rsidR="008027FF" w:rsidRPr="00E947BA" w:rsidTr="006E7D68">
        <w:trPr>
          <w:cantSplit/>
          <w:jc w:val="center"/>
        </w:trPr>
        <w:tc>
          <w:tcPr>
            <w:tcW w:w="680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</w:t>
            </w:r>
            <w:r w:rsidR="00E947BA" w:rsidRPr="006E7D68">
              <w:rPr>
                <w:color w:val="000000"/>
                <w:sz w:val="20"/>
              </w:rPr>
              <w:t>. Чи</w:t>
            </w:r>
            <w:r w:rsidRPr="006E7D68">
              <w:rPr>
                <w:color w:val="000000"/>
                <w:sz w:val="20"/>
              </w:rPr>
              <w:t>стый денежный поток</w:t>
            </w:r>
          </w:p>
        </w:tc>
        <w:tc>
          <w:tcPr>
            <w:tcW w:w="301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  <w:lang w:val="en-US"/>
              </w:rPr>
              <w:t>-</w:t>
            </w:r>
            <w:r w:rsidRPr="006E7D68">
              <w:rPr>
                <w:color w:val="000000"/>
                <w:sz w:val="20"/>
              </w:rPr>
              <w:t>7,0</w:t>
            </w:r>
          </w:p>
        </w:tc>
        <w:tc>
          <w:tcPr>
            <w:tcW w:w="301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+5,3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+14,7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+14,6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+14,1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+13,3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+13,3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+13,3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+13,3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+13,3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+16,4</w:t>
            </w:r>
          </w:p>
        </w:tc>
      </w:tr>
      <w:tr w:rsidR="008027FF" w:rsidRPr="00E947BA" w:rsidTr="006E7D68">
        <w:trPr>
          <w:cantSplit/>
          <w:jc w:val="center"/>
        </w:trPr>
        <w:tc>
          <w:tcPr>
            <w:tcW w:w="680" w:type="pct"/>
            <w:shd w:val="clear" w:color="auto" w:fill="auto"/>
          </w:tcPr>
          <w:p w:rsidR="00E947BA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</w:t>
            </w:r>
            <w:r w:rsidR="00E947BA" w:rsidRPr="006E7D68">
              <w:rPr>
                <w:color w:val="000000"/>
                <w:sz w:val="20"/>
              </w:rPr>
              <w:t>. Ко</w:t>
            </w:r>
            <w:r w:rsidRPr="006E7D68">
              <w:rPr>
                <w:color w:val="000000"/>
                <w:sz w:val="20"/>
              </w:rPr>
              <w:t>эффициент</w:t>
            </w:r>
          </w:p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 xml:space="preserve">приведения </w:t>
            </w:r>
            <w:r w:rsidRPr="006E7D68">
              <w:rPr>
                <w:color w:val="000000"/>
                <w:sz w:val="20"/>
              </w:rPr>
              <w:sym w:font="Symbol" w:char="F061"/>
            </w:r>
            <w:r w:rsidRPr="006E7D68">
              <w:rPr>
                <w:color w:val="000000"/>
                <w:position w:val="-6"/>
                <w:sz w:val="20"/>
              </w:rPr>
              <w:t>t</w:t>
            </w:r>
          </w:p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(при r</w:t>
            </w:r>
            <w:r w:rsidRPr="006E7D68">
              <w:rPr>
                <w:color w:val="000000"/>
                <w:sz w:val="20"/>
                <w:vertAlign w:val="subscript"/>
              </w:rPr>
              <w:t>3</w:t>
            </w:r>
            <w:r w:rsidRPr="006E7D68">
              <w:rPr>
                <w:color w:val="000000"/>
                <w:sz w:val="20"/>
              </w:rPr>
              <w:t xml:space="preserve"> = 81,</w:t>
            </w:r>
            <w:r w:rsidR="00E947BA" w:rsidRPr="006E7D68">
              <w:rPr>
                <w:color w:val="000000"/>
                <w:sz w:val="20"/>
              </w:rPr>
              <w:t>0%</w:t>
            </w:r>
            <w:r w:rsidRPr="006E7D68">
              <w:rPr>
                <w:color w:val="000000"/>
                <w:sz w:val="20"/>
              </w:rPr>
              <w:t>)</w:t>
            </w:r>
          </w:p>
        </w:tc>
        <w:tc>
          <w:tcPr>
            <w:tcW w:w="301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0,6</w:t>
            </w:r>
          </w:p>
        </w:tc>
        <w:tc>
          <w:tcPr>
            <w:tcW w:w="301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0,3</w:t>
            </w:r>
          </w:p>
        </w:tc>
        <w:tc>
          <w:tcPr>
            <w:tcW w:w="340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0,17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0,1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0,05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0,03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0,01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0,01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0,005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0,003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0,002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0,001</w:t>
            </w:r>
          </w:p>
        </w:tc>
      </w:tr>
      <w:tr w:rsidR="008027FF" w:rsidRPr="00E947BA" w:rsidTr="006E7D68">
        <w:trPr>
          <w:cantSplit/>
          <w:jc w:val="center"/>
        </w:trPr>
        <w:tc>
          <w:tcPr>
            <w:tcW w:w="680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  <w:r w:rsidR="00E947BA" w:rsidRPr="006E7D68">
              <w:rPr>
                <w:color w:val="000000"/>
                <w:sz w:val="20"/>
              </w:rPr>
              <w:t>. Чи</w:t>
            </w:r>
            <w:r w:rsidRPr="006E7D68">
              <w:rPr>
                <w:color w:val="000000"/>
                <w:sz w:val="20"/>
              </w:rPr>
              <w:t>стая текущая стоимость</w:t>
            </w:r>
            <w:r w:rsidR="00E947BA" w:rsidRPr="006E7D68">
              <w:rPr>
                <w:color w:val="000000"/>
                <w:sz w:val="20"/>
              </w:rPr>
              <w:t xml:space="preserve"> </w:t>
            </w:r>
            <w:r w:rsidRPr="006E7D68">
              <w:rPr>
                <w:color w:val="000000"/>
                <w:sz w:val="20"/>
              </w:rPr>
              <w:t>(NPV</w:t>
            </w:r>
            <w:r w:rsidRPr="006E7D68">
              <w:rPr>
                <w:color w:val="000000"/>
                <w:sz w:val="20"/>
                <w:vertAlign w:val="subscript"/>
              </w:rPr>
              <w:t>3</w:t>
            </w:r>
            <w:r w:rsidRPr="006E7D68">
              <w:rPr>
                <w:color w:val="000000"/>
                <w:sz w:val="20"/>
              </w:rPr>
              <w:t>)</w:t>
            </w:r>
          </w:p>
        </w:tc>
        <w:tc>
          <w:tcPr>
            <w:tcW w:w="301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-3,9</w:t>
            </w:r>
          </w:p>
        </w:tc>
        <w:tc>
          <w:tcPr>
            <w:tcW w:w="301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-</w:t>
            </w:r>
          </w:p>
        </w:tc>
        <w:tc>
          <w:tcPr>
            <w:tcW w:w="340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+0,9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+1,5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+0,7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+0,4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+0,13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+0,13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+0,06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+0,04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+0,03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+0,01</w:t>
            </w:r>
          </w:p>
        </w:tc>
      </w:tr>
      <w:tr w:rsidR="008027FF" w:rsidRPr="00E947BA" w:rsidTr="006E7D68">
        <w:trPr>
          <w:cantSplit/>
          <w:jc w:val="center"/>
        </w:trPr>
        <w:tc>
          <w:tcPr>
            <w:tcW w:w="680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4</w:t>
            </w:r>
            <w:r w:rsidR="00E947BA" w:rsidRPr="006E7D68">
              <w:rPr>
                <w:color w:val="000000"/>
                <w:sz w:val="20"/>
              </w:rPr>
              <w:t>. То</w:t>
            </w:r>
            <w:r w:rsidRPr="006E7D68">
              <w:rPr>
                <w:color w:val="000000"/>
                <w:sz w:val="20"/>
              </w:rPr>
              <w:t xml:space="preserve"> же нарастающим итогом</w:t>
            </w:r>
          </w:p>
        </w:tc>
        <w:tc>
          <w:tcPr>
            <w:tcW w:w="301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-3,9</w:t>
            </w:r>
          </w:p>
        </w:tc>
        <w:tc>
          <w:tcPr>
            <w:tcW w:w="301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-3,9</w:t>
            </w:r>
          </w:p>
        </w:tc>
        <w:tc>
          <w:tcPr>
            <w:tcW w:w="340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-3,0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-1,5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-0,8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-0,4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-0,27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-0,14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-0,08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-0,04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-0,01</w:t>
            </w:r>
          </w:p>
        </w:tc>
        <w:tc>
          <w:tcPr>
            <w:tcW w:w="375" w:type="pct"/>
            <w:shd w:val="clear" w:color="auto" w:fill="auto"/>
          </w:tcPr>
          <w:p w:rsidR="00AD3D0E" w:rsidRPr="006E7D68" w:rsidRDefault="00AD3D0E" w:rsidP="006E7D68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E7D68">
              <w:rPr>
                <w:color w:val="000000"/>
                <w:sz w:val="20"/>
                <w:lang w:val="en-US"/>
              </w:rPr>
              <w:t>0,0</w:t>
            </w:r>
          </w:p>
        </w:tc>
      </w:tr>
    </w:tbl>
    <w:p w:rsidR="00B960B1" w:rsidRDefault="00B960B1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8027FF" w:rsidRPr="00E947BA" w:rsidRDefault="008027FF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Можно принять значение ставки дисконтирования, равное, например,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81,</w:t>
      </w:r>
      <w:r w:rsidR="00E947BA" w:rsidRPr="00E947BA">
        <w:rPr>
          <w:color w:val="000000"/>
        </w:rPr>
        <w:t>0</w:t>
      </w:r>
      <w:r w:rsidR="00E947BA">
        <w:rPr>
          <w:color w:val="000000"/>
        </w:rPr>
        <w:t>%</w:t>
      </w:r>
      <w:r w:rsidRPr="00E947BA">
        <w:rPr>
          <w:color w:val="000000"/>
        </w:rPr>
        <w:t>,</w:t>
      </w:r>
      <w:r w:rsidR="00E947BA">
        <w:rPr>
          <w:b/>
          <w:color w:val="000000"/>
        </w:rPr>
        <w:t xml:space="preserve"> </w:t>
      </w:r>
      <w:r w:rsidRPr="00E947BA">
        <w:rPr>
          <w:color w:val="000000"/>
        </w:rPr>
        <w:t>и произвести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аналогичные расчеты в таблице 2.11.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Срок окупаемости капитальных вложений</w:t>
      </w:r>
      <w:r w:rsidR="00C06644">
        <w:rPr>
          <w:color w:val="000000"/>
        </w:rPr>
        <w:fldChar w:fldCharType="begin"/>
      </w:r>
      <w:r w:rsidRPr="00E947BA">
        <w:rPr>
          <w:color w:val="000000"/>
        </w:rPr>
        <w:instrText>xe "</w:instrText>
      </w:r>
      <w:r w:rsidR="00E947BA" w:rsidRPr="00E947BA">
        <w:rPr>
          <w:color w:val="000000"/>
        </w:rPr>
        <w:instrText>3</w:instrText>
      </w:r>
      <w:r w:rsidRPr="00E947BA">
        <w:rPr>
          <w:color w:val="000000"/>
        </w:rPr>
        <w:instrText>.5.4. Срок окупаемости капитальных вложений"</w:instrText>
      </w:r>
      <w:r w:rsidR="00C06644">
        <w:rPr>
          <w:color w:val="000000"/>
        </w:rPr>
        <w:fldChar w:fldCharType="end"/>
      </w:r>
      <w:r w:rsidRPr="00E947BA">
        <w:rPr>
          <w:color w:val="000000"/>
        </w:rPr>
        <w:t xml:space="preserve"> с учетом фактора времени</w:t>
      </w:r>
      <w:r w:rsidR="00E947BA">
        <w:rPr>
          <w:i/>
          <w:color w:val="000000"/>
        </w:rPr>
        <w:t xml:space="preserve"> </w:t>
      </w:r>
      <w:r w:rsidRPr="00E947BA">
        <w:rPr>
          <w:color w:val="000000"/>
        </w:rPr>
        <w:t>представляет собой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количество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лет,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в течение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которых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сумма дисконтированных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притоков будет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равна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сумме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 xml:space="preserve">приведенных оттоков, </w:t>
      </w:r>
      <w:r w:rsidR="008027FF" w:rsidRPr="00E947BA">
        <w:rPr>
          <w:color w:val="000000"/>
        </w:rPr>
        <w:t>что выражается формулой (2.6):</w:t>
      </w:r>
    </w:p>
    <w:p w:rsidR="00B960B1" w:rsidRDefault="00B960B1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3F7BEB" w:rsidRPr="00E947BA" w:rsidRDefault="00993B00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044" type="#_x0000_t75" style="width:159pt;height:48pt">
            <v:imagedata r:id="rId26" o:title=""/>
          </v:shape>
        </w:pict>
      </w:r>
      <w:r w:rsidR="003F7BEB" w:rsidRPr="00E947BA">
        <w:rPr>
          <w:b/>
          <w:color w:val="000000"/>
        </w:rPr>
        <w:tab/>
      </w:r>
      <w:r w:rsidR="003F7BEB" w:rsidRPr="00E947BA">
        <w:rPr>
          <w:b/>
          <w:color w:val="000000"/>
        </w:rPr>
        <w:tab/>
      </w:r>
      <w:r w:rsidR="00E947BA">
        <w:rPr>
          <w:b/>
          <w:color w:val="000000"/>
        </w:rPr>
        <w:t xml:space="preserve"> </w:t>
      </w:r>
      <w:r w:rsidR="008027FF" w:rsidRPr="00E947BA">
        <w:rPr>
          <w:color w:val="000000"/>
        </w:rPr>
        <w:t>(2.6)</w:t>
      </w:r>
    </w:p>
    <w:p w:rsidR="00B960B1" w:rsidRDefault="00B960B1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где </w:t>
      </w:r>
      <w:r w:rsidRPr="00E947BA">
        <w:rPr>
          <w:color w:val="000000"/>
          <w:szCs w:val="28"/>
        </w:rPr>
        <w:sym w:font="Symbol" w:char="F061"/>
      </w:r>
      <w:r w:rsidRPr="00E947BA">
        <w:rPr>
          <w:color w:val="000000"/>
        </w:rPr>
        <w:t xml:space="preserve"> 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коэффициент приведения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при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 xml:space="preserve">ставке дисконтирования, принятой в проектных расчетах r </w:t>
      </w:r>
      <w:r w:rsidRPr="00E947BA">
        <w:rPr>
          <w:color w:val="000000"/>
          <w:position w:val="-6"/>
          <w:vertAlign w:val="subscript"/>
        </w:rPr>
        <w:t>пр</w:t>
      </w:r>
      <w:r w:rsidRPr="00E947BA">
        <w:rPr>
          <w:color w:val="000000"/>
        </w:rPr>
        <w:t xml:space="preserve"> = 1</w:t>
      </w:r>
      <w:r w:rsidR="00E947BA" w:rsidRPr="00E947BA">
        <w:rPr>
          <w:color w:val="000000"/>
        </w:rPr>
        <w:t>0</w:t>
      </w:r>
      <w:r w:rsidR="00E947BA">
        <w:rPr>
          <w:color w:val="000000"/>
        </w:rPr>
        <w:t>%</w:t>
      </w:r>
      <w:r w:rsidRPr="00E947BA">
        <w:rPr>
          <w:color w:val="000000"/>
        </w:rPr>
        <w:t>;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  <w:lang w:val="en-US"/>
        </w:rPr>
        <w:t>t</w:t>
      </w:r>
      <w:r w:rsidRPr="00E947BA">
        <w:rPr>
          <w:color w:val="000000"/>
          <w:vertAlign w:val="subscript"/>
          <w:lang w:val="en-US"/>
        </w:rPr>
        <w:t>o</w:t>
      </w:r>
      <w:r w:rsidR="00E947BA">
        <w:rPr>
          <w:color w:val="000000"/>
          <w:vertAlign w:val="subscript"/>
        </w:rPr>
        <w:t xml:space="preserve"> </w:t>
      </w:r>
      <w:r w:rsidRPr="00E947BA">
        <w:rPr>
          <w:color w:val="000000"/>
        </w:rPr>
        <w:t>- срок окупаемости (возврата) капитальных вложений.</w:t>
      </w:r>
    </w:p>
    <w:p w:rsidR="008027FF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По данным </w:t>
      </w:r>
      <w:r w:rsidR="008027FF" w:rsidRPr="00E947BA">
        <w:rPr>
          <w:color w:val="000000"/>
        </w:rPr>
        <w:t>таблицы 2.9 видно, что срок возврата капитальных вложений наступит на 4</w:t>
      </w:r>
      <w:r w:rsidR="00E947BA">
        <w:rPr>
          <w:color w:val="000000"/>
        </w:rPr>
        <w:t>-</w:t>
      </w:r>
      <w:r w:rsidR="00E947BA" w:rsidRPr="00E947BA">
        <w:rPr>
          <w:color w:val="000000"/>
        </w:rPr>
        <w:t>м</w:t>
      </w:r>
      <w:r w:rsidR="008027FF" w:rsidRPr="00E947BA">
        <w:rPr>
          <w:color w:val="000000"/>
        </w:rPr>
        <w:t xml:space="preserve"> году реализации проекта.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Срок окупаемости с учетом фактора времени также можно определять графическим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методом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при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помощи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финанс</w:t>
      </w:r>
      <w:r w:rsidR="008027FF" w:rsidRPr="00E947BA">
        <w:rPr>
          <w:color w:val="000000"/>
        </w:rPr>
        <w:t>ового</w:t>
      </w:r>
      <w:r w:rsidR="00E947BA">
        <w:rPr>
          <w:color w:val="000000"/>
        </w:rPr>
        <w:t xml:space="preserve"> </w:t>
      </w:r>
      <w:r w:rsidR="008027FF" w:rsidRPr="00E947BA">
        <w:rPr>
          <w:color w:val="000000"/>
        </w:rPr>
        <w:t>профиля</w:t>
      </w:r>
      <w:r w:rsidR="00E947BA">
        <w:rPr>
          <w:color w:val="000000"/>
        </w:rPr>
        <w:t xml:space="preserve"> </w:t>
      </w:r>
      <w:r w:rsidR="008027FF" w:rsidRPr="00E947BA">
        <w:rPr>
          <w:color w:val="000000"/>
        </w:rPr>
        <w:t>проекта</w:t>
      </w:r>
      <w:r w:rsidRPr="00E947BA">
        <w:rPr>
          <w:color w:val="000000"/>
        </w:rPr>
        <w:t>.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Максимальный денежный отток (К</w:t>
      </w:r>
      <w:r w:rsidRPr="00E947BA">
        <w:rPr>
          <w:color w:val="000000"/>
          <w:vertAlign w:val="subscript"/>
        </w:rPr>
        <w:t>max</w:t>
      </w:r>
      <w:r w:rsidRPr="00E947BA">
        <w:rPr>
          <w:b/>
          <w:color w:val="000000"/>
        </w:rPr>
        <w:t xml:space="preserve">)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="00532DD0" w:rsidRPr="00E947BA">
        <w:rPr>
          <w:color w:val="000000"/>
        </w:rPr>
        <w:t>это наибольшее</w:t>
      </w:r>
      <w:r w:rsidR="00E947BA">
        <w:rPr>
          <w:color w:val="000000"/>
        </w:rPr>
        <w:t xml:space="preserve"> </w:t>
      </w:r>
      <w:r w:rsidR="00532DD0" w:rsidRPr="00E947BA">
        <w:rPr>
          <w:color w:val="000000"/>
        </w:rPr>
        <w:t>отри</w:t>
      </w:r>
      <w:r w:rsidRPr="00E947BA">
        <w:rPr>
          <w:color w:val="000000"/>
        </w:rPr>
        <w:t>цательное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значение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чистой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текущей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стоимости,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рассчитанное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нарастающим итогом. Этот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показатель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отражает необходимые размеры финансирования проекта 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должен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быть увязан с источниками их покрытия.</w:t>
      </w:r>
      <w:r w:rsidR="008027FF" w:rsidRPr="00E947BA">
        <w:rPr>
          <w:color w:val="000000"/>
        </w:rPr>
        <w:t xml:space="preserve"> Согласно расчетам в таблице 2.8 максимальный денежный отток составляет 6,4 млн. д.е.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Точка (норма) безубыточности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это минимальный (критический) объем производства продукции, при котором обеспечивается нулевая прибыль, то есть доход от продаж равен издержкам производства. Она определяется или аналитически по выражению</w:t>
      </w:r>
      <w:r w:rsidR="008027FF" w:rsidRPr="00E947BA">
        <w:rPr>
          <w:color w:val="000000"/>
        </w:rPr>
        <w:t xml:space="preserve"> (2.7):</w:t>
      </w:r>
    </w:p>
    <w:p w:rsidR="00B960B1" w:rsidRDefault="00B960B1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3F7BEB" w:rsidRPr="00E947BA" w:rsidRDefault="00993B00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045" type="#_x0000_t75" style="width:90pt;height:48pt">
            <v:imagedata r:id="rId27" o:title=""/>
          </v:shape>
        </w:pict>
      </w:r>
      <w:r w:rsidR="00E947BA">
        <w:rPr>
          <w:color w:val="000000"/>
        </w:rPr>
        <w:t xml:space="preserve"> </w:t>
      </w:r>
      <w:r w:rsidR="003F7BEB" w:rsidRPr="00E947BA">
        <w:rPr>
          <w:color w:val="000000"/>
        </w:rPr>
        <w:tab/>
      </w:r>
      <w:r w:rsidR="003F7BEB" w:rsidRPr="00E947BA">
        <w:rPr>
          <w:color w:val="000000"/>
        </w:rPr>
        <w:tab/>
      </w:r>
      <w:r w:rsidR="003F7BEB" w:rsidRPr="00E947BA">
        <w:rPr>
          <w:color w:val="000000"/>
        </w:rPr>
        <w:tab/>
      </w:r>
      <w:r w:rsidR="003F7BEB" w:rsidRPr="00E947BA">
        <w:rPr>
          <w:color w:val="000000"/>
        </w:rPr>
        <w:tab/>
      </w:r>
      <w:r w:rsidR="003F7BEB" w:rsidRPr="00E947BA">
        <w:rPr>
          <w:color w:val="000000"/>
        </w:rPr>
        <w:tab/>
      </w:r>
      <w:r w:rsidR="003F7BEB" w:rsidRPr="00E947BA">
        <w:rPr>
          <w:color w:val="000000"/>
        </w:rPr>
        <w:tab/>
      </w:r>
      <w:r w:rsidR="008027FF" w:rsidRPr="00E947BA">
        <w:rPr>
          <w:color w:val="000000"/>
        </w:rPr>
        <w:t>(2.7)</w:t>
      </w:r>
    </w:p>
    <w:p w:rsidR="00B960B1" w:rsidRDefault="00B960B1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где</w:t>
      </w:r>
      <w:r w:rsidR="00E947BA">
        <w:rPr>
          <w:color w:val="000000"/>
        </w:rPr>
        <w:t xml:space="preserve"> </w:t>
      </w:r>
      <w:r w:rsidR="00993B00">
        <w:rPr>
          <w:color w:val="000000"/>
          <w:position w:val="-6"/>
        </w:rPr>
        <w:pict>
          <v:shape id="_x0000_i1046" type="#_x0000_t75" style="width:32.25pt;height:17.25pt">
            <v:imagedata r:id="rId28" o:title=""/>
          </v:shape>
        </w:pict>
      </w:r>
      <w:r w:rsidR="004355D3" w:rsidRPr="00E947BA">
        <w:rPr>
          <w:color w:val="000000"/>
        </w:rPr>
        <w:t xml:space="preserve">- постоянные издержки в общих затратах на производство и реализацию продукции, </w:t>
      </w:r>
      <w:r w:rsidR="00E947BA" w:rsidRPr="00E947BA">
        <w:rPr>
          <w:color w:val="000000"/>
        </w:rPr>
        <w:t>млн.</w:t>
      </w:r>
      <w:r w:rsidR="00E947BA">
        <w:rPr>
          <w:color w:val="000000"/>
        </w:rPr>
        <w:t xml:space="preserve"> </w:t>
      </w:r>
      <w:r w:rsidR="00E947BA" w:rsidRPr="00E947BA">
        <w:rPr>
          <w:color w:val="000000"/>
        </w:rPr>
        <w:t>р</w:t>
      </w:r>
      <w:r w:rsidR="004355D3" w:rsidRPr="00E947BA">
        <w:rPr>
          <w:color w:val="000000"/>
        </w:rPr>
        <w:t>уб.;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Ц</w:t>
      </w:r>
      <w:r w:rsidRPr="00E947BA">
        <w:rPr>
          <w:b/>
          <w:color w:val="000000"/>
        </w:rPr>
        <w:t xml:space="preserve"> </w:t>
      </w:r>
      <w:r w:rsidR="00E947BA">
        <w:rPr>
          <w:b/>
          <w:color w:val="000000"/>
        </w:rPr>
        <w:t>–</w:t>
      </w:r>
      <w:r w:rsidR="00E947BA" w:rsidRPr="00E947BA">
        <w:rPr>
          <w:b/>
          <w:color w:val="000000"/>
        </w:rPr>
        <w:t xml:space="preserve"> </w:t>
      </w:r>
      <w:r w:rsidRPr="00E947BA">
        <w:rPr>
          <w:color w:val="000000"/>
        </w:rPr>
        <w:t>цена за единицу продукции, руб./н.е.;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  <w:lang w:val="en-US"/>
        </w:rPr>
        <w:t>b</w:t>
      </w:r>
      <w:r w:rsidR="00E947BA">
        <w:rPr>
          <w:b/>
          <w:color w:val="000000"/>
        </w:rPr>
        <w:t xml:space="preserve">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удельные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(в расчете на единицу продукции) переменные издержки, руб./н.е.,</w:t>
      </w:r>
    </w:p>
    <w:p w:rsidR="004355D3" w:rsidRPr="00E947BA" w:rsidRDefault="008E4414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По данным </w:t>
      </w:r>
      <w:r w:rsidR="004355D3" w:rsidRPr="00E947BA">
        <w:rPr>
          <w:color w:val="000000"/>
        </w:rPr>
        <w:t>таблицы 2.5 (при расчете на полную мощность) критический объем составит:</w:t>
      </w:r>
    </w:p>
    <w:p w:rsidR="008E4414" w:rsidRPr="00E947BA" w:rsidRDefault="00993B00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position w:val="-28"/>
        </w:rPr>
        <w:pict>
          <v:shape id="_x0000_i1047" type="#_x0000_t75" style="width:193.5pt;height:38.25pt" o:allowoverlap="f">
            <v:imagedata r:id="rId29" o:title=""/>
          </v:shape>
        </w:pict>
      </w:r>
    </w:p>
    <w:p w:rsidR="00B960B1" w:rsidRDefault="004355D3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Точка безубыточности </w:t>
      </w:r>
      <w:r w:rsidR="00532DD0" w:rsidRPr="00E947BA">
        <w:rPr>
          <w:color w:val="000000"/>
        </w:rPr>
        <w:t>определена г</w:t>
      </w:r>
      <w:r w:rsidRPr="00E947BA">
        <w:rPr>
          <w:color w:val="000000"/>
        </w:rPr>
        <w:t>рафическим методом по рисунку 2.2</w:t>
      </w:r>
    </w:p>
    <w:p w:rsidR="003F7BEB" w:rsidRPr="00E947BA" w:rsidRDefault="00B960B1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993B00">
        <w:rPr>
          <w:color w:val="000000"/>
        </w:rPr>
        <w:pict>
          <v:shape id="_x0000_i1048" type="#_x0000_t75" style="width:408pt;height:272.25pt" wrapcoords="119 298 119 21243 21401 21243 21401 298 119 298" o:allowoverlap="f">
            <v:imagedata r:id="rId30" o:title=""/>
          </v:shape>
        </w:pict>
      </w:r>
    </w:p>
    <w:p w:rsidR="003F7BEB" w:rsidRPr="00E947BA" w:rsidRDefault="004355D3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 xml:space="preserve">Рисунок 2.2 </w:t>
      </w:r>
      <w:r w:rsidR="00E947BA">
        <w:rPr>
          <w:color w:val="000000"/>
          <w:szCs w:val="28"/>
        </w:rPr>
        <w:t>–</w:t>
      </w:r>
      <w:r w:rsidR="00E947BA" w:rsidRPr="00E947BA">
        <w:rPr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t>График расчета точки безубыточности</w:t>
      </w:r>
    </w:p>
    <w:p w:rsidR="00E947BA" w:rsidRDefault="00E947BA" w:rsidP="00E947BA">
      <w:pPr>
        <w:spacing w:line="360" w:lineRule="auto"/>
        <w:ind w:firstLine="709"/>
        <w:jc w:val="both"/>
        <w:rPr>
          <w:color w:val="000000"/>
        </w:rPr>
      </w:pP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График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для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определения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точки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безубыточности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строится следующим образом: по оси абсцисс откладываются объемы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выпуска продукции в натуральных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единицах измерения; по оси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 xml:space="preserve">ординат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доходы от продаж (Д)</w:t>
      </w:r>
      <w:r w:rsidRPr="00E947BA">
        <w:rPr>
          <w:b/>
          <w:color w:val="000000"/>
        </w:rPr>
        <w:t xml:space="preserve"> </w:t>
      </w:r>
      <w:r w:rsidRPr="00E947BA">
        <w:rPr>
          <w:color w:val="000000"/>
        </w:rPr>
        <w:t xml:space="preserve">и величина общих издержек </w:t>
      </w:r>
      <w:r w:rsidRPr="00E947BA">
        <w:rPr>
          <w:b/>
          <w:color w:val="000000"/>
        </w:rPr>
        <w:t>(</w:t>
      </w:r>
      <w:r w:rsidRPr="00E947BA">
        <w:rPr>
          <w:color w:val="000000"/>
        </w:rPr>
        <w:t>И</w:t>
      </w:r>
      <w:r w:rsidRPr="00E947BA">
        <w:rPr>
          <w:color w:val="000000"/>
          <w:vertAlign w:val="subscript"/>
        </w:rPr>
        <w:t>общ</w:t>
      </w:r>
      <w:r w:rsidRPr="00E947BA">
        <w:rPr>
          <w:color w:val="000000"/>
        </w:rPr>
        <w:t>). В принятой системе координат строятся зависимости</w:t>
      </w:r>
    </w:p>
    <w:p w:rsidR="00B960B1" w:rsidRDefault="00B960B1" w:rsidP="00E947BA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532DD0" w:rsidRPr="00E947BA" w:rsidRDefault="00532DD0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Д = </w:t>
      </w:r>
      <w:r w:rsidRPr="00E947BA">
        <w:rPr>
          <w:color w:val="000000"/>
          <w:szCs w:val="28"/>
        </w:rPr>
        <w:sym w:font="Times New Roman" w:char="0066"/>
      </w:r>
      <w:r w:rsidRPr="00E947BA">
        <w:rPr>
          <w:color w:val="000000"/>
        </w:rPr>
        <w:t xml:space="preserve"> (B)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ab/>
      </w:r>
      <w:r w:rsidRPr="00E947BA">
        <w:rPr>
          <w:color w:val="000000"/>
        </w:rPr>
        <w:tab/>
        <w:t xml:space="preserve">и </w:t>
      </w:r>
      <w:r w:rsidRPr="00E947BA">
        <w:rPr>
          <w:color w:val="000000"/>
        </w:rPr>
        <w:tab/>
      </w:r>
      <w:r w:rsidRPr="00E947BA">
        <w:rPr>
          <w:color w:val="000000"/>
        </w:rPr>
        <w:tab/>
        <w:t>И</w:t>
      </w:r>
      <w:r w:rsidRPr="00E947BA">
        <w:rPr>
          <w:color w:val="000000"/>
          <w:vertAlign w:val="subscript"/>
        </w:rPr>
        <w:t>общ</w:t>
      </w:r>
      <w:r w:rsidRPr="00E947BA">
        <w:rPr>
          <w:color w:val="000000"/>
        </w:rPr>
        <w:t xml:space="preserve"> = </w:t>
      </w:r>
      <w:r w:rsidRPr="00E947BA">
        <w:rPr>
          <w:color w:val="000000"/>
          <w:szCs w:val="28"/>
        </w:rPr>
        <w:sym w:font="Times New Roman" w:char="0066"/>
      </w:r>
      <w:r w:rsidRPr="00E947BA">
        <w:rPr>
          <w:color w:val="000000"/>
        </w:rPr>
        <w:t xml:space="preserve"> (B),</w:t>
      </w:r>
    </w:p>
    <w:p w:rsidR="00532DD0" w:rsidRPr="00E947BA" w:rsidRDefault="00532DD0" w:rsidP="00E947BA">
      <w:pPr>
        <w:spacing w:line="360" w:lineRule="auto"/>
        <w:ind w:firstLine="709"/>
        <w:jc w:val="both"/>
        <w:rPr>
          <w:color w:val="000000"/>
        </w:rPr>
      </w:pP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где</w:t>
      </w:r>
      <w:r w:rsidR="00E947BA">
        <w:rPr>
          <w:color w:val="000000"/>
        </w:rPr>
        <w:t xml:space="preserve"> </w:t>
      </w:r>
      <w:r w:rsidR="00532DD0" w:rsidRPr="00E947BA">
        <w:rPr>
          <w:color w:val="000000"/>
        </w:rPr>
        <w:tab/>
      </w:r>
      <w:r w:rsidRPr="00E947BA">
        <w:rPr>
          <w:color w:val="000000"/>
        </w:rPr>
        <w:t xml:space="preserve">И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общие производственные издержки за год, млн. руб.;</w:t>
      </w:r>
    </w:p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Д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Pr="00E947BA">
        <w:rPr>
          <w:color w:val="000000"/>
        </w:rPr>
        <w:t>доход от продаж за год, млн. руб.;</w:t>
      </w:r>
    </w:p>
    <w:p w:rsidR="003F7BEB" w:rsidRPr="00E947BA" w:rsidRDefault="00E947BA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В</w:t>
      </w:r>
      <w:r>
        <w:rPr>
          <w:color w:val="000000"/>
        </w:rPr>
        <w:t>-</w:t>
      </w:r>
      <w:r w:rsidRPr="00E947BA">
        <w:rPr>
          <w:color w:val="000000"/>
        </w:rPr>
        <w:t>годовой</w:t>
      </w:r>
      <w:r w:rsidR="003F7BEB" w:rsidRPr="00E947BA">
        <w:rPr>
          <w:color w:val="000000"/>
        </w:rPr>
        <w:t xml:space="preserve"> объем продаж (производства) продукции в натуральных единицах измерения.</w:t>
      </w:r>
    </w:p>
    <w:p w:rsidR="00E947BA" w:rsidRDefault="003F7BEB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>В конце данного раздела ТЭО строится финансовый</w:t>
      </w:r>
      <w:r w:rsidR="00E947BA">
        <w:rPr>
          <w:color w:val="000000"/>
        </w:rPr>
        <w:t xml:space="preserve"> </w:t>
      </w:r>
      <w:r w:rsidRPr="00E947BA">
        <w:rPr>
          <w:color w:val="000000"/>
        </w:rPr>
        <w:t>профиль проекта</w:t>
      </w:r>
      <w:r w:rsidR="001951BF" w:rsidRPr="00E947BA">
        <w:rPr>
          <w:color w:val="000000"/>
        </w:rPr>
        <w:t xml:space="preserve"> (рисунок 2.3)</w:t>
      </w:r>
      <w:r w:rsidR="00E947BA">
        <w:rPr>
          <w:color w:val="000000"/>
        </w:rPr>
        <w:t>,</w:t>
      </w:r>
      <w:r w:rsidR="001951BF" w:rsidRPr="00E947BA">
        <w:rPr>
          <w:color w:val="000000"/>
        </w:rPr>
        <w:t xml:space="preserve"> представляющий собой графическое изображение</w:t>
      </w:r>
      <w:r w:rsidR="00E947BA">
        <w:rPr>
          <w:color w:val="000000"/>
        </w:rPr>
        <w:t xml:space="preserve"> </w:t>
      </w:r>
      <w:r w:rsidR="001951BF" w:rsidRPr="00E947BA">
        <w:rPr>
          <w:color w:val="000000"/>
        </w:rPr>
        <w:t>динамики показателя чистой текущей стоимости,</w:t>
      </w:r>
      <w:r w:rsidR="00E947BA">
        <w:rPr>
          <w:color w:val="000000"/>
        </w:rPr>
        <w:t xml:space="preserve"> </w:t>
      </w:r>
      <w:r w:rsidR="001951BF" w:rsidRPr="00E947BA">
        <w:rPr>
          <w:color w:val="000000"/>
        </w:rPr>
        <w:t>рассчитанного</w:t>
      </w:r>
      <w:r w:rsidR="00E947BA">
        <w:rPr>
          <w:color w:val="000000"/>
        </w:rPr>
        <w:t xml:space="preserve"> </w:t>
      </w:r>
      <w:r w:rsidR="001951BF" w:rsidRPr="00E947BA">
        <w:rPr>
          <w:color w:val="000000"/>
        </w:rPr>
        <w:t>нарастающим итогом. С помощью финансового профиля проекта</w:t>
      </w:r>
      <w:r w:rsidR="00E947BA">
        <w:rPr>
          <w:color w:val="000000"/>
        </w:rPr>
        <w:t xml:space="preserve"> </w:t>
      </w:r>
      <w:r w:rsidR="001951BF" w:rsidRPr="00E947BA">
        <w:rPr>
          <w:color w:val="000000"/>
        </w:rPr>
        <w:t>наглядную</w:t>
      </w:r>
      <w:r w:rsidR="00E947BA">
        <w:rPr>
          <w:color w:val="000000"/>
        </w:rPr>
        <w:t xml:space="preserve"> </w:t>
      </w:r>
      <w:r w:rsidR="001951BF" w:rsidRPr="00E947BA">
        <w:rPr>
          <w:color w:val="000000"/>
        </w:rPr>
        <w:t>графическую</w:t>
      </w:r>
      <w:r w:rsidR="00E947BA">
        <w:rPr>
          <w:color w:val="000000"/>
        </w:rPr>
        <w:t xml:space="preserve"> </w:t>
      </w:r>
      <w:r w:rsidR="001951BF" w:rsidRPr="00E947BA">
        <w:rPr>
          <w:color w:val="000000"/>
        </w:rPr>
        <w:t>интерпретацию</w:t>
      </w:r>
      <w:r w:rsidR="00E947BA">
        <w:rPr>
          <w:color w:val="000000"/>
        </w:rPr>
        <w:t xml:space="preserve"> </w:t>
      </w:r>
      <w:r w:rsidR="001951BF" w:rsidRPr="00E947BA">
        <w:rPr>
          <w:color w:val="000000"/>
        </w:rPr>
        <w:t>получают такие обобщающие его показатели, как интегральный</w:t>
      </w:r>
      <w:r w:rsidR="00E947BA">
        <w:rPr>
          <w:color w:val="000000"/>
        </w:rPr>
        <w:t xml:space="preserve"> </w:t>
      </w:r>
      <w:r w:rsidR="001951BF" w:rsidRPr="00E947BA">
        <w:rPr>
          <w:color w:val="000000"/>
        </w:rPr>
        <w:t xml:space="preserve">экономический эффект (чистая текущая стоимость </w:t>
      </w:r>
      <w:r w:rsidR="00E947BA">
        <w:rPr>
          <w:color w:val="000000"/>
        </w:rPr>
        <w:t>–</w:t>
      </w:r>
      <w:r w:rsidR="00E947BA" w:rsidRPr="00E947BA">
        <w:rPr>
          <w:color w:val="000000"/>
        </w:rPr>
        <w:t xml:space="preserve"> </w:t>
      </w:r>
      <w:r w:rsidR="001951BF" w:rsidRPr="00E947BA">
        <w:rPr>
          <w:color w:val="000000"/>
        </w:rPr>
        <w:t>NPV), максимальный</w:t>
      </w:r>
      <w:r w:rsidR="00E947BA">
        <w:rPr>
          <w:color w:val="000000"/>
        </w:rPr>
        <w:t xml:space="preserve"> </w:t>
      </w:r>
      <w:r w:rsidR="001951BF" w:rsidRPr="00E947BA">
        <w:rPr>
          <w:color w:val="000000"/>
        </w:rPr>
        <w:t xml:space="preserve">денежный отток </w:t>
      </w:r>
      <w:r w:rsidR="001951BF" w:rsidRPr="00E947BA">
        <w:rPr>
          <w:b/>
          <w:color w:val="000000"/>
        </w:rPr>
        <w:t>(</w:t>
      </w:r>
      <w:r w:rsidR="001951BF" w:rsidRPr="00E947BA">
        <w:rPr>
          <w:color w:val="000000"/>
        </w:rPr>
        <w:t>К</w:t>
      </w:r>
      <w:r w:rsidR="001951BF" w:rsidRPr="00E947BA">
        <w:rPr>
          <w:color w:val="000000"/>
          <w:position w:val="-6"/>
        </w:rPr>
        <w:t>max</w:t>
      </w:r>
      <w:r w:rsidR="001951BF" w:rsidRPr="00E947BA">
        <w:rPr>
          <w:color w:val="000000"/>
        </w:rPr>
        <w:t>), период возврата</w:t>
      </w:r>
      <w:r w:rsidR="00E947BA">
        <w:rPr>
          <w:color w:val="000000"/>
        </w:rPr>
        <w:t xml:space="preserve"> </w:t>
      </w:r>
      <w:r w:rsidR="001951BF" w:rsidRPr="00E947BA">
        <w:rPr>
          <w:color w:val="000000"/>
        </w:rPr>
        <w:t>(срок</w:t>
      </w:r>
      <w:r w:rsidR="00E947BA">
        <w:rPr>
          <w:color w:val="000000"/>
        </w:rPr>
        <w:t xml:space="preserve"> </w:t>
      </w:r>
      <w:r w:rsidR="001951BF" w:rsidRPr="00E947BA">
        <w:rPr>
          <w:color w:val="000000"/>
        </w:rPr>
        <w:t>окупаемости)</w:t>
      </w:r>
      <w:r w:rsidR="00E947BA">
        <w:rPr>
          <w:color w:val="000000"/>
        </w:rPr>
        <w:t xml:space="preserve"> </w:t>
      </w:r>
      <w:r w:rsidR="001951BF" w:rsidRPr="00E947BA">
        <w:rPr>
          <w:color w:val="000000"/>
        </w:rPr>
        <w:t>капитальных вложений.</w:t>
      </w:r>
    </w:p>
    <w:p w:rsidR="00532DD0" w:rsidRDefault="003F7BEB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</w:rPr>
        <w:t>В заключении ТЭО приводится таблица основных технико-экономических показателей про</w:t>
      </w:r>
      <w:r w:rsidR="004355D3" w:rsidRPr="00E947BA">
        <w:rPr>
          <w:color w:val="000000"/>
        </w:rPr>
        <w:t>екта</w:t>
      </w:r>
      <w:r w:rsidR="001951BF" w:rsidRPr="00E947BA">
        <w:rPr>
          <w:color w:val="000000"/>
        </w:rPr>
        <w:t xml:space="preserve"> (т</w:t>
      </w:r>
      <w:r w:rsidR="001951BF" w:rsidRPr="00E947BA">
        <w:rPr>
          <w:color w:val="000000"/>
          <w:szCs w:val="28"/>
        </w:rPr>
        <w:t>аблица 2.12).</w:t>
      </w:r>
    </w:p>
    <w:p w:rsidR="00BA6618" w:rsidRPr="00E947BA" w:rsidRDefault="00BA6618" w:rsidP="00E947BA">
      <w:pPr>
        <w:spacing w:line="360" w:lineRule="auto"/>
        <w:ind w:firstLine="709"/>
        <w:jc w:val="both"/>
        <w:rPr>
          <w:color w:val="000000"/>
        </w:rPr>
      </w:pPr>
    </w:p>
    <w:p w:rsidR="004355D3" w:rsidRPr="00E947BA" w:rsidRDefault="00993B00" w:rsidP="00E947BA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9" type="#_x0000_t75" style="width:431.25pt;height:249pt">
            <v:imagedata r:id="rId31" o:title=""/>
          </v:shape>
        </w:pict>
      </w:r>
    </w:p>
    <w:p w:rsidR="004355D3" w:rsidRPr="00E947BA" w:rsidRDefault="004355D3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 xml:space="preserve">Рисунок 2.3 </w:t>
      </w:r>
      <w:r w:rsidR="00E947BA">
        <w:rPr>
          <w:color w:val="000000"/>
          <w:szCs w:val="28"/>
        </w:rPr>
        <w:t>–</w:t>
      </w:r>
      <w:r w:rsidR="00E947BA" w:rsidRPr="00E947BA">
        <w:rPr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t>Финансовый профиль инвестиционного проекта</w:t>
      </w:r>
    </w:p>
    <w:p w:rsidR="00B960B1" w:rsidRDefault="00B960B1" w:rsidP="00E947BA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</w:p>
    <w:p w:rsidR="001951BF" w:rsidRPr="00E947BA" w:rsidRDefault="001951BF" w:rsidP="00E947BA">
      <w:pPr>
        <w:spacing w:line="360" w:lineRule="auto"/>
        <w:ind w:firstLine="709"/>
        <w:jc w:val="both"/>
        <w:rPr>
          <w:color w:val="000000"/>
          <w:szCs w:val="28"/>
        </w:rPr>
      </w:pPr>
      <w:r w:rsidRPr="00E947BA">
        <w:rPr>
          <w:color w:val="000000"/>
          <w:szCs w:val="28"/>
        </w:rPr>
        <w:t xml:space="preserve">Таблица 2.12 </w:t>
      </w:r>
      <w:r w:rsidR="00E947BA">
        <w:rPr>
          <w:color w:val="000000"/>
          <w:szCs w:val="28"/>
        </w:rPr>
        <w:t>–</w:t>
      </w:r>
      <w:r w:rsidR="00E947BA" w:rsidRPr="00E947BA">
        <w:rPr>
          <w:color w:val="000000"/>
          <w:szCs w:val="28"/>
        </w:rPr>
        <w:t xml:space="preserve"> </w:t>
      </w:r>
      <w:r w:rsidRPr="00E947BA">
        <w:rPr>
          <w:color w:val="000000"/>
          <w:szCs w:val="28"/>
        </w:rPr>
        <w:t>Технико-экономические показатели проекта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04"/>
        <w:gridCol w:w="3578"/>
        <w:gridCol w:w="2267"/>
        <w:gridCol w:w="2248"/>
      </w:tblGrid>
      <w:tr w:rsidR="001951BF" w:rsidRPr="00E947BA" w:rsidTr="006E7D68">
        <w:trPr>
          <w:cantSplit/>
          <w:jc w:val="center"/>
        </w:trPr>
        <w:tc>
          <w:tcPr>
            <w:tcW w:w="647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№</w:t>
            </w:r>
          </w:p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п/п</w:t>
            </w:r>
          </w:p>
        </w:tc>
        <w:tc>
          <w:tcPr>
            <w:tcW w:w="1924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1219" w:type="pct"/>
            <w:shd w:val="clear" w:color="auto" w:fill="auto"/>
          </w:tcPr>
          <w:p w:rsidR="00E947BA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Един.</w:t>
            </w:r>
          </w:p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Измерения</w:t>
            </w:r>
          </w:p>
        </w:tc>
        <w:tc>
          <w:tcPr>
            <w:tcW w:w="1209" w:type="pct"/>
            <w:shd w:val="clear" w:color="auto" w:fill="auto"/>
          </w:tcPr>
          <w:p w:rsidR="00E947BA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Значения</w:t>
            </w:r>
          </w:p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показателей</w:t>
            </w:r>
          </w:p>
        </w:tc>
      </w:tr>
      <w:tr w:rsidR="001951BF" w:rsidRPr="00E947BA" w:rsidTr="006E7D68">
        <w:trPr>
          <w:cantSplit/>
          <w:jc w:val="center"/>
        </w:trPr>
        <w:tc>
          <w:tcPr>
            <w:tcW w:w="647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</w:t>
            </w:r>
          </w:p>
        </w:tc>
        <w:tc>
          <w:tcPr>
            <w:tcW w:w="1924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Объем производства продукции</w:t>
            </w:r>
          </w:p>
        </w:tc>
        <w:tc>
          <w:tcPr>
            <w:tcW w:w="121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0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951BF" w:rsidRPr="00E947BA" w:rsidTr="006E7D68">
        <w:trPr>
          <w:cantSplit/>
          <w:jc w:val="center"/>
        </w:trPr>
        <w:tc>
          <w:tcPr>
            <w:tcW w:w="647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924" w:type="pct"/>
            <w:shd w:val="clear" w:color="auto" w:fill="auto"/>
          </w:tcPr>
          <w:p w:rsidR="001951BF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– </w:t>
            </w:r>
            <w:r w:rsidR="001951BF" w:rsidRPr="006E7D68">
              <w:rPr>
                <w:color w:val="000000"/>
                <w:sz w:val="20"/>
              </w:rPr>
              <w:t>в натуральном выражении</w:t>
            </w:r>
          </w:p>
        </w:tc>
        <w:tc>
          <w:tcPr>
            <w:tcW w:w="1219" w:type="pct"/>
            <w:shd w:val="clear" w:color="auto" w:fill="auto"/>
          </w:tcPr>
          <w:p w:rsidR="001951BF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тыс. ш</w:t>
            </w:r>
            <w:r w:rsidR="001951BF" w:rsidRPr="006E7D68">
              <w:rPr>
                <w:color w:val="000000"/>
                <w:sz w:val="20"/>
              </w:rPr>
              <w:t>т.</w:t>
            </w:r>
          </w:p>
        </w:tc>
        <w:tc>
          <w:tcPr>
            <w:tcW w:w="120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1100,0</w:t>
            </w:r>
          </w:p>
        </w:tc>
      </w:tr>
      <w:tr w:rsidR="001951BF" w:rsidRPr="00E947BA" w:rsidTr="006E7D68">
        <w:trPr>
          <w:cantSplit/>
          <w:jc w:val="center"/>
        </w:trPr>
        <w:tc>
          <w:tcPr>
            <w:tcW w:w="647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924" w:type="pct"/>
            <w:shd w:val="clear" w:color="auto" w:fill="auto"/>
          </w:tcPr>
          <w:p w:rsidR="001951BF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– </w:t>
            </w:r>
            <w:r w:rsidR="001951BF" w:rsidRPr="006E7D68">
              <w:rPr>
                <w:color w:val="000000"/>
                <w:sz w:val="20"/>
              </w:rPr>
              <w:t>в стоимостном выражении</w:t>
            </w:r>
          </w:p>
        </w:tc>
        <w:tc>
          <w:tcPr>
            <w:tcW w:w="1219" w:type="pct"/>
            <w:shd w:val="clear" w:color="auto" w:fill="auto"/>
          </w:tcPr>
          <w:p w:rsidR="001951BF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тыс. д</w:t>
            </w:r>
            <w:r w:rsidR="001951BF" w:rsidRPr="006E7D68">
              <w:rPr>
                <w:color w:val="000000"/>
                <w:sz w:val="20"/>
              </w:rPr>
              <w:t>.е.</w:t>
            </w:r>
          </w:p>
        </w:tc>
        <w:tc>
          <w:tcPr>
            <w:tcW w:w="120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29700,0</w:t>
            </w:r>
          </w:p>
        </w:tc>
      </w:tr>
      <w:tr w:rsidR="001951BF" w:rsidRPr="00E947BA" w:rsidTr="006E7D68">
        <w:trPr>
          <w:cantSplit/>
          <w:jc w:val="center"/>
        </w:trPr>
        <w:tc>
          <w:tcPr>
            <w:tcW w:w="647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</w:t>
            </w:r>
          </w:p>
        </w:tc>
        <w:tc>
          <w:tcPr>
            <w:tcW w:w="1924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Стоимость основных производственных фондов</w:t>
            </w:r>
          </w:p>
        </w:tc>
        <w:tc>
          <w:tcPr>
            <w:tcW w:w="1219" w:type="pct"/>
            <w:shd w:val="clear" w:color="auto" w:fill="auto"/>
          </w:tcPr>
          <w:p w:rsidR="001951BF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тыс. д</w:t>
            </w:r>
            <w:r w:rsidR="001951BF" w:rsidRPr="006E7D68">
              <w:rPr>
                <w:color w:val="000000"/>
                <w:sz w:val="20"/>
              </w:rPr>
              <w:t>.е.</w:t>
            </w:r>
          </w:p>
        </w:tc>
        <w:tc>
          <w:tcPr>
            <w:tcW w:w="120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11000,0</w:t>
            </w:r>
          </w:p>
        </w:tc>
      </w:tr>
      <w:tr w:rsidR="001951BF" w:rsidRPr="00E947BA" w:rsidTr="006E7D68">
        <w:trPr>
          <w:cantSplit/>
          <w:jc w:val="center"/>
        </w:trPr>
        <w:tc>
          <w:tcPr>
            <w:tcW w:w="647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</w:t>
            </w:r>
          </w:p>
        </w:tc>
        <w:tc>
          <w:tcPr>
            <w:tcW w:w="1924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Фондоотдача</w:t>
            </w:r>
          </w:p>
        </w:tc>
        <w:tc>
          <w:tcPr>
            <w:tcW w:w="121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руб./руб.</w:t>
            </w:r>
          </w:p>
        </w:tc>
        <w:tc>
          <w:tcPr>
            <w:tcW w:w="120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2,7</w:t>
            </w:r>
          </w:p>
        </w:tc>
      </w:tr>
      <w:tr w:rsidR="001951BF" w:rsidRPr="00E947BA" w:rsidTr="006E7D68">
        <w:trPr>
          <w:cantSplit/>
          <w:jc w:val="center"/>
        </w:trPr>
        <w:tc>
          <w:tcPr>
            <w:tcW w:w="647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4</w:t>
            </w:r>
          </w:p>
        </w:tc>
        <w:tc>
          <w:tcPr>
            <w:tcW w:w="1924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Численность работающих</w:t>
            </w:r>
          </w:p>
        </w:tc>
        <w:tc>
          <w:tcPr>
            <w:tcW w:w="121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чел.</w:t>
            </w:r>
          </w:p>
        </w:tc>
        <w:tc>
          <w:tcPr>
            <w:tcW w:w="120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41</w:t>
            </w:r>
          </w:p>
        </w:tc>
      </w:tr>
      <w:tr w:rsidR="001951BF" w:rsidRPr="00E947BA" w:rsidTr="006E7D68">
        <w:trPr>
          <w:cantSplit/>
          <w:jc w:val="center"/>
        </w:trPr>
        <w:tc>
          <w:tcPr>
            <w:tcW w:w="647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5</w:t>
            </w:r>
          </w:p>
        </w:tc>
        <w:tc>
          <w:tcPr>
            <w:tcW w:w="1924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Производительность труда</w:t>
            </w:r>
          </w:p>
        </w:tc>
        <w:tc>
          <w:tcPr>
            <w:tcW w:w="1219" w:type="pct"/>
            <w:shd w:val="clear" w:color="auto" w:fill="auto"/>
          </w:tcPr>
          <w:p w:rsidR="001951BF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тыс. д</w:t>
            </w:r>
            <w:r w:rsidR="001951BF" w:rsidRPr="006E7D68">
              <w:rPr>
                <w:color w:val="000000"/>
                <w:sz w:val="20"/>
              </w:rPr>
              <w:t>.е./чел.</w:t>
            </w:r>
          </w:p>
        </w:tc>
        <w:tc>
          <w:tcPr>
            <w:tcW w:w="120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724,4</w:t>
            </w:r>
          </w:p>
        </w:tc>
      </w:tr>
      <w:tr w:rsidR="001951BF" w:rsidRPr="00E947BA" w:rsidTr="006E7D68">
        <w:trPr>
          <w:cantSplit/>
          <w:jc w:val="center"/>
        </w:trPr>
        <w:tc>
          <w:tcPr>
            <w:tcW w:w="647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6</w:t>
            </w:r>
          </w:p>
        </w:tc>
        <w:tc>
          <w:tcPr>
            <w:tcW w:w="1924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Фонд оплаты труда</w:t>
            </w:r>
          </w:p>
        </w:tc>
        <w:tc>
          <w:tcPr>
            <w:tcW w:w="1219" w:type="pct"/>
            <w:shd w:val="clear" w:color="auto" w:fill="auto"/>
          </w:tcPr>
          <w:p w:rsidR="001951BF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тыс. д</w:t>
            </w:r>
            <w:r w:rsidR="001951BF" w:rsidRPr="006E7D68">
              <w:rPr>
                <w:color w:val="000000"/>
                <w:sz w:val="20"/>
              </w:rPr>
              <w:t>.е.</w:t>
            </w:r>
          </w:p>
        </w:tc>
        <w:tc>
          <w:tcPr>
            <w:tcW w:w="120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2281,0</w:t>
            </w:r>
          </w:p>
        </w:tc>
      </w:tr>
      <w:tr w:rsidR="001951BF" w:rsidRPr="00E947BA" w:rsidTr="006E7D68">
        <w:trPr>
          <w:cantSplit/>
          <w:jc w:val="center"/>
        </w:trPr>
        <w:tc>
          <w:tcPr>
            <w:tcW w:w="647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7</w:t>
            </w:r>
          </w:p>
        </w:tc>
        <w:tc>
          <w:tcPr>
            <w:tcW w:w="1924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Среднемесячная зарплата одного работающего</w:t>
            </w:r>
          </w:p>
        </w:tc>
        <w:tc>
          <w:tcPr>
            <w:tcW w:w="1219" w:type="pct"/>
            <w:shd w:val="clear" w:color="auto" w:fill="auto"/>
          </w:tcPr>
          <w:p w:rsidR="001951BF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тыс. д</w:t>
            </w:r>
            <w:r w:rsidR="001951BF" w:rsidRPr="006E7D68">
              <w:rPr>
                <w:color w:val="000000"/>
                <w:sz w:val="20"/>
              </w:rPr>
              <w:t>.е.</w:t>
            </w:r>
          </w:p>
        </w:tc>
        <w:tc>
          <w:tcPr>
            <w:tcW w:w="120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4,64</w:t>
            </w:r>
          </w:p>
        </w:tc>
      </w:tr>
      <w:tr w:rsidR="001951BF" w:rsidRPr="00E947BA" w:rsidTr="006E7D68">
        <w:trPr>
          <w:cantSplit/>
          <w:jc w:val="center"/>
        </w:trPr>
        <w:tc>
          <w:tcPr>
            <w:tcW w:w="647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8</w:t>
            </w:r>
          </w:p>
        </w:tc>
        <w:tc>
          <w:tcPr>
            <w:tcW w:w="1924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Общие издержки (полная себестоимость):</w:t>
            </w:r>
          </w:p>
        </w:tc>
        <w:tc>
          <w:tcPr>
            <w:tcW w:w="121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0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951BF" w:rsidRPr="00E947BA" w:rsidTr="006E7D68">
        <w:trPr>
          <w:cantSplit/>
          <w:jc w:val="center"/>
        </w:trPr>
        <w:tc>
          <w:tcPr>
            <w:tcW w:w="647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924" w:type="pct"/>
            <w:shd w:val="clear" w:color="auto" w:fill="auto"/>
          </w:tcPr>
          <w:p w:rsidR="001951BF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– </w:t>
            </w:r>
            <w:r w:rsidR="001951BF" w:rsidRPr="006E7D68">
              <w:rPr>
                <w:color w:val="000000"/>
                <w:sz w:val="20"/>
              </w:rPr>
              <w:t>всего выпуска (в расчете на 10</w:t>
            </w:r>
            <w:r w:rsidRPr="006E7D68">
              <w:rPr>
                <w:color w:val="000000"/>
                <w:sz w:val="20"/>
              </w:rPr>
              <w:t>0%</w:t>
            </w:r>
            <w:r w:rsidR="001951BF" w:rsidRPr="006E7D68">
              <w:rPr>
                <w:color w:val="000000"/>
                <w:sz w:val="20"/>
              </w:rPr>
              <w:t xml:space="preserve"> мощности)</w:t>
            </w:r>
          </w:p>
        </w:tc>
        <w:tc>
          <w:tcPr>
            <w:tcW w:w="1219" w:type="pct"/>
            <w:shd w:val="clear" w:color="auto" w:fill="auto"/>
          </w:tcPr>
          <w:p w:rsidR="001951BF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тыс. д</w:t>
            </w:r>
            <w:r w:rsidR="001951BF" w:rsidRPr="006E7D68">
              <w:rPr>
                <w:color w:val="000000"/>
                <w:sz w:val="20"/>
              </w:rPr>
              <w:t>.е.</w:t>
            </w:r>
          </w:p>
        </w:tc>
        <w:tc>
          <w:tcPr>
            <w:tcW w:w="120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13800</w:t>
            </w:r>
          </w:p>
        </w:tc>
      </w:tr>
      <w:tr w:rsidR="001951BF" w:rsidRPr="00E947BA" w:rsidTr="006E7D68">
        <w:trPr>
          <w:cantSplit/>
          <w:jc w:val="center"/>
        </w:trPr>
        <w:tc>
          <w:tcPr>
            <w:tcW w:w="647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924" w:type="pct"/>
            <w:shd w:val="clear" w:color="auto" w:fill="auto"/>
          </w:tcPr>
          <w:p w:rsidR="001951BF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– </w:t>
            </w:r>
            <w:r w:rsidR="001951BF" w:rsidRPr="006E7D68">
              <w:rPr>
                <w:color w:val="000000"/>
                <w:sz w:val="20"/>
              </w:rPr>
              <w:t>единицы продукции</w:t>
            </w:r>
          </w:p>
        </w:tc>
        <w:tc>
          <w:tcPr>
            <w:tcW w:w="121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д.е.</w:t>
            </w:r>
            <w:r w:rsidRPr="006E7D68">
              <w:rPr>
                <w:color w:val="000000"/>
                <w:sz w:val="20"/>
                <w:lang w:val="en-US"/>
              </w:rPr>
              <w:t>/</w:t>
            </w:r>
            <w:r w:rsidRPr="006E7D68">
              <w:rPr>
                <w:color w:val="000000"/>
                <w:sz w:val="20"/>
              </w:rPr>
              <w:t>шт.</w:t>
            </w:r>
          </w:p>
        </w:tc>
        <w:tc>
          <w:tcPr>
            <w:tcW w:w="120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12,5</w:t>
            </w:r>
          </w:p>
        </w:tc>
      </w:tr>
      <w:tr w:rsidR="001951BF" w:rsidRPr="00E947BA" w:rsidTr="006E7D68">
        <w:trPr>
          <w:cantSplit/>
          <w:jc w:val="center"/>
        </w:trPr>
        <w:tc>
          <w:tcPr>
            <w:tcW w:w="647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9</w:t>
            </w:r>
          </w:p>
        </w:tc>
        <w:tc>
          <w:tcPr>
            <w:tcW w:w="1924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Рентабельность продукции</w:t>
            </w:r>
          </w:p>
        </w:tc>
        <w:tc>
          <w:tcPr>
            <w:tcW w:w="121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%</w:t>
            </w:r>
          </w:p>
        </w:tc>
        <w:tc>
          <w:tcPr>
            <w:tcW w:w="120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115,2</w:t>
            </w:r>
          </w:p>
        </w:tc>
      </w:tr>
      <w:tr w:rsidR="001951BF" w:rsidRPr="00E947BA" w:rsidTr="006E7D68">
        <w:trPr>
          <w:cantSplit/>
          <w:jc w:val="center"/>
        </w:trPr>
        <w:tc>
          <w:tcPr>
            <w:tcW w:w="647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10</w:t>
            </w:r>
          </w:p>
        </w:tc>
        <w:tc>
          <w:tcPr>
            <w:tcW w:w="1924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Чистая текущая стоимость</w:t>
            </w:r>
          </w:p>
        </w:tc>
        <w:tc>
          <w:tcPr>
            <w:tcW w:w="1219" w:type="pct"/>
            <w:shd w:val="clear" w:color="auto" w:fill="auto"/>
          </w:tcPr>
          <w:p w:rsidR="001951BF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тыс. д</w:t>
            </w:r>
            <w:r w:rsidR="001951BF" w:rsidRPr="006E7D68">
              <w:rPr>
                <w:color w:val="000000"/>
                <w:sz w:val="20"/>
              </w:rPr>
              <w:t>.е.</w:t>
            </w:r>
          </w:p>
        </w:tc>
        <w:tc>
          <w:tcPr>
            <w:tcW w:w="120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58600,0</w:t>
            </w:r>
          </w:p>
        </w:tc>
      </w:tr>
      <w:tr w:rsidR="001951BF" w:rsidRPr="00E947BA" w:rsidTr="006E7D68">
        <w:trPr>
          <w:cantSplit/>
          <w:jc w:val="center"/>
        </w:trPr>
        <w:tc>
          <w:tcPr>
            <w:tcW w:w="647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11</w:t>
            </w:r>
          </w:p>
        </w:tc>
        <w:tc>
          <w:tcPr>
            <w:tcW w:w="1924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Общая сумма инвестиций</w:t>
            </w:r>
          </w:p>
        </w:tc>
        <w:tc>
          <w:tcPr>
            <w:tcW w:w="1219" w:type="pct"/>
            <w:shd w:val="clear" w:color="auto" w:fill="auto"/>
          </w:tcPr>
          <w:p w:rsidR="001951BF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тыс. д</w:t>
            </w:r>
            <w:r w:rsidR="001951BF" w:rsidRPr="006E7D68">
              <w:rPr>
                <w:color w:val="000000"/>
                <w:sz w:val="20"/>
              </w:rPr>
              <w:t>.е.</w:t>
            </w:r>
          </w:p>
        </w:tc>
        <w:tc>
          <w:tcPr>
            <w:tcW w:w="120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14800,0</w:t>
            </w:r>
          </w:p>
        </w:tc>
      </w:tr>
      <w:tr w:rsidR="001951BF" w:rsidRPr="00E947BA" w:rsidTr="006E7D68">
        <w:trPr>
          <w:cantSplit/>
          <w:jc w:val="center"/>
        </w:trPr>
        <w:tc>
          <w:tcPr>
            <w:tcW w:w="647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</w:t>
            </w:r>
          </w:p>
        </w:tc>
        <w:tc>
          <w:tcPr>
            <w:tcW w:w="1924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Срок возврата капитальных вложений</w:t>
            </w:r>
          </w:p>
        </w:tc>
        <w:tc>
          <w:tcPr>
            <w:tcW w:w="121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лет</w:t>
            </w:r>
          </w:p>
        </w:tc>
        <w:tc>
          <w:tcPr>
            <w:tcW w:w="120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3,5</w:t>
            </w:r>
          </w:p>
        </w:tc>
      </w:tr>
      <w:tr w:rsidR="001951BF" w:rsidRPr="00E947BA" w:rsidTr="006E7D68">
        <w:trPr>
          <w:cantSplit/>
          <w:jc w:val="center"/>
        </w:trPr>
        <w:tc>
          <w:tcPr>
            <w:tcW w:w="647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924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Справочно:</w:t>
            </w:r>
          </w:p>
        </w:tc>
        <w:tc>
          <w:tcPr>
            <w:tcW w:w="121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0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951BF" w:rsidRPr="00E947BA" w:rsidTr="006E7D68">
        <w:trPr>
          <w:cantSplit/>
          <w:jc w:val="center"/>
        </w:trPr>
        <w:tc>
          <w:tcPr>
            <w:tcW w:w="647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924" w:type="pct"/>
            <w:shd w:val="clear" w:color="auto" w:fill="auto"/>
          </w:tcPr>
          <w:p w:rsidR="001951BF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– </w:t>
            </w:r>
            <w:r w:rsidR="001951BF" w:rsidRPr="006E7D68">
              <w:rPr>
                <w:color w:val="000000"/>
                <w:sz w:val="20"/>
              </w:rPr>
              <w:t>точка безубыточности</w:t>
            </w:r>
          </w:p>
        </w:tc>
        <w:tc>
          <w:tcPr>
            <w:tcW w:w="1219" w:type="pct"/>
            <w:shd w:val="clear" w:color="auto" w:fill="auto"/>
          </w:tcPr>
          <w:p w:rsidR="001951BF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тыс. ш</w:t>
            </w:r>
            <w:r w:rsidR="001951BF" w:rsidRPr="006E7D68">
              <w:rPr>
                <w:color w:val="000000"/>
                <w:sz w:val="20"/>
              </w:rPr>
              <w:t>т.</w:t>
            </w:r>
          </w:p>
        </w:tc>
        <w:tc>
          <w:tcPr>
            <w:tcW w:w="120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225,0</w:t>
            </w:r>
          </w:p>
        </w:tc>
      </w:tr>
      <w:tr w:rsidR="001951BF" w:rsidRPr="00E947BA" w:rsidTr="006E7D68">
        <w:trPr>
          <w:cantSplit/>
          <w:jc w:val="center"/>
        </w:trPr>
        <w:tc>
          <w:tcPr>
            <w:tcW w:w="647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924" w:type="pct"/>
            <w:shd w:val="clear" w:color="auto" w:fill="auto"/>
          </w:tcPr>
          <w:p w:rsidR="001951BF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– </w:t>
            </w:r>
            <w:r w:rsidR="001951BF" w:rsidRPr="006E7D68">
              <w:rPr>
                <w:color w:val="000000"/>
                <w:sz w:val="20"/>
              </w:rPr>
              <w:t>значение ставки дисконтирования (</w:t>
            </w:r>
            <w:r w:rsidR="001951BF" w:rsidRPr="006E7D68">
              <w:rPr>
                <w:color w:val="000000"/>
                <w:sz w:val="20"/>
                <w:lang w:val="en-US"/>
              </w:rPr>
              <w:t>r</w:t>
            </w:r>
            <w:r w:rsidR="001951BF" w:rsidRPr="006E7D68">
              <w:rPr>
                <w:color w:val="000000"/>
                <w:sz w:val="20"/>
                <w:vertAlign w:val="subscript"/>
              </w:rPr>
              <w:t>пр</w:t>
            </w:r>
            <w:r w:rsidR="001951BF" w:rsidRPr="006E7D68">
              <w:rPr>
                <w:color w:val="000000"/>
                <w:sz w:val="20"/>
              </w:rPr>
              <w:t>)</w:t>
            </w:r>
          </w:p>
        </w:tc>
        <w:tc>
          <w:tcPr>
            <w:tcW w:w="121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%</w:t>
            </w:r>
          </w:p>
        </w:tc>
        <w:tc>
          <w:tcPr>
            <w:tcW w:w="120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10,0</w:t>
            </w:r>
          </w:p>
        </w:tc>
      </w:tr>
      <w:tr w:rsidR="001951BF" w:rsidRPr="00E947BA" w:rsidTr="006E7D68">
        <w:trPr>
          <w:cantSplit/>
          <w:jc w:val="center"/>
        </w:trPr>
        <w:tc>
          <w:tcPr>
            <w:tcW w:w="647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924" w:type="pct"/>
            <w:shd w:val="clear" w:color="auto" w:fill="auto"/>
          </w:tcPr>
          <w:p w:rsidR="001951BF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– </w:t>
            </w:r>
            <w:r w:rsidR="001951BF" w:rsidRPr="006E7D68">
              <w:rPr>
                <w:color w:val="000000"/>
                <w:sz w:val="20"/>
              </w:rPr>
              <w:t>внутренняя норма доходности</w:t>
            </w:r>
            <w:r w:rsidRPr="006E7D68">
              <w:rPr>
                <w:color w:val="000000"/>
                <w:sz w:val="20"/>
              </w:rPr>
              <w:t xml:space="preserve"> </w:t>
            </w:r>
            <w:r w:rsidR="001951BF" w:rsidRPr="006E7D68">
              <w:rPr>
                <w:color w:val="000000"/>
                <w:sz w:val="20"/>
              </w:rPr>
              <w:t>(</w:t>
            </w:r>
            <w:r w:rsidR="001951BF" w:rsidRPr="006E7D68">
              <w:rPr>
                <w:color w:val="000000"/>
                <w:sz w:val="20"/>
                <w:lang w:val="en-US"/>
              </w:rPr>
              <w:t>r</w:t>
            </w:r>
            <w:r w:rsidR="001951BF" w:rsidRPr="006E7D68">
              <w:rPr>
                <w:color w:val="000000"/>
                <w:sz w:val="20"/>
                <w:vertAlign w:val="subscript"/>
              </w:rPr>
              <w:t>пор</w:t>
            </w:r>
            <w:r w:rsidR="001951BF" w:rsidRPr="006E7D68">
              <w:rPr>
                <w:color w:val="000000"/>
                <w:sz w:val="20"/>
              </w:rPr>
              <w:t>)</w:t>
            </w:r>
          </w:p>
        </w:tc>
        <w:tc>
          <w:tcPr>
            <w:tcW w:w="121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%</w:t>
            </w:r>
          </w:p>
        </w:tc>
        <w:tc>
          <w:tcPr>
            <w:tcW w:w="120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81,0</w:t>
            </w:r>
          </w:p>
        </w:tc>
      </w:tr>
      <w:tr w:rsidR="001951BF" w:rsidRPr="00E947BA" w:rsidTr="006E7D68">
        <w:trPr>
          <w:cantSplit/>
          <w:jc w:val="center"/>
        </w:trPr>
        <w:tc>
          <w:tcPr>
            <w:tcW w:w="647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924" w:type="pct"/>
            <w:shd w:val="clear" w:color="auto" w:fill="auto"/>
          </w:tcPr>
          <w:p w:rsidR="001951BF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– </w:t>
            </w:r>
            <w:r w:rsidR="001951BF" w:rsidRPr="006E7D68">
              <w:rPr>
                <w:color w:val="000000"/>
                <w:sz w:val="20"/>
              </w:rPr>
              <w:t>срок жизни инвестиций</w:t>
            </w:r>
          </w:p>
        </w:tc>
        <w:tc>
          <w:tcPr>
            <w:tcW w:w="121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лет</w:t>
            </w:r>
          </w:p>
        </w:tc>
        <w:tc>
          <w:tcPr>
            <w:tcW w:w="120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12</w:t>
            </w:r>
          </w:p>
        </w:tc>
      </w:tr>
      <w:tr w:rsidR="001951BF" w:rsidRPr="00E947BA" w:rsidTr="006E7D68">
        <w:trPr>
          <w:cantSplit/>
          <w:jc w:val="center"/>
        </w:trPr>
        <w:tc>
          <w:tcPr>
            <w:tcW w:w="647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924" w:type="pct"/>
            <w:shd w:val="clear" w:color="auto" w:fill="auto"/>
          </w:tcPr>
          <w:p w:rsidR="001951BF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– </w:t>
            </w:r>
            <w:r w:rsidR="001951BF" w:rsidRPr="006E7D68">
              <w:rPr>
                <w:color w:val="000000"/>
                <w:sz w:val="20"/>
              </w:rPr>
              <w:t>максимальный денежный отток</w:t>
            </w:r>
          </w:p>
        </w:tc>
        <w:tc>
          <w:tcPr>
            <w:tcW w:w="1219" w:type="pct"/>
            <w:shd w:val="clear" w:color="auto" w:fill="auto"/>
          </w:tcPr>
          <w:p w:rsidR="001951BF" w:rsidRPr="006E7D68" w:rsidRDefault="00E947BA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тыс. д</w:t>
            </w:r>
            <w:r w:rsidR="001951BF" w:rsidRPr="006E7D68">
              <w:rPr>
                <w:color w:val="000000"/>
                <w:sz w:val="20"/>
              </w:rPr>
              <w:t>.е.</w:t>
            </w:r>
          </w:p>
        </w:tc>
        <w:tc>
          <w:tcPr>
            <w:tcW w:w="1209" w:type="pct"/>
            <w:shd w:val="clear" w:color="auto" w:fill="auto"/>
          </w:tcPr>
          <w:p w:rsidR="001951BF" w:rsidRPr="006E7D68" w:rsidRDefault="001951BF" w:rsidP="006E7D68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E7D68">
              <w:rPr>
                <w:color w:val="000000"/>
                <w:sz w:val="20"/>
              </w:rPr>
              <w:t>6,4</w:t>
            </w:r>
          </w:p>
        </w:tc>
      </w:tr>
    </w:tbl>
    <w:p w:rsidR="003F7BEB" w:rsidRPr="00E947BA" w:rsidRDefault="003F7BEB" w:rsidP="00E947BA">
      <w:pPr>
        <w:spacing w:line="360" w:lineRule="auto"/>
        <w:ind w:firstLine="709"/>
        <w:jc w:val="both"/>
        <w:rPr>
          <w:color w:val="000000"/>
          <w:szCs w:val="24"/>
        </w:rPr>
      </w:pPr>
    </w:p>
    <w:p w:rsidR="00B960B1" w:rsidRDefault="00B960B1" w:rsidP="00E947BA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lang w:val="uk-UA"/>
        </w:rPr>
      </w:pPr>
    </w:p>
    <w:p w:rsidR="00704C3B" w:rsidRPr="00E947BA" w:rsidRDefault="00B960B1" w:rsidP="00E947BA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uk-UA"/>
        </w:rPr>
        <w:br w:type="page"/>
      </w:r>
      <w:r w:rsidR="006A2639" w:rsidRPr="00E947BA">
        <w:rPr>
          <w:rFonts w:ascii="Times New Roman" w:hAnsi="Times New Roman"/>
          <w:color w:val="000000"/>
        </w:rPr>
        <w:t>З</w:t>
      </w:r>
      <w:r w:rsidR="004355D3" w:rsidRPr="00E947BA">
        <w:rPr>
          <w:rFonts w:ascii="Times New Roman" w:hAnsi="Times New Roman"/>
          <w:color w:val="000000"/>
        </w:rPr>
        <w:t>аключение</w:t>
      </w:r>
    </w:p>
    <w:p w:rsidR="00704C3B" w:rsidRPr="00E947BA" w:rsidRDefault="00704C3B" w:rsidP="00E947BA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</w:p>
    <w:p w:rsidR="00704C3B" w:rsidRPr="00E947BA" w:rsidRDefault="00704C3B" w:rsidP="00E947BA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E947BA">
        <w:rPr>
          <w:rFonts w:ascii="Times New Roman" w:hAnsi="Times New Roman"/>
          <w:b w:val="0"/>
          <w:color w:val="000000"/>
        </w:rPr>
        <w:t>По результатам разработ</w:t>
      </w:r>
      <w:r w:rsidR="007B699D" w:rsidRPr="00E947BA">
        <w:rPr>
          <w:rFonts w:ascii="Times New Roman" w:hAnsi="Times New Roman"/>
          <w:b w:val="0"/>
          <w:color w:val="000000"/>
        </w:rPr>
        <w:t>а</w:t>
      </w:r>
      <w:r w:rsidRPr="00E947BA">
        <w:rPr>
          <w:rFonts w:ascii="Times New Roman" w:hAnsi="Times New Roman"/>
          <w:b w:val="0"/>
          <w:color w:val="000000"/>
        </w:rPr>
        <w:t>нного технико-экономического обоснования проекта можно сделать вывод о его экономической эффективности и принять решение о его реализации.</w:t>
      </w:r>
    </w:p>
    <w:p w:rsidR="00BD0D43" w:rsidRPr="00E947BA" w:rsidRDefault="00E81FD6" w:rsidP="00E947BA">
      <w:pPr>
        <w:spacing w:line="360" w:lineRule="auto"/>
        <w:ind w:firstLine="709"/>
        <w:jc w:val="both"/>
        <w:rPr>
          <w:color w:val="000000"/>
        </w:rPr>
      </w:pPr>
      <w:r w:rsidRPr="00E947BA">
        <w:rPr>
          <w:color w:val="000000"/>
        </w:rPr>
        <w:t xml:space="preserve">Основываясь на рассчитанных показателях эффективности, можно говорить о высокой привлекательности данного проекта. Проект является рентабельным – на </w:t>
      </w:r>
      <w:r w:rsidR="004355D3" w:rsidRPr="00E947BA">
        <w:rPr>
          <w:color w:val="000000"/>
        </w:rPr>
        <w:t>один</w:t>
      </w:r>
      <w:r w:rsidRPr="00E947BA">
        <w:rPr>
          <w:color w:val="000000"/>
        </w:rPr>
        <w:t xml:space="preserve"> рубль дисконтированных затрат приходится более 1,7 рубля дисконтированных притоков. </w:t>
      </w:r>
      <w:r w:rsidR="00893D47" w:rsidRPr="00E947BA">
        <w:rPr>
          <w:color w:val="000000"/>
        </w:rPr>
        <w:t>Высокий внутренний коэффициент эффективности свидетельствует о том, что проект остается безубыточным и при ставке за привлекаемые инвестиции в 8</w:t>
      </w:r>
      <w:r w:rsidR="00E947BA" w:rsidRPr="00E947BA">
        <w:rPr>
          <w:color w:val="000000"/>
        </w:rPr>
        <w:t>1</w:t>
      </w:r>
      <w:r w:rsidR="00E947BA">
        <w:rPr>
          <w:color w:val="000000"/>
        </w:rPr>
        <w:t>%</w:t>
      </w:r>
      <w:r w:rsidR="00893D47" w:rsidRPr="00E947BA">
        <w:rPr>
          <w:color w:val="000000"/>
        </w:rPr>
        <w:t>.</w:t>
      </w:r>
      <w:r w:rsidRPr="00E947BA">
        <w:rPr>
          <w:color w:val="000000"/>
        </w:rPr>
        <w:t xml:space="preserve"> </w:t>
      </w:r>
      <w:r w:rsidR="00893D47" w:rsidRPr="00E947BA">
        <w:rPr>
          <w:color w:val="000000"/>
        </w:rPr>
        <w:t xml:space="preserve">Капитальные вложения в проект будут компенсированы притоками от реализации проекта за 3,5 года. </w:t>
      </w:r>
      <w:r w:rsidR="00BD0D43" w:rsidRPr="00E947BA">
        <w:rPr>
          <w:color w:val="000000"/>
        </w:rPr>
        <w:t>Минимально возможный объем производства продукции для обеспечения нулевой прибыли составляет 225 тыс. единиц продукции, в то время как проектная мощность предприятия 1,1 млн. единиц продукции. Сумма чистого дисконтированного дохода, образующегося за весь срок жизни проекта, составит 58,6 млн. д.е.</w:t>
      </w:r>
    </w:p>
    <w:p w:rsidR="00BD0D43" w:rsidRPr="00E947BA" w:rsidRDefault="00BD0D43" w:rsidP="00E947BA">
      <w:pPr>
        <w:spacing w:line="360" w:lineRule="auto"/>
        <w:ind w:firstLine="709"/>
        <w:jc w:val="both"/>
        <w:rPr>
          <w:color w:val="000000"/>
        </w:rPr>
      </w:pPr>
    </w:p>
    <w:p w:rsidR="003F7BEB" w:rsidRDefault="00C64A49" w:rsidP="00E947BA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lang w:val="uk-UA"/>
        </w:rPr>
      </w:pPr>
      <w:r w:rsidRPr="00E947BA">
        <w:rPr>
          <w:rFonts w:ascii="Times New Roman" w:hAnsi="Times New Roman"/>
          <w:color w:val="000000"/>
        </w:rPr>
        <w:br w:type="page"/>
      </w:r>
      <w:r w:rsidR="004355D3" w:rsidRPr="00E947BA">
        <w:rPr>
          <w:rFonts w:ascii="Times New Roman" w:hAnsi="Times New Roman"/>
          <w:color w:val="000000"/>
        </w:rPr>
        <w:t>Список использованных источников</w:t>
      </w:r>
    </w:p>
    <w:p w:rsidR="00B960B1" w:rsidRPr="00B960B1" w:rsidRDefault="00B960B1" w:rsidP="00B960B1">
      <w:pPr>
        <w:rPr>
          <w:lang w:val="uk-UA"/>
        </w:rPr>
      </w:pPr>
    </w:p>
    <w:p w:rsidR="003F7BEB" w:rsidRPr="00E947BA" w:rsidRDefault="003F7BEB" w:rsidP="00B960B1">
      <w:pPr>
        <w:spacing w:line="360" w:lineRule="auto"/>
        <w:jc w:val="both"/>
        <w:rPr>
          <w:color w:val="000000"/>
        </w:rPr>
      </w:pPr>
      <w:r w:rsidRPr="00E947BA">
        <w:rPr>
          <w:color w:val="000000"/>
        </w:rPr>
        <w:t xml:space="preserve">1. </w:t>
      </w:r>
      <w:r w:rsidR="007E39D3" w:rsidRPr="00E947BA">
        <w:rPr>
          <w:color w:val="000000"/>
        </w:rPr>
        <w:t>Дистергефт Л.В., Выварец А.</w:t>
      </w:r>
      <w:r w:rsidR="00E947BA" w:rsidRPr="00E947BA">
        <w:rPr>
          <w:color w:val="000000"/>
        </w:rPr>
        <w:t>Д.</w:t>
      </w:r>
      <w:r w:rsidR="00E947BA">
        <w:rPr>
          <w:color w:val="000000"/>
        </w:rPr>
        <w:t> </w:t>
      </w:r>
      <w:r w:rsidR="00E947BA" w:rsidRPr="00E947BA">
        <w:rPr>
          <w:color w:val="000000"/>
        </w:rPr>
        <w:t>Технико</w:t>
      </w:r>
      <w:r w:rsidR="007E39D3" w:rsidRPr="00E947BA">
        <w:rPr>
          <w:color w:val="000000"/>
        </w:rPr>
        <w:t xml:space="preserve">-экономическое обоснование инвестиционного проекта: учебное пособие по дисциплине «Экономика предприятия и предпринимательства». Екатеринбург: Издательство УГТУ, </w:t>
      </w:r>
      <w:r w:rsidR="00F243C7" w:rsidRPr="00E947BA">
        <w:rPr>
          <w:color w:val="000000"/>
          <w:lang w:val="uk-UA"/>
        </w:rPr>
        <w:t>2009</w:t>
      </w:r>
      <w:r w:rsidR="007E39D3" w:rsidRPr="00E947BA">
        <w:rPr>
          <w:color w:val="000000"/>
        </w:rPr>
        <w:t xml:space="preserve">. </w:t>
      </w:r>
      <w:r w:rsidR="00E947BA" w:rsidRPr="00E947BA">
        <w:rPr>
          <w:color w:val="000000"/>
        </w:rPr>
        <w:t>55</w:t>
      </w:r>
      <w:r w:rsidR="00E947BA">
        <w:rPr>
          <w:color w:val="000000"/>
        </w:rPr>
        <w:t> </w:t>
      </w:r>
      <w:r w:rsidR="00E947BA" w:rsidRPr="00E947BA">
        <w:rPr>
          <w:color w:val="000000"/>
        </w:rPr>
        <w:t>с.</w:t>
      </w:r>
    </w:p>
    <w:p w:rsidR="003F7BEB" w:rsidRPr="00E947BA" w:rsidRDefault="007E39D3" w:rsidP="00B960B1">
      <w:pPr>
        <w:spacing w:line="360" w:lineRule="auto"/>
        <w:jc w:val="both"/>
        <w:rPr>
          <w:color w:val="000000"/>
        </w:rPr>
      </w:pPr>
      <w:r w:rsidRPr="00E947BA">
        <w:rPr>
          <w:color w:val="000000"/>
        </w:rPr>
        <w:t>2. Выварец А.</w:t>
      </w:r>
      <w:r w:rsidR="00E947BA" w:rsidRPr="00E947BA">
        <w:rPr>
          <w:color w:val="000000"/>
        </w:rPr>
        <w:t>Д.</w:t>
      </w:r>
      <w:r w:rsidR="00E947BA">
        <w:rPr>
          <w:color w:val="000000"/>
        </w:rPr>
        <w:t> </w:t>
      </w:r>
      <w:r w:rsidR="00E947BA" w:rsidRPr="00E947BA">
        <w:rPr>
          <w:color w:val="000000"/>
        </w:rPr>
        <w:t>Экономика</w:t>
      </w:r>
      <w:r w:rsidRPr="00E947BA">
        <w:rPr>
          <w:color w:val="000000"/>
        </w:rPr>
        <w:t xml:space="preserve"> предприятия: учебник для студентов вузов, обучающихся по специальности 080502 «Экономика и управление на предприятии (по отраслям)». М.:ЮНИТИ-ДАНА, 2007. 543</w:t>
      </w:r>
      <w:r w:rsidR="00E947BA">
        <w:rPr>
          <w:color w:val="000000"/>
        </w:rPr>
        <w:t> </w:t>
      </w:r>
      <w:r w:rsidR="00E947BA" w:rsidRPr="00E947BA">
        <w:rPr>
          <w:color w:val="000000"/>
        </w:rPr>
        <w:t>с.</w:t>
      </w:r>
    </w:p>
    <w:p w:rsidR="007E39D3" w:rsidRPr="00E947BA" w:rsidRDefault="007E39D3" w:rsidP="00B960B1">
      <w:pPr>
        <w:spacing w:line="360" w:lineRule="auto"/>
        <w:jc w:val="both"/>
        <w:rPr>
          <w:color w:val="000000"/>
        </w:rPr>
      </w:pPr>
      <w:r w:rsidRPr="00E947BA">
        <w:rPr>
          <w:color w:val="000000"/>
        </w:rPr>
        <w:t>3. Дистергефт Л.В., Выварец А.Д., Высоцкая Н.</w:t>
      </w:r>
      <w:r w:rsidR="00E947BA" w:rsidRPr="00E947BA">
        <w:rPr>
          <w:color w:val="000000"/>
        </w:rPr>
        <w:t>Я.</w:t>
      </w:r>
      <w:r w:rsidR="00E947BA">
        <w:rPr>
          <w:color w:val="000000"/>
        </w:rPr>
        <w:t> </w:t>
      </w:r>
      <w:r w:rsidR="00E947BA" w:rsidRPr="00E947BA">
        <w:rPr>
          <w:color w:val="000000"/>
        </w:rPr>
        <w:t>Экономическое</w:t>
      </w:r>
      <w:r w:rsidRPr="00E947BA">
        <w:rPr>
          <w:color w:val="000000"/>
        </w:rPr>
        <w:t xml:space="preserve"> обоснование предпринимательского проекта: Методические указания к курсовому проекту по дисциплине «Экономика предприятия и предпринимательской деятельности» и к экономической части дипломного проекта. Екатеринбург: Изд-во УГ</w:t>
      </w:r>
      <w:r w:rsidR="004355D3" w:rsidRPr="00E947BA">
        <w:rPr>
          <w:color w:val="000000"/>
        </w:rPr>
        <w:t xml:space="preserve">ТУ, </w:t>
      </w:r>
      <w:r w:rsidR="00F243C7" w:rsidRPr="00E947BA">
        <w:rPr>
          <w:color w:val="000000"/>
          <w:lang w:val="uk-UA"/>
        </w:rPr>
        <w:t>2009</w:t>
      </w:r>
      <w:r w:rsidR="004355D3" w:rsidRPr="00E947BA">
        <w:rPr>
          <w:color w:val="000000"/>
        </w:rPr>
        <w:t>.</w:t>
      </w:r>
      <w:r w:rsidR="00E947BA" w:rsidRPr="00E947BA">
        <w:rPr>
          <w:color w:val="000000"/>
        </w:rPr>
        <w:t>36</w:t>
      </w:r>
      <w:r w:rsidR="00E947BA">
        <w:rPr>
          <w:color w:val="000000"/>
        </w:rPr>
        <w:t> </w:t>
      </w:r>
      <w:r w:rsidR="00E947BA" w:rsidRPr="00E947BA">
        <w:rPr>
          <w:color w:val="000000"/>
        </w:rPr>
        <w:t>с.</w:t>
      </w:r>
      <w:bookmarkStart w:id="17" w:name="_GoBack"/>
      <w:bookmarkEnd w:id="17"/>
    </w:p>
    <w:sectPr w:rsidR="007E39D3" w:rsidRPr="00E947BA" w:rsidSect="00E947BA">
      <w:headerReference w:type="even" r:id="rId32"/>
      <w:footerReference w:type="even" r:id="rId33"/>
      <w:footerReference w:type="default" r:id="rId34"/>
      <w:pgSz w:w="11906" w:h="16838"/>
      <w:pgMar w:top="1134" w:right="850" w:bottom="1134" w:left="1701" w:header="720" w:footer="720" w:gutter="0"/>
      <w:cols w:space="720"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D68" w:rsidRDefault="006E7D68">
      <w:r>
        <w:separator/>
      </w:r>
    </w:p>
  </w:endnote>
  <w:endnote w:type="continuationSeparator" w:id="0">
    <w:p w:rsidR="006E7D68" w:rsidRDefault="006E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8D5" w:rsidRDefault="008078D5" w:rsidP="000A053C">
    <w:pPr>
      <w:pStyle w:val="ac"/>
      <w:framePr w:wrap="around" w:vAnchor="text" w:hAnchor="margin" w:xAlign="center" w:y="1"/>
      <w:rPr>
        <w:rStyle w:val="a5"/>
      </w:rPr>
    </w:pPr>
  </w:p>
  <w:p w:rsidR="008078D5" w:rsidRDefault="008078D5">
    <w:pPr>
      <w:pStyle w:val="ac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8D5" w:rsidRDefault="00F70960" w:rsidP="000A053C">
    <w:pPr>
      <w:pStyle w:val="ac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8078D5" w:rsidRDefault="008078D5">
    <w:pPr>
      <w:pStyle w:val="ac"/>
      <w:ind w:firstLine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D68" w:rsidRDefault="006E7D68">
      <w:r>
        <w:separator/>
      </w:r>
    </w:p>
  </w:footnote>
  <w:footnote w:type="continuationSeparator" w:id="0">
    <w:p w:rsidR="006E7D68" w:rsidRDefault="006E7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8D5" w:rsidRDefault="008078D5">
    <w:pPr>
      <w:pStyle w:val="aa"/>
      <w:framePr w:wrap="around" w:vAnchor="text" w:hAnchor="margin" w:xAlign="center" w:y="1"/>
      <w:rPr>
        <w:rStyle w:val="a5"/>
      </w:rPr>
    </w:pPr>
  </w:p>
  <w:p w:rsidR="008078D5" w:rsidRDefault="008078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EA2038"/>
    <w:multiLevelType w:val="hybridMultilevel"/>
    <w:tmpl w:val="8E70C5AC"/>
    <w:lvl w:ilvl="0" w:tplc="808E491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D97CF7"/>
    <w:multiLevelType w:val="multilevel"/>
    <w:tmpl w:val="D05CDE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26"/>
        </w:tabs>
        <w:ind w:left="27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089"/>
        </w:tabs>
        <w:ind w:left="408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92"/>
        </w:tabs>
        <w:ind w:left="50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55"/>
        </w:tabs>
        <w:ind w:left="64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458"/>
        </w:tabs>
        <w:ind w:left="74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21"/>
        </w:tabs>
        <w:ind w:left="882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84"/>
        </w:tabs>
        <w:ind w:left="10184" w:hanging="2160"/>
      </w:pPr>
      <w:rPr>
        <w:rFonts w:cs="Times New Roman" w:hint="default"/>
      </w:rPr>
    </w:lvl>
  </w:abstractNum>
  <w:abstractNum w:abstractNumId="3">
    <w:nsid w:val="2D585540"/>
    <w:multiLevelType w:val="hybridMultilevel"/>
    <w:tmpl w:val="666819D4"/>
    <w:lvl w:ilvl="0" w:tplc="808E491C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FE0C2D"/>
    <w:multiLevelType w:val="multilevel"/>
    <w:tmpl w:val="913C428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63"/>
        </w:tabs>
        <w:ind w:left="136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726"/>
        </w:tabs>
        <w:ind w:left="27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089"/>
        </w:tabs>
        <w:ind w:left="408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92"/>
        </w:tabs>
        <w:ind w:left="50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55"/>
        </w:tabs>
        <w:ind w:left="64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458"/>
        </w:tabs>
        <w:ind w:left="74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21"/>
        </w:tabs>
        <w:ind w:left="882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84"/>
        </w:tabs>
        <w:ind w:left="10184" w:hanging="2160"/>
      </w:pPr>
      <w:rPr>
        <w:rFonts w:cs="Times New Roman" w:hint="default"/>
      </w:rPr>
    </w:lvl>
  </w:abstractNum>
  <w:abstractNum w:abstractNumId="5">
    <w:nsid w:val="57CC736D"/>
    <w:multiLevelType w:val="singleLevel"/>
    <w:tmpl w:val="E618CA8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8"/>
        <w:u w:val="none"/>
      </w:rPr>
    </w:lvl>
  </w:abstractNum>
  <w:abstractNum w:abstractNumId="6">
    <w:nsid w:val="71982460"/>
    <w:multiLevelType w:val="hybridMultilevel"/>
    <w:tmpl w:val="57FE0754"/>
    <w:lvl w:ilvl="0" w:tplc="63B81F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67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EE9"/>
    <w:rsid w:val="000047E5"/>
    <w:rsid w:val="0002097D"/>
    <w:rsid w:val="000325FF"/>
    <w:rsid w:val="00061E55"/>
    <w:rsid w:val="0009689D"/>
    <w:rsid w:val="000A053C"/>
    <w:rsid w:val="000C036C"/>
    <w:rsid w:val="000C3BD4"/>
    <w:rsid w:val="00142C66"/>
    <w:rsid w:val="00170C81"/>
    <w:rsid w:val="00190D64"/>
    <w:rsid w:val="001951BF"/>
    <w:rsid w:val="001D01CA"/>
    <w:rsid w:val="001D70B0"/>
    <w:rsid w:val="001E18FC"/>
    <w:rsid w:val="00233268"/>
    <w:rsid w:val="00287919"/>
    <w:rsid w:val="002B44B0"/>
    <w:rsid w:val="003241B3"/>
    <w:rsid w:val="00370BCE"/>
    <w:rsid w:val="00384525"/>
    <w:rsid w:val="003B09EB"/>
    <w:rsid w:val="003B5051"/>
    <w:rsid w:val="003D2140"/>
    <w:rsid w:val="003E06D3"/>
    <w:rsid w:val="003F7BEB"/>
    <w:rsid w:val="004355D3"/>
    <w:rsid w:val="00435C9C"/>
    <w:rsid w:val="00440F0B"/>
    <w:rsid w:val="00450401"/>
    <w:rsid w:val="0046033F"/>
    <w:rsid w:val="004620D4"/>
    <w:rsid w:val="00466B2A"/>
    <w:rsid w:val="00472EE9"/>
    <w:rsid w:val="00485739"/>
    <w:rsid w:val="00487277"/>
    <w:rsid w:val="004E4D86"/>
    <w:rsid w:val="00532DD0"/>
    <w:rsid w:val="00545485"/>
    <w:rsid w:val="00556E53"/>
    <w:rsid w:val="005F2B60"/>
    <w:rsid w:val="006A2639"/>
    <w:rsid w:val="006D4D75"/>
    <w:rsid w:val="006E7D68"/>
    <w:rsid w:val="00704C3B"/>
    <w:rsid w:val="007255D0"/>
    <w:rsid w:val="0073532D"/>
    <w:rsid w:val="00744010"/>
    <w:rsid w:val="007B699D"/>
    <w:rsid w:val="007C6922"/>
    <w:rsid w:val="007E39D3"/>
    <w:rsid w:val="008027FF"/>
    <w:rsid w:val="008070FB"/>
    <w:rsid w:val="008078D5"/>
    <w:rsid w:val="008453BA"/>
    <w:rsid w:val="00850620"/>
    <w:rsid w:val="00866121"/>
    <w:rsid w:val="00893D47"/>
    <w:rsid w:val="008A3539"/>
    <w:rsid w:val="008C0541"/>
    <w:rsid w:val="008C63AC"/>
    <w:rsid w:val="008E4414"/>
    <w:rsid w:val="0091256D"/>
    <w:rsid w:val="00952EF4"/>
    <w:rsid w:val="00993B00"/>
    <w:rsid w:val="009A1F10"/>
    <w:rsid w:val="009B6E21"/>
    <w:rsid w:val="009D31A1"/>
    <w:rsid w:val="009F764F"/>
    <w:rsid w:val="00A23BAC"/>
    <w:rsid w:val="00A444D7"/>
    <w:rsid w:val="00A66D70"/>
    <w:rsid w:val="00A855AB"/>
    <w:rsid w:val="00A918D6"/>
    <w:rsid w:val="00AB5C6B"/>
    <w:rsid w:val="00AD3D0E"/>
    <w:rsid w:val="00B3401E"/>
    <w:rsid w:val="00B45D09"/>
    <w:rsid w:val="00B465F0"/>
    <w:rsid w:val="00B82E31"/>
    <w:rsid w:val="00B926F8"/>
    <w:rsid w:val="00B960B1"/>
    <w:rsid w:val="00BA02FB"/>
    <w:rsid w:val="00BA6618"/>
    <w:rsid w:val="00BB66B6"/>
    <w:rsid w:val="00BD0D43"/>
    <w:rsid w:val="00BF1326"/>
    <w:rsid w:val="00C06644"/>
    <w:rsid w:val="00C64A49"/>
    <w:rsid w:val="00C84242"/>
    <w:rsid w:val="00C93064"/>
    <w:rsid w:val="00CD2D8E"/>
    <w:rsid w:val="00CE5225"/>
    <w:rsid w:val="00D215B8"/>
    <w:rsid w:val="00D25839"/>
    <w:rsid w:val="00D3504A"/>
    <w:rsid w:val="00D7191C"/>
    <w:rsid w:val="00D76971"/>
    <w:rsid w:val="00DA3547"/>
    <w:rsid w:val="00DB0688"/>
    <w:rsid w:val="00DB6E8F"/>
    <w:rsid w:val="00DD5D47"/>
    <w:rsid w:val="00E0515C"/>
    <w:rsid w:val="00E1112C"/>
    <w:rsid w:val="00E360EC"/>
    <w:rsid w:val="00E55229"/>
    <w:rsid w:val="00E63CC4"/>
    <w:rsid w:val="00E81FD6"/>
    <w:rsid w:val="00E8636B"/>
    <w:rsid w:val="00E91B6F"/>
    <w:rsid w:val="00E947BA"/>
    <w:rsid w:val="00EA4D84"/>
    <w:rsid w:val="00EB499A"/>
    <w:rsid w:val="00EB774B"/>
    <w:rsid w:val="00EE61C2"/>
    <w:rsid w:val="00F243C7"/>
    <w:rsid w:val="00F70960"/>
    <w:rsid w:val="00F9721F"/>
    <w:rsid w:val="00FB0DA1"/>
    <w:rsid w:val="00FB328F"/>
    <w:rsid w:val="00FC0229"/>
    <w:rsid w:val="00FC4077"/>
    <w:rsid w:val="00FE7A7C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70DABCDA-5DA3-4BDB-A2DF-E8A073E6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1)" w:eastAsia="Times New Roman" w:hAnsi="CG Times (W1)" w:cs="CG Times (W1)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Pr>
      <w:sz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11">
    <w:name w:val="index 1"/>
    <w:basedOn w:val="a"/>
    <w:next w:val="a"/>
    <w:uiPriority w:val="99"/>
    <w:semiHidden/>
    <w:pPr>
      <w:tabs>
        <w:tab w:val="right" w:pos="9361"/>
      </w:tabs>
      <w:ind w:left="240" w:hanging="240"/>
    </w:pPr>
    <w:rPr>
      <w:sz w:val="18"/>
    </w:rPr>
  </w:style>
  <w:style w:type="paragraph" w:styleId="21">
    <w:name w:val="index 2"/>
    <w:basedOn w:val="a"/>
    <w:next w:val="a"/>
    <w:uiPriority w:val="99"/>
    <w:semiHidden/>
    <w:pPr>
      <w:tabs>
        <w:tab w:val="right" w:pos="9361"/>
      </w:tabs>
      <w:ind w:left="480" w:hanging="240"/>
    </w:pPr>
    <w:rPr>
      <w:sz w:val="18"/>
    </w:rPr>
  </w:style>
  <w:style w:type="paragraph" w:styleId="3">
    <w:name w:val="index 3"/>
    <w:basedOn w:val="a"/>
    <w:next w:val="a"/>
    <w:uiPriority w:val="99"/>
    <w:semiHidden/>
    <w:pPr>
      <w:tabs>
        <w:tab w:val="right" w:pos="9361"/>
      </w:tabs>
      <w:ind w:left="720" w:hanging="240"/>
    </w:pPr>
    <w:rPr>
      <w:sz w:val="18"/>
    </w:rPr>
  </w:style>
  <w:style w:type="paragraph" w:styleId="4">
    <w:name w:val="index 4"/>
    <w:basedOn w:val="a"/>
    <w:next w:val="a"/>
    <w:uiPriority w:val="99"/>
    <w:semiHidden/>
    <w:pPr>
      <w:tabs>
        <w:tab w:val="right" w:pos="9361"/>
      </w:tabs>
      <w:ind w:left="960" w:hanging="240"/>
    </w:pPr>
    <w:rPr>
      <w:sz w:val="18"/>
    </w:rPr>
  </w:style>
  <w:style w:type="paragraph" w:styleId="5">
    <w:name w:val="index 5"/>
    <w:basedOn w:val="a"/>
    <w:next w:val="a"/>
    <w:uiPriority w:val="99"/>
    <w:semiHidden/>
    <w:pPr>
      <w:tabs>
        <w:tab w:val="right" w:pos="9361"/>
      </w:tabs>
      <w:ind w:left="1200" w:hanging="240"/>
    </w:pPr>
    <w:rPr>
      <w:sz w:val="18"/>
    </w:rPr>
  </w:style>
  <w:style w:type="paragraph" w:styleId="6">
    <w:name w:val="index 6"/>
    <w:basedOn w:val="a"/>
    <w:next w:val="a"/>
    <w:uiPriority w:val="99"/>
    <w:semiHidden/>
    <w:pPr>
      <w:tabs>
        <w:tab w:val="right" w:pos="9361"/>
      </w:tabs>
      <w:ind w:left="1440" w:hanging="240"/>
    </w:pPr>
    <w:rPr>
      <w:sz w:val="18"/>
    </w:rPr>
  </w:style>
  <w:style w:type="paragraph" w:styleId="7">
    <w:name w:val="index 7"/>
    <w:basedOn w:val="a"/>
    <w:next w:val="a"/>
    <w:uiPriority w:val="99"/>
    <w:semiHidden/>
    <w:pPr>
      <w:tabs>
        <w:tab w:val="right" w:pos="9361"/>
      </w:tabs>
      <w:ind w:left="1680" w:hanging="240"/>
    </w:pPr>
    <w:rPr>
      <w:sz w:val="18"/>
    </w:rPr>
  </w:style>
  <w:style w:type="paragraph" w:styleId="8">
    <w:name w:val="index 8"/>
    <w:basedOn w:val="a"/>
    <w:next w:val="a"/>
    <w:uiPriority w:val="99"/>
    <w:semiHidden/>
    <w:pPr>
      <w:tabs>
        <w:tab w:val="right" w:pos="9361"/>
      </w:tabs>
      <w:ind w:left="1920" w:hanging="240"/>
    </w:pPr>
    <w:rPr>
      <w:sz w:val="18"/>
    </w:rPr>
  </w:style>
  <w:style w:type="paragraph" w:styleId="9">
    <w:name w:val="index 9"/>
    <w:basedOn w:val="a"/>
    <w:next w:val="a"/>
    <w:uiPriority w:val="99"/>
    <w:semiHidden/>
    <w:pPr>
      <w:tabs>
        <w:tab w:val="right" w:pos="9361"/>
      </w:tabs>
      <w:ind w:left="2160" w:hanging="240"/>
    </w:pPr>
    <w:rPr>
      <w:sz w:val="18"/>
    </w:rPr>
  </w:style>
  <w:style w:type="character" w:styleId="a5">
    <w:name w:val="page number"/>
    <w:uiPriority w:val="99"/>
    <w:rPr>
      <w:rFonts w:cs="Times New Roman"/>
    </w:rPr>
  </w:style>
  <w:style w:type="paragraph" w:styleId="12">
    <w:name w:val="toc 1"/>
    <w:basedOn w:val="a"/>
    <w:next w:val="a"/>
    <w:uiPriority w:val="99"/>
    <w:semiHidden/>
    <w:pPr>
      <w:tabs>
        <w:tab w:val="right" w:leader="dot" w:pos="9639"/>
      </w:tabs>
      <w:spacing w:before="120" w:after="120"/>
    </w:pPr>
    <w:rPr>
      <w:b/>
      <w:caps/>
      <w:sz w:val="20"/>
    </w:rPr>
  </w:style>
  <w:style w:type="paragraph" w:styleId="22">
    <w:name w:val="toc 2"/>
    <w:basedOn w:val="a"/>
    <w:next w:val="a"/>
    <w:uiPriority w:val="99"/>
    <w:semiHidden/>
    <w:pPr>
      <w:tabs>
        <w:tab w:val="right" w:leader="dot" w:pos="9639"/>
      </w:tabs>
      <w:ind w:left="280"/>
    </w:pPr>
    <w:rPr>
      <w:smallCaps/>
      <w:sz w:val="20"/>
    </w:rPr>
  </w:style>
  <w:style w:type="paragraph" w:styleId="30">
    <w:name w:val="toc 3"/>
    <w:basedOn w:val="a"/>
    <w:next w:val="a"/>
    <w:uiPriority w:val="99"/>
    <w:semiHidden/>
    <w:pPr>
      <w:tabs>
        <w:tab w:val="right" w:leader="dot" w:pos="9639"/>
      </w:tabs>
      <w:ind w:left="560"/>
    </w:pPr>
    <w:rPr>
      <w:i/>
      <w:sz w:val="20"/>
    </w:rPr>
  </w:style>
  <w:style w:type="paragraph" w:styleId="40">
    <w:name w:val="toc 4"/>
    <w:basedOn w:val="a"/>
    <w:next w:val="a"/>
    <w:uiPriority w:val="99"/>
    <w:semiHidden/>
    <w:pPr>
      <w:tabs>
        <w:tab w:val="right" w:leader="dot" w:pos="9639"/>
      </w:tabs>
      <w:ind w:left="840"/>
    </w:pPr>
    <w:rPr>
      <w:sz w:val="18"/>
    </w:rPr>
  </w:style>
  <w:style w:type="paragraph" w:styleId="50">
    <w:name w:val="toc 5"/>
    <w:basedOn w:val="a"/>
    <w:next w:val="a"/>
    <w:uiPriority w:val="99"/>
    <w:semiHidden/>
    <w:pPr>
      <w:tabs>
        <w:tab w:val="right" w:leader="dot" w:pos="9639"/>
      </w:tabs>
      <w:ind w:left="1120"/>
    </w:pPr>
    <w:rPr>
      <w:sz w:val="18"/>
    </w:rPr>
  </w:style>
  <w:style w:type="paragraph" w:styleId="60">
    <w:name w:val="toc 6"/>
    <w:basedOn w:val="a"/>
    <w:next w:val="a"/>
    <w:uiPriority w:val="99"/>
    <w:semiHidden/>
    <w:pPr>
      <w:tabs>
        <w:tab w:val="right" w:leader="dot" w:pos="9639"/>
      </w:tabs>
      <w:ind w:left="1400"/>
    </w:pPr>
    <w:rPr>
      <w:sz w:val="18"/>
    </w:rPr>
  </w:style>
  <w:style w:type="paragraph" w:styleId="70">
    <w:name w:val="toc 7"/>
    <w:basedOn w:val="a"/>
    <w:next w:val="a"/>
    <w:uiPriority w:val="99"/>
    <w:semiHidden/>
    <w:pPr>
      <w:tabs>
        <w:tab w:val="right" w:leader="dot" w:pos="9639"/>
      </w:tabs>
      <w:ind w:left="1680"/>
    </w:pPr>
    <w:rPr>
      <w:sz w:val="18"/>
    </w:rPr>
  </w:style>
  <w:style w:type="paragraph" w:styleId="80">
    <w:name w:val="toc 8"/>
    <w:basedOn w:val="a"/>
    <w:next w:val="a"/>
    <w:uiPriority w:val="99"/>
    <w:semiHidden/>
    <w:pPr>
      <w:tabs>
        <w:tab w:val="right" w:leader="dot" w:pos="9639"/>
      </w:tabs>
      <w:ind w:left="1960"/>
    </w:pPr>
    <w:rPr>
      <w:sz w:val="18"/>
    </w:rPr>
  </w:style>
  <w:style w:type="paragraph" w:styleId="90">
    <w:name w:val="toc 9"/>
    <w:basedOn w:val="a"/>
    <w:next w:val="a"/>
    <w:uiPriority w:val="99"/>
    <w:semiHidden/>
    <w:pPr>
      <w:tabs>
        <w:tab w:val="right" w:leader="dot" w:pos="9639"/>
      </w:tabs>
      <w:ind w:left="2240"/>
    </w:pPr>
    <w:rPr>
      <w:sz w:val="18"/>
    </w:rPr>
  </w:style>
  <w:style w:type="character" w:styleId="a6">
    <w:name w:val="annotation reference"/>
    <w:uiPriority w:val="99"/>
    <w:semiHidden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Pr>
      <w:sz w:val="20"/>
    </w:rPr>
  </w:style>
  <w:style w:type="character" w:customStyle="1" w:styleId="a8">
    <w:name w:val="Текст примечания Знак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pPr>
      <w:tabs>
        <w:tab w:val="center" w:pos="4536"/>
        <w:tab w:val="right" w:pos="9072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iPriority w:val="99"/>
    <w:pPr>
      <w:tabs>
        <w:tab w:val="center" w:pos="4536"/>
        <w:tab w:val="right" w:pos="9072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ascii="Times New Roman" w:hAnsi="Times New Roman" w:cs="Times New Roman"/>
      <w:sz w:val="20"/>
      <w:szCs w:val="20"/>
    </w:rPr>
  </w:style>
  <w:style w:type="table" w:styleId="13">
    <w:name w:val="Table Grid 1"/>
    <w:basedOn w:val="a1"/>
    <w:uiPriority w:val="99"/>
    <w:rsid w:val="00E947BA"/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7654</Words>
  <Characters>43632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51184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Ирина</dc:creator>
  <cp:keywords/>
  <dc:description/>
  <cp:lastModifiedBy>admin</cp:lastModifiedBy>
  <cp:revision>2</cp:revision>
  <cp:lastPrinted>2009-05-26T18:51:00Z</cp:lastPrinted>
  <dcterms:created xsi:type="dcterms:W3CDTF">2014-03-13T00:33:00Z</dcterms:created>
  <dcterms:modified xsi:type="dcterms:W3CDTF">2014-03-13T00:33:00Z</dcterms:modified>
</cp:coreProperties>
</file>