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BA6B36" w:rsidRDefault="00BA6B36" w:rsidP="00BA6B36">
      <w:pPr>
        <w:spacing w:line="360" w:lineRule="auto"/>
        <w:ind w:firstLine="709"/>
        <w:jc w:val="center"/>
        <w:rPr>
          <w:b/>
          <w:caps/>
          <w:sz w:val="28"/>
          <w:szCs w:val="36"/>
        </w:rPr>
      </w:pPr>
    </w:p>
    <w:p w:rsidR="00FB42AF" w:rsidRPr="00BA6B36" w:rsidRDefault="00FB42AF" w:rsidP="00BA6B36">
      <w:pPr>
        <w:spacing w:line="360" w:lineRule="auto"/>
        <w:ind w:firstLine="709"/>
        <w:jc w:val="center"/>
        <w:rPr>
          <w:b/>
          <w:caps/>
          <w:sz w:val="28"/>
          <w:szCs w:val="36"/>
        </w:rPr>
      </w:pPr>
      <w:r w:rsidRPr="00BA6B36">
        <w:rPr>
          <w:b/>
          <w:caps/>
          <w:sz w:val="28"/>
          <w:szCs w:val="36"/>
        </w:rPr>
        <w:t>Комплексный курсовой проект</w:t>
      </w:r>
    </w:p>
    <w:p w:rsidR="00FB42AF" w:rsidRPr="00BA6B36" w:rsidRDefault="00FB42AF" w:rsidP="00BA6B36">
      <w:pPr>
        <w:tabs>
          <w:tab w:val="left" w:pos="1276"/>
        </w:tabs>
        <w:spacing w:line="360" w:lineRule="auto"/>
        <w:ind w:firstLine="709"/>
        <w:jc w:val="center"/>
        <w:rPr>
          <w:b/>
          <w:sz w:val="28"/>
          <w:szCs w:val="32"/>
        </w:rPr>
      </w:pPr>
      <w:r w:rsidRPr="00BA6B36">
        <w:rPr>
          <w:b/>
          <w:sz w:val="28"/>
          <w:szCs w:val="32"/>
        </w:rPr>
        <w:t>по «Экономике предприятия»</w:t>
      </w:r>
    </w:p>
    <w:p w:rsidR="00FB42AF" w:rsidRPr="00BA6B36" w:rsidRDefault="00FB42AF" w:rsidP="00BA6B36">
      <w:pPr>
        <w:tabs>
          <w:tab w:val="left" w:pos="1276"/>
        </w:tabs>
        <w:spacing w:line="360" w:lineRule="auto"/>
        <w:ind w:firstLine="709"/>
        <w:jc w:val="center"/>
        <w:rPr>
          <w:b/>
          <w:sz w:val="28"/>
          <w:szCs w:val="32"/>
        </w:rPr>
      </w:pPr>
      <w:r w:rsidRPr="00BA6B36">
        <w:rPr>
          <w:b/>
          <w:sz w:val="28"/>
          <w:szCs w:val="32"/>
        </w:rPr>
        <w:t>и «Автоматизированным системам обработки информации»</w:t>
      </w:r>
    </w:p>
    <w:p w:rsidR="002C3ABD" w:rsidRPr="00BA6B36" w:rsidRDefault="002C3ABD" w:rsidP="00BA6B36">
      <w:pPr>
        <w:spacing w:line="360" w:lineRule="auto"/>
        <w:ind w:firstLine="709"/>
        <w:jc w:val="center"/>
        <w:rPr>
          <w:b/>
          <w:sz w:val="28"/>
          <w:szCs w:val="40"/>
        </w:rPr>
      </w:pPr>
      <w:r w:rsidRPr="00BA6B36">
        <w:rPr>
          <w:b/>
          <w:sz w:val="28"/>
          <w:szCs w:val="32"/>
        </w:rPr>
        <w:t>на тему:</w:t>
      </w:r>
      <w:r w:rsidRPr="00BA6B36">
        <w:rPr>
          <w:b/>
          <w:sz w:val="28"/>
          <w:szCs w:val="40"/>
        </w:rPr>
        <w:t xml:space="preserve"> «Финансовое состояние предприятия: анализ, проблемы и пути их решения»</w:t>
      </w:r>
    </w:p>
    <w:p w:rsidR="00BA6B36" w:rsidRDefault="00D76D2D" w:rsidP="00BA6B36">
      <w:pPr>
        <w:spacing w:line="360" w:lineRule="auto"/>
        <w:ind w:firstLine="709"/>
        <w:jc w:val="center"/>
        <w:rPr>
          <w:b/>
          <w:sz w:val="28"/>
          <w:szCs w:val="28"/>
        </w:rPr>
      </w:pPr>
      <w:r w:rsidRPr="00BA6B36">
        <w:rPr>
          <w:sz w:val="28"/>
          <w:szCs w:val="32"/>
        </w:rPr>
        <w:br w:type="page"/>
      </w:r>
      <w:r w:rsidR="00BA6B36" w:rsidRPr="00BA6B36">
        <w:rPr>
          <w:b/>
          <w:sz w:val="28"/>
          <w:szCs w:val="28"/>
        </w:rPr>
        <w:t>Содержание</w:t>
      </w:r>
    </w:p>
    <w:p w:rsidR="00BA6B36" w:rsidRPr="00BA6B36" w:rsidRDefault="00BA6B36" w:rsidP="00BA6B36">
      <w:pPr>
        <w:spacing w:line="360" w:lineRule="auto"/>
        <w:ind w:firstLine="709"/>
        <w:jc w:val="center"/>
        <w:rPr>
          <w:b/>
          <w:sz w:val="28"/>
          <w:szCs w:val="28"/>
        </w:rPr>
      </w:pPr>
    </w:p>
    <w:p w:rsidR="00BA6B36" w:rsidRPr="00BA6B36" w:rsidRDefault="00BA6B36" w:rsidP="00BA6B36">
      <w:pPr>
        <w:spacing w:line="360" w:lineRule="auto"/>
        <w:jc w:val="both"/>
        <w:rPr>
          <w:sz w:val="28"/>
          <w:szCs w:val="28"/>
        </w:rPr>
      </w:pPr>
      <w:r w:rsidRPr="00BA6B36">
        <w:rPr>
          <w:sz w:val="28"/>
          <w:szCs w:val="28"/>
        </w:rPr>
        <w:t>Введение…………………………………………………………………………...3</w:t>
      </w:r>
    </w:p>
    <w:p w:rsidR="00BA6B36" w:rsidRPr="00BA6B36" w:rsidRDefault="00BA6B36" w:rsidP="00BA6B36">
      <w:pPr>
        <w:pStyle w:val="Heading1"/>
        <w:tabs>
          <w:tab w:val="num" w:pos="284"/>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Организационно-экономическая характеристика предприятия</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История создания и развития ОАО «Боровецкое», организационно-правовая форма, цели и виды деятельности………………………</w:t>
      </w:r>
      <w:r>
        <w:rPr>
          <w:rFonts w:ascii="Times New Roman" w:hAnsi="Times New Roman" w:cs="Times New Roman"/>
          <w:b w:val="0"/>
          <w:i w:val="0"/>
        </w:rPr>
        <w:t>…………</w:t>
      </w:r>
      <w:r w:rsidRPr="00BA6B36">
        <w:rPr>
          <w:rFonts w:ascii="Times New Roman" w:hAnsi="Times New Roman" w:cs="Times New Roman"/>
          <w:b w:val="0"/>
          <w:i w:val="0"/>
        </w:rPr>
        <w:t>…………….5</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Внешнее окружение и маркетинг в организации…………………</w:t>
      </w:r>
      <w:r>
        <w:rPr>
          <w:rFonts w:ascii="Times New Roman" w:hAnsi="Times New Roman" w:cs="Times New Roman"/>
          <w:b w:val="0"/>
          <w:i w:val="0"/>
        </w:rPr>
        <w:t>…..</w:t>
      </w:r>
      <w:r w:rsidRPr="00BA6B36">
        <w:rPr>
          <w:rFonts w:ascii="Times New Roman" w:hAnsi="Times New Roman" w:cs="Times New Roman"/>
          <w:b w:val="0"/>
          <w:i w:val="0"/>
        </w:rPr>
        <w:t>………...8</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Структура управления………………………………………………</w:t>
      </w:r>
      <w:r>
        <w:rPr>
          <w:rFonts w:ascii="Times New Roman" w:hAnsi="Times New Roman" w:cs="Times New Roman"/>
          <w:b w:val="0"/>
          <w:i w:val="0"/>
        </w:rPr>
        <w:t>…...</w:t>
      </w:r>
      <w:r w:rsidRPr="00BA6B36">
        <w:rPr>
          <w:rFonts w:ascii="Times New Roman" w:hAnsi="Times New Roman" w:cs="Times New Roman"/>
          <w:b w:val="0"/>
          <w:i w:val="0"/>
        </w:rPr>
        <w:t>……....13</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Ресурсы предприятия (оценка состояния и эффективности использования)</w:t>
      </w:r>
    </w:p>
    <w:p w:rsidR="00BA6B36" w:rsidRPr="00BA6B36" w:rsidRDefault="00BA6B36" w:rsidP="00BA6B36">
      <w:pPr>
        <w:pStyle w:val="Heading3"/>
        <w:numPr>
          <w:ilvl w:val="2"/>
          <w:numId w:val="0"/>
        </w:numPr>
        <w:tabs>
          <w:tab w:val="num" w:pos="567"/>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Основные фонды…………………………………………………</w:t>
      </w:r>
      <w:r>
        <w:rPr>
          <w:rFonts w:ascii="Times New Roman" w:hAnsi="Times New Roman" w:cs="Times New Roman"/>
          <w:b w:val="0"/>
          <w:sz w:val="28"/>
          <w:szCs w:val="28"/>
        </w:rPr>
        <w:t>…………</w:t>
      </w:r>
      <w:r w:rsidRPr="00BA6B36">
        <w:rPr>
          <w:rFonts w:ascii="Times New Roman" w:hAnsi="Times New Roman" w:cs="Times New Roman"/>
          <w:b w:val="0"/>
          <w:sz w:val="28"/>
          <w:szCs w:val="28"/>
        </w:rPr>
        <w:t>…...15</w:t>
      </w:r>
    </w:p>
    <w:p w:rsidR="00BA6B36" w:rsidRPr="00BA6B36" w:rsidRDefault="00BA6B36" w:rsidP="00BA6B36">
      <w:pPr>
        <w:pStyle w:val="Heading3"/>
        <w:numPr>
          <w:ilvl w:val="2"/>
          <w:numId w:val="0"/>
        </w:numPr>
        <w:tabs>
          <w:tab w:val="num" w:pos="567"/>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Оборотные средства……………………………………………</w:t>
      </w:r>
      <w:r>
        <w:rPr>
          <w:rFonts w:ascii="Times New Roman" w:hAnsi="Times New Roman" w:cs="Times New Roman"/>
          <w:b w:val="0"/>
          <w:sz w:val="28"/>
          <w:szCs w:val="28"/>
        </w:rPr>
        <w:t>…………</w:t>
      </w:r>
      <w:r w:rsidRPr="00BA6B36">
        <w:rPr>
          <w:rFonts w:ascii="Times New Roman" w:hAnsi="Times New Roman" w:cs="Times New Roman"/>
          <w:b w:val="0"/>
          <w:sz w:val="28"/>
          <w:szCs w:val="28"/>
        </w:rPr>
        <w:t>……..19</w:t>
      </w:r>
    </w:p>
    <w:p w:rsidR="00BA6B36" w:rsidRPr="00BA6B36" w:rsidRDefault="00BA6B36" w:rsidP="00BA6B36">
      <w:pPr>
        <w:pStyle w:val="Heading3"/>
        <w:numPr>
          <w:ilvl w:val="2"/>
          <w:numId w:val="0"/>
        </w:numPr>
        <w:tabs>
          <w:tab w:val="num" w:pos="567"/>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Персонал……………………………………………………………</w:t>
      </w:r>
      <w:r>
        <w:rPr>
          <w:rFonts w:ascii="Times New Roman" w:hAnsi="Times New Roman" w:cs="Times New Roman"/>
          <w:b w:val="0"/>
          <w:sz w:val="28"/>
          <w:szCs w:val="28"/>
        </w:rPr>
        <w:t>……………</w:t>
      </w:r>
      <w:r w:rsidRPr="00BA6B36">
        <w:rPr>
          <w:rFonts w:ascii="Times New Roman" w:hAnsi="Times New Roman" w:cs="Times New Roman"/>
          <w:b w:val="0"/>
          <w:sz w:val="28"/>
          <w:szCs w:val="28"/>
        </w:rPr>
        <w:t>.22</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Организация и оплата труда…………………………………………</w:t>
      </w:r>
      <w:r>
        <w:rPr>
          <w:rFonts w:ascii="Times New Roman" w:hAnsi="Times New Roman" w:cs="Times New Roman"/>
          <w:b w:val="0"/>
          <w:i w:val="0"/>
        </w:rPr>
        <w:t>…..</w:t>
      </w:r>
      <w:r w:rsidRPr="00BA6B36">
        <w:rPr>
          <w:rFonts w:ascii="Times New Roman" w:hAnsi="Times New Roman" w:cs="Times New Roman"/>
          <w:b w:val="0"/>
          <w:i w:val="0"/>
        </w:rPr>
        <w:t>……...26</w:t>
      </w:r>
    </w:p>
    <w:p w:rsidR="00BA6B36" w:rsidRPr="00BA6B36" w:rsidRDefault="00BA6B36" w:rsidP="00BA6B36">
      <w:pPr>
        <w:pStyle w:val="Heading1"/>
        <w:tabs>
          <w:tab w:val="num" w:pos="284"/>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Анализ финансового состояния организации</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Анализ динамики и структуры статей бухгалтерского баланса……</w:t>
      </w:r>
      <w:r>
        <w:rPr>
          <w:rFonts w:ascii="Times New Roman" w:hAnsi="Times New Roman" w:cs="Times New Roman"/>
          <w:b w:val="0"/>
          <w:i w:val="0"/>
        </w:rPr>
        <w:t>…..</w:t>
      </w:r>
      <w:r w:rsidRPr="00BA6B36">
        <w:rPr>
          <w:rFonts w:ascii="Times New Roman" w:hAnsi="Times New Roman" w:cs="Times New Roman"/>
          <w:b w:val="0"/>
          <w:i w:val="0"/>
        </w:rPr>
        <w:t>…….29</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Анализ финансовых коэффициентов отчетности</w:t>
      </w:r>
    </w:p>
    <w:p w:rsidR="00BA6B36" w:rsidRPr="00BA6B36" w:rsidRDefault="00BA6B36" w:rsidP="00BA6B36">
      <w:pPr>
        <w:pStyle w:val="Heading3"/>
        <w:numPr>
          <w:ilvl w:val="2"/>
          <w:numId w:val="0"/>
        </w:numPr>
        <w:tabs>
          <w:tab w:val="num" w:pos="567"/>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Анализ коэффициентов деловой активности………………………</w:t>
      </w:r>
      <w:r>
        <w:rPr>
          <w:rFonts w:ascii="Times New Roman" w:hAnsi="Times New Roman" w:cs="Times New Roman"/>
          <w:b w:val="0"/>
          <w:sz w:val="28"/>
          <w:szCs w:val="28"/>
        </w:rPr>
        <w:t>………….</w:t>
      </w:r>
      <w:r w:rsidRPr="00BA6B36">
        <w:rPr>
          <w:rFonts w:ascii="Times New Roman" w:hAnsi="Times New Roman" w:cs="Times New Roman"/>
          <w:b w:val="0"/>
          <w:sz w:val="28"/>
          <w:szCs w:val="28"/>
        </w:rPr>
        <w:t>.34</w:t>
      </w:r>
    </w:p>
    <w:p w:rsidR="00BA6B36" w:rsidRPr="00BA6B36" w:rsidRDefault="00BA6B36" w:rsidP="00BA6B36">
      <w:pPr>
        <w:pStyle w:val="Heading3"/>
        <w:numPr>
          <w:ilvl w:val="2"/>
          <w:numId w:val="0"/>
        </w:numPr>
        <w:tabs>
          <w:tab w:val="num" w:pos="567"/>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Анализ коэффициентов финансовой устойчивости………………</w:t>
      </w:r>
      <w:r>
        <w:rPr>
          <w:rFonts w:ascii="Times New Roman" w:hAnsi="Times New Roman" w:cs="Times New Roman"/>
          <w:b w:val="0"/>
          <w:sz w:val="28"/>
          <w:szCs w:val="28"/>
        </w:rPr>
        <w:t>…….……</w:t>
      </w:r>
      <w:r w:rsidRPr="00BA6B36">
        <w:rPr>
          <w:rFonts w:ascii="Times New Roman" w:hAnsi="Times New Roman" w:cs="Times New Roman"/>
          <w:b w:val="0"/>
          <w:sz w:val="28"/>
          <w:szCs w:val="28"/>
        </w:rPr>
        <w:t>..36</w:t>
      </w:r>
    </w:p>
    <w:p w:rsidR="00BA6B36" w:rsidRPr="00BA6B36" w:rsidRDefault="00BA6B36" w:rsidP="00BA6B36">
      <w:pPr>
        <w:pStyle w:val="Heading3"/>
        <w:numPr>
          <w:ilvl w:val="2"/>
          <w:numId w:val="0"/>
        </w:numPr>
        <w:tabs>
          <w:tab w:val="num" w:pos="567"/>
        </w:tabs>
        <w:spacing w:before="0" w:after="0" w:line="360" w:lineRule="auto"/>
        <w:jc w:val="both"/>
        <w:rPr>
          <w:rFonts w:ascii="Times New Roman" w:hAnsi="Times New Roman" w:cs="Times New Roman"/>
          <w:b w:val="0"/>
          <w:sz w:val="28"/>
          <w:szCs w:val="28"/>
        </w:rPr>
      </w:pPr>
      <w:r w:rsidRPr="00BA6B36">
        <w:rPr>
          <w:rFonts w:ascii="Times New Roman" w:hAnsi="Times New Roman" w:cs="Times New Roman"/>
          <w:b w:val="0"/>
          <w:sz w:val="28"/>
          <w:szCs w:val="28"/>
        </w:rPr>
        <w:t>Анализ ликвидности и платежеспособности организации………</w:t>
      </w:r>
      <w:r>
        <w:rPr>
          <w:rFonts w:ascii="Times New Roman" w:hAnsi="Times New Roman" w:cs="Times New Roman"/>
          <w:b w:val="0"/>
          <w:sz w:val="28"/>
          <w:szCs w:val="28"/>
        </w:rPr>
        <w:t>……….…</w:t>
      </w:r>
      <w:r w:rsidRPr="00BA6B36">
        <w:rPr>
          <w:rFonts w:ascii="Times New Roman" w:hAnsi="Times New Roman" w:cs="Times New Roman"/>
          <w:b w:val="0"/>
          <w:sz w:val="28"/>
          <w:szCs w:val="28"/>
        </w:rPr>
        <w:t>...37</w:t>
      </w:r>
    </w:p>
    <w:p w:rsidR="00BA6B36" w:rsidRPr="00BA6B36" w:rsidRDefault="00BA6B36" w:rsidP="00BA6B36">
      <w:pPr>
        <w:pStyle w:val="Heading2"/>
        <w:numPr>
          <w:ilvl w:val="1"/>
          <w:numId w:val="0"/>
        </w:numPr>
        <w:tabs>
          <w:tab w:val="num" w:pos="567"/>
        </w:tabs>
        <w:spacing w:before="0" w:after="0" w:line="360" w:lineRule="auto"/>
        <w:jc w:val="both"/>
        <w:rPr>
          <w:rFonts w:ascii="Times New Roman" w:hAnsi="Times New Roman" w:cs="Times New Roman"/>
          <w:b w:val="0"/>
          <w:i w:val="0"/>
        </w:rPr>
      </w:pPr>
      <w:r w:rsidRPr="00BA6B36">
        <w:rPr>
          <w:rFonts w:ascii="Times New Roman" w:hAnsi="Times New Roman" w:cs="Times New Roman"/>
          <w:b w:val="0"/>
          <w:i w:val="0"/>
        </w:rPr>
        <w:t>Рекомендации по управлению дебиторской задолженности……………</w:t>
      </w:r>
      <w:r>
        <w:rPr>
          <w:rFonts w:ascii="Times New Roman" w:hAnsi="Times New Roman" w:cs="Times New Roman"/>
          <w:b w:val="0"/>
          <w:i w:val="0"/>
        </w:rPr>
        <w:t>…..</w:t>
      </w:r>
      <w:r w:rsidRPr="00BA6B36">
        <w:rPr>
          <w:rFonts w:ascii="Times New Roman" w:hAnsi="Times New Roman" w:cs="Times New Roman"/>
          <w:b w:val="0"/>
          <w:i w:val="0"/>
        </w:rPr>
        <w:t>..39</w:t>
      </w:r>
    </w:p>
    <w:p w:rsidR="00BA6B36" w:rsidRPr="00BA6B36" w:rsidRDefault="00BA6B36" w:rsidP="00BA6B36">
      <w:pPr>
        <w:spacing w:line="360" w:lineRule="auto"/>
        <w:jc w:val="both"/>
        <w:rPr>
          <w:sz w:val="28"/>
          <w:szCs w:val="28"/>
        </w:rPr>
      </w:pPr>
      <w:r w:rsidRPr="00BA6B36">
        <w:rPr>
          <w:sz w:val="28"/>
          <w:szCs w:val="28"/>
        </w:rPr>
        <w:t>Заключение………………………………………………………………………44</w:t>
      </w:r>
    </w:p>
    <w:p w:rsidR="00BA6B36" w:rsidRPr="00BA6B36" w:rsidRDefault="00BA6B36" w:rsidP="00BA6B36">
      <w:pPr>
        <w:spacing w:line="360" w:lineRule="auto"/>
        <w:jc w:val="both"/>
        <w:rPr>
          <w:sz w:val="28"/>
          <w:szCs w:val="28"/>
        </w:rPr>
      </w:pPr>
      <w:r w:rsidRPr="00BA6B36">
        <w:rPr>
          <w:sz w:val="28"/>
          <w:szCs w:val="28"/>
        </w:rPr>
        <w:t>Список использованной литературы…………………………………………...47</w:t>
      </w:r>
    </w:p>
    <w:p w:rsidR="00BA6B36" w:rsidRPr="00BA6B36" w:rsidRDefault="00BA6B36" w:rsidP="00BA6B36">
      <w:pPr>
        <w:spacing w:line="360" w:lineRule="auto"/>
        <w:jc w:val="both"/>
        <w:rPr>
          <w:sz w:val="28"/>
          <w:szCs w:val="28"/>
        </w:rPr>
      </w:pPr>
      <w:r w:rsidRPr="00BA6B36">
        <w:rPr>
          <w:sz w:val="28"/>
          <w:szCs w:val="28"/>
        </w:rPr>
        <w:t>Приложение 1 Бухгалтерский баланс на 31 декабря 2006 года………………49</w:t>
      </w:r>
    </w:p>
    <w:p w:rsidR="00BA6B36" w:rsidRPr="00BA6B36" w:rsidRDefault="00BA6B36" w:rsidP="00BA6B36">
      <w:pPr>
        <w:spacing w:line="360" w:lineRule="auto"/>
        <w:jc w:val="both"/>
        <w:rPr>
          <w:sz w:val="28"/>
          <w:szCs w:val="28"/>
        </w:rPr>
      </w:pPr>
      <w:r w:rsidRPr="00BA6B36">
        <w:rPr>
          <w:sz w:val="28"/>
          <w:szCs w:val="28"/>
        </w:rPr>
        <w:t>Приложение 2 Бухгалтерский баланс на 31 декабря 2007 года………………51</w:t>
      </w:r>
    </w:p>
    <w:p w:rsidR="00BA6B36" w:rsidRPr="00BA6B36" w:rsidRDefault="00BA6B36" w:rsidP="00BA6B36">
      <w:pPr>
        <w:spacing w:line="360" w:lineRule="auto"/>
        <w:jc w:val="both"/>
        <w:rPr>
          <w:sz w:val="28"/>
          <w:szCs w:val="28"/>
        </w:rPr>
      </w:pPr>
      <w:r w:rsidRPr="00BA6B36">
        <w:rPr>
          <w:sz w:val="28"/>
          <w:szCs w:val="28"/>
        </w:rPr>
        <w:t>Приложение 3 Отчет о прибылях и убытках 2006 года………………………53</w:t>
      </w:r>
    </w:p>
    <w:p w:rsidR="00BA6B36" w:rsidRPr="00BA6B36" w:rsidRDefault="00BA6B36" w:rsidP="00BA6B36">
      <w:pPr>
        <w:spacing w:line="360" w:lineRule="auto"/>
        <w:jc w:val="both"/>
        <w:rPr>
          <w:sz w:val="28"/>
          <w:szCs w:val="28"/>
        </w:rPr>
      </w:pPr>
      <w:r w:rsidRPr="00BA6B36">
        <w:rPr>
          <w:sz w:val="28"/>
          <w:szCs w:val="28"/>
        </w:rPr>
        <w:t>Приложение 4 Отчет о прибылях и убытках 2007 года………………………54</w:t>
      </w:r>
    </w:p>
    <w:p w:rsidR="0058331E" w:rsidRPr="00BA6B36" w:rsidRDefault="00BA6B36" w:rsidP="00BA6B36">
      <w:pPr>
        <w:spacing w:line="360" w:lineRule="auto"/>
        <w:ind w:firstLine="709"/>
        <w:jc w:val="center"/>
        <w:rPr>
          <w:b/>
          <w:sz w:val="28"/>
          <w:szCs w:val="28"/>
        </w:rPr>
      </w:pPr>
      <w:r>
        <w:br w:type="page"/>
      </w:r>
      <w:r w:rsidR="0058331E" w:rsidRPr="00BA6B36">
        <w:rPr>
          <w:b/>
          <w:sz w:val="28"/>
          <w:szCs w:val="28"/>
        </w:rPr>
        <w:t>Введение</w:t>
      </w:r>
    </w:p>
    <w:p w:rsidR="00BA6B36" w:rsidRDefault="00BA6B36" w:rsidP="00BA6B36">
      <w:pPr>
        <w:pStyle w:val="BodyTextIndent"/>
        <w:spacing w:line="360" w:lineRule="auto"/>
        <w:ind w:left="0" w:firstLine="709"/>
      </w:pPr>
    </w:p>
    <w:p w:rsidR="00523924" w:rsidRPr="00BA6B36" w:rsidRDefault="00BA1498" w:rsidP="00BA6B36">
      <w:pPr>
        <w:pStyle w:val="BodyTextIndent"/>
        <w:spacing w:line="360" w:lineRule="auto"/>
        <w:ind w:left="0" w:firstLine="709"/>
      </w:pPr>
      <w:r w:rsidRPr="00BA6B36">
        <w:t>В условиях рынка основой стабильности любой организации является ее финансовая устойчивость, которая зависит от фи</w:t>
      </w:r>
      <w:r w:rsidR="004E53CC" w:rsidRPr="00BA6B36">
        <w:t>н</w:t>
      </w:r>
      <w:r w:rsidR="0055396A" w:rsidRPr="00BA6B36">
        <w:t>ансового состояния организации как конечного результата ее хозяйственной деятельности</w:t>
      </w:r>
      <w:r w:rsidR="000C3C7D" w:rsidRPr="00BA6B36">
        <w:t>,</w:t>
      </w:r>
      <w:r w:rsidR="00523924" w:rsidRPr="00BA6B36">
        <w:t xml:space="preserve"> возможность</w:t>
      </w:r>
      <w:r w:rsidR="000C3C7D" w:rsidRPr="00BA6B36">
        <w:t xml:space="preserve"> предприятия быстро окупить вложенные средства.</w:t>
      </w:r>
      <w:r w:rsidR="00523924" w:rsidRPr="00BA6B36">
        <w:t xml:space="preserve"> [</w:t>
      </w:r>
      <w:r w:rsidR="00213750" w:rsidRPr="00BA6B36">
        <w:t>1</w:t>
      </w:r>
      <w:r w:rsidR="00523924" w:rsidRPr="00BA6B36">
        <w:t xml:space="preserve">, с. </w:t>
      </w:r>
      <w:r w:rsidR="00213750" w:rsidRPr="00BA6B36">
        <w:t>64</w:t>
      </w:r>
      <w:r w:rsidR="00523924" w:rsidRPr="00BA6B36">
        <w:t>]</w:t>
      </w:r>
    </w:p>
    <w:p w:rsidR="0055396A" w:rsidRPr="00BA6B36" w:rsidRDefault="0055396A" w:rsidP="00BA6B36">
      <w:pPr>
        <w:spacing w:line="360" w:lineRule="auto"/>
        <w:ind w:firstLine="709"/>
        <w:jc w:val="both"/>
        <w:rPr>
          <w:sz w:val="28"/>
        </w:rPr>
      </w:pPr>
      <w:r w:rsidRPr="00BA6B36">
        <w:rPr>
          <w:sz w:val="28"/>
        </w:rPr>
        <w:t>Финансовое состояние – комплексное понятие, которое формируется в процессе всей хозяйственной деятельности под влиянием внешних и внутренних факторов.</w:t>
      </w:r>
      <w:r w:rsidR="00D057CD" w:rsidRPr="00BA6B36">
        <w:rPr>
          <w:sz w:val="28"/>
        </w:rPr>
        <w:t xml:space="preserve"> </w:t>
      </w:r>
      <w:r w:rsidR="00D057CD" w:rsidRPr="00BA6B36">
        <w:rPr>
          <w:sz w:val="28"/>
          <w:szCs w:val="28"/>
        </w:rPr>
        <w:t>[2, с. 39]</w:t>
      </w:r>
    </w:p>
    <w:p w:rsidR="00D057CD" w:rsidRPr="00BA6B36" w:rsidRDefault="0055396A" w:rsidP="00BA6B36">
      <w:pPr>
        <w:spacing w:line="360" w:lineRule="auto"/>
        <w:ind w:firstLine="709"/>
        <w:jc w:val="both"/>
        <w:rPr>
          <w:sz w:val="28"/>
        </w:rPr>
      </w:pPr>
      <w:r w:rsidRPr="00BA6B36">
        <w:rPr>
          <w:sz w:val="28"/>
        </w:rPr>
        <w:t>Значение оценки финансового состояния в настоящее время существенно возрастает как для собственников и руководителей организаций, так и для региональных и федеральных органов власти, инвесторов, деловых партнеров и других заинтересованных пользователей.</w:t>
      </w:r>
      <w:r w:rsidR="00D057CD" w:rsidRPr="00BA6B36">
        <w:rPr>
          <w:sz w:val="28"/>
          <w:szCs w:val="28"/>
        </w:rPr>
        <w:t xml:space="preserve"> [3, с. </w:t>
      </w:r>
      <w:r w:rsidR="00C00B8D" w:rsidRPr="00BA6B36">
        <w:rPr>
          <w:sz w:val="28"/>
          <w:szCs w:val="28"/>
        </w:rPr>
        <w:t>58</w:t>
      </w:r>
      <w:r w:rsidR="00D057CD" w:rsidRPr="00BA6B36">
        <w:rPr>
          <w:sz w:val="28"/>
          <w:szCs w:val="28"/>
        </w:rPr>
        <w:t>]</w:t>
      </w:r>
    </w:p>
    <w:p w:rsidR="000C3C7D" w:rsidRPr="00BA6B36" w:rsidRDefault="000C3C7D" w:rsidP="00BA6B36">
      <w:pPr>
        <w:spacing w:line="360" w:lineRule="auto"/>
        <w:ind w:firstLine="709"/>
        <w:jc w:val="both"/>
        <w:rPr>
          <w:sz w:val="28"/>
        </w:rPr>
      </w:pPr>
      <w:r w:rsidRPr="00BA6B36">
        <w:rPr>
          <w:sz w:val="28"/>
        </w:rPr>
        <w:t>Изучение экономической литературы показало, что специальные издания уделяют недостаточно внимания анализу финансового состояния с учетом фактора времени, т.е. прогнозированию финансового состояния. Такое положение связано с отражением показателей бухгалтерской (финансовой) отчетности, способствующих проведению ретроспективного анализа, а также недостаточной разработанностью методов анализа многомерных показателей, позволяющих прогнозировать финансовое состояние организации на перспективу.</w:t>
      </w:r>
    </w:p>
    <w:p w:rsidR="000C3C7D" w:rsidRPr="00BA6B36" w:rsidRDefault="000C3C7D" w:rsidP="00BA6B36">
      <w:pPr>
        <w:spacing w:line="360" w:lineRule="auto"/>
        <w:ind w:firstLine="709"/>
        <w:jc w:val="both"/>
        <w:rPr>
          <w:sz w:val="28"/>
        </w:rPr>
      </w:pPr>
      <w:r w:rsidRPr="00BA6B36">
        <w:rPr>
          <w:sz w:val="28"/>
        </w:rPr>
        <w:t xml:space="preserve">В связи с этим в настоящее время представляется актуальным переход </w:t>
      </w:r>
      <w:r w:rsidR="00553639" w:rsidRPr="00BA6B36">
        <w:rPr>
          <w:sz w:val="28"/>
        </w:rPr>
        <w:t>к управлению финансово-хозяйственной деятельностью на основе стратегических целей организации, адекватных рыночным отношениям, и поиска путей их достижения. К числу основных стратегических задач анализа финансового состояния любой организации относятся:</w:t>
      </w:r>
    </w:p>
    <w:p w:rsidR="00553639" w:rsidRPr="00BA6B36" w:rsidRDefault="00553639" w:rsidP="00BA6B36">
      <w:pPr>
        <w:numPr>
          <w:ilvl w:val="0"/>
          <w:numId w:val="11"/>
        </w:numPr>
        <w:spacing w:line="360" w:lineRule="auto"/>
        <w:ind w:firstLine="709"/>
        <w:jc w:val="both"/>
        <w:rPr>
          <w:sz w:val="28"/>
        </w:rPr>
      </w:pPr>
      <w:r w:rsidRPr="00BA6B36">
        <w:rPr>
          <w:sz w:val="28"/>
        </w:rPr>
        <w:t>разработка системы бюджетного планирования;</w:t>
      </w:r>
    </w:p>
    <w:p w:rsidR="00553639" w:rsidRPr="00BA6B36" w:rsidRDefault="00553639" w:rsidP="00BA6B36">
      <w:pPr>
        <w:numPr>
          <w:ilvl w:val="0"/>
          <w:numId w:val="11"/>
        </w:numPr>
        <w:spacing w:line="360" w:lineRule="auto"/>
        <w:ind w:firstLine="709"/>
        <w:jc w:val="both"/>
        <w:rPr>
          <w:sz w:val="28"/>
        </w:rPr>
      </w:pPr>
      <w:r w:rsidRPr="00BA6B36">
        <w:rPr>
          <w:sz w:val="28"/>
        </w:rPr>
        <w:t>оптимизация структуры капитала и обеспечение его финансовой устойчивости;</w:t>
      </w:r>
    </w:p>
    <w:p w:rsidR="00553639" w:rsidRPr="00BA6B36" w:rsidRDefault="00553639" w:rsidP="00BA6B36">
      <w:pPr>
        <w:numPr>
          <w:ilvl w:val="0"/>
          <w:numId w:val="11"/>
        </w:numPr>
        <w:spacing w:line="360" w:lineRule="auto"/>
        <w:ind w:firstLine="709"/>
        <w:jc w:val="both"/>
        <w:rPr>
          <w:sz w:val="28"/>
        </w:rPr>
      </w:pPr>
      <w:r w:rsidRPr="00BA6B36">
        <w:rPr>
          <w:sz w:val="28"/>
        </w:rPr>
        <w:t>максимизация прибыли;</w:t>
      </w:r>
    </w:p>
    <w:p w:rsidR="00553639" w:rsidRPr="00BA6B36" w:rsidRDefault="00553639" w:rsidP="00BA6B36">
      <w:pPr>
        <w:numPr>
          <w:ilvl w:val="0"/>
          <w:numId w:val="11"/>
        </w:numPr>
        <w:spacing w:line="360" w:lineRule="auto"/>
        <w:ind w:firstLine="709"/>
        <w:jc w:val="both"/>
        <w:rPr>
          <w:sz w:val="28"/>
        </w:rPr>
      </w:pPr>
      <w:r w:rsidRPr="00BA6B36">
        <w:rPr>
          <w:sz w:val="28"/>
        </w:rPr>
        <w:t>достижение прозрачности финансово-хозяйственного состояния организации для собственников (участников и учредителей), инвесторов, кредиторов;</w:t>
      </w:r>
    </w:p>
    <w:p w:rsidR="00553639" w:rsidRPr="00BA6B36" w:rsidRDefault="00553639" w:rsidP="00BA6B36">
      <w:pPr>
        <w:numPr>
          <w:ilvl w:val="0"/>
          <w:numId w:val="11"/>
        </w:numPr>
        <w:spacing w:line="360" w:lineRule="auto"/>
        <w:ind w:firstLine="709"/>
        <w:jc w:val="both"/>
        <w:rPr>
          <w:sz w:val="28"/>
        </w:rPr>
      </w:pPr>
      <w:r w:rsidRPr="00BA6B36">
        <w:rPr>
          <w:sz w:val="28"/>
        </w:rPr>
        <w:t>обеспечение инвестиционной привлекательности;</w:t>
      </w:r>
    </w:p>
    <w:p w:rsidR="00553639" w:rsidRPr="00BA6B36" w:rsidRDefault="00553639" w:rsidP="00BA6B36">
      <w:pPr>
        <w:numPr>
          <w:ilvl w:val="0"/>
          <w:numId w:val="11"/>
        </w:numPr>
        <w:spacing w:line="360" w:lineRule="auto"/>
        <w:ind w:firstLine="709"/>
        <w:jc w:val="both"/>
        <w:rPr>
          <w:sz w:val="28"/>
        </w:rPr>
      </w:pPr>
      <w:r w:rsidRPr="00BA6B36">
        <w:rPr>
          <w:sz w:val="28"/>
        </w:rPr>
        <w:t>поиск направлений вложения свободных капиталов в целях расширения деятельности организации;</w:t>
      </w:r>
    </w:p>
    <w:p w:rsidR="00213750" w:rsidRPr="00BA6B36" w:rsidRDefault="00523924" w:rsidP="00BA6B36">
      <w:pPr>
        <w:numPr>
          <w:ilvl w:val="0"/>
          <w:numId w:val="11"/>
        </w:numPr>
        <w:spacing w:line="360" w:lineRule="auto"/>
        <w:ind w:firstLine="709"/>
        <w:jc w:val="both"/>
        <w:rPr>
          <w:sz w:val="28"/>
        </w:rPr>
      </w:pPr>
      <w:r w:rsidRPr="00BA6B36">
        <w:rPr>
          <w:sz w:val="28"/>
        </w:rPr>
        <w:t>создание эффективного механизма управления организацией.</w:t>
      </w:r>
    </w:p>
    <w:p w:rsidR="00C00B8D" w:rsidRPr="00BA6B36" w:rsidRDefault="00523924" w:rsidP="00BA6B36">
      <w:pPr>
        <w:spacing w:line="360" w:lineRule="auto"/>
        <w:ind w:firstLine="709"/>
        <w:jc w:val="both"/>
        <w:rPr>
          <w:sz w:val="28"/>
        </w:rPr>
      </w:pPr>
      <w:r w:rsidRPr="00BA6B36">
        <w:rPr>
          <w:sz w:val="28"/>
        </w:rPr>
        <w:t>С позиции внутренних пользователей этапы анализа финансового состояния необходимо строить исходя из операционных циклов организации (бюджетов). Такая система бюджетного планирования позволит хозяйствующему субъекту рационально использовать финансовые ресурсы, сократить непроизводственные расходы, оперативно управлять и контролировать себестоимость продукции, а также повысить точность плановых показателей.</w:t>
      </w:r>
      <w:r w:rsidR="00C00B8D" w:rsidRPr="00BA6B36">
        <w:rPr>
          <w:sz w:val="28"/>
          <w:szCs w:val="28"/>
        </w:rPr>
        <w:t xml:space="preserve"> [2, с. 39-40]</w:t>
      </w:r>
    </w:p>
    <w:p w:rsidR="00EC1AFA" w:rsidRPr="00BA6B36" w:rsidRDefault="00EC1AFA" w:rsidP="00BA6B36">
      <w:pPr>
        <w:pStyle w:val="BodyText"/>
        <w:suppressLineNumbers/>
        <w:spacing w:after="0" w:line="360" w:lineRule="auto"/>
        <w:ind w:firstLine="709"/>
        <w:jc w:val="both"/>
        <w:rPr>
          <w:sz w:val="28"/>
          <w:szCs w:val="28"/>
        </w:rPr>
      </w:pPr>
      <w:r w:rsidRPr="00BA6B36">
        <w:rPr>
          <w:sz w:val="28"/>
          <w:szCs w:val="28"/>
        </w:rPr>
        <w:t xml:space="preserve">Цель работы: оценка </w:t>
      </w:r>
      <w:r w:rsidR="00206A39" w:rsidRPr="00BA6B36">
        <w:rPr>
          <w:sz w:val="28"/>
          <w:szCs w:val="28"/>
        </w:rPr>
        <w:t xml:space="preserve">финансового </w:t>
      </w:r>
      <w:r w:rsidRPr="00BA6B36">
        <w:rPr>
          <w:sz w:val="28"/>
          <w:szCs w:val="28"/>
        </w:rPr>
        <w:t xml:space="preserve">состояния </w:t>
      </w:r>
      <w:r w:rsidR="00206A39" w:rsidRPr="00BA6B36">
        <w:rPr>
          <w:sz w:val="28"/>
          <w:szCs w:val="28"/>
        </w:rPr>
        <w:t>предприятия розничной торговли ОАО «Боровецкое»</w:t>
      </w:r>
      <w:r w:rsidRPr="00BA6B36">
        <w:rPr>
          <w:sz w:val="28"/>
          <w:szCs w:val="28"/>
        </w:rPr>
        <w:t>.</w:t>
      </w:r>
    </w:p>
    <w:p w:rsidR="00EC1AFA" w:rsidRPr="00BA6B36" w:rsidRDefault="00EC1AFA" w:rsidP="00BA6B36">
      <w:pPr>
        <w:pStyle w:val="BodyText"/>
        <w:suppressLineNumbers/>
        <w:spacing w:after="0" w:line="360" w:lineRule="auto"/>
        <w:ind w:firstLine="709"/>
        <w:jc w:val="both"/>
        <w:rPr>
          <w:sz w:val="28"/>
          <w:szCs w:val="28"/>
        </w:rPr>
      </w:pPr>
      <w:r w:rsidRPr="00BA6B36">
        <w:rPr>
          <w:sz w:val="28"/>
          <w:szCs w:val="28"/>
        </w:rPr>
        <w:t>Для достижения данной цели были поставлены следующие задачи:</w:t>
      </w:r>
    </w:p>
    <w:p w:rsidR="00EC1AFA" w:rsidRPr="00BA6B36" w:rsidRDefault="00AF727F" w:rsidP="00BA6B36">
      <w:pPr>
        <w:numPr>
          <w:ilvl w:val="0"/>
          <w:numId w:val="12"/>
        </w:numPr>
        <w:spacing w:line="360" w:lineRule="auto"/>
        <w:ind w:left="0" w:firstLine="709"/>
        <w:jc w:val="both"/>
        <w:rPr>
          <w:sz w:val="28"/>
          <w:szCs w:val="28"/>
        </w:rPr>
      </w:pPr>
      <w:r w:rsidRPr="00BA6B36">
        <w:rPr>
          <w:sz w:val="28"/>
          <w:szCs w:val="28"/>
        </w:rPr>
        <w:t xml:space="preserve">дать </w:t>
      </w:r>
      <w:r w:rsidR="007E5A5B" w:rsidRPr="00BA6B36">
        <w:rPr>
          <w:sz w:val="28"/>
          <w:szCs w:val="28"/>
        </w:rPr>
        <w:t>общую</w:t>
      </w:r>
      <w:r w:rsidRPr="00BA6B36">
        <w:rPr>
          <w:sz w:val="28"/>
          <w:szCs w:val="28"/>
        </w:rPr>
        <w:t xml:space="preserve"> характеристику</w:t>
      </w:r>
      <w:r w:rsidR="007E5A5B" w:rsidRPr="00BA6B36">
        <w:rPr>
          <w:sz w:val="28"/>
          <w:szCs w:val="28"/>
        </w:rPr>
        <w:t xml:space="preserve"> ОАО «Боровецкое»</w:t>
      </w:r>
      <w:r w:rsidR="00EC1AFA" w:rsidRPr="00BA6B36">
        <w:rPr>
          <w:sz w:val="28"/>
          <w:szCs w:val="28"/>
        </w:rPr>
        <w:t>;</w:t>
      </w:r>
    </w:p>
    <w:p w:rsidR="00205289" w:rsidRPr="00BA6B36" w:rsidRDefault="00205289" w:rsidP="00BA6B36">
      <w:pPr>
        <w:numPr>
          <w:ilvl w:val="0"/>
          <w:numId w:val="12"/>
        </w:numPr>
        <w:spacing w:line="360" w:lineRule="auto"/>
        <w:ind w:left="0" w:firstLine="709"/>
        <w:jc w:val="both"/>
        <w:rPr>
          <w:sz w:val="28"/>
          <w:szCs w:val="28"/>
        </w:rPr>
      </w:pPr>
      <w:r w:rsidRPr="00BA6B36">
        <w:rPr>
          <w:sz w:val="28"/>
          <w:szCs w:val="28"/>
        </w:rPr>
        <w:t>оценить состояние и эффективность использования ресурсов предприятия;</w:t>
      </w:r>
    </w:p>
    <w:p w:rsidR="00EC1AFA" w:rsidRPr="00BA6B36" w:rsidRDefault="00EC1AFA" w:rsidP="00BA6B36">
      <w:pPr>
        <w:numPr>
          <w:ilvl w:val="0"/>
          <w:numId w:val="12"/>
        </w:numPr>
        <w:spacing w:line="360" w:lineRule="auto"/>
        <w:ind w:left="0" w:firstLine="709"/>
        <w:jc w:val="both"/>
        <w:rPr>
          <w:sz w:val="28"/>
          <w:szCs w:val="28"/>
        </w:rPr>
      </w:pPr>
      <w:r w:rsidRPr="00BA6B36">
        <w:rPr>
          <w:sz w:val="28"/>
          <w:szCs w:val="28"/>
        </w:rPr>
        <w:t xml:space="preserve">проанализировать динамику и структуру баланса </w:t>
      </w:r>
      <w:r w:rsidR="00206A39" w:rsidRPr="00BA6B36">
        <w:rPr>
          <w:sz w:val="28"/>
          <w:szCs w:val="28"/>
        </w:rPr>
        <w:t>организации</w:t>
      </w:r>
      <w:r w:rsidR="00AF727F" w:rsidRPr="00BA6B36">
        <w:rPr>
          <w:sz w:val="28"/>
          <w:szCs w:val="28"/>
        </w:rPr>
        <w:t xml:space="preserve"> за два года, а также </w:t>
      </w:r>
      <w:r w:rsidRPr="00BA6B36">
        <w:rPr>
          <w:sz w:val="28"/>
          <w:szCs w:val="28"/>
        </w:rPr>
        <w:t xml:space="preserve">показатели </w:t>
      </w:r>
      <w:r w:rsidR="00CF28FD" w:rsidRPr="00BA6B36">
        <w:rPr>
          <w:sz w:val="28"/>
          <w:szCs w:val="28"/>
        </w:rPr>
        <w:t xml:space="preserve">ликвидности, финансовой устойчивости </w:t>
      </w:r>
      <w:r w:rsidR="001A51A5" w:rsidRPr="00BA6B36">
        <w:rPr>
          <w:sz w:val="28"/>
          <w:szCs w:val="28"/>
        </w:rPr>
        <w:t xml:space="preserve">и </w:t>
      </w:r>
      <w:r w:rsidRPr="00BA6B36">
        <w:rPr>
          <w:sz w:val="28"/>
          <w:szCs w:val="28"/>
        </w:rPr>
        <w:t xml:space="preserve">деловой активности </w:t>
      </w:r>
      <w:r w:rsidR="00206A39" w:rsidRPr="00BA6B36">
        <w:rPr>
          <w:sz w:val="28"/>
          <w:szCs w:val="28"/>
        </w:rPr>
        <w:t>организации</w:t>
      </w:r>
      <w:r w:rsidR="00205289" w:rsidRPr="00BA6B36">
        <w:rPr>
          <w:sz w:val="28"/>
          <w:szCs w:val="28"/>
        </w:rPr>
        <w:t>;</w:t>
      </w:r>
    </w:p>
    <w:p w:rsidR="00205289" w:rsidRPr="00BA6B36" w:rsidRDefault="00205289" w:rsidP="00BA6B36">
      <w:pPr>
        <w:numPr>
          <w:ilvl w:val="0"/>
          <w:numId w:val="12"/>
        </w:numPr>
        <w:spacing w:line="360" w:lineRule="auto"/>
        <w:ind w:left="0" w:firstLine="709"/>
        <w:jc w:val="both"/>
        <w:rPr>
          <w:sz w:val="28"/>
          <w:szCs w:val="28"/>
        </w:rPr>
      </w:pPr>
      <w:r w:rsidRPr="00BA6B36">
        <w:rPr>
          <w:sz w:val="28"/>
          <w:szCs w:val="28"/>
        </w:rPr>
        <w:t>выявить проблемы финансовой деятельности организации и предложить рекомендации по их решению.</w:t>
      </w:r>
    </w:p>
    <w:p w:rsidR="00EC1AFA" w:rsidRPr="00BA6B36" w:rsidRDefault="00EC1AFA" w:rsidP="00BA6B36">
      <w:pPr>
        <w:spacing w:line="360" w:lineRule="auto"/>
        <w:ind w:firstLine="709"/>
        <w:jc w:val="both"/>
        <w:rPr>
          <w:sz w:val="28"/>
          <w:szCs w:val="28"/>
        </w:rPr>
      </w:pPr>
      <w:r w:rsidRPr="00BA6B36">
        <w:rPr>
          <w:sz w:val="28"/>
          <w:szCs w:val="28"/>
        </w:rPr>
        <w:t>Объектом исследования является ОАО «</w:t>
      </w:r>
      <w:r w:rsidR="00206A39" w:rsidRPr="00BA6B36">
        <w:rPr>
          <w:sz w:val="28"/>
          <w:szCs w:val="28"/>
        </w:rPr>
        <w:t>Боровецкое</w:t>
      </w:r>
      <w:r w:rsidRPr="00BA6B36">
        <w:rPr>
          <w:sz w:val="28"/>
          <w:szCs w:val="28"/>
        </w:rPr>
        <w:t xml:space="preserve">», предметом исследования – </w:t>
      </w:r>
      <w:r w:rsidR="00206A39" w:rsidRPr="00BA6B36">
        <w:rPr>
          <w:sz w:val="28"/>
          <w:szCs w:val="28"/>
        </w:rPr>
        <w:t>финансовое состояние организации</w:t>
      </w:r>
      <w:r w:rsidRPr="00BA6B36">
        <w:rPr>
          <w:sz w:val="28"/>
          <w:szCs w:val="28"/>
        </w:rPr>
        <w:t>.</w:t>
      </w:r>
    </w:p>
    <w:p w:rsidR="00EC1AFA" w:rsidRPr="00BA6B36" w:rsidRDefault="00EC1AFA" w:rsidP="00BA6B36">
      <w:pPr>
        <w:pStyle w:val="BodyText"/>
        <w:suppressLineNumbers/>
        <w:spacing w:after="0" w:line="360" w:lineRule="auto"/>
        <w:ind w:firstLine="709"/>
        <w:jc w:val="both"/>
        <w:rPr>
          <w:sz w:val="28"/>
          <w:szCs w:val="28"/>
        </w:rPr>
      </w:pPr>
      <w:r w:rsidRPr="00BA6B36">
        <w:rPr>
          <w:sz w:val="28"/>
          <w:szCs w:val="28"/>
        </w:rPr>
        <w:t>Основными источниками для написания курсового проекта послужили данные бухгалтерской отчетности ОАО «</w:t>
      </w:r>
      <w:r w:rsidR="00206A39" w:rsidRPr="00BA6B36">
        <w:rPr>
          <w:sz w:val="28"/>
          <w:szCs w:val="28"/>
        </w:rPr>
        <w:t>Боровецкое</w:t>
      </w:r>
      <w:r w:rsidRPr="00BA6B36">
        <w:rPr>
          <w:sz w:val="28"/>
          <w:szCs w:val="28"/>
        </w:rPr>
        <w:t xml:space="preserve">», учебные пособия </w:t>
      </w:r>
      <w:r w:rsidR="00011D96" w:rsidRPr="00BA6B36">
        <w:rPr>
          <w:sz w:val="28"/>
          <w:szCs w:val="28"/>
        </w:rPr>
        <w:t xml:space="preserve">по экономике предприятий </w:t>
      </w:r>
      <w:r w:rsidRPr="00BA6B36">
        <w:rPr>
          <w:sz w:val="28"/>
          <w:szCs w:val="28"/>
        </w:rPr>
        <w:t xml:space="preserve">под редакцией </w:t>
      </w:r>
      <w:r w:rsidR="00011D96" w:rsidRPr="00BA6B36">
        <w:rPr>
          <w:sz w:val="28"/>
          <w:szCs w:val="28"/>
        </w:rPr>
        <w:t>Сафронова Н.А.</w:t>
      </w:r>
      <w:r w:rsidRPr="00BA6B36">
        <w:rPr>
          <w:sz w:val="28"/>
          <w:szCs w:val="28"/>
        </w:rPr>
        <w:t xml:space="preserve">, </w:t>
      </w:r>
      <w:r w:rsidR="00011D96" w:rsidRPr="00BA6B36">
        <w:rPr>
          <w:sz w:val="28"/>
          <w:szCs w:val="28"/>
        </w:rPr>
        <w:t>Кантора Е.Л.</w:t>
      </w:r>
      <w:r w:rsidR="00AF727F" w:rsidRPr="00BA6B36">
        <w:rPr>
          <w:sz w:val="28"/>
          <w:szCs w:val="28"/>
        </w:rPr>
        <w:t xml:space="preserve"> и других авторов, а также статьи из периодических изданий.</w:t>
      </w:r>
    </w:p>
    <w:p w:rsidR="007E5A5B" w:rsidRDefault="00BA6B36" w:rsidP="00BA6B36">
      <w:pPr>
        <w:pStyle w:val="BodyText"/>
        <w:numPr>
          <w:ilvl w:val="0"/>
          <w:numId w:val="19"/>
        </w:numPr>
        <w:suppressLineNumbers/>
        <w:spacing w:after="0" w:line="360" w:lineRule="auto"/>
        <w:ind w:firstLine="709"/>
        <w:jc w:val="center"/>
        <w:rPr>
          <w:b/>
          <w:sz w:val="28"/>
          <w:szCs w:val="28"/>
        </w:rPr>
      </w:pPr>
      <w:r>
        <w:rPr>
          <w:sz w:val="28"/>
          <w:szCs w:val="28"/>
        </w:rPr>
        <w:br w:type="page"/>
      </w:r>
      <w:r w:rsidR="007E5A5B" w:rsidRPr="00BA6B36">
        <w:rPr>
          <w:b/>
          <w:sz w:val="28"/>
          <w:szCs w:val="28"/>
        </w:rPr>
        <w:t xml:space="preserve">ОРГАНИЗАЦИОННО-ЭКОНОМИЧЕСКАЯ ХАРАКТЕРИСТИКА </w:t>
      </w:r>
      <w:r w:rsidR="00736019" w:rsidRPr="00BA6B36">
        <w:rPr>
          <w:b/>
          <w:sz w:val="28"/>
          <w:szCs w:val="28"/>
        </w:rPr>
        <w:t>ПРЕДПРИЯТИЯ</w:t>
      </w:r>
    </w:p>
    <w:p w:rsidR="00BA6B36" w:rsidRPr="00BA6B36" w:rsidRDefault="00BA6B36" w:rsidP="00BA6B36">
      <w:pPr>
        <w:pStyle w:val="BodyText"/>
        <w:suppressLineNumbers/>
        <w:spacing w:after="0" w:line="360" w:lineRule="auto"/>
        <w:ind w:left="709"/>
        <w:jc w:val="center"/>
        <w:rPr>
          <w:b/>
          <w:sz w:val="28"/>
          <w:szCs w:val="28"/>
        </w:rPr>
      </w:pPr>
    </w:p>
    <w:p w:rsidR="00932F56" w:rsidRDefault="00CF28FD" w:rsidP="00BA6B36">
      <w:pPr>
        <w:pStyle w:val="BodyText"/>
        <w:numPr>
          <w:ilvl w:val="1"/>
          <w:numId w:val="19"/>
        </w:numPr>
        <w:suppressLineNumbers/>
        <w:spacing w:after="0" w:line="360" w:lineRule="auto"/>
        <w:ind w:firstLine="709"/>
        <w:jc w:val="center"/>
        <w:rPr>
          <w:b/>
          <w:sz w:val="28"/>
          <w:szCs w:val="28"/>
        </w:rPr>
      </w:pPr>
      <w:r w:rsidRPr="00BA6B36">
        <w:rPr>
          <w:b/>
          <w:sz w:val="28"/>
          <w:szCs w:val="28"/>
        </w:rPr>
        <w:t>История создания и развития ОАО «Боровецкое», организационно-правовая форма, цели и виды деятельности</w:t>
      </w:r>
    </w:p>
    <w:p w:rsidR="00BA6B36" w:rsidRPr="00BA6B36" w:rsidRDefault="00BA6B36" w:rsidP="00BA6B36">
      <w:pPr>
        <w:pStyle w:val="BodyText"/>
        <w:suppressLineNumbers/>
        <w:spacing w:after="0" w:line="360" w:lineRule="auto"/>
        <w:ind w:left="709"/>
        <w:jc w:val="center"/>
        <w:rPr>
          <w:b/>
          <w:sz w:val="28"/>
          <w:szCs w:val="28"/>
        </w:rPr>
      </w:pPr>
    </w:p>
    <w:p w:rsidR="008A683A" w:rsidRPr="00BA6B36" w:rsidRDefault="008A683A" w:rsidP="00BA6B36">
      <w:pPr>
        <w:spacing w:line="360" w:lineRule="auto"/>
        <w:ind w:firstLine="709"/>
        <w:jc w:val="both"/>
        <w:rPr>
          <w:sz w:val="28"/>
        </w:rPr>
      </w:pPr>
      <w:r w:rsidRPr="00BA6B36">
        <w:rPr>
          <w:sz w:val="28"/>
        </w:rPr>
        <w:t xml:space="preserve">Открытое </w:t>
      </w:r>
      <w:r w:rsidR="008E31BE" w:rsidRPr="00BA6B36">
        <w:rPr>
          <w:sz w:val="28"/>
        </w:rPr>
        <w:t>а</w:t>
      </w:r>
      <w:r w:rsidRPr="00BA6B36">
        <w:rPr>
          <w:sz w:val="28"/>
        </w:rPr>
        <w:t xml:space="preserve">кционерное </w:t>
      </w:r>
      <w:r w:rsidR="008E31BE" w:rsidRPr="00BA6B36">
        <w:rPr>
          <w:sz w:val="28"/>
        </w:rPr>
        <w:t>о</w:t>
      </w:r>
      <w:r w:rsidRPr="00BA6B36">
        <w:rPr>
          <w:sz w:val="28"/>
        </w:rPr>
        <w:t xml:space="preserve">бщество «Боровецкое» </w:t>
      </w:r>
      <w:r w:rsidR="008E5053" w:rsidRPr="00BA6B36">
        <w:rPr>
          <w:sz w:val="28"/>
        </w:rPr>
        <w:t xml:space="preserve">было </w:t>
      </w:r>
      <w:r w:rsidR="00521B2E" w:rsidRPr="00BA6B36">
        <w:rPr>
          <w:sz w:val="28"/>
        </w:rPr>
        <w:t xml:space="preserve">создано </w:t>
      </w:r>
      <w:r w:rsidRPr="00BA6B36">
        <w:rPr>
          <w:sz w:val="28"/>
        </w:rPr>
        <w:t>1</w:t>
      </w:r>
      <w:r w:rsidR="00C1765F" w:rsidRPr="00BA6B36">
        <w:rPr>
          <w:sz w:val="28"/>
        </w:rPr>
        <w:t xml:space="preserve">8мая 1994 года </w:t>
      </w:r>
      <w:r w:rsidR="008E5053" w:rsidRPr="00BA6B36">
        <w:rPr>
          <w:sz w:val="28"/>
        </w:rPr>
        <w:t>в результате приватизации шести магазинов Автозаводского райпищеторга</w:t>
      </w:r>
      <w:r w:rsidR="00521B2E" w:rsidRPr="00BA6B36">
        <w:rPr>
          <w:sz w:val="28"/>
        </w:rPr>
        <w:t xml:space="preserve"> </w:t>
      </w:r>
      <w:r w:rsidRPr="00BA6B36">
        <w:rPr>
          <w:sz w:val="28"/>
        </w:rPr>
        <w:t xml:space="preserve">и находится по адресу: г. Набережные Челны, </w:t>
      </w:r>
      <w:r w:rsidR="00F12ED1" w:rsidRPr="00BA6B36">
        <w:rPr>
          <w:sz w:val="28"/>
        </w:rPr>
        <w:t>пр. Вахитова</w:t>
      </w:r>
      <w:r w:rsidRPr="00BA6B36">
        <w:rPr>
          <w:sz w:val="28"/>
        </w:rPr>
        <w:t xml:space="preserve">, д. </w:t>
      </w:r>
      <w:r w:rsidR="00F12ED1" w:rsidRPr="00BA6B36">
        <w:rPr>
          <w:sz w:val="28"/>
        </w:rPr>
        <w:t>44/78</w:t>
      </w:r>
      <w:r w:rsidRPr="00BA6B36">
        <w:rPr>
          <w:sz w:val="28"/>
        </w:rPr>
        <w:t>.</w:t>
      </w:r>
    </w:p>
    <w:p w:rsidR="008A683A" w:rsidRPr="00BA6B36" w:rsidRDefault="008A683A" w:rsidP="00BA6B36">
      <w:pPr>
        <w:spacing w:line="360" w:lineRule="auto"/>
        <w:ind w:firstLine="709"/>
        <w:jc w:val="both"/>
        <w:rPr>
          <w:sz w:val="28"/>
        </w:rPr>
      </w:pPr>
      <w:r w:rsidRPr="00BA6B36">
        <w:rPr>
          <w:sz w:val="28"/>
        </w:rPr>
        <w:t>В соответствии с Федеральным законом «Об акционерных обществах» акционерным обществом признается общество, уставный капитал которого разделен на определенное число акций. Уставный капитал ОАО «Боровецкое» составляет 468</w:t>
      </w:r>
      <w:r w:rsidR="00EC124B" w:rsidRPr="00BA6B36">
        <w:rPr>
          <w:sz w:val="28"/>
        </w:rPr>
        <w:t>5</w:t>
      </w:r>
      <w:r w:rsidRPr="00BA6B36">
        <w:rPr>
          <w:sz w:val="28"/>
        </w:rPr>
        <w:t xml:space="preserve"> тыс.</w:t>
      </w:r>
      <w:r w:rsidR="00EC124B" w:rsidRPr="00BA6B36">
        <w:rPr>
          <w:sz w:val="28"/>
        </w:rPr>
        <w:t xml:space="preserve"> </w:t>
      </w:r>
      <w:r w:rsidRPr="00BA6B36">
        <w:rPr>
          <w:sz w:val="28"/>
        </w:rPr>
        <w:t>руб. и разделен на 11693 обыкновенных именных и 19 привилегированных акций номинальной стоимостью 400 рублей каждая.</w:t>
      </w:r>
    </w:p>
    <w:p w:rsidR="004F20EA" w:rsidRPr="00BA6B36" w:rsidRDefault="004F20EA" w:rsidP="00BA6B36">
      <w:pPr>
        <w:spacing w:line="360" w:lineRule="auto"/>
        <w:ind w:firstLine="709"/>
        <w:jc w:val="both"/>
        <w:rPr>
          <w:sz w:val="28"/>
        </w:rPr>
      </w:pPr>
      <w:r w:rsidRPr="00BA6B36">
        <w:rPr>
          <w:sz w:val="28"/>
        </w:rPr>
        <w:t xml:space="preserve">51% </w:t>
      </w:r>
      <w:r w:rsidR="008A683A" w:rsidRPr="00BA6B36">
        <w:rPr>
          <w:sz w:val="28"/>
        </w:rPr>
        <w:t>акций принадлежал трудовому коллективу, 49% находилось в собственности государства Республики Татарстан. 27 марта 1996 года выкупили дополнительно 45% акций, а в феврале 1999 года оставшуюся часть – 4%. В настоящее время трудовому коллективу принадлежит 100% акций.</w:t>
      </w:r>
      <w:r w:rsidRPr="00BA6B36">
        <w:rPr>
          <w:sz w:val="28"/>
        </w:rPr>
        <w:t xml:space="preserve"> Форма собственности – частная.</w:t>
      </w:r>
    </w:p>
    <w:p w:rsidR="008A683A" w:rsidRPr="00BA6B36" w:rsidRDefault="008A683A" w:rsidP="00BA6B36">
      <w:pPr>
        <w:spacing w:line="360" w:lineRule="auto"/>
        <w:ind w:firstLine="709"/>
        <w:jc w:val="both"/>
        <w:rPr>
          <w:sz w:val="28"/>
        </w:rPr>
      </w:pPr>
      <w:r w:rsidRPr="00BA6B36">
        <w:rPr>
          <w:sz w:val="28"/>
        </w:rPr>
        <w:t>Основанием для открытого акционерного общества ОАО «Боровецкое» послужил ряд следующих причин:</w:t>
      </w:r>
    </w:p>
    <w:p w:rsidR="008A683A" w:rsidRPr="00BA6B36" w:rsidRDefault="008A683A" w:rsidP="00BA6B36">
      <w:pPr>
        <w:numPr>
          <w:ilvl w:val="0"/>
          <w:numId w:val="3"/>
        </w:numPr>
        <w:spacing w:line="360" w:lineRule="auto"/>
        <w:ind w:firstLine="709"/>
        <w:jc w:val="both"/>
        <w:rPr>
          <w:sz w:val="28"/>
        </w:rPr>
      </w:pPr>
      <w:r w:rsidRPr="00BA6B36">
        <w:rPr>
          <w:sz w:val="28"/>
        </w:rPr>
        <w:t>Акционерное общество может иметь неограниченный срок существования, в то время как период действия предприятий, основанных на индивидуальной собственности и товариществ с участием физических лиц, как правило, ограничен рамками жизни их учредителей.</w:t>
      </w:r>
    </w:p>
    <w:p w:rsidR="008A683A" w:rsidRPr="00BA6B36" w:rsidRDefault="008A683A" w:rsidP="00BA6B36">
      <w:pPr>
        <w:numPr>
          <w:ilvl w:val="0"/>
          <w:numId w:val="3"/>
        </w:numPr>
        <w:spacing w:line="360" w:lineRule="auto"/>
        <w:ind w:firstLine="709"/>
        <w:jc w:val="both"/>
        <w:rPr>
          <w:sz w:val="28"/>
        </w:rPr>
      </w:pPr>
      <w:r w:rsidRPr="00BA6B36">
        <w:rPr>
          <w:sz w:val="28"/>
        </w:rPr>
        <w:t>Создание акционерного общества – один из самых эффективных способов быстрого привлечения значительных финансовых ресурсов для решения крупных хозяйственных задач путем выпуска акций.</w:t>
      </w:r>
    </w:p>
    <w:p w:rsidR="008A683A" w:rsidRPr="00BA6B36" w:rsidRDefault="008A683A" w:rsidP="00BA6B36">
      <w:pPr>
        <w:numPr>
          <w:ilvl w:val="0"/>
          <w:numId w:val="3"/>
        </w:numPr>
        <w:spacing w:line="360" w:lineRule="auto"/>
        <w:ind w:firstLine="709"/>
        <w:jc w:val="both"/>
        <w:rPr>
          <w:sz w:val="28"/>
        </w:rPr>
      </w:pPr>
      <w:r w:rsidRPr="00BA6B36">
        <w:rPr>
          <w:sz w:val="28"/>
        </w:rPr>
        <w:t>Продажа акций лицам, работающим в акционерном обществе, существенно усиливает их стимул к высокоэффективному труду.</w:t>
      </w:r>
    </w:p>
    <w:p w:rsidR="008A683A" w:rsidRPr="00BA6B36" w:rsidRDefault="008A683A" w:rsidP="00BA6B36">
      <w:pPr>
        <w:numPr>
          <w:ilvl w:val="0"/>
          <w:numId w:val="3"/>
        </w:numPr>
        <w:spacing w:line="360" w:lineRule="auto"/>
        <w:ind w:firstLine="709"/>
        <w:jc w:val="both"/>
        <w:rPr>
          <w:sz w:val="28"/>
        </w:rPr>
      </w:pPr>
      <w:r w:rsidRPr="00BA6B36">
        <w:rPr>
          <w:sz w:val="28"/>
        </w:rPr>
        <w:t>Управление акционерным обществом осуществляется самими собственниками в лице акционеров. Они отвечают за правильность принятых решений своими средствами, поэтому принятию решений предшествует их обсуждение, обоснование, оценка последствий, что является важным условием повышения эффективности хозяйственной деятельности.</w:t>
      </w:r>
    </w:p>
    <w:p w:rsidR="004F20EA" w:rsidRPr="00BA6B36" w:rsidRDefault="00F73EA2" w:rsidP="00BA6B36">
      <w:pPr>
        <w:spacing w:line="360" w:lineRule="auto"/>
        <w:ind w:firstLine="709"/>
        <w:jc w:val="both"/>
        <w:rPr>
          <w:sz w:val="28"/>
        </w:rPr>
      </w:pPr>
      <w:r w:rsidRPr="00BA6B36">
        <w:rPr>
          <w:sz w:val="28"/>
        </w:rPr>
        <w:t>Сегодня</w:t>
      </w:r>
      <w:r w:rsidR="008E5053" w:rsidRPr="00BA6B36">
        <w:rPr>
          <w:sz w:val="28"/>
        </w:rPr>
        <w:t xml:space="preserve"> </w:t>
      </w:r>
      <w:r w:rsidR="008A683A" w:rsidRPr="00BA6B36">
        <w:rPr>
          <w:sz w:val="28"/>
        </w:rPr>
        <w:t xml:space="preserve">ОАО «Боровецкое» представляет собой торговую </w:t>
      </w:r>
      <w:r w:rsidR="001D7CB3" w:rsidRPr="00BA6B36">
        <w:rPr>
          <w:sz w:val="28"/>
        </w:rPr>
        <w:t xml:space="preserve">розничную </w:t>
      </w:r>
      <w:r w:rsidR="008A683A" w:rsidRPr="00BA6B36">
        <w:rPr>
          <w:sz w:val="28"/>
        </w:rPr>
        <w:t>сеть, объединяющую девять продовольственных магазинов, общ</w:t>
      </w:r>
      <w:r w:rsidR="00170E2D" w:rsidRPr="00BA6B36">
        <w:rPr>
          <w:sz w:val="28"/>
        </w:rPr>
        <w:t>ая</w:t>
      </w:r>
      <w:r w:rsidR="008A683A" w:rsidRPr="00BA6B36">
        <w:rPr>
          <w:sz w:val="28"/>
        </w:rPr>
        <w:t xml:space="preserve"> торгов</w:t>
      </w:r>
      <w:r w:rsidR="00170E2D" w:rsidRPr="00BA6B36">
        <w:rPr>
          <w:sz w:val="28"/>
        </w:rPr>
        <w:t>ая</w:t>
      </w:r>
      <w:r w:rsidR="008A683A" w:rsidRPr="00BA6B36">
        <w:rPr>
          <w:sz w:val="28"/>
        </w:rPr>
        <w:t xml:space="preserve"> площадь</w:t>
      </w:r>
      <w:r w:rsidR="00170E2D" w:rsidRPr="00BA6B36">
        <w:rPr>
          <w:sz w:val="28"/>
        </w:rPr>
        <w:t xml:space="preserve"> которых составляет</w:t>
      </w:r>
      <w:r w:rsidR="008A683A" w:rsidRPr="00BA6B36">
        <w:rPr>
          <w:sz w:val="28"/>
        </w:rPr>
        <w:t xml:space="preserve"> 2380 кв. м.</w:t>
      </w:r>
    </w:p>
    <w:p w:rsidR="00D975D7" w:rsidRPr="00BA6B36" w:rsidRDefault="00D975D7" w:rsidP="00BA6B36">
      <w:pPr>
        <w:spacing w:line="360" w:lineRule="auto"/>
        <w:ind w:firstLine="709"/>
        <w:jc w:val="both"/>
        <w:rPr>
          <w:sz w:val="28"/>
        </w:rPr>
      </w:pPr>
      <w:r w:rsidRPr="00BA6B36">
        <w:rPr>
          <w:sz w:val="28"/>
        </w:rPr>
        <w:t>ОАО «Боровецкое» наладило связи с крупными производителями России и странами ближнего зарубежья, заключив прямые долгосрочные договор</w:t>
      </w:r>
      <w:r w:rsidR="00472870" w:rsidRPr="00BA6B36">
        <w:rPr>
          <w:sz w:val="28"/>
        </w:rPr>
        <w:t>ы</w:t>
      </w:r>
      <w:r w:rsidRPr="00BA6B36">
        <w:rPr>
          <w:sz w:val="28"/>
        </w:rPr>
        <w:t>, поэтому товары поступают в магазины от предприятий-изготовителей напрямую без посредников, что позволяет уверенно гарантировать высокое качество и разумные цены.</w:t>
      </w:r>
    </w:p>
    <w:p w:rsidR="008A683A" w:rsidRPr="00BA6B36" w:rsidRDefault="008A683A" w:rsidP="00BA6B36">
      <w:pPr>
        <w:spacing w:line="360" w:lineRule="auto"/>
        <w:ind w:firstLine="709"/>
        <w:jc w:val="both"/>
        <w:rPr>
          <w:sz w:val="28"/>
        </w:rPr>
      </w:pPr>
      <w:r w:rsidRPr="00BA6B36">
        <w:rPr>
          <w:sz w:val="28"/>
        </w:rPr>
        <w:t>В торговых залах представлено более 8 тысяч наименований товаров с гарантией качества, в том числе товары предприятий местной пищевой промышленности: ОАО «Мясокомбинат», ОАО «Холод», ОАО «С</w:t>
      </w:r>
      <w:r w:rsidR="00F12ED1" w:rsidRPr="00BA6B36">
        <w:rPr>
          <w:sz w:val="28"/>
        </w:rPr>
        <w:t>от</w:t>
      </w:r>
      <w:r w:rsidR="00254C26" w:rsidRPr="00BA6B36">
        <w:rPr>
          <w:sz w:val="28"/>
        </w:rPr>
        <w:t>е</w:t>
      </w:r>
      <w:r w:rsidRPr="00BA6B36">
        <w:rPr>
          <w:sz w:val="28"/>
        </w:rPr>
        <w:t xml:space="preserve">» и др. </w:t>
      </w:r>
      <w:r w:rsidR="00210C9F" w:rsidRPr="00BA6B36">
        <w:rPr>
          <w:sz w:val="28"/>
        </w:rPr>
        <w:t xml:space="preserve"> В</w:t>
      </w:r>
      <w:r w:rsidRPr="00BA6B36">
        <w:rPr>
          <w:sz w:val="28"/>
        </w:rPr>
        <w:t xml:space="preserve"> ОАО «Боровецкое» работают цеха по изготовлению мясных и овощных полуфабрикатов, есть сеть закусочных и бутербродных, ресторан «Яр» на 50 посадочных мест и пивной бар «Старая бочка» на 48 посадочных мест. Доля фирмы в городском товарооб</w:t>
      </w:r>
      <w:r w:rsidR="00CE5252" w:rsidRPr="00BA6B36">
        <w:rPr>
          <w:sz w:val="28"/>
        </w:rPr>
        <w:t>ороте составляет в среднем 20 %.</w:t>
      </w:r>
    </w:p>
    <w:p w:rsidR="007D2D45" w:rsidRPr="00BA6B36" w:rsidRDefault="007D2D45" w:rsidP="00BA6B36">
      <w:pPr>
        <w:spacing w:line="360" w:lineRule="auto"/>
        <w:ind w:firstLine="709"/>
        <w:jc w:val="both"/>
        <w:rPr>
          <w:sz w:val="28"/>
          <w:szCs w:val="28"/>
        </w:rPr>
      </w:pPr>
      <w:r w:rsidRPr="00BA6B36">
        <w:rPr>
          <w:sz w:val="28"/>
        </w:rPr>
        <w:t>Миссия ОАО «Боровецкое» заключается в удовлетворении покупательского спроса качественными продуктами по доступным ценам.</w:t>
      </w:r>
    </w:p>
    <w:p w:rsidR="0073512C" w:rsidRPr="00BA6B36" w:rsidRDefault="0073512C" w:rsidP="00BA6B36">
      <w:pPr>
        <w:pStyle w:val="BodyTextIndent"/>
        <w:spacing w:line="360" w:lineRule="auto"/>
        <w:ind w:left="0" w:firstLine="709"/>
      </w:pPr>
      <w:r w:rsidRPr="00BA6B36">
        <w:t>ОАО «Боровецкое» является коммерческой организацией, деятельность которой заключается в выполнении обширного комплекса взаимосвязанных торгово-организационных операций, направленных на совершение процесса продажи товаров и оказание торговых услуг с целью получения прибыли.</w:t>
      </w:r>
    </w:p>
    <w:p w:rsidR="0073512C" w:rsidRPr="00BA6B36" w:rsidRDefault="0073512C" w:rsidP="00BA6B36">
      <w:pPr>
        <w:spacing w:line="360" w:lineRule="auto"/>
        <w:ind w:firstLine="709"/>
        <w:jc w:val="both"/>
        <w:rPr>
          <w:sz w:val="28"/>
        </w:rPr>
      </w:pPr>
      <w:r w:rsidRPr="00BA6B36">
        <w:rPr>
          <w:sz w:val="28"/>
        </w:rPr>
        <w:t>Для достижения этой цели перед руководством предприятия стоят конкретные задачи:</w:t>
      </w:r>
    </w:p>
    <w:p w:rsidR="0073512C" w:rsidRPr="00BA6B36" w:rsidRDefault="0073512C" w:rsidP="00BA6B36">
      <w:pPr>
        <w:numPr>
          <w:ilvl w:val="0"/>
          <w:numId w:val="4"/>
        </w:numPr>
        <w:spacing w:line="360" w:lineRule="auto"/>
        <w:ind w:left="0" w:firstLine="709"/>
        <w:jc w:val="both"/>
        <w:rPr>
          <w:sz w:val="28"/>
        </w:rPr>
      </w:pPr>
      <w:r w:rsidRPr="00BA6B36">
        <w:rPr>
          <w:sz w:val="28"/>
        </w:rPr>
        <w:t>изучение рынка товаров и услуг, постоянное отслеживание любых изменений во внешней и внутренней среде;</w:t>
      </w:r>
    </w:p>
    <w:p w:rsidR="0073512C" w:rsidRPr="00BA6B36" w:rsidRDefault="0073512C" w:rsidP="00BA6B36">
      <w:pPr>
        <w:numPr>
          <w:ilvl w:val="0"/>
          <w:numId w:val="4"/>
        </w:numPr>
        <w:spacing w:line="360" w:lineRule="auto"/>
        <w:ind w:left="0" w:firstLine="709"/>
        <w:jc w:val="both"/>
        <w:rPr>
          <w:sz w:val="28"/>
        </w:rPr>
      </w:pPr>
      <w:r w:rsidRPr="00BA6B36">
        <w:rPr>
          <w:sz w:val="28"/>
        </w:rPr>
        <w:t>расширение предоставления услуг населению</w:t>
      </w:r>
      <w:r w:rsidR="00FD68BA" w:rsidRPr="00BA6B36">
        <w:rPr>
          <w:sz w:val="28"/>
        </w:rPr>
        <w:t xml:space="preserve"> и увеличение объема продаж</w:t>
      </w:r>
      <w:r w:rsidR="00496DEC" w:rsidRPr="00BA6B36">
        <w:rPr>
          <w:sz w:val="28"/>
        </w:rPr>
        <w:t xml:space="preserve"> путем совершенствования материально-технической </w:t>
      </w:r>
      <w:r w:rsidR="00496DEC" w:rsidRPr="00BA6B36">
        <w:rPr>
          <w:sz w:val="28"/>
          <w:szCs w:val="28"/>
        </w:rPr>
        <w:t>базы и профессионального уровня обслуживания покупателей</w:t>
      </w:r>
      <w:r w:rsidRPr="00BA6B36">
        <w:rPr>
          <w:sz w:val="28"/>
        </w:rPr>
        <w:t>;</w:t>
      </w:r>
    </w:p>
    <w:p w:rsidR="0073512C" w:rsidRPr="00BA6B36" w:rsidRDefault="0073512C" w:rsidP="00BA6B36">
      <w:pPr>
        <w:numPr>
          <w:ilvl w:val="0"/>
          <w:numId w:val="4"/>
        </w:numPr>
        <w:spacing w:line="360" w:lineRule="auto"/>
        <w:ind w:left="0" w:firstLine="709"/>
        <w:jc w:val="both"/>
        <w:rPr>
          <w:sz w:val="28"/>
        </w:rPr>
      </w:pPr>
      <w:r w:rsidRPr="00BA6B36">
        <w:rPr>
          <w:sz w:val="28"/>
        </w:rPr>
        <w:t>принятие новых маркетинговых решений в сфере ценообразования, стимулирования сбыта, рекламы.</w:t>
      </w:r>
    </w:p>
    <w:p w:rsidR="0073512C" w:rsidRPr="00BA6B36" w:rsidRDefault="0073512C" w:rsidP="00BA6B36">
      <w:pPr>
        <w:pStyle w:val="BodyTextIndent"/>
        <w:spacing w:line="360" w:lineRule="auto"/>
        <w:ind w:left="0" w:firstLine="709"/>
      </w:pPr>
      <w:r w:rsidRPr="00BA6B36">
        <w:t>Основными направлениями деятельности ОАО «Боровецкое» является розничная торговля продовольственными товарами и другими видами продукции, оказание услуг общественного питания. Кроме того, ОАО «Боровецкое» осуществляет такие виды деятельности, как комплектование подарочных наборов; обслуживание банкетов; изготовление и реализацию мясных полуфабрикатов; передачу торговой площади в аренду частным предпринимателям и юридическим лицам; оказание платных услуг, отвечающих интересам потребителей и не запрещенных законодательством; издательство газеты «Боровинка» и др.</w:t>
      </w:r>
    </w:p>
    <w:p w:rsidR="00185EF2" w:rsidRPr="00BA6B36" w:rsidRDefault="00185EF2" w:rsidP="00BA6B36">
      <w:pPr>
        <w:pStyle w:val="BodyTextIndent"/>
        <w:spacing w:line="360" w:lineRule="auto"/>
        <w:ind w:left="0" w:firstLine="709"/>
      </w:pPr>
      <w:r w:rsidRPr="00BA6B36">
        <w:t xml:space="preserve">В организации успешно </w:t>
      </w:r>
      <w:r w:rsidR="00235B45" w:rsidRPr="00BA6B36">
        <w:t>реализуется социальная политика:</w:t>
      </w:r>
      <w:r w:rsidRPr="00BA6B36">
        <w:t xml:space="preserve"> </w:t>
      </w:r>
      <w:r w:rsidR="00235B45" w:rsidRPr="00BA6B36">
        <w:t>в</w:t>
      </w:r>
      <w:r w:rsidRPr="00BA6B36">
        <w:t>ыдел</w:t>
      </w:r>
      <w:r w:rsidR="00235B45" w:rsidRPr="00BA6B36">
        <w:t>яются</w:t>
      </w:r>
      <w:r w:rsidRPr="00BA6B36">
        <w:t xml:space="preserve"> разовые премии ко дню торговли, ко дню образования ОАО «Боровецкое»</w:t>
      </w:r>
      <w:r w:rsidR="00235B45" w:rsidRPr="00BA6B36">
        <w:t>;</w:t>
      </w:r>
      <w:r w:rsidRPr="00BA6B36">
        <w:t xml:space="preserve"> выдаются детские и взрослые новогодние подарки</w:t>
      </w:r>
      <w:r w:rsidR="00235B45" w:rsidRPr="00BA6B36">
        <w:t>;</w:t>
      </w:r>
      <w:r w:rsidRPr="00BA6B36">
        <w:t xml:space="preserve"> оплачиваются больничные листы и ученичес</w:t>
      </w:r>
      <w:r w:rsidR="00235B45" w:rsidRPr="00BA6B36">
        <w:t>кие отпуска студентам заочникам; работникам, имеющим детей младшего возраста, предоставляются путевки в детские сады и т.</w:t>
      </w:r>
      <w:r w:rsidR="007E5A5B" w:rsidRPr="00BA6B36">
        <w:t>п</w:t>
      </w:r>
      <w:r w:rsidR="00235B45" w:rsidRPr="00BA6B36">
        <w:t>.</w:t>
      </w:r>
    </w:p>
    <w:p w:rsidR="008A0735" w:rsidRPr="00BA6B36" w:rsidRDefault="008A0735" w:rsidP="00BA6B36">
      <w:pPr>
        <w:spacing w:line="360" w:lineRule="auto"/>
        <w:ind w:firstLine="709"/>
        <w:jc w:val="both"/>
        <w:rPr>
          <w:sz w:val="28"/>
        </w:rPr>
      </w:pPr>
      <w:r w:rsidRPr="00BA6B36">
        <w:rPr>
          <w:sz w:val="28"/>
        </w:rPr>
        <w:t>Предприятие активно сотрудничает с коммерческими банками в развитии системы безналичных расчетов, при этом всем владельцам банковских пластиковых карт предоставляются 4%-ые скидки на покупаемые товары.</w:t>
      </w:r>
    </w:p>
    <w:p w:rsidR="00801BF4" w:rsidRPr="00BA6B36" w:rsidRDefault="00801BF4" w:rsidP="00BA6B36">
      <w:pPr>
        <w:pStyle w:val="BodyTextIndent3"/>
        <w:spacing w:after="0" w:line="360" w:lineRule="auto"/>
        <w:ind w:left="0" w:firstLine="709"/>
        <w:jc w:val="both"/>
        <w:rPr>
          <w:sz w:val="28"/>
          <w:szCs w:val="28"/>
        </w:rPr>
      </w:pPr>
      <w:r w:rsidRPr="00BA6B36">
        <w:rPr>
          <w:sz w:val="28"/>
          <w:szCs w:val="28"/>
        </w:rPr>
        <w:t>Совершенствование материально-технической базы и профессионального уровня обслуживания покупателей – это ключевое направление развития ОАО «Боровецкое». Ежегодно</w:t>
      </w:r>
      <w:r w:rsidR="001A51A5" w:rsidRPr="00BA6B36">
        <w:rPr>
          <w:sz w:val="28"/>
          <w:szCs w:val="28"/>
        </w:rPr>
        <w:t xml:space="preserve"> растут инвестиции, на</w:t>
      </w:r>
      <w:r w:rsidRPr="00BA6B36">
        <w:rPr>
          <w:sz w:val="28"/>
          <w:szCs w:val="28"/>
        </w:rPr>
        <w:t xml:space="preserve">правляемые </w:t>
      </w:r>
      <w:r w:rsidR="001A51A5" w:rsidRPr="00BA6B36">
        <w:rPr>
          <w:sz w:val="28"/>
          <w:szCs w:val="28"/>
        </w:rPr>
        <w:t>на ремонт и реконструкцию</w:t>
      </w:r>
      <w:r w:rsidRPr="00BA6B36">
        <w:rPr>
          <w:sz w:val="28"/>
          <w:szCs w:val="28"/>
        </w:rPr>
        <w:t xml:space="preserve">. Тем самым ОАО «Боровецкое» </w:t>
      </w:r>
      <w:r w:rsidR="008A0735" w:rsidRPr="00BA6B36">
        <w:rPr>
          <w:sz w:val="28"/>
          <w:szCs w:val="28"/>
        </w:rPr>
        <w:t>совершенствует условия труда, приближая их к современным требованиям торговли.</w:t>
      </w:r>
    </w:p>
    <w:p w:rsidR="00D975D7" w:rsidRDefault="00D975D7" w:rsidP="00BA6B36">
      <w:pPr>
        <w:spacing w:line="360" w:lineRule="auto"/>
        <w:ind w:firstLine="709"/>
        <w:jc w:val="both"/>
        <w:rPr>
          <w:sz w:val="28"/>
        </w:rPr>
      </w:pPr>
      <w:r w:rsidRPr="00BA6B36">
        <w:rPr>
          <w:sz w:val="28"/>
        </w:rPr>
        <w:t>В настоящее время сеть продовольственных магазинов ОАО «Боровецкое» пользуется большой популярностью среди населения нашего города и близлежащих районов республики.</w:t>
      </w:r>
    </w:p>
    <w:p w:rsidR="00BA6B36" w:rsidRPr="00BA6B36" w:rsidRDefault="00BA6B36" w:rsidP="00BA6B36">
      <w:pPr>
        <w:spacing w:line="360" w:lineRule="auto"/>
        <w:ind w:firstLine="709"/>
        <w:jc w:val="both"/>
        <w:rPr>
          <w:sz w:val="28"/>
        </w:rPr>
      </w:pPr>
    </w:p>
    <w:p w:rsidR="00063A59" w:rsidRPr="00BA6B36" w:rsidRDefault="00063A59" w:rsidP="00BA6B36">
      <w:pPr>
        <w:pStyle w:val="BodyText"/>
        <w:numPr>
          <w:ilvl w:val="1"/>
          <w:numId w:val="19"/>
        </w:numPr>
        <w:suppressLineNumbers/>
        <w:spacing w:after="0" w:line="360" w:lineRule="auto"/>
        <w:ind w:firstLine="709"/>
        <w:jc w:val="center"/>
        <w:rPr>
          <w:b/>
          <w:sz w:val="28"/>
          <w:szCs w:val="28"/>
        </w:rPr>
      </w:pPr>
      <w:r w:rsidRPr="00BA6B36">
        <w:rPr>
          <w:b/>
          <w:sz w:val="28"/>
          <w:szCs w:val="28"/>
        </w:rPr>
        <w:t>Внешнее окружение и маркетинг в организации</w:t>
      </w:r>
    </w:p>
    <w:p w:rsidR="00BA6B36" w:rsidRDefault="00BA6B36" w:rsidP="00BA6B36">
      <w:pPr>
        <w:spacing w:line="360" w:lineRule="auto"/>
        <w:ind w:firstLine="709"/>
        <w:jc w:val="both"/>
        <w:rPr>
          <w:sz w:val="28"/>
          <w:szCs w:val="28"/>
        </w:rPr>
      </w:pPr>
    </w:p>
    <w:p w:rsidR="00063A59" w:rsidRPr="00BA6B36" w:rsidRDefault="00063A59" w:rsidP="00BA6B36">
      <w:pPr>
        <w:spacing w:line="360" w:lineRule="auto"/>
        <w:ind w:firstLine="709"/>
        <w:jc w:val="both"/>
        <w:rPr>
          <w:sz w:val="28"/>
          <w:szCs w:val="28"/>
        </w:rPr>
      </w:pPr>
      <w:r w:rsidRPr="00BA6B36">
        <w:rPr>
          <w:sz w:val="28"/>
          <w:szCs w:val="28"/>
        </w:rPr>
        <w:t>Понятие окружающей (внешней) среды является одним из ключевых понятий маркетинга. Окружающая маркетинговая среда представляет собой совокупность субъектов и сил (факторов), активно действующих на конъюнктуру рынка и эффективность деятельности субъектов маркетинга.</w:t>
      </w:r>
    </w:p>
    <w:p w:rsidR="00063A59" w:rsidRPr="00BA6B36" w:rsidRDefault="00063A59" w:rsidP="00BA6B36">
      <w:pPr>
        <w:spacing w:line="360" w:lineRule="auto"/>
        <w:ind w:firstLine="709"/>
        <w:jc w:val="both"/>
        <w:rPr>
          <w:sz w:val="28"/>
          <w:szCs w:val="28"/>
        </w:rPr>
      </w:pPr>
      <w:r w:rsidRPr="00BA6B36">
        <w:rPr>
          <w:sz w:val="28"/>
          <w:szCs w:val="28"/>
        </w:rPr>
        <w:t>Маркетинговая среда предприятия подразделяется на внешнюю (которая в свою очередь распадается на макро- и микросреды) и внутреннюю среды.</w:t>
      </w:r>
    </w:p>
    <w:p w:rsidR="00B20719" w:rsidRPr="00BA6B36" w:rsidRDefault="00B20719" w:rsidP="00BA6B36">
      <w:pPr>
        <w:spacing w:line="360" w:lineRule="auto"/>
        <w:ind w:firstLine="709"/>
        <w:jc w:val="both"/>
        <w:rPr>
          <w:sz w:val="28"/>
          <w:szCs w:val="28"/>
        </w:rPr>
      </w:pPr>
      <w:r w:rsidRPr="00BA6B36">
        <w:rPr>
          <w:sz w:val="28"/>
          <w:szCs w:val="28"/>
        </w:rPr>
        <w:t>Задачей маркетингового исследования является всесторонний анализ внешней и внутренней среды предприятия и подготовка на этой основе информации, необходимой для принятия решений, касающихся его производственно-сбытовой деятельности.</w:t>
      </w:r>
    </w:p>
    <w:p w:rsidR="00B20719" w:rsidRPr="00BA6B36" w:rsidRDefault="00B20719" w:rsidP="00BA6B36">
      <w:pPr>
        <w:spacing w:line="360" w:lineRule="auto"/>
        <w:ind w:firstLine="709"/>
        <w:jc w:val="both"/>
        <w:rPr>
          <w:sz w:val="28"/>
          <w:szCs w:val="28"/>
        </w:rPr>
      </w:pPr>
      <w:r w:rsidRPr="00BA6B36">
        <w:rPr>
          <w:sz w:val="28"/>
          <w:szCs w:val="28"/>
        </w:rPr>
        <w:t>Многочисленные факторы внешнего окружения влияют на деятельность предприятия с разной степенью интенсивности.</w:t>
      </w:r>
    </w:p>
    <w:p w:rsidR="003B3F22" w:rsidRPr="00BA6B36" w:rsidRDefault="00B20719" w:rsidP="00BA6B36">
      <w:pPr>
        <w:spacing w:line="360" w:lineRule="auto"/>
        <w:ind w:firstLine="709"/>
        <w:jc w:val="both"/>
        <w:rPr>
          <w:sz w:val="28"/>
          <w:szCs w:val="28"/>
        </w:rPr>
      </w:pPr>
      <w:r w:rsidRPr="00BA6B36">
        <w:rPr>
          <w:sz w:val="28"/>
          <w:szCs w:val="28"/>
        </w:rPr>
        <w:t xml:space="preserve">Внешняя микросреда представлена силами, имеющим непосредственное отношение к самой фирме и ее возможностям по обслуживанию клиентуры. К факторам микросреды предприятия относятся: покупатели, поставщики, </w:t>
      </w:r>
      <w:r w:rsidR="00897AA9" w:rsidRPr="00BA6B36">
        <w:rPr>
          <w:sz w:val="28"/>
          <w:szCs w:val="28"/>
        </w:rPr>
        <w:t>конкуренты, посредники, контактные аудитории, собственники и инвесторы. Важнейшими элементами микросреды ОАО «Боровецкое» являются покупатели, поставщики, посредники и конкуренты.</w:t>
      </w:r>
    </w:p>
    <w:p w:rsidR="00B41E0D" w:rsidRPr="00BA6B36" w:rsidRDefault="00E67AA0" w:rsidP="00BA6B36">
      <w:pPr>
        <w:spacing w:line="360" w:lineRule="auto"/>
        <w:ind w:firstLine="709"/>
        <w:jc w:val="both"/>
        <w:rPr>
          <w:sz w:val="28"/>
        </w:rPr>
      </w:pPr>
      <w:r w:rsidRPr="00BA6B36">
        <w:rPr>
          <w:sz w:val="28"/>
          <w:szCs w:val="28"/>
        </w:rPr>
        <w:t>Покупатели. При работе на рынке предприятие должно ориентироваться на однородную группу потребителей (целевой сегмент), в соответствии с потребностями которой формируется ассортимент товаров, предлагается необходимый уровень обслуживания, ценовая и коммуникативная политика.</w:t>
      </w:r>
      <w:r w:rsidR="00B41E0D" w:rsidRPr="00BA6B36">
        <w:rPr>
          <w:sz w:val="28"/>
          <w:szCs w:val="28"/>
        </w:rPr>
        <w:t xml:space="preserve"> [4, с. </w:t>
      </w:r>
      <w:r w:rsidR="003B3F22" w:rsidRPr="00BA6B36">
        <w:rPr>
          <w:sz w:val="28"/>
          <w:szCs w:val="28"/>
        </w:rPr>
        <w:t>116-</w:t>
      </w:r>
      <w:r w:rsidR="00B41E0D" w:rsidRPr="00BA6B36">
        <w:rPr>
          <w:sz w:val="28"/>
          <w:szCs w:val="28"/>
        </w:rPr>
        <w:t>119]</w:t>
      </w:r>
    </w:p>
    <w:p w:rsidR="00E67AA0" w:rsidRPr="00BA6B36" w:rsidRDefault="002C0876" w:rsidP="00BA6B36">
      <w:pPr>
        <w:spacing w:line="360" w:lineRule="auto"/>
        <w:ind w:firstLine="709"/>
        <w:jc w:val="both"/>
        <w:rPr>
          <w:sz w:val="28"/>
          <w:szCs w:val="28"/>
        </w:rPr>
      </w:pPr>
      <w:r w:rsidRPr="00BA6B36">
        <w:rPr>
          <w:sz w:val="28"/>
          <w:szCs w:val="28"/>
        </w:rPr>
        <w:t>Согласно информации газеты «Челн</w:t>
      </w:r>
      <w:r w:rsidR="00254C26" w:rsidRPr="00BA6B36">
        <w:rPr>
          <w:sz w:val="28"/>
          <w:szCs w:val="28"/>
        </w:rPr>
        <w:t>инские известия</w:t>
      </w:r>
      <w:r w:rsidR="00E254BC" w:rsidRPr="00BA6B36">
        <w:rPr>
          <w:sz w:val="28"/>
          <w:szCs w:val="28"/>
        </w:rPr>
        <w:t>»</w:t>
      </w:r>
      <w:r w:rsidRPr="00BA6B36">
        <w:rPr>
          <w:sz w:val="28"/>
          <w:szCs w:val="28"/>
        </w:rPr>
        <w:t xml:space="preserve"> в ходе исс</w:t>
      </w:r>
      <w:r w:rsidR="00E254BC" w:rsidRPr="00BA6B36">
        <w:rPr>
          <w:sz w:val="28"/>
          <w:szCs w:val="28"/>
        </w:rPr>
        <w:t>ледования, проводимого в городе</w:t>
      </w:r>
      <w:r w:rsidRPr="00BA6B36">
        <w:rPr>
          <w:sz w:val="28"/>
          <w:szCs w:val="28"/>
        </w:rPr>
        <w:t xml:space="preserve"> о посещаемости людей продуктовых торговых точек, было выявлено, что </w:t>
      </w:r>
      <w:r w:rsidR="0075385C" w:rsidRPr="00BA6B36">
        <w:rPr>
          <w:sz w:val="28"/>
          <w:szCs w:val="28"/>
        </w:rPr>
        <w:t>в основном люди пожилого возраста из всех опрошенных</w:t>
      </w:r>
      <w:r w:rsidR="00E254BC" w:rsidRPr="00BA6B36">
        <w:rPr>
          <w:sz w:val="28"/>
          <w:szCs w:val="28"/>
        </w:rPr>
        <w:t xml:space="preserve"> </w:t>
      </w:r>
      <w:r w:rsidRPr="00BA6B36">
        <w:rPr>
          <w:sz w:val="28"/>
          <w:szCs w:val="28"/>
        </w:rPr>
        <w:t xml:space="preserve">посещают городские мелкооптовые продуктовые базы. </w:t>
      </w:r>
      <w:r w:rsidR="00E254BC" w:rsidRPr="00BA6B36">
        <w:rPr>
          <w:sz w:val="28"/>
          <w:szCs w:val="28"/>
        </w:rPr>
        <w:t xml:space="preserve">А </w:t>
      </w:r>
      <w:r w:rsidR="0075385C" w:rsidRPr="00BA6B36">
        <w:rPr>
          <w:sz w:val="28"/>
          <w:szCs w:val="28"/>
        </w:rPr>
        <w:t>остальные</w:t>
      </w:r>
      <w:r w:rsidRPr="00BA6B36">
        <w:rPr>
          <w:sz w:val="28"/>
          <w:szCs w:val="28"/>
        </w:rPr>
        <w:t xml:space="preserve"> опр</w:t>
      </w:r>
      <w:r w:rsidR="00E254BC" w:rsidRPr="00BA6B36">
        <w:rPr>
          <w:sz w:val="28"/>
          <w:szCs w:val="28"/>
        </w:rPr>
        <w:t>о</w:t>
      </w:r>
      <w:r w:rsidRPr="00BA6B36">
        <w:rPr>
          <w:sz w:val="28"/>
          <w:szCs w:val="28"/>
        </w:rPr>
        <w:t>ш</w:t>
      </w:r>
      <w:r w:rsidR="00E254BC" w:rsidRPr="00BA6B36">
        <w:rPr>
          <w:sz w:val="28"/>
          <w:szCs w:val="28"/>
        </w:rPr>
        <w:t>енны</w:t>
      </w:r>
      <w:r w:rsidR="0075385C" w:rsidRPr="00BA6B36">
        <w:rPr>
          <w:sz w:val="28"/>
          <w:szCs w:val="28"/>
        </w:rPr>
        <w:t>е</w:t>
      </w:r>
      <w:r w:rsidRPr="00BA6B36">
        <w:rPr>
          <w:sz w:val="28"/>
          <w:szCs w:val="28"/>
        </w:rPr>
        <w:t xml:space="preserve"> заявили, что предпо</w:t>
      </w:r>
      <w:r w:rsidR="00566928" w:rsidRPr="00BA6B36">
        <w:rPr>
          <w:sz w:val="28"/>
          <w:szCs w:val="28"/>
        </w:rPr>
        <w:t>читают ходить за продуктами</w:t>
      </w:r>
      <w:r w:rsidR="00E254BC" w:rsidRPr="00BA6B36">
        <w:rPr>
          <w:sz w:val="28"/>
          <w:szCs w:val="28"/>
        </w:rPr>
        <w:t xml:space="preserve"> </w:t>
      </w:r>
      <w:r w:rsidR="00566928" w:rsidRPr="00BA6B36">
        <w:rPr>
          <w:sz w:val="28"/>
          <w:szCs w:val="28"/>
        </w:rPr>
        <w:t>в магазины. Это говорит о покупательской способности населения</w:t>
      </w:r>
      <w:r w:rsidR="00E254BC" w:rsidRPr="00BA6B36">
        <w:rPr>
          <w:sz w:val="28"/>
          <w:szCs w:val="28"/>
        </w:rPr>
        <w:t xml:space="preserve"> города со средним уровнем достатка.</w:t>
      </w:r>
    </w:p>
    <w:p w:rsidR="00D81320" w:rsidRPr="00BA6B36" w:rsidRDefault="00566928" w:rsidP="00BA6B36">
      <w:pPr>
        <w:spacing w:line="360" w:lineRule="auto"/>
        <w:ind w:firstLine="709"/>
        <w:jc w:val="both"/>
        <w:rPr>
          <w:sz w:val="28"/>
          <w:szCs w:val="28"/>
        </w:rPr>
      </w:pPr>
      <w:r w:rsidRPr="00BA6B36">
        <w:rPr>
          <w:sz w:val="28"/>
          <w:szCs w:val="28"/>
        </w:rPr>
        <w:t xml:space="preserve">Наблюдения непосредственно самой организации показывают, </w:t>
      </w:r>
      <w:r w:rsidR="00D81320" w:rsidRPr="00BA6B36">
        <w:rPr>
          <w:sz w:val="28"/>
          <w:szCs w:val="28"/>
        </w:rPr>
        <w:t>что</w:t>
      </w:r>
      <w:r w:rsidRPr="00BA6B36">
        <w:rPr>
          <w:sz w:val="28"/>
          <w:szCs w:val="28"/>
        </w:rPr>
        <w:t xml:space="preserve"> </w:t>
      </w:r>
      <w:r w:rsidR="00D81320" w:rsidRPr="00BA6B36">
        <w:rPr>
          <w:sz w:val="28"/>
          <w:szCs w:val="28"/>
        </w:rPr>
        <w:t xml:space="preserve">ее </w:t>
      </w:r>
      <w:r w:rsidRPr="00BA6B36">
        <w:rPr>
          <w:sz w:val="28"/>
          <w:szCs w:val="28"/>
        </w:rPr>
        <w:t xml:space="preserve">магазины </w:t>
      </w:r>
      <w:r w:rsidR="00D81320" w:rsidRPr="00BA6B36">
        <w:rPr>
          <w:sz w:val="28"/>
          <w:szCs w:val="28"/>
        </w:rPr>
        <w:t>посещают</w:t>
      </w:r>
      <w:r w:rsidRPr="00BA6B36">
        <w:rPr>
          <w:sz w:val="28"/>
          <w:szCs w:val="28"/>
        </w:rPr>
        <w:t xml:space="preserve">, в основном, люди </w:t>
      </w:r>
      <w:r w:rsidR="00D81320" w:rsidRPr="00BA6B36">
        <w:rPr>
          <w:sz w:val="28"/>
          <w:szCs w:val="28"/>
        </w:rPr>
        <w:t>рабочих профессий</w:t>
      </w:r>
      <w:r w:rsidRPr="00BA6B36">
        <w:rPr>
          <w:sz w:val="28"/>
          <w:szCs w:val="28"/>
        </w:rPr>
        <w:t>. И это не случайно, поскольку магазины ОАО «Боровецкое» расположены</w:t>
      </w:r>
      <w:r w:rsidR="00D81320" w:rsidRPr="00BA6B36">
        <w:rPr>
          <w:sz w:val="28"/>
          <w:szCs w:val="28"/>
        </w:rPr>
        <w:t xml:space="preserve"> в </w:t>
      </w:r>
      <w:r w:rsidR="0075385C" w:rsidRPr="00BA6B36">
        <w:rPr>
          <w:sz w:val="28"/>
          <w:szCs w:val="28"/>
        </w:rPr>
        <w:t>«спальных» районах.</w:t>
      </w:r>
    </w:p>
    <w:p w:rsidR="00EF358E" w:rsidRPr="00BA6B36" w:rsidRDefault="00EF358E" w:rsidP="00BA6B36">
      <w:pPr>
        <w:spacing w:line="360" w:lineRule="auto"/>
        <w:ind w:firstLine="709"/>
        <w:jc w:val="both"/>
        <w:rPr>
          <w:sz w:val="28"/>
          <w:szCs w:val="28"/>
        </w:rPr>
      </w:pPr>
      <w:r w:rsidRPr="00BA6B36">
        <w:rPr>
          <w:sz w:val="28"/>
          <w:szCs w:val="28"/>
        </w:rPr>
        <w:t>Любое предприятие в своей деятельности сталкивается с различными конкурентами. ОАО «Боровецкое</w:t>
      </w:r>
      <w:r w:rsidR="007E6ABC" w:rsidRPr="00BA6B36">
        <w:rPr>
          <w:sz w:val="28"/>
          <w:szCs w:val="28"/>
        </w:rPr>
        <w:t>»</w:t>
      </w:r>
      <w:r w:rsidRPr="00BA6B36">
        <w:rPr>
          <w:sz w:val="28"/>
          <w:szCs w:val="28"/>
        </w:rPr>
        <w:t>, будучи специализированным предприятием по продаже продов</w:t>
      </w:r>
      <w:r w:rsidR="007E6ABC" w:rsidRPr="00BA6B36">
        <w:rPr>
          <w:sz w:val="28"/>
          <w:szCs w:val="28"/>
        </w:rPr>
        <w:t>ольственных товаров, безусловно</w:t>
      </w:r>
      <w:r w:rsidRPr="00BA6B36">
        <w:rPr>
          <w:sz w:val="28"/>
          <w:szCs w:val="28"/>
        </w:rPr>
        <w:t xml:space="preserve"> не исключение</w:t>
      </w:r>
      <w:r w:rsidR="007E6ABC" w:rsidRPr="00BA6B36">
        <w:rPr>
          <w:sz w:val="28"/>
          <w:szCs w:val="28"/>
        </w:rPr>
        <w:t>.</w:t>
      </w:r>
    </w:p>
    <w:p w:rsidR="00EF358E" w:rsidRPr="00BA6B36" w:rsidRDefault="00EF358E" w:rsidP="00BA6B36">
      <w:pPr>
        <w:spacing w:line="360" w:lineRule="auto"/>
        <w:ind w:firstLine="709"/>
        <w:jc w:val="both"/>
        <w:rPr>
          <w:sz w:val="28"/>
          <w:szCs w:val="28"/>
        </w:rPr>
      </w:pPr>
      <w:r w:rsidRPr="00BA6B36">
        <w:rPr>
          <w:sz w:val="28"/>
          <w:szCs w:val="28"/>
        </w:rPr>
        <w:t xml:space="preserve">По оценкам экспертов, в качестве которых выступили директора магазинов и некоторые руководящие работники ОАО «Боровецкое», наиболее эффективными и успешно функционирующими предприятиями на рынке продуктов питания города Набережные Челны признаны ТД «Камилла», ТД «Челны-хлеб», «Народный», гипермаркет «Эссен». Причем последние из них были открыты </w:t>
      </w:r>
      <w:r w:rsidR="000A42CA" w:rsidRPr="00BA6B36">
        <w:rPr>
          <w:sz w:val="28"/>
          <w:szCs w:val="28"/>
        </w:rPr>
        <w:t xml:space="preserve">сравнительно </w:t>
      </w:r>
      <w:r w:rsidRPr="00BA6B36">
        <w:rPr>
          <w:sz w:val="28"/>
          <w:szCs w:val="28"/>
        </w:rPr>
        <w:t xml:space="preserve">недавно и заинтересовали покупателей </w:t>
      </w:r>
      <w:r w:rsidR="007E6ABC" w:rsidRPr="00BA6B36">
        <w:rPr>
          <w:sz w:val="28"/>
          <w:szCs w:val="28"/>
        </w:rPr>
        <w:t xml:space="preserve">довольно </w:t>
      </w:r>
      <w:r w:rsidRPr="00BA6B36">
        <w:rPr>
          <w:sz w:val="28"/>
          <w:szCs w:val="28"/>
        </w:rPr>
        <w:t>низкими ценами.</w:t>
      </w:r>
    </w:p>
    <w:p w:rsidR="00EF358E" w:rsidRPr="00BA6B36" w:rsidRDefault="00EF358E" w:rsidP="00BA6B36">
      <w:pPr>
        <w:spacing w:line="360" w:lineRule="auto"/>
        <w:ind w:firstLine="709"/>
        <w:jc w:val="both"/>
        <w:rPr>
          <w:sz w:val="28"/>
          <w:szCs w:val="28"/>
        </w:rPr>
      </w:pPr>
      <w:r w:rsidRPr="00BA6B36">
        <w:rPr>
          <w:sz w:val="28"/>
          <w:szCs w:val="28"/>
        </w:rPr>
        <w:t xml:space="preserve">Самую серьезную опасность для ОАО «Боровецкое» представляет ТД «Камилла» в силу своего географического расположения (непосредственная близость к ОАО «Боровецкое»). На сегодняшний день ТД «Камилла» включает 8 магазинов. «Неуклонно растущие показатели экономической деятельности, прямые поставки и закупки, </w:t>
      </w:r>
      <w:r w:rsidR="000A42CA" w:rsidRPr="00BA6B36">
        <w:rPr>
          <w:sz w:val="28"/>
          <w:szCs w:val="28"/>
        </w:rPr>
        <w:t>позволяющие поддерживать приемле</w:t>
      </w:r>
      <w:r w:rsidRPr="00BA6B36">
        <w:rPr>
          <w:sz w:val="28"/>
          <w:szCs w:val="28"/>
        </w:rPr>
        <w:t xml:space="preserve">мый уровень цен, эксклюзивный дизайн, лучшие продавцы, отобранные в результате тщательного конкурса», </w:t>
      </w:r>
      <w:r w:rsidR="000A42CA" w:rsidRPr="00BA6B36">
        <w:rPr>
          <w:sz w:val="28"/>
          <w:szCs w:val="28"/>
        </w:rPr>
        <w:t xml:space="preserve">– так </w:t>
      </w:r>
      <w:r w:rsidRPr="00BA6B36">
        <w:rPr>
          <w:sz w:val="28"/>
          <w:szCs w:val="28"/>
        </w:rPr>
        <w:t>было охарактеризовано данное предприятие в газете «Вечерние Челны»</w:t>
      </w:r>
      <w:r w:rsidR="000A42CA" w:rsidRPr="00BA6B36">
        <w:rPr>
          <w:sz w:val="28"/>
          <w:szCs w:val="28"/>
        </w:rPr>
        <w:t xml:space="preserve"> от</w:t>
      </w:r>
      <w:r w:rsidRPr="00BA6B36">
        <w:rPr>
          <w:sz w:val="28"/>
          <w:szCs w:val="28"/>
        </w:rPr>
        <w:t xml:space="preserve"> 2</w:t>
      </w:r>
      <w:r w:rsidR="000A42CA" w:rsidRPr="00BA6B36">
        <w:rPr>
          <w:sz w:val="28"/>
          <w:szCs w:val="28"/>
        </w:rPr>
        <w:t>3</w:t>
      </w:r>
      <w:r w:rsidRPr="00BA6B36">
        <w:rPr>
          <w:sz w:val="28"/>
          <w:szCs w:val="28"/>
        </w:rPr>
        <w:t xml:space="preserve"> января 200</w:t>
      </w:r>
      <w:r w:rsidR="00D35271" w:rsidRPr="00BA6B36">
        <w:rPr>
          <w:sz w:val="28"/>
          <w:szCs w:val="28"/>
        </w:rPr>
        <w:t>5</w:t>
      </w:r>
      <w:r w:rsidRPr="00BA6B36">
        <w:rPr>
          <w:sz w:val="28"/>
          <w:szCs w:val="28"/>
        </w:rPr>
        <w:t xml:space="preserve"> года. </w:t>
      </w:r>
      <w:r w:rsidR="00BA6B36" w:rsidRPr="00BA6B36">
        <w:rPr>
          <w:sz w:val="28"/>
          <w:szCs w:val="28"/>
        </w:rPr>
        <w:t>И,</w:t>
      </w:r>
      <w:r w:rsidRPr="00BA6B36">
        <w:rPr>
          <w:sz w:val="28"/>
          <w:szCs w:val="28"/>
        </w:rPr>
        <w:t xml:space="preserve"> на </w:t>
      </w:r>
      <w:r w:rsidR="007E6ABC" w:rsidRPr="00BA6B36">
        <w:rPr>
          <w:sz w:val="28"/>
          <w:szCs w:val="28"/>
        </w:rPr>
        <w:t>мой</w:t>
      </w:r>
      <w:r w:rsidRPr="00BA6B36">
        <w:rPr>
          <w:sz w:val="28"/>
          <w:szCs w:val="28"/>
        </w:rPr>
        <w:t xml:space="preserve"> </w:t>
      </w:r>
      <w:r w:rsidR="00BA6B36" w:rsidRPr="00BA6B36">
        <w:rPr>
          <w:sz w:val="28"/>
          <w:szCs w:val="28"/>
        </w:rPr>
        <w:t>взгляд,</w:t>
      </w:r>
      <w:r w:rsidRPr="00BA6B36">
        <w:rPr>
          <w:sz w:val="28"/>
          <w:szCs w:val="28"/>
        </w:rPr>
        <w:t xml:space="preserve"> данное предприятие хоро</w:t>
      </w:r>
      <w:r w:rsidR="00254C26" w:rsidRPr="00BA6B36">
        <w:rPr>
          <w:sz w:val="28"/>
          <w:szCs w:val="28"/>
        </w:rPr>
        <w:t>шо держит свои позиции.</w:t>
      </w:r>
    </w:p>
    <w:p w:rsidR="00897AA9" w:rsidRPr="00BA6B36" w:rsidRDefault="00897AA9" w:rsidP="00BA6B36">
      <w:pPr>
        <w:spacing w:line="360" w:lineRule="auto"/>
        <w:ind w:firstLine="709"/>
        <w:jc w:val="both"/>
        <w:rPr>
          <w:sz w:val="28"/>
          <w:szCs w:val="28"/>
        </w:rPr>
      </w:pPr>
      <w:r w:rsidRPr="00BA6B36">
        <w:rPr>
          <w:sz w:val="28"/>
          <w:szCs w:val="28"/>
        </w:rPr>
        <w:t>Поставщики – это субъекты маркетинговой среды, в функцию которых входит обеспечение фирмы и ее конкурентов необходимыми материальными ресурсами.</w:t>
      </w:r>
    </w:p>
    <w:p w:rsidR="00254C26" w:rsidRPr="00BA6B36" w:rsidRDefault="00897AA9" w:rsidP="00BA6B36">
      <w:pPr>
        <w:spacing w:line="360" w:lineRule="auto"/>
        <w:ind w:firstLine="709"/>
        <w:jc w:val="both"/>
        <w:rPr>
          <w:sz w:val="28"/>
        </w:rPr>
      </w:pPr>
      <w:r w:rsidRPr="00BA6B36">
        <w:rPr>
          <w:sz w:val="28"/>
          <w:szCs w:val="28"/>
        </w:rPr>
        <w:t xml:space="preserve">Отношения с поставщиками, </w:t>
      </w:r>
      <w:r w:rsidR="001053E1" w:rsidRPr="00BA6B36">
        <w:rPr>
          <w:sz w:val="28"/>
          <w:szCs w:val="28"/>
        </w:rPr>
        <w:t>как и отношения с покупателями, выстраиваются в течение длительного времени, поэтому конкурентам трудно их воспроизвести.</w:t>
      </w:r>
      <w:r w:rsidR="00254C26" w:rsidRPr="00BA6B36">
        <w:rPr>
          <w:sz w:val="28"/>
          <w:szCs w:val="28"/>
        </w:rPr>
        <w:t xml:space="preserve"> [4, с. 119]</w:t>
      </w:r>
    </w:p>
    <w:p w:rsidR="001053E1" w:rsidRPr="00BA6B36" w:rsidRDefault="00FB6F68" w:rsidP="00BA6B36">
      <w:pPr>
        <w:spacing w:line="360" w:lineRule="auto"/>
        <w:ind w:firstLine="709"/>
        <w:jc w:val="both"/>
        <w:rPr>
          <w:sz w:val="28"/>
          <w:szCs w:val="28"/>
        </w:rPr>
      </w:pPr>
      <w:r w:rsidRPr="00BA6B36">
        <w:rPr>
          <w:sz w:val="28"/>
          <w:szCs w:val="28"/>
        </w:rPr>
        <w:t>О</w:t>
      </w:r>
      <w:r w:rsidR="001053E1" w:rsidRPr="00BA6B36">
        <w:rPr>
          <w:sz w:val="28"/>
          <w:szCs w:val="28"/>
        </w:rPr>
        <w:t xml:space="preserve">АО «Боровецкое» работает со многими предприятиями-поставщиками. В магазинах широко представлены товары местной пищевой промышленности (более 60 %). Это продукция ОАО «Мясокомбинат», ОАО «Холод», ОАО </w:t>
      </w:r>
      <w:r w:rsidR="00472870" w:rsidRPr="00BA6B36">
        <w:rPr>
          <w:sz w:val="28"/>
          <w:szCs w:val="28"/>
        </w:rPr>
        <w:t xml:space="preserve">«ТатСоте», ЗАО «Челны-хлеб», </w:t>
      </w:r>
      <w:r w:rsidR="001053E1" w:rsidRPr="00BA6B36">
        <w:rPr>
          <w:sz w:val="28"/>
          <w:szCs w:val="28"/>
        </w:rPr>
        <w:t>совхоза «Ворошиловский» и совхоза «Весенний», Тукаевской птицефабрики «Челны-бройлер», «Камазобщепит», ОАО «Булгарпиво» и многих других.</w:t>
      </w:r>
    </w:p>
    <w:p w:rsidR="001053E1" w:rsidRPr="00BA6B36" w:rsidRDefault="001053E1" w:rsidP="00BA6B36">
      <w:pPr>
        <w:spacing w:line="360" w:lineRule="auto"/>
        <w:ind w:firstLine="709"/>
        <w:jc w:val="both"/>
        <w:rPr>
          <w:sz w:val="28"/>
          <w:szCs w:val="28"/>
        </w:rPr>
      </w:pPr>
      <w:r w:rsidRPr="00BA6B36">
        <w:rPr>
          <w:sz w:val="28"/>
          <w:szCs w:val="28"/>
        </w:rPr>
        <w:t>Сегодня ОАО «Боровецкое» нала</w:t>
      </w:r>
      <w:r w:rsidR="00D35271" w:rsidRPr="00BA6B36">
        <w:rPr>
          <w:sz w:val="28"/>
          <w:szCs w:val="28"/>
        </w:rPr>
        <w:t xml:space="preserve">дило </w:t>
      </w:r>
      <w:r w:rsidRPr="00BA6B36">
        <w:rPr>
          <w:sz w:val="28"/>
          <w:szCs w:val="28"/>
        </w:rPr>
        <w:t>связи с крупными производителями России</w:t>
      </w:r>
      <w:r w:rsidR="00D35271" w:rsidRPr="00BA6B36">
        <w:rPr>
          <w:sz w:val="28"/>
          <w:szCs w:val="28"/>
        </w:rPr>
        <w:t xml:space="preserve"> </w:t>
      </w:r>
      <w:r w:rsidRPr="00BA6B36">
        <w:rPr>
          <w:sz w:val="28"/>
          <w:szCs w:val="28"/>
        </w:rPr>
        <w:t xml:space="preserve">и </w:t>
      </w:r>
      <w:r w:rsidR="00BD187D" w:rsidRPr="00BA6B36">
        <w:rPr>
          <w:sz w:val="28"/>
          <w:szCs w:val="28"/>
        </w:rPr>
        <w:t xml:space="preserve">странами ближнего </w:t>
      </w:r>
      <w:r w:rsidRPr="00BA6B36">
        <w:rPr>
          <w:sz w:val="28"/>
          <w:szCs w:val="28"/>
        </w:rPr>
        <w:t>зарубежья, заключ</w:t>
      </w:r>
      <w:r w:rsidR="00D35271" w:rsidRPr="00BA6B36">
        <w:rPr>
          <w:sz w:val="28"/>
          <w:szCs w:val="28"/>
        </w:rPr>
        <w:t>ив</w:t>
      </w:r>
      <w:r w:rsidRPr="00BA6B36">
        <w:rPr>
          <w:sz w:val="28"/>
          <w:szCs w:val="28"/>
        </w:rPr>
        <w:t xml:space="preserve"> прямые долгосрочн</w:t>
      </w:r>
      <w:r w:rsidR="00BD187D" w:rsidRPr="00BA6B36">
        <w:rPr>
          <w:sz w:val="28"/>
          <w:szCs w:val="28"/>
        </w:rPr>
        <w:t>ые договор</w:t>
      </w:r>
      <w:r w:rsidR="00472870" w:rsidRPr="00BA6B36">
        <w:rPr>
          <w:sz w:val="28"/>
          <w:szCs w:val="28"/>
        </w:rPr>
        <w:t>ы</w:t>
      </w:r>
      <w:r w:rsidR="00D35271" w:rsidRPr="00BA6B36">
        <w:rPr>
          <w:sz w:val="28"/>
          <w:szCs w:val="28"/>
        </w:rPr>
        <w:t>. Организация</w:t>
      </w:r>
      <w:r w:rsidRPr="00BA6B36">
        <w:rPr>
          <w:sz w:val="28"/>
          <w:szCs w:val="28"/>
        </w:rPr>
        <w:t xml:space="preserve"> </w:t>
      </w:r>
      <w:r w:rsidR="00BD187D" w:rsidRPr="00BA6B36">
        <w:rPr>
          <w:sz w:val="28"/>
          <w:szCs w:val="28"/>
        </w:rPr>
        <w:t xml:space="preserve">сотрудничает </w:t>
      </w:r>
      <w:r w:rsidRPr="00BA6B36">
        <w:rPr>
          <w:sz w:val="28"/>
          <w:szCs w:val="28"/>
        </w:rPr>
        <w:t>с такими известными предприятиями</w:t>
      </w:r>
      <w:r w:rsidR="00BD187D" w:rsidRPr="00BA6B36">
        <w:rPr>
          <w:sz w:val="28"/>
          <w:szCs w:val="28"/>
        </w:rPr>
        <w:t>,</w:t>
      </w:r>
      <w:r w:rsidRPr="00BA6B36">
        <w:rPr>
          <w:sz w:val="28"/>
          <w:szCs w:val="28"/>
        </w:rPr>
        <w:t xml:space="preserve"> как кондитерская фабрика «Глазов», </w:t>
      </w:r>
      <w:r w:rsidR="00BD187D" w:rsidRPr="00BA6B36">
        <w:rPr>
          <w:sz w:val="28"/>
          <w:szCs w:val="28"/>
        </w:rPr>
        <w:t>«</w:t>
      </w:r>
      <w:r w:rsidRPr="00BA6B36">
        <w:rPr>
          <w:sz w:val="28"/>
          <w:szCs w:val="28"/>
        </w:rPr>
        <w:t>Сарапульский хлебокомбинат</w:t>
      </w:r>
      <w:r w:rsidR="00BD187D" w:rsidRPr="00BA6B36">
        <w:rPr>
          <w:sz w:val="28"/>
          <w:szCs w:val="28"/>
        </w:rPr>
        <w:t>»</w:t>
      </w:r>
      <w:r w:rsidRPr="00BA6B36">
        <w:rPr>
          <w:sz w:val="28"/>
          <w:szCs w:val="28"/>
        </w:rPr>
        <w:t xml:space="preserve">, </w:t>
      </w:r>
      <w:r w:rsidR="00BD187D" w:rsidRPr="00BA6B36">
        <w:rPr>
          <w:sz w:val="28"/>
          <w:szCs w:val="28"/>
        </w:rPr>
        <w:t>«</w:t>
      </w:r>
      <w:r w:rsidRPr="00BA6B36">
        <w:rPr>
          <w:sz w:val="28"/>
          <w:szCs w:val="28"/>
        </w:rPr>
        <w:t>Самарская кондитерская фабрика</w:t>
      </w:r>
      <w:r w:rsidR="00BD187D" w:rsidRPr="00BA6B36">
        <w:rPr>
          <w:sz w:val="28"/>
          <w:szCs w:val="28"/>
        </w:rPr>
        <w:t>»</w:t>
      </w:r>
      <w:r w:rsidRPr="00BA6B36">
        <w:rPr>
          <w:sz w:val="28"/>
          <w:szCs w:val="28"/>
        </w:rPr>
        <w:t xml:space="preserve"> и другие. </w:t>
      </w:r>
      <w:r w:rsidR="00BD187D" w:rsidRPr="00BA6B36">
        <w:rPr>
          <w:sz w:val="28"/>
          <w:szCs w:val="28"/>
        </w:rPr>
        <w:t xml:space="preserve">Все изменения в деятельности </w:t>
      </w:r>
      <w:r w:rsidRPr="00BA6B36">
        <w:rPr>
          <w:sz w:val="28"/>
          <w:szCs w:val="28"/>
        </w:rPr>
        <w:t xml:space="preserve">поставщиков могут серьезно повлиять на маркетинговую деятельность </w:t>
      </w:r>
      <w:r w:rsidR="00BD187D" w:rsidRPr="00BA6B36">
        <w:rPr>
          <w:sz w:val="28"/>
          <w:szCs w:val="28"/>
        </w:rPr>
        <w:t>ОАО «Боровецкое»</w:t>
      </w:r>
      <w:r w:rsidRPr="00BA6B36">
        <w:rPr>
          <w:sz w:val="28"/>
          <w:szCs w:val="28"/>
        </w:rPr>
        <w:t xml:space="preserve">. Необходимо внимательно следить </w:t>
      </w:r>
      <w:r w:rsidR="00390D7C" w:rsidRPr="00BA6B36">
        <w:rPr>
          <w:sz w:val="28"/>
          <w:szCs w:val="28"/>
        </w:rPr>
        <w:t>за ценами на предметы снабжения, поскольку высокие отпускные цены могут сократить заказы.</w:t>
      </w:r>
      <w:r w:rsidR="00BD187D" w:rsidRPr="00BA6B36">
        <w:rPr>
          <w:sz w:val="28"/>
          <w:szCs w:val="28"/>
        </w:rPr>
        <w:t xml:space="preserve"> В виду этого, н</w:t>
      </w:r>
      <w:r w:rsidRPr="00BA6B36">
        <w:rPr>
          <w:sz w:val="28"/>
          <w:szCs w:val="28"/>
        </w:rPr>
        <w:t>е</w:t>
      </w:r>
      <w:r w:rsidR="00BD187D" w:rsidRPr="00BA6B36">
        <w:rPr>
          <w:sz w:val="28"/>
          <w:szCs w:val="28"/>
        </w:rPr>
        <w:t>достаточный заказ</w:t>
      </w:r>
      <w:r w:rsidRPr="00BA6B36">
        <w:rPr>
          <w:sz w:val="28"/>
          <w:szCs w:val="28"/>
        </w:rPr>
        <w:t xml:space="preserve"> товаров может нарушить график поставок и график отгрузки продукции. В краткосрочном плане будут упущены возм</w:t>
      </w:r>
      <w:r w:rsidR="00B41E0D" w:rsidRPr="00BA6B36">
        <w:rPr>
          <w:sz w:val="28"/>
          <w:szCs w:val="28"/>
        </w:rPr>
        <w:t>ожности сбыта, а в долгосрочном – организация подорвет свое</w:t>
      </w:r>
      <w:r w:rsidRPr="00BA6B36">
        <w:rPr>
          <w:sz w:val="28"/>
          <w:szCs w:val="28"/>
        </w:rPr>
        <w:t xml:space="preserve"> расположение со стороны клиентуры.</w:t>
      </w:r>
    </w:p>
    <w:p w:rsidR="00132334" w:rsidRPr="00BA6B36" w:rsidRDefault="001053E1" w:rsidP="00BA6B36">
      <w:pPr>
        <w:spacing w:line="360" w:lineRule="auto"/>
        <w:ind w:firstLine="709"/>
        <w:jc w:val="both"/>
        <w:rPr>
          <w:sz w:val="28"/>
          <w:szCs w:val="28"/>
        </w:rPr>
      </w:pPr>
      <w:r w:rsidRPr="00BA6B36">
        <w:rPr>
          <w:sz w:val="28"/>
          <w:szCs w:val="28"/>
        </w:rPr>
        <w:t>Посредники – фирмы или отдельные физические лица, которые помогают предприятиям продвигать, доставлять потребителям и продавать их продукты. У ОАО «Боровецкое» существует налаженная система связей. К таким организациям относятся ООО «Патриот</w:t>
      </w:r>
      <w:r w:rsidR="00132334" w:rsidRPr="00BA6B36">
        <w:rPr>
          <w:sz w:val="28"/>
          <w:szCs w:val="28"/>
        </w:rPr>
        <w:t>»</w:t>
      </w:r>
      <w:r w:rsidRPr="00BA6B36">
        <w:rPr>
          <w:sz w:val="28"/>
          <w:szCs w:val="28"/>
        </w:rPr>
        <w:t xml:space="preserve">, ООО «Квантор», </w:t>
      </w:r>
      <w:r w:rsidR="00132334" w:rsidRPr="00BA6B36">
        <w:rPr>
          <w:sz w:val="28"/>
          <w:szCs w:val="28"/>
        </w:rPr>
        <w:t xml:space="preserve">ТД «Агат», </w:t>
      </w:r>
      <w:r w:rsidRPr="00BA6B36">
        <w:rPr>
          <w:sz w:val="28"/>
          <w:szCs w:val="28"/>
        </w:rPr>
        <w:t>ЧП «Рябинина», ЧП «Осипов» и многие другие. ОАО «Боровецкое» работает примерно с 75 предприятиями и 55 частными предпринимателями.</w:t>
      </w:r>
    </w:p>
    <w:p w:rsidR="001053E1" w:rsidRPr="00BA6B36" w:rsidRDefault="00132334" w:rsidP="00BA6B36">
      <w:pPr>
        <w:spacing w:line="360" w:lineRule="auto"/>
        <w:ind w:firstLine="709"/>
        <w:jc w:val="both"/>
        <w:rPr>
          <w:sz w:val="28"/>
          <w:szCs w:val="28"/>
        </w:rPr>
      </w:pPr>
      <w:r w:rsidRPr="00BA6B36">
        <w:rPr>
          <w:sz w:val="28"/>
          <w:szCs w:val="28"/>
        </w:rPr>
        <w:t>С</w:t>
      </w:r>
      <w:r w:rsidR="001053E1" w:rsidRPr="00BA6B36">
        <w:rPr>
          <w:sz w:val="28"/>
          <w:szCs w:val="28"/>
        </w:rPr>
        <w:t xml:space="preserve">вязи </w:t>
      </w:r>
      <w:r w:rsidRPr="00BA6B36">
        <w:rPr>
          <w:sz w:val="28"/>
          <w:szCs w:val="28"/>
        </w:rPr>
        <w:t xml:space="preserve">с поставщиками и посредниками </w:t>
      </w:r>
      <w:r w:rsidR="001053E1" w:rsidRPr="00BA6B36">
        <w:rPr>
          <w:sz w:val="28"/>
          <w:szCs w:val="28"/>
        </w:rPr>
        <w:t>постоянно контролируются и анализируются, в случае изменения условий договоров или невыполнения обязательств, предприятие прекращает ра</w:t>
      </w:r>
      <w:r w:rsidRPr="00BA6B36">
        <w:rPr>
          <w:sz w:val="28"/>
          <w:szCs w:val="28"/>
        </w:rPr>
        <w:t>боту с «неугодными».</w:t>
      </w:r>
    </w:p>
    <w:p w:rsidR="00FB6F68" w:rsidRPr="00BA6B36" w:rsidRDefault="00FB6F68" w:rsidP="00BA6B36">
      <w:pPr>
        <w:spacing w:line="360" w:lineRule="auto"/>
        <w:ind w:firstLine="709"/>
        <w:jc w:val="both"/>
        <w:rPr>
          <w:sz w:val="28"/>
          <w:szCs w:val="28"/>
        </w:rPr>
      </w:pPr>
      <w:r w:rsidRPr="00BA6B36">
        <w:rPr>
          <w:sz w:val="28"/>
          <w:szCs w:val="28"/>
        </w:rPr>
        <w:t>Внешняя среда, в которой действует фирма, либо открывает новые возможности, либо грозит фирме опасностями. Эти силы представляют собой не поддающиеся контролю факторы, за которыми фирма должна внимательно следить и адаптироваться к их изменению.</w:t>
      </w:r>
      <w:r w:rsidR="00C87227" w:rsidRPr="00BA6B36">
        <w:rPr>
          <w:sz w:val="28"/>
          <w:szCs w:val="28"/>
        </w:rPr>
        <w:t xml:space="preserve"> К факторам макросреды относятся экономические, законодательные, технологические, климатические, социально-демографические, международного окружения, культурные – едины для всех субъектов маркетинга данной страны, региона, для конкретных товаров и услуг. [4, с. 116]</w:t>
      </w:r>
    </w:p>
    <w:p w:rsidR="00BC0296" w:rsidRPr="00BA6B36" w:rsidRDefault="00FB6F68" w:rsidP="00BA6B36">
      <w:pPr>
        <w:spacing w:line="360" w:lineRule="auto"/>
        <w:ind w:firstLine="709"/>
        <w:jc w:val="both"/>
        <w:rPr>
          <w:sz w:val="28"/>
          <w:szCs w:val="28"/>
        </w:rPr>
      </w:pPr>
      <w:r w:rsidRPr="00BA6B36">
        <w:rPr>
          <w:sz w:val="28"/>
          <w:szCs w:val="28"/>
        </w:rPr>
        <w:t>Демографическая среда. В городе Набере</w:t>
      </w:r>
      <w:r w:rsidR="00BC0296" w:rsidRPr="00BA6B36">
        <w:rPr>
          <w:sz w:val="28"/>
          <w:szCs w:val="28"/>
        </w:rPr>
        <w:t>жные Челны проживает 509</w:t>
      </w:r>
      <w:r w:rsidRPr="00BA6B36">
        <w:rPr>
          <w:sz w:val="28"/>
          <w:szCs w:val="28"/>
        </w:rPr>
        <w:t xml:space="preserve">870 человек, </w:t>
      </w:r>
      <w:r w:rsidR="00BC0296" w:rsidRPr="00BA6B36">
        <w:rPr>
          <w:sz w:val="28"/>
          <w:szCs w:val="28"/>
        </w:rPr>
        <w:t>к этому числу добавляется еще 3</w:t>
      </w:r>
      <w:r w:rsidRPr="00BA6B36">
        <w:rPr>
          <w:sz w:val="28"/>
          <w:szCs w:val="28"/>
        </w:rPr>
        <w:t>486 человек, что живут в поселк</w:t>
      </w:r>
      <w:r w:rsidR="00BC0296" w:rsidRPr="00BA6B36">
        <w:rPr>
          <w:sz w:val="28"/>
          <w:szCs w:val="28"/>
        </w:rPr>
        <w:t xml:space="preserve">ах Новый и </w:t>
      </w:r>
      <w:r w:rsidRPr="00BA6B36">
        <w:rPr>
          <w:sz w:val="28"/>
          <w:szCs w:val="28"/>
        </w:rPr>
        <w:t xml:space="preserve">Биклянь. Но, тем не менее, начиная с 1997 года, количество челнинцев уменьшается за счет миграционных процессов, так как число уезжающих превышает количество прибывших. По данным </w:t>
      </w:r>
      <w:r w:rsidR="00BC0296" w:rsidRPr="00BA6B36">
        <w:rPr>
          <w:sz w:val="28"/>
          <w:szCs w:val="28"/>
        </w:rPr>
        <w:t>переписи 2002 года в Челнах проживает 237760 мужчин (46,3%) и 275</w:t>
      </w:r>
      <w:r w:rsidRPr="00BA6B36">
        <w:rPr>
          <w:sz w:val="28"/>
          <w:szCs w:val="28"/>
        </w:rPr>
        <w:t>616 женщин (53,7%). Средний возраст челнинц</w:t>
      </w:r>
      <w:r w:rsidR="00BC0296" w:rsidRPr="00BA6B36">
        <w:rPr>
          <w:sz w:val="28"/>
          <w:szCs w:val="28"/>
        </w:rPr>
        <w:t xml:space="preserve">а </w:t>
      </w:r>
      <w:r w:rsidR="00390D7C" w:rsidRPr="00BA6B36">
        <w:rPr>
          <w:sz w:val="28"/>
          <w:szCs w:val="28"/>
        </w:rPr>
        <w:t xml:space="preserve">– 35 </w:t>
      </w:r>
      <w:r w:rsidRPr="00BA6B36">
        <w:rPr>
          <w:sz w:val="28"/>
          <w:szCs w:val="28"/>
        </w:rPr>
        <w:t xml:space="preserve">лет. </w:t>
      </w:r>
      <w:r w:rsidR="00BC0296" w:rsidRPr="00BA6B36">
        <w:rPr>
          <w:sz w:val="28"/>
          <w:szCs w:val="28"/>
        </w:rPr>
        <w:t>С</w:t>
      </w:r>
      <w:r w:rsidRPr="00BA6B36">
        <w:rPr>
          <w:sz w:val="28"/>
          <w:szCs w:val="28"/>
        </w:rPr>
        <w:t>редний возраст жителей, по сравнению с данными переписи 1989 года, увеличился на 6 лет. В Челнах почти на 7 процентов увеличилос</w:t>
      </w:r>
      <w:r w:rsidR="00BC0296" w:rsidRPr="00BA6B36">
        <w:rPr>
          <w:sz w:val="28"/>
          <w:szCs w:val="28"/>
        </w:rPr>
        <w:t>ь число супружеских пар. Из 121415 пар 11</w:t>
      </w:r>
      <w:r w:rsidRPr="00BA6B36">
        <w:rPr>
          <w:sz w:val="28"/>
          <w:szCs w:val="28"/>
        </w:rPr>
        <w:t>610 состоят</w:t>
      </w:r>
      <w:r w:rsidR="00C87227" w:rsidRPr="00BA6B36">
        <w:rPr>
          <w:sz w:val="28"/>
          <w:szCs w:val="28"/>
        </w:rPr>
        <w:t xml:space="preserve"> в незарегистрированном браке. </w:t>
      </w:r>
      <w:r w:rsidR="00BC0296" w:rsidRPr="00BA6B36">
        <w:rPr>
          <w:sz w:val="28"/>
          <w:szCs w:val="28"/>
        </w:rPr>
        <w:t xml:space="preserve">В </w:t>
      </w:r>
      <w:r w:rsidRPr="00BA6B36">
        <w:rPr>
          <w:sz w:val="28"/>
          <w:szCs w:val="28"/>
        </w:rPr>
        <w:t>200</w:t>
      </w:r>
      <w:r w:rsidR="00BC0296" w:rsidRPr="00BA6B36">
        <w:rPr>
          <w:sz w:val="28"/>
          <w:szCs w:val="28"/>
        </w:rPr>
        <w:t>7</w:t>
      </w:r>
      <w:r w:rsidRPr="00BA6B36">
        <w:rPr>
          <w:sz w:val="28"/>
          <w:szCs w:val="28"/>
        </w:rPr>
        <w:t xml:space="preserve"> году на свет появилось </w:t>
      </w:r>
      <w:r w:rsidR="00BC0296" w:rsidRPr="00BA6B36">
        <w:rPr>
          <w:sz w:val="28"/>
          <w:szCs w:val="28"/>
        </w:rPr>
        <w:t>2606 детей.</w:t>
      </w:r>
    </w:p>
    <w:p w:rsidR="00FB6F68" w:rsidRPr="00BA6B36" w:rsidRDefault="00FB6F68" w:rsidP="00BA6B36">
      <w:pPr>
        <w:spacing w:line="360" w:lineRule="auto"/>
        <w:ind w:firstLine="709"/>
        <w:jc w:val="both"/>
        <w:rPr>
          <w:sz w:val="28"/>
          <w:szCs w:val="28"/>
        </w:rPr>
      </w:pPr>
      <w:r w:rsidRPr="00BA6B36">
        <w:rPr>
          <w:sz w:val="28"/>
          <w:szCs w:val="28"/>
        </w:rPr>
        <w:t>Экономическая среда. Помимо самих людей для рынка важна и их покупательская способность. Общий уровень покупательской способности зависит от уровня текущих доходов, цен, сбережений и доступности кредита.</w:t>
      </w:r>
    </w:p>
    <w:p w:rsidR="00FB6F68" w:rsidRPr="00BA6B36" w:rsidRDefault="00FB6F68" w:rsidP="00BA6B36">
      <w:pPr>
        <w:spacing w:line="360" w:lineRule="auto"/>
        <w:ind w:firstLine="709"/>
        <w:jc w:val="both"/>
        <w:rPr>
          <w:sz w:val="28"/>
          <w:szCs w:val="28"/>
        </w:rPr>
      </w:pPr>
      <w:r w:rsidRPr="00BA6B36">
        <w:rPr>
          <w:sz w:val="28"/>
          <w:szCs w:val="28"/>
        </w:rPr>
        <w:t>По данным Госкомстата в январе 200</w:t>
      </w:r>
      <w:r w:rsidR="003A18A8" w:rsidRPr="00BA6B36">
        <w:rPr>
          <w:sz w:val="28"/>
          <w:szCs w:val="28"/>
        </w:rPr>
        <w:t>7</w:t>
      </w:r>
      <w:r w:rsidRPr="00BA6B36">
        <w:rPr>
          <w:sz w:val="28"/>
          <w:szCs w:val="28"/>
        </w:rPr>
        <w:t xml:space="preserve"> года реальные денежные доходы населения по сравнению с соответствующим периодом 200</w:t>
      </w:r>
      <w:r w:rsidR="003A18A8" w:rsidRPr="00BA6B36">
        <w:rPr>
          <w:sz w:val="28"/>
          <w:szCs w:val="28"/>
        </w:rPr>
        <w:t>6</w:t>
      </w:r>
      <w:r w:rsidR="00F528BB" w:rsidRPr="00BA6B36">
        <w:rPr>
          <w:sz w:val="28"/>
          <w:szCs w:val="28"/>
        </w:rPr>
        <w:t xml:space="preserve"> года возросли на 7,5</w:t>
      </w:r>
      <w:r w:rsidRPr="00BA6B36">
        <w:rPr>
          <w:sz w:val="28"/>
          <w:szCs w:val="28"/>
        </w:rPr>
        <w:t>%. Денежные доходы на душу населения по предварительным данным составил</w:t>
      </w:r>
      <w:r w:rsidR="00F528BB" w:rsidRPr="00BA6B36">
        <w:rPr>
          <w:sz w:val="28"/>
          <w:szCs w:val="28"/>
        </w:rPr>
        <w:t>и</w:t>
      </w:r>
      <w:r w:rsidRPr="00BA6B36">
        <w:rPr>
          <w:sz w:val="28"/>
          <w:szCs w:val="28"/>
        </w:rPr>
        <w:t xml:space="preserve"> </w:t>
      </w:r>
      <w:r w:rsidR="003A18A8" w:rsidRPr="00BA6B36">
        <w:rPr>
          <w:sz w:val="28"/>
          <w:szCs w:val="28"/>
        </w:rPr>
        <w:t>11</w:t>
      </w:r>
      <w:r w:rsidRPr="00BA6B36">
        <w:rPr>
          <w:sz w:val="28"/>
          <w:szCs w:val="28"/>
        </w:rPr>
        <w:t xml:space="preserve">304 рублей, и возросли в абсолютном выражении на </w:t>
      </w:r>
      <w:r w:rsidR="00F528BB" w:rsidRPr="00BA6B36">
        <w:rPr>
          <w:sz w:val="28"/>
          <w:szCs w:val="28"/>
        </w:rPr>
        <w:t>1</w:t>
      </w:r>
      <w:r w:rsidRPr="00BA6B36">
        <w:rPr>
          <w:sz w:val="28"/>
          <w:szCs w:val="28"/>
        </w:rPr>
        <w:t>2</w:t>
      </w:r>
      <w:r w:rsidR="00F528BB" w:rsidRPr="00BA6B36">
        <w:rPr>
          <w:sz w:val="28"/>
          <w:szCs w:val="28"/>
        </w:rPr>
        <w:t>,3</w:t>
      </w:r>
      <w:r w:rsidRPr="00BA6B36">
        <w:rPr>
          <w:sz w:val="28"/>
          <w:szCs w:val="28"/>
        </w:rPr>
        <w:t>% по сравнению с январем 200</w:t>
      </w:r>
      <w:r w:rsidR="005209F5" w:rsidRPr="00BA6B36">
        <w:rPr>
          <w:sz w:val="28"/>
          <w:szCs w:val="28"/>
        </w:rPr>
        <w:t>6</w:t>
      </w:r>
      <w:r w:rsidRPr="00BA6B36">
        <w:rPr>
          <w:sz w:val="28"/>
          <w:szCs w:val="28"/>
        </w:rPr>
        <w:t xml:space="preserve"> года. Реальный рост розничного товарооборота и доходов потребителя составляет 8</w:t>
      </w:r>
      <w:r w:rsidR="00390D7C" w:rsidRPr="00BA6B36">
        <w:rPr>
          <w:sz w:val="28"/>
          <w:szCs w:val="28"/>
        </w:rPr>
        <w:t xml:space="preserve"> – 12</w:t>
      </w:r>
      <w:r w:rsidRPr="00BA6B36">
        <w:rPr>
          <w:sz w:val="28"/>
          <w:szCs w:val="28"/>
        </w:rPr>
        <w:t>% ежегодно. В 200</w:t>
      </w:r>
      <w:r w:rsidR="005209F5" w:rsidRPr="00BA6B36">
        <w:rPr>
          <w:sz w:val="28"/>
          <w:szCs w:val="28"/>
        </w:rPr>
        <w:t>6</w:t>
      </w:r>
      <w:r w:rsidRPr="00BA6B36">
        <w:rPr>
          <w:sz w:val="28"/>
          <w:szCs w:val="28"/>
        </w:rPr>
        <w:t xml:space="preserve"> году рост сбережений в семейном </w:t>
      </w:r>
      <w:r w:rsidR="00BA6B36" w:rsidRPr="00BA6B36">
        <w:rPr>
          <w:sz w:val="28"/>
          <w:szCs w:val="28"/>
        </w:rPr>
        <w:t>бюджете,</w:t>
      </w:r>
      <w:r w:rsidRPr="00BA6B36">
        <w:rPr>
          <w:sz w:val="28"/>
          <w:szCs w:val="28"/>
        </w:rPr>
        <w:t xml:space="preserve"> не включая ежедневные расходы, составил 21,1 млрд. долл. В то же время объем денежных вкладов населения составил 33,8 млрд. </w:t>
      </w:r>
      <w:r w:rsidR="00BA6B36" w:rsidRPr="00BA6B36">
        <w:rPr>
          <w:sz w:val="28"/>
          <w:szCs w:val="28"/>
        </w:rPr>
        <w:t>долл.</w:t>
      </w:r>
      <w:r w:rsidRPr="00BA6B36">
        <w:rPr>
          <w:sz w:val="28"/>
          <w:szCs w:val="28"/>
        </w:rPr>
        <w:t xml:space="preserve"> (</w:t>
      </w:r>
      <w:r w:rsidR="0030566C" w:rsidRPr="00BA6B36">
        <w:rPr>
          <w:sz w:val="28"/>
          <w:szCs w:val="28"/>
        </w:rPr>
        <w:t xml:space="preserve">по </w:t>
      </w:r>
      <w:r w:rsidRPr="00BA6B36">
        <w:rPr>
          <w:sz w:val="28"/>
          <w:szCs w:val="28"/>
        </w:rPr>
        <w:t>источник</w:t>
      </w:r>
      <w:r w:rsidR="0030566C" w:rsidRPr="00BA6B36">
        <w:rPr>
          <w:sz w:val="28"/>
          <w:szCs w:val="28"/>
        </w:rPr>
        <w:t>ам</w:t>
      </w:r>
      <w:r w:rsidRPr="00BA6B36">
        <w:rPr>
          <w:sz w:val="28"/>
          <w:szCs w:val="28"/>
        </w:rPr>
        <w:t xml:space="preserve"> ЦБ РФ). Главным экономическим фактором является растущий спрос потребителя.</w:t>
      </w:r>
    </w:p>
    <w:p w:rsidR="0030566C" w:rsidRPr="00BA6B36" w:rsidRDefault="00FB6F68" w:rsidP="00BA6B36">
      <w:pPr>
        <w:spacing w:line="360" w:lineRule="auto"/>
        <w:ind w:firstLine="709"/>
        <w:jc w:val="both"/>
        <w:rPr>
          <w:sz w:val="28"/>
          <w:szCs w:val="28"/>
        </w:rPr>
      </w:pPr>
      <w:r w:rsidRPr="00BA6B36">
        <w:rPr>
          <w:sz w:val="28"/>
          <w:szCs w:val="28"/>
        </w:rPr>
        <w:t xml:space="preserve">Спрос разных покупателей имеет неодинаковые характеристики. Он </w:t>
      </w:r>
      <w:r w:rsidR="0030566C" w:rsidRPr="00BA6B36">
        <w:rPr>
          <w:sz w:val="28"/>
          <w:szCs w:val="28"/>
        </w:rPr>
        <w:t>различается</w:t>
      </w:r>
      <w:r w:rsidRPr="00BA6B36">
        <w:rPr>
          <w:sz w:val="28"/>
          <w:szCs w:val="28"/>
        </w:rPr>
        <w:t xml:space="preserve"> вкусам</w:t>
      </w:r>
      <w:r w:rsidR="0030566C" w:rsidRPr="00BA6B36">
        <w:rPr>
          <w:sz w:val="28"/>
          <w:szCs w:val="28"/>
        </w:rPr>
        <w:t>и</w:t>
      </w:r>
      <w:r w:rsidRPr="00BA6B36">
        <w:rPr>
          <w:sz w:val="28"/>
          <w:szCs w:val="28"/>
        </w:rPr>
        <w:t>, желаниями, потребностям</w:t>
      </w:r>
      <w:r w:rsidR="0030566C" w:rsidRPr="00BA6B36">
        <w:rPr>
          <w:sz w:val="28"/>
          <w:szCs w:val="28"/>
        </w:rPr>
        <w:t>и</w:t>
      </w:r>
      <w:r w:rsidRPr="00BA6B36">
        <w:rPr>
          <w:sz w:val="28"/>
          <w:szCs w:val="28"/>
        </w:rPr>
        <w:t>, мотиваци</w:t>
      </w:r>
      <w:r w:rsidR="0030566C" w:rsidRPr="00BA6B36">
        <w:rPr>
          <w:sz w:val="28"/>
          <w:szCs w:val="28"/>
        </w:rPr>
        <w:t>ям</w:t>
      </w:r>
      <w:r w:rsidRPr="00BA6B36">
        <w:rPr>
          <w:sz w:val="28"/>
          <w:szCs w:val="28"/>
        </w:rPr>
        <w:t xml:space="preserve">и к покупке. При изучении покупательского спроса в ОАО «Боровецкое» учитывают </w:t>
      </w:r>
      <w:r w:rsidR="0030566C" w:rsidRPr="00BA6B36">
        <w:rPr>
          <w:sz w:val="28"/>
          <w:szCs w:val="28"/>
        </w:rPr>
        <w:t xml:space="preserve">три </w:t>
      </w:r>
      <w:r w:rsidRPr="00BA6B36">
        <w:rPr>
          <w:sz w:val="28"/>
          <w:szCs w:val="28"/>
        </w:rPr>
        <w:t>его вида: реализованный, неудовлетворенный и формирующийся.</w:t>
      </w:r>
    </w:p>
    <w:p w:rsidR="0030566C" w:rsidRPr="00BA6B36" w:rsidRDefault="00FB6F68" w:rsidP="00BA6B36">
      <w:pPr>
        <w:spacing w:line="360" w:lineRule="auto"/>
        <w:ind w:firstLine="709"/>
        <w:jc w:val="both"/>
        <w:rPr>
          <w:sz w:val="28"/>
          <w:szCs w:val="28"/>
        </w:rPr>
      </w:pPr>
      <w:r w:rsidRPr="00BA6B36">
        <w:rPr>
          <w:sz w:val="28"/>
          <w:szCs w:val="28"/>
        </w:rPr>
        <w:t>Учет реализованного спроса населения по отдельным видам товаров. Об объеме и структуре такого спроса судят по размеру продажи товаров. С этой целью в ОАО «Боровецкое» используют материалы инвентаризаций, оперативные данные о запасах и поступлении товаров, применение современных контрольно-кассовых машин позволяет вести ежедневную регистрацию продажи товаров, учитывая при этом не только их наименование</w:t>
      </w:r>
      <w:r w:rsidR="0030566C" w:rsidRPr="00BA6B36">
        <w:rPr>
          <w:sz w:val="28"/>
          <w:szCs w:val="28"/>
        </w:rPr>
        <w:t>, но и целый ряд характеристик.</w:t>
      </w:r>
    </w:p>
    <w:p w:rsidR="0030566C" w:rsidRPr="00BA6B36" w:rsidRDefault="00FB6F68" w:rsidP="00BA6B36">
      <w:pPr>
        <w:spacing w:line="360" w:lineRule="auto"/>
        <w:ind w:firstLine="709"/>
        <w:jc w:val="both"/>
        <w:rPr>
          <w:sz w:val="28"/>
          <w:szCs w:val="28"/>
        </w:rPr>
      </w:pPr>
      <w:r w:rsidRPr="00BA6B36">
        <w:rPr>
          <w:sz w:val="28"/>
          <w:szCs w:val="28"/>
        </w:rPr>
        <w:t>Для учета неудовлетворенного спроса в магазинах ОАО «Боровецкое» ведутся специальные книги, куда заносятся заявки покупателей на товары, отсутствующие в продаже; проводят</w:t>
      </w:r>
      <w:r w:rsidR="0030566C" w:rsidRPr="00BA6B36">
        <w:rPr>
          <w:sz w:val="28"/>
          <w:szCs w:val="28"/>
        </w:rPr>
        <w:t>ся анкетные опросы покупателей.</w:t>
      </w:r>
    </w:p>
    <w:p w:rsidR="00FB6F68" w:rsidRPr="00BA6B36" w:rsidRDefault="00FB6F68" w:rsidP="00BA6B36">
      <w:pPr>
        <w:spacing w:line="360" w:lineRule="auto"/>
        <w:ind w:firstLine="709"/>
        <w:jc w:val="both"/>
        <w:rPr>
          <w:sz w:val="28"/>
          <w:szCs w:val="28"/>
        </w:rPr>
      </w:pPr>
      <w:r w:rsidRPr="00BA6B36">
        <w:rPr>
          <w:sz w:val="28"/>
          <w:szCs w:val="28"/>
        </w:rPr>
        <w:t>Изучение формирующегося спроса на товары-новинки позволяет ОАО «Боровецкое» выявить отношение к ним покупателей и более точно определить потребность в этих товарах. С этой целью в магазинах проводятся выставки-продажи, на которых покупатели знакомятся со свойствами представленных товаров, получают консультации по их применению и т.д.</w:t>
      </w:r>
    </w:p>
    <w:p w:rsidR="00FB6F68" w:rsidRPr="00BA6B36" w:rsidRDefault="00FB6F68" w:rsidP="00BA6B36">
      <w:pPr>
        <w:spacing w:line="360" w:lineRule="auto"/>
        <w:ind w:firstLine="709"/>
        <w:jc w:val="both"/>
        <w:rPr>
          <w:sz w:val="28"/>
          <w:szCs w:val="28"/>
        </w:rPr>
      </w:pPr>
      <w:r w:rsidRPr="00BA6B36">
        <w:rPr>
          <w:sz w:val="28"/>
          <w:szCs w:val="28"/>
        </w:rPr>
        <w:t>Материалы, полученные в процессе изучения спроса, обобщаются. По результатам их анализа принимаются меры, направленные на совершенствование работы по формированию ассортимента товаров и ценообразования.</w:t>
      </w:r>
    </w:p>
    <w:p w:rsidR="003E031C" w:rsidRPr="00BA6B36" w:rsidRDefault="00FB6F68" w:rsidP="00BA6B36">
      <w:pPr>
        <w:spacing w:line="360" w:lineRule="auto"/>
        <w:ind w:firstLine="709"/>
        <w:jc w:val="both"/>
        <w:rPr>
          <w:sz w:val="28"/>
          <w:szCs w:val="28"/>
        </w:rPr>
      </w:pPr>
      <w:r w:rsidRPr="00BA6B36">
        <w:rPr>
          <w:sz w:val="28"/>
          <w:szCs w:val="28"/>
        </w:rPr>
        <w:t xml:space="preserve">Основной задачей ценообразования </w:t>
      </w:r>
      <w:r w:rsidR="002911E7" w:rsidRPr="00BA6B36">
        <w:rPr>
          <w:sz w:val="28"/>
          <w:szCs w:val="28"/>
        </w:rPr>
        <w:t xml:space="preserve">в </w:t>
      </w:r>
      <w:r w:rsidRPr="00BA6B36">
        <w:rPr>
          <w:sz w:val="28"/>
          <w:szCs w:val="28"/>
        </w:rPr>
        <w:t>ОАО «Боровецкое» является максимизация текущей прибыли. Есть группа товаров (молоко и молочные продукты; хлеб и хлебобулочные изделия)</w:t>
      </w:r>
      <w:r w:rsidR="002911E7" w:rsidRPr="00BA6B36">
        <w:rPr>
          <w:sz w:val="28"/>
          <w:szCs w:val="28"/>
        </w:rPr>
        <w:t>,</w:t>
      </w:r>
      <w:r w:rsidRPr="00BA6B36">
        <w:rPr>
          <w:sz w:val="28"/>
          <w:szCs w:val="28"/>
        </w:rPr>
        <w:t xml:space="preserve"> которые имеют регулируемые цены (цены устанавливаются кабинетом министров Республики Татарстан). На остальные группы товаров цены устанавлива</w:t>
      </w:r>
      <w:r w:rsidR="005209F5" w:rsidRPr="00BA6B36">
        <w:rPr>
          <w:sz w:val="28"/>
          <w:szCs w:val="28"/>
        </w:rPr>
        <w:t>ет</w:t>
      </w:r>
      <w:r w:rsidRPr="00BA6B36">
        <w:rPr>
          <w:sz w:val="28"/>
          <w:szCs w:val="28"/>
        </w:rPr>
        <w:t xml:space="preserve"> ОАО «Боровецкое» самостоятельно. Методом ценообразования, которы</w:t>
      </w:r>
      <w:r w:rsidR="002911E7" w:rsidRPr="00BA6B36">
        <w:rPr>
          <w:sz w:val="28"/>
          <w:szCs w:val="28"/>
        </w:rPr>
        <w:t>м</w:t>
      </w:r>
      <w:r w:rsidRPr="00BA6B36">
        <w:rPr>
          <w:sz w:val="28"/>
          <w:szCs w:val="28"/>
        </w:rPr>
        <w:t xml:space="preserve"> пользует</w:t>
      </w:r>
      <w:r w:rsidR="002911E7" w:rsidRPr="00BA6B36">
        <w:rPr>
          <w:sz w:val="28"/>
          <w:szCs w:val="28"/>
        </w:rPr>
        <w:t xml:space="preserve">ся </w:t>
      </w:r>
      <w:r w:rsidRPr="00BA6B36">
        <w:rPr>
          <w:sz w:val="28"/>
          <w:szCs w:val="28"/>
        </w:rPr>
        <w:t xml:space="preserve">ОАО «Боровецкое», является метод «средние издержки плюс прибыль». Суть этого метода заключается в начислении определенной наценки на </w:t>
      </w:r>
      <w:r w:rsidR="005209F5" w:rsidRPr="00BA6B36">
        <w:rPr>
          <w:sz w:val="28"/>
          <w:szCs w:val="28"/>
        </w:rPr>
        <w:t xml:space="preserve">отпускную </w:t>
      </w:r>
      <w:r w:rsidR="00390D7C" w:rsidRPr="00BA6B36">
        <w:rPr>
          <w:sz w:val="28"/>
          <w:szCs w:val="28"/>
        </w:rPr>
        <w:t xml:space="preserve">цену </w:t>
      </w:r>
      <w:r w:rsidRPr="00BA6B36">
        <w:rPr>
          <w:sz w:val="28"/>
          <w:szCs w:val="28"/>
        </w:rPr>
        <w:t xml:space="preserve">товара, при этом размеры наценок варьируются в широких пределах в зависимости от </w:t>
      </w:r>
      <w:r w:rsidR="005209F5" w:rsidRPr="00BA6B36">
        <w:rPr>
          <w:sz w:val="28"/>
          <w:szCs w:val="28"/>
        </w:rPr>
        <w:t>типа</w:t>
      </w:r>
      <w:r w:rsidRPr="00BA6B36">
        <w:rPr>
          <w:sz w:val="28"/>
          <w:szCs w:val="28"/>
        </w:rPr>
        <w:t xml:space="preserve"> товара (от 15% до </w:t>
      </w:r>
      <w:r w:rsidR="003E031C" w:rsidRPr="00BA6B36">
        <w:rPr>
          <w:sz w:val="28"/>
          <w:szCs w:val="28"/>
        </w:rPr>
        <w:t>45%).</w:t>
      </w:r>
    </w:p>
    <w:p w:rsidR="00FB6F68" w:rsidRDefault="00FB6F68" w:rsidP="00BA6B36">
      <w:pPr>
        <w:spacing w:line="360" w:lineRule="auto"/>
        <w:ind w:firstLine="709"/>
        <w:jc w:val="both"/>
        <w:rPr>
          <w:sz w:val="28"/>
          <w:szCs w:val="28"/>
        </w:rPr>
      </w:pPr>
      <w:r w:rsidRPr="00BA6B36">
        <w:rPr>
          <w:sz w:val="28"/>
          <w:szCs w:val="28"/>
        </w:rPr>
        <w:t>Решающая роль в установлении наценок на товары принадлежит коммерческому отделу ОАО «Боровецкое» (на в</w:t>
      </w:r>
      <w:r w:rsidR="00C87227" w:rsidRPr="00BA6B36">
        <w:rPr>
          <w:sz w:val="28"/>
          <w:szCs w:val="28"/>
        </w:rPr>
        <w:t xml:space="preserve">ино-водочную продукцию </w:t>
      </w:r>
      <w:r w:rsidRPr="00BA6B36">
        <w:rPr>
          <w:sz w:val="28"/>
          <w:szCs w:val="28"/>
        </w:rPr>
        <w:t>производства РТ, продукцию местных производителей</w:t>
      </w:r>
      <w:r w:rsidR="005209F5" w:rsidRPr="00BA6B36">
        <w:rPr>
          <w:sz w:val="28"/>
          <w:szCs w:val="28"/>
        </w:rPr>
        <w:t xml:space="preserve">, </w:t>
      </w:r>
      <w:r w:rsidRPr="00BA6B36">
        <w:rPr>
          <w:sz w:val="28"/>
          <w:szCs w:val="28"/>
        </w:rPr>
        <w:t>продукцию собственного производства и т.</w:t>
      </w:r>
      <w:r w:rsidR="005209F5" w:rsidRPr="00BA6B36">
        <w:rPr>
          <w:sz w:val="28"/>
          <w:szCs w:val="28"/>
        </w:rPr>
        <w:t>п</w:t>
      </w:r>
      <w:r w:rsidRPr="00BA6B36">
        <w:rPr>
          <w:sz w:val="28"/>
          <w:szCs w:val="28"/>
        </w:rPr>
        <w:t>.), но определенная самостоятельность представляется и магазинам.</w:t>
      </w:r>
    </w:p>
    <w:p w:rsidR="00BA6B36" w:rsidRPr="00BA6B36" w:rsidRDefault="00BA6B36" w:rsidP="00BA6B36">
      <w:pPr>
        <w:spacing w:line="360" w:lineRule="auto"/>
        <w:ind w:firstLine="709"/>
        <w:jc w:val="both"/>
        <w:rPr>
          <w:sz w:val="28"/>
          <w:szCs w:val="28"/>
        </w:rPr>
      </w:pPr>
    </w:p>
    <w:p w:rsidR="0073512C" w:rsidRPr="00BA6B36" w:rsidRDefault="00407770" w:rsidP="00BA6B36">
      <w:pPr>
        <w:pStyle w:val="BodyText"/>
        <w:numPr>
          <w:ilvl w:val="1"/>
          <w:numId w:val="19"/>
        </w:numPr>
        <w:suppressLineNumbers/>
        <w:spacing w:after="0" w:line="360" w:lineRule="auto"/>
        <w:ind w:firstLine="709"/>
        <w:jc w:val="center"/>
        <w:rPr>
          <w:b/>
          <w:sz w:val="28"/>
          <w:szCs w:val="28"/>
        </w:rPr>
      </w:pPr>
      <w:r w:rsidRPr="00BA6B36">
        <w:rPr>
          <w:b/>
          <w:sz w:val="28"/>
          <w:szCs w:val="28"/>
        </w:rPr>
        <w:t>Ст</w:t>
      </w:r>
      <w:r w:rsidR="00CF28FD" w:rsidRPr="00BA6B36">
        <w:rPr>
          <w:b/>
          <w:sz w:val="28"/>
          <w:szCs w:val="28"/>
        </w:rPr>
        <w:t>руктура управления</w:t>
      </w:r>
    </w:p>
    <w:p w:rsidR="00BA6B36" w:rsidRPr="00BA6B36" w:rsidRDefault="00BA6B36" w:rsidP="00BA6B36">
      <w:pPr>
        <w:pStyle w:val="BodyTextIndent"/>
        <w:spacing w:line="360" w:lineRule="auto"/>
        <w:ind w:left="0" w:firstLine="709"/>
        <w:jc w:val="center"/>
        <w:rPr>
          <w:b/>
        </w:rPr>
      </w:pPr>
    </w:p>
    <w:p w:rsidR="00013723" w:rsidRPr="00BA6B36" w:rsidRDefault="0005369D" w:rsidP="00BA6B36">
      <w:pPr>
        <w:pStyle w:val="BodyTextIndent"/>
        <w:spacing w:line="360" w:lineRule="auto"/>
        <w:ind w:left="0" w:firstLine="709"/>
      </w:pPr>
      <w:r w:rsidRPr="00BA6B36">
        <w:t xml:space="preserve">Высшим органом управления ОАО «Боровецкое» </w:t>
      </w:r>
      <w:r w:rsidR="00013723" w:rsidRPr="00BA6B36">
        <w:t xml:space="preserve">является общее собрание акционеров, которое решает наиболее принципиальные вопросы деятельности ОАО (принятие и изменение устава, распределение прибыли и т.д.). Согласно уставу ОАО «Боровецкое» общим собранием акционеров избираются члены совета директоров сроком на пять лет. В перерывах между собраниями акционеров </w:t>
      </w:r>
      <w:r w:rsidR="005F3A10" w:rsidRPr="00BA6B36">
        <w:t>с</w:t>
      </w:r>
      <w:r w:rsidR="00013723" w:rsidRPr="00BA6B36">
        <w:t xml:space="preserve">овет директоров осуществляет общее руководство деятельностью ОАО «Боровецкое», не занимаясь решением вопросов, отнесенных к исключительной компетенции общего собрания акционеров. Текущее руководство деятельностью ОАО осуществляет </w:t>
      </w:r>
      <w:r w:rsidR="0025419F" w:rsidRPr="00BA6B36">
        <w:t>г</w:t>
      </w:r>
      <w:r w:rsidR="00013723" w:rsidRPr="00BA6B36">
        <w:t>енеральный директор, который является единоличным исполнительным органом и находится в прямом подчинении общему собранию акционеров.</w:t>
      </w:r>
    </w:p>
    <w:p w:rsidR="00BC19F6" w:rsidRPr="00BA6B36" w:rsidRDefault="00BC19F6" w:rsidP="00BA6B36">
      <w:pPr>
        <w:pStyle w:val="BodyTextIndent"/>
        <w:spacing w:line="360" w:lineRule="auto"/>
        <w:ind w:left="0" w:firstLine="709"/>
      </w:pPr>
      <w:r w:rsidRPr="00BA6B36">
        <w:t>ОАО «Боровецкое» имеет функциональную организационную структуру управления. Функциональное управление осуществляется некоторой совокупностью подразделений, специализированных на выполнени</w:t>
      </w:r>
      <w:r w:rsidR="00877271" w:rsidRPr="00BA6B36">
        <w:t>и</w:t>
      </w:r>
      <w:r w:rsidRPr="00BA6B36">
        <w:t xml:space="preserve"> конкретных видов работ, необходимых для принятия решений в системе линейного управления.</w:t>
      </w:r>
      <w:r w:rsidR="00877271" w:rsidRPr="00BA6B36">
        <w:t xml:space="preserve"> </w:t>
      </w:r>
      <w:r w:rsidR="00802EFF" w:rsidRPr="00BA6B36">
        <w:t xml:space="preserve">Характеристика функций того или иного подразделения определяется наиболее важными направлениями деятельности всего предприятии. </w:t>
      </w:r>
      <w:r w:rsidR="00877271" w:rsidRPr="00BA6B36">
        <w:t xml:space="preserve">Выполнение отдельных функций по конкретным вопросам возлагается на специалистов, </w:t>
      </w:r>
      <w:r w:rsidR="00802EFF" w:rsidRPr="00BA6B36">
        <w:t xml:space="preserve">стоящих во главе подразделений. </w:t>
      </w:r>
      <w:r w:rsidR="00F81983" w:rsidRPr="00BA6B36">
        <w:t>[</w:t>
      </w:r>
      <w:r w:rsidR="003B3F22" w:rsidRPr="00BA6B36">
        <w:t>6</w:t>
      </w:r>
      <w:r w:rsidR="005F089F" w:rsidRPr="00BA6B36">
        <w:t xml:space="preserve">, </w:t>
      </w:r>
      <w:r w:rsidR="00F81983" w:rsidRPr="00BA6B36">
        <w:t>с.</w:t>
      </w:r>
      <w:r w:rsidR="00E829DF" w:rsidRPr="00BA6B36">
        <w:t xml:space="preserve"> </w:t>
      </w:r>
      <w:r w:rsidR="00F81983" w:rsidRPr="00BA6B36">
        <w:t>39]</w:t>
      </w:r>
    </w:p>
    <w:p w:rsidR="00BC19F6" w:rsidRPr="00BA6B36" w:rsidRDefault="00AF47F4" w:rsidP="00BA6B36">
      <w:pPr>
        <w:pStyle w:val="BodyTextIndent"/>
        <w:spacing w:line="360" w:lineRule="auto"/>
        <w:ind w:left="0" w:firstLine="709"/>
      </w:pPr>
      <w:r w:rsidRPr="00BA6B36">
        <w:t xml:space="preserve">В компетенции </w:t>
      </w:r>
      <w:r w:rsidR="0025419F" w:rsidRPr="00BA6B36">
        <w:t xml:space="preserve">генерального директора </w:t>
      </w:r>
      <w:r w:rsidR="00BC19F6" w:rsidRPr="00BA6B36">
        <w:t xml:space="preserve">ОАО «Боровецкое» </w:t>
      </w:r>
      <w:r w:rsidRPr="00BA6B36">
        <w:t>вход</w:t>
      </w:r>
      <w:r w:rsidR="003630AD" w:rsidRPr="00BA6B36">
        <w:t>и</w:t>
      </w:r>
      <w:r w:rsidR="00DC3FF0" w:rsidRPr="00BA6B36">
        <w:t>т</w:t>
      </w:r>
      <w:r w:rsidRPr="00BA6B36">
        <w:t xml:space="preserve"> </w:t>
      </w:r>
      <w:r w:rsidR="001666AF" w:rsidRPr="00BA6B36">
        <w:t xml:space="preserve">осуществление правового обеспечения </w:t>
      </w:r>
      <w:r w:rsidR="00E928ED" w:rsidRPr="00BA6B36">
        <w:t xml:space="preserve">в организации </w:t>
      </w:r>
      <w:r w:rsidR="001666AF" w:rsidRPr="00BA6B36">
        <w:t xml:space="preserve">в пределах предоставленных </w:t>
      </w:r>
      <w:r w:rsidR="00016554" w:rsidRPr="00BA6B36">
        <w:t xml:space="preserve">ему прав и полномочий, </w:t>
      </w:r>
      <w:r w:rsidR="00BC19F6" w:rsidRPr="00BA6B36">
        <w:t>решение стратегических задач</w:t>
      </w:r>
      <w:r w:rsidR="00DD4DCE" w:rsidRPr="00BA6B36">
        <w:t xml:space="preserve"> </w:t>
      </w:r>
      <w:r w:rsidR="00BC19F6" w:rsidRPr="00BA6B36">
        <w:t xml:space="preserve">и </w:t>
      </w:r>
      <w:r w:rsidR="00DE38AB" w:rsidRPr="00BA6B36">
        <w:t>разработк</w:t>
      </w:r>
      <w:r w:rsidRPr="00BA6B36">
        <w:t>а</w:t>
      </w:r>
      <w:r w:rsidR="00DE38AB" w:rsidRPr="00BA6B36">
        <w:t xml:space="preserve"> </w:t>
      </w:r>
      <w:r w:rsidR="0025419F" w:rsidRPr="00BA6B36">
        <w:t>рациональной товарной политики организации.</w:t>
      </w:r>
      <w:r w:rsidR="00BC19F6" w:rsidRPr="00BA6B36">
        <w:t xml:space="preserve"> Решение текущих тактических задач передается непосредственно в магазины.</w:t>
      </w:r>
    </w:p>
    <w:p w:rsidR="00BC19F6" w:rsidRPr="00BA6B36" w:rsidRDefault="00BC19F6" w:rsidP="00BA6B36">
      <w:pPr>
        <w:pStyle w:val="BodyTextIndent"/>
        <w:spacing w:line="360" w:lineRule="auto"/>
        <w:ind w:left="0" w:firstLine="709"/>
      </w:pPr>
      <w:r w:rsidRPr="00BA6B36">
        <w:t>Заместитель генерального директора занимается в основном заключением договоров с поставщиками и налаживанием хозяйственных связей с ними.</w:t>
      </w:r>
    </w:p>
    <w:p w:rsidR="00704EC0" w:rsidRPr="00BA6B36" w:rsidRDefault="002932C9" w:rsidP="00BA6B36">
      <w:pPr>
        <w:pStyle w:val="BodyTextIndent"/>
        <w:spacing w:line="360" w:lineRule="auto"/>
        <w:ind w:left="0" w:firstLine="709"/>
      </w:pPr>
      <w:r w:rsidRPr="00BA6B36">
        <w:t>Главный бухгалтер осуществляет ведение бухгалтерского и налогового учета</w:t>
      </w:r>
      <w:r w:rsidR="00704EC0" w:rsidRPr="00BA6B36">
        <w:t>. В его подчинении находится бухгалтерия, расчетный и финансовый отделы. Их совместная работа заключается в ведении анализа и учета хозяйственной деятельности ОАО «Боровецкое», учета товаров розницы и расчета заработной платы работников предприятия.</w:t>
      </w:r>
    </w:p>
    <w:p w:rsidR="00BC19F6" w:rsidRPr="00BA6B36" w:rsidRDefault="00BC19F6" w:rsidP="00BA6B36">
      <w:pPr>
        <w:pStyle w:val="BodyTextIndent"/>
        <w:spacing w:line="360" w:lineRule="auto"/>
        <w:ind w:left="0" w:firstLine="709"/>
      </w:pPr>
      <w:r w:rsidRPr="00BA6B36">
        <w:t>Отдел</w:t>
      </w:r>
      <w:r w:rsidR="001557F5" w:rsidRPr="00BA6B36">
        <w:t xml:space="preserve"> </w:t>
      </w:r>
      <w:r w:rsidRPr="00BA6B36">
        <w:t xml:space="preserve">анализа и </w:t>
      </w:r>
      <w:r w:rsidR="00FD3114" w:rsidRPr="00BA6B36">
        <w:t xml:space="preserve">статистики </w:t>
      </w:r>
      <w:r w:rsidR="00DE38AB" w:rsidRPr="00BA6B36">
        <w:t>во главе с главным экономистом</w:t>
      </w:r>
      <w:r w:rsidR="001557F5" w:rsidRPr="00BA6B36">
        <w:t xml:space="preserve"> ведет п</w:t>
      </w:r>
      <w:r w:rsidRPr="00BA6B36">
        <w:t xml:space="preserve">ланирование финансовых ресурсов </w:t>
      </w:r>
      <w:r w:rsidR="001557F5" w:rsidRPr="00BA6B36">
        <w:t>организаци</w:t>
      </w:r>
      <w:r w:rsidRPr="00BA6B36">
        <w:t xml:space="preserve">и </w:t>
      </w:r>
      <w:r w:rsidR="00070777" w:rsidRPr="00BA6B36">
        <w:t>и их</w:t>
      </w:r>
      <w:r w:rsidR="001557F5" w:rsidRPr="00BA6B36">
        <w:t xml:space="preserve"> </w:t>
      </w:r>
      <w:r w:rsidRPr="00BA6B36">
        <w:t>вложений</w:t>
      </w:r>
      <w:r w:rsidR="00070777" w:rsidRPr="00BA6B36">
        <w:t>,</w:t>
      </w:r>
      <w:r w:rsidRPr="00BA6B36">
        <w:t xml:space="preserve"> гарантирует выполнение обязательств перед бюдж</w:t>
      </w:r>
      <w:r w:rsidR="00C0396B" w:rsidRPr="00BA6B36">
        <w:t>етом, кредиторами и акционерами.</w:t>
      </w:r>
      <w:r w:rsidRPr="00BA6B36">
        <w:t xml:space="preserve"> Планы составляются в форме прогнозов на определенный период на основе анализа тех</w:t>
      </w:r>
      <w:r w:rsidR="00070777" w:rsidRPr="00BA6B36">
        <w:t>нико-экономических показателей.</w:t>
      </w:r>
    </w:p>
    <w:p w:rsidR="00BC19F6" w:rsidRPr="00BA6B36" w:rsidRDefault="00884310" w:rsidP="00BA6B36">
      <w:pPr>
        <w:pStyle w:val="BodyTextIndent"/>
        <w:spacing w:line="360" w:lineRule="auto"/>
        <w:ind w:left="0" w:firstLine="709"/>
      </w:pPr>
      <w:r w:rsidRPr="00BA6B36">
        <w:rPr>
          <w:szCs w:val="28"/>
        </w:rPr>
        <w:t xml:space="preserve">Повседневная деятельность отдела кадров связана непосредственно с людьми. </w:t>
      </w:r>
      <w:r w:rsidR="00254104" w:rsidRPr="00BA6B36">
        <w:rPr>
          <w:szCs w:val="28"/>
        </w:rPr>
        <w:t xml:space="preserve">Им </w:t>
      </w:r>
      <w:r w:rsidR="00BC19F6" w:rsidRPr="00BA6B36">
        <w:t>ведет</w:t>
      </w:r>
      <w:r w:rsidR="00254104" w:rsidRPr="00BA6B36">
        <w:t>ся</w:t>
      </w:r>
      <w:r w:rsidR="00BC19F6" w:rsidRPr="00BA6B36">
        <w:t xml:space="preserve"> учет личного состава предприятия</w:t>
      </w:r>
      <w:r w:rsidR="00762C62" w:rsidRPr="00BA6B36">
        <w:t>: организует</w:t>
      </w:r>
      <w:r w:rsidR="00254104" w:rsidRPr="00BA6B36">
        <w:t>ся</w:t>
      </w:r>
      <w:r w:rsidR="00762C62" w:rsidRPr="00BA6B36">
        <w:t xml:space="preserve"> работ</w:t>
      </w:r>
      <w:r w:rsidR="00254104" w:rsidRPr="00BA6B36">
        <w:t>а</w:t>
      </w:r>
      <w:r w:rsidR="00762C62" w:rsidRPr="00BA6B36">
        <w:t xml:space="preserve"> по приему работников, своевременно обеспечивае</w:t>
      </w:r>
      <w:r w:rsidR="00254104" w:rsidRPr="00BA6B36">
        <w:t>тся</w:t>
      </w:r>
      <w:r w:rsidR="00762C62" w:rsidRPr="00BA6B36">
        <w:t xml:space="preserve"> перевод на другую работу</w:t>
      </w:r>
      <w:r w:rsidR="00466C06" w:rsidRPr="00BA6B36">
        <w:t>, производит</w:t>
      </w:r>
      <w:r w:rsidR="00254104" w:rsidRPr="00BA6B36">
        <w:t>ся</w:t>
      </w:r>
      <w:r w:rsidR="00466C06" w:rsidRPr="00BA6B36">
        <w:t xml:space="preserve"> увольнение в соответствии с трудовым законодательством, положениями, инструкциями и приказами руководителя предприятия. Отделом кадров также издаются </w:t>
      </w:r>
      <w:r w:rsidRPr="00BA6B36">
        <w:t>правовы</w:t>
      </w:r>
      <w:r w:rsidR="00466C06" w:rsidRPr="00BA6B36">
        <w:t>е</w:t>
      </w:r>
      <w:r w:rsidRPr="00BA6B36">
        <w:t xml:space="preserve"> акт</w:t>
      </w:r>
      <w:r w:rsidR="00466C06" w:rsidRPr="00BA6B36">
        <w:t xml:space="preserve">ы </w:t>
      </w:r>
      <w:r w:rsidRPr="00BA6B36">
        <w:t>ненормативного характера</w:t>
      </w:r>
      <w:r w:rsidR="00466C06" w:rsidRPr="00BA6B36">
        <w:t xml:space="preserve"> – это </w:t>
      </w:r>
      <w:r w:rsidRPr="00BA6B36">
        <w:t xml:space="preserve">распоряжения и указания </w:t>
      </w:r>
      <w:r w:rsidR="00962E4C" w:rsidRPr="00BA6B36">
        <w:t>по вопросам поощрения работников, отпусков, прекращения трудового договора и т.п.</w:t>
      </w:r>
      <w:r w:rsidR="00466C06" w:rsidRPr="00BA6B36">
        <w:t xml:space="preserve"> </w:t>
      </w:r>
      <w:r w:rsidR="00BC19F6" w:rsidRPr="00BA6B36">
        <w:t xml:space="preserve">Специалист по кадрам </w:t>
      </w:r>
      <w:r w:rsidR="00703E59" w:rsidRPr="00BA6B36">
        <w:t xml:space="preserve">в личные дела работников организации </w:t>
      </w:r>
      <w:r w:rsidR="00BC19F6" w:rsidRPr="00BA6B36">
        <w:t>вносит в</w:t>
      </w:r>
      <w:r w:rsidR="00703E59" w:rsidRPr="00BA6B36">
        <w:t xml:space="preserve">се </w:t>
      </w:r>
      <w:r w:rsidR="00BC19F6" w:rsidRPr="00BA6B36">
        <w:t>изменения, свя</w:t>
      </w:r>
      <w:r w:rsidR="00703E59" w:rsidRPr="00BA6B36">
        <w:t>занные с трудовой деятельностью;</w:t>
      </w:r>
      <w:r w:rsidR="00BC19F6" w:rsidRPr="00BA6B36">
        <w:t xml:space="preserve"> </w:t>
      </w:r>
      <w:r w:rsidR="00703E59" w:rsidRPr="00BA6B36">
        <w:t>у</w:t>
      </w:r>
      <w:r w:rsidR="00BC19F6" w:rsidRPr="00BA6B36">
        <w:t>частвует в разработке перспективных и г</w:t>
      </w:r>
      <w:r w:rsidR="00703E59" w:rsidRPr="00BA6B36">
        <w:t>одовых планов по труду и кадрам;</w:t>
      </w:r>
      <w:r w:rsidR="00BC19F6" w:rsidRPr="00BA6B36">
        <w:t xml:space="preserve"> </w:t>
      </w:r>
      <w:r w:rsidR="00703E59" w:rsidRPr="00BA6B36">
        <w:t>о</w:t>
      </w:r>
      <w:r w:rsidR="00BC19F6" w:rsidRPr="00BA6B36">
        <w:t>формляет документы, необходимые для назначения пенсий работникам предприятия.</w:t>
      </w:r>
    </w:p>
    <w:p w:rsidR="00BC19F6" w:rsidRPr="00BA6B36" w:rsidRDefault="00BC19F6" w:rsidP="00BA6B36">
      <w:pPr>
        <w:pStyle w:val="BodyTextIndent"/>
        <w:spacing w:line="360" w:lineRule="auto"/>
        <w:ind w:left="0" w:firstLine="709"/>
      </w:pPr>
      <w:r w:rsidRPr="00BA6B36">
        <w:t>Вопросами по изучению рынка занимается коммерческий отдел. Исследования проводятся по стандартной схеме: выявление проблемы</w:t>
      </w:r>
      <w:r w:rsidR="001557F5" w:rsidRPr="00BA6B36">
        <w:t xml:space="preserve">, </w:t>
      </w:r>
      <w:r w:rsidR="00DE38AB" w:rsidRPr="00BA6B36">
        <w:t>разработка путей ее решения</w:t>
      </w:r>
      <w:r w:rsidR="001557F5" w:rsidRPr="00BA6B36">
        <w:t xml:space="preserve"> и</w:t>
      </w:r>
      <w:r w:rsidRPr="00BA6B36">
        <w:t xml:space="preserve"> представление полученных результатов. </w:t>
      </w:r>
      <w:r w:rsidR="00DC3FF0" w:rsidRPr="00BA6B36">
        <w:t>О</w:t>
      </w:r>
      <w:r w:rsidRPr="00BA6B36">
        <w:t>собенно детально</w:t>
      </w:r>
      <w:r w:rsidR="00DC3FF0" w:rsidRPr="00BA6B36">
        <w:t xml:space="preserve"> в ОАО «Боровецкое» изучаются такие вопросы, как</w:t>
      </w:r>
      <w:r w:rsidRPr="00BA6B36">
        <w:t xml:space="preserve"> </w:t>
      </w:r>
      <w:r w:rsidR="00977AB2" w:rsidRPr="00BA6B36">
        <w:t>состояние</w:t>
      </w:r>
      <w:r w:rsidRPr="00BA6B36">
        <w:t xml:space="preserve"> потребительского рынка; анализ </w:t>
      </w:r>
      <w:r w:rsidR="00DC3FF0" w:rsidRPr="00BA6B36">
        <w:t xml:space="preserve">продукции </w:t>
      </w:r>
      <w:r w:rsidRPr="00BA6B36">
        <w:t>поставщиков (ассортимент и</w:t>
      </w:r>
      <w:r w:rsidR="002F2B1D" w:rsidRPr="00BA6B36">
        <w:t xml:space="preserve"> качество продукции; цены;</w:t>
      </w:r>
      <w:r w:rsidR="001557F5" w:rsidRPr="00BA6B36">
        <w:t xml:space="preserve"> скид</w:t>
      </w:r>
      <w:r w:rsidRPr="00BA6B36">
        <w:t>к</w:t>
      </w:r>
      <w:r w:rsidR="001557F5" w:rsidRPr="00BA6B36">
        <w:t>и</w:t>
      </w:r>
      <w:r w:rsidRPr="00BA6B36">
        <w:t xml:space="preserve"> и льгот</w:t>
      </w:r>
      <w:r w:rsidR="001557F5" w:rsidRPr="00BA6B36">
        <w:t>ы</w:t>
      </w:r>
      <w:r w:rsidR="002F2B1D" w:rsidRPr="00BA6B36">
        <w:t xml:space="preserve">, предъявляемые при оформлении </w:t>
      </w:r>
      <w:r w:rsidR="00ED3ABC" w:rsidRPr="00BA6B36">
        <w:t>заказов</w:t>
      </w:r>
      <w:r w:rsidRPr="00BA6B36">
        <w:t xml:space="preserve">); </w:t>
      </w:r>
      <w:r w:rsidR="001557F5" w:rsidRPr="00BA6B36">
        <w:t>степень конкурентоспособности организации,</w:t>
      </w:r>
      <w:r w:rsidRPr="00BA6B36">
        <w:t xml:space="preserve"> </w:t>
      </w:r>
      <w:r w:rsidR="001557F5" w:rsidRPr="00BA6B36">
        <w:t>а также</w:t>
      </w:r>
      <w:r w:rsidRPr="00BA6B36">
        <w:t xml:space="preserve"> спрос</w:t>
      </w:r>
      <w:r w:rsidR="001557F5" w:rsidRPr="00BA6B36">
        <w:t xml:space="preserve"> </w:t>
      </w:r>
      <w:r w:rsidRPr="00BA6B36">
        <w:t xml:space="preserve">на </w:t>
      </w:r>
      <w:r w:rsidR="002F2B1D" w:rsidRPr="00BA6B36">
        <w:t xml:space="preserve">реализуемую </w:t>
      </w:r>
      <w:r w:rsidRPr="00BA6B36">
        <w:t>продукцию.</w:t>
      </w:r>
    </w:p>
    <w:p w:rsidR="00BC19F6" w:rsidRPr="00BA6B36" w:rsidRDefault="00BC19F6" w:rsidP="00BA6B36">
      <w:pPr>
        <w:pStyle w:val="BodyTextIndent"/>
        <w:spacing w:line="360" w:lineRule="auto"/>
        <w:ind w:left="0" w:firstLine="709"/>
      </w:pPr>
      <w:r w:rsidRPr="00BA6B36">
        <w:t xml:space="preserve">Главный инженер возглавляет </w:t>
      </w:r>
      <w:r w:rsidR="00FD3114" w:rsidRPr="00BA6B36">
        <w:t xml:space="preserve">технический отдел </w:t>
      </w:r>
      <w:r w:rsidRPr="00BA6B36">
        <w:t xml:space="preserve">ОАО «Боровецкое». </w:t>
      </w:r>
      <w:r w:rsidR="00FD3114" w:rsidRPr="00BA6B36">
        <w:t xml:space="preserve">Его работа направлена на укрепление </w:t>
      </w:r>
      <w:r w:rsidRPr="00BA6B36">
        <w:t>материально</w:t>
      </w:r>
      <w:r w:rsidR="00FD3114" w:rsidRPr="00BA6B36">
        <w:t>-</w:t>
      </w:r>
      <w:r w:rsidRPr="00BA6B36">
        <w:t>техническ</w:t>
      </w:r>
      <w:r w:rsidR="00FD3114" w:rsidRPr="00BA6B36">
        <w:t xml:space="preserve">ой </w:t>
      </w:r>
      <w:r w:rsidRPr="00BA6B36">
        <w:t>баз</w:t>
      </w:r>
      <w:r w:rsidR="00FD3114" w:rsidRPr="00BA6B36">
        <w:t>ы</w:t>
      </w:r>
      <w:r w:rsidRPr="00BA6B36">
        <w:t>,</w:t>
      </w:r>
      <w:r w:rsidR="00FD3114" w:rsidRPr="00BA6B36">
        <w:t xml:space="preserve"> </w:t>
      </w:r>
      <w:r w:rsidR="00977AB2" w:rsidRPr="00BA6B36">
        <w:t xml:space="preserve">на </w:t>
      </w:r>
      <w:r w:rsidR="00FD3114" w:rsidRPr="00BA6B36">
        <w:t xml:space="preserve">проведение </w:t>
      </w:r>
      <w:r w:rsidR="00E97BF5" w:rsidRPr="00BA6B36">
        <w:t>реконструкци</w:t>
      </w:r>
      <w:r w:rsidR="00FD3114" w:rsidRPr="00BA6B36">
        <w:t>и</w:t>
      </w:r>
      <w:r w:rsidR="00E97BF5" w:rsidRPr="00BA6B36">
        <w:t xml:space="preserve"> и </w:t>
      </w:r>
      <w:r w:rsidRPr="00BA6B36">
        <w:t>текущ</w:t>
      </w:r>
      <w:r w:rsidR="00FD3114" w:rsidRPr="00BA6B36">
        <w:t xml:space="preserve">его </w:t>
      </w:r>
      <w:r w:rsidRPr="00BA6B36">
        <w:t>ремонт</w:t>
      </w:r>
      <w:r w:rsidR="00FD3114" w:rsidRPr="00BA6B36">
        <w:t>а</w:t>
      </w:r>
      <w:r w:rsidRPr="00BA6B36">
        <w:t xml:space="preserve">, </w:t>
      </w:r>
      <w:r w:rsidR="00977AB2" w:rsidRPr="00BA6B36">
        <w:t xml:space="preserve">на </w:t>
      </w:r>
      <w:r w:rsidRPr="00BA6B36">
        <w:t>обновл</w:t>
      </w:r>
      <w:r w:rsidR="00FD3114" w:rsidRPr="00BA6B36">
        <w:t xml:space="preserve">ение </w:t>
      </w:r>
      <w:r w:rsidRPr="00BA6B36">
        <w:t>торгово-технологическо</w:t>
      </w:r>
      <w:r w:rsidR="00FD3114" w:rsidRPr="00BA6B36">
        <w:t>го</w:t>
      </w:r>
      <w:r w:rsidRPr="00BA6B36">
        <w:t xml:space="preserve"> оборудовани</w:t>
      </w:r>
      <w:r w:rsidR="00FD3114" w:rsidRPr="00BA6B36">
        <w:t>я</w:t>
      </w:r>
      <w:r w:rsidRPr="00BA6B36">
        <w:t>.</w:t>
      </w:r>
    </w:p>
    <w:p w:rsidR="00BC19F6" w:rsidRPr="00BA6B36" w:rsidRDefault="00BC19F6" w:rsidP="00BA6B36">
      <w:pPr>
        <w:pStyle w:val="BodyTextIndent"/>
        <w:spacing w:line="360" w:lineRule="auto"/>
        <w:ind w:left="0" w:firstLine="709"/>
      </w:pPr>
      <w:r w:rsidRPr="00BA6B36">
        <w:t xml:space="preserve">Юрисконсульт ведет работу по оформлению договоров предприятия с поставщиками, арендаторами, предоставляет защиту на судах по спорным вопросам с </w:t>
      </w:r>
      <w:r w:rsidR="00977AB2" w:rsidRPr="00BA6B36">
        <w:t xml:space="preserve">отделом </w:t>
      </w:r>
      <w:r w:rsidRPr="00BA6B36">
        <w:t xml:space="preserve">по </w:t>
      </w:r>
      <w:r w:rsidR="00977AB2" w:rsidRPr="00BA6B36">
        <w:t>защите прав потребителей</w:t>
      </w:r>
      <w:r w:rsidRPr="00BA6B36">
        <w:t>, а также консультирует работников ОАО «Боровецкое» по личным делам.</w:t>
      </w:r>
    </w:p>
    <w:p w:rsidR="00843C13" w:rsidRDefault="00BA6B36" w:rsidP="00BA6B36">
      <w:pPr>
        <w:pStyle w:val="BodyText"/>
        <w:numPr>
          <w:ilvl w:val="1"/>
          <w:numId w:val="19"/>
        </w:numPr>
        <w:suppressLineNumbers/>
        <w:spacing w:after="0" w:line="360" w:lineRule="auto"/>
        <w:ind w:firstLine="709"/>
        <w:jc w:val="center"/>
        <w:rPr>
          <w:b/>
          <w:sz w:val="28"/>
          <w:szCs w:val="28"/>
        </w:rPr>
      </w:pPr>
      <w:r>
        <w:rPr>
          <w:sz w:val="28"/>
          <w:szCs w:val="28"/>
        </w:rPr>
        <w:br w:type="page"/>
      </w:r>
      <w:r w:rsidR="00843C13" w:rsidRPr="00BA6B36">
        <w:rPr>
          <w:b/>
          <w:sz w:val="28"/>
          <w:szCs w:val="28"/>
        </w:rPr>
        <w:t>Ресурсы предприятия</w:t>
      </w:r>
      <w:r w:rsidR="00CF28FD" w:rsidRPr="00BA6B36">
        <w:rPr>
          <w:b/>
          <w:sz w:val="28"/>
          <w:szCs w:val="28"/>
        </w:rPr>
        <w:t xml:space="preserve"> (оценка состояния и эффективности использования)</w:t>
      </w:r>
    </w:p>
    <w:p w:rsidR="00BA6B36" w:rsidRPr="00BA6B36" w:rsidRDefault="00BA6B36" w:rsidP="00BA6B36">
      <w:pPr>
        <w:pStyle w:val="BodyText"/>
        <w:suppressLineNumbers/>
        <w:spacing w:after="0" w:line="360" w:lineRule="auto"/>
        <w:ind w:left="709"/>
        <w:jc w:val="center"/>
        <w:rPr>
          <w:b/>
          <w:sz w:val="28"/>
          <w:szCs w:val="28"/>
        </w:rPr>
      </w:pPr>
    </w:p>
    <w:p w:rsidR="00843C13" w:rsidRPr="00BA6B36" w:rsidRDefault="00736019" w:rsidP="00BA6B36">
      <w:pPr>
        <w:pStyle w:val="BodyTextIndent"/>
        <w:spacing w:line="360" w:lineRule="auto"/>
        <w:ind w:left="0" w:firstLine="709"/>
        <w:jc w:val="center"/>
        <w:rPr>
          <w:b/>
        </w:rPr>
      </w:pPr>
      <w:r w:rsidRPr="00BA6B36">
        <w:rPr>
          <w:b/>
        </w:rPr>
        <w:t xml:space="preserve">1.4.1. </w:t>
      </w:r>
      <w:r w:rsidR="00843C13" w:rsidRPr="00BA6B36">
        <w:rPr>
          <w:b/>
        </w:rPr>
        <w:t>Основные фонды</w:t>
      </w:r>
    </w:p>
    <w:p w:rsidR="00843C13" w:rsidRPr="00BA6B36" w:rsidRDefault="00843C13" w:rsidP="00BA6B36">
      <w:pPr>
        <w:pStyle w:val="BodyTextIndent"/>
        <w:spacing w:line="360" w:lineRule="auto"/>
        <w:ind w:left="0" w:firstLine="709"/>
      </w:pPr>
      <w:r w:rsidRPr="00BA6B36">
        <w:t>Для осуществления своей деятельности предприятие должно располагать определенным набором экономических ресурсов (или факторов производства) – элементов, используемых для производства экономических благ.</w:t>
      </w:r>
    </w:p>
    <w:p w:rsidR="00843C13" w:rsidRPr="00BA6B36" w:rsidRDefault="00843C13" w:rsidP="00BA6B36">
      <w:pPr>
        <w:pStyle w:val="BodyTextIndent"/>
        <w:spacing w:line="360" w:lineRule="auto"/>
        <w:ind w:left="0" w:firstLine="709"/>
      </w:pPr>
      <w:r w:rsidRPr="00BA6B36">
        <w:t>Состав применяемых предприятием экономических ресурсов различен. Особое значение для успеха производственной деятельности имеет наличие определенного запаса ресурсов длительного пользования, или капитала.</w:t>
      </w:r>
    </w:p>
    <w:p w:rsidR="00843C13" w:rsidRPr="00BA6B36" w:rsidRDefault="00843C13" w:rsidP="00BA6B36">
      <w:pPr>
        <w:pStyle w:val="BodyTextIndent"/>
        <w:spacing w:line="360" w:lineRule="auto"/>
        <w:ind w:left="0" w:firstLine="709"/>
      </w:pPr>
      <w:r w:rsidRPr="00BA6B36">
        <w:t>В современной экономической литературе нередко различаются две основные формы капитала: физический (материально-вещественный) капитал и человеческий капитал (общие и специальные знания, трудовые навыки, производственный опыт).</w:t>
      </w:r>
    </w:p>
    <w:p w:rsidR="00B75C01" w:rsidRPr="00BA6B36" w:rsidRDefault="001B67B8" w:rsidP="00BA6B36">
      <w:pPr>
        <w:pStyle w:val="BodyTextIndent"/>
        <w:spacing w:line="360" w:lineRule="auto"/>
        <w:ind w:left="0" w:firstLine="709"/>
      </w:pPr>
      <w:r w:rsidRPr="00BA6B36">
        <w:t>Капитал в материально-вещественном воплощении подразделяется на основной и оборотный</w:t>
      </w:r>
      <w:r w:rsidR="00D4143B" w:rsidRPr="00BA6B36">
        <w:t>.</w:t>
      </w:r>
      <w:r w:rsidR="00B75C01" w:rsidRPr="00BA6B36">
        <w:t xml:space="preserve"> [</w:t>
      </w:r>
      <w:r w:rsidR="003B3F22" w:rsidRPr="00BA6B36">
        <w:t>7</w:t>
      </w:r>
      <w:r w:rsidR="00B75C01" w:rsidRPr="00BA6B36">
        <w:t xml:space="preserve">, с. </w:t>
      </w:r>
      <w:r w:rsidR="006F4379" w:rsidRPr="00BA6B36">
        <w:t>9</w:t>
      </w:r>
      <w:r w:rsidR="00B75C01" w:rsidRPr="00BA6B36">
        <w:t>1]</w:t>
      </w:r>
    </w:p>
    <w:p w:rsidR="00D4143B" w:rsidRPr="00BA6B36" w:rsidRDefault="00256321" w:rsidP="00BA6B36">
      <w:pPr>
        <w:pStyle w:val="BodyTextIndent"/>
        <w:spacing w:line="360" w:lineRule="auto"/>
        <w:ind w:left="0" w:firstLine="709"/>
      </w:pPr>
      <w:r w:rsidRPr="00BA6B36">
        <w:t>В состав основного капитала включаются</w:t>
      </w:r>
      <w:r w:rsidR="0088634D" w:rsidRPr="00BA6B36">
        <w:t xml:space="preserve"> </w:t>
      </w:r>
      <w:r w:rsidRPr="00BA6B36">
        <w:t>основные средства, незавершенное строительство, нематериальные активы и долгосрочные финансовые инвестиции (вложения).</w:t>
      </w:r>
    </w:p>
    <w:p w:rsidR="00B75C01" w:rsidRPr="00BA6B36" w:rsidRDefault="00B75C01" w:rsidP="00BA6B36">
      <w:pPr>
        <w:pStyle w:val="BodyTextIndent"/>
        <w:spacing w:line="360" w:lineRule="auto"/>
        <w:ind w:left="0" w:firstLine="709"/>
      </w:pPr>
      <w:r w:rsidRPr="00BA6B36">
        <w:t>Важнейшей составляющей основного капитала являются основные средства. Термин «основные средства» и «основные фонды» употребляют как синонимы.</w:t>
      </w:r>
    </w:p>
    <w:p w:rsidR="00485787" w:rsidRPr="00BA6B36" w:rsidRDefault="005A2F75" w:rsidP="00BA6B36">
      <w:pPr>
        <w:pStyle w:val="BodyTextIndent"/>
        <w:spacing w:line="360" w:lineRule="auto"/>
        <w:ind w:left="0" w:firstLine="709"/>
      </w:pPr>
      <w:r w:rsidRPr="00BA6B36">
        <w:t xml:space="preserve">Основные фонды в зависимости от характера участия в процессе производства подразделяются на </w:t>
      </w:r>
      <w:r w:rsidR="0088634D" w:rsidRPr="00BA6B36">
        <w:t xml:space="preserve">производственные и непроизводственные. </w:t>
      </w:r>
      <w:r w:rsidRPr="00BA6B36">
        <w:t>Последние функционируют в отраслях непроизводственной сферы (жилищно-коммунальное хозяйство, бытовое обслуживание, просвещение и др.) и предназначены для непроизводственного потребления.</w:t>
      </w:r>
    </w:p>
    <w:p w:rsidR="006F4379" w:rsidRPr="00BA6B36" w:rsidRDefault="00DF22F2" w:rsidP="00BA6B36">
      <w:pPr>
        <w:pStyle w:val="BodyTextIndent"/>
        <w:spacing w:line="360" w:lineRule="auto"/>
        <w:ind w:left="0" w:firstLine="709"/>
      </w:pPr>
      <w:r w:rsidRPr="00BA6B36">
        <w:t xml:space="preserve">Основные </w:t>
      </w:r>
      <w:r w:rsidR="00485787" w:rsidRPr="00BA6B36">
        <w:t xml:space="preserve">производственные </w:t>
      </w:r>
      <w:r w:rsidRPr="00BA6B36">
        <w:t>фонды</w:t>
      </w:r>
      <w:r w:rsidR="00485787" w:rsidRPr="00BA6B36">
        <w:t xml:space="preserve"> </w:t>
      </w:r>
      <w:r w:rsidRPr="00BA6B36">
        <w:t>– это средства труда, кот</w:t>
      </w:r>
      <w:r w:rsidR="0094784C" w:rsidRPr="00BA6B36">
        <w:t>о</w:t>
      </w:r>
      <w:r w:rsidRPr="00BA6B36">
        <w:t>рые</w:t>
      </w:r>
      <w:r w:rsidR="006438E5" w:rsidRPr="00BA6B36">
        <w:t xml:space="preserve"> </w:t>
      </w:r>
      <w:r w:rsidR="00485787" w:rsidRPr="00BA6B36">
        <w:t xml:space="preserve">длительное время неоднократно или постоянно </w:t>
      </w:r>
      <w:r w:rsidR="001605E8" w:rsidRPr="00BA6B36">
        <w:t>участвуют во многих производственных циклах</w:t>
      </w:r>
      <w:r w:rsidR="0088634D" w:rsidRPr="00BA6B36">
        <w:t>, п</w:t>
      </w:r>
      <w:r w:rsidR="006438E5" w:rsidRPr="00BA6B36">
        <w:t xml:space="preserve">ри этом они </w:t>
      </w:r>
      <w:r w:rsidR="001605E8" w:rsidRPr="00BA6B36">
        <w:t>сохраня</w:t>
      </w:r>
      <w:r w:rsidR="006438E5" w:rsidRPr="00BA6B36">
        <w:t>ют</w:t>
      </w:r>
      <w:r w:rsidR="001605E8" w:rsidRPr="00BA6B36">
        <w:t xml:space="preserve"> свою натуральную форму</w:t>
      </w:r>
      <w:r w:rsidR="006438E5" w:rsidRPr="00BA6B36">
        <w:t>, изнашиваются постепенно и</w:t>
      </w:r>
      <w:r w:rsidR="001605E8" w:rsidRPr="00BA6B36">
        <w:t xml:space="preserve"> переносят свою стоимость на создаваемые продукты или услуги частями.</w:t>
      </w:r>
      <w:r w:rsidR="006F4379" w:rsidRPr="00BA6B36">
        <w:t xml:space="preserve"> [</w:t>
      </w:r>
      <w:r w:rsidR="003B3F22" w:rsidRPr="00BA6B36">
        <w:t>8</w:t>
      </w:r>
      <w:r w:rsidR="006F4379" w:rsidRPr="00BA6B36">
        <w:t xml:space="preserve">, с. </w:t>
      </w:r>
      <w:r w:rsidR="00AA0340" w:rsidRPr="00BA6B36">
        <w:t>40-4</w:t>
      </w:r>
      <w:r w:rsidR="006F4379" w:rsidRPr="00BA6B36">
        <w:t>1]</w:t>
      </w:r>
    </w:p>
    <w:p w:rsidR="001A4F78" w:rsidRPr="00BA6B36" w:rsidRDefault="006B3CF7" w:rsidP="00BA6B36">
      <w:pPr>
        <w:pStyle w:val="BodyTextIndent"/>
        <w:spacing w:line="360" w:lineRule="auto"/>
        <w:ind w:left="0" w:firstLine="709"/>
      </w:pPr>
      <w:r w:rsidRPr="00BA6B36">
        <w:t>Основные фонды ОАО «Боровецкое» подразделяются на следующие виды:</w:t>
      </w:r>
    </w:p>
    <w:p w:rsidR="006B3CF7" w:rsidRPr="00BA6B36" w:rsidRDefault="006B3CF7" w:rsidP="00BA6B36">
      <w:pPr>
        <w:pStyle w:val="BodyTextIndent"/>
        <w:numPr>
          <w:ilvl w:val="0"/>
          <w:numId w:val="6"/>
        </w:numPr>
        <w:spacing w:line="360" w:lineRule="auto"/>
        <w:ind w:left="0" w:firstLine="709"/>
      </w:pPr>
      <w:r w:rsidRPr="00BA6B36">
        <w:t>здания;</w:t>
      </w:r>
    </w:p>
    <w:p w:rsidR="006B3CF7" w:rsidRPr="00BA6B36" w:rsidRDefault="006B3CF7" w:rsidP="00BA6B36">
      <w:pPr>
        <w:pStyle w:val="BodyTextIndent"/>
        <w:numPr>
          <w:ilvl w:val="0"/>
          <w:numId w:val="6"/>
        </w:numPr>
        <w:spacing w:line="360" w:lineRule="auto"/>
        <w:ind w:left="0" w:firstLine="709"/>
      </w:pPr>
      <w:r w:rsidRPr="00BA6B36">
        <w:t>сооружения и передаточные устройства;</w:t>
      </w:r>
    </w:p>
    <w:p w:rsidR="006B3CF7" w:rsidRPr="00BA6B36" w:rsidRDefault="006B3CF7" w:rsidP="00BA6B36">
      <w:pPr>
        <w:pStyle w:val="BodyTextIndent"/>
        <w:numPr>
          <w:ilvl w:val="0"/>
          <w:numId w:val="6"/>
        </w:numPr>
        <w:spacing w:line="360" w:lineRule="auto"/>
        <w:ind w:left="0" w:firstLine="709"/>
      </w:pPr>
      <w:r w:rsidRPr="00BA6B36">
        <w:t>машины и оборудование;</w:t>
      </w:r>
    </w:p>
    <w:p w:rsidR="006B3CF7" w:rsidRPr="00BA6B36" w:rsidRDefault="006B3CF7" w:rsidP="00BA6B36">
      <w:pPr>
        <w:pStyle w:val="BodyTextIndent"/>
        <w:numPr>
          <w:ilvl w:val="0"/>
          <w:numId w:val="6"/>
        </w:numPr>
        <w:spacing w:line="360" w:lineRule="auto"/>
        <w:ind w:left="0" w:firstLine="709"/>
      </w:pPr>
      <w:r w:rsidRPr="00BA6B36">
        <w:t>транспортные средства;</w:t>
      </w:r>
    </w:p>
    <w:p w:rsidR="006B3CF7" w:rsidRPr="00BA6B36" w:rsidRDefault="006B3CF7" w:rsidP="00BA6B36">
      <w:pPr>
        <w:pStyle w:val="BodyTextIndent"/>
        <w:numPr>
          <w:ilvl w:val="0"/>
          <w:numId w:val="6"/>
        </w:numPr>
        <w:spacing w:line="360" w:lineRule="auto"/>
        <w:ind w:left="0" w:firstLine="709"/>
      </w:pPr>
      <w:r w:rsidRPr="00BA6B36">
        <w:t>производственный и хозяйственный инвентарь;</w:t>
      </w:r>
    </w:p>
    <w:p w:rsidR="006E6819" w:rsidRPr="00BA6B36" w:rsidRDefault="006B3CF7" w:rsidP="00BA6B36">
      <w:pPr>
        <w:pStyle w:val="BodyTextIndent"/>
        <w:numPr>
          <w:ilvl w:val="0"/>
          <w:numId w:val="6"/>
        </w:numPr>
        <w:spacing w:line="360" w:lineRule="auto"/>
        <w:ind w:left="0" w:firstLine="709"/>
      </w:pPr>
      <w:r w:rsidRPr="00BA6B36">
        <w:t>земельные участки и объекты природопользования.</w:t>
      </w:r>
    </w:p>
    <w:p w:rsidR="00E06E4E" w:rsidRPr="00BA6B36" w:rsidRDefault="003937A8" w:rsidP="00BA6B36">
      <w:pPr>
        <w:pStyle w:val="BodyTextIndent"/>
        <w:spacing w:line="360" w:lineRule="auto"/>
        <w:ind w:left="0" w:firstLine="709"/>
      </w:pPr>
      <w:r w:rsidRPr="00BA6B36">
        <w:t>Важнейшими характеристиками основных фондов являются показатели их движения, состояния и эффективности использования. Для этого рассчитываются следующие коэффициенты:</w:t>
      </w:r>
    </w:p>
    <w:p w:rsidR="00E06E4E" w:rsidRPr="00BA6B36" w:rsidRDefault="00E06E4E" w:rsidP="00BA6B36">
      <w:pPr>
        <w:pStyle w:val="BodyTextIndent"/>
        <w:numPr>
          <w:ilvl w:val="1"/>
          <w:numId w:val="6"/>
        </w:numPr>
        <w:spacing w:line="360" w:lineRule="auto"/>
        <w:ind w:left="0" w:firstLine="709"/>
      </w:pPr>
      <w:r w:rsidRPr="00BA6B36">
        <w:t>обновления (К</w:t>
      </w:r>
      <w:r w:rsidRPr="00BA6B36">
        <w:rPr>
          <w:vertAlign w:val="subscript"/>
        </w:rPr>
        <w:t>ОБН</w:t>
      </w:r>
      <w:r w:rsidRPr="00BA6B36">
        <w:t>)</w:t>
      </w:r>
      <w:r w:rsidR="00111882" w:rsidRPr="00BA6B36">
        <w:t xml:space="preserve"> и выбытия (К</w:t>
      </w:r>
      <w:r w:rsidR="00111882" w:rsidRPr="00BA6B36">
        <w:rPr>
          <w:vertAlign w:val="subscript"/>
        </w:rPr>
        <w:t>ВЫБ</w:t>
      </w:r>
      <w:r w:rsidR="00111882" w:rsidRPr="00BA6B36">
        <w:t>)</w:t>
      </w:r>
      <w:r w:rsidRPr="00BA6B36">
        <w:t>:</w:t>
      </w:r>
    </w:p>
    <w:p w:rsidR="00E06E4E" w:rsidRPr="00BA6B36" w:rsidRDefault="00E06E4E" w:rsidP="00BA6B36">
      <w:pPr>
        <w:pStyle w:val="BodyTextIndent"/>
        <w:tabs>
          <w:tab w:val="center" w:pos="4819"/>
          <w:tab w:val="right" w:pos="9638"/>
        </w:tabs>
        <w:spacing w:line="360" w:lineRule="auto"/>
        <w:ind w:left="0" w:firstLine="709"/>
      </w:pPr>
      <w:r w:rsidRPr="00BA6B36">
        <w:t>К</w:t>
      </w:r>
      <w:r w:rsidRPr="00BA6B36">
        <w:rPr>
          <w:vertAlign w:val="subscript"/>
        </w:rPr>
        <w:t>ОБН</w:t>
      </w:r>
      <w:r w:rsidRPr="00BA6B36">
        <w:t xml:space="preserve"> = </w:t>
      </w:r>
      <w:r w:rsidR="009F4DAB" w:rsidRPr="00BA6B36">
        <w:object w:dxaOrig="8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v:imagedata r:id="rId7" o:title=""/>
          </v:shape>
          <o:OLEObject Type="Embed" ProgID="Equation.3" ShapeID="_x0000_i1025" DrawAspect="Content" ObjectID="_1478977273" r:id="rId8"/>
        </w:object>
      </w:r>
      <w:r w:rsidR="007847AF" w:rsidRPr="00BA6B36">
        <w:t>,</w:t>
      </w:r>
      <w:r w:rsidR="002F09F7" w:rsidRPr="00BA6B36">
        <w:tab/>
        <w:t>(1)</w:t>
      </w:r>
    </w:p>
    <w:p w:rsidR="00111882" w:rsidRPr="00BA6B36" w:rsidRDefault="00111882" w:rsidP="00BA6B36">
      <w:pPr>
        <w:pStyle w:val="BodyTextIndent"/>
        <w:tabs>
          <w:tab w:val="center" w:pos="4819"/>
          <w:tab w:val="right" w:pos="9638"/>
        </w:tabs>
        <w:spacing w:line="360" w:lineRule="auto"/>
        <w:ind w:left="0" w:firstLine="709"/>
      </w:pPr>
      <w:r w:rsidRPr="00BA6B36">
        <w:t>К</w:t>
      </w:r>
      <w:r w:rsidRPr="00BA6B36">
        <w:rPr>
          <w:vertAlign w:val="subscript"/>
        </w:rPr>
        <w:t>ВЫБ</w:t>
      </w:r>
      <w:r w:rsidRPr="00BA6B36">
        <w:t xml:space="preserve"> = </w:t>
      </w:r>
      <w:r w:rsidRPr="00BA6B36">
        <w:object w:dxaOrig="720" w:dyaOrig="740">
          <v:shape id="_x0000_i1026" type="#_x0000_t75" style="width:36pt;height:36.75pt" o:ole="">
            <v:imagedata r:id="rId9" o:title=""/>
          </v:shape>
          <o:OLEObject Type="Embed" ProgID="Equation.3" ShapeID="_x0000_i1026" DrawAspect="Content" ObjectID="_1478977274" r:id="rId10"/>
        </w:object>
      </w:r>
      <w:r w:rsidR="007847AF" w:rsidRPr="00BA6B36">
        <w:t>,</w:t>
      </w:r>
      <w:r w:rsidR="002F09F7" w:rsidRPr="00BA6B36">
        <w:tab/>
        <w:t>(2)</w:t>
      </w:r>
    </w:p>
    <w:p w:rsidR="00F52984" w:rsidRPr="00BA6B36" w:rsidRDefault="009F4DAB" w:rsidP="00BA6B36">
      <w:pPr>
        <w:pStyle w:val="BodyTextIndent"/>
        <w:tabs>
          <w:tab w:val="left" w:pos="13500"/>
        </w:tabs>
        <w:spacing w:line="360" w:lineRule="auto"/>
        <w:ind w:left="0" w:firstLine="709"/>
      </w:pPr>
      <w:r w:rsidRPr="00BA6B36">
        <w:t>где С</w:t>
      </w:r>
      <w:r w:rsidRPr="00BA6B36">
        <w:rPr>
          <w:vertAlign w:val="subscript"/>
        </w:rPr>
        <w:t>ВВЕД</w:t>
      </w:r>
      <w:r w:rsidR="00111882" w:rsidRPr="00BA6B36">
        <w:t>, С</w:t>
      </w:r>
      <w:r w:rsidR="00111882" w:rsidRPr="00BA6B36">
        <w:rPr>
          <w:vertAlign w:val="subscript"/>
        </w:rPr>
        <w:t>ВЫБ</w:t>
      </w:r>
      <w:r w:rsidRPr="00BA6B36">
        <w:t xml:space="preserve"> – стоимость введенных </w:t>
      </w:r>
      <w:r w:rsidR="00111882" w:rsidRPr="00BA6B36">
        <w:t xml:space="preserve">и выбывших из эксплуатации </w:t>
      </w:r>
      <w:r w:rsidRPr="00BA6B36">
        <w:t>основных фондов;</w:t>
      </w:r>
    </w:p>
    <w:p w:rsidR="00E06E4E" w:rsidRPr="00BA6B36" w:rsidRDefault="009F4DAB" w:rsidP="00BA6B36">
      <w:pPr>
        <w:pStyle w:val="BodyTextIndent"/>
        <w:tabs>
          <w:tab w:val="left" w:pos="13500"/>
        </w:tabs>
        <w:spacing w:line="360" w:lineRule="auto"/>
        <w:ind w:left="0" w:firstLine="709"/>
      </w:pPr>
      <w:r w:rsidRPr="00BA6B36">
        <w:t>С</w:t>
      </w:r>
      <w:r w:rsidRPr="00BA6B36">
        <w:rPr>
          <w:vertAlign w:val="subscript"/>
        </w:rPr>
        <w:t>К</w:t>
      </w:r>
      <w:r w:rsidR="000A735E" w:rsidRPr="00BA6B36">
        <w:t>, С</w:t>
      </w:r>
      <w:r w:rsidR="000A735E" w:rsidRPr="00BA6B36">
        <w:rPr>
          <w:vertAlign w:val="subscript"/>
        </w:rPr>
        <w:t>Н</w:t>
      </w:r>
      <w:r w:rsidRPr="00BA6B36">
        <w:t xml:space="preserve"> – стоимость </w:t>
      </w:r>
      <w:r w:rsidR="00111882" w:rsidRPr="00BA6B36">
        <w:t xml:space="preserve">основных фондов на конец и начало </w:t>
      </w:r>
      <w:r w:rsidRPr="00BA6B36">
        <w:t>года.</w:t>
      </w:r>
    </w:p>
    <w:p w:rsidR="00F52984" w:rsidRPr="00BA6B36" w:rsidRDefault="00F52984" w:rsidP="00BA6B36">
      <w:pPr>
        <w:pStyle w:val="BodyTextIndent"/>
        <w:numPr>
          <w:ilvl w:val="1"/>
          <w:numId w:val="6"/>
        </w:numPr>
        <w:tabs>
          <w:tab w:val="clear" w:pos="567"/>
          <w:tab w:val="left" w:pos="570"/>
        </w:tabs>
        <w:spacing w:line="360" w:lineRule="auto"/>
        <w:ind w:left="0" w:firstLine="709"/>
      </w:pPr>
      <w:r w:rsidRPr="00BA6B36">
        <w:t>Коэффициент годности (К</w:t>
      </w:r>
      <w:r w:rsidRPr="00BA6B36">
        <w:rPr>
          <w:vertAlign w:val="subscript"/>
        </w:rPr>
        <w:t>Г</w:t>
      </w:r>
      <w:r w:rsidRPr="00BA6B36">
        <w:t>)</w:t>
      </w:r>
      <w:r w:rsidR="00111882" w:rsidRPr="00BA6B36">
        <w:t>:</w:t>
      </w:r>
    </w:p>
    <w:p w:rsidR="00164EAA" w:rsidRPr="00BA6B36" w:rsidRDefault="000A735E" w:rsidP="00BA6B36">
      <w:pPr>
        <w:pStyle w:val="BodyTextIndent"/>
        <w:tabs>
          <w:tab w:val="left" w:pos="570"/>
          <w:tab w:val="center" w:pos="4819"/>
          <w:tab w:val="right" w:pos="9638"/>
        </w:tabs>
        <w:spacing w:line="360" w:lineRule="auto"/>
        <w:ind w:left="0" w:firstLine="709"/>
      </w:pPr>
      <w:r w:rsidRPr="00BA6B36">
        <w:t>К</w:t>
      </w:r>
      <w:r w:rsidRPr="00BA6B36">
        <w:rPr>
          <w:vertAlign w:val="subscript"/>
        </w:rPr>
        <w:t>Г</w:t>
      </w:r>
      <w:r w:rsidRPr="00BA6B36">
        <w:t xml:space="preserve"> = </w:t>
      </w:r>
      <w:r w:rsidR="00164EAA" w:rsidRPr="00BA6B36">
        <w:object w:dxaOrig="639" w:dyaOrig="800">
          <v:shape id="_x0000_i1027" type="#_x0000_t75" style="width:32.25pt;height:39.75pt" o:ole="">
            <v:imagedata r:id="rId11" o:title=""/>
          </v:shape>
          <o:OLEObject Type="Embed" ProgID="Equation.3" ShapeID="_x0000_i1027" DrawAspect="Content" ObjectID="_1478977275" r:id="rId12"/>
        </w:object>
      </w:r>
      <w:r w:rsidR="007847AF" w:rsidRPr="00BA6B36">
        <w:t>,</w:t>
      </w:r>
      <w:r w:rsidR="002F09F7" w:rsidRPr="00BA6B36">
        <w:tab/>
        <w:t>(3)</w:t>
      </w:r>
    </w:p>
    <w:p w:rsidR="00164EAA" w:rsidRPr="00BA6B36" w:rsidRDefault="00D34143" w:rsidP="00BA6B36">
      <w:pPr>
        <w:pStyle w:val="BodyTextIndent"/>
        <w:tabs>
          <w:tab w:val="left" w:pos="570"/>
        </w:tabs>
        <w:spacing w:line="360" w:lineRule="auto"/>
        <w:ind w:left="0" w:firstLine="709"/>
      </w:pPr>
      <w:r w:rsidRPr="00BA6B36">
        <w:t>г</w:t>
      </w:r>
      <w:r w:rsidR="00164EAA" w:rsidRPr="00BA6B36">
        <w:t xml:space="preserve">де </w:t>
      </w:r>
      <w:r w:rsidR="00164EAA" w:rsidRPr="00BA6B36">
        <w:object w:dxaOrig="560" w:dyaOrig="440">
          <v:shape id="_x0000_i1028" type="#_x0000_t75" style="width:27.75pt;height:21.75pt" o:ole="">
            <v:imagedata r:id="rId13" o:title=""/>
          </v:shape>
          <o:OLEObject Type="Embed" ProgID="Equation.3" ShapeID="_x0000_i1028" DrawAspect="Content" ObjectID="_1478977276" r:id="rId14"/>
        </w:object>
      </w:r>
      <w:r w:rsidR="00164EAA" w:rsidRPr="00BA6B36">
        <w:t>– остаточная стоимость на начало года;</w:t>
      </w:r>
    </w:p>
    <w:p w:rsidR="00164EAA" w:rsidRPr="00BA6B36" w:rsidRDefault="00164EAA" w:rsidP="00BA6B36">
      <w:pPr>
        <w:pStyle w:val="BodyTextIndent"/>
        <w:tabs>
          <w:tab w:val="left" w:pos="570"/>
        </w:tabs>
        <w:spacing w:line="360" w:lineRule="auto"/>
        <w:ind w:left="0" w:firstLine="709"/>
      </w:pPr>
      <w:r w:rsidRPr="00BA6B36">
        <w:t>С</w:t>
      </w:r>
      <w:r w:rsidRPr="00BA6B36">
        <w:rPr>
          <w:vertAlign w:val="subscript"/>
        </w:rPr>
        <w:t>П</w:t>
      </w:r>
      <w:r w:rsidRPr="00BA6B36">
        <w:t xml:space="preserve"> – полная первоначальная стоимость на начало года.</w:t>
      </w:r>
    </w:p>
    <w:p w:rsidR="00164EAA" w:rsidRPr="00BA6B36" w:rsidRDefault="00164EAA" w:rsidP="00BA6B36">
      <w:pPr>
        <w:pStyle w:val="BodyTextIndent"/>
        <w:numPr>
          <w:ilvl w:val="1"/>
          <w:numId w:val="6"/>
        </w:numPr>
        <w:tabs>
          <w:tab w:val="clear" w:pos="567"/>
          <w:tab w:val="left" w:pos="570"/>
        </w:tabs>
        <w:spacing w:line="360" w:lineRule="auto"/>
        <w:ind w:left="0" w:firstLine="709"/>
      </w:pPr>
      <w:r w:rsidRPr="00BA6B36">
        <w:t>Коэффициент износа (К</w:t>
      </w:r>
      <w:r w:rsidRPr="00BA6B36">
        <w:rPr>
          <w:vertAlign w:val="subscript"/>
        </w:rPr>
        <w:t>И</w:t>
      </w:r>
      <w:r w:rsidRPr="00BA6B36">
        <w:t>):</w:t>
      </w:r>
    </w:p>
    <w:p w:rsidR="00164EAA" w:rsidRPr="00BA6B36" w:rsidRDefault="00164EAA" w:rsidP="00BA6B36">
      <w:pPr>
        <w:pStyle w:val="BodyTextIndent"/>
        <w:tabs>
          <w:tab w:val="left" w:pos="570"/>
          <w:tab w:val="center" w:pos="4819"/>
          <w:tab w:val="right" w:pos="9638"/>
        </w:tabs>
        <w:spacing w:line="360" w:lineRule="auto"/>
        <w:ind w:left="0" w:firstLine="709"/>
      </w:pPr>
      <w:r w:rsidRPr="00BA6B36">
        <w:t>К</w:t>
      </w:r>
      <w:r w:rsidRPr="00BA6B36">
        <w:rPr>
          <w:vertAlign w:val="subscript"/>
        </w:rPr>
        <w:t>И</w:t>
      </w:r>
      <w:r w:rsidRPr="00BA6B36">
        <w:t xml:space="preserve"> = 1 – К</w:t>
      </w:r>
      <w:r w:rsidRPr="00BA6B36">
        <w:rPr>
          <w:vertAlign w:val="subscript"/>
        </w:rPr>
        <w:t>Г</w:t>
      </w:r>
      <w:r w:rsidRPr="00BA6B36">
        <w:t xml:space="preserve"> .</w:t>
      </w:r>
      <w:r w:rsidR="002F09F7" w:rsidRPr="00BA6B36">
        <w:tab/>
        <w:t>(4)</w:t>
      </w:r>
    </w:p>
    <w:p w:rsidR="00F72809" w:rsidRPr="00BA6B36" w:rsidRDefault="003937A8" w:rsidP="00BA6B36">
      <w:pPr>
        <w:pStyle w:val="BodyTextIndent"/>
        <w:spacing w:line="360" w:lineRule="auto"/>
        <w:ind w:left="0" w:firstLine="709"/>
      </w:pPr>
      <w:r w:rsidRPr="00BA6B36">
        <w:t xml:space="preserve"> </w:t>
      </w:r>
      <w:r w:rsidR="006E6819" w:rsidRPr="00BA6B36">
        <w:t>Улучшение использования основных фондов решает широкий круг экономических проблем, направленных на повышение эффективности производства: увеличение объема выпуска продукции, рост производительности труда, снижение себестоимости, экономию капитальных вложений, увеличение прибыли и рентабельности капитала</w:t>
      </w:r>
      <w:r w:rsidR="00F72809" w:rsidRPr="00BA6B36">
        <w:t>.</w:t>
      </w:r>
    </w:p>
    <w:p w:rsidR="00164EAA" w:rsidRPr="00BA6B36" w:rsidRDefault="00164EAA" w:rsidP="00BA6B36">
      <w:pPr>
        <w:pStyle w:val="BodyTextIndent"/>
        <w:spacing w:line="360" w:lineRule="auto"/>
        <w:ind w:left="0" w:firstLine="709"/>
      </w:pPr>
      <w:r w:rsidRPr="00BA6B36">
        <w:t>Эффективность использования основных фондов оценивается такими коэффициентами, как:</w:t>
      </w:r>
    </w:p>
    <w:p w:rsidR="00D34143" w:rsidRPr="00BA6B36" w:rsidRDefault="00D34143" w:rsidP="00BA6B36">
      <w:pPr>
        <w:pStyle w:val="BodyTextIndent"/>
        <w:numPr>
          <w:ilvl w:val="1"/>
          <w:numId w:val="6"/>
        </w:numPr>
        <w:tabs>
          <w:tab w:val="clear" w:pos="567"/>
          <w:tab w:val="left" w:pos="570"/>
        </w:tabs>
        <w:spacing w:line="360" w:lineRule="auto"/>
        <w:ind w:left="0" w:firstLine="709"/>
      </w:pPr>
      <w:r w:rsidRPr="00BA6B36">
        <w:t>фондоотдача (Ф</w:t>
      </w:r>
      <w:r w:rsidRPr="00BA6B36">
        <w:rPr>
          <w:vertAlign w:val="subscript"/>
        </w:rPr>
        <w:t>О</w:t>
      </w:r>
      <w:r w:rsidRPr="00BA6B36">
        <w:t>):</w:t>
      </w:r>
    </w:p>
    <w:p w:rsidR="00D34143" w:rsidRPr="00BA6B36" w:rsidRDefault="00D34143" w:rsidP="00BA6B36">
      <w:pPr>
        <w:pStyle w:val="BodyTextIndent"/>
        <w:tabs>
          <w:tab w:val="left" w:pos="570"/>
          <w:tab w:val="center" w:pos="4819"/>
          <w:tab w:val="right" w:pos="9638"/>
        </w:tabs>
        <w:spacing w:line="360" w:lineRule="auto"/>
        <w:ind w:left="0" w:firstLine="709"/>
      </w:pPr>
      <w:r w:rsidRPr="00BA6B36">
        <w:t>Ф</w:t>
      </w:r>
      <w:r w:rsidRPr="00BA6B36">
        <w:rPr>
          <w:vertAlign w:val="subscript"/>
        </w:rPr>
        <w:t>О</w:t>
      </w:r>
      <w:r w:rsidRPr="00BA6B36">
        <w:t xml:space="preserve"> = </w:t>
      </w:r>
      <w:r w:rsidRPr="00BA6B36">
        <w:object w:dxaOrig="740" w:dyaOrig="720">
          <v:shape id="_x0000_i1029" type="#_x0000_t75" style="width:36.75pt;height:36pt" o:ole="">
            <v:imagedata r:id="rId15" o:title=""/>
          </v:shape>
          <o:OLEObject Type="Embed" ProgID="Equation.3" ShapeID="_x0000_i1029" DrawAspect="Content" ObjectID="_1478977277" r:id="rId16"/>
        </w:object>
      </w:r>
      <w:r w:rsidR="007847AF" w:rsidRPr="00BA6B36">
        <w:t>,</w:t>
      </w:r>
      <w:r w:rsidR="003755E5" w:rsidRPr="00BA6B36">
        <w:tab/>
        <w:t>(5)</w:t>
      </w:r>
    </w:p>
    <w:p w:rsidR="00D34143" w:rsidRPr="00BA6B36" w:rsidRDefault="00D34143" w:rsidP="00BA6B36">
      <w:pPr>
        <w:pStyle w:val="BodyTextIndent"/>
        <w:tabs>
          <w:tab w:val="left" w:pos="570"/>
        </w:tabs>
        <w:spacing w:line="360" w:lineRule="auto"/>
        <w:ind w:left="0" w:firstLine="709"/>
      </w:pPr>
      <w:r w:rsidRPr="00BA6B36">
        <w:t xml:space="preserve">где </w:t>
      </w:r>
      <w:r w:rsidRPr="00BA6B36">
        <w:rPr>
          <w:lang w:val="en-US"/>
        </w:rPr>
        <w:t>Q</w:t>
      </w:r>
      <w:r w:rsidRPr="00BA6B36">
        <w:t xml:space="preserve"> – годовой объем реализации продукции в стоимостном выражении;</w:t>
      </w:r>
    </w:p>
    <w:p w:rsidR="002F09F7" w:rsidRPr="00BA6B36" w:rsidRDefault="00D34143" w:rsidP="00BA6B36">
      <w:pPr>
        <w:pStyle w:val="BodyTextIndent"/>
        <w:tabs>
          <w:tab w:val="left" w:pos="570"/>
        </w:tabs>
        <w:spacing w:line="360" w:lineRule="auto"/>
        <w:ind w:left="0" w:firstLine="709"/>
      </w:pPr>
      <w:r w:rsidRPr="00BA6B36">
        <w:object w:dxaOrig="700" w:dyaOrig="360">
          <v:shape id="_x0000_i1030" type="#_x0000_t75" style="width:35.25pt;height:18pt" o:ole="">
            <v:imagedata r:id="rId17" o:title=""/>
          </v:shape>
          <o:OLEObject Type="Embed" ProgID="Equation.3" ShapeID="_x0000_i1030" DrawAspect="Content" ObjectID="_1478977278" r:id="rId18"/>
        </w:object>
      </w:r>
      <w:r w:rsidRPr="00BA6B36">
        <w:t xml:space="preserve"> – среднегодовая стоимость о</w:t>
      </w:r>
      <w:r w:rsidR="002F09F7" w:rsidRPr="00BA6B36">
        <w:t>сновных производственных фондов;</w:t>
      </w:r>
    </w:p>
    <w:p w:rsidR="002F09F7" w:rsidRPr="00BA6B36" w:rsidRDefault="002F09F7" w:rsidP="00BA6B36">
      <w:pPr>
        <w:pStyle w:val="BodyTextIndent"/>
        <w:numPr>
          <w:ilvl w:val="1"/>
          <w:numId w:val="6"/>
        </w:numPr>
        <w:tabs>
          <w:tab w:val="clear" w:pos="567"/>
          <w:tab w:val="left" w:pos="570"/>
        </w:tabs>
        <w:spacing w:line="360" w:lineRule="auto"/>
        <w:ind w:left="0" w:firstLine="709"/>
      </w:pPr>
      <w:r w:rsidRPr="00BA6B36">
        <w:t>фондоемкость (Ф</w:t>
      </w:r>
      <w:r w:rsidRPr="00BA6B36">
        <w:rPr>
          <w:vertAlign w:val="subscript"/>
        </w:rPr>
        <w:t>Е</w:t>
      </w:r>
      <w:r w:rsidRPr="00BA6B36">
        <w:t>):</w:t>
      </w:r>
    </w:p>
    <w:p w:rsidR="00D34143" w:rsidRPr="00BA6B36" w:rsidRDefault="002F09F7" w:rsidP="00BA6B36">
      <w:pPr>
        <w:pStyle w:val="BodyTextIndent"/>
        <w:tabs>
          <w:tab w:val="left" w:pos="570"/>
          <w:tab w:val="center" w:pos="4819"/>
          <w:tab w:val="right" w:pos="9638"/>
        </w:tabs>
        <w:spacing w:line="360" w:lineRule="auto"/>
        <w:ind w:left="0" w:firstLine="709"/>
      </w:pPr>
      <w:r w:rsidRPr="00BA6B36">
        <w:t>Ф</w:t>
      </w:r>
      <w:r w:rsidRPr="00BA6B36">
        <w:rPr>
          <w:vertAlign w:val="subscript"/>
        </w:rPr>
        <w:t>Е</w:t>
      </w:r>
      <w:r w:rsidRPr="00BA6B36">
        <w:t xml:space="preserve"> = </w:t>
      </w:r>
      <w:r w:rsidRPr="00BA6B36">
        <w:object w:dxaOrig="740" w:dyaOrig="760">
          <v:shape id="_x0000_i1031" type="#_x0000_t75" style="width:36.75pt;height:38.25pt" o:ole="">
            <v:imagedata r:id="rId19" o:title=""/>
          </v:shape>
          <o:OLEObject Type="Embed" ProgID="Equation.3" ShapeID="_x0000_i1031" DrawAspect="Content" ObjectID="_1478977279" r:id="rId20"/>
        </w:object>
      </w:r>
      <w:r w:rsidRPr="00BA6B36">
        <w:t xml:space="preserve"> = </w:t>
      </w:r>
      <w:r w:rsidRPr="00BA6B36">
        <w:object w:dxaOrig="520" w:dyaOrig="740">
          <v:shape id="_x0000_i1032" type="#_x0000_t75" style="width:26.25pt;height:36.75pt" o:ole="">
            <v:imagedata r:id="rId21" o:title=""/>
          </v:shape>
          <o:OLEObject Type="Embed" ProgID="Equation.3" ShapeID="_x0000_i1032" DrawAspect="Content" ObjectID="_1478977280" r:id="rId22"/>
        </w:object>
      </w:r>
      <w:r w:rsidRPr="00BA6B36">
        <w:t xml:space="preserve"> .[</w:t>
      </w:r>
      <w:r w:rsidR="003B3F22" w:rsidRPr="00BA6B36">
        <w:t>7</w:t>
      </w:r>
      <w:r w:rsidRPr="00BA6B36">
        <w:t>, с. 100, 119-120]</w:t>
      </w:r>
      <w:r w:rsidR="003755E5" w:rsidRPr="00BA6B36">
        <w:tab/>
        <w:t>(6)</w:t>
      </w:r>
    </w:p>
    <w:p w:rsidR="005865C2" w:rsidRPr="00BA6B36" w:rsidRDefault="00D34143" w:rsidP="00BA6B36">
      <w:pPr>
        <w:pStyle w:val="BodyTextIndent"/>
        <w:spacing w:line="360" w:lineRule="auto"/>
        <w:ind w:left="0" w:firstLine="709"/>
      </w:pPr>
      <w:r w:rsidRPr="00BA6B36">
        <w:t xml:space="preserve">Используя </w:t>
      </w:r>
      <w:r w:rsidR="00A57FC5" w:rsidRPr="00BA6B36">
        <w:t xml:space="preserve">все вышеперечисленные </w:t>
      </w:r>
      <w:r w:rsidRPr="00BA6B36">
        <w:t>формулы, рассчитаем п</w:t>
      </w:r>
      <w:r w:rsidR="005865C2" w:rsidRPr="00BA6B36">
        <w:t xml:space="preserve">оказатели движения, состояния и использования основных </w:t>
      </w:r>
      <w:r w:rsidRPr="00BA6B36">
        <w:t>фондов</w:t>
      </w:r>
      <w:r w:rsidR="002F09F7" w:rsidRPr="00BA6B36">
        <w:t xml:space="preserve"> в ОАО «Боровецкое».</w:t>
      </w:r>
      <w:r w:rsidRPr="00BA6B36">
        <w:t xml:space="preserve"> Результаты расчета представ</w:t>
      </w:r>
      <w:r w:rsidR="00254104" w:rsidRPr="00BA6B36">
        <w:t>им</w:t>
      </w:r>
      <w:r w:rsidRPr="00BA6B36">
        <w:t xml:space="preserve"> в таблице 1.</w:t>
      </w:r>
    </w:p>
    <w:p w:rsidR="002F09F7" w:rsidRPr="00BA6B36" w:rsidRDefault="002F09F7" w:rsidP="00BA6B36">
      <w:pPr>
        <w:pStyle w:val="BodyTextIndent"/>
        <w:spacing w:line="360" w:lineRule="auto"/>
        <w:ind w:left="0" w:firstLine="709"/>
      </w:pPr>
      <w:r w:rsidRPr="00BA6B36">
        <w:t>Таблица 1</w:t>
      </w:r>
    </w:p>
    <w:p w:rsidR="000E0A2E" w:rsidRDefault="000E0A2E" w:rsidP="00BA6B36">
      <w:pPr>
        <w:pStyle w:val="BodyTextIndent"/>
        <w:spacing w:line="360" w:lineRule="auto"/>
        <w:ind w:left="0" w:firstLine="709"/>
      </w:pPr>
      <w:r w:rsidRPr="00BA6B36">
        <w:t>Движение, состояние и использование основных средств</w:t>
      </w:r>
    </w:p>
    <w:p w:rsidR="00BA6B36" w:rsidRPr="00BA6B36" w:rsidRDefault="00BA6B36" w:rsidP="00BA6B36">
      <w:pPr>
        <w:pStyle w:val="BodyTextIndent"/>
        <w:spacing w:line="360" w:lineRule="auto"/>
        <w:ind w:left="0"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1301"/>
        <w:gridCol w:w="1301"/>
        <w:gridCol w:w="1434"/>
      </w:tblGrid>
      <w:tr w:rsidR="00173C22" w:rsidRPr="00BA6B36" w:rsidTr="007F298A">
        <w:trPr>
          <w:trHeight w:val="536"/>
          <w:jc w:val="center"/>
        </w:trPr>
        <w:tc>
          <w:tcPr>
            <w:tcW w:w="5036" w:type="dxa"/>
            <w:tcMar>
              <w:left w:w="57" w:type="dxa"/>
              <w:right w:w="57" w:type="dxa"/>
            </w:tcMar>
            <w:vAlign w:val="center"/>
          </w:tcPr>
          <w:p w:rsidR="00173C22" w:rsidRPr="00BA6B36" w:rsidRDefault="00173C22" w:rsidP="00BA6B36">
            <w:pPr>
              <w:pStyle w:val="BodyTextIndent"/>
              <w:spacing w:line="360" w:lineRule="auto"/>
              <w:ind w:left="0" w:firstLine="0"/>
              <w:rPr>
                <w:sz w:val="20"/>
              </w:rPr>
            </w:pPr>
            <w:r w:rsidRPr="00BA6B36">
              <w:rPr>
                <w:sz w:val="20"/>
              </w:rPr>
              <w:t>Наименование показателя</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2006 год</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2007 год</w:t>
            </w:r>
          </w:p>
        </w:tc>
        <w:tc>
          <w:tcPr>
            <w:tcW w:w="1434" w:type="dxa"/>
            <w:vAlign w:val="center"/>
          </w:tcPr>
          <w:p w:rsidR="00173C22" w:rsidRPr="00BA6B36" w:rsidRDefault="007529D6" w:rsidP="00BA6B36">
            <w:pPr>
              <w:pStyle w:val="BodyTextIndent"/>
              <w:spacing w:line="360" w:lineRule="auto"/>
              <w:ind w:left="0" w:firstLine="0"/>
              <w:rPr>
                <w:sz w:val="20"/>
              </w:rPr>
            </w:pPr>
            <w:r w:rsidRPr="00BA6B36">
              <w:rPr>
                <w:sz w:val="20"/>
              </w:rPr>
              <w:t xml:space="preserve">Изменение </w:t>
            </w:r>
            <w:r w:rsidRPr="00BA6B36">
              <w:rPr>
                <w:sz w:val="20"/>
              </w:rPr>
              <w:object w:dxaOrig="240" w:dyaOrig="260">
                <v:shape id="_x0000_i1033" type="#_x0000_t75" style="width:12pt;height:12.75pt" o:ole="">
                  <v:imagedata r:id="rId23" o:title=""/>
                </v:shape>
                <o:OLEObject Type="Embed" ProgID="Equation.3" ShapeID="_x0000_i1033" DrawAspect="Content" ObjectID="_1478977281" r:id="rId24"/>
              </w:object>
            </w:r>
          </w:p>
        </w:tc>
      </w:tr>
      <w:tr w:rsidR="007529D6" w:rsidRPr="00BA6B36" w:rsidTr="007F298A">
        <w:trPr>
          <w:jc w:val="center"/>
        </w:trPr>
        <w:tc>
          <w:tcPr>
            <w:tcW w:w="9072" w:type="dxa"/>
            <w:gridSpan w:val="4"/>
            <w:tcBorders>
              <w:top w:val="nil"/>
            </w:tcBorders>
            <w:vAlign w:val="center"/>
          </w:tcPr>
          <w:p w:rsidR="007529D6" w:rsidRPr="00BA6B36" w:rsidRDefault="007529D6" w:rsidP="00BA6B36">
            <w:pPr>
              <w:pStyle w:val="BodyTextIndent"/>
              <w:spacing w:line="360" w:lineRule="auto"/>
              <w:ind w:left="0" w:firstLine="0"/>
              <w:rPr>
                <w:sz w:val="20"/>
              </w:rPr>
            </w:pPr>
            <w:r w:rsidRPr="00BA6B36">
              <w:rPr>
                <w:sz w:val="20"/>
              </w:rPr>
              <w:t>Показатели движения</w:t>
            </w:r>
          </w:p>
        </w:tc>
      </w:tr>
      <w:tr w:rsidR="00173C22" w:rsidRPr="00BA6B36" w:rsidTr="007F298A">
        <w:trPr>
          <w:jc w:val="center"/>
        </w:trPr>
        <w:tc>
          <w:tcPr>
            <w:tcW w:w="5036" w:type="dxa"/>
            <w:vAlign w:val="center"/>
          </w:tcPr>
          <w:p w:rsidR="00173C22" w:rsidRPr="00BA6B36" w:rsidRDefault="00173C22" w:rsidP="00BA6B36">
            <w:pPr>
              <w:pStyle w:val="BodyTextIndent"/>
              <w:spacing w:line="360" w:lineRule="auto"/>
              <w:ind w:left="0" w:firstLine="0"/>
              <w:rPr>
                <w:sz w:val="20"/>
              </w:rPr>
            </w:pPr>
            <w:r w:rsidRPr="00BA6B36">
              <w:rPr>
                <w:sz w:val="20"/>
              </w:rPr>
              <w:t>Коэффициент обновления</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0,010</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0,003</w:t>
            </w:r>
          </w:p>
        </w:tc>
        <w:tc>
          <w:tcPr>
            <w:tcW w:w="1434" w:type="dxa"/>
            <w:vAlign w:val="center"/>
          </w:tcPr>
          <w:p w:rsidR="00173C22" w:rsidRPr="00BA6B36" w:rsidRDefault="007529D6" w:rsidP="00BA6B36">
            <w:pPr>
              <w:pStyle w:val="BodyTextIndent"/>
              <w:spacing w:line="360" w:lineRule="auto"/>
              <w:ind w:left="0" w:firstLine="0"/>
              <w:rPr>
                <w:sz w:val="20"/>
              </w:rPr>
            </w:pPr>
            <w:r w:rsidRPr="00BA6B36">
              <w:rPr>
                <w:sz w:val="20"/>
              </w:rPr>
              <w:t>-0,007</w:t>
            </w:r>
          </w:p>
        </w:tc>
      </w:tr>
      <w:tr w:rsidR="00173C22" w:rsidRPr="00BA6B36" w:rsidTr="007F298A">
        <w:trPr>
          <w:jc w:val="center"/>
        </w:trPr>
        <w:tc>
          <w:tcPr>
            <w:tcW w:w="5036" w:type="dxa"/>
          </w:tcPr>
          <w:p w:rsidR="00173C22" w:rsidRPr="00BA6B36" w:rsidRDefault="00173C22" w:rsidP="00BA6B36">
            <w:pPr>
              <w:pStyle w:val="BodyTextIndent"/>
              <w:spacing w:line="360" w:lineRule="auto"/>
              <w:ind w:left="0" w:firstLine="0"/>
              <w:rPr>
                <w:sz w:val="20"/>
              </w:rPr>
            </w:pPr>
            <w:r w:rsidRPr="00BA6B36">
              <w:rPr>
                <w:sz w:val="20"/>
              </w:rPr>
              <w:t>Коэффициент выбытия</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0,018</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0,004</w:t>
            </w:r>
          </w:p>
        </w:tc>
        <w:tc>
          <w:tcPr>
            <w:tcW w:w="1434" w:type="dxa"/>
          </w:tcPr>
          <w:p w:rsidR="00173C22" w:rsidRPr="00BA6B36" w:rsidRDefault="007529D6" w:rsidP="00BA6B36">
            <w:pPr>
              <w:pStyle w:val="BodyTextIndent"/>
              <w:spacing w:line="360" w:lineRule="auto"/>
              <w:ind w:left="0" w:firstLine="0"/>
              <w:rPr>
                <w:sz w:val="20"/>
              </w:rPr>
            </w:pPr>
            <w:r w:rsidRPr="00BA6B36">
              <w:rPr>
                <w:sz w:val="20"/>
              </w:rPr>
              <w:t>-0,014</w:t>
            </w:r>
          </w:p>
        </w:tc>
      </w:tr>
      <w:tr w:rsidR="00173C22" w:rsidRPr="00BA6B36" w:rsidTr="007F298A">
        <w:trPr>
          <w:jc w:val="center"/>
        </w:trPr>
        <w:tc>
          <w:tcPr>
            <w:tcW w:w="5036" w:type="dxa"/>
            <w:vAlign w:val="center"/>
          </w:tcPr>
          <w:p w:rsidR="00173C22" w:rsidRPr="00BA6B36" w:rsidRDefault="00173C22" w:rsidP="00BA6B36">
            <w:pPr>
              <w:pStyle w:val="BodyTextIndent"/>
              <w:spacing w:line="360" w:lineRule="auto"/>
              <w:ind w:left="0" w:firstLine="0"/>
              <w:rPr>
                <w:sz w:val="20"/>
              </w:rPr>
            </w:pPr>
            <w:r w:rsidRPr="00BA6B36">
              <w:rPr>
                <w:sz w:val="20"/>
              </w:rPr>
              <w:t>Коэффициент интенсивности обновления основных средств</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0,556</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0,75</w:t>
            </w:r>
          </w:p>
        </w:tc>
        <w:tc>
          <w:tcPr>
            <w:tcW w:w="1434" w:type="dxa"/>
            <w:vAlign w:val="center"/>
          </w:tcPr>
          <w:p w:rsidR="00173C22" w:rsidRPr="00BA6B36" w:rsidRDefault="007529D6" w:rsidP="00BA6B36">
            <w:pPr>
              <w:pStyle w:val="BodyTextIndent"/>
              <w:spacing w:line="360" w:lineRule="auto"/>
              <w:ind w:left="0" w:firstLine="0"/>
              <w:rPr>
                <w:sz w:val="20"/>
              </w:rPr>
            </w:pPr>
            <w:r w:rsidRPr="00BA6B36">
              <w:rPr>
                <w:sz w:val="20"/>
              </w:rPr>
              <w:t>0,194</w:t>
            </w:r>
          </w:p>
        </w:tc>
      </w:tr>
      <w:tr w:rsidR="007529D6" w:rsidRPr="00BA6B36" w:rsidTr="007F298A">
        <w:trPr>
          <w:trHeight w:val="70"/>
          <w:jc w:val="center"/>
        </w:trPr>
        <w:tc>
          <w:tcPr>
            <w:tcW w:w="9072" w:type="dxa"/>
            <w:gridSpan w:val="4"/>
            <w:vAlign w:val="center"/>
          </w:tcPr>
          <w:p w:rsidR="007529D6" w:rsidRPr="00BA6B36" w:rsidRDefault="007529D6" w:rsidP="00BA6B36">
            <w:pPr>
              <w:pStyle w:val="BodyTextIndent"/>
              <w:spacing w:line="360" w:lineRule="auto"/>
              <w:ind w:left="0" w:firstLine="0"/>
              <w:rPr>
                <w:sz w:val="20"/>
              </w:rPr>
            </w:pPr>
            <w:r w:rsidRPr="00BA6B36">
              <w:rPr>
                <w:sz w:val="20"/>
              </w:rPr>
              <w:t>Показатели состояния</w:t>
            </w:r>
          </w:p>
        </w:tc>
      </w:tr>
      <w:tr w:rsidR="00173C22" w:rsidRPr="00BA6B36" w:rsidTr="007F298A">
        <w:trPr>
          <w:jc w:val="center"/>
        </w:trPr>
        <w:tc>
          <w:tcPr>
            <w:tcW w:w="5036" w:type="dxa"/>
            <w:tcBorders>
              <w:top w:val="nil"/>
            </w:tcBorders>
          </w:tcPr>
          <w:p w:rsidR="00173C22" w:rsidRPr="00BA6B36" w:rsidRDefault="00173C22" w:rsidP="00BA6B36">
            <w:pPr>
              <w:pStyle w:val="BodyTextIndent"/>
              <w:spacing w:line="360" w:lineRule="auto"/>
              <w:ind w:left="0" w:firstLine="0"/>
              <w:rPr>
                <w:sz w:val="20"/>
              </w:rPr>
            </w:pPr>
            <w:r w:rsidRPr="00BA6B36">
              <w:rPr>
                <w:sz w:val="20"/>
              </w:rPr>
              <w:t>Коэффициент годности:</w:t>
            </w:r>
          </w:p>
        </w:tc>
        <w:tc>
          <w:tcPr>
            <w:tcW w:w="1301" w:type="dxa"/>
            <w:tcBorders>
              <w:top w:val="nil"/>
            </w:tcBorders>
          </w:tcPr>
          <w:p w:rsidR="00173C22" w:rsidRPr="00BA6B36" w:rsidRDefault="00173C22" w:rsidP="00BA6B36">
            <w:pPr>
              <w:pStyle w:val="BodyTextIndent"/>
              <w:spacing w:line="360" w:lineRule="auto"/>
              <w:ind w:left="0" w:firstLine="0"/>
              <w:rPr>
                <w:sz w:val="20"/>
              </w:rPr>
            </w:pPr>
          </w:p>
        </w:tc>
        <w:tc>
          <w:tcPr>
            <w:tcW w:w="1301" w:type="dxa"/>
            <w:tcBorders>
              <w:top w:val="nil"/>
            </w:tcBorders>
          </w:tcPr>
          <w:p w:rsidR="00173C22" w:rsidRPr="00BA6B36" w:rsidRDefault="00173C22" w:rsidP="00BA6B36">
            <w:pPr>
              <w:pStyle w:val="BodyTextIndent"/>
              <w:spacing w:line="360" w:lineRule="auto"/>
              <w:ind w:left="0" w:firstLine="0"/>
              <w:rPr>
                <w:sz w:val="20"/>
              </w:rPr>
            </w:pPr>
          </w:p>
        </w:tc>
        <w:tc>
          <w:tcPr>
            <w:tcW w:w="1434" w:type="dxa"/>
            <w:tcBorders>
              <w:top w:val="nil"/>
            </w:tcBorders>
          </w:tcPr>
          <w:p w:rsidR="00173C22" w:rsidRPr="00BA6B36" w:rsidRDefault="00173C22" w:rsidP="00BA6B36">
            <w:pPr>
              <w:pStyle w:val="BodyTextIndent"/>
              <w:spacing w:line="360" w:lineRule="auto"/>
              <w:ind w:left="0" w:firstLine="0"/>
              <w:rPr>
                <w:sz w:val="20"/>
              </w:rPr>
            </w:pPr>
          </w:p>
        </w:tc>
      </w:tr>
      <w:tr w:rsidR="00173C22" w:rsidRPr="00BA6B36" w:rsidTr="007F298A">
        <w:trPr>
          <w:jc w:val="center"/>
        </w:trPr>
        <w:tc>
          <w:tcPr>
            <w:tcW w:w="5036" w:type="dxa"/>
          </w:tcPr>
          <w:p w:rsidR="00173C22" w:rsidRPr="00BA6B36" w:rsidRDefault="00173C22" w:rsidP="00BA6B36">
            <w:pPr>
              <w:pStyle w:val="BodyTextIndent"/>
              <w:spacing w:line="360" w:lineRule="auto"/>
              <w:ind w:left="0" w:firstLine="0"/>
              <w:rPr>
                <w:sz w:val="20"/>
              </w:rPr>
            </w:pPr>
            <w:r w:rsidRPr="00BA6B36">
              <w:rPr>
                <w:sz w:val="20"/>
              </w:rPr>
              <w:t>на начало года</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0,681</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0,619</w:t>
            </w:r>
          </w:p>
        </w:tc>
        <w:tc>
          <w:tcPr>
            <w:tcW w:w="1434" w:type="dxa"/>
          </w:tcPr>
          <w:p w:rsidR="00173C22" w:rsidRPr="00BA6B36" w:rsidRDefault="007529D6" w:rsidP="00BA6B36">
            <w:pPr>
              <w:pStyle w:val="BodyTextIndent"/>
              <w:spacing w:line="360" w:lineRule="auto"/>
              <w:ind w:left="0" w:firstLine="0"/>
              <w:rPr>
                <w:sz w:val="20"/>
              </w:rPr>
            </w:pPr>
            <w:r w:rsidRPr="00BA6B36">
              <w:rPr>
                <w:sz w:val="20"/>
              </w:rPr>
              <w:t>-0,062</w:t>
            </w:r>
          </w:p>
        </w:tc>
      </w:tr>
      <w:tr w:rsidR="00173C22" w:rsidRPr="00BA6B36" w:rsidTr="007F298A">
        <w:trPr>
          <w:trHeight w:val="229"/>
          <w:jc w:val="center"/>
        </w:trPr>
        <w:tc>
          <w:tcPr>
            <w:tcW w:w="5036" w:type="dxa"/>
            <w:vAlign w:val="center"/>
          </w:tcPr>
          <w:p w:rsidR="00173C22" w:rsidRPr="00BA6B36" w:rsidRDefault="00173C22" w:rsidP="00BA6B36">
            <w:pPr>
              <w:pStyle w:val="BodyTextIndent"/>
              <w:spacing w:line="360" w:lineRule="auto"/>
              <w:ind w:left="0" w:firstLine="0"/>
              <w:rPr>
                <w:sz w:val="20"/>
              </w:rPr>
            </w:pPr>
            <w:r w:rsidRPr="00BA6B36">
              <w:rPr>
                <w:sz w:val="20"/>
              </w:rPr>
              <w:t>на конец года</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0,619</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0,545</w:t>
            </w:r>
          </w:p>
        </w:tc>
        <w:tc>
          <w:tcPr>
            <w:tcW w:w="1434" w:type="dxa"/>
          </w:tcPr>
          <w:p w:rsidR="00173C22" w:rsidRPr="00BA6B36" w:rsidRDefault="007529D6" w:rsidP="00BA6B36">
            <w:pPr>
              <w:pStyle w:val="BodyTextIndent"/>
              <w:spacing w:line="360" w:lineRule="auto"/>
              <w:ind w:left="0" w:firstLine="0"/>
              <w:rPr>
                <w:sz w:val="20"/>
              </w:rPr>
            </w:pPr>
            <w:r w:rsidRPr="00BA6B36">
              <w:rPr>
                <w:sz w:val="20"/>
              </w:rPr>
              <w:t>-0,074</w:t>
            </w:r>
          </w:p>
        </w:tc>
      </w:tr>
      <w:tr w:rsidR="00173C22" w:rsidRPr="00BA6B36" w:rsidTr="007F298A">
        <w:trPr>
          <w:jc w:val="center"/>
        </w:trPr>
        <w:tc>
          <w:tcPr>
            <w:tcW w:w="5036" w:type="dxa"/>
          </w:tcPr>
          <w:p w:rsidR="00173C22" w:rsidRPr="00BA6B36" w:rsidRDefault="00173C22" w:rsidP="00BA6B36">
            <w:pPr>
              <w:pStyle w:val="BodyTextIndent"/>
              <w:spacing w:line="360" w:lineRule="auto"/>
              <w:ind w:left="0" w:firstLine="0"/>
              <w:rPr>
                <w:sz w:val="20"/>
              </w:rPr>
            </w:pPr>
            <w:r w:rsidRPr="00BA6B36">
              <w:rPr>
                <w:sz w:val="20"/>
              </w:rPr>
              <w:t>Коэффициент износа:</w:t>
            </w:r>
          </w:p>
        </w:tc>
        <w:tc>
          <w:tcPr>
            <w:tcW w:w="1301" w:type="dxa"/>
          </w:tcPr>
          <w:p w:rsidR="00173C22" w:rsidRPr="00BA6B36" w:rsidRDefault="00173C22" w:rsidP="00BA6B36">
            <w:pPr>
              <w:pStyle w:val="BodyTextIndent"/>
              <w:spacing w:line="360" w:lineRule="auto"/>
              <w:ind w:left="0" w:firstLine="0"/>
              <w:rPr>
                <w:sz w:val="20"/>
              </w:rPr>
            </w:pPr>
          </w:p>
        </w:tc>
        <w:tc>
          <w:tcPr>
            <w:tcW w:w="1301" w:type="dxa"/>
          </w:tcPr>
          <w:p w:rsidR="00173C22" w:rsidRPr="00BA6B36" w:rsidRDefault="00173C22" w:rsidP="00BA6B36">
            <w:pPr>
              <w:pStyle w:val="BodyTextIndent"/>
              <w:spacing w:line="360" w:lineRule="auto"/>
              <w:ind w:left="0" w:firstLine="0"/>
              <w:rPr>
                <w:sz w:val="20"/>
              </w:rPr>
            </w:pPr>
          </w:p>
        </w:tc>
        <w:tc>
          <w:tcPr>
            <w:tcW w:w="1434" w:type="dxa"/>
          </w:tcPr>
          <w:p w:rsidR="00173C22" w:rsidRPr="00BA6B36" w:rsidRDefault="00173C22" w:rsidP="00BA6B36">
            <w:pPr>
              <w:pStyle w:val="BodyTextIndent"/>
              <w:spacing w:line="360" w:lineRule="auto"/>
              <w:ind w:left="0" w:firstLine="0"/>
              <w:rPr>
                <w:sz w:val="20"/>
              </w:rPr>
            </w:pPr>
          </w:p>
        </w:tc>
      </w:tr>
      <w:tr w:rsidR="00173C22" w:rsidRPr="00BA6B36" w:rsidTr="007F298A">
        <w:trPr>
          <w:trHeight w:val="229"/>
          <w:jc w:val="center"/>
        </w:trPr>
        <w:tc>
          <w:tcPr>
            <w:tcW w:w="5036" w:type="dxa"/>
            <w:vAlign w:val="center"/>
          </w:tcPr>
          <w:p w:rsidR="00173C22" w:rsidRPr="00BA6B36" w:rsidRDefault="00173C22" w:rsidP="00BA6B36">
            <w:pPr>
              <w:pStyle w:val="BodyTextIndent"/>
              <w:spacing w:line="360" w:lineRule="auto"/>
              <w:ind w:left="0" w:firstLine="0"/>
              <w:rPr>
                <w:sz w:val="20"/>
              </w:rPr>
            </w:pPr>
            <w:r w:rsidRPr="00BA6B36">
              <w:rPr>
                <w:sz w:val="20"/>
              </w:rPr>
              <w:t>на начало года</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0,319</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0,381</w:t>
            </w:r>
          </w:p>
        </w:tc>
        <w:tc>
          <w:tcPr>
            <w:tcW w:w="1434" w:type="dxa"/>
            <w:vAlign w:val="center"/>
          </w:tcPr>
          <w:p w:rsidR="00173C22" w:rsidRPr="00BA6B36" w:rsidRDefault="00D92615" w:rsidP="00BA6B36">
            <w:pPr>
              <w:pStyle w:val="BodyTextIndent"/>
              <w:spacing w:line="360" w:lineRule="auto"/>
              <w:ind w:left="0" w:firstLine="0"/>
              <w:rPr>
                <w:sz w:val="20"/>
              </w:rPr>
            </w:pPr>
            <w:r w:rsidRPr="00BA6B36">
              <w:rPr>
                <w:sz w:val="20"/>
              </w:rPr>
              <w:t>0,062</w:t>
            </w:r>
          </w:p>
        </w:tc>
      </w:tr>
      <w:tr w:rsidR="00173C22" w:rsidRPr="00BA6B36" w:rsidTr="007F298A">
        <w:trPr>
          <w:jc w:val="center"/>
        </w:trPr>
        <w:tc>
          <w:tcPr>
            <w:tcW w:w="5036" w:type="dxa"/>
            <w:vAlign w:val="center"/>
          </w:tcPr>
          <w:p w:rsidR="00173C22" w:rsidRPr="00BA6B36" w:rsidRDefault="00173C22" w:rsidP="00BA6B36">
            <w:pPr>
              <w:pStyle w:val="BodyTextIndent"/>
              <w:spacing w:line="360" w:lineRule="auto"/>
              <w:ind w:left="0" w:firstLine="0"/>
              <w:rPr>
                <w:sz w:val="20"/>
              </w:rPr>
            </w:pPr>
            <w:r w:rsidRPr="00BA6B36">
              <w:rPr>
                <w:sz w:val="20"/>
              </w:rPr>
              <w:t>на конец года</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0,381</w:t>
            </w:r>
          </w:p>
        </w:tc>
        <w:tc>
          <w:tcPr>
            <w:tcW w:w="1301" w:type="dxa"/>
            <w:vAlign w:val="center"/>
          </w:tcPr>
          <w:p w:rsidR="00173C22" w:rsidRPr="00BA6B36" w:rsidRDefault="00173C22" w:rsidP="00BA6B36">
            <w:pPr>
              <w:pStyle w:val="BodyTextIndent"/>
              <w:spacing w:line="360" w:lineRule="auto"/>
              <w:ind w:left="0" w:firstLine="0"/>
              <w:rPr>
                <w:sz w:val="20"/>
              </w:rPr>
            </w:pPr>
            <w:r w:rsidRPr="00BA6B36">
              <w:rPr>
                <w:sz w:val="20"/>
              </w:rPr>
              <w:t>0,455</w:t>
            </w:r>
          </w:p>
        </w:tc>
        <w:tc>
          <w:tcPr>
            <w:tcW w:w="1434" w:type="dxa"/>
            <w:vAlign w:val="center"/>
          </w:tcPr>
          <w:p w:rsidR="00173C22" w:rsidRPr="00BA6B36" w:rsidRDefault="00D92615" w:rsidP="00BA6B36">
            <w:pPr>
              <w:pStyle w:val="BodyTextIndent"/>
              <w:spacing w:line="360" w:lineRule="auto"/>
              <w:ind w:left="0" w:firstLine="0"/>
              <w:rPr>
                <w:sz w:val="20"/>
              </w:rPr>
            </w:pPr>
            <w:r w:rsidRPr="00BA6B36">
              <w:rPr>
                <w:sz w:val="20"/>
              </w:rPr>
              <w:t>0,074</w:t>
            </w:r>
          </w:p>
        </w:tc>
      </w:tr>
      <w:tr w:rsidR="007529D6" w:rsidRPr="00BA6B36" w:rsidTr="007F298A">
        <w:trPr>
          <w:jc w:val="center"/>
        </w:trPr>
        <w:tc>
          <w:tcPr>
            <w:tcW w:w="9072" w:type="dxa"/>
            <w:gridSpan w:val="4"/>
          </w:tcPr>
          <w:p w:rsidR="007529D6" w:rsidRPr="00BA6B36" w:rsidRDefault="007529D6" w:rsidP="00BA6B36">
            <w:pPr>
              <w:pStyle w:val="BodyTextIndent"/>
              <w:spacing w:line="360" w:lineRule="auto"/>
              <w:ind w:left="0" w:firstLine="0"/>
              <w:rPr>
                <w:sz w:val="20"/>
              </w:rPr>
            </w:pPr>
            <w:r w:rsidRPr="00BA6B36">
              <w:rPr>
                <w:sz w:val="20"/>
              </w:rPr>
              <w:t>Показатели эффективности использования</w:t>
            </w:r>
          </w:p>
        </w:tc>
      </w:tr>
      <w:tr w:rsidR="00173C22" w:rsidRPr="00BA6B36" w:rsidTr="007F298A">
        <w:trPr>
          <w:jc w:val="center"/>
        </w:trPr>
        <w:tc>
          <w:tcPr>
            <w:tcW w:w="5036" w:type="dxa"/>
          </w:tcPr>
          <w:p w:rsidR="00173C22" w:rsidRPr="00BA6B36" w:rsidRDefault="00173C22" w:rsidP="00BA6B36">
            <w:pPr>
              <w:pStyle w:val="BodyTextIndent"/>
              <w:spacing w:line="360" w:lineRule="auto"/>
              <w:ind w:left="0" w:firstLine="0"/>
              <w:rPr>
                <w:sz w:val="20"/>
              </w:rPr>
            </w:pPr>
            <w:r w:rsidRPr="00BA6B36">
              <w:rPr>
                <w:sz w:val="20"/>
              </w:rPr>
              <w:t>Фондоотдача</w:t>
            </w:r>
          </w:p>
        </w:tc>
        <w:tc>
          <w:tcPr>
            <w:tcW w:w="1301" w:type="dxa"/>
          </w:tcPr>
          <w:p w:rsidR="00173C22" w:rsidRPr="00BA6B36" w:rsidRDefault="00173C22" w:rsidP="00BA6B36">
            <w:pPr>
              <w:pStyle w:val="BodyTextIndent"/>
              <w:spacing w:line="360" w:lineRule="auto"/>
              <w:ind w:left="0" w:firstLine="0"/>
              <w:rPr>
                <w:sz w:val="20"/>
              </w:rPr>
            </w:pPr>
            <w:r w:rsidRPr="00BA6B36">
              <w:rPr>
                <w:sz w:val="20"/>
              </w:rPr>
              <w:t>11,807</w:t>
            </w:r>
          </w:p>
        </w:tc>
        <w:tc>
          <w:tcPr>
            <w:tcW w:w="1301" w:type="dxa"/>
          </w:tcPr>
          <w:p w:rsidR="00173C22" w:rsidRPr="00BA6B36" w:rsidRDefault="00173C22" w:rsidP="00BA6B36">
            <w:pPr>
              <w:pStyle w:val="BodyTextIndent"/>
              <w:spacing w:line="360" w:lineRule="auto"/>
              <w:ind w:left="0" w:firstLine="0"/>
              <w:rPr>
                <w:sz w:val="20"/>
              </w:rPr>
            </w:pPr>
            <w:r w:rsidRPr="00BA6B36">
              <w:rPr>
                <w:sz w:val="20"/>
              </w:rPr>
              <w:t>7,798</w:t>
            </w:r>
          </w:p>
        </w:tc>
        <w:tc>
          <w:tcPr>
            <w:tcW w:w="1434" w:type="dxa"/>
          </w:tcPr>
          <w:p w:rsidR="00173C22" w:rsidRPr="00BA6B36" w:rsidRDefault="00D92615" w:rsidP="00BA6B36">
            <w:pPr>
              <w:pStyle w:val="BodyTextIndent"/>
              <w:spacing w:line="360" w:lineRule="auto"/>
              <w:ind w:left="0" w:firstLine="0"/>
              <w:rPr>
                <w:sz w:val="20"/>
              </w:rPr>
            </w:pPr>
            <w:r w:rsidRPr="00BA6B36">
              <w:rPr>
                <w:sz w:val="20"/>
              </w:rPr>
              <w:t>-4,009</w:t>
            </w:r>
          </w:p>
        </w:tc>
      </w:tr>
      <w:tr w:rsidR="00173C22" w:rsidRPr="00BA6B36" w:rsidTr="007F298A">
        <w:trPr>
          <w:jc w:val="center"/>
        </w:trPr>
        <w:tc>
          <w:tcPr>
            <w:tcW w:w="5036" w:type="dxa"/>
          </w:tcPr>
          <w:p w:rsidR="00173C22" w:rsidRPr="00BA6B36" w:rsidRDefault="00173C22" w:rsidP="00BA6B36">
            <w:pPr>
              <w:pStyle w:val="BodyTextIndent"/>
              <w:spacing w:line="360" w:lineRule="auto"/>
              <w:ind w:left="0" w:firstLine="0"/>
              <w:rPr>
                <w:sz w:val="20"/>
              </w:rPr>
            </w:pPr>
            <w:r w:rsidRPr="00BA6B36">
              <w:rPr>
                <w:sz w:val="20"/>
              </w:rPr>
              <w:t>Фондоемкость</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0,085</w:t>
            </w:r>
          </w:p>
        </w:tc>
        <w:tc>
          <w:tcPr>
            <w:tcW w:w="1301" w:type="dxa"/>
          </w:tcPr>
          <w:p w:rsidR="00173C22" w:rsidRPr="00BA6B36" w:rsidRDefault="00173C22" w:rsidP="00BA6B36">
            <w:pPr>
              <w:pStyle w:val="BodyTextIndent"/>
              <w:spacing w:line="360" w:lineRule="auto"/>
              <w:ind w:left="0" w:firstLine="0"/>
              <w:rPr>
                <w:sz w:val="20"/>
              </w:rPr>
            </w:pPr>
            <w:r w:rsidRPr="00BA6B36">
              <w:rPr>
                <w:sz w:val="20"/>
              </w:rPr>
              <w:t>0,128</w:t>
            </w:r>
          </w:p>
        </w:tc>
        <w:tc>
          <w:tcPr>
            <w:tcW w:w="1434" w:type="dxa"/>
          </w:tcPr>
          <w:p w:rsidR="00173C22" w:rsidRPr="00BA6B36" w:rsidRDefault="00D92615" w:rsidP="00BA6B36">
            <w:pPr>
              <w:pStyle w:val="BodyTextIndent"/>
              <w:spacing w:line="360" w:lineRule="auto"/>
              <w:ind w:left="0" w:firstLine="0"/>
              <w:rPr>
                <w:sz w:val="20"/>
              </w:rPr>
            </w:pPr>
            <w:r w:rsidRPr="00BA6B36">
              <w:rPr>
                <w:sz w:val="20"/>
              </w:rPr>
              <w:t>0,043</w:t>
            </w:r>
          </w:p>
        </w:tc>
      </w:tr>
    </w:tbl>
    <w:p w:rsidR="00A31C0E" w:rsidRDefault="00A31C0E" w:rsidP="00BA6B36">
      <w:pPr>
        <w:pStyle w:val="BodyTextIndent"/>
        <w:spacing w:line="360" w:lineRule="auto"/>
        <w:ind w:left="0" w:firstLine="709"/>
      </w:pPr>
    </w:p>
    <w:p w:rsidR="00DD2F3E" w:rsidRPr="00BA6B36" w:rsidRDefault="00BD5E11" w:rsidP="00BA6B36">
      <w:pPr>
        <w:pStyle w:val="BodyTextIndent"/>
        <w:spacing w:line="360" w:lineRule="auto"/>
        <w:ind w:left="0" w:firstLine="709"/>
      </w:pPr>
      <w:r w:rsidRPr="00BA6B36">
        <w:t xml:space="preserve">Анализ коэффициентов таблицы показал, что в </w:t>
      </w:r>
      <w:r w:rsidR="004B577C" w:rsidRPr="00BA6B36">
        <w:t xml:space="preserve">ОАО «Боровецкое» </w:t>
      </w:r>
      <w:r w:rsidRPr="00BA6B36">
        <w:t xml:space="preserve">в </w:t>
      </w:r>
      <w:r w:rsidR="008911CB" w:rsidRPr="00BA6B36">
        <w:t xml:space="preserve">течение рассматриваемого периода времени наблюдаются </w:t>
      </w:r>
      <w:r w:rsidR="009551EF" w:rsidRPr="00BA6B36">
        <w:t>медленные</w:t>
      </w:r>
      <w:r w:rsidR="008911CB" w:rsidRPr="00BA6B36">
        <w:t xml:space="preserve"> темпы обновления основных средств</w:t>
      </w:r>
      <w:r w:rsidR="00593A2F" w:rsidRPr="00BA6B36">
        <w:t xml:space="preserve">, </w:t>
      </w:r>
      <w:r w:rsidR="00D92615" w:rsidRPr="00BA6B36">
        <w:t xml:space="preserve">при этом </w:t>
      </w:r>
      <w:r w:rsidR="009551EF" w:rsidRPr="00BA6B36">
        <w:t xml:space="preserve">показатели </w:t>
      </w:r>
      <w:r w:rsidR="008E31BE" w:rsidRPr="00BA6B36">
        <w:t>их сниж</w:t>
      </w:r>
      <w:r w:rsidR="009551EF" w:rsidRPr="00BA6B36">
        <w:t>аются</w:t>
      </w:r>
      <w:r w:rsidR="008E31BE" w:rsidRPr="00BA6B36">
        <w:t xml:space="preserve">. </w:t>
      </w:r>
      <w:r w:rsidR="006D4AC9" w:rsidRPr="00BA6B36">
        <w:t>Разница величин коэффициент</w:t>
      </w:r>
      <w:r w:rsidR="009551EF" w:rsidRPr="00BA6B36">
        <w:t xml:space="preserve">а </w:t>
      </w:r>
      <w:r w:rsidR="006D4AC9" w:rsidRPr="00BA6B36">
        <w:t>обновления и выбытия незначительна</w:t>
      </w:r>
      <w:r w:rsidR="004B577C" w:rsidRPr="00BA6B36">
        <w:t xml:space="preserve">, т.е. в организации идет тенденция </w:t>
      </w:r>
      <w:r w:rsidR="00DD2F3E" w:rsidRPr="00BA6B36">
        <w:t xml:space="preserve">сохранения </w:t>
      </w:r>
      <w:r w:rsidR="004B577C" w:rsidRPr="00BA6B36">
        <w:t>доли старых фондов.</w:t>
      </w:r>
      <w:r w:rsidR="008911CB" w:rsidRPr="00BA6B36">
        <w:t xml:space="preserve"> </w:t>
      </w:r>
      <w:r w:rsidR="001D6BE7" w:rsidRPr="00BA6B36">
        <w:t xml:space="preserve">Несмотря на то, что </w:t>
      </w:r>
      <w:r w:rsidR="008911CB" w:rsidRPr="00BA6B36">
        <w:t xml:space="preserve">коэффициент </w:t>
      </w:r>
      <w:r w:rsidR="004B577C" w:rsidRPr="00BA6B36">
        <w:t xml:space="preserve">интенсивности </w:t>
      </w:r>
      <w:r w:rsidR="008911CB" w:rsidRPr="00BA6B36">
        <w:t>обновления основных средств</w:t>
      </w:r>
      <w:r w:rsidR="001D6BE7" w:rsidRPr="00BA6B36">
        <w:t xml:space="preserve"> в 2007 году увеличивается</w:t>
      </w:r>
      <w:r w:rsidR="004B577C" w:rsidRPr="00BA6B36">
        <w:t xml:space="preserve">, </w:t>
      </w:r>
      <w:r w:rsidR="001D6BE7" w:rsidRPr="00BA6B36">
        <w:t>его значение остается ниже нормы (</w:t>
      </w:r>
      <w:r w:rsidR="004B577C" w:rsidRPr="00BA6B36">
        <w:t>при норме больше 1</w:t>
      </w:r>
      <w:r w:rsidR="001D6BE7" w:rsidRPr="00BA6B36">
        <w:t>)</w:t>
      </w:r>
      <w:r w:rsidR="004B577C" w:rsidRPr="00BA6B36">
        <w:t>.</w:t>
      </w:r>
    </w:p>
    <w:p w:rsidR="00E25729" w:rsidRPr="00BA6B36" w:rsidRDefault="00C47690" w:rsidP="00BA6B36">
      <w:pPr>
        <w:spacing w:line="360" w:lineRule="auto"/>
        <w:ind w:firstLine="709"/>
        <w:jc w:val="both"/>
        <w:rPr>
          <w:sz w:val="28"/>
          <w:szCs w:val="28"/>
        </w:rPr>
      </w:pPr>
      <w:r w:rsidRPr="00BA6B36">
        <w:rPr>
          <w:sz w:val="28"/>
          <w:szCs w:val="28"/>
        </w:rPr>
        <w:t>Состояние основных средств в 2006 году соответствует достаточной степени годности (ее норма 0,</w:t>
      </w:r>
      <w:r w:rsidR="00AA4357" w:rsidRPr="00BA6B36">
        <w:rPr>
          <w:sz w:val="28"/>
          <w:szCs w:val="28"/>
        </w:rPr>
        <w:t>8</w:t>
      </w:r>
      <w:r w:rsidR="00DD4DCE" w:rsidRPr="00BA6B36">
        <w:rPr>
          <w:sz w:val="28"/>
          <w:szCs w:val="28"/>
        </w:rPr>
        <w:t xml:space="preserve"> и более</w:t>
      </w:r>
      <w:r w:rsidR="00AA4357" w:rsidRPr="00BA6B36">
        <w:rPr>
          <w:sz w:val="28"/>
          <w:szCs w:val="28"/>
        </w:rPr>
        <w:t>). К концу</w:t>
      </w:r>
      <w:r w:rsidR="001E54B2" w:rsidRPr="00BA6B36">
        <w:rPr>
          <w:sz w:val="28"/>
          <w:szCs w:val="28"/>
        </w:rPr>
        <w:t xml:space="preserve"> 2007 года </w:t>
      </w:r>
      <w:r w:rsidR="00F4289D" w:rsidRPr="00BA6B36">
        <w:rPr>
          <w:sz w:val="28"/>
          <w:szCs w:val="28"/>
        </w:rPr>
        <w:t>значение коэффициента годности уменьшается</w:t>
      </w:r>
      <w:r w:rsidR="000A3151" w:rsidRPr="00BA6B36">
        <w:rPr>
          <w:sz w:val="28"/>
          <w:szCs w:val="28"/>
        </w:rPr>
        <w:t xml:space="preserve"> и </w:t>
      </w:r>
      <w:r w:rsidR="00AA4357" w:rsidRPr="00BA6B36">
        <w:rPr>
          <w:sz w:val="28"/>
          <w:szCs w:val="28"/>
        </w:rPr>
        <w:t>ста</w:t>
      </w:r>
      <w:r w:rsidR="00F4289D" w:rsidRPr="00BA6B36">
        <w:rPr>
          <w:sz w:val="28"/>
          <w:szCs w:val="28"/>
        </w:rPr>
        <w:t>новится недостаточной</w:t>
      </w:r>
      <w:r w:rsidR="00DD4DCE" w:rsidRPr="00BA6B36">
        <w:rPr>
          <w:sz w:val="28"/>
          <w:szCs w:val="28"/>
        </w:rPr>
        <w:t xml:space="preserve"> (менее 0,5 – критическое значение)</w:t>
      </w:r>
      <w:r w:rsidR="00F4289D" w:rsidRPr="00BA6B36">
        <w:rPr>
          <w:sz w:val="28"/>
          <w:szCs w:val="28"/>
        </w:rPr>
        <w:t>.</w:t>
      </w:r>
      <w:r w:rsidR="009551EF" w:rsidRPr="00BA6B36">
        <w:rPr>
          <w:sz w:val="28"/>
          <w:szCs w:val="28"/>
        </w:rPr>
        <w:t xml:space="preserve"> Д</w:t>
      </w:r>
      <w:r w:rsidR="001E54B2" w:rsidRPr="00BA6B36">
        <w:rPr>
          <w:sz w:val="28"/>
          <w:szCs w:val="28"/>
        </w:rPr>
        <w:t xml:space="preserve">оля </w:t>
      </w:r>
      <w:r w:rsidR="004C52F5" w:rsidRPr="00BA6B36">
        <w:rPr>
          <w:sz w:val="28"/>
          <w:szCs w:val="28"/>
        </w:rPr>
        <w:t xml:space="preserve">основных </w:t>
      </w:r>
      <w:r w:rsidR="00AA4357" w:rsidRPr="00BA6B36">
        <w:rPr>
          <w:sz w:val="28"/>
          <w:szCs w:val="28"/>
        </w:rPr>
        <w:t>фондов</w:t>
      </w:r>
      <w:r w:rsidR="004C52F5" w:rsidRPr="00BA6B36">
        <w:rPr>
          <w:sz w:val="28"/>
          <w:szCs w:val="28"/>
        </w:rPr>
        <w:t>, срок полезного использования которых истек в силу физического или морального износа</w:t>
      </w:r>
      <w:r w:rsidR="00B34E5A" w:rsidRPr="00BA6B36">
        <w:rPr>
          <w:sz w:val="28"/>
          <w:szCs w:val="28"/>
        </w:rPr>
        <w:t>,</w:t>
      </w:r>
      <w:r w:rsidR="00AA4357" w:rsidRPr="00BA6B36">
        <w:rPr>
          <w:sz w:val="28"/>
          <w:szCs w:val="28"/>
        </w:rPr>
        <w:t xml:space="preserve"> </w:t>
      </w:r>
      <w:r w:rsidR="002514E3" w:rsidRPr="00BA6B36">
        <w:rPr>
          <w:sz w:val="28"/>
          <w:szCs w:val="28"/>
        </w:rPr>
        <w:t>в течение анализируемого периода увеличивается.</w:t>
      </w:r>
      <w:r w:rsidR="00B03ECD" w:rsidRPr="00BA6B36">
        <w:rPr>
          <w:sz w:val="28"/>
          <w:szCs w:val="28"/>
        </w:rPr>
        <w:t xml:space="preserve"> </w:t>
      </w:r>
      <w:r w:rsidR="00E25729" w:rsidRPr="00BA6B36">
        <w:rPr>
          <w:sz w:val="28"/>
          <w:szCs w:val="28"/>
        </w:rPr>
        <w:t xml:space="preserve">А увеличение степени изношенности основных фондов свидетельствует о невыполнении плана ремонтов основных средств либо невыполнении плана технического развития, что может отрицательно отразиться на </w:t>
      </w:r>
      <w:r w:rsidR="00F4024B" w:rsidRPr="00BA6B36">
        <w:rPr>
          <w:sz w:val="28"/>
          <w:szCs w:val="28"/>
        </w:rPr>
        <w:t xml:space="preserve">плановых показателях </w:t>
      </w:r>
      <w:r w:rsidR="00E25729" w:rsidRPr="00BA6B36">
        <w:rPr>
          <w:sz w:val="28"/>
          <w:szCs w:val="28"/>
        </w:rPr>
        <w:t>объем</w:t>
      </w:r>
      <w:r w:rsidR="00F4024B" w:rsidRPr="00BA6B36">
        <w:rPr>
          <w:sz w:val="28"/>
          <w:szCs w:val="28"/>
        </w:rPr>
        <w:t>а</w:t>
      </w:r>
      <w:r w:rsidR="00E25729" w:rsidRPr="00BA6B36">
        <w:rPr>
          <w:sz w:val="28"/>
          <w:szCs w:val="28"/>
        </w:rPr>
        <w:t xml:space="preserve"> продаж.</w:t>
      </w:r>
    </w:p>
    <w:p w:rsidR="00A20D6C" w:rsidRPr="00BA6B36" w:rsidRDefault="009275FE" w:rsidP="00BA6B36">
      <w:pPr>
        <w:spacing w:line="360" w:lineRule="auto"/>
        <w:ind w:firstLine="709"/>
        <w:jc w:val="both"/>
        <w:rPr>
          <w:sz w:val="28"/>
          <w:szCs w:val="28"/>
        </w:rPr>
      </w:pPr>
      <w:r w:rsidRPr="00BA6B36">
        <w:rPr>
          <w:sz w:val="28"/>
          <w:szCs w:val="28"/>
        </w:rPr>
        <w:t xml:space="preserve">Фондоотдача и фондоемкость относятся к числу обобщающих показателей эффективности использования основных фондов. </w:t>
      </w:r>
      <w:r w:rsidR="004834E4" w:rsidRPr="00BA6B36">
        <w:rPr>
          <w:sz w:val="28"/>
          <w:szCs w:val="28"/>
        </w:rPr>
        <w:t xml:space="preserve">В </w:t>
      </w:r>
      <w:r w:rsidR="00B63EC2" w:rsidRPr="00BA6B36">
        <w:rPr>
          <w:sz w:val="28"/>
          <w:szCs w:val="28"/>
        </w:rPr>
        <w:t xml:space="preserve">2007 году </w:t>
      </w:r>
      <w:r w:rsidR="004834E4" w:rsidRPr="00BA6B36">
        <w:rPr>
          <w:sz w:val="28"/>
          <w:szCs w:val="28"/>
        </w:rPr>
        <w:t xml:space="preserve">наблюдается </w:t>
      </w:r>
      <w:r w:rsidR="006E6819" w:rsidRPr="00BA6B36">
        <w:rPr>
          <w:sz w:val="28"/>
          <w:szCs w:val="28"/>
        </w:rPr>
        <w:t>снижение</w:t>
      </w:r>
      <w:r w:rsidR="004834E4" w:rsidRPr="00BA6B36">
        <w:rPr>
          <w:sz w:val="28"/>
          <w:szCs w:val="28"/>
        </w:rPr>
        <w:t xml:space="preserve"> фондоотдачи </w:t>
      </w:r>
      <w:r w:rsidR="00B63EC2" w:rsidRPr="00BA6B36">
        <w:rPr>
          <w:sz w:val="28"/>
          <w:szCs w:val="28"/>
        </w:rPr>
        <w:t>в сравнении с прошлым годом</w:t>
      </w:r>
      <w:r w:rsidR="00091B52" w:rsidRPr="00BA6B36">
        <w:rPr>
          <w:sz w:val="28"/>
          <w:szCs w:val="28"/>
        </w:rPr>
        <w:t>, т.е.</w:t>
      </w:r>
      <w:r w:rsidR="00A16310" w:rsidRPr="00BA6B36">
        <w:rPr>
          <w:sz w:val="28"/>
          <w:szCs w:val="28"/>
        </w:rPr>
        <w:t xml:space="preserve"> </w:t>
      </w:r>
      <w:r w:rsidR="00091B52" w:rsidRPr="00BA6B36">
        <w:rPr>
          <w:sz w:val="28"/>
          <w:szCs w:val="28"/>
        </w:rPr>
        <w:t xml:space="preserve">уменьшается </w:t>
      </w:r>
      <w:r w:rsidR="00787F50" w:rsidRPr="00BA6B36">
        <w:rPr>
          <w:sz w:val="28"/>
          <w:szCs w:val="28"/>
        </w:rPr>
        <w:t>объем реализованной продукции на 1 руб. основных производственных фондов.</w:t>
      </w:r>
      <w:r w:rsidR="00091B52" w:rsidRPr="00BA6B36">
        <w:rPr>
          <w:sz w:val="28"/>
          <w:szCs w:val="28"/>
        </w:rPr>
        <w:t xml:space="preserve"> </w:t>
      </w:r>
      <w:r w:rsidR="00374B28" w:rsidRPr="00BA6B36">
        <w:rPr>
          <w:sz w:val="28"/>
          <w:szCs w:val="28"/>
        </w:rPr>
        <w:t>Это говорит о том, что уровень использования действующих фондов низкий в с</w:t>
      </w:r>
      <w:r w:rsidR="00A20D6C" w:rsidRPr="00BA6B36">
        <w:rPr>
          <w:sz w:val="28"/>
          <w:szCs w:val="28"/>
        </w:rPr>
        <w:t>илу его технического состояния.</w:t>
      </w:r>
    </w:p>
    <w:p w:rsidR="00875678" w:rsidRPr="00BA6B36" w:rsidRDefault="00091B52" w:rsidP="00BA6B36">
      <w:pPr>
        <w:spacing w:line="360" w:lineRule="auto"/>
        <w:ind w:firstLine="709"/>
        <w:jc w:val="both"/>
        <w:rPr>
          <w:sz w:val="28"/>
          <w:szCs w:val="28"/>
        </w:rPr>
      </w:pPr>
      <w:r w:rsidRPr="00BA6B36">
        <w:rPr>
          <w:sz w:val="28"/>
          <w:szCs w:val="28"/>
        </w:rPr>
        <w:t>Что касается ф</w:t>
      </w:r>
      <w:r w:rsidR="00E2309B" w:rsidRPr="00BA6B36">
        <w:rPr>
          <w:sz w:val="28"/>
          <w:szCs w:val="28"/>
        </w:rPr>
        <w:t>ондоемкост</w:t>
      </w:r>
      <w:r w:rsidRPr="00BA6B36">
        <w:rPr>
          <w:sz w:val="28"/>
          <w:szCs w:val="28"/>
        </w:rPr>
        <w:t xml:space="preserve">и, то </w:t>
      </w:r>
      <w:r w:rsidR="00D44C74" w:rsidRPr="00BA6B36">
        <w:rPr>
          <w:sz w:val="28"/>
          <w:szCs w:val="28"/>
        </w:rPr>
        <w:t xml:space="preserve">значение показателя </w:t>
      </w:r>
      <w:r w:rsidR="00E2309B" w:rsidRPr="00BA6B36">
        <w:rPr>
          <w:sz w:val="28"/>
          <w:szCs w:val="28"/>
        </w:rPr>
        <w:t>увеличивается</w:t>
      </w:r>
      <w:r w:rsidR="00447D6B" w:rsidRPr="00BA6B36">
        <w:rPr>
          <w:sz w:val="28"/>
          <w:szCs w:val="28"/>
        </w:rPr>
        <w:t>, а вместе с ним увеличивается</w:t>
      </w:r>
      <w:r w:rsidR="00D44C74" w:rsidRPr="00BA6B36">
        <w:rPr>
          <w:sz w:val="28"/>
          <w:szCs w:val="28"/>
        </w:rPr>
        <w:t xml:space="preserve"> потребность организации в основных фондах.</w:t>
      </w:r>
    </w:p>
    <w:p w:rsidR="00A31C0E" w:rsidRDefault="00A31C0E" w:rsidP="00BA6B36">
      <w:pPr>
        <w:pStyle w:val="BodyTextIndent"/>
        <w:spacing w:line="360" w:lineRule="auto"/>
        <w:ind w:left="0" w:firstLine="709"/>
      </w:pPr>
    </w:p>
    <w:p w:rsidR="00B505A2" w:rsidRPr="00A31C0E" w:rsidRDefault="00736019" w:rsidP="00A31C0E">
      <w:pPr>
        <w:pStyle w:val="BodyTextIndent"/>
        <w:spacing w:line="360" w:lineRule="auto"/>
        <w:ind w:left="0" w:firstLine="709"/>
        <w:jc w:val="center"/>
        <w:rPr>
          <w:b/>
        </w:rPr>
      </w:pPr>
      <w:r w:rsidRPr="00A31C0E">
        <w:rPr>
          <w:b/>
        </w:rPr>
        <w:t xml:space="preserve">1.4.2. </w:t>
      </w:r>
      <w:r w:rsidR="00E76EEE" w:rsidRPr="00A31C0E">
        <w:rPr>
          <w:b/>
        </w:rPr>
        <w:t>Оборотные средства</w:t>
      </w:r>
    </w:p>
    <w:p w:rsidR="00E76EEE" w:rsidRPr="00BA6B36" w:rsidRDefault="00C67EEE" w:rsidP="00BA6B36">
      <w:pPr>
        <w:pStyle w:val="BodyTextIndent"/>
        <w:spacing w:line="360" w:lineRule="auto"/>
        <w:ind w:left="0" w:firstLine="709"/>
      </w:pPr>
      <w:r w:rsidRPr="00BA6B36">
        <w:t>Непременным условием для осуществления предприятием хозяйственной деятельности является наличие оборотных средств (оборотного капитала).</w:t>
      </w:r>
      <w:r w:rsidR="00F01DC0" w:rsidRPr="00BA6B36">
        <w:t xml:space="preserve"> Оборотные средства – это предметы труда, которые </w:t>
      </w:r>
      <w:r w:rsidR="00B71C6C" w:rsidRPr="00BA6B36">
        <w:t>принимают однократное участие в процессе производства, изменяя при этом свою натурально-вещественную форму, и независимо от способа производственного потребления полностью переносят свою стоимость на готовый продукт.</w:t>
      </w:r>
    </w:p>
    <w:p w:rsidR="00DD2F3E" w:rsidRPr="00BA6B36" w:rsidRDefault="00B71C6C" w:rsidP="00BA6B36">
      <w:pPr>
        <w:pStyle w:val="BodyTextIndent"/>
        <w:spacing w:line="360" w:lineRule="auto"/>
        <w:ind w:left="0" w:firstLine="709"/>
        <w:rPr>
          <w:szCs w:val="28"/>
        </w:rPr>
      </w:pPr>
      <w:r w:rsidRPr="00BA6B36">
        <w:t xml:space="preserve">Сущность оборотных средств </w:t>
      </w:r>
      <w:r w:rsidR="00690061" w:rsidRPr="00BA6B36">
        <w:t xml:space="preserve">определяется их экономической ролью, необходимостью обеспечения воспроизводственного процесса, включающего как процесс производства, так и процесс обращения. Поэтому </w:t>
      </w:r>
      <w:r w:rsidR="00C739B2" w:rsidRPr="00BA6B36">
        <w:t xml:space="preserve">оборотные средства предприятия </w:t>
      </w:r>
      <w:r w:rsidR="00885A89" w:rsidRPr="00BA6B36">
        <w:t xml:space="preserve">существуют </w:t>
      </w:r>
      <w:r w:rsidR="00690061" w:rsidRPr="00BA6B36">
        <w:rPr>
          <w:szCs w:val="28"/>
        </w:rPr>
        <w:t xml:space="preserve">в сфере производства и </w:t>
      </w:r>
      <w:r w:rsidR="00885A89" w:rsidRPr="00BA6B36">
        <w:rPr>
          <w:szCs w:val="28"/>
        </w:rPr>
        <w:t>в сфере обращения.</w:t>
      </w:r>
    </w:p>
    <w:p w:rsidR="00DA17FF" w:rsidRPr="00BA6B36" w:rsidRDefault="00885A89" w:rsidP="00BA6B36">
      <w:pPr>
        <w:pStyle w:val="BodyTextIndent"/>
        <w:spacing w:line="360" w:lineRule="auto"/>
        <w:ind w:left="0" w:firstLine="709"/>
      </w:pPr>
      <w:r w:rsidRPr="00BA6B36">
        <w:rPr>
          <w:szCs w:val="28"/>
        </w:rPr>
        <w:t>Оборотные производственные фонды и фонды обращения подразделяются на различные элементы, составляющие материально-вещественную структуру оборотных средств.</w:t>
      </w:r>
      <w:r w:rsidR="00DA17FF" w:rsidRPr="00BA6B36">
        <w:t xml:space="preserve"> [</w:t>
      </w:r>
      <w:r w:rsidR="003B3F22" w:rsidRPr="00BA6B36">
        <w:t>7</w:t>
      </w:r>
      <w:r w:rsidR="00DA17FF" w:rsidRPr="00BA6B36">
        <w:t>, с. 125-126]</w:t>
      </w:r>
    </w:p>
    <w:p w:rsidR="00885A89" w:rsidRPr="00BA6B36" w:rsidRDefault="00885A89" w:rsidP="00BA6B36">
      <w:pPr>
        <w:pStyle w:val="BodyTextIndent"/>
        <w:spacing w:line="360" w:lineRule="auto"/>
        <w:ind w:left="0" w:firstLine="709"/>
        <w:rPr>
          <w:szCs w:val="28"/>
        </w:rPr>
      </w:pPr>
      <w:r w:rsidRPr="00BA6B36">
        <w:rPr>
          <w:szCs w:val="28"/>
        </w:rPr>
        <w:t>Оборотные производственные фонды ОАО «Боровецкое» включают:</w:t>
      </w:r>
    </w:p>
    <w:p w:rsidR="00885A89" w:rsidRPr="00BA6B36" w:rsidRDefault="00885A89" w:rsidP="00BA6B36">
      <w:pPr>
        <w:pStyle w:val="BodyTextIndent"/>
        <w:numPr>
          <w:ilvl w:val="0"/>
          <w:numId w:val="7"/>
        </w:numPr>
        <w:spacing w:line="360" w:lineRule="auto"/>
        <w:ind w:left="0" w:firstLine="709"/>
        <w:rPr>
          <w:szCs w:val="28"/>
        </w:rPr>
      </w:pPr>
      <w:r w:rsidRPr="00BA6B36">
        <w:rPr>
          <w:szCs w:val="28"/>
        </w:rPr>
        <w:t>производственные запасы;</w:t>
      </w:r>
    </w:p>
    <w:p w:rsidR="00885A89" w:rsidRPr="00BA6B36" w:rsidRDefault="00885A89" w:rsidP="00BA6B36">
      <w:pPr>
        <w:pStyle w:val="BodyTextIndent"/>
        <w:numPr>
          <w:ilvl w:val="0"/>
          <w:numId w:val="7"/>
        </w:numPr>
        <w:spacing w:line="360" w:lineRule="auto"/>
        <w:ind w:left="0" w:firstLine="709"/>
        <w:rPr>
          <w:szCs w:val="28"/>
        </w:rPr>
      </w:pPr>
      <w:r w:rsidRPr="00BA6B36">
        <w:rPr>
          <w:szCs w:val="28"/>
        </w:rPr>
        <w:t>незавершенное производство и полу</w:t>
      </w:r>
      <w:r w:rsidR="00946473" w:rsidRPr="00BA6B36">
        <w:rPr>
          <w:szCs w:val="28"/>
        </w:rPr>
        <w:t>фабрикаты собственного изготовления;</w:t>
      </w:r>
    </w:p>
    <w:p w:rsidR="00946473" w:rsidRPr="00BA6B36" w:rsidRDefault="00946473" w:rsidP="00BA6B36">
      <w:pPr>
        <w:pStyle w:val="BodyTextIndent"/>
        <w:numPr>
          <w:ilvl w:val="0"/>
          <w:numId w:val="7"/>
        </w:numPr>
        <w:spacing w:line="360" w:lineRule="auto"/>
        <w:ind w:left="0" w:firstLine="709"/>
        <w:rPr>
          <w:szCs w:val="28"/>
        </w:rPr>
      </w:pPr>
      <w:r w:rsidRPr="00BA6B36">
        <w:rPr>
          <w:szCs w:val="28"/>
        </w:rPr>
        <w:t>расходы будущих периодов.</w:t>
      </w:r>
    </w:p>
    <w:p w:rsidR="00946473" w:rsidRPr="00BA6B36" w:rsidRDefault="00946473" w:rsidP="00BA6B36">
      <w:pPr>
        <w:pStyle w:val="BodyTextIndent"/>
        <w:spacing w:line="360" w:lineRule="auto"/>
        <w:ind w:left="0" w:firstLine="709"/>
        <w:rPr>
          <w:szCs w:val="28"/>
        </w:rPr>
      </w:pPr>
      <w:r w:rsidRPr="00BA6B36">
        <w:rPr>
          <w:szCs w:val="28"/>
        </w:rPr>
        <w:t xml:space="preserve">Фонды обращения состоят </w:t>
      </w:r>
      <w:r w:rsidR="003E63B8" w:rsidRPr="00BA6B36">
        <w:rPr>
          <w:szCs w:val="28"/>
        </w:rPr>
        <w:t>из следующих элементов:</w:t>
      </w:r>
    </w:p>
    <w:p w:rsidR="003E63B8" w:rsidRPr="00BA6B36" w:rsidRDefault="00DA17FF" w:rsidP="00BA6B36">
      <w:pPr>
        <w:pStyle w:val="BodyTextIndent"/>
        <w:numPr>
          <w:ilvl w:val="0"/>
          <w:numId w:val="7"/>
        </w:numPr>
        <w:spacing w:line="360" w:lineRule="auto"/>
        <w:ind w:left="0" w:firstLine="709"/>
        <w:rPr>
          <w:szCs w:val="28"/>
        </w:rPr>
      </w:pPr>
      <w:r w:rsidRPr="00BA6B36">
        <w:rPr>
          <w:szCs w:val="28"/>
        </w:rPr>
        <w:t>г</w:t>
      </w:r>
      <w:r w:rsidR="00500C50" w:rsidRPr="00BA6B36">
        <w:rPr>
          <w:szCs w:val="28"/>
        </w:rPr>
        <w:t>отовая продукция на складах</w:t>
      </w:r>
      <w:r w:rsidRPr="00BA6B36">
        <w:rPr>
          <w:szCs w:val="28"/>
        </w:rPr>
        <w:t>;</w:t>
      </w:r>
    </w:p>
    <w:p w:rsidR="00DA17FF" w:rsidRPr="00BA6B36" w:rsidRDefault="00DA17FF" w:rsidP="00BA6B36">
      <w:pPr>
        <w:pStyle w:val="BodyTextIndent"/>
        <w:numPr>
          <w:ilvl w:val="0"/>
          <w:numId w:val="7"/>
        </w:numPr>
        <w:spacing w:line="360" w:lineRule="auto"/>
        <w:ind w:left="0" w:firstLine="709"/>
        <w:rPr>
          <w:szCs w:val="28"/>
        </w:rPr>
      </w:pPr>
      <w:r w:rsidRPr="00BA6B36">
        <w:rPr>
          <w:szCs w:val="28"/>
        </w:rPr>
        <w:t>денежные средства;</w:t>
      </w:r>
    </w:p>
    <w:p w:rsidR="00491FC6" w:rsidRPr="00BA6B36" w:rsidRDefault="00DA17FF" w:rsidP="00BA6B36">
      <w:pPr>
        <w:pStyle w:val="BodyTextIndent"/>
        <w:numPr>
          <w:ilvl w:val="0"/>
          <w:numId w:val="7"/>
        </w:numPr>
        <w:spacing w:line="360" w:lineRule="auto"/>
        <w:ind w:left="0" w:firstLine="709"/>
        <w:rPr>
          <w:szCs w:val="28"/>
        </w:rPr>
      </w:pPr>
      <w:r w:rsidRPr="00BA6B36">
        <w:rPr>
          <w:szCs w:val="28"/>
        </w:rPr>
        <w:t>средства в расчетах.</w:t>
      </w:r>
    </w:p>
    <w:p w:rsidR="00D96334" w:rsidRPr="00BA6B36" w:rsidRDefault="00491FC6" w:rsidP="00BA6B36">
      <w:pPr>
        <w:spacing w:line="360" w:lineRule="auto"/>
        <w:ind w:firstLine="709"/>
        <w:jc w:val="both"/>
        <w:rPr>
          <w:sz w:val="28"/>
          <w:szCs w:val="28"/>
        </w:rPr>
      </w:pPr>
      <w:r w:rsidRPr="00BA6B36">
        <w:rPr>
          <w:sz w:val="28"/>
          <w:szCs w:val="28"/>
        </w:rPr>
        <w:t xml:space="preserve">Эффективность </w:t>
      </w:r>
      <w:r w:rsidR="00DB67DF" w:rsidRPr="00BA6B36">
        <w:rPr>
          <w:sz w:val="28"/>
          <w:szCs w:val="28"/>
        </w:rPr>
        <w:t xml:space="preserve">использования оборотных средств измеряется </w:t>
      </w:r>
      <w:r w:rsidR="00D96334" w:rsidRPr="00BA6B36">
        <w:rPr>
          <w:sz w:val="28"/>
          <w:szCs w:val="28"/>
        </w:rPr>
        <w:t>показателями их оборачиваемости.</w:t>
      </w:r>
      <w:r w:rsidR="00DB67DF" w:rsidRPr="00BA6B36">
        <w:rPr>
          <w:sz w:val="28"/>
          <w:szCs w:val="28"/>
        </w:rPr>
        <w:t xml:space="preserve"> Под оборачиваемостью о</w:t>
      </w:r>
      <w:r w:rsidR="00D96334" w:rsidRPr="00BA6B36">
        <w:rPr>
          <w:sz w:val="28"/>
          <w:szCs w:val="28"/>
        </w:rPr>
        <w:t>боротных</w:t>
      </w:r>
      <w:r w:rsidR="00DB67DF" w:rsidRPr="00BA6B36">
        <w:rPr>
          <w:sz w:val="28"/>
          <w:szCs w:val="28"/>
        </w:rPr>
        <w:t xml:space="preserve"> средств понимается продолжительность последовательного прохождения средствами отдельных стадий производства и обращения.</w:t>
      </w:r>
    </w:p>
    <w:p w:rsidR="00B459AB" w:rsidRPr="00BA6B36" w:rsidRDefault="00D96334" w:rsidP="00BA6B36">
      <w:pPr>
        <w:spacing w:line="360" w:lineRule="auto"/>
        <w:ind w:firstLine="709"/>
        <w:jc w:val="both"/>
        <w:rPr>
          <w:sz w:val="28"/>
          <w:szCs w:val="28"/>
        </w:rPr>
      </w:pPr>
      <w:r w:rsidRPr="00BA6B36">
        <w:rPr>
          <w:sz w:val="28"/>
          <w:szCs w:val="28"/>
        </w:rPr>
        <w:t>Оборачиваемость оборотных средств характеризует р</w:t>
      </w:r>
      <w:r w:rsidR="00652C4F" w:rsidRPr="00BA6B36">
        <w:rPr>
          <w:sz w:val="28"/>
          <w:szCs w:val="28"/>
        </w:rPr>
        <w:t>яд взаимосвязанных показателей:</w:t>
      </w:r>
    </w:p>
    <w:p w:rsidR="00B459AB" w:rsidRPr="00BA6B36" w:rsidRDefault="00165FC5" w:rsidP="00BA6B36">
      <w:pPr>
        <w:numPr>
          <w:ilvl w:val="0"/>
          <w:numId w:val="9"/>
        </w:numPr>
        <w:spacing w:line="360" w:lineRule="auto"/>
        <w:ind w:left="0" w:firstLine="709"/>
        <w:jc w:val="both"/>
        <w:rPr>
          <w:sz w:val="28"/>
          <w:szCs w:val="28"/>
        </w:rPr>
      </w:pPr>
      <w:r w:rsidRPr="00BA6B36">
        <w:rPr>
          <w:sz w:val="28"/>
          <w:szCs w:val="28"/>
        </w:rPr>
        <w:t>к</w:t>
      </w:r>
      <w:r w:rsidR="00B459AB" w:rsidRPr="00BA6B36">
        <w:rPr>
          <w:sz w:val="28"/>
          <w:szCs w:val="28"/>
        </w:rPr>
        <w:t xml:space="preserve">оэффициент оборачиваемости </w:t>
      </w:r>
      <w:r w:rsidR="00D35319" w:rsidRPr="00BA6B36">
        <w:rPr>
          <w:sz w:val="28"/>
          <w:szCs w:val="28"/>
        </w:rPr>
        <w:t xml:space="preserve">(количество оборотов за определенный период) </w:t>
      </w:r>
      <w:r w:rsidR="00B459AB" w:rsidRPr="00BA6B36">
        <w:rPr>
          <w:sz w:val="28"/>
          <w:szCs w:val="28"/>
        </w:rPr>
        <w:t>(К</w:t>
      </w:r>
      <w:r w:rsidR="00B459AB" w:rsidRPr="00BA6B36">
        <w:rPr>
          <w:sz w:val="28"/>
          <w:szCs w:val="28"/>
          <w:vertAlign w:val="subscript"/>
        </w:rPr>
        <w:t>ОБ</w:t>
      </w:r>
      <w:r w:rsidR="00B459AB" w:rsidRPr="00BA6B36">
        <w:rPr>
          <w:sz w:val="28"/>
          <w:szCs w:val="28"/>
        </w:rPr>
        <w:t>)</w:t>
      </w:r>
      <w:r w:rsidR="002E66AF" w:rsidRPr="00BA6B36">
        <w:rPr>
          <w:sz w:val="28"/>
          <w:szCs w:val="28"/>
        </w:rPr>
        <w:t>:</w:t>
      </w:r>
    </w:p>
    <w:p w:rsidR="002E66AF" w:rsidRPr="00BA6B36" w:rsidRDefault="002E66AF" w:rsidP="00BA6B36">
      <w:pPr>
        <w:tabs>
          <w:tab w:val="center" w:pos="4819"/>
          <w:tab w:val="right" w:pos="9638"/>
        </w:tabs>
        <w:spacing w:line="360" w:lineRule="auto"/>
        <w:ind w:firstLine="709"/>
        <w:jc w:val="both"/>
        <w:rPr>
          <w:sz w:val="28"/>
          <w:szCs w:val="28"/>
        </w:rPr>
      </w:pPr>
      <w:r w:rsidRPr="00BA6B36">
        <w:rPr>
          <w:sz w:val="28"/>
          <w:szCs w:val="28"/>
        </w:rPr>
        <w:t>К</w:t>
      </w:r>
      <w:r w:rsidRPr="00BA6B36">
        <w:rPr>
          <w:sz w:val="28"/>
          <w:szCs w:val="28"/>
          <w:vertAlign w:val="subscript"/>
        </w:rPr>
        <w:t>ОБ</w:t>
      </w:r>
      <w:r w:rsidRPr="00BA6B36">
        <w:rPr>
          <w:sz w:val="28"/>
          <w:szCs w:val="28"/>
        </w:rPr>
        <w:t xml:space="preserve"> = </w:t>
      </w:r>
      <w:r w:rsidR="00DB12D1" w:rsidRPr="00BA6B36">
        <w:rPr>
          <w:sz w:val="28"/>
          <w:szCs w:val="28"/>
        </w:rPr>
        <w:object w:dxaOrig="499" w:dyaOrig="720">
          <v:shape id="_x0000_i1034" type="#_x0000_t75" style="width:24.75pt;height:36pt" o:ole="">
            <v:imagedata r:id="rId25" o:title=""/>
          </v:shape>
          <o:OLEObject Type="Embed" ProgID="Equation.3" ShapeID="_x0000_i1034" DrawAspect="Content" ObjectID="_1478977282" r:id="rId26"/>
        </w:object>
      </w:r>
      <w:r w:rsidR="007847AF" w:rsidRPr="00BA6B36">
        <w:rPr>
          <w:sz w:val="28"/>
          <w:szCs w:val="28"/>
        </w:rPr>
        <w:t>,</w:t>
      </w:r>
      <w:r w:rsidR="00DB12D1" w:rsidRPr="00BA6B36">
        <w:rPr>
          <w:sz w:val="28"/>
          <w:szCs w:val="28"/>
        </w:rPr>
        <w:tab/>
        <w:t>(7)</w:t>
      </w:r>
    </w:p>
    <w:p w:rsidR="00F14966" w:rsidRPr="00BA6B36" w:rsidRDefault="00FB5599" w:rsidP="00BA6B36">
      <w:pPr>
        <w:spacing w:line="360" w:lineRule="auto"/>
        <w:ind w:firstLine="709"/>
        <w:jc w:val="both"/>
        <w:rPr>
          <w:sz w:val="28"/>
          <w:szCs w:val="28"/>
        </w:rPr>
      </w:pPr>
      <w:r w:rsidRPr="00BA6B36">
        <w:rPr>
          <w:sz w:val="28"/>
          <w:szCs w:val="28"/>
        </w:rPr>
        <w:t>г</w:t>
      </w:r>
      <w:r w:rsidR="00F14966" w:rsidRPr="00BA6B36">
        <w:rPr>
          <w:sz w:val="28"/>
          <w:szCs w:val="28"/>
        </w:rPr>
        <w:t xml:space="preserve">де </w:t>
      </w:r>
      <w:r w:rsidR="00F14966" w:rsidRPr="00BA6B36">
        <w:rPr>
          <w:sz w:val="28"/>
          <w:szCs w:val="28"/>
          <w:lang w:val="en-US"/>
        </w:rPr>
        <w:t>Q</w:t>
      </w:r>
      <w:r w:rsidR="00F14966" w:rsidRPr="00BA6B36">
        <w:rPr>
          <w:sz w:val="28"/>
          <w:szCs w:val="28"/>
        </w:rPr>
        <w:t xml:space="preserve"> – объем выручки от реализации;</w:t>
      </w:r>
    </w:p>
    <w:p w:rsidR="00F14966" w:rsidRPr="00BA6B36" w:rsidRDefault="00DB12D1" w:rsidP="00BA6B36">
      <w:pPr>
        <w:tabs>
          <w:tab w:val="left" w:pos="13500"/>
        </w:tabs>
        <w:spacing w:line="360" w:lineRule="auto"/>
        <w:ind w:firstLine="709"/>
        <w:jc w:val="both"/>
        <w:rPr>
          <w:sz w:val="28"/>
          <w:szCs w:val="28"/>
        </w:rPr>
      </w:pPr>
      <w:r w:rsidRPr="00BA6B36">
        <w:rPr>
          <w:sz w:val="28"/>
          <w:szCs w:val="28"/>
        </w:rPr>
        <w:object w:dxaOrig="460" w:dyaOrig="360">
          <v:shape id="_x0000_i1035" type="#_x0000_t75" style="width:24pt;height:18pt" o:ole="">
            <v:imagedata r:id="rId27" o:title=""/>
          </v:shape>
          <o:OLEObject Type="Embed" ProgID="Equation.3" ShapeID="_x0000_i1035" DrawAspect="Content" ObjectID="_1478977283" r:id="rId28"/>
        </w:object>
      </w:r>
      <w:r w:rsidR="00F14966" w:rsidRPr="00BA6B36">
        <w:rPr>
          <w:sz w:val="28"/>
          <w:szCs w:val="28"/>
        </w:rPr>
        <w:t xml:space="preserve"> – средний остаток оборотных средств.</w:t>
      </w:r>
    </w:p>
    <w:p w:rsidR="00F14966" w:rsidRPr="00BA6B36" w:rsidRDefault="00FB5599" w:rsidP="00BA6B36">
      <w:pPr>
        <w:numPr>
          <w:ilvl w:val="0"/>
          <w:numId w:val="9"/>
        </w:numPr>
        <w:spacing w:line="360" w:lineRule="auto"/>
        <w:ind w:left="0" w:firstLine="709"/>
        <w:jc w:val="both"/>
        <w:rPr>
          <w:sz w:val="28"/>
          <w:szCs w:val="28"/>
        </w:rPr>
      </w:pPr>
      <w:r w:rsidRPr="00BA6B36">
        <w:rPr>
          <w:sz w:val="28"/>
          <w:szCs w:val="28"/>
        </w:rPr>
        <w:t xml:space="preserve">Длительность </w:t>
      </w:r>
      <w:r w:rsidR="00F14966" w:rsidRPr="00BA6B36">
        <w:rPr>
          <w:sz w:val="28"/>
          <w:szCs w:val="28"/>
        </w:rPr>
        <w:t xml:space="preserve">одного оборота </w:t>
      </w:r>
      <w:r w:rsidRPr="00BA6B36">
        <w:rPr>
          <w:sz w:val="28"/>
          <w:szCs w:val="28"/>
        </w:rPr>
        <w:t xml:space="preserve">оборотных средств </w:t>
      </w:r>
      <w:r w:rsidR="00F14966" w:rsidRPr="00BA6B36">
        <w:rPr>
          <w:sz w:val="28"/>
          <w:szCs w:val="28"/>
        </w:rPr>
        <w:t>в днях</w:t>
      </w:r>
      <w:r w:rsidRPr="00BA6B36">
        <w:rPr>
          <w:sz w:val="28"/>
          <w:szCs w:val="28"/>
        </w:rPr>
        <w:t xml:space="preserve"> (Д):</w:t>
      </w:r>
    </w:p>
    <w:p w:rsidR="00FB5599" w:rsidRPr="00BA6B36" w:rsidRDefault="00515177" w:rsidP="00BA6B36">
      <w:pPr>
        <w:tabs>
          <w:tab w:val="center" w:pos="4819"/>
          <w:tab w:val="right" w:pos="9638"/>
        </w:tabs>
        <w:spacing w:line="360" w:lineRule="auto"/>
        <w:ind w:firstLine="709"/>
        <w:jc w:val="both"/>
        <w:rPr>
          <w:sz w:val="28"/>
          <w:szCs w:val="28"/>
        </w:rPr>
      </w:pPr>
      <w:r w:rsidRPr="00BA6B36">
        <w:rPr>
          <w:sz w:val="28"/>
          <w:szCs w:val="28"/>
        </w:rPr>
        <w:t xml:space="preserve">Д = </w:t>
      </w:r>
      <w:r w:rsidRPr="00BA6B36">
        <w:rPr>
          <w:sz w:val="28"/>
          <w:szCs w:val="28"/>
        </w:rPr>
        <w:object w:dxaOrig="580" w:dyaOrig="740">
          <v:shape id="_x0000_i1036" type="#_x0000_t75" style="width:29.25pt;height:36.75pt" o:ole="">
            <v:imagedata r:id="rId29" o:title=""/>
          </v:shape>
          <o:OLEObject Type="Embed" ProgID="Equation.3" ShapeID="_x0000_i1036" DrawAspect="Content" ObjectID="_1478977284" r:id="rId30"/>
        </w:object>
      </w:r>
      <w:r w:rsidR="007847AF" w:rsidRPr="00BA6B36">
        <w:rPr>
          <w:sz w:val="28"/>
          <w:szCs w:val="28"/>
        </w:rPr>
        <w:t>,</w:t>
      </w:r>
      <w:r w:rsidR="00DB12D1" w:rsidRPr="00BA6B36">
        <w:rPr>
          <w:sz w:val="28"/>
          <w:szCs w:val="28"/>
        </w:rPr>
        <w:tab/>
        <w:t>(8)</w:t>
      </w:r>
    </w:p>
    <w:p w:rsidR="00515177" w:rsidRPr="00BA6B36" w:rsidRDefault="00515177" w:rsidP="00BA6B36">
      <w:pPr>
        <w:spacing w:line="360" w:lineRule="auto"/>
        <w:ind w:firstLine="709"/>
        <w:jc w:val="both"/>
        <w:rPr>
          <w:sz w:val="28"/>
          <w:szCs w:val="28"/>
        </w:rPr>
      </w:pPr>
      <w:r w:rsidRPr="00BA6B36">
        <w:rPr>
          <w:sz w:val="28"/>
          <w:szCs w:val="28"/>
        </w:rPr>
        <w:t>где Д</w:t>
      </w:r>
      <w:r w:rsidRPr="00BA6B36">
        <w:rPr>
          <w:sz w:val="28"/>
          <w:szCs w:val="28"/>
          <w:vertAlign w:val="subscript"/>
        </w:rPr>
        <w:t>К</w:t>
      </w:r>
      <w:r w:rsidRPr="00BA6B36">
        <w:rPr>
          <w:sz w:val="28"/>
          <w:szCs w:val="28"/>
        </w:rPr>
        <w:t xml:space="preserve"> – число дней в рассматриваемом периоде (30; 90; 360).</w:t>
      </w:r>
    </w:p>
    <w:p w:rsidR="00515177" w:rsidRPr="00BA6B36" w:rsidRDefault="00515177" w:rsidP="00BA6B36">
      <w:pPr>
        <w:numPr>
          <w:ilvl w:val="0"/>
          <w:numId w:val="9"/>
        </w:numPr>
        <w:spacing w:line="360" w:lineRule="auto"/>
        <w:ind w:left="0" w:firstLine="709"/>
        <w:jc w:val="both"/>
        <w:rPr>
          <w:sz w:val="28"/>
          <w:szCs w:val="28"/>
        </w:rPr>
      </w:pPr>
      <w:r w:rsidRPr="00BA6B36">
        <w:rPr>
          <w:sz w:val="28"/>
          <w:szCs w:val="28"/>
        </w:rPr>
        <w:t>Коэффициент загрузки средств в обороте</w:t>
      </w:r>
      <w:r w:rsidR="00D35319" w:rsidRPr="00BA6B36">
        <w:rPr>
          <w:sz w:val="28"/>
          <w:szCs w:val="28"/>
        </w:rPr>
        <w:t xml:space="preserve"> (сумма занятых на предприятии оборотных средств</w:t>
      </w:r>
      <w:r w:rsidR="00165FC5" w:rsidRPr="00BA6B36">
        <w:rPr>
          <w:sz w:val="28"/>
          <w:szCs w:val="28"/>
        </w:rPr>
        <w:t xml:space="preserve"> на единицу продукции</w:t>
      </w:r>
      <w:r w:rsidR="00D35319" w:rsidRPr="00BA6B36">
        <w:rPr>
          <w:sz w:val="28"/>
          <w:szCs w:val="28"/>
        </w:rPr>
        <w:t>)</w:t>
      </w:r>
      <w:r w:rsidR="00165FC5" w:rsidRPr="00BA6B36">
        <w:rPr>
          <w:sz w:val="28"/>
          <w:szCs w:val="28"/>
        </w:rPr>
        <w:t xml:space="preserve"> </w:t>
      </w:r>
      <w:r w:rsidRPr="00BA6B36">
        <w:rPr>
          <w:sz w:val="28"/>
          <w:szCs w:val="28"/>
        </w:rPr>
        <w:t>(К</w:t>
      </w:r>
      <w:r w:rsidR="00165FC5" w:rsidRPr="00BA6B36">
        <w:rPr>
          <w:sz w:val="28"/>
          <w:szCs w:val="28"/>
          <w:vertAlign w:val="subscript"/>
        </w:rPr>
        <w:t>З</w:t>
      </w:r>
      <w:r w:rsidRPr="00BA6B36">
        <w:rPr>
          <w:sz w:val="28"/>
          <w:szCs w:val="28"/>
        </w:rPr>
        <w:t>)</w:t>
      </w:r>
      <w:r w:rsidR="00D35319" w:rsidRPr="00BA6B36">
        <w:rPr>
          <w:sz w:val="28"/>
          <w:szCs w:val="28"/>
        </w:rPr>
        <w:t>:</w:t>
      </w:r>
    </w:p>
    <w:p w:rsidR="00165FC5" w:rsidRPr="00BA6B36" w:rsidRDefault="00165FC5" w:rsidP="00BA6B36">
      <w:pPr>
        <w:tabs>
          <w:tab w:val="center" w:pos="4819"/>
          <w:tab w:val="right" w:pos="9638"/>
        </w:tabs>
        <w:spacing w:line="360" w:lineRule="auto"/>
        <w:ind w:firstLine="709"/>
        <w:jc w:val="both"/>
        <w:rPr>
          <w:sz w:val="28"/>
          <w:szCs w:val="28"/>
        </w:rPr>
      </w:pPr>
      <w:r w:rsidRPr="00BA6B36">
        <w:rPr>
          <w:sz w:val="28"/>
          <w:szCs w:val="28"/>
        </w:rPr>
        <w:t>К</w:t>
      </w:r>
      <w:r w:rsidRPr="00BA6B36">
        <w:rPr>
          <w:sz w:val="28"/>
          <w:szCs w:val="28"/>
          <w:vertAlign w:val="subscript"/>
        </w:rPr>
        <w:t>З</w:t>
      </w:r>
      <w:r w:rsidRPr="00BA6B36">
        <w:rPr>
          <w:sz w:val="28"/>
          <w:szCs w:val="28"/>
        </w:rPr>
        <w:t xml:space="preserve"> = </w:t>
      </w:r>
      <w:r w:rsidR="00DB12D1" w:rsidRPr="00BA6B36">
        <w:rPr>
          <w:sz w:val="28"/>
          <w:szCs w:val="28"/>
        </w:rPr>
        <w:object w:dxaOrig="499" w:dyaOrig="760">
          <v:shape id="_x0000_i1037" type="#_x0000_t75" style="width:24.75pt;height:38.25pt" o:ole="">
            <v:imagedata r:id="rId31" o:title=""/>
          </v:shape>
          <o:OLEObject Type="Embed" ProgID="Equation.3" ShapeID="_x0000_i1037" DrawAspect="Content" ObjectID="_1478977285" r:id="rId32"/>
        </w:object>
      </w:r>
      <w:r w:rsidRPr="00BA6B36">
        <w:rPr>
          <w:sz w:val="28"/>
          <w:szCs w:val="28"/>
        </w:rPr>
        <w:t xml:space="preserve"> = </w:t>
      </w:r>
      <w:r w:rsidRPr="00BA6B36">
        <w:rPr>
          <w:sz w:val="28"/>
          <w:szCs w:val="28"/>
        </w:rPr>
        <w:object w:dxaOrig="580" w:dyaOrig="740">
          <v:shape id="_x0000_i1038" type="#_x0000_t75" style="width:29.25pt;height:36.75pt" o:ole="">
            <v:imagedata r:id="rId33" o:title=""/>
          </v:shape>
          <o:OLEObject Type="Embed" ProgID="Equation.3" ShapeID="_x0000_i1038" DrawAspect="Content" ObjectID="_1478977286" r:id="rId34"/>
        </w:object>
      </w:r>
      <w:r w:rsidRPr="00BA6B36">
        <w:rPr>
          <w:sz w:val="28"/>
          <w:szCs w:val="28"/>
        </w:rPr>
        <w:t>.</w:t>
      </w:r>
      <w:r w:rsidR="00DB12D1" w:rsidRPr="00BA6B36">
        <w:rPr>
          <w:sz w:val="28"/>
          <w:szCs w:val="28"/>
        </w:rPr>
        <w:tab/>
        <w:t>(9)</w:t>
      </w:r>
    </w:p>
    <w:p w:rsidR="00C5456C" w:rsidRPr="00BA6B36" w:rsidRDefault="00C5456C" w:rsidP="00BA6B36">
      <w:pPr>
        <w:pStyle w:val="BodyTextIndent"/>
        <w:spacing w:line="360" w:lineRule="auto"/>
        <w:ind w:left="0" w:firstLine="709"/>
        <w:rPr>
          <w:szCs w:val="28"/>
        </w:rPr>
      </w:pPr>
      <w:r w:rsidRPr="00BA6B36">
        <w:rPr>
          <w:szCs w:val="28"/>
        </w:rPr>
        <w:t>Кроме указанных показателей также может быть использован показатель отдачи оборотных средств (К</w:t>
      </w:r>
      <w:r w:rsidRPr="00BA6B36">
        <w:rPr>
          <w:szCs w:val="28"/>
          <w:vertAlign w:val="subscript"/>
        </w:rPr>
        <w:t>ОТД</w:t>
      </w:r>
      <w:r w:rsidRPr="00BA6B36">
        <w:rPr>
          <w:szCs w:val="28"/>
        </w:rPr>
        <w:t>):</w:t>
      </w:r>
    </w:p>
    <w:p w:rsidR="00C5456C" w:rsidRPr="00BA6B36" w:rsidRDefault="00C5456C" w:rsidP="00BA6B36">
      <w:pPr>
        <w:pStyle w:val="BodyTextIndent"/>
        <w:tabs>
          <w:tab w:val="center" w:pos="4819"/>
          <w:tab w:val="right" w:pos="9638"/>
        </w:tabs>
        <w:spacing w:line="360" w:lineRule="auto"/>
        <w:ind w:left="0" w:firstLine="709"/>
        <w:rPr>
          <w:szCs w:val="28"/>
        </w:rPr>
      </w:pPr>
      <w:r w:rsidRPr="00BA6B36">
        <w:rPr>
          <w:szCs w:val="28"/>
        </w:rPr>
        <w:t>К</w:t>
      </w:r>
      <w:r w:rsidRPr="00BA6B36">
        <w:rPr>
          <w:szCs w:val="28"/>
          <w:vertAlign w:val="subscript"/>
        </w:rPr>
        <w:t>ОТД</w:t>
      </w:r>
      <w:r w:rsidRPr="00BA6B36">
        <w:rPr>
          <w:szCs w:val="28"/>
        </w:rPr>
        <w:t xml:space="preserve"> = </w:t>
      </w:r>
      <w:r w:rsidR="007847AF" w:rsidRPr="00BA6B36">
        <w:rPr>
          <w:szCs w:val="28"/>
        </w:rPr>
        <w:object w:dxaOrig="499" w:dyaOrig="720">
          <v:shape id="_x0000_i1039" type="#_x0000_t75" style="width:24.75pt;height:36pt" o:ole="">
            <v:imagedata r:id="rId35" o:title=""/>
          </v:shape>
          <o:OLEObject Type="Embed" ProgID="Equation.3" ShapeID="_x0000_i1039" DrawAspect="Content" ObjectID="_1478977287" r:id="rId36"/>
        </w:object>
      </w:r>
      <w:r w:rsidR="007847AF" w:rsidRPr="00BA6B36">
        <w:rPr>
          <w:szCs w:val="28"/>
        </w:rPr>
        <w:t>,</w:t>
      </w:r>
      <w:r w:rsidR="007847AF" w:rsidRPr="00BA6B36">
        <w:rPr>
          <w:szCs w:val="28"/>
        </w:rPr>
        <w:tab/>
        <w:t>(10)</w:t>
      </w:r>
    </w:p>
    <w:p w:rsidR="007847AF" w:rsidRPr="00BA6B36" w:rsidRDefault="007847AF" w:rsidP="00BA6B36">
      <w:pPr>
        <w:pStyle w:val="BodyTextIndent"/>
        <w:spacing w:line="360" w:lineRule="auto"/>
        <w:ind w:left="0" w:firstLine="709"/>
        <w:rPr>
          <w:szCs w:val="28"/>
        </w:rPr>
      </w:pPr>
      <w:r w:rsidRPr="00BA6B36">
        <w:rPr>
          <w:szCs w:val="28"/>
        </w:rPr>
        <w:t>где П – прибыль от реализации продукции.</w:t>
      </w:r>
    </w:p>
    <w:p w:rsidR="00A16F73" w:rsidRPr="00BA6B36" w:rsidRDefault="00A16F73" w:rsidP="00BA6B36">
      <w:pPr>
        <w:pStyle w:val="BodyTextIndent"/>
        <w:spacing w:line="360" w:lineRule="auto"/>
        <w:ind w:left="0" w:firstLine="709"/>
      </w:pPr>
      <w:r w:rsidRPr="00BA6B36">
        <w:rPr>
          <w:szCs w:val="28"/>
        </w:rPr>
        <w:t>Финансовое положение предприятия находится в прямой зависимости от состояния оборотных средств, поскольку скорость превращения оборотных средств в денежную форму оказывает непосредственное влияние на платежеспособность предприятия. Поэтому предприятия заинтересованы в организации наиболее рационального движения и использования оборотных средств.</w:t>
      </w:r>
      <w:r w:rsidRPr="00BA6B36">
        <w:t xml:space="preserve"> [</w:t>
      </w:r>
      <w:r w:rsidR="003B3F22" w:rsidRPr="00BA6B36">
        <w:t>9</w:t>
      </w:r>
      <w:r w:rsidRPr="00BA6B36">
        <w:t>, с. 15</w:t>
      </w:r>
      <w:r w:rsidR="00B642CC" w:rsidRPr="00BA6B36">
        <w:t>1</w:t>
      </w:r>
      <w:r w:rsidRPr="00BA6B36">
        <w:t>-1</w:t>
      </w:r>
      <w:r w:rsidR="00B642CC" w:rsidRPr="00BA6B36">
        <w:t>52</w:t>
      </w:r>
      <w:r w:rsidRPr="00BA6B36">
        <w:t>]</w:t>
      </w:r>
    </w:p>
    <w:p w:rsidR="00731830" w:rsidRPr="00BA6B36" w:rsidRDefault="00731830" w:rsidP="00BA6B36">
      <w:pPr>
        <w:pStyle w:val="BodyTextIndent"/>
        <w:spacing w:line="360" w:lineRule="auto"/>
        <w:ind w:left="0" w:firstLine="709"/>
      </w:pPr>
      <w:r w:rsidRPr="00BA6B36">
        <w:t>С помощью рассмотренных формул рассчитаем показатели оборачиваемости оборотных средств ОАО «Б</w:t>
      </w:r>
      <w:r w:rsidR="00103213" w:rsidRPr="00BA6B36">
        <w:t xml:space="preserve">оровецкое», используя данные бухгалтерского </w:t>
      </w:r>
      <w:r w:rsidR="00A15B5F" w:rsidRPr="00BA6B36">
        <w:t>баланса (форма №1 – ПРИЛОЖЕНИЯ 1 и 2</w:t>
      </w:r>
      <w:r w:rsidR="00103213" w:rsidRPr="00BA6B36">
        <w:t>).</w:t>
      </w:r>
      <w:r w:rsidRPr="00BA6B36">
        <w:t xml:space="preserve"> Полученные коэффициенты представим в таблице 2.</w:t>
      </w:r>
    </w:p>
    <w:p w:rsidR="000E7B0A" w:rsidRPr="00BA6B36" w:rsidRDefault="000E7B0A" w:rsidP="00BA6B36">
      <w:pPr>
        <w:pStyle w:val="BodyTextIndent"/>
        <w:spacing w:line="360" w:lineRule="auto"/>
        <w:ind w:left="0" w:firstLine="709"/>
      </w:pPr>
      <w:r w:rsidRPr="00BA6B36">
        <w:t>Таблица 2</w:t>
      </w:r>
    </w:p>
    <w:p w:rsidR="000E7B0A" w:rsidRDefault="000E7B0A" w:rsidP="00BA6B36">
      <w:pPr>
        <w:pStyle w:val="BodyTextIndent"/>
        <w:spacing w:line="360" w:lineRule="auto"/>
        <w:ind w:left="0" w:firstLine="709"/>
      </w:pPr>
      <w:r w:rsidRPr="00BA6B36">
        <w:t>Эффективность использования оборотных средств</w:t>
      </w:r>
    </w:p>
    <w:p w:rsidR="00A31C0E" w:rsidRPr="00BA6B36" w:rsidRDefault="00A31C0E" w:rsidP="00BA6B36">
      <w:pPr>
        <w:pStyle w:val="BodyTextIndent"/>
        <w:spacing w:line="360" w:lineRule="auto"/>
        <w:ind w:left="0"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1301"/>
        <w:gridCol w:w="1301"/>
        <w:gridCol w:w="1434"/>
      </w:tblGrid>
      <w:tr w:rsidR="000E7B0A" w:rsidRPr="00BA6B36" w:rsidTr="007F298A">
        <w:trPr>
          <w:trHeight w:val="536"/>
          <w:jc w:val="center"/>
        </w:trPr>
        <w:tc>
          <w:tcPr>
            <w:tcW w:w="5036" w:type="dxa"/>
            <w:tcMar>
              <w:left w:w="57" w:type="dxa"/>
              <w:right w:w="57" w:type="dxa"/>
            </w:tcMar>
            <w:vAlign w:val="center"/>
          </w:tcPr>
          <w:p w:rsidR="000E7B0A" w:rsidRPr="00A31C0E" w:rsidRDefault="000E7B0A" w:rsidP="00A31C0E">
            <w:pPr>
              <w:pStyle w:val="BodyTextIndent"/>
              <w:spacing w:line="360" w:lineRule="auto"/>
              <w:ind w:left="0" w:firstLine="0"/>
              <w:rPr>
                <w:sz w:val="20"/>
              </w:rPr>
            </w:pPr>
            <w:r w:rsidRPr="00A31C0E">
              <w:rPr>
                <w:sz w:val="20"/>
              </w:rPr>
              <w:t>Наименование показателя</w:t>
            </w:r>
          </w:p>
        </w:tc>
        <w:tc>
          <w:tcPr>
            <w:tcW w:w="1301" w:type="dxa"/>
            <w:vAlign w:val="center"/>
          </w:tcPr>
          <w:p w:rsidR="000E7B0A" w:rsidRPr="00A31C0E" w:rsidRDefault="000E7B0A" w:rsidP="00A31C0E">
            <w:pPr>
              <w:pStyle w:val="BodyTextIndent"/>
              <w:spacing w:line="360" w:lineRule="auto"/>
              <w:ind w:left="0" w:firstLine="0"/>
              <w:rPr>
                <w:sz w:val="20"/>
              </w:rPr>
            </w:pPr>
            <w:r w:rsidRPr="00A31C0E">
              <w:rPr>
                <w:sz w:val="20"/>
              </w:rPr>
              <w:t>2006 год</w:t>
            </w:r>
          </w:p>
        </w:tc>
        <w:tc>
          <w:tcPr>
            <w:tcW w:w="1301" w:type="dxa"/>
            <w:vAlign w:val="center"/>
          </w:tcPr>
          <w:p w:rsidR="000E7B0A" w:rsidRPr="00A31C0E" w:rsidRDefault="000E7B0A" w:rsidP="00A31C0E">
            <w:pPr>
              <w:pStyle w:val="BodyTextIndent"/>
              <w:spacing w:line="360" w:lineRule="auto"/>
              <w:ind w:left="0" w:firstLine="0"/>
              <w:rPr>
                <w:sz w:val="20"/>
              </w:rPr>
            </w:pPr>
            <w:r w:rsidRPr="00A31C0E">
              <w:rPr>
                <w:sz w:val="20"/>
              </w:rPr>
              <w:t>2007 год</w:t>
            </w:r>
          </w:p>
        </w:tc>
        <w:tc>
          <w:tcPr>
            <w:tcW w:w="1434" w:type="dxa"/>
            <w:vAlign w:val="center"/>
          </w:tcPr>
          <w:p w:rsidR="000E7B0A" w:rsidRPr="00A31C0E" w:rsidRDefault="000E7B0A" w:rsidP="00A31C0E">
            <w:pPr>
              <w:pStyle w:val="BodyTextIndent"/>
              <w:spacing w:line="360" w:lineRule="auto"/>
              <w:ind w:left="0" w:firstLine="0"/>
              <w:rPr>
                <w:sz w:val="20"/>
              </w:rPr>
            </w:pPr>
            <w:r w:rsidRPr="00A31C0E">
              <w:rPr>
                <w:sz w:val="20"/>
              </w:rPr>
              <w:t xml:space="preserve">Изменение </w:t>
            </w:r>
            <w:r w:rsidRPr="00A31C0E">
              <w:rPr>
                <w:sz w:val="20"/>
              </w:rPr>
              <w:object w:dxaOrig="240" w:dyaOrig="260">
                <v:shape id="_x0000_i1040" type="#_x0000_t75" style="width:12pt;height:12.75pt" o:ole="">
                  <v:imagedata r:id="rId23" o:title=""/>
                </v:shape>
                <o:OLEObject Type="Embed" ProgID="Equation.3" ShapeID="_x0000_i1040" DrawAspect="Content" ObjectID="_1478977288" r:id="rId37"/>
              </w:object>
            </w:r>
          </w:p>
        </w:tc>
      </w:tr>
      <w:tr w:rsidR="000E7B0A" w:rsidRPr="00BA6B36" w:rsidTr="007F298A">
        <w:trPr>
          <w:jc w:val="center"/>
        </w:trPr>
        <w:tc>
          <w:tcPr>
            <w:tcW w:w="5036" w:type="dxa"/>
          </w:tcPr>
          <w:p w:rsidR="000E7B0A" w:rsidRPr="00A31C0E" w:rsidRDefault="000E7B0A" w:rsidP="00A31C0E">
            <w:pPr>
              <w:pStyle w:val="BodyTextIndent"/>
              <w:spacing w:line="360" w:lineRule="auto"/>
              <w:ind w:left="0" w:firstLine="0"/>
              <w:rPr>
                <w:sz w:val="20"/>
              </w:rPr>
            </w:pPr>
            <w:r w:rsidRPr="00A31C0E">
              <w:rPr>
                <w:sz w:val="20"/>
              </w:rPr>
              <w:t>Коэффициент оборачиваемости</w:t>
            </w:r>
          </w:p>
        </w:tc>
        <w:tc>
          <w:tcPr>
            <w:tcW w:w="1301" w:type="dxa"/>
          </w:tcPr>
          <w:p w:rsidR="000E7B0A" w:rsidRPr="00A31C0E" w:rsidRDefault="003668DF" w:rsidP="00A31C0E">
            <w:pPr>
              <w:pStyle w:val="BodyTextIndent"/>
              <w:spacing w:line="360" w:lineRule="auto"/>
              <w:ind w:left="0" w:firstLine="0"/>
              <w:rPr>
                <w:sz w:val="20"/>
              </w:rPr>
            </w:pPr>
            <w:r w:rsidRPr="00A31C0E">
              <w:rPr>
                <w:sz w:val="20"/>
              </w:rPr>
              <w:t>16,262</w:t>
            </w:r>
          </w:p>
        </w:tc>
        <w:tc>
          <w:tcPr>
            <w:tcW w:w="1301" w:type="dxa"/>
          </w:tcPr>
          <w:p w:rsidR="000E7B0A" w:rsidRPr="00A31C0E" w:rsidRDefault="003668DF" w:rsidP="00A31C0E">
            <w:pPr>
              <w:pStyle w:val="BodyTextIndent"/>
              <w:spacing w:line="360" w:lineRule="auto"/>
              <w:ind w:left="0" w:firstLine="0"/>
              <w:rPr>
                <w:sz w:val="20"/>
              </w:rPr>
            </w:pPr>
            <w:r w:rsidRPr="00A31C0E">
              <w:rPr>
                <w:sz w:val="20"/>
              </w:rPr>
              <w:t>14,475</w:t>
            </w:r>
          </w:p>
        </w:tc>
        <w:tc>
          <w:tcPr>
            <w:tcW w:w="1434" w:type="dxa"/>
          </w:tcPr>
          <w:p w:rsidR="000E7B0A" w:rsidRPr="00A31C0E" w:rsidRDefault="003668DF" w:rsidP="00A31C0E">
            <w:pPr>
              <w:pStyle w:val="BodyTextIndent"/>
              <w:spacing w:line="360" w:lineRule="auto"/>
              <w:ind w:left="0" w:firstLine="0"/>
              <w:rPr>
                <w:sz w:val="20"/>
              </w:rPr>
            </w:pPr>
            <w:r w:rsidRPr="00A31C0E">
              <w:rPr>
                <w:sz w:val="20"/>
              </w:rPr>
              <w:t>-1,787</w:t>
            </w:r>
          </w:p>
        </w:tc>
      </w:tr>
      <w:tr w:rsidR="000E7B0A" w:rsidRPr="00BA6B36" w:rsidTr="007F298A">
        <w:trPr>
          <w:jc w:val="center"/>
        </w:trPr>
        <w:tc>
          <w:tcPr>
            <w:tcW w:w="5036" w:type="dxa"/>
          </w:tcPr>
          <w:p w:rsidR="000E7B0A" w:rsidRPr="00A31C0E" w:rsidRDefault="000E7B0A" w:rsidP="00A31C0E">
            <w:pPr>
              <w:pStyle w:val="BodyTextIndent"/>
              <w:spacing w:line="360" w:lineRule="auto"/>
              <w:ind w:left="0" w:firstLine="0"/>
              <w:rPr>
                <w:sz w:val="20"/>
              </w:rPr>
            </w:pPr>
            <w:r w:rsidRPr="00A31C0E">
              <w:rPr>
                <w:sz w:val="20"/>
              </w:rPr>
              <w:t>Длительность одного оборота</w:t>
            </w:r>
          </w:p>
        </w:tc>
        <w:tc>
          <w:tcPr>
            <w:tcW w:w="1301" w:type="dxa"/>
          </w:tcPr>
          <w:p w:rsidR="000E7B0A" w:rsidRPr="00A31C0E" w:rsidRDefault="003668DF" w:rsidP="00A31C0E">
            <w:pPr>
              <w:pStyle w:val="BodyTextIndent"/>
              <w:spacing w:line="360" w:lineRule="auto"/>
              <w:ind w:left="0" w:firstLine="0"/>
              <w:rPr>
                <w:sz w:val="20"/>
              </w:rPr>
            </w:pPr>
            <w:r w:rsidRPr="00A31C0E">
              <w:rPr>
                <w:sz w:val="20"/>
              </w:rPr>
              <w:t>22,137</w:t>
            </w:r>
          </w:p>
        </w:tc>
        <w:tc>
          <w:tcPr>
            <w:tcW w:w="1301" w:type="dxa"/>
          </w:tcPr>
          <w:p w:rsidR="000E7B0A" w:rsidRPr="00A31C0E" w:rsidRDefault="003668DF" w:rsidP="00A31C0E">
            <w:pPr>
              <w:pStyle w:val="BodyTextIndent"/>
              <w:spacing w:line="360" w:lineRule="auto"/>
              <w:ind w:left="0" w:firstLine="0"/>
              <w:rPr>
                <w:sz w:val="20"/>
              </w:rPr>
            </w:pPr>
            <w:r w:rsidRPr="00A31C0E">
              <w:rPr>
                <w:sz w:val="20"/>
              </w:rPr>
              <w:t>24,870</w:t>
            </w:r>
          </w:p>
        </w:tc>
        <w:tc>
          <w:tcPr>
            <w:tcW w:w="1434" w:type="dxa"/>
          </w:tcPr>
          <w:p w:rsidR="000E7B0A" w:rsidRPr="00A31C0E" w:rsidRDefault="003668DF" w:rsidP="00A31C0E">
            <w:pPr>
              <w:pStyle w:val="BodyTextIndent"/>
              <w:spacing w:line="360" w:lineRule="auto"/>
              <w:ind w:left="0" w:firstLine="0"/>
              <w:rPr>
                <w:sz w:val="20"/>
              </w:rPr>
            </w:pPr>
            <w:r w:rsidRPr="00A31C0E">
              <w:rPr>
                <w:sz w:val="20"/>
              </w:rPr>
              <w:t>2,733</w:t>
            </w:r>
          </w:p>
        </w:tc>
      </w:tr>
      <w:tr w:rsidR="000E7B0A" w:rsidRPr="00BA6B36" w:rsidTr="007F298A">
        <w:trPr>
          <w:jc w:val="center"/>
        </w:trPr>
        <w:tc>
          <w:tcPr>
            <w:tcW w:w="5036" w:type="dxa"/>
            <w:tcBorders>
              <w:top w:val="nil"/>
            </w:tcBorders>
          </w:tcPr>
          <w:p w:rsidR="000E7B0A" w:rsidRPr="00A31C0E" w:rsidRDefault="000E7B0A" w:rsidP="00A31C0E">
            <w:pPr>
              <w:pStyle w:val="BodyTextIndent"/>
              <w:spacing w:line="360" w:lineRule="auto"/>
              <w:ind w:left="0" w:firstLine="0"/>
              <w:rPr>
                <w:sz w:val="20"/>
              </w:rPr>
            </w:pPr>
            <w:r w:rsidRPr="00A31C0E">
              <w:rPr>
                <w:sz w:val="20"/>
              </w:rPr>
              <w:t>Коэффициент загрузки</w:t>
            </w:r>
          </w:p>
        </w:tc>
        <w:tc>
          <w:tcPr>
            <w:tcW w:w="1301" w:type="dxa"/>
            <w:tcBorders>
              <w:top w:val="nil"/>
            </w:tcBorders>
          </w:tcPr>
          <w:p w:rsidR="000E7B0A" w:rsidRPr="00A31C0E" w:rsidRDefault="003668DF" w:rsidP="00A31C0E">
            <w:pPr>
              <w:pStyle w:val="BodyTextIndent"/>
              <w:spacing w:line="360" w:lineRule="auto"/>
              <w:ind w:left="0" w:firstLine="0"/>
              <w:rPr>
                <w:sz w:val="20"/>
              </w:rPr>
            </w:pPr>
            <w:r w:rsidRPr="00A31C0E">
              <w:rPr>
                <w:sz w:val="20"/>
              </w:rPr>
              <w:t>0,061</w:t>
            </w:r>
          </w:p>
        </w:tc>
        <w:tc>
          <w:tcPr>
            <w:tcW w:w="1301" w:type="dxa"/>
            <w:tcBorders>
              <w:top w:val="nil"/>
            </w:tcBorders>
          </w:tcPr>
          <w:p w:rsidR="000E7B0A" w:rsidRPr="00A31C0E" w:rsidRDefault="003668DF" w:rsidP="00A31C0E">
            <w:pPr>
              <w:pStyle w:val="BodyTextIndent"/>
              <w:spacing w:line="360" w:lineRule="auto"/>
              <w:ind w:left="0" w:firstLine="0"/>
              <w:rPr>
                <w:sz w:val="20"/>
              </w:rPr>
            </w:pPr>
            <w:r w:rsidRPr="00A31C0E">
              <w:rPr>
                <w:sz w:val="20"/>
              </w:rPr>
              <w:t>0,069</w:t>
            </w:r>
          </w:p>
        </w:tc>
        <w:tc>
          <w:tcPr>
            <w:tcW w:w="1434" w:type="dxa"/>
            <w:tcBorders>
              <w:top w:val="nil"/>
            </w:tcBorders>
          </w:tcPr>
          <w:p w:rsidR="000E7B0A" w:rsidRPr="00A31C0E" w:rsidRDefault="003668DF" w:rsidP="00A31C0E">
            <w:pPr>
              <w:pStyle w:val="BodyTextIndent"/>
              <w:spacing w:line="360" w:lineRule="auto"/>
              <w:ind w:left="0" w:firstLine="0"/>
              <w:rPr>
                <w:sz w:val="20"/>
              </w:rPr>
            </w:pPr>
            <w:r w:rsidRPr="00A31C0E">
              <w:rPr>
                <w:sz w:val="20"/>
              </w:rPr>
              <w:t>0,008</w:t>
            </w:r>
          </w:p>
        </w:tc>
      </w:tr>
      <w:tr w:rsidR="00F72B5B" w:rsidRPr="00BA6B36" w:rsidTr="007F298A">
        <w:trPr>
          <w:jc w:val="center"/>
        </w:trPr>
        <w:tc>
          <w:tcPr>
            <w:tcW w:w="5036" w:type="dxa"/>
          </w:tcPr>
          <w:p w:rsidR="00F72B5B" w:rsidRPr="00A31C0E" w:rsidRDefault="00C5456C" w:rsidP="00A31C0E">
            <w:pPr>
              <w:pStyle w:val="BodyTextIndent"/>
              <w:spacing w:line="360" w:lineRule="auto"/>
              <w:ind w:left="0" w:firstLine="0"/>
              <w:rPr>
                <w:sz w:val="20"/>
              </w:rPr>
            </w:pPr>
            <w:r w:rsidRPr="00A31C0E">
              <w:rPr>
                <w:sz w:val="20"/>
              </w:rPr>
              <w:t>Коэффициент отдачи оборотных средств</w:t>
            </w:r>
          </w:p>
        </w:tc>
        <w:tc>
          <w:tcPr>
            <w:tcW w:w="1301" w:type="dxa"/>
          </w:tcPr>
          <w:p w:rsidR="00F72B5B" w:rsidRPr="00A31C0E" w:rsidRDefault="003668DF" w:rsidP="00A31C0E">
            <w:pPr>
              <w:pStyle w:val="BodyTextIndent"/>
              <w:spacing w:line="360" w:lineRule="auto"/>
              <w:ind w:left="0" w:firstLine="0"/>
              <w:rPr>
                <w:sz w:val="20"/>
              </w:rPr>
            </w:pPr>
            <w:r w:rsidRPr="00A31C0E">
              <w:rPr>
                <w:sz w:val="20"/>
              </w:rPr>
              <w:t>0,441</w:t>
            </w:r>
          </w:p>
        </w:tc>
        <w:tc>
          <w:tcPr>
            <w:tcW w:w="1301" w:type="dxa"/>
          </w:tcPr>
          <w:p w:rsidR="00F72B5B" w:rsidRPr="00A31C0E" w:rsidRDefault="003668DF" w:rsidP="00A31C0E">
            <w:pPr>
              <w:pStyle w:val="BodyTextIndent"/>
              <w:spacing w:line="360" w:lineRule="auto"/>
              <w:ind w:left="0" w:firstLine="0"/>
              <w:rPr>
                <w:sz w:val="20"/>
              </w:rPr>
            </w:pPr>
            <w:r w:rsidRPr="00A31C0E">
              <w:rPr>
                <w:sz w:val="20"/>
              </w:rPr>
              <w:t>0,144</w:t>
            </w:r>
          </w:p>
        </w:tc>
        <w:tc>
          <w:tcPr>
            <w:tcW w:w="1434" w:type="dxa"/>
          </w:tcPr>
          <w:p w:rsidR="00F72B5B" w:rsidRPr="00A31C0E" w:rsidRDefault="003668DF" w:rsidP="00A31C0E">
            <w:pPr>
              <w:pStyle w:val="BodyTextIndent"/>
              <w:spacing w:line="360" w:lineRule="auto"/>
              <w:ind w:left="0" w:firstLine="0"/>
              <w:rPr>
                <w:sz w:val="20"/>
              </w:rPr>
            </w:pPr>
            <w:r w:rsidRPr="00A31C0E">
              <w:rPr>
                <w:sz w:val="20"/>
              </w:rPr>
              <w:t>-0,297</w:t>
            </w:r>
          </w:p>
        </w:tc>
      </w:tr>
    </w:tbl>
    <w:p w:rsidR="00A31C0E" w:rsidRDefault="00A31C0E" w:rsidP="00BA6B36">
      <w:pPr>
        <w:pStyle w:val="BodyTextIndent"/>
        <w:spacing w:line="360" w:lineRule="auto"/>
        <w:ind w:left="0" w:firstLine="709"/>
      </w:pPr>
    </w:p>
    <w:p w:rsidR="00A20D6C" w:rsidRPr="00BA6B36" w:rsidRDefault="00066A28" w:rsidP="00BA6B36">
      <w:pPr>
        <w:pStyle w:val="BodyTextIndent"/>
        <w:spacing w:line="360" w:lineRule="auto"/>
        <w:ind w:left="0" w:firstLine="709"/>
      </w:pPr>
      <w:r w:rsidRPr="00BA6B36">
        <w:t xml:space="preserve">Анализ оборачиваемости оборотных средств </w:t>
      </w:r>
      <w:r w:rsidR="00883A6C" w:rsidRPr="00BA6B36">
        <w:t xml:space="preserve">организации </w:t>
      </w:r>
      <w:r w:rsidRPr="00BA6B36">
        <w:t xml:space="preserve">показал, что за период с 2006 по 2007 год </w:t>
      </w:r>
      <w:r w:rsidR="00FB1167" w:rsidRPr="00BA6B36">
        <w:t xml:space="preserve">происходит ее замедление. </w:t>
      </w:r>
      <w:r w:rsidR="00277F8B" w:rsidRPr="00BA6B36">
        <w:t>Э</w:t>
      </w:r>
      <w:r w:rsidR="00FB1167" w:rsidRPr="00BA6B36">
        <w:t xml:space="preserve">то обстоятельство </w:t>
      </w:r>
      <w:r w:rsidR="00277F8B" w:rsidRPr="00BA6B36">
        <w:t xml:space="preserve">подтверждается снижением </w:t>
      </w:r>
      <w:r w:rsidRPr="00BA6B36">
        <w:t>к</w:t>
      </w:r>
      <w:r w:rsidR="00FB1167" w:rsidRPr="00BA6B36">
        <w:t>оличеств</w:t>
      </w:r>
      <w:r w:rsidR="00277F8B" w:rsidRPr="00BA6B36">
        <w:t>а</w:t>
      </w:r>
      <w:r w:rsidR="00FB1167" w:rsidRPr="00BA6B36">
        <w:t xml:space="preserve"> оборотов </w:t>
      </w:r>
      <w:r w:rsidR="00277F8B" w:rsidRPr="00BA6B36">
        <w:t xml:space="preserve">(с </w:t>
      </w:r>
      <w:r w:rsidR="003668DF" w:rsidRPr="00BA6B36">
        <w:t>1</w:t>
      </w:r>
      <w:r w:rsidR="00277F8B" w:rsidRPr="00BA6B36">
        <w:t>6,</w:t>
      </w:r>
      <w:r w:rsidR="003668DF" w:rsidRPr="00BA6B36">
        <w:t xml:space="preserve">262 </w:t>
      </w:r>
      <w:r w:rsidR="00277F8B" w:rsidRPr="00BA6B36">
        <w:t xml:space="preserve">до </w:t>
      </w:r>
      <w:r w:rsidR="003668DF" w:rsidRPr="00BA6B36">
        <w:t>14,475</w:t>
      </w:r>
      <w:r w:rsidR="0045131E" w:rsidRPr="00BA6B36">
        <w:t>) в рассматриваемом периоде,</w:t>
      </w:r>
      <w:r w:rsidR="000160DF" w:rsidRPr="00BA6B36">
        <w:t xml:space="preserve"> </w:t>
      </w:r>
      <w:r w:rsidR="0045131E" w:rsidRPr="00BA6B36">
        <w:t>с</w:t>
      </w:r>
      <w:r w:rsidR="00277F8B" w:rsidRPr="00BA6B36">
        <w:t xml:space="preserve">оответственно </w:t>
      </w:r>
      <w:r w:rsidR="0045131E" w:rsidRPr="00BA6B36">
        <w:t xml:space="preserve">увеличением </w:t>
      </w:r>
      <w:r w:rsidR="000160DF" w:rsidRPr="00BA6B36">
        <w:t>продолжительност</w:t>
      </w:r>
      <w:r w:rsidR="0045131E" w:rsidRPr="00BA6B36">
        <w:t>и</w:t>
      </w:r>
      <w:r w:rsidR="000160DF" w:rsidRPr="00BA6B36">
        <w:t xml:space="preserve"> одного оборота в днях, т.е. увеличивается срок возврата (на </w:t>
      </w:r>
      <w:r w:rsidR="003668DF" w:rsidRPr="00BA6B36">
        <w:t>3</w:t>
      </w:r>
      <w:r w:rsidR="000160DF" w:rsidRPr="00BA6B36">
        <w:t xml:space="preserve"> дн</w:t>
      </w:r>
      <w:r w:rsidR="003668DF" w:rsidRPr="00BA6B36">
        <w:t>я</w:t>
      </w:r>
      <w:r w:rsidR="000160DF" w:rsidRPr="00BA6B36">
        <w:t>) предприятию его оборотных средств в виде выручки от реализации.</w:t>
      </w:r>
      <w:r w:rsidR="00770825" w:rsidRPr="00BA6B36">
        <w:t xml:space="preserve"> </w:t>
      </w:r>
      <w:r w:rsidR="00A20D6C" w:rsidRPr="00BA6B36">
        <w:t>Кроме того, и</w:t>
      </w:r>
      <w:r w:rsidR="00BC3E14" w:rsidRPr="00BA6B36">
        <w:t xml:space="preserve">зменение </w:t>
      </w:r>
      <w:r w:rsidR="00770825" w:rsidRPr="00BA6B36">
        <w:t xml:space="preserve">коэффициента </w:t>
      </w:r>
      <w:r w:rsidR="0045131E" w:rsidRPr="00BA6B36">
        <w:t>загрузки средств в обороте</w:t>
      </w:r>
      <w:r w:rsidR="003630AD" w:rsidRPr="00BA6B36">
        <w:t xml:space="preserve"> говорит об увеличении оборотных средств, авансируемых на 1 руб. выручки от реализации.</w:t>
      </w:r>
      <w:r w:rsidR="000160DF" w:rsidRPr="00BA6B36">
        <w:t xml:space="preserve"> </w:t>
      </w:r>
      <w:r w:rsidR="00770825" w:rsidRPr="00BA6B36">
        <w:t>Показатель отдачи оборотных средств в 2007 году в сравнении с прошлым годом уменьшается</w:t>
      </w:r>
      <w:r w:rsidR="003630AD" w:rsidRPr="00BA6B36">
        <w:t xml:space="preserve"> </w:t>
      </w:r>
      <w:r w:rsidR="0045131E" w:rsidRPr="00BA6B36">
        <w:t>с 0,</w:t>
      </w:r>
      <w:r w:rsidR="003668DF" w:rsidRPr="00BA6B36">
        <w:t>44</w:t>
      </w:r>
      <w:r w:rsidR="0045131E" w:rsidRPr="00BA6B36">
        <w:t>1 до 0,</w:t>
      </w:r>
      <w:r w:rsidR="003668DF" w:rsidRPr="00BA6B36">
        <w:t>144</w:t>
      </w:r>
      <w:r w:rsidR="00A20D6C" w:rsidRPr="00BA6B36">
        <w:t>.</w:t>
      </w:r>
    </w:p>
    <w:p w:rsidR="007847AF" w:rsidRPr="00BA6B36" w:rsidRDefault="00845CFC" w:rsidP="00BA6B36">
      <w:pPr>
        <w:pStyle w:val="BodyTextIndent"/>
        <w:spacing w:line="360" w:lineRule="auto"/>
        <w:ind w:left="0" w:firstLine="709"/>
      </w:pPr>
      <w:r w:rsidRPr="00BA6B36">
        <w:t xml:space="preserve">Эффективность использования </w:t>
      </w:r>
      <w:r w:rsidR="000160DF" w:rsidRPr="00BA6B36">
        <w:t xml:space="preserve">оборотных средств </w:t>
      </w:r>
      <w:r w:rsidR="00883A6C" w:rsidRPr="00BA6B36">
        <w:t xml:space="preserve">в ОАО «Боровецкое» </w:t>
      </w:r>
      <w:r w:rsidR="003630AD" w:rsidRPr="00BA6B36">
        <w:t>снижается, что может привести к вовлечению в оборот дополнительных средств.</w:t>
      </w:r>
    </w:p>
    <w:p w:rsidR="002D496F" w:rsidRPr="00A31C0E" w:rsidRDefault="00E83680" w:rsidP="00A31C0E">
      <w:pPr>
        <w:pStyle w:val="BodyTextIndent"/>
        <w:spacing w:line="360" w:lineRule="auto"/>
        <w:ind w:left="0" w:firstLine="709"/>
        <w:jc w:val="center"/>
        <w:rPr>
          <w:b/>
        </w:rPr>
      </w:pPr>
      <w:r w:rsidRPr="00BA6B36">
        <w:br w:type="page"/>
      </w:r>
      <w:r w:rsidR="00736019" w:rsidRPr="00A31C0E">
        <w:rPr>
          <w:b/>
        </w:rPr>
        <w:t xml:space="preserve">1.4.3. </w:t>
      </w:r>
      <w:r w:rsidR="002D496F" w:rsidRPr="00A31C0E">
        <w:rPr>
          <w:b/>
        </w:rPr>
        <w:t>Персонал</w:t>
      </w:r>
    </w:p>
    <w:p w:rsidR="002D496F" w:rsidRPr="00BA6B36" w:rsidRDefault="002D496F" w:rsidP="00BA6B36">
      <w:pPr>
        <w:pStyle w:val="BodyTextIndent"/>
        <w:spacing w:line="360" w:lineRule="auto"/>
        <w:ind w:left="0" w:firstLine="709"/>
      </w:pPr>
      <w:r w:rsidRPr="00BA6B36">
        <w:t xml:space="preserve">Из всей совокупности ресурсов предприятия особое место занимают трудовые ресурсы. Преобразование материальных ресурсов совершается в результате взаимодействия средств производства и труда людей, участвующих в производственной деятельности. </w:t>
      </w:r>
      <w:r w:rsidR="004943F8" w:rsidRPr="00BA6B36">
        <w:t>[</w:t>
      </w:r>
      <w:r w:rsidR="003B3F22" w:rsidRPr="00BA6B36">
        <w:t>9</w:t>
      </w:r>
      <w:r w:rsidR="00334EE2" w:rsidRPr="00BA6B36">
        <w:t xml:space="preserve">, </w:t>
      </w:r>
      <w:r w:rsidR="004943F8" w:rsidRPr="00BA6B36">
        <w:t>с. 189]</w:t>
      </w:r>
    </w:p>
    <w:p w:rsidR="00645A46" w:rsidRPr="00BA6B36" w:rsidRDefault="00645A46" w:rsidP="00BA6B36">
      <w:pPr>
        <w:pStyle w:val="BodyTextIndent"/>
        <w:spacing w:line="360" w:lineRule="auto"/>
        <w:ind w:left="0" w:firstLine="709"/>
      </w:pPr>
      <w:r w:rsidRPr="00BA6B36">
        <w:t>Люди – важнейший ресурс любой организации. Они создают новые продукты, контролируют качество, аккумулируют и используют финансовые ресурсы. Люди способны к постоянному совершенствованию и развитию. В то время как другие ресурсы ограничены, возможности и инициатива людей, человеческие ресурсы безграничны. [</w:t>
      </w:r>
      <w:r w:rsidR="003B3F22" w:rsidRPr="00BA6B36">
        <w:t>10</w:t>
      </w:r>
      <w:r w:rsidRPr="00BA6B36">
        <w:t>, с.</w:t>
      </w:r>
      <w:r w:rsidR="00324150" w:rsidRPr="00BA6B36">
        <w:t xml:space="preserve"> </w:t>
      </w:r>
      <w:r w:rsidRPr="00BA6B36">
        <w:t>16]</w:t>
      </w:r>
    </w:p>
    <w:p w:rsidR="00193EAE" w:rsidRPr="00BA6B36" w:rsidRDefault="00193EAE" w:rsidP="00BA6B36">
      <w:pPr>
        <w:pStyle w:val="BodyTextIndent"/>
        <w:spacing w:line="360" w:lineRule="auto"/>
        <w:ind w:left="0" w:firstLine="709"/>
      </w:pPr>
      <w:r w:rsidRPr="00BA6B36">
        <w:t xml:space="preserve">В рамках отдельной организации вместо термина «трудовые ресурсы» чаще всего используется термин «персонал», </w:t>
      </w:r>
      <w:r w:rsidR="00645A46" w:rsidRPr="00BA6B36">
        <w:t>под которым подразумеваются</w:t>
      </w:r>
      <w:r w:rsidRPr="00BA6B36">
        <w:t xml:space="preserve"> люди со сложным комплексом индивидуальных качеств – социальных, психологических, профессиональных, мотивационных и других, наличие которых и отличает их от вещественных факторов производств (сырья, машин, энергии, капитала).</w:t>
      </w:r>
    </w:p>
    <w:p w:rsidR="00645A46" w:rsidRPr="00BA6B36" w:rsidRDefault="00645A46" w:rsidP="00BA6B36">
      <w:pPr>
        <w:pStyle w:val="BodyTextIndent"/>
        <w:spacing w:line="360" w:lineRule="auto"/>
        <w:ind w:left="0" w:firstLine="709"/>
      </w:pPr>
      <w:r w:rsidRPr="00BA6B36">
        <w:t>Персонал – это основной штатный состав работников организации, выполняющих различные производственно-хозяйственные функции.</w:t>
      </w:r>
      <w:r w:rsidR="00324150" w:rsidRPr="00BA6B36">
        <w:t xml:space="preserve"> [</w:t>
      </w:r>
      <w:r w:rsidR="00EC1AFA" w:rsidRPr="00BA6B36">
        <w:t>1</w:t>
      </w:r>
      <w:r w:rsidR="003B3F22" w:rsidRPr="00BA6B36">
        <w:t>1</w:t>
      </w:r>
      <w:r w:rsidR="00324150" w:rsidRPr="00BA6B36">
        <w:t>, с. 56]</w:t>
      </w:r>
    </w:p>
    <w:p w:rsidR="00193EAE" w:rsidRPr="00BA6B36" w:rsidRDefault="00193EAE" w:rsidP="00BA6B36">
      <w:pPr>
        <w:pStyle w:val="BodyTextIndent"/>
        <w:spacing w:line="360" w:lineRule="auto"/>
        <w:ind w:left="0" w:firstLine="709"/>
      </w:pPr>
      <w:r w:rsidRPr="00BA6B36">
        <w:t xml:space="preserve">Организация труда в </w:t>
      </w:r>
      <w:r w:rsidR="00324150" w:rsidRPr="00BA6B36">
        <w:t xml:space="preserve">ОАО «Боровецкое» </w:t>
      </w:r>
      <w:r w:rsidRPr="00BA6B36">
        <w:t>направлена на осуществление комплекса организационно-технических, экономических и санитарно-гигиенических мероприятий, позволяющих рационализировать торгово-технологический процесс, эффективнее использовать торговую и складскую площадь, оборудование и персонал магазина, созда</w:t>
      </w:r>
      <w:r w:rsidR="00324150" w:rsidRPr="00BA6B36">
        <w:t>ва</w:t>
      </w:r>
      <w:r w:rsidRPr="00BA6B36">
        <w:t>ть благоприятные условия труда и на этой основе обеспечить высокий уровень торгового обслуживания населения.</w:t>
      </w:r>
    </w:p>
    <w:p w:rsidR="00193EAE" w:rsidRPr="00BA6B36" w:rsidRDefault="00640F1C" w:rsidP="00BA6B36">
      <w:pPr>
        <w:pStyle w:val="BodyTextIndent"/>
        <w:spacing w:line="360" w:lineRule="auto"/>
        <w:ind w:left="0" w:firstLine="709"/>
      </w:pPr>
      <w:r w:rsidRPr="00BA6B36">
        <w:t>Труд работников магазина делит их на две группы: по выполнению ими определенных функций и по квалификациям.</w:t>
      </w:r>
    </w:p>
    <w:p w:rsidR="00193EAE" w:rsidRPr="00BA6B36" w:rsidRDefault="00193EAE" w:rsidP="00BA6B36">
      <w:pPr>
        <w:pStyle w:val="BodyTextIndent"/>
        <w:spacing w:line="360" w:lineRule="auto"/>
        <w:ind w:left="0" w:firstLine="709"/>
      </w:pPr>
      <w:r w:rsidRPr="00BA6B36">
        <w:t xml:space="preserve">С учетом </w:t>
      </w:r>
      <w:r w:rsidR="00640F1C" w:rsidRPr="00BA6B36">
        <w:t xml:space="preserve">выполняемых ими </w:t>
      </w:r>
      <w:r w:rsidRPr="00BA6B36">
        <w:t>функци</w:t>
      </w:r>
      <w:r w:rsidR="00640F1C" w:rsidRPr="00BA6B36">
        <w:t xml:space="preserve">й </w:t>
      </w:r>
      <w:r w:rsidRPr="00BA6B36">
        <w:t xml:space="preserve">весь персонал подразделяется на </w:t>
      </w:r>
      <w:r w:rsidR="00374B28" w:rsidRPr="00BA6B36">
        <w:t>две</w:t>
      </w:r>
      <w:r w:rsidRPr="00BA6B36">
        <w:t xml:space="preserve"> категории:</w:t>
      </w:r>
      <w:r w:rsidR="00DD0CCB" w:rsidRPr="00BA6B36">
        <w:t xml:space="preserve"> административно-управленческий и</w:t>
      </w:r>
      <w:r w:rsidRPr="00BA6B36">
        <w:t xml:space="preserve"> торгово-оперативный</w:t>
      </w:r>
      <w:r w:rsidR="00DD0CCB" w:rsidRPr="00BA6B36">
        <w:t>.</w:t>
      </w:r>
    </w:p>
    <w:p w:rsidR="00193EAE" w:rsidRPr="00BA6B36" w:rsidRDefault="00193EAE" w:rsidP="00BA6B36">
      <w:pPr>
        <w:pStyle w:val="BodyTextIndent"/>
        <w:spacing w:line="360" w:lineRule="auto"/>
        <w:ind w:left="0" w:firstLine="709"/>
      </w:pPr>
      <w:r w:rsidRPr="00BA6B36">
        <w:t>Административно-управленческий персонал состоит из работников, обеспечивающих управление торгово-технологическим и трудовым процессом. Сюда входят руковод</w:t>
      </w:r>
      <w:r w:rsidR="005405DA" w:rsidRPr="00BA6B36">
        <w:t>ители</w:t>
      </w:r>
      <w:r w:rsidR="00E35158" w:rsidRPr="00BA6B36">
        <w:t xml:space="preserve"> (генеральный директор, заместитель генерального директора)</w:t>
      </w:r>
      <w:r w:rsidRPr="00BA6B36">
        <w:t xml:space="preserve">, </w:t>
      </w:r>
      <w:r w:rsidR="005405DA" w:rsidRPr="00BA6B36">
        <w:t>специалисты</w:t>
      </w:r>
      <w:r w:rsidR="00E35158" w:rsidRPr="00BA6B36">
        <w:t xml:space="preserve"> (главный бухгалтер, экономист, юрисконсульт и др.) </w:t>
      </w:r>
      <w:r w:rsidRPr="00BA6B36">
        <w:t>и служащие</w:t>
      </w:r>
      <w:r w:rsidR="00E35158" w:rsidRPr="00BA6B36">
        <w:t>. К числу служащих относятся:</w:t>
      </w:r>
      <w:r w:rsidR="005405DA" w:rsidRPr="00BA6B36">
        <w:t xml:space="preserve"> директор</w:t>
      </w:r>
      <w:r w:rsidR="00296516" w:rsidRPr="00BA6B36">
        <w:t>а</w:t>
      </w:r>
      <w:r w:rsidR="00E35158" w:rsidRPr="00BA6B36">
        <w:t xml:space="preserve"> магазин</w:t>
      </w:r>
      <w:r w:rsidR="00296516" w:rsidRPr="00BA6B36">
        <w:t>ов</w:t>
      </w:r>
      <w:r w:rsidRPr="00BA6B36">
        <w:t>, заместител</w:t>
      </w:r>
      <w:r w:rsidR="00296516" w:rsidRPr="00BA6B36">
        <w:t>и</w:t>
      </w:r>
      <w:r w:rsidRPr="00BA6B36">
        <w:t xml:space="preserve"> директор</w:t>
      </w:r>
      <w:r w:rsidR="00296516" w:rsidRPr="00BA6B36">
        <w:t>ов</w:t>
      </w:r>
      <w:r w:rsidRPr="00BA6B36">
        <w:t>,</w:t>
      </w:r>
      <w:r w:rsidR="00DB37B3" w:rsidRPr="00BA6B36">
        <w:t xml:space="preserve"> </w:t>
      </w:r>
      <w:r w:rsidRPr="00BA6B36">
        <w:t>товаровед</w:t>
      </w:r>
      <w:r w:rsidR="00296516" w:rsidRPr="00BA6B36">
        <w:t>ы</w:t>
      </w:r>
      <w:r w:rsidRPr="00BA6B36">
        <w:t xml:space="preserve">, </w:t>
      </w:r>
      <w:r w:rsidR="00652C4F" w:rsidRPr="00BA6B36">
        <w:t>заместители заведующих отделом</w:t>
      </w:r>
      <w:r w:rsidR="00E35158" w:rsidRPr="00BA6B36">
        <w:t xml:space="preserve">, </w:t>
      </w:r>
      <w:r w:rsidRPr="00BA6B36">
        <w:t>операторы ЭВМ, старшие кассиры</w:t>
      </w:r>
      <w:r w:rsidR="005405DA" w:rsidRPr="00BA6B36">
        <w:t>.</w:t>
      </w:r>
    </w:p>
    <w:p w:rsidR="00193EAE" w:rsidRPr="00BA6B36" w:rsidRDefault="00193EAE" w:rsidP="00BA6B36">
      <w:pPr>
        <w:pStyle w:val="BodyTextIndent"/>
        <w:spacing w:line="360" w:lineRule="auto"/>
        <w:ind w:left="0" w:firstLine="709"/>
      </w:pPr>
      <w:r w:rsidRPr="00BA6B36">
        <w:t xml:space="preserve">Общее руководство магазином осуществляет директор, он же руководит планово-экономической работой, занимается подбором кадров и организует повышение их квалификации, обеспечивает охрану труда, технику безопасности и пожарную безопасность. </w:t>
      </w:r>
      <w:r w:rsidR="002A4324" w:rsidRPr="00BA6B36">
        <w:t>Его работа непосредственно связана с отделами организации</w:t>
      </w:r>
      <w:r w:rsidRPr="00BA6B36">
        <w:t>, занимающи</w:t>
      </w:r>
      <w:r w:rsidR="002A4324" w:rsidRPr="00BA6B36">
        <w:t>мися</w:t>
      </w:r>
      <w:r w:rsidRPr="00BA6B36">
        <w:t xml:space="preserve"> вопросами труда и заработной платы, бухгалтерского учета и финансов.</w:t>
      </w:r>
    </w:p>
    <w:p w:rsidR="00193EAE" w:rsidRPr="00BA6B36" w:rsidRDefault="00193EAE" w:rsidP="00BA6B36">
      <w:pPr>
        <w:pStyle w:val="BodyTextIndent"/>
        <w:spacing w:line="360" w:lineRule="auto"/>
        <w:ind w:left="0" w:firstLine="709"/>
      </w:pPr>
      <w:r w:rsidRPr="00BA6B36">
        <w:t>Заместитель директора руков</w:t>
      </w:r>
      <w:r w:rsidR="00E35158" w:rsidRPr="00BA6B36">
        <w:t>одит коммерческой деятельностью. В</w:t>
      </w:r>
      <w:r w:rsidRPr="00BA6B36">
        <w:t xml:space="preserve"> его ведении находятся вопросы организации технологических операций и хозяйственного обслуживания.</w:t>
      </w:r>
    </w:p>
    <w:p w:rsidR="00193EAE" w:rsidRPr="00BA6B36" w:rsidRDefault="00193EAE" w:rsidP="00BA6B36">
      <w:pPr>
        <w:pStyle w:val="BodyTextIndent"/>
        <w:spacing w:line="360" w:lineRule="auto"/>
        <w:ind w:left="0" w:firstLine="709"/>
      </w:pPr>
      <w:r w:rsidRPr="00BA6B36">
        <w:t>Товароведы выполняют основные функции в области коммерческой работы. В н</w:t>
      </w:r>
      <w:r w:rsidR="00E35158" w:rsidRPr="00BA6B36">
        <w:t>ее</w:t>
      </w:r>
      <w:r w:rsidRPr="00BA6B36">
        <w:t xml:space="preserve"> входят</w:t>
      </w:r>
      <w:r w:rsidR="00E35158" w:rsidRPr="00BA6B36">
        <w:t>:</w:t>
      </w:r>
      <w:r w:rsidRPr="00BA6B36">
        <w:t xml:space="preserve"> изучение спроса населения на товары, заключение договоров с поставщиками и контроль за их выполнением, подготовка претензионных материалов, контроль за состоянием товарных запасов, проверка качества товаров и</w:t>
      </w:r>
      <w:r w:rsidR="000E4146" w:rsidRPr="00BA6B36">
        <w:t xml:space="preserve"> соблюдение условий их хранения, </w:t>
      </w:r>
      <w:r w:rsidRPr="00BA6B36">
        <w:t>организ</w:t>
      </w:r>
      <w:r w:rsidR="000E4146" w:rsidRPr="00BA6B36">
        <w:t>ация</w:t>
      </w:r>
      <w:r w:rsidRPr="00BA6B36">
        <w:t xml:space="preserve"> доставк</w:t>
      </w:r>
      <w:r w:rsidR="000E4146" w:rsidRPr="00BA6B36">
        <w:t>и</w:t>
      </w:r>
      <w:r w:rsidRPr="00BA6B36">
        <w:t xml:space="preserve"> товаров в магазин, внедр</w:t>
      </w:r>
      <w:r w:rsidR="000E4146" w:rsidRPr="00BA6B36">
        <w:t>ение</w:t>
      </w:r>
      <w:r w:rsidRPr="00BA6B36">
        <w:t xml:space="preserve"> современны</w:t>
      </w:r>
      <w:r w:rsidR="000E4146" w:rsidRPr="00BA6B36">
        <w:t>х</w:t>
      </w:r>
      <w:r w:rsidRPr="00BA6B36">
        <w:t xml:space="preserve"> метод</w:t>
      </w:r>
      <w:r w:rsidR="000E4146" w:rsidRPr="00BA6B36">
        <w:t>ов</w:t>
      </w:r>
      <w:r w:rsidRPr="00BA6B36">
        <w:t xml:space="preserve"> продажи товаров и т.д.</w:t>
      </w:r>
    </w:p>
    <w:p w:rsidR="00193EAE" w:rsidRPr="00BA6B36" w:rsidRDefault="00652C4F" w:rsidP="00BA6B36">
      <w:pPr>
        <w:pStyle w:val="BodyTextIndent"/>
        <w:spacing w:line="360" w:lineRule="auto"/>
        <w:ind w:left="0" w:firstLine="709"/>
      </w:pPr>
      <w:r w:rsidRPr="00BA6B36">
        <w:t xml:space="preserve">Заместители заведующих отделом </w:t>
      </w:r>
      <w:r w:rsidR="00193EAE" w:rsidRPr="00BA6B36">
        <w:t>следят за поддержанием товарных запасов на определенно</w:t>
      </w:r>
      <w:r w:rsidR="000E4146" w:rsidRPr="00BA6B36">
        <w:t>м</w:t>
      </w:r>
      <w:r w:rsidR="00193EAE" w:rsidRPr="00BA6B36">
        <w:t xml:space="preserve"> уровне, составляют заявки на </w:t>
      </w:r>
      <w:r w:rsidR="00FD04D5" w:rsidRPr="00BA6B36">
        <w:t>ввоз</w:t>
      </w:r>
      <w:r w:rsidR="00193EAE" w:rsidRPr="00BA6B36">
        <w:t xml:space="preserve"> товаров, принимают товары по количеству и качеству, обеспечивают сохранность</w:t>
      </w:r>
      <w:r w:rsidR="009F3310" w:rsidRPr="00BA6B36">
        <w:t xml:space="preserve"> товарно-материальных ценностей и </w:t>
      </w:r>
      <w:r w:rsidR="000E4146" w:rsidRPr="00BA6B36">
        <w:t>т.п.</w:t>
      </w:r>
    </w:p>
    <w:p w:rsidR="00640F1C" w:rsidRPr="00BA6B36" w:rsidRDefault="00640F1C" w:rsidP="00BA6B36">
      <w:pPr>
        <w:pStyle w:val="BodyTextIndent"/>
        <w:spacing w:line="360" w:lineRule="auto"/>
        <w:ind w:left="0" w:firstLine="709"/>
      </w:pPr>
      <w:r w:rsidRPr="00BA6B36">
        <w:t>Старший кассир</w:t>
      </w:r>
      <w:r w:rsidR="0037125F" w:rsidRPr="00BA6B36">
        <w:t xml:space="preserve"> производит изъятие наличных денег в конце каждой </w:t>
      </w:r>
      <w:r w:rsidR="00F23E19" w:rsidRPr="00BA6B36">
        <w:t xml:space="preserve">рабочей </w:t>
      </w:r>
      <w:r w:rsidR="0037125F" w:rsidRPr="00BA6B36">
        <w:t>смены</w:t>
      </w:r>
      <w:r w:rsidR="002A4324" w:rsidRPr="00BA6B36">
        <w:t xml:space="preserve"> и </w:t>
      </w:r>
      <w:r w:rsidR="0037125F" w:rsidRPr="00BA6B36">
        <w:t xml:space="preserve">передачу их инкассаторам, </w:t>
      </w:r>
      <w:r w:rsidRPr="00BA6B36">
        <w:t>составляет кассовый отче</w:t>
      </w:r>
      <w:r w:rsidR="0037125F" w:rsidRPr="00BA6B36">
        <w:t>т</w:t>
      </w:r>
      <w:r w:rsidRPr="00BA6B36">
        <w:t xml:space="preserve"> на каждый день</w:t>
      </w:r>
      <w:r w:rsidR="0037125F" w:rsidRPr="00BA6B36">
        <w:t xml:space="preserve">, ведет учет товарооборота, а также </w:t>
      </w:r>
      <w:r w:rsidR="002A4324" w:rsidRPr="00BA6B36">
        <w:t xml:space="preserve">осуществляет </w:t>
      </w:r>
      <w:r w:rsidR="0037125F" w:rsidRPr="00BA6B36">
        <w:t>все необходимые опер</w:t>
      </w:r>
      <w:r w:rsidR="002A4324" w:rsidRPr="00BA6B36">
        <w:t>ации</w:t>
      </w:r>
      <w:r w:rsidR="0037125F" w:rsidRPr="00BA6B36">
        <w:t xml:space="preserve">, связанные с наличностью и </w:t>
      </w:r>
      <w:r w:rsidR="002A4324" w:rsidRPr="00BA6B36">
        <w:t>банковскими картами.</w:t>
      </w:r>
    </w:p>
    <w:p w:rsidR="00DD0CCB" w:rsidRPr="00BA6B36" w:rsidRDefault="00DD0CCB" w:rsidP="00BA6B36">
      <w:pPr>
        <w:pStyle w:val="BodyTextIndent"/>
        <w:spacing w:line="360" w:lineRule="auto"/>
        <w:ind w:left="0" w:firstLine="709"/>
      </w:pPr>
      <w:r w:rsidRPr="00BA6B36">
        <w:t xml:space="preserve">В зависимости от выполняемых функций в торгово-технологическом процессе торгово-оперативный персонал предприятия </w:t>
      </w:r>
      <w:r w:rsidR="00640F1C" w:rsidRPr="00BA6B36">
        <w:t xml:space="preserve">делится </w:t>
      </w:r>
      <w:r w:rsidR="00AA40DC" w:rsidRPr="00BA6B36">
        <w:t>на работников торгового зала и на вспомогательных работников.</w:t>
      </w:r>
    </w:p>
    <w:p w:rsidR="003E031C" w:rsidRPr="00BA6B36" w:rsidRDefault="00AA40DC" w:rsidP="00BA6B36">
      <w:pPr>
        <w:pStyle w:val="BodyTextIndent"/>
        <w:spacing w:line="360" w:lineRule="auto"/>
        <w:ind w:left="0" w:firstLine="709"/>
      </w:pPr>
      <w:r w:rsidRPr="00BA6B36">
        <w:t xml:space="preserve">К работникам торгового зала относятся </w:t>
      </w:r>
      <w:r w:rsidR="00B815B7" w:rsidRPr="00BA6B36">
        <w:t>контролеры, продавцы, кассиры и администраторы, которые выполняют коммерческие функции по реализации товаров.</w:t>
      </w:r>
      <w:r w:rsidR="003E031C" w:rsidRPr="00BA6B36">
        <w:t xml:space="preserve"> Работники торгового зала подразделяются по разрядам: первый, второй, третий и четвертый.</w:t>
      </w:r>
    </w:p>
    <w:p w:rsidR="00F954DA" w:rsidRPr="00BA6B36" w:rsidRDefault="00F954DA" w:rsidP="00BA6B36">
      <w:pPr>
        <w:pStyle w:val="BodyTextIndent"/>
        <w:spacing w:line="360" w:lineRule="auto"/>
        <w:ind w:left="0" w:firstLine="709"/>
      </w:pPr>
      <w:r w:rsidRPr="00BA6B36">
        <w:t>К вспомогательным работникам относятся грузчики, фасовщицы, уборщицы и т.п., которые либо продолжают процесс в сфере обращения, либо обеспечивают необходимые условия для работы персонала (уборка помещений, охрана и др.).</w:t>
      </w:r>
      <w:r w:rsidR="009D4831" w:rsidRPr="00BA6B36">
        <w:t xml:space="preserve"> [</w:t>
      </w:r>
      <w:r w:rsidR="00EC1AFA" w:rsidRPr="00BA6B36">
        <w:t>1</w:t>
      </w:r>
      <w:r w:rsidR="003B3F22" w:rsidRPr="00BA6B36">
        <w:t>2</w:t>
      </w:r>
      <w:r w:rsidR="009D4831" w:rsidRPr="00BA6B36">
        <w:t xml:space="preserve">, с. </w:t>
      </w:r>
      <w:r w:rsidR="00896982" w:rsidRPr="00BA6B36">
        <w:t>11</w:t>
      </w:r>
      <w:r w:rsidR="009D4831" w:rsidRPr="00BA6B36">
        <w:t>]</w:t>
      </w:r>
    </w:p>
    <w:p w:rsidR="00896982" w:rsidRPr="00BA6B36" w:rsidRDefault="003F59CB" w:rsidP="00BA6B36">
      <w:pPr>
        <w:pStyle w:val="BodyTextIndent"/>
        <w:spacing w:line="360" w:lineRule="auto"/>
        <w:ind w:left="0" w:firstLine="709"/>
      </w:pPr>
      <w:r w:rsidRPr="00BA6B36">
        <w:t>По численному составу коллектив ОАО «Боровецкое» н</w:t>
      </w:r>
      <w:r w:rsidR="00D46179" w:rsidRPr="00BA6B36">
        <w:t>е</w:t>
      </w:r>
      <w:r w:rsidRPr="00BA6B36">
        <w:t xml:space="preserve"> является постоянной величиной: увольняются одни работники, принимаются другие.</w:t>
      </w:r>
      <w:r w:rsidR="00D46179" w:rsidRPr="00BA6B36">
        <w:t xml:space="preserve"> </w:t>
      </w:r>
      <w:r w:rsidR="00420099" w:rsidRPr="00BA6B36">
        <w:t>Д</w:t>
      </w:r>
      <w:r w:rsidR="00D46179" w:rsidRPr="00BA6B36">
        <w:t>анные по составу персонала, которые предоставил нам отдел кадров</w:t>
      </w:r>
      <w:r w:rsidR="00420099" w:rsidRPr="00BA6B36">
        <w:t>, представлены в таблице 3.</w:t>
      </w:r>
    </w:p>
    <w:p w:rsidR="00322BFF" w:rsidRPr="00BA6B36" w:rsidRDefault="00322BFF" w:rsidP="00BA6B36">
      <w:pPr>
        <w:pStyle w:val="BodyTextIndent"/>
        <w:spacing w:line="360" w:lineRule="auto"/>
        <w:ind w:left="0" w:firstLine="709"/>
      </w:pPr>
      <w:r w:rsidRPr="00BA6B36">
        <w:t>Таблица 3</w:t>
      </w:r>
    </w:p>
    <w:p w:rsidR="00322BFF" w:rsidRDefault="00322BFF" w:rsidP="00BA6B36">
      <w:pPr>
        <w:pStyle w:val="BodyTextIndent"/>
        <w:spacing w:line="360" w:lineRule="auto"/>
        <w:ind w:left="0" w:firstLine="709"/>
      </w:pPr>
      <w:r w:rsidRPr="00BA6B36">
        <w:t>Состав персонала ОАО «Боровецкое» в период с 2006 года по 2007 год</w:t>
      </w:r>
    </w:p>
    <w:p w:rsidR="00A31C0E" w:rsidRPr="00BA6B36" w:rsidRDefault="00A31C0E" w:rsidP="00BA6B36">
      <w:pPr>
        <w:pStyle w:val="BodyTextIndent"/>
        <w:spacing w:line="360" w:lineRule="auto"/>
        <w:ind w:left="0"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2"/>
        <w:gridCol w:w="1545"/>
        <w:gridCol w:w="1545"/>
      </w:tblGrid>
      <w:tr w:rsidR="00BA7618" w:rsidRPr="00A31C0E" w:rsidTr="00A31C0E">
        <w:trPr>
          <w:trHeight w:val="380"/>
          <w:jc w:val="center"/>
        </w:trPr>
        <w:tc>
          <w:tcPr>
            <w:tcW w:w="5982" w:type="dxa"/>
            <w:tcMar>
              <w:left w:w="57" w:type="dxa"/>
              <w:right w:w="57" w:type="dxa"/>
            </w:tcMar>
            <w:vAlign w:val="center"/>
          </w:tcPr>
          <w:p w:rsidR="00BA7618" w:rsidRPr="00A31C0E" w:rsidRDefault="00856777" w:rsidP="00A31C0E">
            <w:pPr>
              <w:pStyle w:val="BodyTextIndent"/>
              <w:spacing w:line="360" w:lineRule="auto"/>
              <w:ind w:left="0" w:firstLine="0"/>
              <w:rPr>
                <w:sz w:val="20"/>
              </w:rPr>
            </w:pPr>
            <w:r w:rsidRPr="00A31C0E">
              <w:rPr>
                <w:sz w:val="20"/>
              </w:rPr>
              <w:t>Состав персонала</w:t>
            </w:r>
          </w:p>
        </w:tc>
        <w:tc>
          <w:tcPr>
            <w:tcW w:w="1545" w:type="dxa"/>
            <w:vAlign w:val="center"/>
          </w:tcPr>
          <w:p w:rsidR="00BA7618" w:rsidRPr="00A31C0E" w:rsidRDefault="00BA7618" w:rsidP="00A31C0E">
            <w:pPr>
              <w:pStyle w:val="BodyTextIndent"/>
              <w:spacing w:line="360" w:lineRule="auto"/>
              <w:ind w:left="0" w:firstLine="0"/>
              <w:rPr>
                <w:sz w:val="20"/>
              </w:rPr>
            </w:pPr>
            <w:r w:rsidRPr="00A31C0E">
              <w:rPr>
                <w:sz w:val="20"/>
              </w:rPr>
              <w:t>2006 год</w:t>
            </w:r>
          </w:p>
        </w:tc>
        <w:tc>
          <w:tcPr>
            <w:tcW w:w="1545" w:type="dxa"/>
            <w:vAlign w:val="center"/>
          </w:tcPr>
          <w:p w:rsidR="00BA7618" w:rsidRPr="00A31C0E" w:rsidRDefault="00BA7618" w:rsidP="00A31C0E">
            <w:pPr>
              <w:pStyle w:val="BodyTextIndent"/>
              <w:spacing w:line="360" w:lineRule="auto"/>
              <w:ind w:left="0" w:firstLine="0"/>
              <w:rPr>
                <w:sz w:val="20"/>
              </w:rPr>
            </w:pPr>
            <w:r w:rsidRPr="00A31C0E">
              <w:rPr>
                <w:sz w:val="20"/>
              </w:rPr>
              <w:t>2007 год</w:t>
            </w:r>
          </w:p>
        </w:tc>
      </w:tr>
      <w:tr w:rsidR="00740156" w:rsidRPr="00A31C0E" w:rsidTr="007F298A">
        <w:trPr>
          <w:trHeight w:val="654"/>
          <w:jc w:val="center"/>
        </w:trPr>
        <w:tc>
          <w:tcPr>
            <w:tcW w:w="5982" w:type="dxa"/>
          </w:tcPr>
          <w:p w:rsidR="00740156" w:rsidRPr="00A31C0E" w:rsidRDefault="00740156" w:rsidP="00A31C0E">
            <w:pPr>
              <w:pStyle w:val="BodyTextIndent"/>
              <w:spacing w:line="360" w:lineRule="auto"/>
              <w:ind w:left="0" w:firstLine="0"/>
              <w:rPr>
                <w:sz w:val="20"/>
              </w:rPr>
            </w:pPr>
            <w:r w:rsidRPr="00A31C0E">
              <w:rPr>
                <w:sz w:val="20"/>
              </w:rPr>
              <w:t>Списочная численность работников:</w:t>
            </w:r>
          </w:p>
          <w:p w:rsidR="00740156" w:rsidRPr="00A31C0E" w:rsidRDefault="00740156" w:rsidP="00A31C0E">
            <w:pPr>
              <w:pStyle w:val="BodyTextIndent"/>
              <w:spacing w:line="360" w:lineRule="auto"/>
              <w:ind w:left="0" w:firstLine="0"/>
              <w:rPr>
                <w:sz w:val="20"/>
              </w:rPr>
            </w:pPr>
            <w:r w:rsidRPr="00A31C0E">
              <w:rPr>
                <w:sz w:val="20"/>
              </w:rPr>
              <w:t>на начало года</w:t>
            </w:r>
          </w:p>
          <w:p w:rsidR="00740156" w:rsidRPr="00A31C0E" w:rsidRDefault="00740156" w:rsidP="00A31C0E">
            <w:pPr>
              <w:pStyle w:val="BodyTextIndent"/>
              <w:spacing w:line="360" w:lineRule="auto"/>
              <w:ind w:left="0" w:firstLine="0"/>
              <w:rPr>
                <w:sz w:val="20"/>
              </w:rPr>
            </w:pPr>
            <w:r w:rsidRPr="00A31C0E">
              <w:rPr>
                <w:sz w:val="20"/>
              </w:rPr>
              <w:t>на конец года</w:t>
            </w:r>
          </w:p>
        </w:tc>
        <w:tc>
          <w:tcPr>
            <w:tcW w:w="1545" w:type="dxa"/>
            <w:vAlign w:val="bottom"/>
          </w:tcPr>
          <w:p w:rsidR="00740156" w:rsidRPr="00A31C0E" w:rsidRDefault="00740156" w:rsidP="00A31C0E">
            <w:pPr>
              <w:pStyle w:val="BodyTextIndent"/>
              <w:spacing w:line="360" w:lineRule="auto"/>
              <w:ind w:left="0" w:firstLine="0"/>
              <w:rPr>
                <w:sz w:val="20"/>
              </w:rPr>
            </w:pPr>
            <w:r w:rsidRPr="00A31C0E">
              <w:rPr>
                <w:sz w:val="20"/>
              </w:rPr>
              <w:t>525</w:t>
            </w:r>
          </w:p>
          <w:p w:rsidR="00740156" w:rsidRPr="00A31C0E" w:rsidRDefault="00740156" w:rsidP="00A31C0E">
            <w:pPr>
              <w:pStyle w:val="BodyTextIndent"/>
              <w:spacing w:line="360" w:lineRule="auto"/>
              <w:ind w:left="0" w:firstLine="0"/>
              <w:rPr>
                <w:sz w:val="20"/>
              </w:rPr>
            </w:pPr>
            <w:r w:rsidRPr="00A31C0E">
              <w:rPr>
                <w:sz w:val="20"/>
              </w:rPr>
              <w:t>515</w:t>
            </w:r>
          </w:p>
        </w:tc>
        <w:tc>
          <w:tcPr>
            <w:tcW w:w="1545" w:type="dxa"/>
            <w:vAlign w:val="bottom"/>
          </w:tcPr>
          <w:p w:rsidR="00740156" w:rsidRPr="00A31C0E" w:rsidRDefault="00740156" w:rsidP="00A31C0E">
            <w:pPr>
              <w:pStyle w:val="BodyTextIndent"/>
              <w:spacing w:line="360" w:lineRule="auto"/>
              <w:ind w:left="0" w:firstLine="0"/>
              <w:rPr>
                <w:sz w:val="20"/>
              </w:rPr>
            </w:pPr>
            <w:r w:rsidRPr="00A31C0E">
              <w:rPr>
                <w:sz w:val="20"/>
              </w:rPr>
              <w:t>515</w:t>
            </w:r>
          </w:p>
          <w:p w:rsidR="00740156" w:rsidRPr="00A31C0E" w:rsidRDefault="00740156" w:rsidP="00A31C0E">
            <w:pPr>
              <w:pStyle w:val="BodyTextIndent"/>
              <w:spacing w:line="360" w:lineRule="auto"/>
              <w:ind w:left="0" w:firstLine="0"/>
              <w:rPr>
                <w:sz w:val="20"/>
              </w:rPr>
            </w:pPr>
            <w:r w:rsidRPr="00A31C0E">
              <w:rPr>
                <w:sz w:val="20"/>
              </w:rPr>
              <w:t>506</w:t>
            </w:r>
          </w:p>
        </w:tc>
      </w:tr>
      <w:tr w:rsidR="00BA7618" w:rsidRPr="00A31C0E" w:rsidTr="007F298A">
        <w:trPr>
          <w:jc w:val="center"/>
        </w:trPr>
        <w:tc>
          <w:tcPr>
            <w:tcW w:w="5982" w:type="dxa"/>
            <w:vAlign w:val="center"/>
          </w:tcPr>
          <w:p w:rsidR="00BA7618" w:rsidRPr="00A31C0E" w:rsidRDefault="004E54AD" w:rsidP="00A31C0E">
            <w:pPr>
              <w:pStyle w:val="BodyTextIndent"/>
              <w:spacing w:line="360" w:lineRule="auto"/>
              <w:ind w:left="0" w:firstLine="0"/>
              <w:rPr>
                <w:sz w:val="20"/>
              </w:rPr>
            </w:pPr>
            <w:r w:rsidRPr="00A31C0E">
              <w:rPr>
                <w:sz w:val="20"/>
              </w:rPr>
              <w:t>Численность работников, уволившихся по собственному желанию за отчетный период</w:t>
            </w:r>
          </w:p>
        </w:tc>
        <w:tc>
          <w:tcPr>
            <w:tcW w:w="1545" w:type="dxa"/>
            <w:vAlign w:val="center"/>
          </w:tcPr>
          <w:p w:rsidR="00BA7618" w:rsidRPr="00A31C0E" w:rsidRDefault="00740156" w:rsidP="00A31C0E">
            <w:pPr>
              <w:pStyle w:val="BodyTextIndent"/>
              <w:spacing w:line="360" w:lineRule="auto"/>
              <w:ind w:left="0" w:firstLine="0"/>
              <w:rPr>
                <w:sz w:val="20"/>
              </w:rPr>
            </w:pPr>
            <w:r w:rsidRPr="00A31C0E">
              <w:rPr>
                <w:sz w:val="20"/>
              </w:rPr>
              <w:t>18</w:t>
            </w:r>
          </w:p>
        </w:tc>
        <w:tc>
          <w:tcPr>
            <w:tcW w:w="1545" w:type="dxa"/>
            <w:vAlign w:val="center"/>
          </w:tcPr>
          <w:p w:rsidR="00BA7618" w:rsidRPr="00A31C0E" w:rsidRDefault="00740156" w:rsidP="00A31C0E">
            <w:pPr>
              <w:pStyle w:val="BodyTextIndent"/>
              <w:spacing w:line="360" w:lineRule="auto"/>
              <w:ind w:left="0" w:firstLine="0"/>
              <w:rPr>
                <w:sz w:val="20"/>
              </w:rPr>
            </w:pPr>
            <w:r w:rsidRPr="00A31C0E">
              <w:rPr>
                <w:sz w:val="20"/>
              </w:rPr>
              <w:t>43</w:t>
            </w:r>
          </w:p>
        </w:tc>
      </w:tr>
      <w:tr w:rsidR="00BA7618" w:rsidRPr="00A31C0E" w:rsidTr="007F298A">
        <w:trPr>
          <w:jc w:val="center"/>
        </w:trPr>
        <w:tc>
          <w:tcPr>
            <w:tcW w:w="5982" w:type="dxa"/>
            <w:tcBorders>
              <w:top w:val="nil"/>
            </w:tcBorders>
          </w:tcPr>
          <w:p w:rsidR="00BA7618" w:rsidRPr="00A31C0E" w:rsidRDefault="004E54AD" w:rsidP="00A31C0E">
            <w:pPr>
              <w:pStyle w:val="BodyTextIndent"/>
              <w:spacing w:line="360" w:lineRule="auto"/>
              <w:ind w:left="0" w:firstLine="0"/>
              <w:rPr>
                <w:sz w:val="20"/>
              </w:rPr>
            </w:pPr>
            <w:r w:rsidRPr="00A31C0E">
              <w:rPr>
                <w:sz w:val="20"/>
              </w:rPr>
              <w:t xml:space="preserve">Численность работников, уволенных из-за нарушения трудовой дисциплины </w:t>
            </w:r>
          </w:p>
        </w:tc>
        <w:tc>
          <w:tcPr>
            <w:tcW w:w="1545" w:type="dxa"/>
            <w:tcBorders>
              <w:top w:val="nil"/>
            </w:tcBorders>
            <w:vAlign w:val="center"/>
          </w:tcPr>
          <w:p w:rsidR="00BA7618" w:rsidRPr="00A31C0E" w:rsidRDefault="00740156" w:rsidP="00A31C0E">
            <w:pPr>
              <w:pStyle w:val="BodyTextIndent"/>
              <w:spacing w:line="360" w:lineRule="auto"/>
              <w:ind w:left="0" w:firstLine="0"/>
              <w:rPr>
                <w:sz w:val="20"/>
              </w:rPr>
            </w:pPr>
            <w:r w:rsidRPr="00A31C0E">
              <w:rPr>
                <w:sz w:val="20"/>
              </w:rPr>
              <w:t>5</w:t>
            </w:r>
          </w:p>
        </w:tc>
        <w:tc>
          <w:tcPr>
            <w:tcW w:w="1545" w:type="dxa"/>
            <w:tcBorders>
              <w:top w:val="nil"/>
            </w:tcBorders>
            <w:vAlign w:val="center"/>
          </w:tcPr>
          <w:p w:rsidR="00BA7618" w:rsidRPr="00A31C0E" w:rsidRDefault="00740156" w:rsidP="00A31C0E">
            <w:pPr>
              <w:pStyle w:val="BodyTextIndent"/>
              <w:spacing w:line="360" w:lineRule="auto"/>
              <w:ind w:left="0" w:firstLine="0"/>
              <w:rPr>
                <w:sz w:val="20"/>
              </w:rPr>
            </w:pPr>
            <w:r w:rsidRPr="00A31C0E">
              <w:rPr>
                <w:sz w:val="20"/>
              </w:rPr>
              <w:t>2</w:t>
            </w:r>
          </w:p>
        </w:tc>
      </w:tr>
      <w:tr w:rsidR="00BA7618" w:rsidRPr="00A31C0E" w:rsidTr="007F298A">
        <w:trPr>
          <w:jc w:val="center"/>
        </w:trPr>
        <w:tc>
          <w:tcPr>
            <w:tcW w:w="5982" w:type="dxa"/>
          </w:tcPr>
          <w:p w:rsidR="00BA7618" w:rsidRPr="00A31C0E" w:rsidRDefault="004E54AD" w:rsidP="00A31C0E">
            <w:pPr>
              <w:pStyle w:val="BodyTextIndent"/>
              <w:spacing w:line="360" w:lineRule="auto"/>
              <w:ind w:left="0" w:firstLine="0"/>
              <w:rPr>
                <w:sz w:val="20"/>
              </w:rPr>
            </w:pPr>
            <w:r w:rsidRPr="00A31C0E">
              <w:rPr>
                <w:sz w:val="20"/>
              </w:rPr>
              <w:t>Численность вновь принятых за отчетный период работников</w:t>
            </w:r>
          </w:p>
        </w:tc>
        <w:tc>
          <w:tcPr>
            <w:tcW w:w="1545" w:type="dxa"/>
            <w:vAlign w:val="center"/>
          </w:tcPr>
          <w:p w:rsidR="00BA7618" w:rsidRPr="00A31C0E" w:rsidRDefault="00740156" w:rsidP="00A31C0E">
            <w:pPr>
              <w:pStyle w:val="BodyTextIndent"/>
              <w:spacing w:line="360" w:lineRule="auto"/>
              <w:ind w:left="0" w:firstLine="0"/>
              <w:rPr>
                <w:sz w:val="20"/>
              </w:rPr>
            </w:pPr>
            <w:r w:rsidRPr="00A31C0E">
              <w:rPr>
                <w:sz w:val="20"/>
              </w:rPr>
              <w:t>13</w:t>
            </w:r>
          </w:p>
        </w:tc>
        <w:tc>
          <w:tcPr>
            <w:tcW w:w="1545" w:type="dxa"/>
            <w:vAlign w:val="center"/>
          </w:tcPr>
          <w:p w:rsidR="00BA7618" w:rsidRPr="00A31C0E" w:rsidRDefault="00740156" w:rsidP="00A31C0E">
            <w:pPr>
              <w:pStyle w:val="BodyTextIndent"/>
              <w:spacing w:line="360" w:lineRule="auto"/>
              <w:ind w:left="0" w:firstLine="0"/>
              <w:rPr>
                <w:sz w:val="20"/>
              </w:rPr>
            </w:pPr>
            <w:r w:rsidRPr="00A31C0E">
              <w:rPr>
                <w:sz w:val="20"/>
              </w:rPr>
              <w:t>36</w:t>
            </w:r>
          </w:p>
        </w:tc>
      </w:tr>
    </w:tbl>
    <w:p w:rsidR="00A31C0E" w:rsidRDefault="00A31C0E" w:rsidP="00BA6B36">
      <w:pPr>
        <w:pStyle w:val="BodyTextIndent"/>
        <w:spacing w:line="360" w:lineRule="auto"/>
        <w:ind w:left="0" w:firstLine="709"/>
      </w:pPr>
    </w:p>
    <w:p w:rsidR="00F74642" w:rsidRPr="00BA6B36" w:rsidRDefault="00DF7B5E" w:rsidP="00BA6B36">
      <w:pPr>
        <w:pStyle w:val="BodyTextIndent"/>
        <w:spacing w:line="360" w:lineRule="auto"/>
        <w:ind w:left="0" w:firstLine="709"/>
      </w:pPr>
      <w:r w:rsidRPr="00BA6B36">
        <w:t xml:space="preserve">Движение кадров </w:t>
      </w:r>
      <w:r w:rsidR="008B7C47" w:rsidRPr="00BA6B36">
        <w:t>характеризуется</w:t>
      </w:r>
      <w:r w:rsidRPr="00BA6B36">
        <w:t xml:space="preserve"> следующими показателями</w:t>
      </w:r>
      <w:r w:rsidR="008B7C47" w:rsidRPr="00BA6B36">
        <w:t>:</w:t>
      </w:r>
    </w:p>
    <w:p w:rsidR="008B7C47" w:rsidRPr="00BA6B36" w:rsidRDefault="00DF7B5E" w:rsidP="00BA6B36">
      <w:pPr>
        <w:numPr>
          <w:ilvl w:val="0"/>
          <w:numId w:val="9"/>
        </w:numPr>
        <w:spacing w:line="360" w:lineRule="auto"/>
        <w:ind w:left="0" w:firstLine="709"/>
        <w:jc w:val="both"/>
        <w:rPr>
          <w:sz w:val="28"/>
          <w:szCs w:val="28"/>
        </w:rPr>
      </w:pPr>
      <w:r w:rsidRPr="00BA6B36">
        <w:rPr>
          <w:sz w:val="28"/>
          <w:szCs w:val="28"/>
        </w:rPr>
        <w:t>коэффициент по выбытию кадров (К</w:t>
      </w:r>
      <w:r w:rsidRPr="00BA6B36">
        <w:rPr>
          <w:sz w:val="28"/>
          <w:szCs w:val="28"/>
          <w:vertAlign w:val="subscript"/>
        </w:rPr>
        <w:t>В</w:t>
      </w:r>
      <w:r w:rsidRPr="00BA6B36">
        <w:rPr>
          <w:sz w:val="28"/>
          <w:szCs w:val="28"/>
        </w:rPr>
        <w:t>):</w:t>
      </w:r>
    </w:p>
    <w:p w:rsidR="00DF7B5E" w:rsidRPr="00BA6B36" w:rsidRDefault="00DF7B5E" w:rsidP="00BA6B36">
      <w:pPr>
        <w:spacing w:line="360" w:lineRule="auto"/>
        <w:ind w:firstLine="709"/>
        <w:jc w:val="both"/>
        <w:rPr>
          <w:sz w:val="28"/>
          <w:szCs w:val="28"/>
        </w:rPr>
      </w:pPr>
      <w:r w:rsidRPr="00BA6B36">
        <w:rPr>
          <w:sz w:val="28"/>
          <w:szCs w:val="28"/>
        </w:rPr>
        <w:t>К</w:t>
      </w:r>
      <w:r w:rsidRPr="00BA6B36">
        <w:rPr>
          <w:sz w:val="28"/>
          <w:szCs w:val="28"/>
          <w:vertAlign w:val="subscript"/>
        </w:rPr>
        <w:t>В</w:t>
      </w:r>
      <w:r w:rsidRPr="00BA6B36">
        <w:rPr>
          <w:sz w:val="28"/>
          <w:szCs w:val="28"/>
        </w:rPr>
        <w:t xml:space="preserve"> = </w:t>
      </w:r>
      <w:r w:rsidR="00AB2F5B" w:rsidRPr="00BA6B36">
        <w:rPr>
          <w:sz w:val="28"/>
          <w:szCs w:val="28"/>
        </w:rPr>
        <w:object w:dxaOrig="560" w:dyaOrig="720">
          <v:shape id="_x0000_i1041" type="#_x0000_t75" style="width:27.75pt;height:36pt" o:ole="">
            <v:imagedata r:id="rId38" o:title=""/>
          </v:shape>
          <o:OLEObject Type="Embed" ProgID="Equation.3" ShapeID="_x0000_i1041" DrawAspect="Content" ObjectID="_1478977289" r:id="rId39"/>
        </w:object>
      </w:r>
      <w:r w:rsidR="00AB2F5B" w:rsidRPr="00BA6B36">
        <w:rPr>
          <w:sz w:val="28"/>
          <w:szCs w:val="28"/>
        </w:rPr>
        <w:t>;</w:t>
      </w:r>
    </w:p>
    <w:p w:rsidR="00AB2F5B" w:rsidRPr="00BA6B36" w:rsidRDefault="00AB2F5B" w:rsidP="00BA6B36">
      <w:pPr>
        <w:spacing w:line="360" w:lineRule="auto"/>
        <w:ind w:firstLine="709"/>
        <w:jc w:val="both"/>
        <w:rPr>
          <w:sz w:val="28"/>
          <w:szCs w:val="28"/>
        </w:rPr>
      </w:pPr>
      <w:r w:rsidRPr="00BA6B36">
        <w:rPr>
          <w:sz w:val="28"/>
          <w:szCs w:val="28"/>
        </w:rPr>
        <w:t>где Р</w:t>
      </w:r>
      <w:r w:rsidRPr="00BA6B36">
        <w:rPr>
          <w:sz w:val="28"/>
          <w:szCs w:val="28"/>
          <w:vertAlign w:val="subscript"/>
        </w:rPr>
        <w:t>УВ</w:t>
      </w:r>
      <w:r w:rsidRPr="00BA6B36">
        <w:rPr>
          <w:sz w:val="28"/>
          <w:szCs w:val="28"/>
        </w:rPr>
        <w:t xml:space="preserve"> – численность выбывших работников за отчетный период;</w:t>
      </w:r>
    </w:p>
    <w:p w:rsidR="00AB2F5B" w:rsidRPr="00BA6B36" w:rsidRDefault="00AB2F5B" w:rsidP="00BA6B36">
      <w:pPr>
        <w:spacing w:line="360" w:lineRule="auto"/>
        <w:ind w:firstLine="709"/>
        <w:jc w:val="both"/>
        <w:rPr>
          <w:sz w:val="28"/>
          <w:szCs w:val="28"/>
        </w:rPr>
      </w:pPr>
      <w:r w:rsidRPr="00BA6B36">
        <w:rPr>
          <w:sz w:val="28"/>
          <w:szCs w:val="28"/>
        </w:rPr>
        <w:object w:dxaOrig="240" w:dyaOrig="340">
          <v:shape id="_x0000_i1042" type="#_x0000_t75" style="width:12pt;height:17.25pt" o:ole="">
            <v:imagedata r:id="rId40" o:title=""/>
          </v:shape>
          <o:OLEObject Type="Embed" ProgID="Equation.3" ShapeID="_x0000_i1042" DrawAspect="Content" ObjectID="_1478977290" r:id="rId41"/>
        </w:object>
      </w:r>
      <w:r w:rsidRPr="00BA6B36">
        <w:rPr>
          <w:sz w:val="28"/>
          <w:szCs w:val="28"/>
        </w:rPr>
        <w:t xml:space="preserve"> – среднесписочная численность персонала.</w:t>
      </w:r>
    </w:p>
    <w:p w:rsidR="00AB2F5B" w:rsidRPr="00BA6B36" w:rsidRDefault="00AB2F5B" w:rsidP="00BA6B36">
      <w:pPr>
        <w:numPr>
          <w:ilvl w:val="0"/>
          <w:numId w:val="9"/>
        </w:numPr>
        <w:spacing w:line="360" w:lineRule="auto"/>
        <w:ind w:left="0" w:firstLine="709"/>
        <w:jc w:val="both"/>
        <w:rPr>
          <w:sz w:val="28"/>
          <w:szCs w:val="28"/>
        </w:rPr>
      </w:pPr>
      <w:r w:rsidRPr="00BA6B36">
        <w:rPr>
          <w:sz w:val="28"/>
          <w:szCs w:val="28"/>
        </w:rPr>
        <w:t xml:space="preserve"> Коэффициент по приему кадров (К</w:t>
      </w:r>
      <w:r w:rsidRPr="00BA6B36">
        <w:rPr>
          <w:sz w:val="28"/>
          <w:szCs w:val="28"/>
          <w:vertAlign w:val="subscript"/>
        </w:rPr>
        <w:t>П</w:t>
      </w:r>
      <w:r w:rsidRPr="00BA6B36">
        <w:rPr>
          <w:sz w:val="28"/>
          <w:szCs w:val="28"/>
        </w:rPr>
        <w:t>):</w:t>
      </w:r>
    </w:p>
    <w:p w:rsidR="00AB2F5B" w:rsidRPr="00BA6B36" w:rsidRDefault="00AB2F5B" w:rsidP="00BA6B36">
      <w:pPr>
        <w:spacing w:line="360" w:lineRule="auto"/>
        <w:ind w:firstLine="709"/>
        <w:jc w:val="both"/>
        <w:rPr>
          <w:sz w:val="28"/>
          <w:szCs w:val="28"/>
        </w:rPr>
      </w:pPr>
      <w:r w:rsidRPr="00BA6B36">
        <w:rPr>
          <w:sz w:val="28"/>
          <w:szCs w:val="28"/>
        </w:rPr>
        <w:t>К</w:t>
      </w:r>
      <w:r w:rsidRPr="00BA6B36">
        <w:rPr>
          <w:sz w:val="28"/>
          <w:szCs w:val="28"/>
          <w:vertAlign w:val="subscript"/>
        </w:rPr>
        <w:t>П</w:t>
      </w:r>
      <w:r w:rsidRPr="00BA6B36">
        <w:rPr>
          <w:sz w:val="28"/>
          <w:szCs w:val="28"/>
        </w:rPr>
        <w:t xml:space="preserve"> = </w:t>
      </w:r>
      <w:r w:rsidRPr="00BA6B36">
        <w:rPr>
          <w:sz w:val="28"/>
          <w:szCs w:val="28"/>
        </w:rPr>
        <w:object w:dxaOrig="460" w:dyaOrig="720">
          <v:shape id="_x0000_i1043" type="#_x0000_t75" style="width:23.25pt;height:36pt" o:ole="">
            <v:imagedata r:id="rId42" o:title=""/>
          </v:shape>
          <o:OLEObject Type="Embed" ProgID="Equation.3" ShapeID="_x0000_i1043" DrawAspect="Content" ObjectID="_1478977291" r:id="rId43"/>
        </w:object>
      </w:r>
      <w:r w:rsidRPr="00BA6B36">
        <w:rPr>
          <w:sz w:val="28"/>
          <w:szCs w:val="28"/>
        </w:rPr>
        <w:t>;</w:t>
      </w:r>
    </w:p>
    <w:p w:rsidR="00AB2F5B" w:rsidRPr="00BA6B36" w:rsidRDefault="00AB2F5B" w:rsidP="00BA6B36">
      <w:pPr>
        <w:spacing w:line="360" w:lineRule="auto"/>
        <w:ind w:firstLine="709"/>
        <w:jc w:val="both"/>
        <w:rPr>
          <w:sz w:val="28"/>
          <w:szCs w:val="28"/>
        </w:rPr>
      </w:pPr>
      <w:r w:rsidRPr="00BA6B36">
        <w:rPr>
          <w:sz w:val="28"/>
          <w:szCs w:val="28"/>
        </w:rPr>
        <w:t>где Р</w:t>
      </w:r>
      <w:r w:rsidRPr="00BA6B36">
        <w:rPr>
          <w:sz w:val="28"/>
          <w:szCs w:val="28"/>
          <w:vertAlign w:val="subscript"/>
        </w:rPr>
        <w:t>П</w:t>
      </w:r>
      <w:r w:rsidRPr="00BA6B36">
        <w:rPr>
          <w:sz w:val="28"/>
          <w:szCs w:val="28"/>
        </w:rPr>
        <w:t xml:space="preserve"> – численность принятых работников за отчетный период.</w:t>
      </w:r>
    </w:p>
    <w:p w:rsidR="00BF615A" w:rsidRPr="00BA6B36" w:rsidRDefault="00AB2F5B" w:rsidP="00BA6B36">
      <w:pPr>
        <w:numPr>
          <w:ilvl w:val="0"/>
          <w:numId w:val="9"/>
        </w:numPr>
        <w:spacing w:line="360" w:lineRule="auto"/>
        <w:ind w:left="0" w:firstLine="709"/>
        <w:jc w:val="both"/>
        <w:rPr>
          <w:sz w:val="28"/>
          <w:szCs w:val="28"/>
        </w:rPr>
      </w:pPr>
      <w:r w:rsidRPr="00BA6B36">
        <w:rPr>
          <w:sz w:val="28"/>
          <w:szCs w:val="28"/>
        </w:rPr>
        <w:t xml:space="preserve">Коэффициент </w:t>
      </w:r>
      <w:r w:rsidR="00BF615A" w:rsidRPr="00BA6B36">
        <w:rPr>
          <w:sz w:val="28"/>
          <w:szCs w:val="28"/>
        </w:rPr>
        <w:t>постоянства кадров (К</w:t>
      </w:r>
      <w:r w:rsidR="00BF615A" w:rsidRPr="00BA6B36">
        <w:rPr>
          <w:sz w:val="28"/>
          <w:szCs w:val="28"/>
          <w:vertAlign w:val="subscript"/>
        </w:rPr>
        <w:t>ПОСТ</w:t>
      </w:r>
      <w:r w:rsidR="00BF615A" w:rsidRPr="00BA6B36">
        <w:rPr>
          <w:sz w:val="28"/>
          <w:szCs w:val="28"/>
        </w:rPr>
        <w:t>):</w:t>
      </w:r>
    </w:p>
    <w:p w:rsidR="00BF615A" w:rsidRPr="00BA6B36" w:rsidRDefault="00BF615A" w:rsidP="00BA6B36">
      <w:pPr>
        <w:spacing w:line="360" w:lineRule="auto"/>
        <w:ind w:firstLine="709"/>
        <w:jc w:val="both"/>
        <w:rPr>
          <w:sz w:val="28"/>
          <w:szCs w:val="28"/>
        </w:rPr>
      </w:pPr>
      <w:r w:rsidRPr="00BA6B36">
        <w:rPr>
          <w:sz w:val="28"/>
          <w:szCs w:val="28"/>
        </w:rPr>
        <w:t>К</w:t>
      </w:r>
      <w:r w:rsidRPr="00BA6B36">
        <w:rPr>
          <w:sz w:val="28"/>
          <w:szCs w:val="28"/>
          <w:vertAlign w:val="subscript"/>
        </w:rPr>
        <w:t>ПОСТ</w:t>
      </w:r>
      <w:r w:rsidRPr="00BA6B36">
        <w:rPr>
          <w:sz w:val="28"/>
          <w:szCs w:val="28"/>
        </w:rPr>
        <w:t xml:space="preserve"> = </w:t>
      </w:r>
      <w:r w:rsidRPr="00BA6B36">
        <w:rPr>
          <w:sz w:val="28"/>
          <w:szCs w:val="28"/>
        </w:rPr>
        <w:object w:dxaOrig="820" w:dyaOrig="720">
          <v:shape id="_x0000_i1044" type="#_x0000_t75" style="width:41.25pt;height:36pt" o:ole="">
            <v:imagedata r:id="rId44" o:title=""/>
          </v:shape>
          <o:OLEObject Type="Embed" ProgID="Equation.3" ShapeID="_x0000_i1044" DrawAspect="Content" ObjectID="_1478977292" r:id="rId45"/>
        </w:object>
      </w:r>
      <w:r w:rsidRPr="00BA6B36">
        <w:rPr>
          <w:sz w:val="28"/>
          <w:szCs w:val="28"/>
        </w:rPr>
        <w:t>;</w:t>
      </w:r>
    </w:p>
    <w:p w:rsidR="00BF615A" w:rsidRPr="00BA6B36" w:rsidRDefault="00BF615A" w:rsidP="00BA6B36">
      <w:pPr>
        <w:spacing w:line="360" w:lineRule="auto"/>
        <w:ind w:firstLine="709"/>
        <w:jc w:val="both"/>
        <w:rPr>
          <w:sz w:val="28"/>
          <w:szCs w:val="28"/>
        </w:rPr>
      </w:pPr>
      <w:r w:rsidRPr="00BA6B36">
        <w:rPr>
          <w:sz w:val="28"/>
          <w:szCs w:val="28"/>
        </w:rPr>
        <w:t>где Р</w:t>
      </w:r>
      <w:r w:rsidRPr="00BA6B36">
        <w:rPr>
          <w:sz w:val="28"/>
          <w:szCs w:val="28"/>
          <w:vertAlign w:val="subscript"/>
        </w:rPr>
        <w:t>ПОСТ</w:t>
      </w:r>
      <w:r w:rsidRPr="00BA6B36">
        <w:rPr>
          <w:sz w:val="28"/>
          <w:szCs w:val="28"/>
        </w:rPr>
        <w:t xml:space="preserve"> – численность работников, проработавших весь отчетный период.</w:t>
      </w:r>
    </w:p>
    <w:p w:rsidR="00BF615A" w:rsidRPr="00BA6B36" w:rsidRDefault="00BF615A" w:rsidP="00BA6B36">
      <w:pPr>
        <w:numPr>
          <w:ilvl w:val="0"/>
          <w:numId w:val="9"/>
        </w:numPr>
        <w:spacing w:line="360" w:lineRule="auto"/>
        <w:ind w:left="0" w:firstLine="709"/>
        <w:jc w:val="both"/>
        <w:rPr>
          <w:sz w:val="28"/>
          <w:szCs w:val="28"/>
        </w:rPr>
      </w:pPr>
      <w:r w:rsidRPr="00BA6B36">
        <w:rPr>
          <w:sz w:val="28"/>
          <w:szCs w:val="28"/>
        </w:rPr>
        <w:t>Коэффициент текучести кадров (К</w:t>
      </w:r>
      <w:r w:rsidRPr="00BA6B36">
        <w:rPr>
          <w:sz w:val="28"/>
          <w:szCs w:val="28"/>
          <w:vertAlign w:val="subscript"/>
        </w:rPr>
        <w:t>Т</w:t>
      </w:r>
      <w:r w:rsidRPr="00BA6B36">
        <w:rPr>
          <w:sz w:val="28"/>
          <w:szCs w:val="28"/>
        </w:rPr>
        <w:t>):</w:t>
      </w:r>
    </w:p>
    <w:p w:rsidR="00BF615A" w:rsidRPr="00BA6B36" w:rsidRDefault="00BF615A" w:rsidP="00BA6B36">
      <w:pPr>
        <w:spacing w:line="360" w:lineRule="auto"/>
        <w:ind w:firstLine="709"/>
        <w:jc w:val="both"/>
        <w:rPr>
          <w:sz w:val="28"/>
          <w:szCs w:val="28"/>
        </w:rPr>
      </w:pPr>
      <w:r w:rsidRPr="00BA6B36">
        <w:rPr>
          <w:sz w:val="28"/>
          <w:szCs w:val="28"/>
        </w:rPr>
        <w:t>К</w:t>
      </w:r>
      <w:r w:rsidRPr="00BA6B36">
        <w:rPr>
          <w:sz w:val="28"/>
          <w:szCs w:val="28"/>
          <w:vertAlign w:val="subscript"/>
        </w:rPr>
        <w:t>Т</w:t>
      </w:r>
      <w:r w:rsidRPr="00BA6B36">
        <w:rPr>
          <w:sz w:val="28"/>
          <w:szCs w:val="28"/>
        </w:rPr>
        <w:t xml:space="preserve"> = </w:t>
      </w:r>
      <w:r w:rsidR="00A233AF" w:rsidRPr="00BA6B36">
        <w:rPr>
          <w:sz w:val="28"/>
          <w:szCs w:val="28"/>
        </w:rPr>
        <w:object w:dxaOrig="560" w:dyaOrig="720">
          <v:shape id="_x0000_i1045" type="#_x0000_t75" style="width:27.75pt;height:36pt" o:ole="">
            <v:imagedata r:id="rId46" o:title=""/>
          </v:shape>
          <o:OLEObject Type="Embed" ProgID="Equation.3" ShapeID="_x0000_i1045" DrawAspect="Content" ObjectID="_1478977293" r:id="rId47"/>
        </w:object>
      </w:r>
      <w:r w:rsidRPr="00BA6B36">
        <w:rPr>
          <w:sz w:val="28"/>
          <w:szCs w:val="28"/>
        </w:rPr>
        <w:t>;</w:t>
      </w:r>
    </w:p>
    <w:p w:rsidR="00EC1AFA" w:rsidRPr="00BA6B36" w:rsidRDefault="00BF615A" w:rsidP="00BA6B36">
      <w:pPr>
        <w:pStyle w:val="BodyTextIndent"/>
        <w:spacing w:line="360" w:lineRule="auto"/>
        <w:ind w:left="0" w:firstLine="709"/>
      </w:pPr>
      <w:r w:rsidRPr="00BA6B36">
        <w:rPr>
          <w:szCs w:val="28"/>
        </w:rPr>
        <w:t xml:space="preserve">где </w:t>
      </w:r>
      <w:r w:rsidR="00A233AF" w:rsidRPr="00BA6B36">
        <w:rPr>
          <w:szCs w:val="28"/>
        </w:rPr>
        <w:object w:dxaOrig="499" w:dyaOrig="380">
          <v:shape id="_x0000_i1046" type="#_x0000_t75" style="width:24.75pt;height:18.75pt" o:ole="">
            <v:imagedata r:id="rId48" o:title=""/>
          </v:shape>
          <o:OLEObject Type="Embed" ProgID="Equation.3" ShapeID="_x0000_i1046" DrawAspect="Content" ObjectID="_1478977294" r:id="rId49"/>
        </w:object>
      </w:r>
      <w:r w:rsidR="00A233AF" w:rsidRPr="00BA6B36">
        <w:rPr>
          <w:szCs w:val="28"/>
        </w:rPr>
        <w:t xml:space="preserve"> – численность работников, уволившихся по собственному желанию за отчетный период.</w:t>
      </w:r>
      <w:r w:rsidR="00EC1AFA" w:rsidRPr="00BA6B36">
        <w:t xml:space="preserve"> [</w:t>
      </w:r>
      <w:r w:rsidR="00954582" w:rsidRPr="00BA6B36">
        <w:t>7</w:t>
      </w:r>
      <w:r w:rsidR="00EC1AFA" w:rsidRPr="00BA6B36">
        <w:t>, с. 144-146]</w:t>
      </w:r>
    </w:p>
    <w:p w:rsidR="00980511" w:rsidRPr="00BA6B36" w:rsidRDefault="00980511" w:rsidP="00BA6B36">
      <w:pPr>
        <w:spacing w:line="360" w:lineRule="auto"/>
        <w:ind w:firstLine="709"/>
        <w:jc w:val="both"/>
        <w:rPr>
          <w:sz w:val="28"/>
          <w:szCs w:val="28"/>
        </w:rPr>
      </w:pPr>
      <w:r w:rsidRPr="00BA6B36">
        <w:rPr>
          <w:sz w:val="28"/>
          <w:szCs w:val="28"/>
        </w:rPr>
        <w:t>С помощью вышеуказанных формул, используя данные таблицы 3, рассчитаем показатели движения персонала ОАО «Боровецкое». Результаты расчетов представлены в таблице 4.</w:t>
      </w:r>
    </w:p>
    <w:p w:rsidR="00980511" w:rsidRPr="00BA6B36" w:rsidRDefault="00980511" w:rsidP="00BA6B36">
      <w:pPr>
        <w:spacing w:line="360" w:lineRule="auto"/>
        <w:ind w:firstLine="709"/>
        <w:jc w:val="both"/>
        <w:rPr>
          <w:sz w:val="28"/>
          <w:szCs w:val="28"/>
        </w:rPr>
      </w:pPr>
      <w:r w:rsidRPr="00BA6B36">
        <w:rPr>
          <w:sz w:val="28"/>
          <w:szCs w:val="28"/>
        </w:rPr>
        <w:t>Таблица 4</w:t>
      </w:r>
    </w:p>
    <w:p w:rsidR="00645369" w:rsidRDefault="00856777" w:rsidP="00BA6B36">
      <w:pPr>
        <w:pStyle w:val="BodyTextIndent"/>
        <w:spacing w:line="360" w:lineRule="auto"/>
        <w:ind w:left="0" w:firstLine="709"/>
      </w:pPr>
      <w:r w:rsidRPr="00BA6B36">
        <w:t xml:space="preserve">Анализ движения </w:t>
      </w:r>
      <w:r w:rsidR="00A20D6C" w:rsidRPr="00BA6B36">
        <w:t>персонала</w:t>
      </w:r>
    </w:p>
    <w:p w:rsidR="00A31C0E" w:rsidRPr="00BA6B36" w:rsidRDefault="00A31C0E" w:rsidP="00BA6B36">
      <w:pPr>
        <w:pStyle w:val="BodyTextIndent"/>
        <w:spacing w:line="360" w:lineRule="auto"/>
        <w:ind w:left="0" w:firstLine="709"/>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6"/>
        <w:gridCol w:w="1301"/>
        <w:gridCol w:w="1301"/>
        <w:gridCol w:w="1434"/>
      </w:tblGrid>
      <w:tr w:rsidR="00420099" w:rsidRPr="00BA6B36" w:rsidTr="007F298A">
        <w:trPr>
          <w:trHeight w:val="536"/>
          <w:jc w:val="center"/>
        </w:trPr>
        <w:tc>
          <w:tcPr>
            <w:tcW w:w="5036" w:type="dxa"/>
            <w:tcMar>
              <w:left w:w="57" w:type="dxa"/>
              <w:right w:w="57" w:type="dxa"/>
            </w:tcMar>
            <w:vAlign w:val="center"/>
          </w:tcPr>
          <w:p w:rsidR="00420099" w:rsidRPr="00A31C0E" w:rsidRDefault="00420099" w:rsidP="00A31C0E">
            <w:pPr>
              <w:pStyle w:val="BodyTextIndent"/>
              <w:spacing w:line="360" w:lineRule="auto"/>
              <w:ind w:left="0" w:firstLine="0"/>
              <w:rPr>
                <w:sz w:val="20"/>
              </w:rPr>
            </w:pPr>
            <w:r w:rsidRPr="00A31C0E">
              <w:rPr>
                <w:sz w:val="20"/>
              </w:rPr>
              <w:t>Наименование показателя</w:t>
            </w:r>
          </w:p>
        </w:tc>
        <w:tc>
          <w:tcPr>
            <w:tcW w:w="1301" w:type="dxa"/>
            <w:vAlign w:val="center"/>
          </w:tcPr>
          <w:p w:rsidR="00420099" w:rsidRPr="00A31C0E" w:rsidRDefault="00420099" w:rsidP="00A31C0E">
            <w:pPr>
              <w:pStyle w:val="BodyTextIndent"/>
              <w:spacing w:line="360" w:lineRule="auto"/>
              <w:ind w:left="0" w:firstLine="0"/>
              <w:rPr>
                <w:sz w:val="20"/>
              </w:rPr>
            </w:pPr>
            <w:r w:rsidRPr="00A31C0E">
              <w:rPr>
                <w:sz w:val="20"/>
              </w:rPr>
              <w:t>2006 год</w:t>
            </w:r>
          </w:p>
        </w:tc>
        <w:tc>
          <w:tcPr>
            <w:tcW w:w="1301" w:type="dxa"/>
            <w:vAlign w:val="center"/>
          </w:tcPr>
          <w:p w:rsidR="00420099" w:rsidRPr="00A31C0E" w:rsidRDefault="00420099" w:rsidP="00A31C0E">
            <w:pPr>
              <w:pStyle w:val="BodyTextIndent"/>
              <w:spacing w:line="360" w:lineRule="auto"/>
              <w:ind w:left="0" w:firstLine="0"/>
              <w:rPr>
                <w:sz w:val="20"/>
              </w:rPr>
            </w:pPr>
            <w:r w:rsidRPr="00A31C0E">
              <w:rPr>
                <w:sz w:val="20"/>
              </w:rPr>
              <w:t>2007 год</w:t>
            </w:r>
          </w:p>
        </w:tc>
        <w:tc>
          <w:tcPr>
            <w:tcW w:w="1434" w:type="dxa"/>
            <w:vAlign w:val="center"/>
          </w:tcPr>
          <w:p w:rsidR="00420099" w:rsidRPr="00A31C0E" w:rsidRDefault="00420099" w:rsidP="00A31C0E">
            <w:pPr>
              <w:pStyle w:val="BodyTextIndent"/>
              <w:spacing w:line="360" w:lineRule="auto"/>
              <w:ind w:left="0" w:firstLine="0"/>
              <w:rPr>
                <w:sz w:val="20"/>
              </w:rPr>
            </w:pPr>
            <w:r w:rsidRPr="00A31C0E">
              <w:rPr>
                <w:sz w:val="20"/>
              </w:rPr>
              <w:t xml:space="preserve">Изменение </w:t>
            </w:r>
            <w:r w:rsidRPr="00A31C0E">
              <w:rPr>
                <w:sz w:val="20"/>
              </w:rPr>
              <w:object w:dxaOrig="240" w:dyaOrig="260">
                <v:shape id="_x0000_i1047" type="#_x0000_t75" style="width:12pt;height:12.75pt" o:ole="">
                  <v:imagedata r:id="rId23" o:title=""/>
                </v:shape>
                <o:OLEObject Type="Embed" ProgID="Equation.3" ShapeID="_x0000_i1047" DrawAspect="Content" ObjectID="_1478977295" r:id="rId50"/>
              </w:object>
            </w:r>
          </w:p>
        </w:tc>
      </w:tr>
      <w:tr w:rsidR="00420099" w:rsidRPr="00BA6B36" w:rsidTr="007F298A">
        <w:trPr>
          <w:jc w:val="center"/>
        </w:trPr>
        <w:tc>
          <w:tcPr>
            <w:tcW w:w="5036" w:type="dxa"/>
          </w:tcPr>
          <w:p w:rsidR="00420099" w:rsidRPr="00A31C0E" w:rsidRDefault="00645369" w:rsidP="00A31C0E">
            <w:pPr>
              <w:pStyle w:val="BodyTextIndent"/>
              <w:spacing w:line="360" w:lineRule="auto"/>
              <w:ind w:left="0" w:firstLine="0"/>
              <w:rPr>
                <w:sz w:val="20"/>
              </w:rPr>
            </w:pPr>
            <w:r w:rsidRPr="00A31C0E">
              <w:rPr>
                <w:sz w:val="20"/>
              </w:rPr>
              <w:t>Коэффициент по выбытию кадров</w:t>
            </w:r>
          </w:p>
        </w:tc>
        <w:tc>
          <w:tcPr>
            <w:tcW w:w="1301" w:type="dxa"/>
          </w:tcPr>
          <w:p w:rsidR="00420099" w:rsidRPr="00A31C0E" w:rsidRDefault="00F069C5" w:rsidP="00A31C0E">
            <w:pPr>
              <w:pStyle w:val="BodyTextIndent"/>
              <w:spacing w:line="360" w:lineRule="auto"/>
              <w:ind w:left="0" w:firstLine="0"/>
              <w:rPr>
                <w:sz w:val="20"/>
              </w:rPr>
            </w:pPr>
            <w:r w:rsidRPr="00A31C0E">
              <w:rPr>
                <w:sz w:val="20"/>
              </w:rPr>
              <w:t>0,044</w:t>
            </w:r>
          </w:p>
        </w:tc>
        <w:tc>
          <w:tcPr>
            <w:tcW w:w="1301" w:type="dxa"/>
          </w:tcPr>
          <w:p w:rsidR="00420099" w:rsidRPr="00A31C0E" w:rsidRDefault="00F069C5" w:rsidP="00A31C0E">
            <w:pPr>
              <w:pStyle w:val="BodyTextIndent"/>
              <w:spacing w:line="360" w:lineRule="auto"/>
              <w:ind w:left="0" w:firstLine="0"/>
              <w:rPr>
                <w:sz w:val="20"/>
              </w:rPr>
            </w:pPr>
            <w:r w:rsidRPr="00A31C0E">
              <w:rPr>
                <w:sz w:val="20"/>
              </w:rPr>
              <w:t>0,088</w:t>
            </w:r>
          </w:p>
        </w:tc>
        <w:tc>
          <w:tcPr>
            <w:tcW w:w="1434" w:type="dxa"/>
          </w:tcPr>
          <w:p w:rsidR="00420099" w:rsidRPr="00A31C0E" w:rsidRDefault="00F069C5" w:rsidP="00A31C0E">
            <w:pPr>
              <w:pStyle w:val="BodyTextIndent"/>
              <w:spacing w:line="360" w:lineRule="auto"/>
              <w:ind w:left="0" w:firstLine="0"/>
              <w:rPr>
                <w:sz w:val="20"/>
              </w:rPr>
            </w:pPr>
            <w:r w:rsidRPr="00A31C0E">
              <w:rPr>
                <w:sz w:val="20"/>
              </w:rPr>
              <w:t>0,044</w:t>
            </w:r>
          </w:p>
        </w:tc>
      </w:tr>
      <w:tr w:rsidR="00420099" w:rsidRPr="00BA6B36" w:rsidTr="007F298A">
        <w:trPr>
          <w:jc w:val="center"/>
        </w:trPr>
        <w:tc>
          <w:tcPr>
            <w:tcW w:w="5036" w:type="dxa"/>
          </w:tcPr>
          <w:p w:rsidR="00420099" w:rsidRPr="00A31C0E" w:rsidRDefault="00645369" w:rsidP="00A31C0E">
            <w:pPr>
              <w:pStyle w:val="BodyTextIndent"/>
              <w:spacing w:line="360" w:lineRule="auto"/>
              <w:ind w:left="0" w:firstLine="0"/>
              <w:rPr>
                <w:sz w:val="20"/>
              </w:rPr>
            </w:pPr>
            <w:r w:rsidRPr="00A31C0E">
              <w:rPr>
                <w:sz w:val="20"/>
              </w:rPr>
              <w:t>Коэффициент по приему кадров</w:t>
            </w:r>
          </w:p>
        </w:tc>
        <w:tc>
          <w:tcPr>
            <w:tcW w:w="1301" w:type="dxa"/>
          </w:tcPr>
          <w:p w:rsidR="00420099" w:rsidRPr="00A31C0E" w:rsidRDefault="00F069C5" w:rsidP="00A31C0E">
            <w:pPr>
              <w:pStyle w:val="BodyTextIndent"/>
              <w:spacing w:line="360" w:lineRule="auto"/>
              <w:ind w:left="0" w:firstLine="0"/>
              <w:rPr>
                <w:sz w:val="20"/>
              </w:rPr>
            </w:pPr>
            <w:r w:rsidRPr="00A31C0E">
              <w:rPr>
                <w:sz w:val="20"/>
              </w:rPr>
              <w:t>0,025</w:t>
            </w:r>
          </w:p>
        </w:tc>
        <w:tc>
          <w:tcPr>
            <w:tcW w:w="1301" w:type="dxa"/>
          </w:tcPr>
          <w:p w:rsidR="00420099" w:rsidRPr="00A31C0E" w:rsidRDefault="00F069C5" w:rsidP="00A31C0E">
            <w:pPr>
              <w:pStyle w:val="BodyTextIndent"/>
              <w:spacing w:line="360" w:lineRule="auto"/>
              <w:ind w:left="0" w:firstLine="0"/>
              <w:rPr>
                <w:sz w:val="20"/>
              </w:rPr>
            </w:pPr>
            <w:r w:rsidRPr="00A31C0E">
              <w:rPr>
                <w:sz w:val="20"/>
              </w:rPr>
              <w:t>0,071</w:t>
            </w:r>
          </w:p>
        </w:tc>
        <w:tc>
          <w:tcPr>
            <w:tcW w:w="1434" w:type="dxa"/>
          </w:tcPr>
          <w:p w:rsidR="00420099" w:rsidRPr="00A31C0E" w:rsidRDefault="00F069C5" w:rsidP="00A31C0E">
            <w:pPr>
              <w:pStyle w:val="BodyTextIndent"/>
              <w:spacing w:line="360" w:lineRule="auto"/>
              <w:ind w:left="0" w:firstLine="0"/>
              <w:rPr>
                <w:sz w:val="20"/>
              </w:rPr>
            </w:pPr>
            <w:r w:rsidRPr="00A31C0E">
              <w:rPr>
                <w:sz w:val="20"/>
              </w:rPr>
              <w:t>0,046</w:t>
            </w:r>
          </w:p>
        </w:tc>
      </w:tr>
      <w:tr w:rsidR="00420099" w:rsidRPr="00BA6B36" w:rsidTr="007F298A">
        <w:trPr>
          <w:jc w:val="center"/>
        </w:trPr>
        <w:tc>
          <w:tcPr>
            <w:tcW w:w="5036" w:type="dxa"/>
            <w:vAlign w:val="center"/>
          </w:tcPr>
          <w:p w:rsidR="00420099" w:rsidRPr="00A31C0E" w:rsidRDefault="00645369" w:rsidP="00A31C0E">
            <w:pPr>
              <w:pStyle w:val="BodyTextIndent"/>
              <w:spacing w:line="360" w:lineRule="auto"/>
              <w:ind w:left="0" w:firstLine="0"/>
              <w:rPr>
                <w:sz w:val="20"/>
              </w:rPr>
            </w:pPr>
            <w:r w:rsidRPr="00A31C0E">
              <w:rPr>
                <w:sz w:val="20"/>
              </w:rPr>
              <w:t>Коэффициент постоянства кадров</w:t>
            </w:r>
          </w:p>
        </w:tc>
        <w:tc>
          <w:tcPr>
            <w:tcW w:w="1301" w:type="dxa"/>
            <w:vAlign w:val="center"/>
          </w:tcPr>
          <w:p w:rsidR="00420099" w:rsidRPr="00A31C0E" w:rsidRDefault="00F069C5" w:rsidP="00A31C0E">
            <w:pPr>
              <w:pStyle w:val="BodyTextIndent"/>
              <w:spacing w:line="360" w:lineRule="auto"/>
              <w:ind w:left="0" w:firstLine="0"/>
              <w:rPr>
                <w:sz w:val="20"/>
              </w:rPr>
            </w:pPr>
            <w:r w:rsidRPr="00A31C0E">
              <w:rPr>
                <w:sz w:val="20"/>
              </w:rPr>
              <w:t>0,965</w:t>
            </w:r>
          </w:p>
        </w:tc>
        <w:tc>
          <w:tcPr>
            <w:tcW w:w="1301" w:type="dxa"/>
            <w:vAlign w:val="center"/>
          </w:tcPr>
          <w:p w:rsidR="00420099" w:rsidRPr="00A31C0E" w:rsidRDefault="00F069C5" w:rsidP="00A31C0E">
            <w:pPr>
              <w:pStyle w:val="BodyTextIndent"/>
              <w:spacing w:line="360" w:lineRule="auto"/>
              <w:ind w:left="0" w:firstLine="0"/>
              <w:rPr>
                <w:sz w:val="20"/>
              </w:rPr>
            </w:pPr>
            <w:r w:rsidRPr="00A31C0E">
              <w:rPr>
                <w:sz w:val="20"/>
              </w:rPr>
              <w:t>0,921</w:t>
            </w:r>
          </w:p>
        </w:tc>
        <w:tc>
          <w:tcPr>
            <w:tcW w:w="1434" w:type="dxa"/>
            <w:vAlign w:val="center"/>
          </w:tcPr>
          <w:p w:rsidR="00420099" w:rsidRPr="00A31C0E" w:rsidRDefault="00F069C5" w:rsidP="00A31C0E">
            <w:pPr>
              <w:pStyle w:val="BodyTextIndent"/>
              <w:spacing w:line="360" w:lineRule="auto"/>
              <w:ind w:left="0" w:firstLine="0"/>
              <w:rPr>
                <w:sz w:val="20"/>
              </w:rPr>
            </w:pPr>
            <w:r w:rsidRPr="00A31C0E">
              <w:rPr>
                <w:sz w:val="20"/>
              </w:rPr>
              <w:t>-0,044</w:t>
            </w:r>
          </w:p>
        </w:tc>
      </w:tr>
      <w:tr w:rsidR="00420099" w:rsidRPr="00BA6B36" w:rsidTr="007F298A">
        <w:trPr>
          <w:jc w:val="center"/>
        </w:trPr>
        <w:tc>
          <w:tcPr>
            <w:tcW w:w="5036" w:type="dxa"/>
            <w:tcBorders>
              <w:top w:val="nil"/>
            </w:tcBorders>
          </w:tcPr>
          <w:p w:rsidR="00420099" w:rsidRPr="00A31C0E" w:rsidRDefault="00645369" w:rsidP="00A31C0E">
            <w:pPr>
              <w:pStyle w:val="BodyTextIndent"/>
              <w:spacing w:line="360" w:lineRule="auto"/>
              <w:ind w:left="0" w:firstLine="0"/>
              <w:rPr>
                <w:sz w:val="20"/>
              </w:rPr>
            </w:pPr>
            <w:r w:rsidRPr="00A31C0E">
              <w:rPr>
                <w:sz w:val="20"/>
              </w:rPr>
              <w:t>Коэффициент текучести кадров</w:t>
            </w:r>
          </w:p>
        </w:tc>
        <w:tc>
          <w:tcPr>
            <w:tcW w:w="1301" w:type="dxa"/>
            <w:tcBorders>
              <w:top w:val="nil"/>
            </w:tcBorders>
          </w:tcPr>
          <w:p w:rsidR="00420099" w:rsidRPr="00A31C0E" w:rsidRDefault="00F069C5" w:rsidP="00A31C0E">
            <w:pPr>
              <w:pStyle w:val="BodyTextIndent"/>
              <w:spacing w:line="360" w:lineRule="auto"/>
              <w:ind w:left="0" w:firstLine="0"/>
              <w:rPr>
                <w:sz w:val="20"/>
              </w:rPr>
            </w:pPr>
            <w:r w:rsidRPr="00A31C0E">
              <w:rPr>
                <w:sz w:val="20"/>
              </w:rPr>
              <w:t>0,035</w:t>
            </w:r>
          </w:p>
        </w:tc>
        <w:tc>
          <w:tcPr>
            <w:tcW w:w="1301" w:type="dxa"/>
            <w:tcBorders>
              <w:top w:val="nil"/>
            </w:tcBorders>
          </w:tcPr>
          <w:p w:rsidR="00420099" w:rsidRPr="00A31C0E" w:rsidRDefault="00F069C5" w:rsidP="00A31C0E">
            <w:pPr>
              <w:pStyle w:val="BodyTextIndent"/>
              <w:spacing w:line="360" w:lineRule="auto"/>
              <w:ind w:left="0" w:firstLine="0"/>
              <w:rPr>
                <w:sz w:val="20"/>
              </w:rPr>
            </w:pPr>
            <w:r w:rsidRPr="00A31C0E">
              <w:rPr>
                <w:sz w:val="20"/>
              </w:rPr>
              <w:t>0,084</w:t>
            </w:r>
          </w:p>
        </w:tc>
        <w:tc>
          <w:tcPr>
            <w:tcW w:w="1434" w:type="dxa"/>
            <w:tcBorders>
              <w:top w:val="nil"/>
            </w:tcBorders>
          </w:tcPr>
          <w:p w:rsidR="00420099" w:rsidRPr="00A31C0E" w:rsidRDefault="00F069C5" w:rsidP="00A31C0E">
            <w:pPr>
              <w:pStyle w:val="BodyTextIndent"/>
              <w:spacing w:line="360" w:lineRule="auto"/>
              <w:ind w:left="0" w:firstLine="0"/>
              <w:rPr>
                <w:sz w:val="20"/>
              </w:rPr>
            </w:pPr>
            <w:r w:rsidRPr="00A31C0E">
              <w:rPr>
                <w:sz w:val="20"/>
              </w:rPr>
              <w:t>0,049</w:t>
            </w:r>
          </w:p>
        </w:tc>
      </w:tr>
    </w:tbl>
    <w:p w:rsidR="00A31C0E" w:rsidRDefault="00A31C0E" w:rsidP="00BA6B36">
      <w:pPr>
        <w:pStyle w:val="BodyTextIndent"/>
        <w:spacing w:line="360" w:lineRule="auto"/>
        <w:ind w:left="0" w:firstLine="709"/>
      </w:pPr>
    </w:p>
    <w:p w:rsidR="00906F8F" w:rsidRPr="00BA6B36" w:rsidRDefault="005C675C" w:rsidP="00BA6B36">
      <w:pPr>
        <w:pStyle w:val="BodyTextIndent"/>
        <w:spacing w:line="360" w:lineRule="auto"/>
        <w:ind w:left="0" w:firstLine="709"/>
      </w:pPr>
      <w:r w:rsidRPr="00BA6B36">
        <w:t xml:space="preserve">По данным таблицы 4 мы видим, </w:t>
      </w:r>
      <w:r w:rsidR="00A20D6C" w:rsidRPr="00BA6B36">
        <w:t>что в организации в течение анализируемого времени наблюдается нестабильн</w:t>
      </w:r>
      <w:r w:rsidR="00AE5B3E" w:rsidRPr="00BA6B36">
        <w:t xml:space="preserve">ый состав кадров (все показатели меньше 1). </w:t>
      </w:r>
      <w:r w:rsidR="00901DD7" w:rsidRPr="00BA6B36">
        <w:t xml:space="preserve">Разница величин коэффициента приема и выбытия незначительна, что приводит к </w:t>
      </w:r>
      <w:r w:rsidR="00263B59" w:rsidRPr="00BA6B36">
        <w:t>непостоянству в составе персонала ОАО «Боровецкое».</w:t>
      </w:r>
      <w:r w:rsidR="00230A45" w:rsidRPr="00BA6B36">
        <w:t xml:space="preserve"> Это обстоятельство подтверждается уменьшением значения коэффициента постоянства кадров в рассматриваемом периоде</w:t>
      </w:r>
      <w:r w:rsidR="00906F8F" w:rsidRPr="00BA6B36">
        <w:t xml:space="preserve"> и соответственно увеличением значения коэффициента текучести персонала.</w:t>
      </w:r>
    </w:p>
    <w:p w:rsidR="00896982" w:rsidRDefault="00A25ECA" w:rsidP="00BA6B36">
      <w:pPr>
        <w:pStyle w:val="BodyTextIndent"/>
        <w:spacing w:line="360" w:lineRule="auto"/>
        <w:ind w:left="0" w:firstLine="709"/>
      </w:pPr>
      <w:r w:rsidRPr="00BA6B36">
        <w:t xml:space="preserve">Если нестабильность в составе персонала организации будет сохраняться, то </w:t>
      </w:r>
      <w:r w:rsidR="007C4CEC" w:rsidRPr="00BA6B36">
        <w:t xml:space="preserve">в дальнейшем </w:t>
      </w:r>
      <w:r w:rsidRPr="00BA6B36">
        <w:t xml:space="preserve">это может отрицательно сказаться </w:t>
      </w:r>
      <w:r w:rsidR="00263B59" w:rsidRPr="00BA6B36">
        <w:t>на показателях деятельности предприятия</w:t>
      </w:r>
      <w:r w:rsidR="007C4CEC" w:rsidRPr="00BA6B36">
        <w:t>.</w:t>
      </w:r>
    </w:p>
    <w:p w:rsidR="00A31C0E" w:rsidRPr="00BA6B36" w:rsidRDefault="00A31C0E" w:rsidP="00BA6B36">
      <w:pPr>
        <w:pStyle w:val="BodyTextIndent"/>
        <w:spacing w:line="360" w:lineRule="auto"/>
        <w:ind w:left="0" w:firstLine="709"/>
      </w:pPr>
    </w:p>
    <w:p w:rsidR="007C4CEC" w:rsidRPr="00A31C0E" w:rsidRDefault="00E05C3B" w:rsidP="00A31C0E">
      <w:pPr>
        <w:pStyle w:val="BodyText"/>
        <w:numPr>
          <w:ilvl w:val="1"/>
          <w:numId w:val="19"/>
        </w:numPr>
        <w:suppressLineNumbers/>
        <w:spacing w:after="0" w:line="360" w:lineRule="auto"/>
        <w:ind w:firstLine="709"/>
        <w:jc w:val="center"/>
        <w:rPr>
          <w:b/>
          <w:sz w:val="28"/>
          <w:szCs w:val="28"/>
        </w:rPr>
      </w:pPr>
      <w:r w:rsidRPr="00A31C0E">
        <w:rPr>
          <w:b/>
          <w:sz w:val="28"/>
          <w:szCs w:val="28"/>
        </w:rPr>
        <w:t>Организация и оплата труда</w:t>
      </w:r>
    </w:p>
    <w:p w:rsidR="00A31C0E" w:rsidRDefault="00A31C0E" w:rsidP="00BA6B36">
      <w:pPr>
        <w:pStyle w:val="BodyTextIndent"/>
        <w:spacing w:line="360" w:lineRule="auto"/>
        <w:ind w:left="0" w:firstLine="709"/>
      </w:pPr>
    </w:p>
    <w:p w:rsidR="003E242A" w:rsidRPr="00BA6B36" w:rsidRDefault="00F0458D" w:rsidP="00BA6B36">
      <w:pPr>
        <w:pStyle w:val="BodyTextIndent"/>
        <w:spacing w:line="360" w:lineRule="auto"/>
        <w:ind w:left="0" w:firstLine="709"/>
      </w:pPr>
      <w:r w:rsidRPr="00BA6B36">
        <w:t>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F0458D" w:rsidRPr="00BA6B36" w:rsidRDefault="00F0458D" w:rsidP="00BA6B36">
      <w:pPr>
        <w:pStyle w:val="BodyTextIndent"/>
        <w:spacing w:line="360" w:lineRule="auto"/>
        <w:ind w:left="0" w:firstLine="709"/>
      </w:pPr>
      <w:r w:rsidRPr="00BA6B36">
        <w:t>Роль заработной платы выражается в ее стимулирующем воздействии на человека: размер оплаты, порядок выплаты и элементы организации обычно развивают у человека личный интерес к труду. Таким образом, заработная плата выполняет двоякую роль: с одной стороны, это плата за результат труда, с другой – стимул к труду. [1</w:t>
      </w:r>
      <w:r w:rsidR="00954582" w:rsidRPr="00BA6B36">
        <w:t>3</w:t>
      </w:r>
      <w:r w:rsidRPr="00BA6B36">
        <w:t xml:space="preserve">, с. </w:t>
      </w:r>
      <w:r w:rsidR="0052216A" w:rsidRPr="00BA6B36">
        <w:t>276-277</w:t>
      </w:r>
      <w:r w:rsidRPr="00BA6B36">
        <w:t>]</w:t>
      </w:r>
    </w:p>
    <w:p w:rsidR="00E05C3B" w:rsidRPr="00BA6B36" w:rsidRDefault="004B5360" w:rsidP="00BA6B36">
      <w:pPr>
        <w:pStyle w:val="BodyTextIndent"/>
        <w:spacing w:line="360" w:lineRule="auto"/>
        <w:ind w:left="0" w:firstLine="709"/>
      </w:pPr>
      <w:r w:rsidRPr="00BA6B36">
        <w:t xml:space="preserve">Организация заработной платы в торговле осуществляется в соответствии </w:t>
      </w:r>
      <w:r w:rsidR="003E242A" w:rsidRPr="00BA6B36">
        <w:t>со следующими принципами:</w:t>
      </w:r>
    </w:p>
    <w:p w:rsidR="003E242A" w:rsidRPr="00BA6B36" w:rsidRDefault="003E242A" w:rsidP="00BA6B36">
      <w:pPr>
        <w:pStyle w:val="BodyTextIndent"/>
        <w:numPr>
          <w:ilvl w:val="0"/>
          <w:numId w:val="10"/>
        </w:numPr>
        <w:spacing w:line="360" w:lineRule="auto"/>
        <w:ind w:left="0" w:firstLine="709"/>
      </w:pPr>
      <w:r w:rsidRPr="00BA6B36">
        <w:t>стимулирующая функция оплаты труда. Этот принцип организации заработной платы предполагает установление относительного уровня заработной платы в зависимости от количества, качества и результатов труда;</w:t>
      </w:r>
    </w:p>
    <w:p w:rsidR="00F07F3E" w:rsidRPr="00BA6B36" w:rsidRDefault="003E242A" w:rsidP="00BA6B36">
      <w:pPr>
        <w:pStyle w:val="BodyTextIndent"/>
        <w:numPr>
          <w:ilvl w:val="0"/>
          <w:numId w:val="10"/>
        </w:numPr>
        <w:spacing w:line="360" w:lineRule="auto"/>
        <w:ind w:left="0" w:firstLine="709"/>
      </w:pPr>
      <w:r w:rsidRPr="00BA6B36">
        <w:t>дифференциация окладов в зависимости от объемов работ, квалификации работника, условий труда. Дифференциация оплаты труда тесно связана с сегментацией рынка труда, регулирующей уровень оплаты труда различных категорий работников.</w:t>
      </w:r>
      <w:r w:rsidR="00F07F3E" w:rsidRPr="00BA6B36">
        <w:t xml:space="preserve"> [</w:t>
      </w:r>
      <w:r w:rsidR="00954582" w:rsidRPr="00BA6B36">
        <w:t>12</w:t>
      </w:r>
      <w:r w:rsidR="00F07F3E" w:rsidRPr="00BA6B36">
        <w:t>, с. 124]</w:t>
      </w:r>
    </w:p>
    <w:p w:rsidR="003344D9" w:rsidRPr="00BA6B36" w:rsidRDefault="00525D2C" w:rsidP="00BA6B36">
      <w:pPr>
        <w:pStyle w:val="BodyTextIndent"/>
        <w:spacing w:line="360" w:lineRule="auto"/>
        <w:ind w:left="0" w:firstLine="709"/>
      </w:pPr>
      <w:r w:rsidRPr="00BA6B36">
        <w:t>В ОАО «Боровецкое» применяется повременно-премиальная система оплаты труда. В соответс</w:t>
      </w:r>
      <w:r w:rsidR="007C2A36" w:rsidRPr="00BA6B36">
        <w:t xml:space="preserve">твии с данной системой каждый работник сверх </w:t>
      </w:r>
      <w:r w:rsidR="000E5900" w:rsidRPr="00BA6B36">
        <w:t xml:space="preserve">оплаты в зависимости </w:t>
      </w:r>
      <w:r w:rsidR="007C2A36" w:rsidRPr="00BA6B36">
        <w:t>о</w:t>
      </w:r>
      <w:r w:rsidR="000E5900" w:rsidRPr="00BA6B36">
        <w:t xml:space="preserve">т </w:t>
      </w:r>
      <w:r w:rsidR="007C2A36" w:rsidRPr="00BA6B36">
        <w:t>отработанн</w:t>
      </w:r>
      <w:r w:rsidR="000E5900" w:rsidRPr="00BA6B36">
        <w:t>ого</w:t>
      </w:r>
      <w:r w:rsidR="007C2A36" w:rsidRPr="00BA6B36">
        <w:t xml:space="preserve"> времен</w:t>
      </w:r>
      <w:r w:rsidR="000E5900" w:rsidRPr="00BA6B36">
        <w:t>и</w:t>
      </w:r>
      <w:r w:rsidR="007C2A36" w:rsidRPr="00BA6B36">
        <w:t xml:space="preserve"> и тарифн</w:t>
      </w:r>
      <w:r w:rsidR="000E5900" w:rsidRPr="00BA6B36">
        <w:t>ого</w:t>
      </w:r>
      <w:r w:rsidR="007C2A36" w:rsidRPr="00BA6B36">
        <w:t xml:space="preserve"> оклада получает премию, размер которой устанавливается в процентах к тарифному окладу.</w:t>
      </w:r>
    </w:p>
    <w:p w:rsidR="00604735" w:rsidRPr="00BA6B36" w:rsidRDefault="00F35321" w:rsidP="00BA6B36">
      <w:pPr>
        <w:pStyle w:val="BodyTextIndent"/>
        <w:spacing w:line="360" w:lineRule="auto"/>
        <w:ind w:left="0" w:firstLine="709"/>
      </w:pPr>
      <w:r w:rsidRPr="00BA6B36">
        <w:t>В с</w:t>
      </w:r>
      <w:r w:rsidR="00604735" w:rsidRPr="00BA6B36">
        <w:t xml:space="preserve">труктуру оплаты труда работников ОАО «Боровецкое» </w:t>
      </w:r>
      <w:r w:rsidRPr="00BA6B36">
        <w:t>входят следующие элементы:</w:t>
      </w:r>
    </w:p>
    <w:p w:rsidR="00F35321" w:rsidRPr="00BA6B36" w:rsidRDefault="00F35321" w:rsidP="00BA6B36">
      <w:pPr>
        <w:pStyle w:val="BodyTextIndent"/>
        <w:numPr>
          <w:ilvl w:val="1"/>
          <w:numId w:val="13"/>
        </w:numPr>
        <w:spacing w:line="360" w:lineRule="auto"/>
        <w:ind w:left="0" w:firstLine="709"/>
      </w:pPr>
      <w:r w:rsidRPr="00BA6B36">
        <w:t>основная заработная плата, которая предполагает оплату труда по тарифным окладам;</w:t>
      </w:r>
    </w:p>
    <w:p w:rsidR="00B46D52" w:rsidRPr="00BA6B36" w:rsidRDefault="00F35321" w:rsidP="00BA6B36">
      <w:pPr>
        <w:pStyle w:val="BodyTextIndent"/>
        <w:numPr>
          <w:ilvl w:val="1"/>
          <w:numId w:val="13"/>
        </w:numPr>
        <w:spacing w:line="360" w:lineRule="auto"/>
        <w:ind w:left="0" w:firstLine="709"/>
      </w:pPr>
      <w:r w:rsidRPr="00BA6B36">
        <w:t>дополнительная заработная плата, включающая различные виды доплат и надбавок. Назначение доплат – возмещение дополнительных затрат рабочей силы из-за объективных различий в условиях труда.</w:t>
      </w:r>
      <w:r w:rsidR="00B46D52" w:rsidRPr="00BA6B36">
        <w:t xml:space="preserve"> [</w:t>
      </w:r>
      <w:r w:rsidR="00954582" w:rsidRPr="00BA6B36">
        <w:t>9</w:t>
      </w:r>
      <w:r w:rsidR="00B46D52" w:rsidRPr="00BA6B36">
        <w:t>, с. 207]</w:t>
      </w:r>
      <w:r w:rsidRPr="00BA6B36">
        <w:t xml:space="preserve"> </w:t>
      </w:r>
      <w:r w:rsidR="00C605CC" w:rsidRPr="00BA6B36">
        <w:t>К ним относятся</w:t>
      </w:r>
      <w:r w:rsidR="00B46D52" w:rsidRPr="00BA6B36">
        <w:t xml:space="preserve">: </w:t>
      </w:r>
      <w:r w:rsidR="006A2347" w:rsidRPr="00BA6B36">
        <w:t>доплаты за неблагоприятные и вредные условия труда; за работу в ночное время, в выходные и праздничные д</w:t>
      </w:r>
      <w:r w:rsidR="00392168" w:rsidRPr="00BA6B36">
        <w:t>ни, в сверхурочное время и т.п.</w:t>
      </w:r>
    </w:p>
    <w:p w:rsidR="00781972" w:rsidRPr="00BA6B36" w:rsidRDefault="006A2347" w:rsidP="00BA6B36">
      <w:pPr>
        <w:pStyle w:val="BodyTextIndent"/>
        <w:spacing w:line="360" w:lineRule="auto"/>
        <w:ind w:left="0" w:firstLine="709"/>
      </w:pPr>
      <w:r w:rsidRPr="00BA6B36">
        <w:t>Надбавки вводятся для стимулирования высокого качества обслуживания</w:t>
      </w:r>
      <w:r w:rsidR="00A12200" w:rsidRPr="00BA6B36">
        <w:t xml:space="preserve"> покупателей</w:t>
      </w:r>
      <w:r w:rsidRPr="00BA6B36">
        <w:t xml:space="preserve"> и эффективности </w:t>
      </w:r>
      <w:r w:rsidR="00A12200" w:rsidRPr="00BA6B36">
        <w:t>личного труда. К ним относят: персональные надбавки руководителям и специалистам за квалификацию; на</w:t>
      </w:r>
      <w:r w:rsidR="00B46D52" w:rsidRPr="00BA6B36">
        <w:t>дбавки за совмещение профессий, за</w:t>
      </w:r>
      <w:r w:rsidR="00A12200" w:rsidRPr="00BA6B36">
        <w:t xml:space="preserve"> выполнение обязан</w:t>
      </w:r>
      <w:r w:rsidR="00B46D52" w:rsidRPr="00BA6B36">
        <w:t>ностей отсутствующего работника и других дополнительных обязанностей.</w:t>
      </w:r>
    </w:p>
    <w:p w:rsidR="00F07F3E" w:rsidRPr="00BA6B36" w:rsidRDefault="00781972" w:rsidP="00BA6B36">
      <w:pPr>
        <w:pStyle w:val="BodyTextIndent"/>
        <w:spacing w:line="360" w:lineRule="auto"/>
        <w:ind w:left="0" w:firstLine="709"/>
      </w:pPr>
      <w:r w:rsidRPr="00BA6B36">
        <w:t xml:space="preserve">Доплаты и надбавки обычно устанавливаются в относительных размерах </w:t>
      </w:r>
      <w:r w:rsidR="006A0C71" w:rsidRPr="00BA6B36">
        <w:t>согласно протокола заседания Совета трудового коллектива того или иного магазина</w:t>
      </w:r>
      <w:r w:rsidRPr="00BA6B36">
        <w:t xml:space="preserve"> и корректируются при изменении окладов.</w:t>
      </w:r>
    </w:p>
    <w:p w:rsidR="00194D8F" w:rsidRPr="00BA6B36" w:rsidRDefault="00194D8F" w:rsidP="00BA6B36">
      <w:pPr>
        <w:pStyle w:val="BodyTextIndent"/>
        <w:numPr>
          <w:ilvl w:val="1"/>
          <w:numId w:val="13"/>
        </w:numPr>
        <w:spacing w:line="360" w:lineRule="auto"/>
        <w:ind w:left="0" w:firstLine="709"/>
      </w:pPr>
      <w:r w:rsidRPr="00BA6B36">
        <w:t>премии за результаты деятельности, котор</w:t>
      </w:r>
      <w:r w:rsidR="000E5900" w:rsidRPr="00BA6B36">
        <w:t>ые</w:t>
      </w:r>
      <w:r w:rsidRPr="00BA6B36">
        <w:t xml:space="preserve"> выступают в качестве материального стимулирования</w:t>
      </w:r>
      <w:r w:rsidR="000E5900" w:rsidRPr="00BA6B36">
        <w:t>.</w:t>
      </w:r>
      <w:r w:rsidRPr="00BA6B36">
        <w:t xml:space="preserve"> </w:t>
      </w:r>
      <w:r w:rsidR="001B1D9B" w:rsidRPr="00BA6B36">
        <w:t>И</w:t>
      </w:r>
      <w:r w:rsidR="000E5900" w:rsidRPr="00BA6B36">
        <w:t>нструмент</w:t>
      </w:r>
      <w:r w:rsidR="001B1D9B" w:rsidRPr="00BA6B36">
        <w:t>ом</w:t>
      </w:r>
      <w:r w:rsidR="000E5900" w:rsidRPr="00BA6B36">
        <w:t xml:space="preserve"> материального стимулирования в торговле </w:t>
      </w:r>
      <w:r w:rsidR="001B1D9B" w:rsidRPr="00BA6B36">
        <w:t>является</w:t>
      </w:r>
      <w:r w:rsidR="000E5900" w:rsidRPr="00BA6B36">
        <w:t xml:space="preserve"> система участия работников в прибыли предприятии.</w:t>
      </w:r>
      <w:r w:rsidR="001B1D9B" w:rsidRPr="00BA6B36">
        <w:t xml:space="preserve"> Она предусматривает разделение между работниками и фирмой дополнительной прибыли, которая была получена в результате повышения производительности труда, улучшения качества обслуживания покупателей. [</w:t>
      </w:r>
      <w:r w:rsidR="00954582" w:rsidRPr="00BA6B36">
        <w:t>7</w:t>
      </w:r>
      <w:r w:rsidR="001B1D9B" w:rsidRPr="00BA6B36">
        <w:t>, с. 170] При этом рассматривается производительность как на уровне всего предприятия, так и отдельно взятого магазина.</w:t>
      </w:r>
    </w:p>
    <w:p w:rsidR="00AA2046" w:rsidRPr="00BA6B36" w:rsidRDefault="00AA2046" w:rsidP="00BA6B36">
      <w:pPr>
        <w:pStyle w:val="BodyTextIndent"/>
        <w:spacing w:line="360" w:lineRule="auto"/>
        <w:ind w:left="0" w:firstLine="709"/>
      </w:pPr>
      <w:r w:rsidRPr="00BA6B36">
        <w:t>В общем виде начисленная заработная плата работников ОАО «Боровецкое» имеет вид:</w:t>
      </w:r>
    </w:p>
    <w:p w:rsidR="00AA2046" w:rsidRPr="00BA6B36" w:rsidRDefault="00AA2046" w:rsidP="00BA6B36">
      <w:pPr>
        <w:pStyle w:val="BodyTextIndent"/>
        <w:spacing w:line="360" w:lineRule="auto"/>
        <w:ind w:left="0" w:firstLine="709"/>
      </w:pPr>
      <w:r w:rsidRPr="00BA6B36">
        <w:t xml:space="preserve">З = </w:t>
      </w:r>
      <w:r w:rsidR="007D40C4" w:rsidRPr="00BA6B36">
        <w:t>(</w:t>
      </w:r>
      <w:r w:rsidRPr="00BA6B36">
        <w:t>З</w:t>
      </w:r>
      <w:r w:rsidRPr="00BA6B36">
        <w:rPr>
          <w:vertAlign w:val="subscript"/>
        </w:rPr>
        <w:t>ОСН</w:t>
      </w:r>
      <w:r w:rsidRPr="00BA6B36">
        <w:t xml:space="preserve"> + З</w:t>
      </w:r>
      <w:r w:rsidRPr="00BA6B36">
        <w:rPr>
          <w:vertAlign w:val="subscript"/>
        </w:rPr>
        <w:t>ДОП</w:t>
      </w:r>
      <w:r w:rsidRPr="00BA6B36">
        <w:t xml:space="preserve"> + </w:t>
      </w:r>
      <w:r w:rsidR="00181380" w:rsidRPr="00BA6B36">
        <w:t>П</w:t>
      </w:r>
      <w:r w:rsidR="007D40C4" w:rsidRPr="00BA6B36">
        <w:t>)</w:t>
      </w:r>
      <w:r w:rsidR="00181380" w:rsidRPr="00BA6B36">
        <w:t xml:space="preserve"> – </w:t>
      </w:r>
      <w:r w:rsidR="00830FF0" w:rsidRPr="00BA6B36">
        <w:t>Н,</w:t>
      </w:r>
    </w:p>
    <w:p w:rsidR="00830FF0" w:rsidRPr="00BA6B36" w:rsidRDefault="00830FF0" w:rsidP="00BA6B36">
      <w:pPr>
        <w:pStyle w:val="BodyTextIndent"/>
        <w:spacing w:line="360" w:lineRule="auto"/>
        <w:ind w:left="0" w:firstLine="709"/>
      </w:pPr>
      <w:r w:rsidRPr="00BA6B36">
        <w:t>где З</w:t>
      </w:r>
      <w:r w:rsidRPr="00BA6B36">
        <w:rPr>
          <w:vertAlign w:val="subscript"/>
        </w:rPr>
        <w:t>ОСН</w:t>
      </w:r>
      <w:r w:rsidRPr="00BA6B36">
        <w:t xml:space="preserve"> – основная заработная плата;</w:t>
      </w:r>
    </w:p>
    <w:p w:rsidR="00830FF0" w:rsidRPr="00BA6B36" w:rsidRDefault="00830FF0" w:rsidP="00BA6B36">
      <w:pPr>
        <w:pStyle w:val="BodyTextIndent"/>
        <w:spacing w:line="360" w:lineRule="auto"/>
        <w:ind w:left="0" w:firstLine="709"/>
      </w:pPr>
      <w:r w:rsidRPr="00BA6B36">
        <w:t>З</w:t>
      </w:r>
      <w:r w:rsidRPr="00BA6B36">
        <w:rPr>
          <w:vertAlign w:val="subscript"/>
        </w:rPr>
        <w:t>ДОП</w:t>
      </w:r>
      <w:r w:rsidRPr="00BA6B36">
        <w:t xml:space="preserve"> – дополнительная заработная плата;</w:t>
      </w:r>
    </w:p>
    <w:p w:rsidR="00830FF0" w:rsidRPr="00BA6B36" w:rsidRDefault="007D40C4" w:rsidP="00BA6B36">
      <w:pPr>
        <w:pStyle w:val="BodyTextIndent"/>
        <w:spacing w:line="360" w:lineRule="auto"/>
        <w:ind w:left="0" w:firstLine="709"/>
      </w:pPr>
      <w:r w:rsidRPr="00BA6B36">
        <w:t>П – приработок в виде премии, размер которой устанавливается в процентах к тарифному окладу;</w:t>
      </w:r>
    </w:p>
    <w:p w:rsidR="007D40C4" w:rsidRPr="00BA6B36" w:rsidRDefault="007D40C4" w:rsidP="00BA6B36">
      <w:pPr>
        <w:pStyle w:val="BodyTextIndent"/>
        <w:spacing w:line="360" w:lineRule="auto"/>
        <w:ind w:left="0" w:firstLine="709"/>
      </w:pPr>
      <w:r w:rsidRPr="00BA6B36">
        <w:t>Н – сумма налога на доходы физического лица.</w:t>
      </w:r>
    </w:p>
    <w:p w:rsidR="00C05BB8" w:rsidRPr="00BA6B36" w:rsidRDefault="00C05BB8" w:rsidP="00BA6B36">
      <w:pPr>
        <w:pStyle w:val="BodyTextIndent"/>
        <w:spacing w:line="360" w:lineRule="auto"/>
        <w:ind w:left="0" w:firstLine="709"/>
      </w:pPr>
      <w:r w:rsidRPr="00BA6B36">
        <w:t xml:space="preserve">В случае недостачи, растрат или хищений имущества к работникам торговли применяется система материальной ответственности. Она выражается в уменьшении заработной платы на сумму, установленную в соответствии с коллективным договором. </w:t>
      </w:r>
    </w:p>
    <w:p w:rsidR="007D40C4" w:rsidRPr="00BA6B36" w:rsidRDefault="00614EC4" w:rsidP="00BA6B36">
      <w:pPr>
        <w:pStyle w:val="BodyTextIndent"/>
        <w:spacing w:line="360" w:lineRule="auto"/>
        <w:ind w:left="0" w:firstLine="709"/>
      </w:pPr>
      <w:r w:rsidRPr="00BA6B36">
        <w:t>К</w:t>
      </w:r>
      <w:r w:rsidR="006A0C71" w:rsidRPr="00BA6B36">
        <w:t xml:space="preserve"> </w:t>
      </w:r>
      <w:r w:rsidRPr="00BA6B36">
        <w:t xml:space="preserve">отдельным </w:t>
      </w:r>
      <w:r w:rsidR="006A0C71" w:rsidRPr="00BA6B36">
        <w:t xml:space="preserve">работникам на основании трудового договора </w:t>
      </w:r>
      <w:r w:rsidRPr="00BA6B36">
        <w:t xml:space="preserve">в случае нарушений или невыполнения ими своих обязанностей в процессе деятельности </w:t>
      </w:r>
      <w:r w:rsidR="00C05BB8" w:rsidRPr="00BA6B36">
        <w:t xml:space="preserve">также </w:t>
      </w:r>
      <w:r w:rsidR="006A0C71" w:rsidRPr="00BA6B36">
        <w:t>применяется система материальной ответственности</w:t>
      </w:r>
      <w:r w:rsidR="007A5E3D" w:rsidRPr="00BA6B36">
        <w:t>. Она выражается в виде лишений премии или невыплаты заработной платы.</w:t>
      </w:r>
    </w:p>
    <w:p w:rsidR="001D027F" w:rsidRDefault="008447AB" w:rsidP="00A31C0E">
      <w:pPr>
        <w:pStyle w:val="BodyTextIndent"/>
        <w:numPr>
          <w:ilvl w:val="0"/>
          <w:numId w:val="25"/>
        </w:numPr>
        <w:spacing w:line="360" w:lineRule="auto"/>
        <w:ind w:left="0" w:firstLine="709"/>
        <w:jc w:val="center"/>
        <w:rPr>
          <w:b/>
        </w:rPr>
      </w:pPr>
      <w:r w:rsidRPr="00BA6B36">
        <w:br w:type="page"/>
      </w:r>
      <w:r w:rsidR="00164A85" w:rsidRPr="00A31C0E">
        <w:rPr>
          <w:b/>
        </w:rPr>
        <w:t>А</w:t>
      </w:r>
      <w:r w:rsidR="002247F7" w:rsidRPr="00A31C0E">
        <w:rPr>
          <w:b/>
        </w:rPr>
        <w:t>НАЛИЗ ФИНАНСОВОГО СОСТОЯНИЯ ОРГАНИЗАЦИИ</w:t>
      </w:r>
    </w:p>
    <w:p w:rsidR="00A31C0E" w:rsidRPr="00A31C0E" w:rsidRDefault="00A31C0E" w:rsidP="00A31C0E">
      <w:pPr>
        <w:pStyle w:val="BodyTextIndent"/>
        <w:spacing w:line="360" w:lineRule="auto"/>
        <w:ind w:left="709" w:firstLine="0"/>
        <w:jc w:val="center"/>
        <w:rPr>
          <w:b/>
        </w:rPr>
      </w:pPr>
    </w:p>
    <w:p w:rsidR="005E02A6" w:rsidRDefault="005E02A6" w:rsidP="00A31C0E">
      <w:pPr>
        <w:pStyle w:val="BodyTextIndent"/>
        <w:numPr>
          <w:ilvl w:val="1"/>
          <w:numId w:val="21"/>
        </w:numPr>
        <w:spacing w:line="360" w:lineRule="auto"/>
        <w:ind w:left="0" w:firstLine="709"/>
        <w:jc w:val="center"/>
        <w:rPr>
          <w:b/>
        </w:rPr>
      </w:pPr>
      <w:r w:rsidRPr="00A31C0E">
        <w:rPr>
          <w:b/>
        </w:rPr>
        <w:t>Анализ динамики и структуры статей бухгалтерского баланса</w:t>
      </w:r>
    </w:p>
    <w:p w:rsidR="00A31C0E" w:rsidRPr="00A31C0E" w:rsidRDefault="00A31C0E" w:rsidP="00A31C0E">
      <w:pPr>
        <w:pStyle w:val="BodyTextIndent"/>
        <w:spacing w:line="360" w:lineRule="auto"/>
        <w:ind w:left="709" w:firstLine="0"/>
        <w:jc w:val="center"/>
        <w:rPr>
          <w:b/>
        </w:rPr>
      </w:pPr>
    </w:p>
    <w:p w:rsidR="00933D65" w:rsidRPr="00BA6B36" w:rsidRDefault="00933D65" w:rsidP="00BA6B36">
      <w:pPr>
        <w:pStyle w:val="BodyText"/>
        <w:suppressLineNumbers/>
        <w:spacing w:after="0" w:line="360" w:lineRule="auto"/>
        <w:ind w:firstLine="709"/>
        <w:jc w:val="both"/>
        <w:rPr>
          <w:sz w:val="28"/>
          <w:szCs w:val="28"/>
        </w:rPr>
      </w:pPr>
      <w:r w:rsidRPr="00BA6B36">
        <w:rPr>
          <w:sz w:val="28"/>
          <w:szCs w:val="28"/>
        </w:rPr>
        <w:t xml:space="preserve">Анализ финансового состояния </w:t>
      </w:r>
      <w:r w:rsidR="000F0C9D" w:rsidRPr="00BA6B36">
        <w:rPr>
          <w:sz w:val="28"/>
          <w:szCs w:val="28"/>
        </w:rPr>
        <w:t xml:space="preserve">организации (предприятия) </w:t>
      </w:r>
      <w:r w:rsidRPr="00BA6B36">
        <w:rPr>
          <w:sz w:val="28"/>
          <w:szCs w:val="28"/>
        </w:rPr>
        <w:t xml:space="preserve">предусматривает изучение активов предприятия, источников финансирования и финансовых коэффициентов. Основным документом, характеризующим текущее финансовое положение предприятия, является </w:t>
      </w:r>
      <w:r w:rsidR="000F0C9D" w:rsidRPr="00BA6B36">
        <w:rPr>
          <w:sz w:val="28"/>
          <w:szCs w:val="28"/>
        </w:rPr>
        <w:t>балансовый отчет (баланс).</w:t>
      </w:r>
    </w:p>
    <w:p w:rsidR="000F0C9D" w:rsidRPr="00BA6B36" w:rsidRDefault="000F0C9D" w:rsidP="00BA6B36">
      <w:pPr>
        <w:pStyle w:val="BodyText"/>
        <w:suppressLineNumbers/>
        <w:spacing w:after="0" w:line="360" w:lineRule="auto"/>
        <w:ind w:firstLine="709"/>
        <w:jc w:val="both"/>
        <w:rPr>
          <w:sz w:val="28"/>
          <w:szCs w:val="28"/>
        </w:rPr>
      </w:pPr>
      <w:r w:rsidRPr="00BA6B36">
        <w:rPr>
          <w:sz w:val="28"/>
          <w:szCs w:val="28"/>
        </w:rPr>
        <w:t>Основными целями составления баланса являются:</w:t>
      </w:r>
    </w:p>
    <w:p w:rsidR="000F0C9D" w:rsidRPr="00BA6B36" w:rsidRDefault="000F0C9D" w:rsidP="00BA6B36">
      <w:pPr>
        <w:pStyle w:val="BodyText"/>
        <w:numPr>
          <w:ilvl w:val="0"/>
          <w:numId w:val="5"/>
        </w:numPr>
        <w:suppressLineNumbers/>
        <w:spacing w:after="0" w:line="360" w:lineRule="auto"/>
        <w:ind w:firstLine="709"/>
        <w:jc w:val="both"/>
        <w:rPr>
          <w:sz w:val="28"/>
          <w:szCs w:val="28"/>
        </w:rPr>
      </w:pPr>
      <w:r w:rsidRPr="00BA6B36">
        <w:rPr>
          <w:sz w:val="28"/>
          <w:szCs w:val="28"/>
        </w:rPr>
        <w:t>оценка текущего финансового положения организации (предприятия) на определенную дату;</w:t>
      </w:r>
    </w:p>
    <w:p w:rsidR="000F0C9D" w:rsidRPr="00BA6B36" w:rsidRDefault="000F0C9D" w:rsidP="00BA6B36">
      <w:pPr>
        <w:pStyle w:val="BodyText"/>
        <w:numPr>
          <w:ilvl w:val="0"/>
          <w:numId w:val="5"/>
        </w:numPr>
        <w:suppressLineNumbers/>
        <w:spacing w:after="0" w:line="360" w:lineRule="auto"/>
        <w:ind w:firstLine="709"/>
        <w:jc w:val="both"/>
        <w:rPr>
          <w:sz w:val="28"/>
          <w:szCs w:val="28"/>
        </w:rPr>
      </w:pPr>
      <w:r w:rsidRPr="00BA6B36">
        <w:rPr>
          <w:sz w:val="28"/>
          <w:szCs w:val="28"/>
        </w:rPr>
        <w:t>анализ динамики финансового состояния организации (предприятия), эффективности его текущей деятельности.</w:t>
      </w:r>
    </w:p>
    <w:p w:rsidR="000201FF" w:rsidRPr="00BA6B36" w:rsidRDefault="003B7F79" w:rsidP="00BA6B36">
      <w:pPr>
        <w:pStyle w:val="BodyText"/>
        <w:suppressLineNumbers/>
        <w:spacing w:after="0" w:line="360" w:lineRule="auto"/>
        <w:ind w:firstLine="709"/>
        <w:jc w:val="both"/>
        <w:rPr>
          <w:sz w:val="28"/>
          <w:szCs w:val="28"/>
        </w:rPr>
      </w:pPr>
      <w:r w:rsidRPr="00BA6B36">
        <w:rPr>
          <w:sz w:val="28"/>
          <w:szCs w:val="28"/>
        </w:rPr>
        <w:t>Бухгалтерский б</w:t>
      </w:r>
      <w:r w:rsidR="004B7A92" w:rsidRPr="00BA6B36">
        <w:rPr>
          <w:sz w:val="28"/>
          <w:szCs w:val="28"/>
        </w:rPr>
        <w:t>аланс</w:t>
      </w:r>
      <w:r w:rsidR="00342108" w:rsidRPr="00BA6B36">
        <w:rPr>
          <w:sz w:val="28"/>
          <w:szCs w:val="28"/>
        </w:rPr>
        <w:t xml:space="preserve"> организации (предприятия)</w:t>
      </w:r>
      <w:r w:rsidR="004B7A92" w:rsidRPr="00BA6B36">
        <w:rPr>
          <w:sz w:val="28"/>
          <w:szCs w:val="28"/>
        </w:rPr>
        <w:t xml:space="preserve"> представляет собой </w:t>
      </w:r>
      <w:r w:rsidR="00367ADF" w:rsidRPr="00BA6B36">
        <w:rPr>
          <w:sz w:val="28"/>
          <w:szCs w:val="28"/>
        </w:rPr>
        <w:t xml:space="preserve">способ экономической группировки </w:t>
      </w:r>
      <w:r w:rsidR="00B75606" w:rsidRPr="00BA6B36">
        <w:rPr>
          <w:sz w:val="28"/>
          <w:szCs w:val="28"/>
        </w:rPr>
        <w:t xml:space="preserve">имущества </w:t>
      </w:r>
      <w:r w:rsidR="00342108" w:rsidRPr="00BA6B36">
        <w:rPr>
          <w:sz w:val="28"/>
          <w:szCs w:val="28"/>
        </w:rPr>
        <w:t xml:space="preserve">в денежном выражении на отчетную дату по его составу и размещению – актив баланса, </w:t>
      </w:r>
      <w:r w:rsidR="000201FF" w:rsidRPr="00BA6B36">
        <w:rPr>
          <w:sz w:val="28"/>
          <w:szCs w:val="28"/>
        </w:rPr>
        <w:t>а также источникам его формирования – пассив баланса.</w:t>
      </w:r>
    </w:p>
    <w:p w:rsidR="00B93759" w:rsidRPr="00BA6B36" w:rsidRDefault="00B93759" w:rsidP="00BA6B36">
      <w:pPr>
        <w:pStyle w:val="BodyText"/>
        <w:suppressLineNumbers/>
        <w:spacing w:after="0" w:line="360" w:lineRule="auto"/>
        <w:ind w:firstLine="709"/>
        <w:jc w:val="both"/>
        <w:rPr>
          <w:sz w:val="28"/>
          <w:szCs w:val="28"/>
        </w:rPr>
      </w:pPr>
      <w:r w:rsidRPr="00BA6B36">
        <w:rPr>
          <w:sz w:val="28"/>
          <w:szCs w:val="28"/>
        </w:rPr>
        <w:t xml:space="preserve">Активы </w:t>
      </w:r>
      <w:r w:rsidR="00E829DF" w:rsidRPr="00BA6B36">
        <w:rPr>
          <w:sz w:val="28"/>
          <w:szCs w:val="28"/>
        </w:rPr>
        <w:t>отражают все, чем владеет предприятие как обособленный объект хозяйствования.</w:t>
      </w:r>
    </w:p>
    <w:p w:rsidR="00E829DF" w:rsidRPr="00BA6B36" w:rsidRDefault="00E829DF" w:rsidP="00BA6B36">
      <w:pPr>
        <w:pStyle w:val="BodyText"/>
        <w:suppressLineNumbers/>
        <w:spacing w:after="0" w:line="360" w:lineRule="auto"/>
        <w:ind w:firstLine="709"/>
        <w:jc w:val="both"/>
        <w:rPr>
          <w:sz w:val="28"/>
          <w:szCs w:val="28"/>
        </w:rPr>
      </w:pPr>
      <w:r w:rsidRPr="00BA6B36">
        <w:rPr>
          <w:sz w:val="28"/>
          <w:szCs w:val="28"/>
        </w:rPr>
        <w:t>Пассивы представляют собой обязательства перед собственниками и третьими лицами, а также средства финансирования ресурсов предприятия, источники</w:t>
      </w:r>
      <w:r w:rsidR="000E1789" w:rsidRPr="00BA6B36">
        <w:rPr>
          <w:sz w:val="28"/>
          <w:szCs w:val="28"/>
        </w:rPr>
        <w:t>,</w:t>
      </w:r>
      <w:r w:rsidRPr="00BA6B36">
        <w:rPr>
          <w:sz w:val="28"/>
          <w:szCs w:val="28"/>
        </w:rPr>
        <w:t xml:space="preserve"> из которых оплачивают приобретение активов. Они включают собственный и заемный капитал.</w:t>
      </w:r>
      <w:r w:rsidRPr="00BA6B36">
        <w:rPr>
          <w:sz w:val="28"/>
        </w:rPr>
        <w:t xml:space="preserve"> </w:t>
      </w:r>
      <w:r w:rsidRPr="00BA6B36">
        <w:rPr>
          <w:sz w:val="28"/>
          <w:szCs w:val="28"/>
        </w:rPr>
        <w:t>[</w:t>
      </w:r>
      <w:r w:rsidR="00954582" w:rsidRPr="00BA6B36">
        <w:rPr>
          <w:sz w:val="28"/>
          <w:szCs w:val="28"/>
        </w:rPr>
        <w:t>6</w:t>
      </w:r>
      <w:r w:rsidR="008C55A8" w:rsidRPr="00BA6B36">
        <w:rPr>
          <w:sz w:val="28"/>
          <w:szCs w:val="28"/>
        </w:rPr>
        <w:t xml:space="preserve">, </w:t>
      </w:r>
      <w:r w:rsidRPr="00BA6B36">
        <w:rPr>
          <w:sz w:val="28"/>
          <w:szCs w:val="28"/>
        </w:rPr>
        <w:t>с. 135]</w:t>
      </w:r>
    </w:p>
    <w:p w:rsidR="008242CF" w:rsidRPr="00BA6B36" w:rsidRDefault="008242CF" w:rsidP="00BA6B36">
      <w:pPr>
        <w:pStyle w:val="BodyText"/>
        <w:suppressLineNumbers/>
        <w:spacing w:after="0" w:line="360" w:lineRule="auto"/>
        <w:ind w:firstLine="709"/>
        <w:jc w:val="both"/>
        <w:rPr>
          <w:sz w:val="28"/>
          <w:szCs w:val="28"/>
        </w:rPr>
      </w:pPr>
      <w:r w:rsidRPr="00BA6B36">
        <w:rPr>
          <w:sz w:val="28"/>
          <w:szCs w:val="28"/>
        </w:rPr>
        <w:t>Проведем анализ активов по данным бухгалтерского баланса (форма №1</w:t>
      </w:r>
      <w:r w:rsidR="00383BCE" w:rsidRPr="00BA6B36">
        <w:rPr>
          <w:sz w:val="28"/>
          <w:szCs w:val="28"/>
        </w:rPr>
        <w:t xml:space="preserve"> – ПРИЛОЖЕНИ</w:t>
      </w:r>
      <w:r w:rsidR="00A15B5F" w:rsidRPr="00BA6B36">
        <w:rPr>
          <w:sz w:val="28"/>
          <w:szCs w:val="28"/>
        </w:rPr>
        <w:t xml:space="preserve">Я </w:t>
      </w:r>
      <w:r w:rsidR="00383BCE" w:rsidRPr="00BA6B36">
        <w:rPr>
          <w:sz w:val="28"/>
          <w:szCs w:val="28"/>
        </w:rPr>
        <w:t>1</w:t>
      </w:r>
      <w:r w:rsidR="00A15B5F" w:rsidRPr="00BA6B36">
        <w:rPr>
          <w:sz w:val="28"/>
          <w:szCs w:val="28"/>
        </w:rPr>
        <w:t xml:space="preserve"> и 2</w:t>
      </w:r>
      <w:r w:rsidRPr="00BA6B36">
        <w:rPr>
          <w:sz w:val="28"/>
          <w:szCs w:val="28"/>
        </w:rPr>
        <w:t>) ОАО «Боровецкое» за 2006 и 2007 год и дадим оценку произошедшим изменениям.</w:t>
      </w:r>
    </w:p>
    <w:p w:rsidR="005D4D12" w:rsidRPr="00BA6B36" w:rsidRDefault="005D4D12" w:rsidP="00BA6B36">
      <w:pPr>
        <w:pStyle w:val="BodyText"/>
        <w:suppressLineNumbers/>
        <w:spacing w:after="0" w:line="360" w:lineRule="auto"/>
        <w:ind w:firstLine="709"/>
        <w:jc w:val="both"/>
        <w:rPr>
          <w:sz w:val="28"/>
          <w:szCs w:val="28"/>
        </w:rPr>
      </w:pPr>
      <w:r w:rsidRPr="00BA6B36">
        <w:rPr>
          <w:sz w:val="28"/>
          <w:szCs w:val="28"/>
        </w:rPr>
        <w:t xml:space="preserve">По таблице </w:t>
      </w:r>
      <w:r w:rsidR="004E4CE9" w:rsidRPr="00BA6B36">
        <w:rPr>
          <w:sz w:val="28"/>
          <w:szCs w:val="28"/>
        </w:rPr>
        <w:t>5</w:t>
      </w:r>
      <w:r w:rsidRPr="00BA6B36">
        <w:rPr>
          <w:sz w:val="28"/>
          <w:szCs w:val="28"/>
        </w:rPr>
        <w:t xml:space="preserve"> рассмотрим изменения в составе средств предприятия за 2006 год.</w:t>
      </w:r>
    </w:p>
    <w:p w:rsidR="004E4CE9" w:rsidRPr="00BA6B36" w:rsidRDefault="008447AB" w:rsidP="00BA6B36">
      <w:pPr>
        <w:pStyle w:val="BodyText"/>
        <w:suppressLineNumbers/>
        <w:spacing w:after="0" w:line="360" w:lineRule="auto"/>
        <w:ind w:firstLine="709"/>
        <w:jc w:val="both"/>
        <w:rPr>
          <w:sz w:val="28"/>
          <w:szCs w:val="28"/>
        </w:rPr>
      </w:pPr>
      <w:r w:rsidRPr="00BA6B36">
        <w:rPr>
          <w:sz w:val="28"/>
          <w:szCs w:val="28"/>
        </w:rPr>
        <w:br w:type="page"/>
      </w:r>
      <w:r w:rsidR="004E4CE9" w:rsidRPr="00BA6B36">
        <w:rPr>
          <w:sz w:val="28"/>
          <w:szCs w:val="28"/>
        </w:rPr>
        <w:t>Таблица 5</w:t>
      </w:r>
    </w:p>
    <w:p w:rsidR="00FD4BC2" w:rsidRDefault="00FD4BC2" w:rsidP="00BA6B36">
      <w:pPr>
        <w:pStyle w:val="BodyText"/>
        <w:suppressLineNumbers/>
        <w:spacing w:after="0" w:line="360" w:lineRule="auto"/>
        <w:ind w:firstLine="709"/>
        <w:jc w:val="both"/>
        <w:rPr>
          <w:sz w:val="28"/>
          <w:szCs w:val="28"/>
        </w:rPr>
      </w:pPr>
      <w:r w:rsidRPr="00BA6B36">
        <w:rPr>
          <w:sz w:val="28"/>
          <w:szCs w:val="28"/>
        </w:rPr>
        <w:t>Сравнительный анализ актива баланса за 2006 год</w:t>
      </w:r>
    </w:p>
    <w:p w:rsidR="00A31C0E" w:rsidRPr="00BA6B36" w:rsidRDefault="00A31C0E" w:rsidP="00BA6B36">
      <w:pPr>
        <w:pStyle w:val="BodyText"/>
        <w:suppressLineNumbers/>
        <w:spacing w:after="0"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2F3E81" w:rsidRPr="00BA6B36">
        <w:trPr>
          <w:trHeight w:val="519"/>
          <w:jc w:val="center"/>
        </w:trPr>
        <w:tc>
          <w:tcPr>
            <w:tcW w:w="3045" w:type="dxa"/>
            <w:vMerge w:val="restart"/>
            <w:vAlign w:val="center"/>
          </w:tcPr>
          <w:p w:rsidR="005F3A10" w:rsidRPr="00A31C0E" w:rsidRDefault="005F3A10" w:rsidP="00A31C0E">
            <w:pPr>
              <w:pStyle w:val="BodyText"/>
              <w:spacing w:after="0" w:line="360" w:lineRule="auto"/>
              <w:jc w:val="both"/>
              <w:rPr>
                <w:sz w:val="20"/>
                <w:szCs w:val="20"/>
              </w:rPr>
            </w:pPr>
            <w:r w:rsidRPr="00A31C0E">
              <w:rPr>
                <w:sz w:val="20"/>
                <w:szCs w:val="20"/>
              </w:rPr>
              <w:t>Наименование статей</w:t>
            </w:r>
          </w:p>
        </w:tc>
        <w:tc>
          <w:tcPr>
            <w:tcW w:w="1971" w:type="dxa"/>
            <w:gridSpan w:val="2"/>
            <w:vAlign w:val="center"/>
          </w:tcPr>
          <w:p w:rsidR="005F3A10" w:rsidRPr="00A31C0E" w:rsidRDefault="005F3A10" w:rsidP="00A31C0E">
            <w:pPr>
              <w:pStyle w:val="BodyText"/>
              <w:spacing w:after="0" w:line="360" w:lineRule="auto"/>
              <w:jc w:val="both"/>
              <w:rPr>
                <w:sz w:val="20"/>
                <w:szCs w:val="20"/>
              </w:rPr>
            </w:pPr>
            <w:r w:rsidRPr="00A31C0E">
              <w:rPr>
                <w:sz w:val="20"/>
                <w:szCs w:val="20"/>
              </w:rPr>
              <w:t>На начало года</w:t>
            </w:r>
          </w:p>
        </w:tc>
        <w:tc>
          <w:tcPr>
            <w:tcW w:w="1971" w:type="dxa"/>
            <w:gridSpan w:val="2"/>
            <w:vAlign w:val="center"/>
          </w:tcPr>
          <w:p w:rsidR="005F3A10" w:rsidRPr="00A31C0E" w:rsidRDefault="005F3A10" w:rsidP="00A31C0E">
            <w:pPr>
              <w:pStyle w:val="BodyText"/>
              <w:spacing w:after="0" w:line="360" w:lineRule="auto"/>
              <w:jc w:val="both"/>
              <w:rPr>
                <w:sz w:val="20"/>
                <w:szCs w:val="20"/>
              </w:rPr>
            </w:pPr>
            <w:r w:rsidRPr="00A31C0E">
              <w:rPr>
                <w:sz w:val="20"/>
                <w:szCs w:val="20"/>
              </w:rPr>
              <w:t>На конец года</w:t>
            </w:r>
          </w:p>
        </w:tc>
        <w:tc>
          <w:tcPr>
            <w:tcW w:w="1411" w:type="dxa"/>
            <w:vMerge w:val="restart"/>
            <w:vAlign w:val="center"/>
          </w:tcPr>
          <w:p w:rsidR="005F3A10" w:rsidRPr="00A31C0E" w:rsidRDefault="005F3A10" w:rsidP="00A31C0E">
            <w:pPr>
              <w:pStyle w:val="BodyText"/>
              <w:spacing w:after="0" w:line="360" w:lineRule="auto"/>
              <w:jc w:val="both"/>
              <w:rPr>
                <w:sz w:val="20"/>
                <w:szCs w:val="20"/>
              </w:rPr>
            </w:pPr>
            <w:r w:rsidRPr="00A31C0E">
              <w:rPr>
                <w:sz w:val="20"/>
                <w:szCs w:val="20"/>
              </w:rPr>
              <w:t>Изменение, тыс. руб.</w:t>
            </w:r>
          </w:p>
        </w:tc>
        <w:tc>
          <w:tcPr>
            <w:tcW w:w="1241" w:type="dxa"/>
            <w:vMerge w:val="restart"/>
            <w:vAlign w:val="center"/>
          </w:tcPr>
          <w:p w:rsidR="005F3A10" w:rsidRPr="00A31C0E" w:rsidRDefault="00FD6615" w:rsidP="00A31C0E">
            <w:pPr>
              <w:pStyle w:val="BodyText"/>
              <w:spacing w:after="0" w:line="360" w:lineRule="auto"/>
              <w:jc w:val="both"/>
              <w:rPr>
                <w:sz w:val="20"/>
                <w:szCs w:val="20"/>
              </w:rPr>
            </w:pPr>
            <w:r w:rsidRPr="00A31C0E">
              <w:rPr>
                <w:sz w:val="20"/>
                <w:szCs w:val="20"/>
              </w:rPr>
              <w:t>Темп п</w:t>
            </w:r>
            <w:r w:rsidR="005F3A10" w:rsidRPr="00A31C0E">
              <w:rPr>
                <w:sz w:val="20"/>
                <w:szCs w:val="20"/>
              </w:rPr>
              <w:t>рирост</w:t>
            </w:r>
            <w:r w:rsidRPr="00A31C0E">
              <w:rPr>
                <w:sz w:val="20"/>
                <w:szCs w:val="20"/>
              </w:rPr>
              <w:t>а</w:t>
            </w:r>
            <w:r w:rsidR="005F3A10" w:rsidRPr="00A31C0E">
              <w:rPr>
                <w:sz w:val="20"/>
                <w:szCs w:val="20"/>
              </w:rPr>
              <w:t>, %</w:t>
            </w:r>
          </w:p>
        </w:tc>
      </w:tr>
      <w:tr w:rsidR="0061467F" w:rsidRPr="00BA6B36">
        <w:trPr>
          <w:trHeight w:val="551"/>
          <w:jc w:val="center"/>
        </w:trPr>
        <w:tc>
          <w:tcPr>
            <w:tcW w:w="3045" w:type="dxa"/>
            <w:vMerge/>
          </w:tcPr>
          <w:p w:rsidR="005F3A10" w:rsidRPr="00A31C0E" w:rsidRDefault="005F3A10" w:rsidP="00A31C0E">
            <w:pPr>
              <w:pStyle w:val="BodyText"/>
              <w:spacing w:after="0" w:line="360" w:lineRule="auto"/>
              <w:jc w:val="both"/>
              <w:rPr>
                <w:sz w:val="20"/>
                <w:szCs w:val="20"/>
              </w:rPr>
            </w:pPr>
          </w:p>
        </w:tc>
        <w:tc>
          <w:tcPr>
            <w:tcW w:w="1055"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тыс. руб.</w:t>
            </w:r>
          </w:p>
        </w:tc>
        <w:tc>
          <w:tcPr>
            <w:tcW w:w="916"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w:t>
            </w:r>
          </w:p>
        </w:tc>
        <w:tc>
          <w:tcPr>
            <w:tcW w:w="1054"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тыс. руб.</w:t>
            </w:r>
          </w:p>
        </w:tc>
        <w:tc>
          <w:tcPr>
            <w:tcW w:w="917"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w:t>
            </w:r>
          </w:p>
        </w:tc>
        <w:tc>
          <w:tcPr>
            <w:tcW w:w="1411" w:type="dxa"/>
            <w:vMerge/>
            <w:vAlign w:val="center"/>
          </w:tcPr>
          <w:p w:rsidR="005F3A10" w:rsidRPr="00A31C0E" w:rsidRDefault="005F3A10" w:rsidP="00A31C0E">
            <w:pPr>
              <w:pStyle w:val="BodyText"/>
              <w:spacing w:after="0" w:line="360" w:lineRule="auto"/>
              <w:jc w:val="both"/>
              <w:rPr>
                <w:sz w:val="20"/>
                <w:szCs w:val="20"/>
              </w:rPr>
            </w:pPr>
          </w:p>
        </w:tc>
        <w:tc>
          <w:tcPr>
            <w:tcW w:w="1241" w:type="dxa"/>
            <w:vMerge/>
          </w:tcPr>
          <w:p w:rsidR="005F3A10" w:rsidRPr="00A31C0E" w:rsidRDefault="005F3A10" w:rsidP="00A31C0E">
            <w:pPr>
              <w:pStyle w:val="BodyText"/>
              <w:spacing w:after="0" w:line="360" w:lineRule="auto"/>
              <w:jc w:val="both"/>
              <w:rPr>
                <w:sz w:val="20"/>
                <w:szCs w:val="20"/>
              </w:rPr>
            </w:pPr>
          </w:p>
        </w:tc>
      </w:tr>
      <w:tr w:rsidR="00FD6615" w:rsidRPr="00BA6B36">
        <w:trPr>
          <w:trHeight w:val="219"/>
          <w:jc w:val="center"/>
        </w:trPr>
        <w:tc>
          <w:tcPr>
            <w:tcW w:w="3045"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1</w:t>
            </w:r>
          </w:p>
        </w:tc>
        <w:tc>
          <w:tcPr>
            <w:tcW w:w="1055"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2</w:t>
            </w:r>
          </w:p>
        </w:tc>
        <w:tc>
          <w:tcPr>
            <w:tcW w:w="916"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3</w:t>
            </w:r>
          </w:p>
        </w:tc>
        <w:tc>
          <w:tcPr>
            <w:tcW w:w="1054"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4</w:t>
            </w:r>
          </w:p>
        </w:tc>
        <w:tc>
          <w:tcPr>
            <w:tcW w:w="917"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5</w:t>
            </w:r>
          </w:p>
        </w:tc>
        <w:tc>
          <w:tcPr>
            <w:tcW w:w="1411"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6</w:t>
            </w:r>
          </w:p>
        </w:tc>
        <w:tc>
          <w:tcPr>
            <w:tcW w:w="1241" w:type="dxa"/>
            <w:vAlign w:val="center"/>
          </w:tcPr>
          <w:p w:rsidR="00586E9D" w:rsidRPr="00A31C0E" w:rsidRDefault="00586E9D" w:rsidP="00A31C0E">
            <w:pPr>
              <w:pStyle w:val="BodyText"/>
              <w:spacing w:after="0" w:line="360" w:lineRule="auto"/>
              <w:jc w:val="both"/>
              <w:rPr>
                <w:sz w:val="20"/>
                <w:szCs w:val="20"/>
              </w:rPr>
            </w:pPr>
            <w:r w:rsidRPr="00A31C0E">
              <w:rPr>
                <w:sz w:val="20"/>
                <w:szCs w:val="20"/>
              </w:rPr>
              <w:t>7</w:t>
            </w:r>
          </w:p>
        </w:tc>
      </w:tr>
      <w:tr w:rsidR="00FD6615" w:rsidRPr="00BA6B36">
        <w:trPr>
          <w:trHeight w:val="565"/>
          <w:jc w:val="center"/>
        </w:trPr>
        <w:tc>
          <w:tcPr>
            <w:tcW w:w="3045" w:type="dxa"/>
            <w:vAlign w:val="center"/>
          </w:tcPr>
          <w:p w:rsidR="00FD6615" w:rsidRPr="00A31C0E" w:rsidRDefault="00FD6615" w:rsidP="00A31C0E">
            <w:pPr>
              <w:pStyle w:val="BodyText"/>
              <w:spacing w:after="0" w:line="360" w:lineRule="auto"/>
              <w:jc w:val="both"/>
              <w:rPr>
                <w:sz w:val="20"/>
                <w:szCs w:val="20"/>
              </w:rPr>
            </w:pPr>
            <w:r w:rsidRPr="00A31C0E">
              <w:rPr>
                <w:sz w:val="20"/>
                <w:szCs w:val="20"/>
                <w:lang w:val="en-US"/>
              </w:rPr>
              <w:t>I</w:t>
            </w:r>
            <w:r w:rsidRPr="00A31C0E">
              <w:rPr>
                <w:sz w:val="20"/>
                <w:szCs w:val="20"/>
              </w:rPr>
              <w:t>. Внеоборотные активы</w:t>
            </w:r>
          </w:p>
          <w:p w:rsidR="00FD6615" w:rsidRPr="00A31C0E" w:rsidRDefault="00FD6615" w:rsidP="00A31C0E">
            <w:pPr>
              <w:pStyle w:val="BodyText"/>
              <w:spacing w:after="0" w:line="360" w:lineRule="auto"/>
              <w:jc w:val="both"/>
              <w:rPr>
                <w:sz w:val="20"/>
                <w:szCs w:val="20"/>
              </w:rPr>
            </w:pPr>
            <w:r w:rsidRPr="00A31C0E">
              <w:rPr>
                <w:sz w:val="20"/>
                <w:szCs w:val="20"/>
              </w:rPr>
              <w:t>Нематериальные активы</w:t>
            </w:r>
          </w:p>
        </w:tc>
        <w:tc>
          <w:tcPr>
            <w:tcW w:w="1055" w:type="dxa"/>
            <w:vAlign w:val="bottom"/>
          </w:tcPr>
          <w:p w:rsidR="00FD6615" w:rsidRPr="00A31C0E" w:rsidRDefault="00FD6615" w:rsidP="00A31C0E">
            <w:pPr>
              <w:pStyle w:val="BodyText"/>
              <w:spacing w:after="0" w:line="360" w:lineRule="auto"/>
              <w:jc w:val="both"/>
              <w:rPr>
                <w:sz w:val="20"/>
                <w:szCs w:val="20"/>
              </w:rPr>
            </w:pPr>
            <w:r w:rsidRPr="00A31C0E">
              <w:rPr>
                <w:sz w:val="20"/>
                <w:szCs w:val="20"/>
              </w:rPr>
              <w:t>36</w:t>
            </w:r>
          </w:p>
        </w:tc>
        <w:tc>
          <w:tcPr>
            <w:tcW w:w="916" w:type="dxa"/>
            <w:vAlign w:val="bottom"/>
          </w:tcPr>
          <w:p w:rsidR="00FD6615" w:rsidRPr="00A31C0E" w:rsidRDefault="00305790" w:rsidP="00A31C0E">
            <w:pPr>
              <w:pStyle w:val="BodyText"/>
              <w:spacing w:after="0" w:line="360" w:lineRule="auto"/>
              <w:jc w:val="both"/>
              <w:rPr>
                <w:sz w:val="20"/>
                <w:szCs w:val="20"/>
              </w:rPr>
            </w:pPr>
            <w:r w:rsidRPr="00A31C0E">
              <w:rPr>
                <w:sz w:val="20"/>
                <w:szCs w:val="20"/>
              </w:rPr>
              <w:t>0,</w:t>
            </w:r>
            <w:r w:rsidR="00002D9D" w:rsidRPr="00A31C0E">
              <w:rPr>
                <w:sz w:val="20"/>
                <w:szCs w:val="20"/>
              </w:rPr>
              <w:t>0</w:t>
            </w:r>
            <w:r w:rsidR="00E42D18" w:rsidRPr="00A31C0E">
              <w:rPr>
                <w:sz w:val="20"/>
                <w:szCs w:val="20"/>
              </w:rPr>
              <w:t>66</w:t>
            </w:r>
          </w:p>
        </w:tc>
        <w:tc>
          <w:tcPr>
            <w:tcW w:w="1054" w:type="dxa"/>
            <w:vAlign w:val="bottom"/>
          </w:tcPr>
          <w:p w:rsidR="00FD6615" w:rsidRPr="00A31C0E" w:rsidRDefault="00FD6615" w:rsidP="00A31C0E">
            <w:pPr>
              <w:pStyle w:val="BodyText"/>
              <w:spacing w:after="0" w:line="360" w:lineRule="auto"/>
              <w:jc w:val="both"/>
              <w:rPr>
                <w:sz w:val="20"/>
                <w:szCs w:val="20"/>
              </w:rPr>
            </w:pPr>
            <w:r w:rsidRPr="00A31C0E">
              <w:rPr>
                <w:sz w:val="20"/>
                <w:szCs w:val="20"/>
              </w:rPr>
              <w:t>35</w:t>
            </w:r>
          </w:p>
        </w:tc>
        <w:tc>
          <w:tcPr>
            <w:tcW w:w="917" w:type="dxa"/>
            <w:vAlign w:val="bottom"/>
          </w:tcPr>
          <w:p w:rsidR="00FD6615" w:rsidRPr="00A31C0E" w:rsidRDefault="00E42D18" w:rsidP="00A31C0E">
            <w:pPr>
              <w:pStyle w:val="BodyText"/>
              <w:spacing w:after="0" w:line="360" w:lineRule="auto"/>
              <w:jc w:val="both"/>
              <w:rPr>
                <w:sz w:val="20"/>
                <w:szCs w:val="20"/>
              </w:rPr>
            </w:pPr>
            <w:r w:rsidRPr="00A31C0E">
              <w:rPr>
                <w:sz w:val="20"/>
                <w:szCs w:val="20"/>
              </w:rPr>
              <w:t>0,067</w:t>
            </w:r>
          </w:p>
        </w:tc>
        <w:tc>
          <w:tcPr>
            <w:tcW w:w="1411" w:type="dxa"/>
            <w:vAlign w:val="bottom"/>
          </w:tcPr>
          <w:p w:rsidR="00FD6615" w:rsidRPr="00A31C0E" w:rsidRDefault="005D4D12" w:rsidP="00A31C0E">
            <w:pPr>
              <w:pStyle w:val="BodyText"/>
              <w:spacing w:after="0" w:line="360" w:lineRule="auto"/>
              <w:jc w:val="both"/>
              <w:rPr>
                <w:sz w:val="20"/>
                <w:szCs w:val="20"/>
              </w:rPr>
            </w:pPr>
            <w:r w:rsidRPr="00A31C0E">
              <w:rPr>
                <w:sz w:val="20"/>
                <w:szCs w:val="20"/>
              </w:rPr>
              <w:t>-</w:t>
            </w:r>
            <w:r w:rsidR="005C5D2F" w:rsidRPr="00A31C0E">
              <w:rPr>
                <w:sz w:val="20"/>
                <w:szCs w:val="20"/>
              </w:rPr>
              <w:t>1</w:t>
            </w:r>
          </w:p>
        </w:tc>
        <w:tc>
          <w:tcPr>
            <w:tcW w:w="1241" w:type="dxa"/>
            <w:vAlign w:val="bottom"/>
          </w:tcPr>
          <w:p w:rsidR="00FD6615" w:rsidRPr="00A31C0E" w:rsidRDefault="005D4D12" w:rsidP="00A31C0E">
            <w:pPr>
              <w:pStyle w:val="BodyText"/>
              <w:spacing w:after="0" w:line="360" w:lineRule="auto"/>
              <w:jc w:val="both"/>
              <w:rPr>
                <w:sz w:val="20"/>
                <w:szCs w:val="20"/>
              </w:rPr>
            </w:pPr>
            <w:r w:rsidRPr="00A31C0E">
              <w:rPr>
                <w:sz w:val="20"/>
                <w:szCs w:val="20"/>
              </w:rPr>
              <w:t>-2,778</w:t>
            </w:r>
          </w:p>
        </w:tc>
      </w:tr>
      <w:tr w:rsidR="0061467F" w:rsidRPr="00BA6B36">
        <w:trPr>
          <w:trHeight w:val="23"/>
          <w:jc w:val="center"/>
        </w:trPr>
        <w:tc>
          <w:tcPr>
            <w:tcW w:w="3045" w:type="dxa"/>
            <w:vAlign w:val="center"/>
          </w:tcPr>
          <w:p w:rsidR="00F27A38" w:rsidRPr="00A31C0E" w:rsidRDefault="00F27A38" w:rsidP="00A31C0E">
            <w:pPr>
              <w:pStyle w:val="BodyText"/>
              <w:spacing w:after="0" w:line="360" w:lineRule="auto"/>
              <w:jc w:val="both"/>
              <w:rPr>
                <w:sz w:val="20"/>
                <w:szCs w:val="20"/>
              </w:rPr>
            </w:pPr>
            <w:r w:rsidRPr="00A31C0E">
              <w:rPr>
                <w:sz w:val="20"/>
                <w:szCs w:val="20"/>
              </w:rPr>
              <w:t>Основные средства</w:t>
            </w:r>
          </w:p>
        </w:tc>
        <w:tc>
          <w:tcPr>
            <w:tcW w:w="1055" w:type="dxa"/>
            <w:vAlign w:val="center"/>
          </w:tcPr>
          <w:p w:rsidR="00F27A38" w:rsidRPr="00A31C0E" w:rsidRDefault="00F27A38" w:rsidP="00A31C0E">
            <w:pPr>
              <w:spacing w:line="360" w:lineRule="auto"/>
              <w:jc w:val="both"/>
            </w:pPr>
            <w:r w:rsidRPr="00A31C0E">
              <w:t>32314</w:t>
            </w:r>
          </w:p>
        </w:tc>
        <w:tc>
          <w:tcPr>
            <w:tcW w:w="916" w:type="dxa"/>
            <w:vAlign w:val="center"/>
          </w:tcPr>
          <w:p w:rsidR="00F27A38" w:rsidRPr="00A31C0E" w:rsidRDefault="00002D9D" w:rsidP="00A31C0E">
            <w:pPr>
              <w:spacing w:line="360" w:lineRule="auto"/>
              <w:jc w:val="both"/>
            </w:pPr>
            <w:r w:rsidRPr="00A31C0E">
              <w:t>59,6</w:t>
            </w:r>
            <w:r w:rsidR="00E42D18" w:rsidRPr="00A31C0E">
              <w:t>29</w:t>
            </w:r>
          </w:p>
        </w:tc>
        <w:tc>
          <w:tcPr>
            <w:tcW w:w="1054" w:type="dxa"/>
            <w:vAlign w:val="center"/>
          </w:tcPr>
          <w:p w:rsidR="00F27A38" w:rsidRPr="00A31C0E" w:rsidRDefault="00F27A38" w:rsidP="00A31C0E">
            <w:pPr>
              <w:spacing w:line="360" w:lineRule="auto"/>
              <w:jc w:val="both"/>
            </w:pPr>
            <w:r w:rsidRPr="00A31C0E">
              <w:t>29154</w:t>
            </w:r>
          </w:p>
        </w:tc>
        <w:tc>
          <w:tcPr>
            <w:tcW w:w="917" w:type="dxa"/>
            <w:vAlign w:val="center"/>
          </w:tcPr>
          <w:p w:rsidR="00F27A38" w:rsidRPr="00A31C0E" w:rsidRDefault="00E42D18" w:rsidP="00A31C0E">
            <w:pPr>
              <w:pStyle w:val="BodyText"/>
              <w:spacing w:after="0" w:line="360" w:lineRule="auto"/>
              <w:jc w:val="both"/>
              <w:rPr>
                <w:sz w:val="20"/>
                <w:szCs w:val="20"/>
              </w:rPr>
            </w:pPr>
            <w:r w:rsidRPr="00A31C0E">
              <w:rPr>
                <w:sz w:val="20"/>
                <w:szCs w:val="20"/>
              </w:rPr>
              <w:t>55,795</w:t>
            </w:r>
          </w:p>
        </w:tc>
        <w:tc>
          <w:tcPr>
            <w:tcW w:w="1411" w:type="dxa"/>
            <w:vAlign w:val="center"/>
          </w:tcPr>
          <w:p w:rsidR="00F27A38" w:rsidRPr="00A31C0E" w:rsidRDefault="005C5D2F" w:rsidP="00A31C0E">
            <w:pPr>
              <w:pStyle w:val="BodyText"/>
              <w:spacing w:after="0" w:line="360" w:lineRule="auto"/>
              <w:jc w:val="both"/>
              <w:rPr>
                <w:sz w:val="20"/>
                <w:szCs w:val="20"/>
              </w:rPr>
            </w:pPr>
            <w:r w:rsidRPr="00A31C0E">
              <w:rPr>
                <w:sz w:val="20"/>
                <w:szCs w:val="20"/>
              </w:rPr>
              <w:t>-3</w:t>
            </w:r>
            <w:r w:rsidR="005D4D12" w:rsidRPr="00A31C0E">
              <w:rPr>
                <w:sz w:val="20"/>
                <w:szCs w:val="20"/>
              </w:rPr>
              <w:t>160</w:t>
            </w:r>
          </w:p>
        </w:tc>
        <w:tc>
          <w:tcPr>
            <w:tcW w:w="1241" w:type="dxa"/>
            <w:vAlign w:val="center"/>
          </w:tcPr>
          <w:p w:rsidR="00F27A38" w:rsidRPr="00A31C0E" w:rsidRDefault="005C5D2F" w:rsidP="00A31C0E">
            <w:pPr>
              <w:pStyle w:val="BodyText"/>
              <w:spacing w:after="0" w:line="360" w:lineRule="auto"/>
              <w:jc w:val="both"/>
              <w:rPr>
                <w:sz w:val="20"/>
                <w:szCs w:val="20"/>
              </w:rPr>
            </w:pPr>
            <w:r w:rsidRPr="00A31C0E">
              <w:rPr>
                <w:sz w:val="20"/>
                <w:szCs w:val="20"/>
              </w:rPr>
              <w:t>-</w:t>
            </w:r>
            <w:r w:rsidR="005D4D12" w:rsidRPr="00A31C0E">
              <w:rPr>
                <w:sz w:val="20"/>
                <w:szCs w:val="20"/>
              </w:rPr>
              <w:t>9,779</w:t>
            </w:r>
          </w:p>
        </w:tc>
      </w:tr>
      <w:tr w:rsidR="0061467F" w:rsidRPr="00BA6B36">
        <w:trPr>
          <w:trHeight w:val="497"/>
          <w:jc w:val="center"/>
        </w:trPr>
        <w:tc>
          <w:tcPr>
            <w:tcW w:w="3045" w:type="dxa"/>
            <w:vAlign w:val="center"/>
          </w:tcPr>
          <w:p w:rsidR="00F27A38" w:rsidRPr="00A31C0E" w:rsidRDefault="00F27A38" w:rsidP="00A31C0E">
            <w:pPr>
              <w:pStyle w:val="BodyText"/>
              <w:spacing w:after="0" w:line="360" w:lineRule="auto"/>
              <w:jc w:val="both"/>
              <w:rPr>
                <w:sz w:val="20"/>
                <w:szCs w:val="20"/>
              </w:rPr>
            </w:pPr>
            <w:r w:rsidRPr="00A31C0E">
              <w:rPr>
                <w:sz w:val="20"/>
                <w:szCs w:val="20"/>
              </w:rPr>
              <w:t>Отложенные налоговые активы</w:t>
            </w:r>
          </w:p>
        </w:tc>
        <w:tc>
          <w:tcPr>
            <w:tcW w:w="1055" w:type="dxa"/>
            <w:vAlign w:val="center"/>
          </w:tcPr>
          <w:p w:rsidR="00F27A38" w:rsidRPr="00A31C0E" w:rsidRDefault="00F27A38" w:rsidP="00A31C0E">
            <w:pPr>
              <w:spacing w:line="360" w:lineRule="auto"/>
              <w:jc w:val="both"/>
            </w:pPr>
            <w:r w:rsidRPr="00A31C0E">
              <w:t>129</w:t>
            </w:r>
          </w:p>
        </w:tc>
        <w:tc>
          <w:tcPr>
            <w:tcW w:w="916" w:type="dxa"/>
            <w:vAlign w:val="center"/>
          </w:tcPr>
          <w:p w:rsidR="00F27A38" w:rsidRPr="00A31C0E" w:rsidRDefault="00002D9D" w:rsidP="00A31C0E">
            <w:pPr>
              <w:spacing w:line="360" w:lineRule="auto"/>
              <w:jc w:val="both"/>
            </w:pPr>
            <w:r w:rsidRPr="00A31C0E">
              <w:t>0,2</w:t>
            </w:r>
            <w:r w:rsidR="00E42D18" w:rsidRPr="00A31C0E">
              <w:t>38</w:t>
            </w:r>
          </w:p>
        </w:tc>
        <w:tc>
          <w:tcPr>
            <w:tcW w:w="1054" w:type="dxa"/>
            <w:vAlign w:val="center"/>
          </w:tcPr>
          <w:p w:rsidR="00F27A38" w:rsidRPr="00A31C0E" w:rsidRDefault="00F27A38" w:rsidP="00A31C0E">
            <w:pPr>
              <w:spacing w:line="360" w:lineRule="auto"/>
              <w:jc w:val="both"/>
            </w:pPr>
            <w:r w:rsidRPr="00A31C0E">
              <w:t>146</w:t>
            </w:r>
          </w:p>
        </w:tc>
        <w:tc>
          <w:tcPr>
            <w:tcW w:w="917" w:type="dxa"/>
            <w:vAlign w:val="center"/>
          </w:tcPr>
          <w:p w:rsidR="00F27A38" w:rsidRPr="00A31C0E" w:rsidRDefault="00E42D18" w:rsidP="00A31C0E">
            <w:pPr>
              <w:pStyle w:val="BodyText"/>
              <w:spacing w:after="0" w:line="360" w:lineRule="auto"/>
              <w:jc w:val="both"/>
              <w:rPr>
                <w:sz w:val="20"/>
                <w:szCs w:val="20"/>
              </w:rPr>
            </w:pPr>
            <w:r w:rsidRPr="00A31C0E">
              <w:rPr>
                <w:sz w:val="20"/>
                <w:szCs w:val="20"/>
              </w:rPr>
              <w:t>0,279</w:t>
            </w:r>
          </w:p>
        </w:tc>
        <w:tc>
          <w:tcPr>
            <w:tcW w:w="1411" w:type="dxa"/>
            <w:vAlign w:val="center"/>
          </w:tcPr>
          <w:p w:rsidR="00F27A38" w:rsidRPr="00A31C0E" w:rsidRDefault="005C5D2F" w:rsidP="00A31C0E">
            <w:pPr>
              <w:pStyle w:val="BodyText"/>
              <w:spacing w:after="0" w:line="360" w:lineRule="auto"/>
              <w:jc w:val="both"/>
              <w:rPr>
                <w:sz w:val="20"/>
                <w:szCs w:val="20"/>
              </w:rPr>
            </w:pPr>
            <w:r w:rsidRPr="00A31C0E">
              <w:rPr>
                <w:sz w:val="20"/>
                <w:szCs w:val="20"/>
              </w:rPr>
              <w:t>17</w:t>
            </w:r>
          </w:p>
        </w:tc>
        <w:tc>
          <w:tcPr>
            <w:tcW w:w="1241" w:type="dxa"/>
            <w:vAlign w:val="center"/>
          </w:tcPr>
          <w:p w:rsidR="00F27A38" w:rsidRPr="00A31C0E" w:rsidRDefault="005C5D2F" w:rsidP="00A31C0E">
            <w:pPr>
              <w:pStyle w:val="BodyText"/>
              <w:spacing w:after="0" w:line="360" w:lineRule="auto"/>
              <w:jc w:val="both"/>
              <w:rPr>
                <w:sz w:val="20"/>
                <w:szCs w:val="20"/>
              </w:rPr>
            </w:pPr>
            <w:r w:rsidRPr="00A31C0E">
              <w:rPr>
                <w:sz w:val="20"/>
                <w:szCs w:val="20"/>
              </w:rPr>
              <w:t>13,178</w:t>
            </w:r>
          </w:p>
        </w:tc>
      </w:tr>
      <w:tr w:rsidR="0061467F" w:rsidRPr="00BA6B36">
        <w:trPr>
          <w:trHeight w:val="227"/>
          <w:jc w:val="center"/>
        </w:trPr>
        <w:tc>
          <w:tcPr>
            <w:tcW w:w="3045" w:type="dxa"/>
            <w:vAlign w:val="center"/>
          </w:tcPr>
          <w:p w:rsidR="00F27A38" w:rsidRPr="00A31C0E" w:rsidRDefault="00F27A38" w:rsidP="00A31C0E">
            <w:pPr>
              <w:pStyle w:val="BodyText"/>
              <w:spacing w:after="0" w:line="360" w:lineRule="auto"/>
              <w:jc w:val="both"/>
              <w:rPr>
                <w:sz w:val="20"/>
                <w:szCs w:val="20"/>
              </w:rPr>
            </w:pPr>
            <w:r w:rsidRPr="00A31C0E">
              <w:rPr>
                <w:sz w:val="20"/>
                <w:szCs w:val="20"/>
              </w:rPr>
              <w:t xml:space="preserve">Итого по разделу </w:t>
            </w:r>
            <w:r w:rsidRPr="00A31C0E">
              <w:rPr>
                <w:sz w:val="20"/>
                <w:szCs w:val="20"/>
                <w:lang w:val="en-US"/>
              </w:rPr>
              <w:t>I</w:t>
            </w:r>
          </w:p>
        </w:tc>
        <w:tc>
          <w:tcPr>
            <w:tcW w:w="1055" w:type="dxa"/>
            <w:vAlign w:val="center"/>
          </w:tcPr>
          <w:p w:rsidR="00F27A38" w:rsidRPr="00A31C0E" w:rsidRDefault="00F27A38" w:rsidP="00A31C0E">
            <w:pPr>
              <w:spacing w:line="360" w:lineRule="auto"/>
              <w:jc w:val="both"/>
            </w:pPr>
            <w:r w:rsidRPr="00A31C0E">
              <w:t>32479</w:t>
            </w:r>
          </w:p>
        </w:tc>
        <w:tc>
          <w:tcPr>
            <w:tcW w:w="916" w:type="dxa"/>
            <w:vAlign w:val="center"/>
          </w:tcPr>
          <w:p w:rsidR="00F27A38" w:rsidRPr="00A31C0E" w:rsidRDefault="00002D9D" w:rsidP="00A31C0E">
            <w:pPr>
              <w:spacing w:line="360" w:lineRule="auto"/>
              <w:jc w:val="both"/>
            </w:pPr>
            <w:r w:rsidRPr="00A31C0E">
              <w:t>59,9</w:t>
            </w:r>
            <w:r w:rsidR="00E42D18" w:rsidRPr="00A31C0E">
              <w:t>3</w:t>
            </w:r>
            <w:r w:rsidRPr="00A31C0E">
              <w:t>3</w:t>
            </w:r>
          </w:p>
        </w:tc>
        <w:tc>
          <w:tcPr>
            <w:tcW w:w="1054" w:type="dxa"/>
            <w:vAlign w:val="center"/>
          </w:tcPr>
          <w:p w:rsidR="00F27A38" w:rsidRPr="00A31C0E" w:rsidRDefault="00F27A38" w:rsidP="00A31C0E">
            <w:pPr>
              <w:spacing w:line="360" w:lineRule="auto"/>
              <w:jc w:val="both"/>
            </w:pPr>
            <w:r w:rsidRPr="00A31C0E">
              <w:t>29335</w:t>
            </w:r>
          </w:p>
        </w:tc>
        <w:tc>
          <w:tcPr>
            <w:tcW w:w="917" w:type="dxa"/>
            <w:vAlign w:val="center"/>
          </w:tcPr>
          <w:p w:rsidR="00F27A38" w:rsidRPr="00A31C0E" w:rsidRDefault="00E42D18" w:rsidP="00A31C0E">
            <w:pPr>
              <w:pStyle w:val="BodyText"/>
              <w:spacing w:after="0" w:line="360" w:lineRule="auto"/>
              <w:jc w:val="both"/>
              <w:rPr>
                <w:sz w:val="20"/>
                <w:szCs w:val="20"/>
              </w:rPr>
            </w:pPr>
            <w:r w:rsidRPr="00A31C0E">
              <w:rPr>
                <w:sz w:val="20"/>
                <w:szCs w:val="20"/>
              </w:rPr>
              <w:t>56,141</w:t>
            </w:r>
          </w:p>
        </w:tc>
        <w:tc>
          <w:tcPr>
            <w:tcW w:w="1411" w:type="dxa"/>
            <w:vAlign w:val="center"/>
          </w:tcPr>
          <w:p w:rsidR="00F27A38" w:rsidRPr="00A31C0E" w:rsidRDefault="005C5D2F" w:rsidP="00A31C0E">
            <w:pPr>
              <w:pStyle w:val="BodyText"/>
              <w:spacing w:after="0" w:line="360" w:lineRule="auto"/>
              <w:jc w:val="both"/>
              <w:rPr>
                <w:sz w:val="20"/>
                <w:szCs w:val="20"/>
              </w:rPr>
            </w:pPr>
            <w:r w:rsidRPr="00A31C0E">
              <w:rPr>
                <w:sz w:val="20"/>
                <w:szCs w:val="20"/>
              </w:rPr>
              <w:t>-3144</w:t>
            </w:r>
          </w:p>
        </w:tc>
        <w:tc>
          <w:tcPr>
            <w:tcW w:w="1241" w:type="dxa"/>
            <w:vAlign w:val="center"/>
          </w:tcPr>
          <w:p w:rsidR="00F27A38" w:rsidRPr="00A31C0E" w:rsidRDefault="005C5D2F" w:rsidP="00A31C0E">
            <w:pPr>
              <w:pStyle w:val="BodyText"/>
              <w:spacing w:after="0" w:line="360" w:lineRule="auto"/>
              <w:jc w:val="both"/>
              <w:rPr>
                <w:sz w:val="20"/>
                <w:szCs w:val="20"/>
              </w:rPr>
            </w:pPr>
            <w:r w:rsidRPr="00A31C0E">
              <w:rPr>
                <w:sz w:val="20"/>
                <w:szCs w:val="20"/>
              </w:rPr>
              <w:t>-9,680</w:t>
            </w:r>
          </w:p>
        </w:tc>
      </w:tr>
      <w:tr w:rsidR="0061467F" w:rsidRPr="00BA6B36">
        <w:trPr>
          <w:trHeight w:val="562"/>
          <w:jc w:val="center"/>
        </w:trPr>
        <w:tc>
          <w:tcPr>
            <w:tcW w:w="3045" w:type="dxa"/>
            <w:vAlign w:val="center"/>
          </w:tcPr>
          <w:p w:rsidR="005F3A10" w:rsidRPr="00A31C0E" w:rsidRDefault="005F3A10" w:rsidP="00A31C0E">
            <w:pPr>
              <w:pStyle w:val="BodyText"/>
              <w:spacing w:after="0" w:line="360" w:lineRule="auto"/>
              <w:jc w:val="both"/>
              <w:rPr>
                <w:sz w:val="20"/>
                <w:szCs w:val="20"/>
              </w:rPr>
            </w:pPr>
            <w:r w:rsidRPr="00A31C0E">
              <w:rPr>
                <w:sz w:val="20"/>
                <w:szCs w:val="20"/>
                <w:lang w:val="en-US"/>
              </w:rPr>
              <w:t>II</w:t>
            </w:r>
            <w:r w:rsidRPr="00A31C0E">
              <w:rPr>
                <w:sz w:val="20"/>
                <w:szCs w:val="20"/>
              </w:rPr>
              <w:t>. Оборотные активы</w:t>
            </w:r>
          </w:p>
          <w:p w:rsidR="005F3A10" w:rsidRPr="00A31C0E" w:rsidRDefault="005F3A10" w:rsidP="00A31C0E">
            <w:pPr>
              <w:pStyle w:val="BodyText"/>
              <w:spacing w:after="0" w:line="360" w:lineRule="auto"/>
              <w:jc w:val="both"/>
              <w:rPr>
                <w:sz w:val="20"/>
                <w:szCs w:val="20"/>
              </w:rPr>
            </w:pPr>
            <w:r w:rsidRPr="00A31C0E">
              <w:rPr>
                <w:sz w:val="20"/>
                <w:szCs w:val="20"/>
              </w:rPr>
              <w:t>Запасы</w:t>
            </w:r>
          </w:p>
        </w:tc>
        <w:tc>
          <w:tcPr>
            <w:tcW w:w="1055" w:type="dxa"/>
            <w:vAlign w:val="bottom"/>
          </w:tcPr>
          <w:p w:rsidR="005F3A10" w:rsidRPr="00A31C0E" w:rsidRDefault="002F781B" w:rsidP="00A31C0E">
            <w:pPr>
              <w:pStyle w:val="BodyText"/>
              <w:spacing w:after="0" w:line="360" w:lineRule="auto"/>
              <w:jc w:val="both"/>
              <w:rPr>
                <w:sz w:val="20"/>
                <w:szCs w:val="20"/>
              </w:rPr>
            </w:pPr>
            <w:r w:rsidRPr="00A31C0E">
              <w:rPr>
                <w:sz w:val="20"/>
                <w:szCs w:val="20"/>
              </w:rPr>
              <w:t>13582</w:t>
            </w:r>
          </w:p>
        </w:tc>
        <w:tc>
          <w:tcPr>
            <w:tcW w:w="916" w:type="dxa"/>
            <w:vAlign w:val="bottom"/>
          </w:tcPr>
          <w:p w:rsidR="005F3A10" w:rsidRPr="00A31C0E" w:rsidRDefault="00E42D18" w:rsidP="00A31C0E">
            <w:pPr>
              <w:pStyle w:val="BodyText"/>
              <w:spacing w:after="0" w:line="360" w:lineRule="auto"/>
              <w:jc w:val="both"/>
              <w:rPr>
                <w:sz w:val="20"/>
                <w:szCs w:val="20"/>
              </w:rPr>
            </w:pPr>
            <w:r w:rsidRPr="00A31C0E">
              <w:rPr>
                <w:sz w:val="20"/>
                <w:szCs w:val="20"/>
              </w:rPr>
              <w:t>25,063</w:t>
            </w:r>
          </w:p>
        </w:tc>
        <w:tc>
          <w:tcPr>
            <w:tcW w:w="1054" w:type="dxa"/>
            <w:vAlign w:val="bottom"/>
          </w:tcPr>
          <w:p w:rsidR="005F3A10" w:rsidRPr="00A31C0E" w:rsidRDefault="002F781B" w:rsidP="00A31C0E">
            <w:pPr>
              <w:pStyle w:val="BodyText"/>
              <w:spacing w:after="0" w:line="360" w:lineRule="auto"/>
              <w:jc w:val="both"/>
              <w:rPr>
                <w:sz w:val="20"/>
                <w:szCs w:val="20"/>
              </w:rPr>
            </w:pPr>
            <w:r w:rsidRPr="00A31C0E">
              <w:rPr>
                <w:sz w:val="20"/>
                <w:szCs w:val="20"/>
              </w:rPr>
              <w:t>16303</w:t>
            </w:r>
          </w:p>
        </w:tc>
        <w:tc>
          <w:tcPr>
            <w:tcW w:w="917" w:type="dxa"/>
            <w:vAlign w:val="bottom"/>
          </w:tcPr>
          <w:p w:rsidR="005F3A10" w:rsidRPr="00A31C0E" w:rsidRDefault="00FA76ED" w:rsidP="00A31C0E">
            <w:pPr>
              <w:pStyle w:val="BodyText"/>
              <w:spacing w:after="0" w:line="360" w:lineRule="auto"/>
              <w:jc w:val="both"/>
              <w:rPr>
                <w:sz w:val="20"/>
                <w:szCs w:val="20"/>
              </w:rPr>
            </w:pPr>
            <w:r w:rsidRPr="00A31C0E">
              <w:rPr>
                <w:sz w:val="20"/>
                <w:szCs w:val="20"/>
              </w:rPr>
              <w:t>31,201</w:t>
            </w:r>
          </w:p>
        </w:tc>
        <w:tc>
          <w:tcPr>
            <w:tcW w:w="1411" w:type="dxa"/>
            <w:vAlign w:val="bottom"/>
          </w:tcPr>
          <w:p w:rsidR="005F3A10" w:rsidRPr="00A31C0E" w:rsidRDefault="00420EE7" w:rsidP="00A31C0E">
            <w:pPr>
              <w:pStyle w:val="BodyText"/>
              <w:spacing w:after="0" w:line="360" w:lineRule="auto"/>
              <w:jc w:val="both"/>
              <w:rPr>
                <w:sz w:val="20"/>
                <w:szCs w:val="20"/>
              </w:rPr>
            </w:pPr>
            <w:r w:rsidRPr="00A31C0E">
              <w:rPr>
                <w:sz w:val="20"/>
                <w:szCs w:val="20"/>
              </w:rPr>
              <w:t>2721</w:t>
            </w:r>
          </w:p>
        </w:tc>
        <w:tc>
          <w:tcPr>
            <w:tcW w:w="1241" w:type="dxa"/>
            <w:vAlign w:val="bottom"/>
          </w:tcPr>
          <w:p w:rsidR="005F3A10" w:rsidRPr="00A31C0E" w:rsidRDefault="00420EE7" w:rsidP="00A31C0E">
            <w:pPr>
              <w:pStyle w:val="BodyText"/>
              <w:spacing w:after="0" w:line="360" w:lineRule="auto"/>
              <w:jc w:val="both"/>
              <w:rPr>
                <w:sz w:val="20"/>
                <w:szCs w:val="20"/>
              </w:rPr>
            </w:pPr>
            <w:r w:rsidRPr="00A31C0E">
              <w:rPr>
                <w:sz w:val="20"/>
                <w:szCs w:val="20"/>
              </w:rPr>
              <w:t>20,034</w:t>
            </w:r>
          </w:p>
        </w:tc>
      </w:tr>
      <w:tr w:rsidR="0061467F" w:rsidRPr="00BA6B36">
        <w:trPr>
          <w:trHeight w:val="116"/>
          <w:jc w:val="center"/>
        </w:trPr>
        <w:tc>
          <w:tcPr>
            <w:tcW w:w="3045"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НДС</w:t>
            </w:r>
          </w:p>
        </w:tc>
        <w:tc>
          <w:tcPr>
            <w:tcW w:w="1055"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1458</w:t>
            </w:r>
          </w:p>
        </w:tc>
        <w:tc>
          <w:tcPr>
            <w:tcW w:w="916" w:type="dxa"/>
            <w:vAlign w:val="center"/>
          </w:tcPr>
          <w:p w:rsidR="005F3A10" w:rsidRPr="00A31C0E" w:rsidRDefault="00E42D18" w:rsidP="00A31C0E">
            <w:pPr>
              <w:pStyle w:val="BodyText"/>
              <w:spacing w:after="0" w:line="360" w:lineRule="auto"/>
              <w:jc w:val="both"/>
              <w:rPr>
                <w:sz w:val="20"/>
                <w:szCs w:val="20"/>
              </w:rPr>
            </w:pPr>
            <w:r w:rsidRPr="00A31C0E">
              <w:rPr>
                <w:sz w:val="20"/>
                <w:szCs w:val="20"/>
              </w:rPr>
              <w:t>2,690</w:t>
            </w:r>
          </w:p>
        </w:tc>
        <w:tc>
          <w:tcPr>
            <w:tcW w:w="1054"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1</w:t>
            </w:r>
          </w:p>
        </w:tc>
        <w:tc>
          <w:tcPr>
            <w:tcW w:w="917" w:type="dxa"/>
            <w:vAlign w:val="center"/>
          </w:tcPr>
          <w:p w:rsidR="005F3A10" w:rsidRPr="00A31C0E" w:rsidRDefault="00FA76ED" w:rsidP="00A31C0E">
            <w:pPr>
              <w:pStyle w:val="BodyText"/>
              <w:spacing w:after="0" w:line="360" w:lineRule="auto"/>
              <w:jc w:val="both"/>
              <w:rPr>
                <w:sz w:val="20"/>
                <w:szCs w:val="20"/>
              </w:rPr>
            </w:pPr>
            <w:r w:rsidRPr="00A31C0E">
              <w:rPr>
                <w:sz w:val="20"/>
                <w:szCs w:val="20"/>
              </w:rPr>
              <w:t>0,002</w:t>
            </w:r>
          </w:p>
        </w:tc>
        <w:tc>
          <w:tcPr>
            <w:tcW w:w="141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-1457</w:t>
            </w:r>
          </w:p>
        </w:tc>
        <w:tc>
          <w:tcPr>
            <w:tcW w:w="124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-99,931</w:t>
            </w:r>
          </w:p>
        </w:tc>
      </w:tr>
      <w:tr w:rsidR="0061467F" w:rsidRPr="00BA6B36">
        <w:trPr>
          <w:trHeight w:val="223"/>
          <w:jc w:val="center"/>
        </w:trPr>
        <w:tc>
          <w:tcPr>
            <w:tcW w:w="3045"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Дебиторская задолженность</w:t>
            </w:r>
          </w:p>
        </w:tc>
        <w:tc>
          <w:tcPr>
            <w:tcW w:w="1055" w:type="dxa"/>
            <w:vAlign w:val="bottom"/>
          </w:tcPr>
          <w:p w:rsidR="005F3A10" w:rsidRPr="00A31C0E" w:rsidRDefault="002F781B" w:rsidP="00A31C0E">
            <w:pPr>
              <w:pStyle w:val="BodyText"/>
              <w:spacing w:after="0" w:line="360" w:lineRule="auto"/>
              <w:jc w:val="both"/>
              <w:rPr>
                <w:sz w:val="20"/>
                <w:szCs w:val="20"/>
              </w:rPr>
            </w:pPr>
            <w:r w:rsidRPr="00A31C0E">
              <w:rPr>
                <w:sz w:val="20"/>
                <w:szCs w:val="20"/>
              </w:rPr>
              <w:t>2059</w:t>
            </w:r>
          </w:p>
        </w:tc>
        <w:tc>
          <w:tcPr>
            <w:tcW w:w="916" w:type="dxa"/>
            <w:vAlign w:val="bottom"/>
          </w:tcPr>
          <w:p w:rsidR="005F3A10" w:rsidRPr="00A31C0E" w:rsidRDefault="00E42D18" w:rsidP="00A31C0E">
            <w:pPr>
              <w:pStyle w:val="BodyText"/>
              <w:spacing w:after="0" w:line="360" w:lineRule="auto"/>
              <w:jc w:val="both"/>
              <w:rPr>
                <w:sz w:val="20"/>
                <w:szCs w:val="20"/>
              </w:rPr>
            </w:pPr>
            <w:r w:rsidRPr="00A31C0E">
              <w:rPr>
                <w:sz w:val="20"/>
                <w:szCs w:val="20"/>
              </w:rPr>
              <w:t>3,799</w:t>
            </w:r>
          </w:p>
        </w:tc>
        <w:tc>
          <w:tcPr>
            <w:tcW w:w="1054" w:type="dxa"/>
            <w:vAlign w:val="bottom"/>
          </w:tcPr>
          <w:p w:rsidR="005F3A10" w:rsidRPr="00A31C0E" w:rsidRDefault="002F781B" w:rsidP="00A31C0E">
            <w:pPr>
              <w:pStyle w:val="BodyText"/>
              <w:spacing w:after="0" w:line="360" w:lineRule="auto"/>
              <w:jc w:val="both"/>
              <w:rPr>
                <w:sz w:val="20"/>
                <w:szCs w:val="20"/>
              </w:rPr>
            </w:pPr>
            <w:r w:rsidRPr="00A31C0E">
              <w:rPr>
                <w:sz w:val="20"/>
                <w:szCs w:val="20"/>
              </w:rPr>
              <w:t>1883</w:t>
            </w:r>
          </w:p>
        </w:tc>
        <w:tc>
          <w:tcPr>
            <w:tcW w:w="917" w:type="dxa"/>
            <w:vAlign w:val="bottom"/>
          </w:tcPr>
          <w:p w:rsidR="005F3A10" w:rsidRPr="00A31C0E" w:rsidRDefault="00FA76ED" w:rsidP="00A31C0E">
            <w:pPr>
              <w:pStyle w:val="BodyText"/>
              <w:spacing w:after="0" w:line="360" w:lineRule="auto"/>
              <w:jc w:val="both"/>
              <w:rPr>
                <w:sz w:val="20"/>
                <w:szCs w:val="20"/>
              </w:rPr>
            </w:pPr>
            <w:r w:rsidRPr="00A31C0E">
              <w:rPr>
                <w:sz w:val="20"/>
                <w:szCs w:val="20"/>
              </w:rPr>
              <w:t>3,604</w:t>
            </w:r>
          </w:p>
        </w:tc>
        <w:tc>
          <w:tcPr>
            <w:tcW w:w="1411" w:type="dxa"/>
            <w:vAlign w:val="bottom"/>
          </w:tcPr>
          <w:p w:rsidR="005F3A10" w:rsidRPr="00A31C0E" w:rsidRDefault="00420EE7" w:rsidP="00A31C0E">
            <w:pPr>
              <w:pStyle w:val="BodyText"/>
              <w:spacing w:after="0" w:line="360" w:lineRule="auto"/>
              <w:jc w:val="both"/>
              <w:rPr>
                <w:sz w:val="20"/>
                <w:szCs w:val="20"/>
              </w:rPr>
            </w:pPr>
            <w:r w:rsidRPr="00A31C0E">
              <w:rPr>
                <w:sz w:val="20"/>
                <w:szCs w:val="20"/>
              </w:rPr>
              <w:t>-176</w:t>
            </w:r>
          </w:p>
        </w:tc>
        <w:tc>
          <w:tcPr>
            <w:tcW w:w="1241" w:type="dxa"/>
            <w:vAlign w:val="bottom"/>
          </w:tcPr>
          <w:p w:rsidR="005F3A10" w:rsidRPr="00A31C0E" w:rsidRDefault="00420EE7" w:rsidP="00A31C0E">
            <w:pPr>
              <w:pStyle w:val="BodyText"/>
              <w:spacing w:after="0" w:line="360" w:lineRule="auto"/>
              <w:jc w:val="both"/>
              <w:rPr>
                <w:sz w:val="20"/>
                <w:szCs w:val="20"/>
              </w:rPr>
            </w:pPr>
            <w:r w:rsidRPr="00A31C0E">
              <w:rPr>
                <w:sz w:val="20"/>
                <w:szCs w:val="20"/>
              </w:rPr>
              <w:t>-8,548</w:t>
            </w:r>
          </w:p>
        </w:tc>
      </w:tr>
      <w:tr w:rsidR="0061467F" w:rsidRPr="00BA6B36">
        <w:trPr>
          <w:trHeight w:val="121"/>
          <w:jc w:val="center"/>
        </w:trPr>
        <w:tc>
          <w:tcPr>
            <w:tcW w:w="3045"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Денежные средства</w:t>
            </w:r>
          </w:p>
        </w:tc>
        <w:tc>
          <w:tcPr>
            <w:tcW w:w="1055"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4614</w:t>
            </w:r>
          </w:p>
        </w:tc>
        <w:tc>
          <w:tcPr>
            <w:tcW w:w="916" w:type="dxa"/>
            <w:vAlign w:val="center"/>
          </w:tcPr>
          <w:p w:rsidR="005F3A10" w:rsidRPr="00A31C0E" w:rsidRDefault="00E42D18" w:rsidP="00A31C0E">
            <w:pPr>
              <w:pStyle w:val="BodyText"/>
              <w:spacing w:after="0" w:line="360" w:lineRule="auto"/>
              <w:jc w:val="both"/>
              <w:rPr>
                <w:sz w:val="20"/>
                <w:szCs w:val="20"/>
              </w:rPr>
            </w:pPr>
            <w:r w:rsidRPr="00A31C0E">
              <w:rPr>
                <w:sz w:val="20"/>
                <w:szCs w:val="20"/>
              </w:rPr>
              <w:t>8,514</w:t>
            </w:r>
          </w:p>
        </w:tc>
        <w:tc>
          <w:tcPr>
            <w:tcW w:w="1054"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4730</w:t>
            </w:r>
          </w:p>
        </w:tc>
        <w:tc>
          <w:tcPr>
            <w:tcW w:w="917" w:type="dxa"/>
            <w:vAlign w:val="center"/>
          </w:tcPr>
          <w:p w:rsidR="005F3A10" w:rsidRPr="00A31C0E" w:rsidRDefault="00FA76ED" w:rsidP="00A31C0E">
            <w:pPr>
              <w:pStyle w:val="BodyText"/>
              <w:spacing w:after="0" w:line="360" w:lineRule="auto"/>
              <w:jc w:val="both"/>
              <w:rPr>
                <w:sz w:val="20"/>
                <w:szCs w:val="20"/>
              </w:rPr>
            </w:pPr>
            <w:r w:rsidRPr="00A31C0E">
              <w:rPr>
                <w:sz w:val="20"/>
                <w:szCs w:val="20"/>
              </w:rPr>
              <w:t>9,052</w:t>
            </w:r>
          </w:p>
        </w:tc>
        <w:tc>
          <w:tcPr>
            <w:tcW w:w="141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116</w:t>
            </w:r>
          </w:p>
        </w:tc>
        <w:tc>
          <w:tcPr>
            <w:tcW w:w="124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2,514</w:t>
            </w:r>
          </w:p>
        </w:tc>
      </w:tr>
      <w:tr w:rsidR="0061467F" w:rsidRPr="00BA6B36">
        <w:trPr>
          <w:trHeight w:val="121"/>
          <w:jc w:val="center"/>
        </w:trPr>
        <w:tc>
          <w:tcPr>
            <w:tcW w:w="3045" w:type="dxa"/>
            <w:vAlign w:val="center"/>
          </w:tcPr>
          <w:p w:rsidR="005F3A10" w:rsidRPr="00A31C0E" w:rsidRDefault="005F3A10" w:rsidP="00A31C0E">
            <w:pPr>
              <w:pStyle w:val="BodyText"/>
              <w:spacing w:after="0" w:line="360" w:lineRule="auto"/>
              <w:jc w:val="both"/>
              <w:rPr>
                <w:sz w:val="20"/>
                <w:szCs w:val="20"/>
                <w:lang w:val="en-US"/>
              </w:rPr>
            </w:pPr>
            <w:r w:rsidRPr="00A31C0E">
              <w:rPr>
                <w:sz w:val="20"/>
                <w:szCs w:val="20"/>
              </w:rPr>
              <w:t xml:space="preserve">Итого по разделу </w:t>
            </w:r>
            <w:r w:rsidRPr="00A31C0E">
              <w:rPr>
                <w:sz w:val="20"/>
                <w:szCs w:val="20"/>
                <w:lang w:val="en-US"/>
              </w:rPr>
              <w:t>II</w:t>
            </w:r>
          </w:p>
        </w:tc>
        <w:tc>
          <w:tcPr>
            <w:tcW w:w="1055"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21713</w:t>
            </w:r>
          </w:p>
        </w:tc>
        <w:tc>
          <w:tcPr>
            <w:tcW w:w="916" w:type="dxa"/>
            <w:vAlign w:val="center"/>
          </w:tcPr>
          <w:p w:rsidR="005F3A10" w:rsidRPr="00A31C0E" w:rsidRDefault="00E42D18" w:rsidP="00A31C0E">
            <w:pPr>
              <w:pStyle w:val="BodyText"/>
              <w:spacing w:after="0" w:line="360" w:lineRule="auto"/>
              <w:jc w:val="both"/>
              <w:rPr>
                <w:sz w:val="20"/>
                <w:szCs w:val="20"/>
              </w:rPr>
            </w:pPr>
            <w:r w:rsidRPr="00A31C0E">
              <w:rPr>
                <w:sz w:val="20"/>
                <w:szCs w:val="20"/>
              </w:rPr>
              <w:t>40,067</w:t>
            </w:r>
          </w:p>
        </w:tc>
        <w:tc>
          <w:tcPr>
            <w:tcW w:w="1054"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22917</w:t>
            </w:r>
          </w:p>
        </w:tc>
        <w:tc>
          <w:tcPr>
            <w:tcW w:w="917" w:type="dxa"/>
            <w:vAlign w:val="center"/>
          </w:tcPr>
          <w:p w:rsidR="005F3A10" w:rsidRPr="00A31C0E" w:rsidRDefault="00FA76ED" w:rsidP="00A31C0E">
            <w:pPr>
              <w:pStyle w:val="BodyText"/>
              <w:spacing w:after="0" w:line="360" w:lineRule="auto"/>
              <w:jc w:val="both"/>
              <w:rPr>
                <w:sz w:val="20"/>
                <w:szCs w:val="20"/>
              </w:rPr>
            </w:pPr>
            <w:r w:rsidRPr="00A31C0E">
              <w:rPr>
                <w:sz w:val="20"/>
                <w:szCs w:val="20"/>
              </w:rPr>
              <w:t>43,859</w:t>
            </w:r>
          </w:p>
        </w:tc>
        <w:tc>
          <w:tcPr>
            <w:tcW w:w="141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1204</w:t>
            </w:r>
          </w:p>
        </w:tc>
        <w:tc>
          <w:tcPr>
            <w:tcW w:w="124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5,545</w:t>
            </w:r>
          </w:p>
        </w:tc>
      </w:tr>
      <w:tr w:rsidR="0061467F" w:rsidRPr="00BA6B36">
        <w:trPr>
          <w:trHeight w:val="121"/>
          <w:jc w:val="center"/>
        </w:trPr>
        <w:tc>
          <w:tcPr>
            <w:tcW w:w="3045" w:type="dxa"/>
            <w:vAlign w:val="center"/>
          </w:tcPr>
          <w:p w:rsidR="005F3A10" w:rsidRPr="00A31C0E" w:rsidRDefault="005F3A10" w:rsidP="00A31C0E">
            <w:pPr>
              <w:pStyle w:val="BodyText"/>
              <w:spacing w:after="0" w:line="360" w:lineRule="auto"/>
              <w:jc w:val="both"/>
              <w:rPr>
                <w:sz w:val="20"/>
                <w:szCs w:val="20"/>
              </w:rPr>
            </w:pPr>
            <w:r w:rsidRPr="00A31C0E">
              <w:rPr>
                <w:sz w:val="20"/>
                <w:szCs w:val="20"/>
              </w:rPr>
              <w:t>БАЛАНС</w:t>
            </w:r>
          </w:p>
        </w:tc>
        <w:tc>
          <w:tcPr>
            <w:tcW w:w="1055"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54192</w:t>
            </w:r>
          </w:p>
        </w:tc>
        <w:tc>
          <w:tcPr>
            <w:tcW w:w="916" w:type="dxa"/>
            <w:vAlign w:val="center"/>
          </w:tcPr>
          <w:p w:rsidR="005F3A10" w:rsidRPr="00A31C0E" w:rsidRDefault="00305790" w:rsidP="00A31C0E">
            <w:pPr>
              <w:pStyle w:val="BodyText"/>
              <w:spacing w:after="0" w:line="360" w:lineRule="auto"/>
              <w:jc w:val="both"/>
              <w:rPr>
                <w:sz w:val="20"/>
                <w:szCs w:val="20"/>
              </w:rPr>
            </w:pPr>
            <w:r w:rsidRPr="00A31C0E">
              <w:rPr>
                <w:sz w:val="20"/>
                <w:szCs w:val="20"/>
              </w:rPr>
              <w:t>100</w:t>
            </w:r>
          </w:p>
        </w:tc>
        <w:tc>
          <w:tcPr>
            <w:tcW w:w="1054" w:type="dxa"/>
            <w:vAlign w:val="center"/>
          </w:tcPr>
          <w:p w:rsidR="005F3A10" w:rsidRPr="00A31C0E" w:rsidRDefault="002F781B" w:rsidP="00A31C0E">
            <w:pPr>
              <w:pStyle w:val="BodyText"/>
              <w:spacing w:after="0" w:line="360" w:lineRule="auto"/>
              <w:jc w:val="both"/>
              <w:rPr>
                <w:sz w:val="20"/>
                <w:szCs w:val="20"/>
              </w:rPr>
            </w:pPr>
            <w:r w:rsidRPr="00A31C0E">
              <w:rPr>
                <w:sz w:val="20"/>
                <w:szCs w:val="20"/>
              </w:rPr>
              <w:t>52252</w:t>
            </w:r>
          </w:p>
        </w:tc>
        <w:tc>
          <w:tcPr>
            <w:tcW w:w="917" w:type="dxa"/>
            <w:vAlign w:val="center"/>
          </w:tcPr>
          <w:p w:rsidR="005F3A10" w:rsidRPr="00A31C0E" w:rsidRDefault="00305790" w:rsidP="00A31C0E">
            <w:pPr>
              <w:pStyle w:val="BodyText"/>
              <w:spacing w:after="0" w:line="360" w:lineRule="auto"/>
              <w:jc w:val="both"/>
              <w:rPr>
                <w:sz w:val="20"/>
                <w:szCs w:val="20"/>
              </w:rPr>
            </w:pPr>
            <w:r w:rsidRPr="00A31C0E">
              <w:rPr>
                <w:sz w:val="20"/>
                <w:szCs w:val="20"/>
              </w:rPr>
              <w:t>100</w:t>
            </w:r>
          </w:p>
        </w:tc>
        <w:tc>
          <w:tcPr>
            <w:tcW w:w="141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-1940</w:t>
            </w:r>
          </w:p>
        </w:tc>
        <w:tc>
          <w:tcPr>
            <w:tcW w:w="1241" w:type="dxa"/>
            <w:vAlign w:val="center"/>
          </w:tcPr>
          <w:p w:rsidR="005F3A10" w:rsidRPr="00A31C0E" w:rsidRDefault="00420EE7" w:rsidP="00A31C0E">
            <w:pPr>
              <w:pStyle w:val="BodyText"/>
              <w:spacing w:after="0" w:line="360" w:lineRule="auto"/>
              <w:jc w:val="both"/>
              <w:rPr>
                <w:sz w:val="20"/>
                <w:szCs w:val="20"/>
              </w:rPr>
            </w:pPr>
            <w:r w:rsidRPr="00A31C0E">
              <w:rPr>
                <w:sz w:val="20"/>
                <w:szCs w:val="20"/>
              </w:rPr>
              <w:t>-3,580</w:t>
            </w:r>
          </w:p>
        </w:tc>
      </w:tr>
    </w:tbl>
    <w:p w:rsidR="00A31C0E" w:rsidRDefault="00A31C0E" w:rsidP="00BA6B36">
      <w:pPr>
        <w:pStyle w:val="BodyText"/>
        <w:spacing w:after="0" w:line="360" w:lineRule="auto"/>
        <w:ind w:firstLine="709"/>
        <w:jc w:val="both"/>
        <w:rPr>
          <w:sz w:val="28"/>
          <w:szCs w:val="28"/>
        </w:rPr>
      </w:pPr>
    </w:p>
    <w:p w:rsidR="005D4D12" w:rsidRPr="00BA6B36" w:rsidRDefault="005D4D12" w:rsidP="00BA6B36">
      <w:pPr>
        <w:pStyle w:val="BodyText"/>
        <w:spacing w:after="0" w:line="360" w:lineRule="auto"/>
        <w:ind w:firstLine="709"/>
        <w:jc w:val="both"/>
        <w:rPr>
          <w:sz w:val="28"/>
          <w:szCs w:val="28"/>
        </w:rPr>
      </w:pPr>
      <w:r w:rsidRPr="00BA6B36">
        <w:rPr>
          <w:sz w:val="28"/>
          <w:szCs w:val="28"/>
        </w:rPr>
        <w:t xml:space="preserve">Данные таблицы 1 показывают, что общая сумма средств </w:t>
      </w:r>
      <w:r w:rsidR="00454163" w:rsidRPr="00BA6B36">
        <w:rPr>
          <w:sz w:val="28"/>
          <w:szCs w:val="28"/>
        </w:rPr>
        <w:t>ОАО «Боровецкое»</w:t>
      </w:r>
      <w:r w:rsidRPr="00BA6B36">
        <w:rPr>
          <w:sz w:val="28"/>
          <w:szCs w:val="28"/>
        </w:rPr>
        <w:t xml:space="preserve"> на начало 2006 года составляла 54192 тыс. руб., а на конец года она уменьшилась на 1940 тыс. руб. или на 3,58% и стала составлять 52252 тыс. руб.</w:t>
      </w:r>
    </w:p>
    <w:p w:rsidR="005D4D12" w:rsidRPr="00BA6B36" w:rsidRDefault="005D4D12" w:rsidP="00BA6B36">
      <w:pPr>
        <w:pStyle w:val="BodyText"/>
        <w:spacing w:after="0" w:line="360" w:lineRule="auto"/>
        <w:ind w:firstLine="709"/>
        <w:jc w:val="both"/>
        <w:rPr>
          <w:sz w:val="28"/>
          <w:szCs w:val="28"/>
        </w:rPr>
      </w:pPr>
      <w:r w:rsidRPr="00BA6B36">
        <w:rPr>
          <w:sz w:val="28"/>
          <w:szCs w:val="28"/>
        </w:rPr>
        <w:t xml:space="preserve">Внеоборотные активы </w:t>
      </w:r>
      <w:r w:rsidR="00862520" w:rsidRPr="00BA6B36">
        <w:rPr>
          <w:sz w:val="28"/>
          <w:szCs w:val="28"/>
        </w:rPr>
        <w:t xml:space="preserve">уменьшились </w:t>
      </w:r>
      <w:r w:rsidRPr="00BA6B36">
        <w:rPr>
          <w:sz w:val="28"/>
          <w:szCs w:val="28"/>
        </w:rPr>
        <w:t xml:space="preserve">на </w:t>
      </w:r>
      <w:r w:rsidR="00862520" w:rsidRPr="00BA6B36">
        <w:rPr>
          <w:sz w:val="28"/>
          <w:szCs w:val="28"/>
        </w:rPr>
        <w:t xml:space="preserve">3144 </w:t>
      </w:r>
      <w:r w:rsidRPr="00BA6B36">
        <w:rPr>
          <w:sz w:val="28"/>
          <w:szCs w:val="28"/>
        </w:rPr>
        <w:t xml:space="preserve">тыс. руб. и к концу года составили </w:t>
      </w:r>
      <w:r w:rsidR="00862520" w:rsidRPr="00BA6B36">
        <w:rPr>
          <w:sz w:val="28"/>
          <w:szCs w:val="28"/>
        </w:rPr>
        <w:t>29335 т</w:t>
      </w:r>
      <w:r w:rsidRPr="00BA6B36">
        <w:rPr>
          <w:sz w:val="28"/>
          <w:szCs w:val="28"/>
        </w:rPr>
        <w:t xml:space="preserve">ыс. руб. Это </w:t>
      </w:r>
      <w:r w:rsidR="00862520" w:rsidRPr="00BA6B36">
        <w:rPr>
          <w:sz w:val="28"/>
          <w:szCs w:val="28"/>
        </w:rPr>
        <w:t>снижение</w:t>
      </w:r>
      <w:r w:rsidRPr="00BA6B36">
        <w:rPr>
          <w:sz w:val="28"/>
          <w:szCs w:val="28"/>
        </w:rPr>
        <w:t xml:space="preserve"> обусловлен</w:t>
      </w:r>
      <w:r w:rsidR="00862520" w:rsidRPr="00BA6B36">
        <w:rPr>
          <w:sz w:val="28"/>
          <w:szCs w:val="28"/>
        </w:rPr>
        <w:t>о</w:t>
      </w:r>
      <w:r w:rsidRPr="00BA6B36">
        <w:rPr>
          <w:sz w:val="28"/>
          <w:szCs w:val="28"/>
        </w:rPr>
        <w:t xml:space="preserve"> у</w:t>
      </w:r>
      <w:r w:rsidR="00862520" w:rsidRPr="00BA6B36">
        <w:rPr>
          <w:sz w:val="28"/>
          <w:szCs w:val="28"/>
        </w:rPr>
        <w:t>меньшением</w:t>
      </w:r>
      <w:r w:rsidRPr="00BA6B36">
        <w:rPr>
          <w:sz w:val="28"/>
          <w:szCs w:val="28"/>
        </w:rPr>
        <w:t xml:space="preserve"> основных средств на </w:t>
      </w:r>
      <w:r w:rsidR="00862520" w:rsidRPr="00BA6B36">
        <w:rPr>
          <w:sz w:val="28"/>
          <w:szCs w:val="28"/>
        </w:rPr>
        <w:t>3160</w:t>
      </w:r>
      <w:r w:rsidRPr="00BA6B36">
        <w:rPr>
          <w:sz w:val="28"/>
          <w:szCs w:val="28"/>
        </w:rPr>
        <w:t xml:space="preserve"> тыс. руб. за счет </w:t>
      </w:r>
      <w:r w:rsidR="00862520" w:rsidRPr="00BA6B36">
        <w:rPr>
          <w:sz w:val="28"/>
          <w:szCs w:val="28"/>
        </w:rPr>
        <w:t xml:space="preserve">списания </w:t>
      </w:r>
      <w:r w:rsidRPr="00BA6B36">
        <w:rPr>
          <w:sz w:val="28"/>
          <w:szCs w:val="28"/>
        </w:rPr>
        <w:t>оборудования</w:t>
      </w:r>
      <w:r w:rsidR="00862520" w:rsidRPr="00BA6B36">
        <w:rPr>
          <w:sz w:val="28"/>
          <w:szCs w:val="28"/>
        </w:rPr>
        <w:t>, производственного и хозяйственного инвентаря</w:t>
      </w:r>
      <w:r w:rsidR="00A25738" w:rsidRPr="00BA6B36">
        <w:rPr>
          <w:sz w:val="28"/>
          <w:szCs w:val="28"/>
        </w:rPr>
        <w:t xml:space="preserve"> вследствие физического износа</w:t>
      </w:r>
      <w:r w:rsidRPr="00BA6B36">
        <w:rPr>
          <w:sz w:val="28"/>
          <w:szCs w:val="28"/>
        </w:rPr>
        <w:t>.</w:t>
      </w:r>
    </w:p>
    <w:p w:rsidR="005D4D12" w:rsidRPr="00BA6B36" w:rsidRDefault="005D4D12" w:rsidP="00BA6B36">
      <w:pPr>
        <w:pStyle w:val="BodyText"/>
        <w:spacing w:after="0" w:line="360" w:lineRule="auto"/>
        <w:ind w:firstLine="709"/>
        <w:jc w:val="both"/>
        <w:rPr>
          <w:sz w:val="28"/>
          <w:szCs w:val="28"/>
        </w:rPr>
      </w:pPr>
      <w:r w:rsidRPr="00BA6B36">
        <w:rPr>
          <w:sz w:val="28"/>
          <w:szCs w:val="28"/>
        </w:rPr>
        <w:t>Что касается оборотных активов, то к концу года размер их увеличился на 12</w:t>
      </w:r>
      <w:r w:rsidR="00A25738" w:rsidRPr="00BA6B36">
        <w:rPr>
          <w:sz w:val="28"/>
          <w:szCs w:val="28"/>
        </w:rPr>
        <w:t>0</w:t>
      </w:r>
      <w:r w:rsidRPr="00BA6B36">
        <w:rPr>
          <w:sz w:val="28"/>
          <w:szCs w:val="28"/>
        </w:rPr>
        <w:t>4 тыс. руб.</w:t>
      </w:r>
      <w:r w:rsidR="000D5E65" w:rsidRPr="00BA6B36">
        <w:rPr>
          <w:sz w:val="28"/>
          <w:szCs w:val="28"/>
        </w:rPr>
        <w:t xml:space="preserve"> </w:t>
      </w:r>
      <w:r w:rsidR="00632912" w:rsidRPr="00BA6B36">
        <w:rPr>
          <w:sz w:val="28"/>
          <w:szCs w:val="28"/>
        </w:rPr>
        <w:t>Это связано, в основном с увеличением запасов. Величина запасов на конец отчетного периода составила 16303 тыс. руб., что больше по сравнению с началом года на 2721 тыс. руб. или 20,03%. П</w:t>
      </w:r>
      <w:r w:rsidRPr="00BA6B36">
        <w:rPr>
          <w:sz w:val="28"/>
          <w:szCs w:val="28"/>
        </w:rPr>
        <w:t>роизошло увеличение</w:t>
      </w:r>
      <w:r w:rsidR="00E46599" w:rsidRPr="00BA6B36">
        <w:rPr>
          <w:sz w:val="28"/>
          <w:szCs w:val="28"/>
        </w:rPr>
        <w:t xml:space="preserve"> </w:t>
      </w:r>
      <w:r w:rsidR="00632912" w:rsidRPr="00BA6B36">
        <w:rPr>
          <w:sz w:val="28"/>
          <w:szCs w:val="28"/>
        </w:rPr>
        <w:t xml:space="preserve">и </w:t>
      </w:r>
      <w:r w:rsidRPr="00BA6B36">
        <w:rPr>
          <w:sz w:val="28"/>
          <w:szCs w:val="28"/>
        </w:rPr>
        <w:t>денежных средств на 116 тыс. руб., которые исполь</w:t>
      </w:r>
      <w:r w:rsidR="00466036" w:rsidRPr="00BA6B36">
        <w:rPr>
          <w:sz w:val="28"/>
          <w:szCs w:val="28"/>
        </w:rPr>
        <w:t xml:space="preserve">зуются для текущих </w:t>
      </w:r>
      <w:r w:rsidRPr="00BA6B36">
        <w:rPr>
          <w:sz w:val="28"/>
          <w:szCs w:val="28"/>
        </w:rPr>
        <w:t>платежей. В частности, это необходимо для своевременного погашения текущих обязательств, оплаты труда и т.д.</w:t>
      </w:r>
    </w:p>
    <w:p w:rsidR="005D4D12" w:rsidRPr="00BA6B36" w:rsidRDefault="00195658" w:rsidP="00BA6B36">
      <w:pPr>
        <w:pStyle w:val="BodyText"/>
        <w:spacing w:after="0" w:line="360" w:lineRule="auto"/>
        <w:ind w:firstLine="709"/>
        <w:jc w:val="both"/>
        <w:rPr>
          <w:sz w:val="28"/>
          <w:szCs w:val="28"/>
        </w:rPr>
      </w:pPr>
      <w:r w:rsidRPr="00BA6B36">
        <w:rPr>
          <w:sz w:val="28"/>
          <w:szCs w:val="28"/>
        </w:rPr>
        <w:t>Р</w:t>
      </w:r>
      <w:r w:rsidR="005D4D12" w:rsidRPr="00BA6B36">
        <w:rPr>
          <w:sz w:val="28"/>
          <w:szCs w:val="28"/>
        </w:rPr>
        <w:t>азмер налогов на добавленную стоимость</w:t>
      </w:r>
      <w:r w:rsidRPr="00BA6B36">
        <w:rPr>
          <w:sz w:val="28"/>
          <w:szCs w:val="28"/>
        </w:rPr>
        <w:t xml:space="preserve"> в этот период значительно сократился</w:t>
      </w:r>
      <w:r w:rsidR="005D4D12" w:rsidRPr="00BA6B36">
        <w:rPr>
          <w:sz w:val="28"/>
          <w:szCs w:val="28"/>
        </w:rPr>
        <w:t xml:space="preserve">. Если на начало года он был равен </w:t>
      </w:r>
      <w:r w:rsidR="00A25738" w:rsidRPr="00BA6B36">
        <w:rPr>
          <w:sz w:val="28"/>
          <w:szCs w:val="28"/>
        </w:rPr>
        <w:t>1458</w:t>
      </w:r>
      <w:r w:rsidR="005D4D12" w:rsidRPr="00BA6B36">
        <w:rPr>
          <w:sz w:val="28"/>
          <w:szCs w:val="28"/>
        </w:rPr>
        <w:t xml:space="preserve"> тыс. руб., то к концу года составил 1 тыс. руб. </w:t>
      </w:r>
      <w:r w:rsidR="009B66F5" w:rsidRPr="00BA6B36">
        <w:rPr>
          <w:sz w:val="28"/>
          <w:szCs w:val="28"/>
        </w:rPr>
        <w:t xml:space="preserve">Дебиторская задолженность </w:t>
      </w:r>
      <w:r w:rsidR="00A25738" w:rsidRPr="00BA6B36">
        <w:rPr>
          <w:sz w:val="28"/>
          <w:szCs w:val="28"/>
        </w:rPr>
        <w:t>к концу 2006</w:t>
      </w:r>
      <w:r w:rsidR="005D4D12" w:rsidRPr="00BA6B36">
        <w:rPr>
          <w:sz w:val="28"/>
          <w:szCs w:val="28"/>
        </w:rPr>
        <w:t xml:space="preserve"> года у</w:t>
      </w:r>
      <w:r w:rsidR="00A25738" w:rsidRPr="00BA6B36">
        <w:rPr>
          <w:sz w:val="28"/>
          <w:szCs w:val="28"/>
        </w:rPr>
        <w:t>меньшил</w:t>
      </w:r>
      <w:r w:rsidR="009B66F5" w:rsidRPr="00BA6B36">
        <w:rPr>
          <w:sz w:val="28"/>
          <w:szCs w:val="28"/>
        </w:rPr>
        <w:t>а</w:t>
      </w:r>
      <w:r w:rsidR="00A25738" w:rsidRPr="00BA6B36">
        <w:rPr>
          <w:sz w:val="28"/>
          <w:szCs w:val="28"/>
        </w:rPr>
        <w:t>с</w:t>
      </w:r>
      <w:r w:rsidR="009B66F5" w:rsidRPr="00BA6B36">
        <w:rPr>
          <w:sz w:val="28"/>
          <w:szCs w:val="28"/>
        </w:rPr>
        <w:t>ь</w:t>
      </w:r>
      <w:r w:rsidR="005D4D12" w:rsidRPr="00BA6B36">
        <w:rPr>
          <w:sz w:val="28"/>
          <w:szCs w:val="28"/>
        </w:rPr>
        <w:t xml:space="preserve"> на </w:t>
      </w:r>
      <w:r w:rsidR="00A25738" w:rsidRPr="00BA6B36">
        <w:rPr>
          <w:sz w:val="28"/>
          <w:szCs w:val="28"/>
        </w:rPr>
        <w:t>176</w:t>
      </w:r>
      <w:r w:rsidR="005D4D12" w:rsidRPr="00BA6B36">
        <w:rPr>
          <w:sz w:val="28"/>
          <w:szCs w:val="28"/>
        </w:rPr>
        <w:t xml:space="preserve"> тыс. руб. (с 2</w:t>
      </w:r>
      <w:r w:rsidR="00A25738" w:rsidRPr="00BA6B36">
        <w:rPr>
          <w:sz w:val="28"/>
          <w:szCs w:val="28"/>
        </w:rPr>
        <w:t>059</w:t>
      </w:r>
      <w:r w:rsidR="005D4D12" w:rsidRPr="00BA6B36">
        <w:rPr>
          <w:sz w:val="28"/>
          <w:szCs w:val="28"/>
        </w:rPr>
        <w:t xml:space="preserve"> тыс. руб. до </w:t>
      </w:r>
      <w:r w:rsidR="00A25738" w:rsidRPr="00BA6B36">
        <w:rPr>
          <w:sz w:val="28"/>
          <w:szCs w:val="28"/>
        </w:rPr>
        <w:t>1883</w:t>
      </w:r>
      <w:r w:rsidR="005D4D12" w:rsidRPr="00BA6B36">
        <w:rPr>
          <w:sz w:val="28"/>
          <w:szCs w:val="28"/>
        </w:rPr>
        <w:t xml:space="preserve"> тыс. руб.). </w:t>
      </w:r>
      <w:r w:rsidR="009B66F5" w:rsidRPr="00BA6B36">
        <w:rPr>
          <w:sz w:val="28"/>
          <w:szCs w:val="28"/>
        </w:rPr>
        <w:t>Ее у</w:t>
      </w:r>
      <w:r w:rsidR="005D4D12" w:rsidRPr="00BA6B36">
        <w:rPr>
          <w:sz w:val="28"/>
          <w:szCs w:val="28"/>
        </w:rPr>
        <w:t>дельный вес в стоимости имущества в данный период составил 3,</w:t>
      </w:r>
      <w:r w:rsidR="0017113A" w:rsidRPr="00BA6B36">
        <w:rPr>
          <w:sz w:val="28"/>
          <w:szCs w:val="28"/>
        </w:rPr>
        <w:t>6</w:t>
      </w:r>
      <w:r w:rsidR="005D4D12" w:rsidRPr="00BA6B36">
        <w:rPr>
          <w:sz w:val="28"/>
          <w:szCs w:val="28"/>
        </w:rPr>
        <w:t>%, что соответствует норме (нормальное значение меньше или равно 40%).</w:t>
      </w:r>
    </w:p>
    <w:p w:rsidR="005D4D12" w:rsidRPr="00BA6B36" w:rsidRDefault="005D4D12" w:rsidP="00BA6B36">
      <w:pPr>
        <w:pStyle w:val="BodyText"/>
        <w:spacing w:after="0" w:line="360" w:lineRule="auto"/>
        <w:ind w:firstLine="709"/>
        <w:jc w:val="both"/>
        <w:rPr>
          <w:sz w:val="28"/>
          <w:szCs w:val="28"/>
        </w:rPr>
      </w:pPr>
      <w:r w:rsidRPr="00BA6B36">
        <w:rPr>
          <w:sz w:val="28"/>
          <w:szCs w:val="28"/>
        </w:rPr>
        <w:t>Анализ средств за 200</w:t>
      </w:r>
      <w:r w:rsidR="00DF590D" w:rsidRPr="00BA6B36">
        <w:rPr>
          <w:sz w:val="28"/>
          <w:szCs w:val="28"/>
        </w:rPr>
        <w:t>7</w:t>
      </w:r>
      <w:r w:rsidRPr="00BA6B36">
        <w:rPr>
          <w:sz w:val="28"/>
          <w:szCs w:val="28"/>
        </w:rPr>
        <w:t xml:space="preserve"> год выполним по таблице </w:t>
      </w:r>
      <w:r w:rsidR="004E4CE9" w:rsidRPr="00BA6B36">
        <w:rPr>
          <w:sz w:val="28"/>
          <w:szCs w:val="28"/>
        </w:rPr>
        <w:t>6</w:t>
      </w:r>
      <w:r w:rsidRPr="00BA6B36">
        <w:rPr>
          <w:sz w:val="28"/>
          <w:szCs w:val="28"/>
        </w:rPr>
        <w:t>.</w:t>
      </w:r>
    </w:p>
    <w:p w:rsidR="004E4CE9" w:rsidRPr="00BA6B36" w:rsidRDefault="004E4CE9" w:rsidP="00BA6B36">
      <w:pPr>
        <w:pStyle w:val="BodyText"/>
        <w:spacing w:after="0" w:line="360" w:lineRule="auto"/>
        <w:ind w:firstLine="709"/>
        <w:jc w:val="both"/>
        <w:rPr>
          <w:sz w:val="28"/>
          <w:szCs w:val="28"/>
        </w:rPr>
      </w:pPr>
      <w:r w:rsidRPr="00BA6B36">
        <w:rPr>
          <w:sz w:val="28"/>
          <w:szCs w:val="28"/>
        </w:rPr>
        <w:t>Таблица 6</w:t>
      </w:r>
    </w:p>
    <w:p w:rsidR="00FD4BC2" w:rsidRDefault="00FD4BC2" w:rsidP="00BA6B36">
      <w:pPr>
        <w:pStyle w:val="BodyText"/>
        <w:suppressLineNumbers/>
        <w:spacing w:after="0" w:line="360" w:lineRule="auto"/>
        <w:ind w:firstLine="709"/>
        <w:jc w:val="both"/>
        <w:rPr>
          <w:sz w:val="28"/>
          <w:szCs w:val="28"/>
        </w:rPr>
      </w:pPr>
      <w:r w:rsidRPr="00BA6B36">
        <w:rPr>
          <w:sz w:val="28"/>
          <w:szCs w:val="28"/>
        </w:rPr>
        <w:t>Сравнительный анализ актива баланса за 2007 год</w:t>
      </w:r>
    </w:p>
    <w:p w:rsidR="00A31C0E" w:rsidRPr="00BA6B36" w:rsidRDefault="00A31C0E" w:rsidP="00BA6B36">
      <w:pPr>
        <w:pStyle w:val="BodyText"/>
        <w:suppressLineNumbers/>
        <w:spacing w:after="0"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420EE7" w:rsidRPr="00BA6B36">
        <w:trPr>
          <w:trHeight w:val="519"/>
          <w:jc w:val="center"/>
        </w:trPr>
        <w:tc>
          <w:tcPr>
            <w:tcW w:w="3045" w:type="dxa"/>
            <w:vMerge w:val="restart"/>
            <w:vAlign w:val="center"/>
          </w:tcPr>
          <w:p w:rsidR="00420EE7" w:rsidRPr="00A31C0E" w:rsidRDefault="00420EE7" w:rsidP="00A31C0E">
            <w:pPr>
              <w:pStyle w:val="BodyText"/>
              <w:spacing w:after="0" w:line="360" w:lineRule="auto"/>
              <w:jc w:val="both"/>
              <w:rPr>
                <w:sz w:val="20"/>
                <w:szCs w:val="20"/>
              </w:rPr>
            </w:pPr>
            <w:r w:rsidRPr="00A31C0E">
              <w:rPr>
                <w:sz w:val="20"/>
                <w:szCs w:val="20"/>
              </w:rPr>
              <w:t>Наименование статей</w:t>
            </w:r>
          </w:p>
        </w:tc>
        <w:tc>
          <w:tcPr>
            <w:tcW w:w="1971" w:type="dxa"/>
            <w:gridSpan w:val="2"/>
            <w:vAlign w:val="center"/>
          </w:tcPr>
          <w:p w:rsidR="00420EE7" w:rsidRPr="00A31C0E" w:rsidRDefault="00420EE7" w:rsidP="00A31C0E">
            <w:pPr>
              <w:pStyle w:val="BodyText"/>
              <w:spacing w:after="0" w:line="360" w:lineRule="auto"/>
              <w:jc w:val="both"/>
              <w:rPr>
                <w:sz w:val="20"/>
                <w:szCs w:val="20"/>
              </w:rPr>
            </w:pPr>
            <w:r w:rsidRPr="00A31C0E">
              <w:rPr>
                <w:sz w:val="20"/>
                <w:szCs w:val="20"/>
              </w:rPr>
              <w:t>На начало года</w:t>
            </w:r>
          </w:p>
        </w:tc>
        <w:tc>
          <w:tcPr>
            <w:tcW w:w="1971" w:type="dxa"/>
            <w:gridSpan w:val="2"/>
            <w:vAlign w:val="center"/>
          </w:tcPr>
          <w:p w:rsidR="00420EE7" w:rsidRPr="00A31C0E" w:rsidRDefault="00420EE7" w:rsidP="00A31C0E">
            <w:pPr>
              <w:pStyle w:val="BodyText"/>
              <w:spacing w:after="0" w:line="360" w:lineRule="auto"/>
              <w:jc w:val="both"/>
              <w:rPr>
                <w:sz w:val="20"/>
                <w:szCs w:val="20"/>
              </w:rPr>
            </w:pPr>
            <w:r w:rsidRPr="00A31C0E">
              <w:rPr>
                <w:sz w:val="20"/>
                <w:szCs w:val="20"/>
              </w:rPr>
              <w:t>На конец года</w:t>
            </w:r>
          </w:p>
        </w:tc>
        <w:tc>
          <w:tcPr>
            <w:tcW w:w="1411" w:type="dxa"/>
            <w:vMerge w:val="restart"/>
            <w:vAlign w:val="center"/>
          </w:tcPr>
          <w:p w:rsidR="00420EE7" w:rsidRPr="00A31C0E" w:rsidRDefault="00420EE7" w:rsidP="00A31C0E">
            <w:pPr>
              <w:pStyle w:val="BodyText"/>
              <w:spacing w:after="0" w:line="360" w:lineRule="auto"/>
              <w:jc w:val="both"/>
              <w:rPr>
                <w:sz w:val="20"/>
                <w:szCs w:val="20"/>
              </w:rPr>
            </w:pPr>
            <w:r w:rsidRPr="00A31C0E">
              <w:rPr>
                <w:sz w:val="20"/>
                <w:szCs w:val="20"/>
              </w:rPr>
              <w:t>Изменение, тыс. руб.</w:t>
            </w:r>
          </w:p>
        </w:tc>
        <w:tc>
          <w:tcPr>
            <w:tcW w:w="1241" w:type="dxa"/>
            <w:vMerge w:val="restart"/>
            <w:vAlign w:val="center"/>
          </w:tcPr>
          <w:p w:rsidR="00420EE7" w:rsidRPr="00A31C0E" w:rsidRDefault="00420EE7" w:rsidP="00A31C0E">
            <w:pPr>
              <w:pStyle w:val="BodyText"/>
              <w:spacing w:after="0" w:line="360" w:lineRule="auto"/>
              <w:jc w:val="both"/>
              <w:rPr>
                <w:sz w:val="20"/>
                <w:szCs w:val="20"/>
              </w:rPr>
            </w:pPr>
            <w:r w:rsidRPr="00A31C0E">
              <w:rPr>
                <w:sz w:val="20"/>
                <w:szCs w:val="20"/>
              </w:rPr>
              <w:t>Темп прироста, %</w:t>
            </w:r>
          </w:p>
        </w:tc>
      </w:tr>
      <w:tr w:rsidR="00420EE7" w:rsidRPr="00BA6B36">
        <w:trPr>
          <w:trHeight w:val="551"/>
          <w:jc w:val="center"/>
        </w:trPr>
        <w:tc>
          <w:tcPr>
            <w:tcW w:w="3045" w:type="dxa"/>
            <w:vMerge/>
          </w:tcPr>
          <w:p w:rsidR="00420EE7" w:rsidRPr="00A31C0E" w:rsidRDefault="00420EE7" w:rsidP="00A31C0E">
            <w:pPr>
              <w:pStyle w:val="BodyText"/>
              <w:spacing w:after="0" w:line="360" w:lineRule="auto"/>
              <w:jc w:val="both"/>
              <w:rPr>
                <w:sz w:val="20"/>
                <w:szCs w:val="20"/>
              </w:rPr>
            </w:pPr>
          </w:p>
        </w:tc>
        <w:tc>
          <w:tcPr>
            <w:tcW w:w="105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тыс. руб.</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w:t>
            </w:r>
          </w:p>
        </w:tc>
        <w:tc>
          <w:tcPr>
            <w:tcW w:w="1054"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тыс. руб.</w:t>
            </w:r>
          </w:p>
        </w:tc>
        <w:tc>
          <w:tcPr>
            <w:tcW w:w="917"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w:t>
            </w:r>
          </w:p>
        </w:tc>
        <w:tc>
          <w:tcPr>
            <w:tcW w:w="1411" w:type="dxa"/>
            <w:vMerge/>
            <w:vAlign w:val="center"/>
          </w:tcPr>
          <w:p w:rsidR="00420EE7" w:rsidRPr="00A31C0E" w:rsidRDefault="00420EE7" w:rsidP="00A31C0E">
            <w:pPr>
              <w:pStyle w:val="BodyText"/>
              <w:spacing w:after="0" w:line="360" w:lineRule="auto"/>
              <w:jc w:val="both"/>
              <w:rPr>
                <w:sz w:val="20"/>
                <w:szCs w:val="20"/>
              </w:rPr>
            </w:pPr>
          </w:p>
        </w:tc>
        <w:tc>
          <w:tcPr>
            <w:tcW w:w="1241" w:type="dxa"/>
            <w:vMerge/>
          </w:tcPr>
          <w:p w:rsidR="00420EE7" w:rsidRPr="00A31C0E" w:rsidRDefault="00420EE7" w:rsidP="00A31C0E">
            <w:pPr>
              <w:pStyle w:val="BodyText"/>
              <w:spacing w:after="0" w:line="360" w:lineRule="auto"/>
              <w:jc w:val="both"/>
              <w:rPr>
                <w:sz w:val="20"/>
                <w:szCs w:val="20"/>
              </w:rPr>
            </w:pPr>
          </w:p>
        </w:tc>
      </w:tr>
      <w:tr w:rsidR="00420EE7" w:rsidRPr="00BA6B36">
        <w:trPr>
          <w:trHeight w:val="219"/>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1</w:t>
            </w:r>
          </w:p>
        </w:tc>
        <w:tc>
          <w:tcPr>
            <w:tcW w:w="105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2</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3</w:t>
            </w:r>
          </w:p>
        </w:tc>
        <w:tc>
          <w:tcPr>
            <w:tcW w:w="1054"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4</w:t>
            </w:r>
          </w:p>
        </w:tc>
        <w:tc>
          <w:tcPr>
            <w:tcW w:w="917"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5</w:t>
            </w:r>
          </w:p>
        </w:tc>
        <w:tc>
          <w:tcPr>
            <w:tcW w:w="1411"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6</w:t>
            </w:r>
          </w:p>
        </w:tc>
        <w:tc>
          <w:tcPr>
            <w:tcW w:w="1241"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7</w:t>
            </w:r>
          </w:p>
        </w:tc>
      </w:tr>
      <w:tr w:rsidR="00420EE7" w:rsidRPr="00BA6B36">
        <w:trPr>
          <w:trHeight w:val="565"/>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lang w:val="en-US"/>
              </w:rPr>
              <w:t>I</w:t>
            </w:r>
            <w:r w:rsidRPr="00A31C0E">
              <w:rPr>
                <w:sz w:val="20"/>
                <w:szCs w:val="20"/>
              </w:rPr>
              <w:t>. Внеоборотные активы</w:t>
            </w:r>
          </w:p>
          <w:p w:rsidR="00420EE7" w:rsidRPr="00A31C0E" w:rsidRDefault="00420EE7" w:rsidP="00A31C0E">
            <w:pPr>
              <w:pStyle w:val="BodyText"/>
              <w:spacing w:after="0" w:line="360" w:lineRule="auto"/>
              <w:jc w:val="both"/>
              <w:rPr>
                <w:sz w:val="20"/>
                <w:szCs w:val="20"/>
              </w:rPr>
            </w:pPr>
            <w:r w:rsidRPr="00A31C0E">
              <w:rPr>
                <w:sz w:val="20"/>
                <w:szCs w:val="20"/>
              </w:rPr>
              <w:t>Нематериальные активы</w:t>
            </w:r>
          </w:p>
        </w:tc>
        <w:tc>
          <w:tcPr>
            <w:tcW w:w="1055"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35</w:t>
            </w:r>
          </w:p>
        </w:tc>
        <w:tc>
          <w:tcPr>
            <w:tcW w:w="916"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0,067</w:t>
            </w:r>
          </w:p>
        </w:tc>
        <w:tc>
          <w:tcPr>
            <w:tcW w:w="1054"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w:t>
            </w:r>
          </w:p>
        </w:tc>
        <w:tc>
          <w:tcPr>
            <w:tcW w:w="917" w:type="dxa"/>
            <w:vAlign w:val="bottom"/>
          </w:tcPr>
          <w:p w:rsidR="00420EE7" w:rsidRPr="00A31C0E" w:rsidRDefault="00C85F43" w:rsidP="00A31C0E">
            <w:pPr>
              <w:pStyle w:val="BodyText"/>
              <w:spacing w:after="0" w:line="360" w:lineRule="auto"/>
              <w:jc w:val="both"/>
              <w:rPr>
                <w:sz w:val="20"/>
                <w:szCs w:val="20"/>
              </w:rPr>
            </w:pPr>
            <w:r w:rsidRPr="00A31C0E">
              <w:rPr>
                <w:sz w:val="20"/>
                <w:szCs w:val="20"/>
              </w:rPr>
              <w:t>-</w:t>
            </w:r>
          </w:p>
        </w:tc>
        <w:tc>
          <w:tcPr>
            <w:tcW w:w="1411" w:type="dxa"/>
            <w:vAlign w:val="bottom"/>
          </w:tcPr>
          <w:p w:rsidR="00420EE7" w:rsidRPr="00A31C0E" w:rsidRDefault="00C85F43" w:rsidP="00A31C0E">
            <w:pPr>
              <w:pStyle w:val="BodyText"/>
              <w:spacing w:after="0" w:line="360" w:lineRule="auto"/>
              <w:jc w:val="both"/>
              <w:rPr>
                <w:sz w:val="20"/>
                <w:szCs w:val="20"/>
              </w:rPr>
            </w:pPr>
            <w:r w:rsidRPr="00A31C0E">
              <w:rPr>
                <w:sz w:val="20"/>
                <w:szCs w:val="20"/>
              </w:rPr>
              <w:t>-35</w:t>
            </w:r>
          </w:p>
        </w:tc>
        <w:tc>
          <w:tcPr>
            <w:tcW w:w="1241" w:type="dxa"/>
            <w:vAlign w:val="bottom"/>
          </w:tcPr>
          <w:p w:rsidR="00420EE7" w:rsidRPr="00A31C0E" w:rsidRDefault="00C85F43" w:rsidP="00A31C0E">
            <w:pPr>
              <w:pStyle w:val="BodyText"/>
              <w:spacing w:after="0" w:line="360" w:lineRule="auto"/>
              <w:jc w:val="both"/>
              <w:rPr>
                <w:sz w:val="20"/>
                <w:szCs w:val="20"/>
              </w:rPr>
            </w:pPr>
            <w:r w:rsidRPr="00A31C0E">
              <w:rPr>
                <w:sz w:val="20"/>
                <w:szCs w:val="20"/>
              </w:rPr>
              <w:t>-100</w:t>
            </w:r>
          </w:p>
        </w:tc>
      </w:tr>
      <w:tr w:rsidR="00420EE7" w:rsidRPr="00BA6B36">
        <w:trPr>
          <w:trHeight w:val="23"/>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Основные средства</w:t>
            </w:r>
          </w:p>
        </w:tc>
        <w:tc>
          <w:tcPr>
            <w:tcW w:w="1055" w:type="dxa"/>
            <w:vAlign w:val="center"/>
          </w:tcPr>
          <w:p w:rsidR="00420EE7" w:rsidRPr="00A31C0E" w:rsidRDefault="00420EE7" w:rsidP="00A31C0E">
            <w:pPr>
              <w:spacing w:line="360" w:lineRule="auto"/>
              <w:jc w:val="both"/>
            </w:pPr>
            <w:r w:rsidRPr="00A31C0E">
              <w:t>29154</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55,795</w:t>
            </w:r>
          </w:p>
        </w:tc>
        <w:tc>
          <w:tcPr>
            <w:tcW w:w="1054" w:type="dxa"/>
            <w:vAlign w:val="center"/>
          </w:tcPr>
          <w:p w:rsidR="00420EE7" w:rsidRPr="00A31C0E" w:rsidRDefault="00420EE7" w:rsidP="00A31C0E">
            <w:pPr>
              <w:spacing w:line="360" w:lineRule="auto"/>
              <w:jc w:val="both"/>
            </w:pPr>
            <w:r w:rsidRPr="00A31C0E">
              <w:t>25605</w:t>
            </w:r>
          </w:p>
        </w:tc>
        <w:tc>
          <w:tcPr>
            <w:tcW w:w="917" w:type="dxa"/>
            <w:vAlign w:val="center"/>
          </w:tcPr>
          <w:p w:rsidR="00420EE7" w:rsidRPr="00A31C0E" w:rsidRDefault="008C7D60" w:rsidP="00A31C0E">
            <w:pPr>
              <w:pStyle w:val="BodyText"/>
              <w:spacing w:after="0" w:line="360" w:lineRule="auto"/>
              <w:jc w:val="both"/>
              <w:rPr>
                <w:sz w:val="20"/>
                <w:szCs w:val="20"/>
              </w:rPr>
            </w:pPr>
            <w:r w:rsidRPr="00A31C0E">
              <w:rPr>
                <w:sz w:val="20"/>
                <w:szCs w:val="20"/>
              </w:rPr>
              <w:t>79,152</w:t>
            </w:r>
          </w:p>
        </w:tc>
        <w:tc>
          <w:tcPr>
            <w:tcW w:w="141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-3549</w:t>
            </w:r>
          </w:p>
        </w:tc>
        <w:tc>
          <w:tcPr>
            <w:tcW w:w="124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-12,173</w:t>
            </w:r>
          </w:p>
        </w:tc>
      </w:tr>
      <w:tr w:rsidR="00420EE7" w:rsidRPr="00BA6B36">
        <w:trPr>
          <w:trHeight w:val="497"/>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Отложенные налоговые активы</w:t>
            </w:r>
          </w:p>
        </w:tc>
        <w:tc>
          <w:tcPr>
            <w:tcW w:w="1055" w:type="dxa"/>
            <w:vAlign w:val="center"/>
          </w:tcPr>
          <w:p w:rsidR="00420EE7" w:rsidRPr="00A31C0E" w:rsidRDefault="00420EE7" w:rsidP="00A31C0E">
            <w:pPr>
              <w:spacing w:line="360" w:lineRule="auto"/>
              <w:jc w:val="both"/>
            </w:pPr>
            <w:r w:rsidRPr="00A31C0E">
              <w:t>146</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0,279</w:t>
            </w:r>
          </w:p>
        </w:tc>
        <w:tc>
          <w:tcPr>
            <w:tcW w:w="1054" w:type="dxa"/>
            <w:vAlign w:val="center"/>
          </w:tcPr>
          <w:p w:rsidR="00420EE7" w:rsidRPr="00A31C0E" w:rsidRDefault="00420EE7" w:rsidP="00A31C0E">
            <w:pPr>
              <w:spacing w:line="360" w:lineRule="auto"/>
              <w:jc w:val="both"/>
            </w:pPr>
            <w:r w:rsidRPr="00A31C0E">
              <w:t>162</w:t>
            </w:r>
          </w:p>
        </w:tc>
        <w:tc>
          <w:tcPr>
            <w:tcW w:w="917" w:type="dxa"/>
            <w:vAlign w:val="center"/>
          </w:tcPr>
          <w:p w:rsidR="00420EE7" w:rsidRPr="00A31C0E" w:rsidRDefault="008C7D60" w:rsidP="00A31C0E">
            <w:pPr>
              <w:pStyle w:val="BodyText"/>
              <w:spacing w:after="0" w:line="360" w:lineRule="auto"/>
              <w:jc w:val="both"/>
              <w:rPr>
                <w:sz w:val="20"/>
                <w:szCs w:val="20"/>
              </w:rPr>
            </w:pPr>
            <w:r w:rsidRPr="00A31C0E">
              <w:rPr>
                <w:sz w:val="20"/>
                <w:szCs w:val="20"/>
              </w:rPr>
              <w:t>0,501</w:t>
            </w:r>
          </w:p>
        </w:tc>
        <w:tc>
          <w:tcPr>
            <w:tcW w:w="141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16</w:t>
            </w:r>
          </w:p>
        </w:tc>
        <w:tc>
          <w:tcPr>
            <w:tcW w:w="124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10,959</w:t>
            </w:r>
          </w:p>
        </w:tc>
      </w:tr>
      <w:tr w:rsidR="00420EE7" w:rsidRPr="00BA6B36">
        <w:trPr>
          <w:trHeight w:val="227"/>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 xml:space="preserve">Итого по разделу </w:t>
            </w:r>
            <w:r w:rsidRPr="00A31C0E">
              <w:rPr>
                <w:sz w:val="20"/>
                <w:szCs w:val="20"/>
                <w:lang w:val="en-US"/>
              </w:rPr>
              <w:t>I</w:t>
            </w:r>
          </w:p>
        </w:tc>
        <w:tc>
          <w:tcPr>
            <w:tcW w:w="1055" w:type="dxa"/>
            <w:vAlign w:val="center"/>
          </w:tcPr>
          <w:p w:rsidR="00420EE7" w:rsidRPr="00A31C0E" w:rsidRDefault="00420EE7" w:rsidP="00A31C0E">
            <w:pPr>
              <w:spacing w:line="360" w:lineRule="auto"/>
              <w:jc w:val="both"/>
            </w:pPr>
            <w:r w:rsidRPr="00A31C0E">
              <w:t>29335</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56,141</w:t>
            </w:r>
          </w:p>
        </w:tc>
        <w:tc>
          <w:tcPr>
            <w:tcW w:w="1054" w:type="dxa"/>
            <w:vAlign w:val="center"/>
          </w:tcPr>
          <w:p w:rsidR="00420EE7" w:rsidRPr="00A31C0E" w:rsidRDefault="00420EE7" w:rsidP="00A31C0E">
            <w:pPr>
              <w:spacing w:line="360" w:lineRule="auto"/>
              <w:jc w:val="both"/>
            </w:pPr>
            <w:r w:rsidRPr="00A31C0E">
              <w:t>25767</w:t>
            </w:r>
          </w:p>
        </w:tc>
        <w:tc>
          <w:tcPr>
            <w:tcW w:w="917" w:type="dxa"/>
            <w:vAlign w:val="center"/>
          </w:tcPr>
          <w:p w:rsidR="00420EE7" w:rsidRPr="00A31C0E" w:rsidRDefault="008C7D60" w:rsidP="00A31C0E">
            <w:pPr>
              <w:pStyle w:val="BodyText"/>
              <w:spacing w:after="0" w:line="360" w:lineRule="auto"/>
              <w:jc w:val="both"/>
              <w:rPr>
                <w:sz w:val="20"/>
                <w:szCs w:val="20"/>
              </w:rPr>
            </w:pPr>
            <w:r w:rsidRPr="00A31C0E">
              <w:rPr>
                <w:sz w:val="20"/>
                <w:szCs w:val="20"/>
              </w:rPr>
              <w:t>79,653</w:t>
            </w:r>
          </w:p>
        </w:tc>
        <w:tc>
          <w:tcPr>
            <w:tcW w:w="141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-3568</w:t>
            </w:r>
          </w:p>
        </w:tc>
        <w:tc>
          <w:tcPr>
            <w:tcW w:w="124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-12,163</w:t>
            </w:r>
          </w:p>
        </w:tc>
      </w:tr>
      <w:tr w:rsidR="00420EE7" w:rsidRPr="00BA6B36">
        <w:trPr>
          <w:trHeight w:val="562"/>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lang w:val="en-US"/>
              </w:rPr>
              <w:t>II</w:t>
            </w:r>
            <w:r w:rsidRPr="00A31C0E">
              <w:rPr>
                <w:sz w:val="20"/>
                <w:szCs w:val="20"/>
              </w:rPr>
              <w:t>. Оборотные активы</w:t>
            </w:r>
          </w:p>
          <w:p w:rsidR="00420EE7" w:rsidRPr="00A31C0E" w:rsidRDefault="00420EE7" w:rsidP="00A31C0E">
            <w:pPr>
              <w:pStyle w:val="BodyText"/>
              <w:spacing w:after="0" w:line="360" w:lineRule="auto"/>
              <w:jc w:val="both"/>
              <w:rPr>
                <w:sz w:val="20"/>
                <w:szCs w:val="20"/>
              </w:rPr>
            </w:pPr>
            <w:r w:rsidRPr="00A31C0E">
              <w:rPr>
                <w:sz w:val="20"/>
                <w:szCs w:val="20"/>
              </w:rPr>
              <w:t>Запасы</w:t>
            </w:r>
          </w:p>
        </w:tc>
        <w:tc>
          <w:tcPr>
            <w:tcW w:w="1055"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16303</w:t>
            </w:r>
          </w:p>
        </w:tc>
        <w:tc>
          <w:tcPr>
            <w:tcW w:w="916"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31,201</w:t>
            </w:r>
          </w:p>
        </w:tc>
        <w:tc>
          <w:tcPr>
            <w:tcW w:w="1054"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423</w:t>
            </w:r>
          </w:p>
        </w:tc>
        <w:tc>
          <w:tcPr>
            <w:tcW w:w="917" w:type="dxa"/>
            <w:vAlign w:val="bottom"/>
          </w:tcPr>
          <w:p w:rsidR="00420EE7" w:rsidRPr="00A31C0E" w:rsidRDefault="008C7D60" w:rsidP="00A31C0E">
            <w:pPr>
              <w:pStyle w:val="BodyText"/>
              <w:spacing w:after="0" w:line="360" w:lineRule="auto"/>
              <w:jc w:val="both"/>
              <w:rPr>
                <w:sz w:val="20"/>
                <w:szCs w:val="20"/>
              </w:rPr>
            </w:pPr>
            <w:r w:rsidRPr="00A31C0E">
              <w:rPr>
                <w:sz w:val="20"/>
                <w:szCs w:val="20"/>
              </w:rPr>
              <w:t>1,308</w:t>
            </w:r>
          </w:p>
        </w:tc>
        <w:tc>
          <w:tcPr>
            <w:tcW w:w="1411" w:type="dxa"/>
            <w:vAlign w:val="bottom"/>
          </w:tcPr>
          <w:p w:rsidR="00420EE7" w:rsidRPr="00A31C0E" w:rsidRDefault="000E2787" w:rsidP="00A31C0E">
            <w:pPr>
              <w:pStyle w:val="BodyText"/>
              <w:spacing w:after="0" w:line="360" w:lineRule="auto"/>
              <w:jc w:val="both"/>
              <w:rPr>
                <w:sz w:val="20"/>
                <w:szCs w:val="20"/>
              </w:rPr>
            </w:pPr>
            <w:r w:rsidRPr="00A31C0E">
              <w:rPr>
                <w:sz w:val="20"/>
                <w:szCs w:val="20"/>
              </w:rPr>
              <w:t>-15880</w:t>
            </w:r>
          </w:p>
        </w:tc>
        <w:tc>
          <w:tcPr>
            <w:tcW w:w="1241" w:type="dxa"/>
            <w:vAlign w:val="bottom"/>
          </w:tcPr>
          <w:p w:rsidR="00420EE7" w:rsidRPr="00A31C0E" w:rsidRDefault="000E2787" w:rsidP="00A31C0E">
            <w:pPr>
              <w:pStyle w:val="BodyText"/>
              <w:spacing w:after="0" w:line="360" w:lineRule="auto"/>
              <w:jc w:val="both"/>
              <w:rPr>
                <w:sz w:val="20"/>
                <w:szCs w:val="20"/>
              </w:rPr>
            </w:pPr>
            <w:r w:rsidRPr="00A31C0E">
              <w:rPr>
                <w:sz w:val="20"/>
                <w:szCs w:val="20"/>
              </w:rPr>
              <w:t>-97,405</w:t>
            </w:r>
          </w:p>
        </w:tc>
      </w:tr>
      <w:tr w:rsidR="00420EE7" w:rsidRPr="00BA6B36">
        <w:trPr>
          <w:trHeight w:val="116"/>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НДС</w:t>
            </w:r>
          </w:p>
        </w:tc>
        <w:tc>
          <w:tcPr>
            <w:tcW w:w="105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1</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0,002</w:t>
            </w:r>
          </w:p>
        </w:tc>
        <w:tc>
          <w:tcPr>
            <w:tcW w:w="1054"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w:t>
            </w:r>
          </w:p>
        </w:tc>
        <w:tc>
          <w:tcPr>
            <w:tcW w:w="917"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w:t>
            </w:r>
          </w:p>
        </w:tc>
        <w:tc>
          <w:tcPr>
            <w:tcW w:w="1411"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-1</w:t>
            </w:r>
          </w:p>
        </w:tc>
        <w:tc>
          <w:tcPr>
            <w:tcW w:w="1241"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-100</w:t>
            </w:r>
          </w:p>
        </w:tc>
      </w:tr>
      <w:tr w:rsidR="00420EE7" w:rsidRPr="00BA6B36">
        <w:trPr>
          <w:trHeight w:val="223"/>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Дебиторская задолженность</w:t>
            </w:r>
          </w:p>
        </w:tc>
        <w:tc>
          <w:tcPr>
            <w:tcW w:w="1055"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1883</w:t>
            </w:r>
          </w:p>
        </w:tc>
        <w:tc>
          <w:tcPr>
            <w:tcW w:w="916"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3,604</w:t>
            </w:r>
          </w:p>
        </w:tc>
        <w:tc>
          <w:tcPr>
            <w:tcW w:w="1054" w:type="dxa"/>
            <w:vAlign w:val="bottom"/>
          </w:tcPr>
          <w:p w:rsidR="00420EE7" w:rsidRPr="00A31C0E" w:rsidRDefault="00420EE7" w:rsidP="00A31C0E">
            <w:pPr>
              <w:pStyle w:val="BodyText"/>
              <w:spacing w:after="0" w:line="360" w:lineRule="auto"/>
              <w:jc w:val="both"/>
              <w:rPr>
                <w:sz w:val="20"/>
                <w:szCs w:val="20"/>
              </w:rPr>
            </w:pPr>
            <w:r w:rsidRPr="00A31C0E">
              <w:rPr>
                <w:sz w:val="20"/>
                <w:szCs w:val="20"/>
              </w:rPr>
              <w:t>4852</w:t>
            </w:r>
          </w:p>
        </w:tc>
        <w:tc>
          <w:tcPr>
            <w:tcW w:w="917" w:type="dxa"/>
            <w:vAlign w:val="bottom"/>
          </w:tcPr>
          <w:p w:rsidR="00420EE7" w:rsidRPr="00A31C0E" w:rsidRDefault="008C7D60" w:rsidP="00A31C0E">
            <w:pPr>
              <w:pStyle w:val="BodyText"/>
              <w:spacing w:after="0" w:line="360" w:lineRule="auto"/>
              <w:jc w:val="both"/>
              <w:rPr>
                <w:sz w:val="20"/>
                <w:szCs w:val="20"/>
              </w:rPr>
            </w:pPr>
            <w:r w:rsidRPr="00A31C0E">
              <w:rPr>
                <w:sz w:val="20"/>
                <w:szCs w:val="20"/>
              </w:rPr>
              <w:t>14,999</w:t>
            </w:r>
          </w:p>
        </w:tc>
        <w:tc>
          <w:tcPr>
            <w:tcW w:w="1411" w:type="dxa"/>
            <w:vAlign w:val="bottom"/>
          </w:tcPr>
          <w:p w:rsidR="00420EE7" w:rsidRPr="00A31C0E" w:rsidRDefault="000E2787" w:rsidP="00A31C0E">
            <w:pPr>
              <w:pStyle w:val="BodyText"/>
              <w:spacing w:after="0" w:line="360" w:lineRule="auto"/>
              <w:jc w:val="both"/>
              <w:rPr>
                <w:sz w:val="20"/>
                <w:szCs w:val="20"/>
              </w:rPr>
            </w:pPr>
            <w:r w:rsidRPr="00A31C0E">
              <w:rPr>
                <w:sz w:val="20"/>
                <w:szCs w:val="20"/>
              </w:rPr>
              <w:t>2969</w:t>
            </w:r>
          </w:p>
        </w:tc>
        <w:tc>
          <w:tcPr>
            <w:tcW w:w="1241" w:type="dxa"/>
            <w:vAlign w:val="bottom"/>
          </w:tcPr>
          <w:p w:rsidR="00420EE7" w:rsidRPr="00A31C0E" w:rsidRDefault="000E2787" w:rsidP="00A31C0E">
            <w:pPr>
              <w:pStyle w:val="BodyText"/>
              <w:spacing w:after="0" w:line="360" w:lineRule="auto"/>
              <w:jc w:val="both"/>
              <w:rPr>
                <w:sz w:val="20"/>
                <w:szCs w:val="20"/>
              </w:rPr>
            </w:pPr>
            <w:r w:rsidRPr="00A31C0E">
              <w:rPr>
                <w:sz w:val="20"/>
                <w:szCs w:val="20"/>
              </w:rPr>
              <w:t>157,674</w:t>
            </w:r>
          </w:p>
        </w:tc>
      </w:tr>
      <w:tr w:rsidR="00420EE7" w:rsidRPr="00BA6B36">
        <w:trPr>
          <w:trHeight w:val="121"/>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Денежные средства</w:t>
            </w:r>
          </w:p>
        </w:tc>
        <w:tc>
          <w:tcPr>
            <w:tcW w:w="105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4730</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9,052</w:t>
            </w:r>
          </w:p>
        </w:tc>
        <w:tc>
          <w:tcPr>
            <w:tcW w:w="1054"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1306</w:t>
            </w:r>
          </w:p>
        </w:tc>
        <w:tc>
          <w:tcPr>
            <w:tcW w:w="917" w:type="dxa"/>
            <w:vAlign w:val="center"/>
          </w:tcPr>
          <w:p w:rsidR="00420EE7" w:rsidRPr="00A31C0E" w:rsidRDefault="008C7D60" w:rsidP="00A31C0E">
            <w:pPr>
              <w:pStyle w:val="BodyText"/>
              <w:spacing w:after="0" w:line="360" w:lineRule="auto"/>
              <w:jc w:val="both"/>
              <w:rPr>
                <w:sz w:val="20"/>
                <w:szCs w:val="20"/>
              </w:rPr>
            </w:pPr>
            <w:r w:rsidRPr="00A31C0E">
              <w:rPr>
                <w:sz w:val="20"/>
                <w:szCs w:val="20"/>
              </w:rPr>
              <w:t>4,037</w:t>
            </w:r>
          </w:p>
        </w:tc>
        <w:tc>
          <w:tcPr>
            <w:tcW w:w="141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-3424</w:t>
            </w:r>
          </w:p>
        </w:tc>
        <w:tc>
          <w:tcPr>
            <w:tcW w:w="124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-72,389</w:t>
            </w:r>
          </w:p>
        </w:tc>
      </w:tr>
      <w:tr w:rsidR="00420EE7" w:rsidRPr="00BA6B36">
        <w:trPr>
          <w:trHeight w:val="121"/>
          <w:jc w:val="center"/>
        </w:trPr>
        <w:tc>
          <w:tcPr>
            <w:tcW w:w="3045" w:type="dxa"/>
            <w:vAlign w:val="center"/>
          </w:tcPr>
          <w:p w:rsidR="00420EE7" w:rsidRPr="00A31C0E" w:rsidRDefault="00420EE7" w:rsidP="00A31C0E">
            <w:pPr>
              <w:pStyle w:val="BodyText"/>
              <w:spacing w:after="0" w:line="360" w:lineRule="auto"/>
              <w:jc w:val="both"/>
              <w:rPr>
                <w:sz w:val="20"/>
                <w:szCs w:val="20"/>
                <w:lang w:val="en-US"/>
              </w:rPr>
            </w:pPr>
            <w:r w:rsidRPr="00A31C0E">
              <w:rPr>
                <w:sz w:val="20"/>
                <w:szCs w:val="20"/>
              </w:rPr>
              <w:t xml:space="preserve">Итого по разделу </w:t>
            </w:r>
            <w:r w:rsidRPr="00A31C0E">
              <w:rPr>
                <w:sz w:val="20"/>
                <w:szCs w:val="20"/>
                <w:lang w:val="en-US"/>
              </w:rPr>
              <w:t>II</w:t>
            </w:r>
          </w:p>
        </w:tc>
        <w:tc>
          <w:tcPr>
            <w:tcW w:w="105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22917</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43,859</w:t>
            </w:r>
          </w:p>
        </w:tc>
        <w:tc>
          <w:tcPr>
            <w:tcW w:w="1054"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6581</w:t>
            </w:r>
          </w:p>
        </w:tc>
        <w:tc>
          <w:tcPr>
            <w:tcW w:w="917" w:type="dxa"/>
            <w:vAlign w:val="center"/>
          </w:tcPr>
          <w:p w:rsidR="00420EE7" w:rsidRPr="00A31C0E" w:rsidRDefault="008C7D60" w:rsidP="00A31C0E">
            <w:pPr>
              <w:pStyle w:val="BodyText"/>
              <w:spacing w:after="0" w:line="360" w:lineRule="auto"/>
              <w:jc w:val="both"/>
              <w:rPr>
                <w:sz w:val="20"/>
                <w:szCs w:val="20"/>
              </w:rPr>
            </w:pPr>
            <w:r w:rsidRPr="00A31C0E">
              <w:rPr>
                <w:sz w:val="20"/>
                <w:szCs w:val="20"/>
              </w:rPr>
              <w:t>20,344</w:t>
            </w:r>
          </w:p>
        </w:tc>
        <w:tc>
          <w:tcPr>
            <w:tcW w:w="141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-16336</w:t>
            </w:r>
          </w:p>
        </w:tc>
        <w:tc>
          <w:tcPr>
            <w:tcW w:w="124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-71,283</w:t>
            </w:r>
          </w:p>
        </w:tc>
      </w:tr>
      <w:tr w:rsidR="00420EE7" w:rsidRPr="00BA6B36">
        <w:trPr>
          <w:trHeight w:val="121"/>
          <w:jc w:val="center"/>
        </w:trPr>
        <w:tc>
          <w:tcPr>
            <w:tcW w:w="304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БАЛАНС</w:t>
            </w:r>
          </w:p>
        </w:tc>
        <w:tc>
          <w:tcPr>
            <w:tcW w:w="1055"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52252</w:t>
            </w:r>
          </w:p>
        </w:tc>
        <w:tc>
          <w:tcPr>
            <w:tcW w:w="916" w:type="dxa"/>
            <w:vAlign w:val="center"/>
          </w:tcPr>
          <w:p w:rsidR="00420EE7" w:rsidRPr="00A31C0E" w:rsidRDefault="00420EE7" w:rsidP="00A31C0E">
            <w:pPr>
              <w:pStyle w:val="BodyText"/>
              <w:spacing w:after="0" w:line="360" w:lineRule="auto"/>
              <w:jc w:val="both"/>
              <w:rPr>
                <w:sz w:val="20"/>
                <w:szCs w:val="20"/>
              </w:rPr>
            </w:pPr>
            <w:r w:rsidRPr="00A31C0E">
              <w:rPr>
                <w:sz w:val="20"/>
                <w:szCs w:val="20"/>
              </w:rPr>
              <w:t>100</w:t>
            </w:r>
          </w:p>
        </w:tc>
        <w:tc>
          <w:tcPr>
            <w:tcW w:w="1054"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32349</w:t>
            </w:r>
          </w:p>
        </w:tc>
        <w:tc>
          <w:tcPr>
            <w:tcW w:w="917" w:type="dxa"/>
            <w:vAlign w:val="center"/>
          </w:tcPr>
          <w:p w:rsidR="00420EE7" w:rsidRPr="00A31C0E" w:rsidRDefault="00C85F43" w:rsidP="00A31C0E">
            <w:pPr>
              <w:pStyle w:val="BodyText"/>
              <w:spacing w:after="0" w:line="360" w:lineRule="auto"/>
              <w:jc w:val="both"/>
              <w:rPr>
                <w:sz w:val="20"/>
                <w:szCs w:val="20"/>
              </w:rPr>
            </w:pPr>
            <w:r w:rsidRPr="00A31C0E">
              <w:rPr>
                <w:sz w:val="20"/>
                <w:szCs w:val="20"/>
              </w:rPr>
              <w:t>100</w:t>
            </w:r>
          </w:p>
        </w:tc>
        <w:tc>
          <w:tcPr>
            <w:tcW w:w="141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-19903</w:t>
            </w:r>
          </w:p>
        </w:tc>
        <w:tc>
          <w:tcPr>
            <w:tcW w:w="1241" w:type="dxa"/>
            <w:vAlign w:val="center"/>
          </w:tcPr>
          <w:p w:rsidR="00420EE7" w:rsidRPr="00A31C0E" w:rsidRDefault="000E2787" w:rsidP="00A31C0E">
            <w:pPr>
              <w:pStyle w:val="BodyText"/>
              <w:spacing w:after="0" w:line="360" w:lineRule="auto"/>
              <w:jc w:val="both"/>
              <w:rPr>
                <w:sz w:val="20"/>
                <w:szCs w:val="20"/>
              </w:rPr>
            </w:pPr>
            <w:r w:rsidRPr="00A31C0E">
              <w:rPr>
                <w:sz w:val="20"/>
                <w:szCs w:val="20"/>
              </w:rPr>
              <w:t>-38,090</w:t>
            </w:r>
          </w:p>
        </w:tc>
      </w:tr>
    </w:tbl>
    <w:p w:rsidR="00A31C0E" w:rsidRDefault="00A31C0E" w:rsidP="00BA6B36">
      <w:pPr>
        <w:pStyle w:val="BodyText"/>
        <w:spacing w:after="0" w:line="360" w:lineRule="auto"/>
        <w:ind w:firstLine="709"/>
        <w:jc w:val="both"/>
        <w:rPr>
          <w:sz w:val="28"/>
          <w:szCs w:val="28"/>
        </w:rPr>
      </w:pPr>
    </w:p>
    <w:p w:rsidR="00DF590D" w:rsidRPr="00BA6B36" w:rsidRDefault="00DF590D" w:rsidP="00BA6B36">
      <w:pPr>
        <w:pStyle w:val="BodyText"/>
        <w:spacing w:after="0" w:line="360" w:lineRule="auto"/>
        <w:ind w:firstLine="709"/>
        <w:jc w:val="both"/>
        <w:rPr>
          <w:sz w:val="28"/>
          <w:szCs w:val="28"/>
        </w:rPr>
      </w:pPr>
      <w:r w:rsidRPr="00BA6B36">
        <w:rPr>
          <w:sz w:val="28"/>
          <w:szCs w:val="28"/>
        </w:rPr>
        <w:t xml:space="preserve">Анализ данных актива за 2007 год показывает, что общая сумма средств </w:t>
      </w:r>
      <w:r w:rsidR="00505E14" w:rsidRPr="00BA6B36">
        <w:rPr>
          <w:sz w:val="28"/>
          <w:szCs w:val="28"/>
        </w:rPr>
        <w:t xml:space="preserve">организации </w:t>
      </w:r>
      <w:r w:rsidRPr="00BA6B36">
        <w:rPr>
          <w:sz w:val="28"/>
          <w:szCs w:val="28"/>
        </w:rPr>
        <w:t>уменьшилась на 19903</w:t>
      </w:r>
      <w:r w:rsidR="00454163" w:rsidRPr="00BA6B36">
        <w:rPr>
          <w:sz w:val="28"/>
          <w:szCs w:val="28"/>
        </w:rPr>
        <w:t xml:space="preserve"> тыс. руб.</w:t>
      </w:r>
      <w:r w:rsidRPr="00BA6B36">
        <w:rPr>
          <w:sz w:val="28"/>
          <w:szCs w:val="28"/>
        </w:rPr>
        <w:t xml:space="preserve"> </w:t>
      </w:r>
      <w:r w:rsidR="00454163" w:rsidRPr="00BA6B36">
        <w:rPr>
          <w:sz w:val="28"/>
          <w:szCs w:val="28"/>
        </w:rPr>
        <w:t>В</w:t>
      </w:r>
      <w:r w:rsidRPr="00BA6B36">
        <w:rPr>
          <w:sz w:val="28"/>
          <w:szCs w:val="28"/>
        </w:rPr>
        <w:t xml:space="preserve"> основном это произошло за счет уменьшения доли оборотных активов. Их удельный вес на конец года в общей </w:t>
      </w:r>
      <w:r w:rsidR="00454163" w:rsidRPr="00BA6B36">
        <w:rPr>
          <w:sz w:val="28"/>
          <w:szCs w:val="28"/>
        </w:rPr>
        <w:t xml:space="preserve">стоимости имущества </w:t>
      </w:r>
      <w:r w:rsidR="00505E14" w:rsidRPr="00BA6B36">
        <w:rPr>
          <w:sz w:val="28"/>
          <w:szCs w:val="28"/>
        </w:rPr>
        <w:t xml:space="preserve">ОАО «Боровецкое» </w:t>
      </w:r>
      <w:r w:rsidRPr="00BA6B36">
        <w:rPr>
          <w:sz w:val="28"/>
          <w:szCs w:val="28"/>
        </w:rPr>
        <w:t xml:space="preserve">составил </w:t>
      </w:r>
      <w:r w:rsidR="003C5C59" w:rsidRPr="00BA6B36">
        <w:rPr>
          <w:sz w:val="28"/>
          <w:szCs w:val="28"/>
        </w:rPr>
        <w:t>20,34</w:t>
      </w:r>
      <w:r w:rsidRPr="00BA6B36">
        <w:rPr>
          <w:sz w:val="28"/>
          <w:szCs w:val="28"/>
        </w:rPr>
        <w:t xml:space="preserve">%, а внеоборотных – </w:t>
      </w:r>
      <w:r w:rsidR="003C5C59" w:rsidRPr="00BA6B36">
        <w:rPr>
          <w:sz w:val="28"/>
          <w:szCs w:val="28"/>
        </w:rPr>
        <w:t>79,65</w:t>
      </w:r>
      <w:r w:rsidRPr="00BA6B36">
        <w:rPr>
          <w:sz w:val="28"/>
          <w:szCs w:val="28"/>
        </w:rPr>
        <w:t>%.</w:t>
      </w:r>
    </w:p>
    <w:p w:rsidR="00DF590D" w:rsidRPr="00BA6B36" w:rsidRDefault="00316C9B" w:rsidP="00BA6B36">
      <w:pPr>
        <w:pStyle w:val="BodyText"/>
        <w:spacing w:after="0" w:line="360" w:lineRule="auto"/>
        <w:ind w:firstLine="709"/>
        <w:jc w:val="both"/>
        <w:rPr>
          <w:sz w:val="28"/>
          <w:szCs w:val="28"/>
        </w:rPr>
      </w:pPr>
      <w:r w:rsidRPr="00BA6B36">
        <w:rPr>
          <w:sz w:val="28"/>
          <w:szCs w:val="28"/>
        </w:rPr>
        <w:t xml:space="preserve">Внеоборотные активы уменьшились на 3568 тыс. руб. и к концу года составили 25767 тыс. руб. </w:t>
      </w:r>
      <w:r w:rsidR="00DF590D" w:rsidRPr="00BA6B36">
        <w:rPr>
          <w:sz w:val="28"/>
          <w:szCs w:val="28"/>
        </w:rPr>
        <w:t>В</w:t>
      </w:r>
      <w:r w:rsidR="00B57E55" w:rsidRPr="00BA6B36">
        <w:rPr>
          <w:sz w:val="28"/>
          <w:szCs w:val="28"/>
        </w:rPr>
        <w:t xml:space="preserve"> их составе</w:t>
      </w:r>
      <w:r w:rsidR="00DF590D" w:rsidRPr="00BA6B36">
        <w:rPr>
          <w:sz w:val="28"/>
          <w:szCs w:val="28"/>
        </w:rPr>
        <w:t xml:space="preserve"> произошло </w:t>
      </w:r>
      <w:r w:rsidR="00454163" w:rsidRPr="00BA6B36">
        <w:rPr>
          <w:sz w:val="28"/>
          <w:szCs w:val="28"/>
        </w:rPr>
        <w:t>уменьшение</w:t>
      </w:r>
      <w:r w:rsidR="00D3307C" w:rsidRPr="00BA6B36">
        <w:rPr>
          <w:sz w:val="28"/>
          <w:szCs w:val="28"/>
        </w:rPr>
        <w:t xml:space="preserve"> размеров таких статей, как</w:t>
      </w:r>
      <w:r w:rsidR="00DF590D" w:rsidRPr="00BA6B36">
        <w:rPr>
          <w:sz w:val="28"/>
          <w:szCs w:val="28"/>
        </w:rPr>
        <w:t xml:space="preserve"> основные средства</w:t>
      </w:r>
      <w:r w:rsidR="00454163" w:rsidRPr="00BA6B36">
        <w:rPr>
          <w:sz w:val="28"/>
          <w:szCs w:val="28"/>
        </w:rPr>
        <w:t xml:space="preserve"> </w:t>
      </w:r>
      <w:r w:rsidRPr="00BA6B36">
        <w:rPr>
          <w:sz w:val="28"/>
          <w:szCs w:val="28"/>
        </w:rPr>
        <w:t xml:space="preserve">(на 3549 тыс. руб.) </w:t>
      </w:r>
      <w:r w:rsidR="00454163" w:rsidRPr="00BA6B36">
        <w:rPr>
          <w:sz w:val="28"/>
          <w:szCs w:val="28"/>
        </w:rPr>
        <w:t>и</w:t>
      </w:r>
      <w:r w:rsidR="006E6647" w:rsidRPr="00BA6B36">
        <w:rPr>
          <w:sz w:val="28"/>
          <w:szCs w:val="28"/>
        </w:rPr>
        <w:t xml:space="preserve"> нематериальные активы</w:t>
      </w:r>
      <w:r w:rsidRPr="00BA6B36">
        <w:rPr>
          <w:sz w:val="28"/>
          <w:szCs w:val="28"/>
        </w:rPr>
        <w:t xml:space="preserve"> (на 35 тыс. руб.).</w:t>
      </w:r>
    </w:p>
    <w:p w:rsidR="00DF590D" w:rsidRPr="00BA6B36" w:rsidRDefault="00D31B64" w:rsidP="00BA6B36">
      <w:pPr>
        <w:pStyle w:val="BodyText"/>
        <w:spacing w:after="0" w:line="360" w:lineRule="auto"/>
        <w:ind w:firstLine="709"/>
        <w:jc w:val="both"/>
        <w:rPr>
          <w:sz w:val="28"/>
          <w:szCs w:val="28"/>
        </w:rPr>
      </w:pPr>
      <w:r w:rsidRPr="00BA6B36">
        <w:rPr>
          <w:sz w:val="28"/>
          <w:szCs w:val="28"/>
        </w:rPr>
        <w:t>В</w:t>
      </w:r>
      <w:r w:rsidR="00466036" w:rsidRPr="00BA6B36">
        <w:rPr>
          <w:sz w:val="28"/>
          <w:szCs w:val="28"/>
        </w:rPr>
        <w:t>еличина</w:t>
      </w:r>
      <w:r w:rsidR="00DF590D" w:rsidRPr="00BA6B36">
        <w:rPr>
          <w:sz w:val="28"/>
          <w:szCs w:val="28"/>
        </w:rPr>
        <w:t xml:space="preserve"> запасов </w:t>
      </w:r>
      <w:r w:rsidRPr="00BA6B36">
        <w:rPr>
          <w:sz w:val="28"/>
          <w:szCs w:val="28"/>
        </w:rPr>
        <w:t xml:space="preserve">в составе оборотных активов уменьшилась </w:t>
      </w:r>
      <w:r w:rsidR="00DF590D" w:rsidRPr="00BA6B36">
        <w:rPr>
          <w:sz w:val="28"/>
          <w:szCs w:val="28"/>
        </w:rPr>
        <w:t xml:space="preserve">на </w:t>
      </w:r>
      <w:r w:rsidR="009B66F5" w:rsidRPr="00BA6B36">
        <w:rPr>
          <w:sz w:val="28"/>
          <w:szCs w:val="28"/>
        </w:rPr>
        <w:t>15880</w:t>
      </w:r>
      <w:r w:rsidR="00DF590D" w:rsidRPr="00BA6B36">
        <w:rPr>
          <w:sz w:val="28"/>
          <w:szCs w:val="28"/>
        </w:rPr>
        <w:t xml:space="preserve"> тыс</w:t>
      </w:r>
      <w:r w:rsidRPr="00BA6B36">
        <w:rPr>
          <w:sz w:val="28"/>
          <w:szCs w:val="28"/>
        </w:rPr>
        <w:t>. руб. и на конец года</w:t>
      </w:r>
      <w:r w:rsidR="00DF590D" w:rsidRPr="00BA6B36">
        <w:rPr>
          <w:sz w:val="28"/>
          <w:szCs w:val="28"/>
        </w:rPr>
        <w:t xml:space="preserve"> составил</w:t>
      </w:r>
      <w:r w:rsidR="00466036" w:rsidRPr="00BA6B36">
        <w:rPr>
          <w:sz w:val="28"/>
          <w:szCs w:val="28"/>
        </w:rPr>
        <w:t>а</w:t>
      </w:r>
      <w:r w:rsidR="00DF590D" w:rsidRPr="00BA6B36">
        <w:rPr>
          <w:sz w:val="28"/>
          <w:szCs w:val="28"/>
        </w:rPr>
        <w:t xml:space="preserve"> </w:t>
      </w:r>
      <w:r w:rsidR="009B66F5" w:rsidRPr="00BA6B36">
        <w:rPr>
          <w:sz w:val="28"/>
          <w:szCs w:val="28"/>
        </w:rPr>
        <w:t>423</w:t>
      </w:r>
      <w:r w:rsidR="00DF590D" w:rsidRPr="00BA6B36">
        <w:rPr>
          <w:sz w:val="28"/>
          <w:szCs w:val="28"/>
        </w:rPr>
        <w:t xml:space="preserve"> тыс. руб. </w:t>
      </w:r>
      <w:r w:rsidR="00CE09BF" w:rsidRPr="00BA6B36">
        <w:rPr>
          <w:sz w:val="28"/>
          <w:szCs w:val="28"/>
        </w:rPr>
        <w:t>Также произошло уменьшение р</w:t>
      </w:r>
      <w:r w:rsidR="00DF590D" w:rsidRPr="00BA6B36">
        <w:rPr>
          <w:sz w:val="28"/>
          <w:szCs w:val="28"/>
        </w:rPr>
        <w:t>азмер</w:t>
      </w:r>
      <w:r w:rsidR="00CE09BF" w:rsidRPr="00BA6B36">
        <w:rPr>
          <w:sz w:val="28"/>
          <w:szCs w:val="28"/>
        </w:rPr>
        <w:t>а</w:t>
      </w:r>
      <w:r w:rsidR="00DF590D" w:rsidRPr="00BA6B36">
        <w:rPr>
          <w:sz w:val="28"/>
          <w:szCs w:val="28"/>
        </w:rPr>
        <w:t xml:space="preserve"> </w:t>
      </w:r>
      <w:r w:rsidRPr="00BA6B36">
        <w:rPr>
          <w:sz w:val="28"/>
          <w:szCs w:val="28"/>
        </w:rPr>
        <w:t>денежных средств</w:t>
      </w:r>
      <w:r w:rsidR="00DF590D" w:rsidRPr="00BA6B36">
        <w:rPr>
          <w:sz w:val="28"/>
          <w:szCs w:val="28"/>
        </w:rPr>
        <w:t xml:space="preserve"> </w:t>
      </w:r>
      <w:r w:rsidRPr="00BA6B36">
        <w:rPr>
          <w:sz w:val="28"/>
          <w:szCs w:val="28"/>
        </w:rPr>
        <w:t xml:space="preserve">с 4730 тыс. руб. до 1306 тыс. руб. или </w:t>
      </w:r>
      <w:r w:rsidR="00DF590D" w:rsidRPr="00BA6B36">
        <w:rPr>
          <w:sz w:val="28"/>
          <w:szCs w:val="28"/>
        </w:rPr>
        <w:t xml:space="preserve">на </w:t>
      </w:r>
      <w:r w:rsidRPr="00BA6B36">
        <w:rPr>
          <w:sz w:val="28"/>
          <w:szCs w:val="28"/>
        </w:rPr>
        <w:t>72,39%</w:t>
      </w:r>
      <w:r w:rsidR="00DF590D" w:rsidRPr="00BA6B36">
        <w:rPr>
          <w:sz w:val="28"/>
          <w:szCs w:val="28"/>
        </w:rPr>
        <w:t>.</w:t>
      </w:r>
    </w:p>
    <w:p w:rsidR="00DF590D" w:rsidRPr="00BA6B36" w:rsidRDefault="00505E14" w:rsidP="00BA6B36">
      <w:pPr>
        <w:pStyle w:val="BodyText"/>
        <w:spacing w:after="0" w:line="360" w:lineRule="auto"/>
        <w:ind w:firstLine="709"/>
        <w:jc w:val="both"/>
        <w:rPr>
          <w:sz w:val="28"/>
          <w:szCs w:val="28"/>
        </w:rPr>
      </w:pPr>
      <w:r w:rsidRPr="00BA6B36">
        <w:rPr>
          <w:sz w:val="28"/>
          <w:szCs w:val="28"/>
        </w:rPr>
        <w:t xml:space="preserve">В составе оборотных активов обращает на себя внимание </w:t>
      </w:r>
      <w:r w:rsidR="00D3307C" w:rsidRPr="00BA6B36">
        <w:rPr>
          <w:sz w:val="28"/>
          <w:szCs w:val="28"/>
        </w:rPr>
        <w:t xml:space="preserve">незначительный </w:t>
      </w:r>
      <w:r w:rsidRPr="00BA6B36">
        <w:rPr>
          <w:sz w:val="28"/>
          <w:szCs w:val="28"/>
        </w:rPr>
        <w:t>рост дебиторской задолженности</w:t>
      </w:r>
      <w:r w:rsidR="00DF590D" w:rsidRPr="00BA6B36">
        <w:rPr>
          <w:sz w:val="28"/>
          <w:szCs w:val="28"/>
        </w:rPr>
        <w:t xml:space="preserve">, удельный вес которой в стоимости имущества </w:t>
      </w:r>
      <w:r w:rsidR="00D3307C" w:rsidRPr="00BA6B36">
        <w:rPr>
          <w:sz w:val="28"/>
          <w:szCs w:val="28"/>
        </w:rPr>
        <w:t xml:space="preserve">к концу 2007 года </w:t>
      </w:r>
      <w:r w:rsidR="00DF590D" w:rsidRPr="00BA6B36">
        <w:rPr>
          <w:sz w:val="28"/>
          <w:szCs w:val="28"/>
        </w:rPr>
        <w:t xml:space="preserve">составил </w:t>
      </w:r>
      <w:r w:rsidR="009B66F5" w:rsidRPr="00BA6B36">
        <w:rPr>
          <w:sz w:val="28"/>
          <w:szCs w:val="28"/>
        </w:rPr>
        <w:t>14,99</w:t>
      </w:r>
      <w:r w:rsidR="00D3307C" w:rsidRPr="00BA6B36">
        <w:rPr>
          <w:sz w:val="28"/>
          <w:szCs w:val="28"/>
        </w:rPr>
        <w:t>%.</w:t>
      </w:r>
    </w:p>
    <w:p w:rsidR="00DF590D" w:rsidRPr="00BA6B36" w:rsidRDefault="00DF590D" w:rsidP="00BA6B36">
      <w:pPr>
        <w:pStyle w:val="BodyText"/>
        <w:spacing w:after="0" w:line="360" w:lineRule="auto"/>
        <w:ind w:firstLine="709"/>
        <w:jc w:val="both"/>
        <w:rPr>
          <w:sz w:val="28"/>
          <w:szCs w:val="28"/>
        </w:rPr>
      </w:pPr>
      <w:r w:rsidRPr="00BA6B36">
        <w:rPr>
          <w:sz w:val="28"/>
          <w:szCs w:val="28"/>
        </w:rPr>
        <w:t>Аналогично проведем анализ пассивов ОАО «</w:t>
      </w:r>
      <w:r w:rsidR="00505E14" w:rsidRPr="00BA6B36">
        <w:rPr>
          <w:sz w:val="28"/>
          <w:szCs w:val="28"/>
        </w:rPr>
        <w:t>Боровецкое</w:t>
      </w:r>
      <w:r w:rsidRPr="00BA6B36">
        <w:rPr>
          <w:sz w:val="28"/>
          <w:szCs w:val="28"/>
        </w:rPr>
        <w:t>» и дадим оценку изменениям, произошедшим в формировании источников средств предприятия за 2 года.</w:t>
      </w:r>
    </w:p>
    <w:p w:rsidR="00DF590D" w:rsidRPr="00BA6B36" w:rsidRDefault="00DF590D" w:rsidP="00BA6B36">
      <w:pPr>
        <w:pStyle w:val="BodyText"/>
        <w:spacing w:after="0" w:line="360" w:lineRule="auto"/>
        <w:ind w:firstLine="709"/>
        <w:jc w:val="both"/>
        <w:rPr>
          <w:sz w:val="28"/>
          <w:szCs w:val="28"/>
        </w:rPr>
      </w:pPr>
      <w:r w:rsidRPr="00BA6B36">
        <w:rPr>
          <w:sz w:val="28"/>
          <w:szCs w:val="28"/>
        </w:rPr>
        <w:t>Проанализируем состояние пассивов предприятия за 200</w:t>
      </w:r>
      <w:r w:rsidR="00505E14" w:rsidRPr="00BA6B36">
        <w:rPr>
          <w:sz w:val="28"/>
          <w:szCs w:val="28"/>
        </w:rPr>
        <w:t>6</w:t>
      </w:r>
      <w:r w:rsidRPr="00BA6B36">
        <w:rPr>
          <w:sz w:val="28"/>
          <w:szCs w:val="28"/>
        </w:rPr>
        <w:t xml:space="preserve"> год</w:t>
      </w:r>
      <w:r w:rsidR="004E4CE9" w:rsidRPr="00BA6B36">
        <w:rPr>
          <w:sz w:val="28"/>
          <w:szCs w:val="28"/>
        </w:rPr>
        <w:t xml:space="preserve"> по таблице 7</w:t>
      </w:r>
      <w:r w:rsidRPr="00BA6B36">
        <w:rPr>
          <w:sz w:val="28"/>
          <w:szCs w:val="28"/>
        </w:rPr>
        <w:t>.</w:t>
      </w:r>
    </w:p>
    <w:p w:rsidR="004E4CE9" w:rsidRPr="00BA6B36" w:rsidRDefault="004E4CE9" w:rsidP="00BA6B36">
      <w:pPr>
        <w:pStyle w:val="BodyText"/>
        <w:spacing w:after="0" w:line="360" w:lineRule="auto"/>
        <w:ind w:firstLine="709"/>
        <w:jc w:val="both"/>
        <w:rPr>
          <w:sz w:val="28"/>
          <w:szCs w:val="28"/>
        </w:rPr>
      </w:pPr>
      <w:r w:rsidRPr="00BA6B36">
        <w:rPr>
          <w:sz w:val="28"/>
          <w:szCs w:val="28"/>
        </w:rPr>
        <w:t>Таблица 7</w:t>
      </w:r>
    </w:p>
    <w:p w:rsidR="00FD4BC2" w:rsidRDefault="00FD4BC2" w:rsidP="00BA6B36">
      <w:pPr>
        <w:pStyle w:val="BodyText"/>
        <w:suppressLineNumbers/>
        <w:spacing w:after="0" w:line="360" w:lineRule="auto"/>
        <w:ind w:firstLine="709"/>
        <w:jc w:val="both"/>
        <w:rPr>
          <w:sz w:val="28"/>
          <w:szCs w:val="28"/>
        </w:rPr>
      </w:pPr>
      <w:r w:rsidRPr="00BA6B36">
        <w:rPr>
          <w:sz w:val="28"/>
          <w:szCs w:val="28"/>
        </w:rPr>
        <w:t>Сравнительный анализ пассива баланса за 2006 год</w:t>
      </w:r>
    </w:p>
    <w:p w:rsidR="00A31C0E" w:rsidRPr="00BA6B36" w:rsidRDefault="00A31C0E" w:rsidP="00BA6B36">
      <w:pPr>
        <w:pStyle w:val="BodyText"/>
        <w:suppressLineNumbers/>
        <w:spacing w:after="0"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FD367D" w:rsidRPr="00BA6B36">
        <w:trPr>
          <w:trHeight w:val="519"/>
          <w:jc w:val="center"/>
        </w:trPr>
        <w:tc>
          <w:tcPr>
            <w:tcW w:w="3045" w:type="dxa"/>
            <w:vMerge w:val="restart"/>
            <w:vAlign w:val="center"/>
          </w:tcPr>
          <w:p w:rsidR="00FD367D" w:rsidRPr="00A31C0E" w:rsidRDefault="00FD367D" w:rsidP="00A31C0E">
            <w:pPr>
              <w:pStyle w:val="BodyText"/>
              <w:spacing w:after="0" w:line="360" w:lineRule="auto"/>
              <w:jc w:val="both"/>
              <w:rPr>
                <w:sz w:val="20"/>
                <w:szCs w:val="20"/>
              </w:rPr>
            </w:pPr>
            <w:r w:rsidRPr="00A31C0E">
              <w:rPr>
                <w:sz w:val="20"/>
                <w:szCs w:val="20"/>
              </w:rPr>
              <w:t>Наименование статей</w:t>
            </w:r>
          </w:p>
        </w:tc>
        <w:tc>
          <w:tcPr>
            <w:tcW w:w="1971" w:type="dxa"/>
            <w:gridSpan w:val="2"/>
            <w:vAlign w:val="center"/>
          </w:tcPr>
          <w:p w:rsidR="00FD367D" w:rsidRPr="00A31C0E" w:rsidRDefault="00FD367D" w:rsidP="00A31C0E">
            <w:pPr>
              <w:pStyle w:val="BodyText"/>
              <w:spacing w:after="0" w:line="360" w:lineRule="auto"/>
              <w:jc w:val="both"/>
              <w:rPr>
                <w:sz w:val="20"/>
                <w:szCs w:val="20"/>
              </w:rPr>
            </w:pPr>
            <w:r w:rsidRPr="00A31C0E">
              <w:rPr>
                <w:sz w:val="20"/>
                <w:szCs w:val="20"/>
              </w:rPr>
              <w:t>На начало года</w:t>
            </w:r>
          </w:p>
        </w:tc>
        <w:tc>
          <w:tcPr>
            <w:tcW w:w="1971" w:type="dxa"/>
            <w:gridSpan w:val="2"/>
            <w:vAlign w:val="center"/>
          </w:tcPr>
          <w:p w:rsidR="00FD367D" w:rsidRPr="00A31C0E" w:rsidRDefault="00FD367D" w:rsidP="00A31C0E">
            <w:pPr>
              <w:pStyle w:val="BodyText"/>
              <w:spacing w:after="0" w:line="360" w:lineRule="auto"/>
              <w:jc w:val="both"/>
              <w:rPr>
                <w:sz w:val="20"/>
                <w:szCs w:val="20"/>
              </w:rPr>
            </w:pPr>
            <w:r w:rsidRPr="00A31C0E">
              <w:rPr>
                <w:sz w:val="20"/>
                <w:szCs w:val="20"/>
              </w:rPr>
              <w:t>На конец года</w:t>
            </w:r>
          </w:p>
        </w:tc>
        <w:tc>
          <w:tcPr>
            <w:tcW w:w="1411" w:type="dxa"/>
            <w:vMerge w:val="restart"/>
            <w:vAlign w:val="center"/>
          </w:tcPr>
          <w:p w:rsidR="00FD367D" w:rsidRPr="00A31C0E" w:rsidRDefault="00FD367D" w:rsidP="00A31C0E">
            <w:pPr>
              <w:pStyle w:val="BodyText"/>
              <w:spacing w:after="0" w:line="360" w:lineRule="auto"/>
              <w:jc w:val="both"/>
              <w:rPr>
                <w:sz w:val="20"/>
                <w:szCs w:val="20"/>
              </w:rPr>
            </w:pPr>
            <w:r w:rsidRPr="00A31C0E">
              <w:rPr>
                <w:sz w:val="20"/>
                <w:szCs w:val="20"/>
              </w:rPr>
              <w:t>Изменение, тыс. руб.</w:t>
            </w:r>
          </w:p>
        </w:tc>
        <w:tc>
          <w:tcPr>
            <w:tcW w:w="1241" w:type="dxa"/>
            <w:vMerge w:val="restart"/>
            <w:vAlign w:val="center"/>
          </w:tcPr>
          <w:p w:rsidR="00FD367D" w:rsidRPr="00A31C0E" w:rsidRDefault="00FD367D" w:rsidP="00A31C0E">
            <w:pPr>
              <w:pStyle w:val="BodyText"/>
              <w:spacing w:after="0" w:line="360" w:lineRule="auto"/>
              <w:jc w:val="both"/>
              <w:rPr>
                <w:sz w:val="20"/>
                <w:szCs w:val="20"/>
              </w:rPr>
            </w:pPr>
            <w:r w:rsidRPr="00A31C0E">
              <w:rPr>
                <w:sz w:val="20"/>
                <w:szCs w:val="20"/>
              </w:rPr>
              <w:t>Темп прироста, %</w:t>
            </w:r>
          </w:p>
        </w:tc>
      </w:tr>
      <w:tr w:rsidR="00FD367D" w:rsidRPr="00BA6B36">
        <w:trPr>
          <w:trHeight w:val="551"/>
          <w:jc w:val="center"/>
        </w:trPr>
        <w:tc>
          <w:tcPr>
            <w:tcW w:w="3045" w:type="dxa"/>
            <w:vMerge/>
          </w:tcPr>
          <w:p w:rsidR="00FD367D" w:rsidRPr="00A31C0E" w:rsidRDefault="00FD367D" w:rsidP="00A31C0E">
            <w:pPr>
              <w:pStyle w:val="BodyText"/>
              <w:spacing w:after="0" w:line="360" w:lineRule="auto"/>
              <w:jc w:val="both"/>
              <w:rPr>
                <w:sz w:val="20"/>
                <w:szCs w:val="20"/>
              </w:rPr>
            </w:pPr>
          </w:p>
        </w:tc>
        <w:tc>
          <w:tcPr>
            <w:tcW w:w="105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тыс. руб.</w:t>
            </w:r>
          </w:p>
        </w:tc>
        <w:tc>
          <w:tcPr>
            <w:tcW w:w="916"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w:t>
            </w:r>
          </w:p>
        </w:tc>
        <w:tc>
          <w:tcPr>
            <w:tcW w:w="1054"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тыс. руб.</w:t>
            </w:r>
          </w:p>
        </w:tc>
        <w:tc>
          <w:tcPr>
            <w:tcW w:w="917"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w:t>
            </w:r>
          </w:p>
        </w:tc>
        <w:tc>
          <w:tcPr>
            <w:tcW w:w="1411" w:type="dxa"/>
            <w:vMerge/>
            <w:vAlign w:val="center"/>
          </w:tcPr>
          <w:p w:rsidR="00FD367D" w:rsidRPr="00A31C0E" w:rsidRDefault="00FD367D" w:rsidP="00A31C0E">
            <w:pPr>
              <w:pStyle w:val="BodyText"/>
              <w:spacing w:after="0" w:line="360" w:lineRule="auto"/>
              <w:jc w:val="both"/>
              <w:rPr>
                <w:sz w:val="20"/>
                <w:szCs w:val="20"/>
              </w:rPr>
            </w:pPr>
          </w:p>
        </w:tc>
        <w:tc>
          <w:tcPr>
            <w:tcW w:w="1241" w:type="dxa"/>
            <w:vMerge/>
          </w:tcPr>
          <w:p w:rsidR="00FD367D" w:rsidRPr="00A31C0E" w:rsidRDefault="00FD367D" w:rsidP="00A31C0E">
            <w:pPr>
              <w:pStyle w:val="BodyText"/>
              <w:spacing w:after="0" w:line="360" w:lineRule="auto"/>
              <w:jc w:val="both"/>
              <w:rPr>
                <w:sz w:val="20"/>
                <w:szCs w:val="20"/>
              </w:rPr>
            </w:pPr>
          </w:p>
        </w:tc>
      </w:tr>
      <w:tr w:rsidR="00FD367D" w:rsidRPr="00BA6B36">
        <w:trPr>
          <w:trHeight w:val="219"/>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1</w:t>
            </w:r>
          </w:p>
        </w:tc>
        <w:tc>
          <w:tcPr>
            <w:tcW w:w="105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2</w:t>
            </w:r>
          </w:p>
        </w:tc>
        <w:tc>
          <w:tcPr>
            <w:tcW w:w="916"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3</w:t>
            </w:r>
          </w:p>
        </w:tc>
        <w:tc>
          <w:tcPr>
            <w:tcW w:w="1054"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4</w:t>
            </w:r>
          </w:p>
        </w:tc>
        <w:tc>
          <w:tcPr>
            <w:tcW w:w="917"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5</w:t>
            </w:r>
          </w:p>
        </w:tc>
        <w:tc>
          <w:tcPr>
            <w:tcW w:w="1411"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6</w:t>
            </w:r>
          </w:p>
        </w:tc>
        <w:tc>
          <w:tcPr>
            <w:tcW w:w="1241"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7</w:t>
            </w:r>
          </w:p>
        </w:tc>
      </w:tr>
      <w:tr w:rsidR="00FD367D" w:rsidRPr="00BA6B36">
        <w:trPr>
          <w:trHeight w:val="565"/>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III. Капитал и резервы</w:t>
            </w:r>
          </w:p>
          <w:p w:rsidR="00FD367D" w:rsidRPr="00A31C0E" w:rsidRDefault="00FD367D" w:rsidP="00A31C0E">
            <w:pPr>
              <w:pStyle w:val="BodyText"/>
              <w:spacing w:after="0" w:line="360" w:lineRule="auto"/>
              <w:jc w:val="both"/>
              <w:rPr>
                <w:sz w:val="20"/>
                <w:szCs w:val="20"/>
              </w:rPr>
            </w:pPr>
            <w:r w:rsidRPr="00A31C0E">
              <w:rPr>
                <w:sz w:val="20"/>
                <w:szCs w:val="20"/>
              </w:rPr>
              <w:t>Уставный капитал</w:t>
            </w:r>
          </w:p>
        </w:tc>
        <w:tc>
          <w:tcPr>
            <w:tcW w:w="1055" w:type="dxa"/>
            <w:vAlign w:val="bottom"/>
          </w:tcPr>
          <w:p w:rsidR="00FD367D" w:rsidRPr="00A31C0E" w:rsidRDefault="00A80264" w:rsidP="00A31C0E">
            <w:pPr>
              <w:pStyle w:val="BodyText"/>
              <w:spacing w:after="0" w:line="360" w:lineRule="auto"/>
              <w:jc w:val="both"/>
              <w:rPr>
                <w:sz w:val="20"/>
                <w:szCs w:val="20"/>
              </w:rPr>
            </w:pPr>
            <w:r w:rsidRPr="00A31C0E">
              <w:rPr>
                <w:sz w:val="20"/>
                <w:szCs w:val="20"/>
              </w:rPr>
              <w:t>4685</w:t>
            </w:r>
          </w:p>
        </w:tc>
        <w:tc>
          <w:tcPr>
            <w:tcW w:w="916" w:type="dxa"/>
            <w:vAlign w:val="bottom"/>
          </w:tcPr>
          <w:p w:rsidR="00FD367D" w:rsidRPr="00A31C0E" w:rsidRDefault="00A80264" w:rsidP="00A31C0E">
            <w:pPr>
              <w:pStyle w:val="BodyText"/>
              <w:spacing w:after="0" w:line="360" w:lineRule="auto"/>
              <w:jc w:val="both"/>
              <w:rPr>
                <w:sz w:val="20"/>
                <w:szCs w:val="20"/>
              </w:rPr>
            </w:pPr>
            <w:r w:rsidRPr="00A31C0E">
              <w:rPr>
                <w:sz w:val="20"/>
                <w:szCs w:val="20"/>
              </w:rPr>
              <w:t>8,645</w:t>
            </w:r>
          </w:p>
        </w:tc>
        <w:tc>
          <w:tcPr>
            <w:tcW w:w="1054" w:type="dxa"/>
            <w:vAlign w:val="bottom"/>
          </w:tcPr>
          <w:p w:rsidR="00FD367D" w:rsidRPr="00A31C0E" w:rsidRDefault="00A80264" w:rsidP="00A31C0E">
            <w:pPr>
              <w:pStyle w:val="BodyText"/>
              <w:spacing w:after="0" w:line="360" w:lineRule="auto"/>
              <w:jc w:val="both"/>
              <w:rPr>
                <w:sz w:val="20"/>
                <w:szCs w:val="20"/>
              </w:rPr>
            </w:pPr>
            <w:r w:rsidRPr="00A31C0E">
              <w:rPr>
                <w:sz w:val="20"/>
                <w:szCs w:val="20"/>
              </w:rPr>
              <w:t>4685</w:t>
            </w:r>
          </w:p>
        </w:tc>
        <w:tc>
          <w:tcPr>
            <w:tcW w:w="917" w:type="dxa"/>
            <w:vAlign w:val="bottom"/>
          </w:tcPr>
          <w:p w:rsidR="00FD367D" w:rsidRPr="00A31C0E" w:rsidRDefault="00A80264" w:rsidP="00A31C0E">
            <w:pPr>
              <w:pStyle w:val="BodyText"/>
              <w:spacing w:after="0" w:line="360" w:lineRule="auto"/>
              <w:jc w:val="both"/>
              <w:rPr>
                <w:sz w:val="20"/>
                <w:szCs w:val="20"/>
              </w:rPr>
            </w:pPr>
            <w:r w:rsidRPr="00A31C0E">
              <w:rPr>
                <w:sz w:val="20"/>
                <w:szCs w:val="20"/>
              </w:rPr>
              <w:t>8,966</w:t>
            </w:r>
          </w:p>
        </w:tc>
        <w:tc>
          <w:tcPr>
            <w:tcW w:w="1411" w:type="dxa"/>
            <w:vAlign w:val="bottom"/>
          </w:tcPr>
          <w:p w:rsidR="00FD367D" w:rsidRPr="00A31C0E" w:rsidRDefault="00EB05EA" w:rsidP="00A31C0E">
            <w:pPr>
              <w:pStyle w:val="BodyText"/>
              <w:spacing w:after="0" w:line="360" w:lineRule="auto"/>
              <w:jc w:val="both"/>
              <w:rPr>
                <w:sz w:val="20"/>
                <w:szCs w:val="20"/>
              </w:rPr>
            </w:pPr>
            <w:r w:rsidRPr="00A31C0E">
              <w:rPr>
                <w:sz w:val="20"/>
                <w:szCs w:val="20"/>
              </w:rPr>
              <w:t>-</w:t>
            </w:r>
          </w:p>
        </w:tc>
        <w:tc>
          <w:tcPr>
            <w:tcW w:w="1241" w:type="dxa"/>
            <w:vAlign w:val="bottom"/>
          </w:tcPr>
          <w:p w:rsidR="00FD367D" w:rsidRPr="00A31C0E" w:rsidRDefault="00174664" w:rsidP="00A31C0E">
            <w:pPr>
              <w:pStyle w:val="BodyText"/>
              <w:spacing w:after="0" w:line="360" w:lineRule="auto"/>
              <w:jc w:val="both"/>
              <w:rPr>
                <w:sz w:val="20"/>
                <w:szCs w:val="20"/>
              </w:rPr>
            </w:pPr>
            <w:r w:rsidRPr="00A31C0E">
              <w:rPr>
                <w:sz w:val="20"/>
                <w:szCs w:val="20"/>
              </w:rPr>
              <w:t>-</w:t>
            </w:r>
          </w:p>
        </w:tc>
      </w:tr>
      <w:tr w:rsidR="00FD367D" w:rsidRPr="00BA6B36">
        <w:trPr>
          <w:trHeight w:val="23"/>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 xml:space="preserve">Добавочный капитал </w:t>
            </w:r>
          </w:p>
        </w:tc>
        <w:tc>
          <w:tcPr>
            <w:tcW w:w="1055" w:type="dxa"/>
            <w:vAlign w:val="center"/>
          </w:tcPr>
          <w:p w:rsidR="00FD367D" w:rsidRPr="00A31C0E" w:rsidRDefault="00A80264" w:rsidP="00A31C0E">
            <w:pPr>
              <w:spacing w:line="360" w:lineRule="auto"/>
              <w:jc w:val="both"/>
            </w:pPr>
            <w:r w:rsidRPr="00A31C0E">
              <w:t>1249</w:t>
            </w:r>
          </w:p>
        </w:tc>
        <w:tc>
          <w:tcPr>
            <w:tcW w:w="916" w:type="dxa"/>
            <w:vAlign w:val="center"/>
          </w:tcPr>
          <w:p w:rsidR="00FD367D" w:rsidRPr="00A31C0E" w:rsidRDefault="00A80264" w:rsidP="00A31C0E">
            <w:pPr>
              <w:pStyle w:val="BodyText"/>
              <w:spacing w:after="0" w:line="360" w:lineRule="auto"/>
              <w:jc w:val="both"/>
              <w:rPr>
                <w:sz w:val="20"/>
                <w:szCs w:val="20"/>
              </w:rPr>
            </w:pPr>
            <w:r w:rsidRPr="00A31C0E">
              <w:rPr>
                <w:sz w:val="20"/>
                <w:szCs w:val="20"/>
              </w:rPr>
              <w:t>2,305</w:t>
            </w:r>
          </w:p>
        </w:tc>
        <w:tc>
          <w:tcPr>
            <w:tcW w:w="1054" w:type="dxa"/>
            <w:vAlign w:val="center"/>
          </w:tcPr>
          <w:p w:rsidR="00FD367D" w:rsidRPr="00A31C0E" w:rsidRDefault="00A80264" w:rsidP="00A31C0E">
            <w:pPr>
              <w:spacing w:line="360" w:lineRule="auto"/>
              <w:jc w:val="both"/>
            </w:pPr>
            <w:r w:rsidRPr="00A31C0E">
              <w:t>1249</w:t>
            </w:r>
          </w:p>
        </w:tc>
        <w:tc>
          <w:tcPr>
            <w:tcW w:w="917" w:type="dxa"/>
            <w:vAlign w:val="center"/>
          </w:tcPr>
          <w:p w:rsidR="00FD367D" w:rsidRPr="00A31C0E" w:rsidRDefault="00A80264" w:rsidP="00A31C0E">
            <w:pPr>
              <w:pStyle w:val="BodyText"/>
              <w:spacing w:after="0" w:line="360" w:lineRule="auto"/>
              <w:jc w:val="both"/>
              <w:rPr>
                <w:sz w:val="20"/>
                <w:szCs w:val="20"/>
              </w:rPr>
            </w:pPr>
            <w:r w:rsidRPr="00A31C0E">
              <w:rPr>
                <w:sz w:val="20"/>
                <w:szCs w:val="20"/>
              </w:rPr>
              <w:t>2,390</w:t>
            </w:r>
          </w:p>
        </w:tc>
        <w:tc>
          <w:tcPr>
            <w:tcW w:w="1411" w:type="dxa"/>
            <w:vAlign w:val="center"/>
          </w:tcPr>
          <w:p w:rsidR="00FD367D" w:rsidRPr="00A31C0E" w:rsidRDefault="00EB05EA" w:rsidP="00A31C0E">
            <w:pPr>
              <w:pStyle w:val="BodyText"/>
              <w:spacing w:after="0" w:line="360" w:lineRule="auto"/>
              <w:jc w:val="both"/>
              <w:rPr>
                <w:sz w:val="20"/>
                <w:szCs w:val="20"/>
              </w:rPr>
            </w:pPr>
            <w:r w:rsidRPr="00A31C0E">
              <w:rPr>
                <w:sz w:val="20"/>
                <w:szCs w:val="20"/>
              </w:rPr>
              <w:t>-</w:t>
            </w:r>
          </w:p>
        </w:tc>
        <w:tc>
          <w:tcPr>
            <w:tcW w:w="1241"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w:t>
            </w:r>
          </w:p>
        </w:tc>
      </w:tr>
      <w:tr w:rsidR="00FD367D" w:rsidRPr="00BA6B36">
        <w:trPr>
          <w:trHeight w:val="133"/>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Резервный капитал</w:t>
            </w:r>
          </w:p>
        </w:tc>
        <w:tc>
          <w:tcPr>
            <w:tcW w:w="1055" w:type="dxa"/>
            <w:vAlign w:val="center"/>
          </w:tcPr>
          <w:p w:rsidR="00FD367D" w:rsidRPr="00A31C0E" w:rsidRDefault="00A80264" w:rsidP="00A31C0E">
            <w:pPr>
              <w:spacing w:line="360" w:lineRule="auto"/>
              <w:jc w:val="both"/>
            </w:pPr>
            <w:r w:rsidRPr="00A31C0E">
              <w:t>234</w:t>
            </w:r>
          </w:p>
        </w:tc>
        <w:tc>
          <w:tcPr>
            <w:tcW w:w="916"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0,432</w:t>
            </w:r>
          </w:p>
        </w:tc>
        <w:tc>
          <w:tcPr>
            <w:tcW w:w="1054" w:type="dxa"/>
            <w:vAlign w:val="center"/>
          </w:tcPr>
          <w:p w:rsidR="00FD367D" w:rsidRPr="00A31C0E" w:rsidRDefault="00A80264" w:rsidP="00A31C0E">
            <w:pPr>
              <w:spacing w:line="360" w:lineRule="auto"/>
              <w:jc w:val="both"/>
            </w:pPr>
            <w:r w:rsidRPr="00A31C0E">
              <w:t>234</w:t>
            </w:r>
          </w:p>
        </w:tc>
        <w:tc>
          <w:tcPr>
            <w:tcW w:w="917"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0,448</w:t>
            </w:r>
          </w:p>
        </w:tc>
        <w:tc>
          <w:tcPr>
            <w:tcW w:w="1411" w:type="dxa"/>
            <w:vAlign w:val="center"/>
          </w:tcPr>
          <w:p w:rsidR="00FD367D" w:rsidRPr="00A31C0E" w:rsidRDefault="00EB05EA" w:rsidP="00A31C0E">
            <w:pPr>
              <w:pStyle w:val="BodyText"/>
              <w:spacing w:after="0" w:line="360" w:lineRule="auto"/>
              <w:jc w:val="both"/>
              <w:rPr>
                <w:sz w:val="20"/>
                <w:szCs w:val="20"/>
              </w:rPr>
            </w:pPr>
            <w:r w:rsidRPr="00A31C0E">
              <w:rPr>
                <w:sz w:val="20"/>
                <w:szCs w:val="20"/>
              </w:rPr>
              <w:t>-</w:t>
            </w:r>
          </w:p>
        </w:tc>
        <w:tc>
          <w:tcPr>
            <w:tcW w:w="1241"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w:t>
            </w:r>
          </w:p>
        </w:tc>
      </w:tr>
      <w:tr w:rsidR="00FD367D" w:rsidRPr="00BA6B36">
        <w:trPr>
          <w:trHeight w:val="227"/>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Нераспределенная прибыль</w:t>
            </w:r>
          </w:p>
        </w:tc>
        <w:tc>
          <w:tcPr>
            <w:tcW w:w="1055" w:type="dxa"/>
            <w:vAlign w:val="center"/>
          </w:tcPr>
          <w:p w:rsidR="00FD367D" w:rsidRPr="00A31C0E" w:rsidRDefault="00A80264" w:rsidP="00A31C0E">
            <w:pPr>
              <w:spacing w:line="360" w:lineRule="auto"/>
              <w:jc w:val="both"/>
            </w:pPr>
            <w:r w:rsidRPr="00A31C0E">
              <w:t>17147</w:t>
            </w:r>
          </w:p>
        </w:tc>
        <w:tc>
          <w:tcPr>
            <w:tcW w:w="916"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31,641</w:t>
            </w:r>
          </w:p>
        </w:tc>
        <w:tc>
          <w:tcPr>
            <w:tcW w:w="1054" w:type="dxa"/>
            <w:vAlign w:val="center"/>
          </w:tcPr>
          <w:p w:rsidR="00FD367D" w:rsidRPr="00A31C0E" w:rsidRDefault="00A80264" w:rsidP="00A31C0E">
            <w:pPr>
              <w:spacing w:line="360" w:lineRule="auto"/>
              <w:jc w:val="both"/>
            </w:pPr>
            <w:r w:rsidRPr="00A31C0E">
              <w:t>25162</w:t>
            </w:r>
          </w:p>
        </w:tc>
        <w:tc>
          <w:tcPr>
            <w:tcW w:w="917"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48,155</w:t>
            </w:r>
          </w:p>
        </w:tc>
        <w:tc>
          <w:tcPr>
            <w:tcW w:w="1411" w:type="dxa"/>
            <w:vAlign w:val="center"/>
          </w:tcPr>
          <w:p w:rsidR="00FD367D" w:rsidRPr="00A31C0E" w:rsidRDefault="00366BD7" w:rsidP="00A31C0E">
            <w:pPr>
              <w:pStyle w:val="BodyText"/>
              <w:spacing w:after="0" w:line="360" w:lineRule="auto"/>
              <w:jc w:val="both"/>
              <w:rPr>
                <w:sz w:val="20"/>
                <w:szCs w:val="20"/>
              </w:rPr>
            </w:pPr>
            <w:r w:rsidRPr="00A31C0E">
              <w:rPr>
                <w:sz w:val="20"/>
                <w:szCs w:val="20"/>
              </w:rPr>
              <w:t>8015</w:t>
            </w:r>
          </w:p>
        </w:tc>
        <w:tc>
          <w:tcPr>
            <w:tcW w:w="1241" w:type="dxa"/>
            <w:vAlign w:val="center"/>
          </w:tcPr>
          <w:p w:rsidR="00FD367D" w:rsidRPr="00A31C0E" w:rsidRDefault="00366BD7" w:rsidP="00A31C0E">
            <w:pPr>
              <w:pStyle w:val="BodyText"/>
              <w:spacing w:after="0" w:line="360" w:lineRule="auto"/>
              <w:jc w:val="both"/>
              <w:rPr>
                <w:sz w:val="20"/>
                <w:szCs w:val="20"/>
              </w:rPr>
            </w:pPr>
            <w:r w:rsidRPr="00A31C0E">
              <w:rPr>
                <w:sz w:val="20"/>
                <w:szCs w:val="20"/>
              </w:rPr>
              <w:t>46,743</w:t>
            </w:r>
          </w:p>
        </w:tc>
      </w:tr>
      <w:tr w:rsidR="00FD367D" w:rsidRPr="00BA6B36">
        <w:trPr>
          <w:trHeight w:val="227"/>
          <w:jc w:val="center"/>
        </w:trPr>
        <w:tc>
          <w:tcPr>
            <w:tcW w:w="3045" w:type="dxa"/>
          </w:tcPr>
          <w:p w:rsidR="00FD367D" w:rsidRPr="00A31C0E" w:rsidRDefault="00FD367D" w:rsidP="00A31C0E">
            <w:pPr>
              <w:pStyle w:val="BodyText"/>
              <w:spacing w:after="0" w:line="360" w:lineRule="auto"/>
              <w:jc w:val="both"/>
              <w:rPr>
                <w:sz w:val="20"/>
                <w:szCs w:val="20"/>
              </w:rPr>
            </w:pPr>
            <w:r w:rsidRPr="00A31C0E">
              <w:rPr>
                <w:sz w:val="20"/>
                <w:szCs w:val="20"/>
              </w:rPr>
              <w:t xml:space="preserve">Итого по разделу </w:t>
            </w:r>
            <w:r w:rsidRPr="00A31C0E">
              <w:rPr>
                <w:sz w:val="20"/>
                <w:szCs w:val="20"/>
                <w:lang w:val="en-US"/>
              </w:rPr>
              <w:t>III</w:t>
            </w:r>
          </w:p>
        </w:tc>
        <w:tc>
          <w:tcPr>
            <w:tcW w:w="1055" w:type="dxa"/>
            <w:vAlign w:val="center"/>
          </w:tcPr>
          <w:p w:rsidR="00FD367D" w:rsidRPr="00A31C0E" w:rsidRDefault="00A80264" w:rsidP="00A31C0E">
            <w:pPr>
              <w:spacing w:line="360" w:lineRule="auto"/>
              <w:jc w:val="both"/>
            </w:pPr>
            <w:r w:rsidRPr="00A31C0E">
              <w:t>23315</w:t>
            </w:r>
          </w:p>
        </w:tc>
        <w:tc>
          <w:tcPr>
            <w:tcW w:w="916"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43,023</w:t>
            </w:r>
          </w:p>
        </w:tc>
        <w:tc>
          <w:tcPr>
            <w:tcW w:w="1054" w:type="dxa"/>
            <w:vAlign w:val="center"/>
          </w:tcPr>
          <w:p w:rsidR="00FD367D" w:rsidRPr="00A31C0E" w:rsidRDefault="00A80264" w:rsidP="00A31C0E">
            <w:pPr>
              <w:spacing w:line="360" w:lineRule="auto"/>
              <w:jc w:val="both"/>
            </w:pPr>
            <w:r w:rsidRPr="00A31C0E">
              <w:t>31330</w:t>
            </w:r>
          </w:p>
        </w:tc>
        <w:tc>
          <w:tcPr>
            <w:tcW w:w="917"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59,959</w:t>
            </w:r>
          </w:p>
        </w:tc>
        <w:tc>
          <w:tcPr>
            <w:tcW w:w="1411" w:type="dxa"/>
            <w:vAlign w:val="center"/>
          </w:tcPr>
          <w:p w:rsidR="00FD367D" w:rsidRPr="00A31C0E" w:rsidRDefault="00366BD7" w:rsidP="00A31C0E">
            <w:pPr>
              <w:pStyle w:val="BodyText"/>
              <w:spacing w:after="0" w:line="360" w:lineRule="auto"/>
              <w:jc w:val="both"/>
              <w:rPr>
                <w:sz w:val="20"/>
                <w:szCs w:val="20"/>
              </w:rPr>
            </w:pPr>
            <w:r w:rsidRPr="00A31C0E">
              <w:rPr>
                <w:sz w:val="20"/>
                <w:szCs w:val="20"/>
              </w:rPr>
              <w:t>8015</w:t>
            </w:r>
          </w:p>
        </w:tc>
        <w:tc>
          <w:tcPr>
            <w:tcW w:w="1241" w:type="dxa"/>
            <w:vAlign w:val="center"/>
          </w:tcPr>
          <w:p w:rsidR="00FD367D" w:rsidRPr="00A31C0E" w:rsidRDefault="00366BD7" w:rsidP="00A31C0E">
            <w:pPr>
              <w:pStyle w:val="BodyText"/>
              <w:spacing w:after="0" w:line="360" w:lineRule="auto"/>
              <w:jc w:val="both"/>
              <w:rPr>
                <w:sz w:val="20"/>
                <w:szCs w:val="20"/>
              </w:rPr>
            </w:pPr>
            <w:r w:rsidRPr="00A31C0E">
              <w:rPr>
                <w:sz w:val="20"/>
                <w:szCs w:val="20"/>
              </w:rPr>
              <w:t>34,377</w:t>
            </w:r>
          </w:p>
        </w:tc>
      </w:tr>
      <w:tr w:rsidR="00FD367D" w:rsidRPr="00BA6B36">
        <w:trPr>
          <w:trHeight w:val="562"/>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IV. Долгосрочные обязательства</w:t>
            </w:r>
          </w:p>
          <w:p w:rsidR="00FD367D" w:rsidRPr="00A31C0E" w:rsidRDefault="00FD367D" w:rsidP="00A31C0E">
            <w:pPr>
              <w:pStyle w:val="BodyText"/>
              <w:spacing w:after="0" w:line="360" w:lineRule="auto"/>
              <w:jc w:val="both"/>
              <w:rPr>
                <w:sz w:val="20"/>
                <w:szCs w:val="20"/>
              </w:rPr>
            </w:pPr>
            <w:r w:rsidRPr="00A31C0E">
              <w:rPr>
                <w:sz w:val="20"/>
                <w:szCs w:val="20"/>
              </w:rPr>
              <w:t>Займы и кредиты</w:t>
            </w:r>
          </w:p>
        </w:tc>
        <w:tc>
          <w:tcPr>
            <w:tcW w:w="1055" w:type="dxa"/>
            <w:vAlign w:val="bottom"/>
          </w:tcPr>
          <w:p w:rsidR="00FD367D" w:rsidRPr="00A31C0E" w:rsidRDefault="00A80264" w:rsidP="00A31C0E">
            <w:pPr>
              <w:pStyle w:val="BodyText"/>
              <w:spacing w:after="0" w:line="360" w:lineRule="auto"/>
              <w:jc w:val="both"/>
              <w:rPr>
                <w:sz w:val="20"/>
                <w:szCs w:val="20"/>
              </w:rPr>
            </w:pPr>
            <w:r w:rsidRPr="00A31C0E">
              <w:rPr>
                <w:sz w:val="20"/>
                <w:szCs w:val="20"/>
              </w:rPr>
              <w:t>9940</w:t>
            </w:r>
          </w:p>
        </w:tc>
        <w:tc>
          <w:tcPr>
            <w:tcW w:w="916" w:type="dxa"/>
            <w:vAlign w:val="bottom"/>
          </w:tcPr>
          <w:p w:rsidR="00FD367D" w:rsidRPr="00A31C0E" w:rsidRDefault="00174664" w:rsidP="00A31C0E">
            <w:pPr>
              <w:pStyle w:val="BodyText"/>
              <w:spacing w:after="0" w:line="360" w:lineRule="auto"/>
              <w:jc w:val="both"/>
              <w:rPr>
                <w:sz w:val="20"/>
                <w:szCs w:val="20"/>
              </w:rPr>
            </w:pPr>
            <w:r w:rsidRPr="00A31C0E">
              <w:rPr>
                <w:sz w:val="20"/>
                <w:szCs w:val="20"/>
              </w:rPr>
              <w:t>18,342</w:t>
            </w:r>
          </w:p>
        </w:tc>
        <w:tc>
          <w:tcPr>
            <w:tcW w:w="1054" w:type="dxa"/>
            <w:vAlign w:val="bottom"/>
          </w:tcPr>
          <w:p w:rsidR="00FD367D" w:rsidRPr="00A31C0E" w:rsidRDefault="00A80264" w:rsidP="00A31C0E">
            <w:pPr>
              <w:pStyle w:val="BodyText"/>
              <w:spacing w:after="0" w:line="360" w:lineRule="auto"/>
              <w:jc w:val="both"/>
              <w:rPr>
                <w:sz w:val="20"/>
                <w:szCs w:val="20"/>
              </w:rPr>
            </w:pPr>
            <w:r w:rsidRPr="00A31C0E">
              <w:rPr>
                <w:sz w:val="20"/>
                <w:szCs w:val="20"/>
              </w:rPr>
              <w:t>-</w:t>
            </w:r>
          </w:p>
        </w:tc>
        <w:tc>
          <w:tcPr>
            <w:tcW w:w="917" w:type="dxa"/>
            <w:vAlign w:val="bottom"/>
          </w:tcPr>
          <w:p w:rsidR="00FD367D" w:rsidRPr="00A31C0E" w:rsidRDefault="00174664" w:rsidP="00A31C0E">
            <w:pPr>
              <w:pStyle w:val="BodyText"/>
              <w:spacing w:after="0" w:line="360" w:lineRule="auto"/>
              <w:jc w:val="both"/>
              <w:rPr>
                <w:sz w:val="20"/>
                <w:szCs w:val="20"/>
              </w:rPr>
            </w:pPr>
            <w:r w:rsidRPr="00A31C0E">
              <w:rPr>
                <w:sz w:val="20"/>
                <w:szCs w:val="20"/>
              </w:rPr>
              <w:t>-</w:t>
            </w:r>
          </w:p>
        </w:tc>
        <w:tc>
          <w:tcPr>
            <w:tcW w:w="1411" w:type="dxa"/>
            <w:vAlign w:val="bottom"/>
          </w:tcPr>
          <w:p w:rsidR="00FD367D" w:rsidRPr="00A31C0E" w:rsidRDefault="00174664" w:rsidP="00A31C0E">
            <w:pPr>
              <w:pStyle w:val="BodyText"/>
              <w:spacing w:after="0" w:line="360" w:lineRule="auto"/>
              <w:jc w:val="both"/>
              <w:rPr>
                <w:sz w:val="20"/>
                <w:szCs w:val="20"/>
              </w:rPr>
            </w:pPr>
            <w:r w:rsidRPr="00A31C0E">
              <w:rPr>
                <w:sz w:val="20"/>
                <w:szCs w:val="20"/>
              </w:rPr>
              <w:t>-9940</w:t>
            </w:r>
          </w:p>
        </w:tc>
        <w:tc>
          <w:tcPr>
            <w:tcW w:w="1241" w:type="dxa"/>
            <w:vAlign w:val="bottom"/>
          </w:tcPr>
          <w:p w:rsidR="00FD367D" w:rsidRPr="00A31C0E" w:rsidRDefault="00366BD7" w:rsidP="00A31C0E">
            <w:pPr>
              <w:pStyle w:val="BodyText"/>
              <w:spacing w:after="0" w:line="360" w:lineRule="auto"/>
              <w:jc w:val="both"/>
              <w:rPr>
                <w:sz w:val="20"/>
                <w:szCs w:val="20"/>
              </w:rPr>
            </w:pPr>
            <w:r w:rsidRPr="00A31C0E">
              <w:rPr>
                <w:sz w:val="20"/>
                <w:szCs w:val="20"/>
              </w:rPr>
              <w:t>-100</w:t>
            </w:r>
          </w:p>
        </w:tc>
      </w:tr>
      <w:tr w:rsidR="00FD367D" w:rsidRPr="00BA6B36">
        <w:trPr>
          <w:trHeight w:val="116"/>
          <w:jc w:val="center"/>
        </w:trPr>
        <w:tc>
          <w:tcPr>
            <w:tcW w:w="3045" w:type="dxa"/>
            <w:vAlign w:val="center"/>
          </w:tcPr>
          <w:p w:rsidR="00FD367D" w:rsidRPr="00A31C0E" w:rsidRDefault="00FD367D" w:rsidP="00A31C0E">
            <w:pPr>
              <w:pStyle w:val="BodyText"/>
              <w:spacing w:after="0" w:line="360" w:lineRule="auto"/>
              <w:jc w:val="both"/>
              <w:rPr>
                <w:sz w:val="20"/>
                <w:szCs w:val="20"/>
              </w:rPr>
            </w:pPr>
            <w:r w:rsidRPr="00A31C0E">
              <w:rPr>
                <w:sz w:val="20"/>
                <w:szCs w:val="20"/>
              </w:rPr>
              <w:t>Отложенные налоговые обязательства</w:t>
            </w:r>
          </w:p>
        </w:tc>
        <w:tc>
          <w:tcPr>
            <w:tcW w:w="1055" w:type="dxa"/>
            <w:vAlign w:val="center"/>
          </w:tcPr>
          <w:p w:rsidR="00FD367D" w:rsidRPr="00A31C0E" w:rsidRDefault="00A80264" w:rsidP="00A31C0E">
            <w:pPr>
              <w:pStyle w:val="BodyText"/>
              <w:spacing w:after="0" w:line="360" w:lineRule="auto"/>
              <w:jc w:val="both"/>
              <w:rPr>
                <w:sz w:val="20"/>
                <w:szCs w:val="20"/>
              </w:rPr>
            </w:pPr>
            <w:r w:rsidRPr="00A31C0E">
              <w:rPr>
                <w:sz w:val="20"/>
                <w:szCs w:val="20"/>
              </w:rPr>
              <w:t>8</w:t>
            </w:r>
          </w:p>
        </w:tc>
        <w:tc>
          <w:tcPr>
            <w:tcW w:w="916"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0,015</w:t>
            </w:r>
          </w:p>
        </w:tc>
        <w:tc>
          <w:tcPr>
            <w:tcW w:w="1054" w:type="dxa"/>
            <w:vAlign w:val="center"/>
          </w:tcPr>
          <w:p w:rsidR="00FD367D" w:rsidRPr="00A31C0E" w:rsidRDefault="00A80264" w:rsidP="00A31C0E">
            <w:pPr>
              <w:pStyle w:val="BodyText"/>
              <w:spacing w:after="0" w:line="360" w:lineRule="auto"/>
              <w:jc w:val="both"/>
              <w:rPr>
                <w:sz w:val="20"/>
                <w:szCs w:val="20"/>
              </w:rPr>
            </w:pPr>
            <w:r w:rsidRPr="00A31C0E">
              <w:rPr>
                <w:sz w:val="20"/>
                <w:szCs w:val="20"/>
              </w:rPr>
              <w:t>15</w:t>
            </w:r>
          </w:p>
        </w:tc>
        <w:tc>
          <w:tcPr>
            <w:tcW w:w="917"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0,029</w:t>
            </w:r>
          </w:p>
        </w:tc>
        <w:tc>
          <w:tcPr>
            <w:tcW w:w="1411"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7</w:t>
            </w:r>
          </w:p>
        </w:tc>
        <w:tc>
          <w:tcPr>
            <w:tcW w:w="1241" w:type="dxa"/>
            <w:vAlign w:val="center"/>
          </w:tcPr>
          <w:p w:rsidR="00FD367D" w:rsidRPr="00A31C0E" w:rsidRDefault="00366BD7" w:rsidP="00A31C0E">
            <w:pPr>
              <w:pStyle w:val="BodyText"/>
              <w:spacing w:after="0" w:line="360" w:lineRule="auto"/>
              <w:jc w:val="both"/>
              <w:rPr>
                <w:sz w:val="20"/>
                <w:szCs w:val="20"/>
              </w:rPr>
            </w:pPr>
            <w:r w:rsidRPr="00A31C0E">
              <w:rPr>
                <w:sz w:val="20"/>
                <w:szCs w:val="20"/>
              </w:rPr>
              <w:t>87,5</w:t>
            </w:r>
          </w:p>
        </w:tc>
      </w:tr>
      <w:tr w:rsidR="00A80264" w:rsidRPr="00BA6B36">
        <w:trPr>
          <w:trHeight w:val="116"/>
          <w:jc w:val="center"/>
        </w:trPr>
        <w:tc>
          <w:tcPr>
            <w:tcW w:w="3045"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Итого по разделу IV</w:t>
            </w:r>
          </w:p>
        </w:tc>
        <w:tc>
          <w:tcPr>
            <w:tcW w:w="1055"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9948</w:t>
            </w:r>
          </w:p>
        </w:tc>
        <w:tc>
          <w:tcPr>
            <w:tcW w:w="916" w:type="dxa"/>
            <w:vAlign w:val="center"/>
          </w:tcPr>
          <w:p w:rsidR="00A80264" w:rsidRPr="00A31C0E" w:rsidRDefault="00174664" w:rsidP="00A31C0E">
            <w:pPr>
              <w:pStyle w:val="BodyText"/>
              <w:spacing w:after="0" w:line="360" w:lineRule="auto"/>
              <w:jc w:val="both"/>
              <w:rPr>
                <w:sz w:val="20"/>
                <w:szCs w:val="20"/>
              </w:rPr>
            </w:pPr>
            <w:r w:rsidRPr="00A31C0E">
              <w:rPr>
                <w:sz w:val="20"/>
                <w:szCs w:val="20"/>
              </w:rPr>
              <w:t>18,357</w:t>
            </w:r>
          </w:p>
        </w:tc>
        <w:tc>
          <w:tcPr>
            <w:tcW w:w="1054"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15</w:t>
            </w:r>
          </w:p>
        </w:tc>
        <w:tc>
          <w:tcPr>
            <w:tcW w:w="917" w:type="dxa"/>
            <w:vAlign w:val="center"/>
          </w:tcPr>
          <w:p w:rsidR="00A80264" w:rsidRPr="00A31C0E" w:rsidRDefault="00174664" w:rsidP="00A31C0E">
            <w:pPr>
              <w:pStyle w:val="BodyText"/>
              <w:spacing w:after="0" w:line="360" w:lineRule="auto"/>
              <w:jc w:val="both"/>
              <w:rPr>
                <w:sz w:val="20"/>
                <w:szCs w:val="20"/>
              </w:rPr>
            </w:pPr>
            <w:r w:rsidRPr="00A31C0E">
              <w:rPr>
                <w:sz w:val="20"/>
                <w:szCs w:val="20"/>
              </w:rPr>
              <w:t>0,029</w:t>
            </w:r>
          </w:p>
        </w:tc>
        <w:tc>
          <w:tcPr>
            <w:tcW w:w="1411" w:type="dxa"/>
            <w:vAlign w:val="center"/>
          </w:tcPr>
          <w:p w:rsidR="00A80264" w:rsidRPr="00A31C0E" w:rsidRDefault="00366BD7" w:rsidP="00A31C0E">
            <w:pPr>
              <w:pStyle w:val="BodyText"/>
              <w:spacing w:after="0" w:line="360" w:lineRule="auto"/>
              <w:jc w:val="both"/>
              <w:rPr>
                <w:sz w:val="20"/>
                <w:szCs w:val="20"/>
              </w:rPr>
            </w:pPr>
            <w:r w:rsidRPr="00A31C0E">
              <w:rPr>
                <w:sz w:val="20"/>
                <w:szCs w:val="20"/>
              </w:rPr>
              <w:t>-9933</w:t>
            </w:r>
          </w:p>
        </w:tc>
        <w:tc>
          <w:tcPr>
            <w:tcW w:w="1241" w:type="dxa"/>
            <w:vAlign w:val="center"/>
          </w:tcPr>
          <w:p w:rsidR="00A80264" w:rsidRPr="00A31C0E" w:rsidRDefault="00366BD7" w:rsidP="00A31C0E">
            <w:pPr>
              <w:pStyle w:val="BodyText"/>
              <w:spacing w:after="0" w:line="360" w:lineRule="auto"/>
              <w:jc w:val="both"/>
              <w:rPr>
                <w:sz w:val="20"/>
                <w:szCs w:val="20"/>
              </w:rPr>
            </w:pPr>
            <w:r w:rsidRPr="00A31C0E">
              <w:rPr>
                <w:sz w:val="20"/>
                <w:szCs w:val="20"/>
              </w:rPr>
              <w:t>-99,849</w:t>
            </w:r>
          </w:p>
        </w:tc>
      </w:tr>
      <w:tr w:rsidR="008D53E2" w:rsidRPr="00BA6B36">
        <w:trPr>
          <w:trHeight w:val="223"/>
          <w:jc w:val="center"/>
        </w:trPr>
        <w:tc>
          <w:tcPr>
            <w:tcW w:w="3045" w:type="dxa"/>
            <w:vAlign w:val="center"/>
          </w:tcPr>
          <w:p w:rsidR="008D53E2" w:rsidRPr="00A31C0E" w:rsidRDefault="008D53E2" w:rsidP="00A31C0E">
            <w:pPr>
              <w:pStyle w:val="BodyText"/>
              <w:spacing w:after="0" w:line="360" w:lineRule="auto"/>
              <w:jc w:val="both"/>
              <w:rPr>
                <w:sz w:val="20"/>
                <w:szCs w:val="20"/>
              </w:rPr>
            </w:pPr>
            <w:r w:rsidRPr="00A31C0E">
              <w:rPr>
                <w:sz w:val="20"/>
                <w:szCs w:val="20"/>
              </w:rPr>
              <w:t>V. Краткосрочные обязательства</w:t>
            </w:r>
          </w:p>
          <w:p w:rsidR="008D53E2" w:rsidRPr="00A31C0E" w:rsidRDefault="008D53E2" w:rsidP="00A31C0E">
            <w:pPr>
              <w:pStyle w:val="BodyText"/>
              <w:spacing w:after="0" w:line="360" w:lineRule="auto"/>
              <w:jc w:val="both"/>
              <w:rPr>
                <w:sz w:val="20"/>
                <w:szCs w:val="20"/>
              </w:rPr>
            </w:pPr>
            <w:r w:rsidRPr="00A31C0E">
              <w:rPr>
                <w:sz w:val="20"/>
                <w:szCs w:val="20"/>
              </w:rPr>
              <w:t>Займы и кредиты</w:t>
            </w:r>
          </w:p>
        </w:tc>
        <w:tc>
          <w:tcPr>
            <w:tcW w:w="1055" w:type="dxa"/>
            <w:vAlign w:val="bottom"/>
          </w:tcPr>
          <w:p w:rsidR="008D53E2" w:rsidRPr="00A31C0E" w:rsidRDefault="00A80264" w:rsidP="00A31C0E">
            <w:pPr>
              <w:pStyle w:val="BodyText"/>
              <w:spacing w:after="0" w:line="360" w:lineRule="auto"/>
              <w:jc w:val="both"/>
              <w:rPr>
                <w:sz w:val="20"/>
                <w:szCs w:val="20"/>
              </w:rPr>
            </w:pPr>
            <w:r w:rsidRPr="00A31C0E">
              <w:rPr>
                <w:sz w:val="20"/>
                <w:szCs w:val="20"/>
              </w:rPr>
              <w:t>-</w:t>
            </w:r>
          </w:p>
        </w:tc>
        <w:tc>
          <w:tcPr>
            <w:tcW w:w="916" w:type="dxa"/>
            <w:vAlign w:val="bottom"/>
          </w:tcPr>
          <w:p w:rsidR="008D53E2" w:rsidRPr="00A31C0E" w:rsidRDefault="00174664" w:rsidP="00A31C0E">
            <w:pPr>
              <w:pStyle w:val="BodyText"/>
              <w:spacing w:after="0" w:line="360" w:lineRule="auto"/>
              <w:jc w:val="both"/>
              <w:rPr>
                <w:sz w:val="20"/>
                <w:szCs w:val="20"/>
              </w:rPr>
            </w:pPr>
            <w:r w:rsidRPr="00A31C0E">
              <w:rPr>
                <w:sz w:val="20"/>
                <w:szCs w:val="20"/>
              </w:rPr>
              <w:t>-</w:t>
            </w:r>
          </w:p>
        </w:tc>
        <w:tc>
          <w:tcPr>
            <w:tcW w:w="1054" w:type="dxa"/>
            <w:vAlign w:val="bottom"/>
          </w:tcPr>
          <w:p w:rsidR="008D53E2" w:rsidRPr="00A31C0E" w:rsidRDefault="00A80264" w:rsidP="00A31C0E">
            <w:pPr>
              <w:pStyle w:val="BodyText"/>
              <w:spacing w:after="0" w:line="360" w:lineRule="auto"/>
              <w:jc w:val="both"/>
              <w:rPr>
                <w:sz w:val="20"/>
                <w:szCs w:val="20"/>
              </w:rPr>
            </w:pPr>
            <w:r w:rsidRPr="00A31C0E">
              <w:rPr>
                <w:sz w:val="20"/>
                <w:szCs w:val="20"/>
              </w:rPr>
              <w:t>1237</w:t>
            </w:r>
          </w:p>
        </w:tc>
        <w:tc>
          <w:tcPr>
            <w:tcW w:w="917" w:type="dxa"/>
            <w:vAlign w:val="bottom"/>
          </w:tcPr>
          <w:p w:rsidR="008D53E2" w:rsidRPr="00A31C0E" w:rsidRDefault="00174664" w:rsidP="00A31C0E">
            <w:pPr>
              <w:pStyle w:val="BodyText"/>
              <w:spacing w:after="0" w:line="360" w:lineRule="auto"/>
              <w:jc w:val="both"/>
              <w:rPr>
                <w:sz w:val="20"/>
                <w:szCs w:val="20"/>
              </w:rPr>
            </w:pPr>
            <w:r w:rsidRPr="00A31C0E">
              <w:rPr>
                <w:sz w:val="20"/>
                <w:szCs w:val="20"/>
              </w:rPr>
              <w:t>2,367</w:t>
            </w:r>
          </w:p>
        </w:tc>
        <w:tc>
          <w:tcPr>
            <w:tcW w:w="1411" w:type="dxa"/>
            <w:vAlign w:val="bottom"/>
          </w:tcPr>
          <w:p w:rsidR="008D53E2" w:rsidRPr="00A31C0E" w:rsidRDefault="00174664" w:rsidP="00A31C0E">
            <w:pPr>
              <w:pStyle w:val="BodyText"/>
              <w:spacing w:after="0" w:line="360" w:lineRule="auto"/>
              <w:jc w:val="both"/>
              <w:rPr>
                <w:sz w:val="20"/>
                <w:szCs w:val="20"/>
              </w:rPr>
            </w:pPr>
            <w:r w:rsidRPr="00A31C0E">
              <w:rPr>
                <w:sz w:val="20"/>
                <w:szCs w:val="20"/>
              </w:rPr>
              <w:t>1237</w:t>
            </w:r>
          </w:p>
        </w:tc>
        <w:tc>
          <w:tcPr>
            <w:tcW w:w="1241" w:type="dxa"/>
            <w:vAlign w:val="bottom"/>
          </w:tcPr>
          <w:p w:rsidR="008D53E2" w:rsidRPr="00A31C0E" w:rsidRDefault="00354492" w:rsidP="00A31C0E">
            <w:pPr>
              <w:pStyle w:val="BodyText"/>
              <w:spacing w:after="0" w:line="360" w:lineRule="auto"/>
              <w:jc w:val="both"/>
              <w:rPr>
                <w:sz w:val="20"/>
                <w:szCs w:val="20"/>
              </w:rPr>
            </w:pPr>
            <w:r w:rsidRPr="00A31C0E">
              <w:rPr>
                <w:sz w:val="20"/>
                <w:szCs w:val="20"/>
              </w:rPr>
              <w:t>-</w:t>
            </w:r>
          </w:p>
        </w:tc>
      </w:tr>
      <w:tr w:rsidR="008D53E2" w:rsidRPr="00BA6B36">
        <w:trPr>
          <w:trHeight w:val="121"/>
          <w:jc w:val="center"/>
        </w:trPr>
        <w:tc>
          <w:tcPr>
            <w:tcW w:w="3045" w:type="dxa"/>
            <w:vAlign w:val="center"/>
          </w:tcPr>
          <w:p w:rsidR="008D53E2" w:rsidRPr="00A31C0E" w:rsidRDefault="008D53E2" w:rsidP="00A31C0E">
            <w:pPr>
              <w:pStyle w:val="BodyText"/>
              <w:spacing w:after="0" w:line="360" w:lineRule="auto"/>
              <w:jc w:val="both"/>
              <w:rPr>
                <w:sz w:val="20"/>
                <w:szCs w:val="20"/>
              </w:rPr>
            </w:pPr>
            <w:r w:rsidRPr="00A31C0E">
              <w:rPr>
                <w:sz w:val="20"/>
                <w:szCs w:val="20"/>
              </w:rPr>
              <w:t>Кредиторская задолженность</w:t>
            </w:r>
          </w:p>
        </w:tc>
        <w:tc>
          <w:tcPr>
            <w:tcW w:w="1055" w:type="dxa"/>
            <w:vAlign w:val="center"/>
          </w:tcPr>
          <w:p w:rsidR="008D53E2" w:rsidRPr="00A31C0E" w:rsidRDefault="00A80264" w:rsidP="00A31C0E">
            <w:pPr>
              <w:pStyle w:val="BodyText"/>
              <w:spacing w:after="0" w:line="360" w:lineRule="auto"/>
              <w:jc w:val="both"/>
              <w:rPr>
                <w:sz w:val="20"/>
                <w:szCs w:val="20"/>
              </w:rPr>
            </w:pPr>
            <w:r w:rsidRPr="00A31C0E">
              <w:rPr>
                <w:sz w:val="20"/>
                <w:szCs w:val="20"/>
              </w:rPr>
              <w:t>20929</w:t>
            </w:r>
          </w:p>
        </w:tc>
        <w:tc>
          <w:tcPr>
            <w:tcW w:w="916" w:type="dxa"/>
            <w:vAlign w:val="center"/>
          </w:tcPr>
          <w:p w:rsidR="008D53E2" w:rsidRPr="00A31C0E" w:rsidRDefault="00174664" w:rsidP="00A31C0E">
            <w:pPr>
              <w:pStyle w:val="BodyText"/>
              <w:spacing w:after="0" w:line="360" w:lineRule="auto"/>
              <w:jc w:val="both"/>
              <w:rPr>
                <w:sz w:val="20"/>
                <w:szCs w:val="20"/>
              </w:rPr>
            </w:pPr>
            <w:r w:rsidRPr="00A31C0E">
              <w:rPr>
                <w:sz w:val="20"/>
                <w:szCs w:val="20"/>
              </w:rPr>
              <w:t>38,620</w:t>
            </w:r>
          </w:p>
        </w:tc>
        <w:tc>
          <w:tcPr>
            <w:tcW w:w="1054" w:type="dxa"/>
            <w:vAlign w:val="center"/>
          </w:tcPr>
          <w:p w:rsidR="008D53E2" w:rsidRPr="00A31C0E" w:rsidRDefault="00A80264" w:rsidP="00A31C0E">
            <w:pPr>
              <w:pStyle w:val="BodyText"/>
              <w:spacing w:after="0" w:line="360" w:lineRule="auto"/>
              <w:jc w:val="both"/>
              <w:rPr>
                <w:sz w:val="20"/>
                <w:szCs w:val="20"/>
              </w:rPr>
            </w:pPr>
            <w:r w:rsidRPr="00A31C0E">
              <w:rPr>
                <w:sz w:val="20"/>
                <w:szCs w:val="20"/>
              </w:rPr>
              <w:t>19670</w:t>
            </w:r>
          </w:p>
        </w:tc>
        <w:tc>
          <w:tcPr>
            <w:tcW w:w="917" w:type="dxa"/>
            <w:vAlign w:val="center"/>
          </w:tcPr>
          <w:p w:rsidR="008D53E2" w:rsidRPr="00A31C0E" w:rsidRDefault="00174664" w:rsidP="00A31C0E">
            <w:pPr>
              <w:pStyle w:val="BodyText"/>
              <w:spacing w:after="0" w:line="360" w:lineRule="auto"/>
              <w:jc w:val="both"/>
              <w:rPr>
                <w:sz w:val="20"/>
                <w:szCs w:val="20"/>
              </w:rPr>
            </w:pPr>
            <w:r w:rsidRPr="00A31C0E">
              <w:rPr>
                <w:sz w:val="20"/>
                <w:szCs w:val="20"/>
              </w:rPr>
              <w:t>37,644</w:t>
            </w:r>
          </w:p>
        </w:tc>
        <w:tc>
          <w:tcPr>
            <w:tcW w:w="1411" w:type="dxa"/>
            <w:vAlign w:val="center"/>
          </w:tcPr>
          <w:p w:rsidR="008D53E2" w:rsidRPr="00A31C0E" w:rsidRDefault="00366BD7" w:rsidP="00A31C0E">
            <w:pPr>
              <w:pStyle w:val="BodyText"/>
              <w:spacing w:after="0" w:line="360" w:lineRule="auto"/>
              <w:jc w:val="both"/>
              <w:rPr>
                <w:sz w:val="20"/>
                <w:szCs w:val="20"/>
              </w:rPr>
            </w:pPr>
            <w:r w:rsidRPr="00A31C0E">
              <w:rPr>
                <w:sz w:val="20"/>
                <w:szCs w:val="20"/>
              </w:rPr>
              <w:t>-</w:t>
            </w:r>
            <w:r w:rsidR="00991521" w:rsidRPr="00A31C0E">
              <w:rPr>
                <w:sz w:val="20"/>
                <w:szCs w:val="20"/>
              </w:rPr>
              <w:t>1259</w:t>
            </w:r>
          </w:p>
        </w:tc>
        <w:tc>
          <w:tcPr>
            <w:tcW w:w="1241" w:type="dxa"/>
            <w:vAlign w:val="center"/>
          </w:tcPr>
          <w:p w:rsidR="008D53E2" w:rsidRPr="00A31C0E" w:rsidRDefault="00991521" w:rsidP="00A31C0E">
            <w:pPr>
              <w:pStyle w:val="BodyText"/>
              <w:spacing w:after="0" w:line="360" w:lineRule="auto"/>
              <w:jc w:val="both"/>
              <w:rPr>
                <w:sz w:val="20"/>
                <w:szCs w:val="20"/>
              </w:rPr>
            </w:pPr>
            <w:r w:rsidRPr="00A31C0E">
              <w:rPr>
                <w:sz w:val="20"/>
                <w:szCs w:val="20"/>
              </w:rPr>
              <w:t>-6,016</w:t>
            </w:r>
          </w:p>
        </w:tc>
      </w:tr>
      <w:tr w:rsidR="00FD367D" w:rsidRPr="00BA6B36">
        <w:trPr>
          <w:trHeight w:val="121"/>
          <w:jc w:val="center"/>
        </w:trPr>
        <w:tc>
          <w:tcPr>
            <w:tcW w:w="3045" w:type="dxa"/>
            <w:vAlign w:val="center"/>
          </w:tcPr>
          <w:p w:rsidR="00FD367D" w:rsidRPr="00A31C0E" w:rsidRDefault="00FD367D" w:rsidP="00A31C0E">
            <w:pPr>
              <w:pStyle w:val="BodyText"/>
              <w:spacing w:after="0" w:line="360" w:lineRule="auto"/>
              <w:jc w:val="both"/>
              <w:rPr>
                <w:sz w:val="20"/>
                <w:szCs w:val="20"/>
                <w:lang w:val="en-US"/>
              </w:rPr>
            </w:pPr>
            <w:r w:rsidRPr="00A31C0E">
              <w:rPr>
                <w:sz w:val="20"/>
                <w:szCs w:val="20"/>
              </w:rPr>
              <w:t xml:space="preserve">Итого по разделу </w:t>
            </w:r>
            <w:r w:rsidRPr="00A31C0E">
              <w:rPr>
                <w:sz w:val="20"/>
                <w:szCs w:val="20"/>
                <w:lang w:val="en-US"/>
              </w:rPr>
              <w:t>II</w:t>
            </w:r>
          </w:p>
        </w:tc>
        <w:tc>
          <w:tcPr>
            <w:tcW w:w="1055" w:type="dxa"/>
            <w:vAlign w:val="center"/>
          </w:tcPr>
          <w:p w:rsidR="00FD367D" w:rsidRPr="00A31C0E" w:rsidRDefault="00A80264" w:rsidP="00A31C0E">
            <w:pPr>
              <w:pStyle w:val="BodyText"/>
              <w:spacing w:after="0" w:line="360" w:lineRule="auto"/>
              <w:jc w:val="both"/>
              <w:rPr>
                <w:sz w:val="20"/>
                <w:szCs w:val="20"/>
              </w:rPr>
            </w:pPr>
            <w:r w:rsidRPr="00A31C0E">
              <w:rPr>
                <w:sz w:val="20"/>
                <w:szCs w:val="20"/>
              </w:rPr>
              <w:t>20929</w:t>
            </w:r>
          </w:p>
        </w:tc>
        <w:tc>
          <w:tcPr>
            <w:tcW w:w="916"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38,620</w:t>
            </w:r>
          </w:p>
        </w:tc>
        <w:tc>
          <w:tcPr>
            <w:tcW w:w="1054" w:type="dxa"/>
            <w:vAlign w:val="center"/>
          </w:tcPr>
          <w:p w:rsidR="00FD367D" w:rsidRPr="00A31C0E" w:rsidRDefault="00A80264" w:rsidP="00A31C0E">
            <w:pPr>
              <w:pStyle w:val="BodyText"/>
              <w:spacing w:after="0" w:line="360" w:lineRule="auto"/>
              <w:jc w:val="both"/>
              <w:rPr>
                <w:sz w:val="20"/>
                <w:szCs w:val="20"/>
              </w:rPr>
            </w:pPr>
            <w:r w:rsidRPr="00A31C0E">
              <w:rPr>
                <w:sz w:val="20"/>
                <w:szCs w:val="20"/>
              </w:rPr>
              <w:t>20907</w:t>
            </w:r>
          </w:p>
        </w:tc>
        <w:tc>
          <w:tcPr>
            <w:tcW w:w="917" w:type="dxa"/>
            <w:vAlign w:val="center"/>
          </w:tcPr>
          <w:p w:rsidR="00FD367D" w:rsidRPr="00A31C0E" w:rsidRDefault="00174664" w:rsidP="00A31C0E">
            <w:pPr>
              <w:pStyle w:val="BodyText"/>
              <w:spacing w:after="0" w:line="360" w:lineRule="auto"/>
              <w:jc w:val="both"/>
              <w:rPr>
                <w:sz w:val="20"/>
                <w:szCs w:val="20"/>
              </w:rPr>
            </w:pPr>
            <w:r w:rsidRPr="00A31C0E">
              <w:rPr>
                <w:sz w:val="20"/>
                <w:szCs w:val="20"/>
              </w:rPr>
              <w:t>40,012</w:t>
            </w:r>
          </w:p>
        </w:tc>
        <w:tc>
          <w:tcPr>
            <w:tcW w:w="1411" w:type="dxa"/>
            <w:vAlign w:val="center"/>
          </w:tcPr>
          <w:p w:rsidR="00FD367D" w:rsidRPr="00A31C0E" w:rsidRDefault="00991521" w:rsidP="00A31C0E">
            <w:pPr>
              <w:pStyle w:val="BodyText"/>
              <w:spacing w:after="0" w:line="360" w:lineRule="auto"/>
              <w:jc w:val="both"/>
              <w:rPr>
                <w:sz w:val="20"/>
                <w:szCs w:val="20"/>
              </w:rPr>
            </w:pPr>
            <w:r w:rsidRPr="00A31C0E">
              <w:rPr>
                <w:sz w:val="20"/>
                <w:szCs w:val="20"/>
              </w:rPr>
              <w:t>-22</w:t>
            </w:r>
          </w:p>
        </w:tc>
        <w:tc>
          <w:tcPr>
            <w:tcW w:w="1241" w:type="dxa"/>
            <w:vAlign w:val="center"/>
          </w:tcPr>
          <w:p w:rsidR="00FD367D" w:rsidRPr="00A31C0E" w:rsidRDefault="00991521" w:rsidP="00A31C0E">
            <w:pPr>
              <w:pStyle w:val="BodyText"/>
              <w:spacing w:after="0" w:line="360" w:lineRule="auto"/>
              <w:jc w:val="both"/>
              <w:rPr>
                <w:sz w:val="20"/>
                <w:szCs w:val="20"/>
              </w:rPr>
            </w:pPr>
            <w:r w:rsidRPr="00A31C0E">
              <w:rPr>
                <w:sz w:val="20"/>
                <w:szCs w:val="20"/>
              </w:rPr>
              <w:t>-0,105</w:t>
            </w:r>
          </w:p>
        </w:tc>
      </w:tr>
      <w:tr w:rsidR="00A80264" w:rsidRPr="00BA6B36">
        <w:trPr>
          <w:trHeight w:val="121"/>
          <w:jc w:val="center"/>
        </w:trPr>
        <w:tc>
          <w:tcPr>
            <w:tcW w:w="3045"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БАЛАНС</w:t>
            </w:r>
          </w:p>
        </w:tc>
        <w:tc>
          <w:tcPr>
            <w:tcW w:w="1055"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54192</w:t>
            </w:r>
          </w:p>
        </w:tc>
        <w:tc>
          <w:tcPr>
            <w:tcW w:w="916"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100</w:t>
            </w:r>
          </w:p>
        </w:tc>
        <w:tc>
          <w:tcPr>
            <w:tcW w:w="1054"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52252</w:t>
            </w:r>
          </w:p>
        </w:tc>
        <w:tc>
          <w:tcPr>
            <w:tcW w:w="917"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100</w:t>
            </w:r>
          </w:p>
        </w:tc>
        <w:tc>
          <w:tcPr>
            <w:tcW w:w="1411"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-1940</w:t>
            </w:r>
          </w:p>
        </w:tc>
        <w:tc>
          <w:tcPr>
            <w:tcW w:w="1241" w:type="dxa"/>
            <w:vAlign w:val="center"/>
          </w:tcPr>
          <w:p w:rsidR="00A80264" w:rsidRPr="00A31C0E" w:rsidRDefault="00A80264" w:rsidP="00A31C0E">
            <w:pPr>
              <w:pStyle w:val="BodyText"/>
              <w:spacing w:after="0" w:line="360" w:lineRule="auto"/>
              <w:jc w:val="both"/>
              <w:rPr>
                <w:sz w:val="20"/>
                <w:szCs w:val="20"/>
              </w:rPr>
            </w:pPr>
            <w:r w:rsidRPr="00A31C0E">
              <w:rPr>
                <w:sz w:val="20"/>
                <w:szCs w:val="20"/>
              </w:rPr>
              <w:t>-3,580</w:t>
            </w:r>
          </w:p>
        </w:tc>
      </w:tr>
    </w:tbl>
    <w:p w:rsidR="00A31C0E" w:rsidRDefault="00A31C0E" w:rsidP="00BA6B36">
      <w:pPr>
        <w:pStyle w:val="BodyText"/>
        <w:spacing w:after="0" w:line="360" w:lineRule="auto"/>
        <w:ind w:firstLine="709"/>
        <w:jc w:val="both"/>
        <w:rPr>
          <w:sz w:val="28"/>
          <w:szCs w:val="28"/>
        </w:rPr>
      </w:pPr>
    </w:p>
    <w:p w:rsidR="00CE09BF" w:rsidRPr="00BA6B36" w:rsidRDefault="00CE09BF" w:rsidP="00BA6B36">
      <w:pPr>
        <w:pStyle w:val="BodyText"/>
        <w:spacing w:after="0" w:line="360" w:lineRule="auto"/>
        <w:ind w:firstLine="709"/>
        <w:jc w:val="both"/>
        <w:rPr>
          <w:sz w:val="28"/>
          <w:szCs w:val="28"/>
        </w:rPr>
      </w:pPr>
      <w:r w:rsidRPr="00BA6B36">
        <w:rPr>
          <w:sz w:val="28"/>
          <w:szCs w:val="28"/>
        </w:rPr>
        <w:t>Данные таблицы 3 показывают</w:t>
      </w:r>
      <w:r w:rsidR="00371945" w:rsidRPr="00BA6B36">
        <w:rPr>
          <w:sz w:val="28"/>
          <w:szCs w:val="28"/>
        </w:rPr>
        <w:t xml:space="preserve"> уменьшение </w:t>
      </w:r>
      <w:r w:rsidRPr="00BA6B36">
        <w:rPr>
          <w:sz w:val="28"/>
          <w:szCs w:val="28"/>
        </w:rPr>
        <w:t xml:space="preserve">источников средств </w:t>
      </w:r>
      <w:r w:rsidR="00371945" w:rsidRPr="00BA6B36">
        <w:rPr>
          <w:sz w:val="28"/>
          <w:szCs w:val="28"/>
        </w:rPr>
        <w:t xml:space="preserve">организации в отчетном периоде на 1940 тыс. руб. </w:t>
      </w:r>
      <w:r w:rsidRPr="00BA6B36">
        <w:rPr>
          <w:sz w:val="28"/>
          <w:szCs w:val="28"/>
        </w:rPr>
        <w:t xml:space="preserve">или </w:t>
      </w:r>
      <w:r w:rsidR="00371945" w:rsidRPr="00BA6B36">
        <w:rPr>
          <w:sz w:val="28"/>
          <w:szCs w:val="28"/>
        </w:rPr>
        <w:t>на 3,58%.</w:t>
      </w:r>
    </w:p>
    <w:p w:rsidR="00371945" w:rsidRPr="00BA6B36" w:rsidRDefault="00CE09BF" w:rsidP="00BA6B36">
      <w:pPr>
        <w:pStyle w:val="BodyText"/>
        <w:spacing w:after="0" w:line="360" w:lineRule="auto"/>
        <w:ind w:firstLine="709"/>
        <w:jc w:val="both"/>
        <w:rPr>
          <w:sz w:val="28"/>
          <w:szCs w:val="28"/>
        </w:rPr>
      </w:pPr>
      <w:r w:rsidRPr="00BA6B36">
        <w:rPr>
          <w:sz w:val="28"/>
          <w:szCs w:val="28"/>
        </w:rPr>
        <w:t xml:space="preserve">Раздел пассива «Капитал и резервы» увеличился за счет чистой прибыли, которая осталась в распоряжении </w:t>
      </w:r>
      <w:r w:rsidR="005B19C1" w:rsidRPr="00BA6B36">
        <w:rPr>
          <w:sz w:val="28"/>
          <w:szCs w:val="28"/>
        </w:rPr>
        <w:t>ОАО «Боровецкое»</w:t>
      </w:r>
      <w:r w:rsidRPr="00BA6B36">
        <w:rPr>
          <w:sz w:val="28"/>
          <w:szCs w:val="28"/>
        </w:rPr>
        <w:t xml:space="preserve">, на </w:t>
      </w:r>
      <w:r w:rsidR="00371945" w:rsidRPr="00BA6B36">
        <w:rPr>
          <w:sz w:val="28"/>
          <w:szCs w:val="28"/>
        </w:rPr>
        <w:t>801</w:t>
      </w:r>
      <w:r w:rsidRPr="00BA6B36">
        <w:rPr>
          <w:sz w:val="28"/>
          <w:szCs w:val="28"/>
        </w:rPr>
        <w:t xml:space="preserve">5 тыс. руб. </w:t>
      </w:r>
      <w:r w:rsidR="003C4750" w:rsidRPr="00BA6B36">
        <w:rPr>
          <w:sz w:val="28"/>
          <w:szCs w:val="28"/>
        </w:rPr>
        <w:t>В</w:t>
      </w:r>
      <w:r w:rsidR="00DC1699" w:rsidRPr="00BA6B36">
        <w:rPr>
          <w:sz w:val="28"/>
          <w:szCs w:val="28"/>
        </w:rPr>
        <w:t xml:space="preserve"> организации и</w:t>
      </w:r>
      <w:r w:rsidR="00333D61" w:rsidRPr="00BA6B36">
        <w:rPr>
          <w:sz w:val="28"/>
          <w:szCs w:val="28"/>
        </w:rPr>
        <w:t>дет прирост собственных средств.</w:t>
      </w:r>
    </w:p>
    <w:p w:rsidR="00CE09BF" w:rsidRPr="00BA6B36" w:rsidRDefault="00371945" w:rsidP="00BA6B36">
      <w:pPr>
        <w:pStyle w:val="BodyText"/>
        <w:spacing w:after="0" w:line="360" w:lineRule="auto"/>
        <w:ind w:firstLine="709"/>
        <w:jc w:val="both"/>
        <w:rPr>
          <w:sz w:val="28"/>
          <w:szCs w:val="28"/>
        </w:rPr>
      </w:pPr>
      <w:r w:rsidRPr="00BA6B36">
        <w:rPr>
          <w:sz w:val="28"/>
          <w:szCs w:val="28"/>
        </w:rPr>
        <w:t xml:space="preserve">К концу 2006 года </w:t>
      </w:r>
      <w:r w:rsidR="005B19C1" w:rsidRPr="00BA6B36">
        <w:rPr>
          <w:sz w:val="28"/>
          <w:szCs w:val="28"/>
        </w:rPr>
        <w:t>организация</w:t>
      </w:r>
      <w:r w:rsidR="00F927C7" w:rsidRPr="00BA6B36">
        <w:rPr>
          <w:sz w:val="28"/>
          <w:szCs w:val="28"/>
        </w:rPr>
        <w:t xml:space="preserve"> </w:t>
      </w:r>
      <w:r w:rsidR="00693095" w:rsidRPr="00BA6B36">
        <w:rPr>
          <w:sz w:val="28"/>
          <w:szCs w:val="28"/>
        </w:rPr>
        <w:t xml:space="preserve">полностью </w:t>
      </w:r>
      <w:r w:rsidR="00C42B77" w:rsidRPr="00BA6B36">
        <w:rPr>
          <w:sz w:val="28"/>
          <w:szCs w:val="28"/>
        </w:rPr>
        <w:t xml:space="preserve">погасила </w:t>
      </w:r>
      <w:r w:rsidR="00377236" w:rsidRPr="00BA6B36">
        <w:rPr>
          <w:sz w:val="28"/>
          <w:szCs w:val="28"/>
        </w:rPr>
        <w:t>задолженность</w:t>
      </w:r>
      <w:r w:rsidR="00693095" w:rsidRPr="00BA6B36">
        <w:rPr>
          <w:sz w:val="28"/>
          <w:szCs w:val="28"/>
        </w:rPr>
        <w:t xml:space="preserve"> по кредитам и займам</w:t>
      </w:r>
      <w:r w:rsidR="00377236" w:rsidRPr="00BA6B36">
        <w:rPr>
          <w:sz w:val="28"/>
          <w:szCs w:val="28"/>
        </w:rPr>
        <w:t xml:space="preserve"> в долгосрочном периоде</w:t>
      </w:r>
      <w:r w:rsidR="00333D61" w:rsidRPr="00BA6B36">
        <w:rPr>
          <w:sz w:val="28"/>
          <w:szCs w:val="28"/>
        </w:rPr>
        <w:t xml:space="preserve">, но </w:t>
      </w:r>
      <w:r w:rsidR="00CE09BF" w:rsidRPr="00BA6B36">
        <w:rPr>
          <w:sz w:val="28"/>
          <w:szCs w:val="28"/>
        </w:rPr>
        <w:t>по</w:t>
      </w:r>
      <w:r w:rsidR="00693095" w:rsidRPr="00BA6B36">
        <w:rPr>
          <w:sz w:val="28"/>
          <w:szCs w:val="28"/>
        </w:rPr>
        <w:t>явились краткосрочные кредиты в сумме 1237 тыс. руб.</w:t>
      </w:r>
      <w:r w:rsidR="00CE09BF" w:rsidRPr="00BA6B36">
        <w:rPr>
          <w:sz w:val="28"/>
          <w:szCs w:val="28"/>
        </w:rPr>
        <w:t xml:space="preserve"> </w:t>
      </w:r>
      <w:r w:rsidR="005B19C1" w:rsidRPr="00BA6B36">
        <w:rPr>
          <w:sz w:val="28"/>
          <w:szCs w:val="28"/>
        </w:rPr>
        <w:t>М</w:t>
      </w:r>
      <w:r w:rsidR="00CE09BF" w:rsidRPr="00BA6B36">
        <w:rPr>
          <w:sz w:val="28"/>
          <w:szCs w:val="28"/>
        </w:rPr>
        <w:t xml:space="preserve">ожно сделать вывод о том, что инвестиционные вложения </w:t>
      </w:r>
      <w:r w:rsidR="00693095" w:rsidRPr="00BA6B36">
        <w:rPr>
          <w:sz w:val="28"/>
          <w:szCs w:val="28"/>
        </w:rPr>
        <w:t xml:space="preserve"> в течение года </w:t>
      </w:r>
      <w:r w:rsidR="00CE09BF" w:rsidRPr="00BA6B36">
        <w:rPr>
          <w:sz w:val="28"/>
          <w:szCs w:val="28"/>
        </w:rPr>
        <w:t xml:space="preserve">осуществлялись </w:t>
      </w:r>
      <w:r w:rsidR="00333D61" w:rsidRPr="00BA6B36">
        <w:rPr>
          <w:sz w:val="28"/>
          <w:szCs w:val="28"/>
        </w:rPr>
        <w:t xml:space="preserve"> в основном </w:t>
      </w:r>
      <w:r w:rsidR="00CE09BF" w:rsidRPr="00BA6B36">
        <w:rPr>
          <w:sz w:val="28"/>
          <w:szCs w:val="28"/>
        </w:rPr>
        <w:t xml:space="preserve">за счет собственных </w:t>
      </w:r>
      <w:r w:rsidR="003C4750" w:rsidRPr="00BA6B36">
        <w:rPr>
          <w:sz w:val="28"/>
          <w:szCs w:val="28"/>
        </w:rPr>
        <w:t>средств</w:t>
      </w:r>
      <w:r w:rsidR="00CE09BF" w:rsidRPr="00BA6B36">
        <w:rPr>
          <w:sz w:val="28"/>
          <w:szCs w:val="28"/>
        </w:rPr>
        <w:t>.</w:t>
      </w:r>
    </w:p>
    <w:p w:rsidR="00CE09BF" w:rsidRPr="00BA6B36" w:rsidRDefault="00CE09BF" w:rsidP="00BA6B36">
      <w:pPr>
        <w:pStyle w:val="BodyText"/>
        <w:spacing w:after="0" w:line="360" w:lineRule="auto"/>
        <w:ind w:firstLine="709"/>
        <w:jc w:val="both"/>
        <w:rPr>
          <w:sz w:val="28"/>
          <w:szCs w:val="28"/>
        </w:rPr>
      </w:pPr>
      <w:r w:rsidRPr="00BA6B36">
        <w:rPr>
          <w:sz w:val="28"/>
          <w:szCs w:val="28"/>
        </w:rPr>
        <w:t xml:space="preserve">Следует отметить, что за отчетный период </w:t>
      </w:r>
      <w:r w:rsidR="005B19C1" w:rsidRPr="00BA6B36">
        <w:rPr>
          <w:sz w:val="28"/>
          <w:szCs w:val="28"/>
        </w:rPr>
        <w:t>кредиторская задолженность уменьшилась</w:t>
      </w:r>
      <w:r w:rsidRPr="00BA6B36">
        <w:rPr>
          <w:sz w:val="28"/>
          <w:szCs w:val="28"/>
        </w:rPr>
        <w:t xml:space="preserve"> на </w:t>
      </w:r>
      <w:r w:rsidR="00371945" w:rsidRPr="00BA6B36">
        <w:rPr>
          <w:sz w:val="28"/>
          <w:szCs w:val="28"/>
        </w:rPr>
        <w:t>1259</w:t>
      </w:r>
      <w:r w:rsidRPr="00BA6B36">
        <w:rPr>
          <w:sz w:val="28"/>
          <w:szCs w:val="28"/>
        </w:rPr>
        <w:t xml:space="preserve"> тыс. руб. (с 2</w:t>
      </w:r>
      <w:r w:rsidR="00333D61" w:rsidRPr="00BA6B36">
        <w:rPr>
          <w:sz w:val="28"/>
          <w:szCs w:val="28"/>
        </w:rPr>
        <w:t>0929</w:t>
      </w:r>
      <w:r w:rsidRPr="00BA6B36">
        <w:rPr>
          <w:sz w:val="28"/>
          <w:szCs w:val="28"/>
        </w:rPr>
        <w:t xml:space="preserve"> тыс. руб. до </w:t>
      </w:r>
      <w:r w:rsidR="00333D61" w:rsidRPr="00BA6B36">
        <w:rPr>
          <w:sz w:val="28"/>
          <w:szCs w:val="28"/>
        </w:rPr>
        <w:t>19670</w:t>
      </w:r>
      <w:r w:rsidRPr="00BA6B36">
        <w:rPr>
          <w:sz w:val="28"/>
          <w:szCs w:val="28"/>
        </w:rPr>
        <w:t xml:space="preserve"> тыс. руб.) или на </w:t>
      </w:r>
      <w:r w:rsidR="00371945" w:rsidRPr="00BA6B36">
        <w:rPr>
          <w:sz w:val="28"/>
          <w:szCs w:val="28"/>
        </w:rPr>
        <w:t>6,0</w:t>
      </w:r>
      <w:r w:rsidR="005B19C1" w:rsidRPr="00BA6B36">
        <w:rPr>
          <w:sz w:val="28"/>
          <w:szCs w:val="28"/>
        </w:rPr>
        <w:t>2%. Это произошло за счет снижения задолженности перед персоналом организации и государственными внебюджетными фондами.</w:t>
      </w:r>
    </w:p>
    <w:p w:rsidR="00CE09BF" w:rsidRPr="00BA6B36" w:rsidRDefault="00CE09BF" w:rsidP="00BA6B36">
      <w:pPr>
        <w:pStyle w:val="BodyText"/>
        <w:spacing w:after="0" w:line="360" w:lineRule="auto"/>
        <w:ind w:firstLine="709"/>
        <w:jc w:val="both"/>
        <w:rPr>
          <w:sz w:val="28"/>
          <w:szCs w:val="28"/>
        </w:rPr>
      </w:pPr>
      <w:r w:rsidRPr="00BA6B36">
        <w:rPr>
          <w:sz w:val="28"/>
          <w:szCs w:val="28"/>
        </w:rPr>
        <w:t xml:space="preserve">По таблице </w:t>
      </w:r>
      <w:r w:rsidR="004E4CE9" w:rsidRPr="00BA6B36">
        <w:rPr>
          <w:sz w:val="28"/>
          <w:szCs w:val="28"/>
        </w:rPr>
        <w:t>8</w:t>
      </w:r>
      <w:r w:rsidRPr="00BA6B36">
        <w:rPr>
          <w:sz w:val="28"/>
          <w:szCs w:val="28"/>
        </w:rPr>
        <w:t xml:space="preserve"> проанализируем динамику изменения источников средств предприятия за 200</w:t>
      </w:r>
      <w:r w:rsidR="00371945" w:rsidRPr="00BA6B36">
        <w:rPr>
          <w:sz w:val="28"/>
          <w:szCs w:val="28"/>
        </w:rPr>
        <w:t>7</w:t>
      </w:r>
      <w:r w:rsidRPr="00BA6B36">
        <w:rPr>
          <w:sz w:val="28"/>
          <w:szCs w:val="28"/>
        </w:rPr>
        <w:t xml:space="preserve"> год.</w:t>
      </w:r>
    </w:p>
    <w:p w:rsidR="004E4CE9" w:rsidRPr="00BA6B36" w:rsidRDefault="004E4CE9" w:rsidP="00BA6B36">
      <w:pPr>
        <w:pStyle w:val="BodyText"/>
        <w:spacing w:after="0" w:line="360" w:lineRule="auto"/>
        <w:ind w:firstLine="709"/>
        <w:jc w:val="both"/>
        <w:rPr>
          <w:sz w:val="28"/>
          <w:szCs w:val="28"/>
        </w:rPr>
      </w:pPr>
      <w:r w:rsidRPr="00BA6B36">
        <w:rPr>
          <w:sz w:val="28"/>
          <w:szCs w:val="28"/>
        </w:rPr>
        <w:t>Таблица 8</w:t>
      </w:r>
    </w:p>
    <w:p w:rsidR="00FD4BC2" w:rsidRDefault="00FD4BC2" w:rsidP="00BA6B36">
      <w:pPr>
        <w:pStyle w:val="BodyText"/>
        <w:suppressLineNumbers/>
        <w:spacing w:after="0" w:line="360" w:lineRule="auto"/>
        <w:ind w:firstLine="709"/>
        <w:jc w:val="both"/>
        <w:rPr>
          <w:sz w:val="28"/>
          <w:szCs w:val="28"/>
        </w:rPr>
      </w:pPr>
      <w:r w:rsidRPr="00BA6B36">
        <w:rPr>
          <w:sz w:val="28"/>
          <w:szCs w:val="28"/>
        </w:rPr>
        <w:t>Сравнительный анализ пассива баланса за 2007 год</w:t>
      </w:r>
    </w:p>
    <w:p w:rsidR="00A31C0E" w:rsidRPr="00BA6B36" w:rsidRDefault="00A31C0E" w:rsidP="00BA6B36">
      <w:pPr>
        <w:pStyle w:val="BodyText"/>
        <w:suppressLineNumbers/>
        <w:spacing w:after="0"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45"/>
        <w:gridCol w:w="1055"/>
        <w:gridCol w:w="916"/>
        <w:gridCol w:w="1054"/>
        <w:gridCol w:w="917"/>
        <w:gridCol w:w="1411"/>
        <w:gridCol w:w="1241"/>
      </w:tblGrid>
      <w:tr w:rsidR="00991521" w:rsidRPr="00BA6B36">
        <w:trPr>
          <w:trHeight w:val="519"/>
          <w:jc w:val="center"/>
        </w:trPr>
        <w:tc>
          <w:tcPr>
            <w:tcW w:w="3045" w:type="dxa"/>
            <w:vMerge w:val="restart"/>
            <w:vAlign w:val="center"/>
          </w:tcPr>
          <w:p w:rsidR="00991521" w:rsidRPr="00A31C0E" w:rsidRDefault="00991521" w:rsidP="00A31C0E">
            <w:pPr>
              <w:pStyle w:val="BodyText"/>
              <w:spacing w:after="0" w:line="360" w:lineRule="auto"/>
              <w:jc w:val="both"/>
              <w:rPr>
                <w:sz w:val="20"/>
                <w:szCs w:val="20"/>
              </w:rPr>
            </w:pPr>
            <w:r w:rsidRPr="00A31C0E">
              <w:rPr>
                <w:sz w:val="20"/>
                <w:szCs w:val="20"/>
              </w:rPr>
              <w:t>Наименование статей</w:t>
            </w:r>
          </w:p>
        </w:tc>
        <w:tc>
          <w:tcPr>
            <w:tcW w:w="1971" w:type="dxa"/>
            <w:gridSpan w:val="2"/>
            <w:vAlign w:val="center"/>
          </w:tcPr>
          <w:p w:rsidR="00991521" w:rsidRPr="00A31C0E" w:rsidRDefault="00991521" w:rsidP="00A31C0E">
            <w:pPr>
              <w:pStyle w:val="BodyText"/>
              <w:spacing w:after="0" w:line="360" w:lineRule="auto"/>
              <w:jc w:val="both"/>
              <w:rPr>
                <w:sz w:val="20"/>
                <w:szCs w:val="20"/>
              </w:rPr>
            </w:pPr>
            <w:r w:rsidRPr="00A31C0E">
              <w:rPr>
                <w:sz w:val="20"/>
                <w:szCs w:val="20"/>
              </w:rPr>
              <w:t>На начало года</w:t>
            </w:r>
          </w:p>
        </w:tc>
        <w:tc>
          <w:tcPr>
            <w:tcW w:w="1971" w:type="dxa"/>
            <w:gridSpan w:val="2"/>
            <w:vAlign w:val="center"/>
          </w:tcPr>
          <w:p w:rsidR="00991521" w:rsidRPr="00A31C0E" w:rsidRDefault="00991521" w:rsidP="00A31C0E">
            <w:pPr>
              <w:pStyle w:val="BodyText"/>
              <w:spacing w:after="0" w:line="360" w:lineRule="auto"/>
              <w:jc w:val="both"/>
              <w:rPr>
                <w:sz w:val="20"/>
                <w:szCs w:val="20"/>
              </w:rPr>
            </w:pPr>
            <w:r w:rsidRPr="00A31C0E">
              <w:rPr>
                <w:sz w:val="20"/>
                <w:szCs w:val="20"/>
              </w:rPr>
              <w:t>На конец года</w:t>
            </w:r>
          </w:p>
        </w:tc>
        <w:tc>
          <w:tcPr>
            <w:tcW w:w="1411" w:type="dxa"/>
            <w:vMerge w:val="restart"/>
            <w:vAlign w:val="center"/>
          </w:tcPr>
          <w:p w:rsidR="00991521" w:rsidRPr="00A31C0E" w:rsidRDefault="00991521" w:rsidP="00A31C0E">
            <w:pPr>
              <w:pStyle w:val="BodyText"/>
              <w:spacing w:after="0" w:line="360" w:lineRule="auto"/>
              <w:jc w:val="both"/>
              <w:rPr>
                <w:sz w:val="20"/>
                <w:szCs w:val="20"/>
              </w:rPr>
            </w:pPr>
            <w:r w:rsidRPr="00A31C0E">
              <w:rPr>
                <w:sz w:val="20"/>
                <w:szCs w:val="20"/>
              </w:rPr>
              <w:t>Изменение, тыс. руб.</w:t>
            </w:r>
          </w:p>
        </w:tc>
        <w:tc>
          <w:tcPr>
            <w:tcW w:w="1241" w:type="dxa"/>
            <w:vMerge w:val="restart"/>
            <w:vAlign w:val="center"/>
          </w:tcPr>
          <w:p w:rsidR="00991521" w:rsidRPr="00A31C0E" w:rsidRDefault="00991521" w:rsidP="00A31C0E">
            <w:pPr>
              <w:pStyle w:val="BodyText"/>
              <w:spacing w:after="0" w:line="360" w:lineRule="auto"/>
              <w:jc w:val="both"/>
              <w:rPr>
                <w:sz w:val="20"/>
                <w:szCs w:val="20"/>
              </w:rPr>
            </w:pPr>
            <w:r w:rsidRPr="00A31C0E">
              <w:rPr>
                <w:sz w:val="20"/>
                <w:szCs w:val="20"/>
              </w:rPr>
              <w:t>Темп прироста, %</w:t>
            </w:r>
          </w:p>
        </w:tc>
      </w:tr>
      <w:tr w:rsidR="00991521" w:rsidRPr="00BA6B36">
        <w:trPr>
          <w:trHeight w:val="551"/>
          <w:jc w:val="center"/>
        </w:trPr>
        <w:tc>
          <w:tcPr>
            <w:tcW w:w="3045" w:type="dxa"/>
            <w:vMerge/>
          </w:tcPr>
          <w:p w:rsidR="00991521" w:rsidRPr="00A31C0E" w:rsidRDefault="00991521" w:rsidP="00A31C0E">
            <w:pPr>
              <w:pStyle w:val="BodyText"/>
              <w:spacing w:after="0" w:line="360" w:lineRule="auto"/>
              <w:jc w:val="both"/>
              <w:rPr>
                <w:sz w:val="20"/>
                <w:szCs w:val="20"/>
              </w:rPr>
            </w:pPr>
          </w:p>
        </w:tc>
        <w:tc>
          <w:tcPr>
            <w:tcW w:w="105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тыс. руб.</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w:t>
            </w:r>
          </w:p>
        </w:tc>
        <w:tc>
          <w:tcPr>
            <w:tcW w:w="1054"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тыс. руб.</w:t>
            </w:r>
          </w:p>
        </w:tc>
        <w:tc>
          <w:tcPr>
            <w:tcW w:w="917"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w:t>
            </w:r>
          </w:p>
        </w:tc>
        <w:tc>
          <w:tcPr>
            <w:tcW w:w="1411" w:type="dxa"/>
            <w:vMerge/>
            <w:vAlign w:val="center"/>
          </w:tcPr>
          <w:p w:rsidR="00991521" w:rsidRPr="00A31C0E" w:rsidRDefault="00991521" w:rsidP="00A31C0E">
            <w:pPr>
              <w:pStyle w:val="BodyText"/>
              <w:spacing w:after="0" w:line="360" w:lineRule="auto"/>
              <w:jc w:val="both"/>
              <w:rPr>
                <w:sz w:val="20"/>
                <w:szCs w:val="20"/>
              </w:rPr>
            </w:pPr>
          </w:p>
        </w:tc>
        <w:tc>
          <w:tcPr>
            <w:tcW w:w="1241" w:type="dxa"/>
            <w:vMerge/>
          </w:tcPr>
          <w:p w:rsidR="00991521" w:rsidRPr="00A31C0E" w:rsidRDefault="00991521" w:rsidP="00A31C0E">
            <w:pPr>
              <w:pStyle w:val="BodyText"/>
              <w:spacing w:after="0" w:line="360" w:lineRule="auto"/>
              <w:jc w:val="both"/>
              <w:rPr>
                <w:sz w:val="20"/>
                <w:szCs w:val="20"/>
              </w:rPr>
            </w:pPr>
          </w:p>
        </w:tc>
      </w:tr>
      <w:tr w:rsidR="00991521" w:rsidRPr="00BA6B36">
        <w:trPr>
          <w:trHeight w:val="219"/>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1</w:t>
            </w:r>
          </w:p>
        </w:tc>
        <w:tc>
          <w:tcPr>
            <w:tcW w:w="105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2</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3</w:t>
            </w:r>
          </w:p>
        </w:tc>
        <w:tc>
          <w:tcPr>
            <w:tcW w:w="1054"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4</w:t>
            </w:r>
          </w:p>
        </w:tc>
        <w:tc>
          <w:tcPr>
            <w:tcW w:w="917"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5</w:t>
            </w:r>
          </w:p>
        </w:tc>
        <w:tc>
          <w:tcPr>
            <w:tcW w:w="1411"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6</w:t>
            </w:r>
          </w:p>
        </w:tc>
        <w:tc>
          <w:tcPr>
            <w:tcW w:w="1241"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7</w:t>
            </w:r>
          </w:p>
        </w:tc>
      </w:tr>
      <w:tr w:rsidR="00991521" w:rsidRPr="00BA6B36">
        <w:trPr>
          <w:trHeight w:val="565"/>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III. Капитал и резервы</w:t>
            </w:r>
          </w:p>
          <w:p w:rsidR="00991521" w:rsidRPr="00A31C0E" w:rsidRDefault="00991521" w:rsidP="00A31C0E">
            <w:pPr>
              <w:pStyle w:val="BodyText"/>
              <w:spacing w:after="0" w:line="360" w:lineRule="auto"/>
              <w:jc w:val="both"/>
              <w:rPr>
                <w:sz w:val="20"/>
                <w:szCs w:val="20"/>
              </w:rPr>
            </w:pPr>
            <w:r w:rsidRPr="00A31C0E">
              <w:rPr>
                <w:sz w:val="20"/>
                <w:szCs w:val="20"/>
              </w:rPr>
              <w:t>Уставный капитал</w:t>
            </w:r>
          </w:p>
        </w:tc>
        <w:tc>
          <w:tcPr>
            <w:tcW w:w="1055"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4685</w:t>
            </w:r>
          </w:p>
        </w:tc>
        <w:tc>
          <w:tcPr>
            <w:tcW w:w="916"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8,966</w:t>
            </w:r>
          </w:p>
        </w:tc>
        <w:tc>
          <w:tcPr>
            <w:tcW w:w="1054"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4685</w:t>
            </w:r>
          </w:p>
        </w:tc>
        <w:tc>
          <w:tcPr>
            <w:tcW w:w="917" w:type="dxa"/>
            <w:vAlign w:val="bottom"/>
          </w:tcPr>
          <w:p w:rsidR="00991521" w:rsidRPr="00A31C0E" w:rsidRDefault="00354492" w:rsidP="00A31C0E">
            <w:pPr>
              <w:pStyle w:val="BodyText"/>
              <w:spacing w:after="0" w:line="360" w:lineRule="auto"/>
              <w:jc w:val="both"/>
              <w:rPr>
                <w:sz w:val="20"/>
                <w:szCs w:val="20"/>
              </w:rPr>
            </w:pPr>
            <w:r w:rsidRPr="00A31C0E">
              <w:rPr>
                <w:sz w:val="20"/>
                <w:szCs w:val="20"/>
              </w:rPr>
              <w:t>14,483</w:t>
            </w:r>
          </w:p>
        </w:tc>
        <w:tc>
          <w:tcPr>
            <w:tcW w:w="1411" w:type="dxa"/>
            <w:vAlign w:val="bottom"/>
          </w:tcPr>
          <w:p w:rsidR="00991521" w:rsidRPr="00A31C0E" w:rsidRDefault="00EB05EA" w:rsidP="00A31C0E">
            <w:pPr>
              <w:pStyle w:val="BodyText"/>
              <w:spacing w:after="0" w:line="360" w:lineRule="auto"/>
              <w:jc w:val="both"/>
              <w:rPr>
                <w:sz w:val="20"/>
                <w:szCs w:val="20"/>
              </w:rPr>
            </w:pPr>
            <w:r w:rsidRPr="00A31C0E">
              <w:rPr>
                <w:sz w:val="20"/>
                <w:szCs w:val="20"/>
              </w:rPr>
              <w:t>-</w:t>
            </w:r>
          </w:p>
        </w:tc>
        <w:tc>
          <w:tcPr>
            <w:tcW w:w="1241"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w:t>
            </w:r>
          </w:p>
        </w:tc>
      </w:tr>
      <w:tr w:rsidR="00991521" w:rsidRPr="00BA6B36">
        <w:trPr>
          <w:trHeight w:val="23"/>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Собственные акции, выкупленные у акционеров</w:t>
            </w:r>
          </w:p>
        </w:tc>
        <w:tc>
          <w:tcPr>
            <w:tcW w:w="1055" w:type="dxa"/>
            <w:vAlign w:val="center"/>
          </w:tcPr>
          <w:p w:rsidR="00991521" w:rsidRPr="00A31C0E" w:rsidRDefault="00EB05EA" w:rsidP="00A31C0E">
            <w:pPr>
              <w:spacing w:line="360" w:lineRule="auto"/>
              <w:jc w:val="both"/>
            </w:pPr>
            <w:r w:rsidRPr="00A31C0E">
              <w:t>-</w:t>
            </w:r>
          </w:p>
        </w:tc>
        <w:tc>
          <w:tcPr>
            <w:tcW w:w="916"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w:t>
            </w:r>
          </w:p>
        </w:tc>
        <w:tc>
          <w:tcPr>
            <w:tcW w:w="1054" w:type="dxa"/>
            <w:vAlign w:val="center"/>
          </w:tcPr>
          <w:p w:rsidR="00991521" w:rsidRPr="00A31C0E" w:rsidRDefault="00354492" w:rsidP="00A31C0E">
            <w:pPr>
              <w:spacing w:line="360" w:lineRule="auto"/>
              <w:jc w:val="both"/>
            </w:pPr>
            <w:r w:rsidRPr="00A31C0E">
              <w:t>-</w:t>
            </w:r>
            <w:r w:rsidR="00EB05EA" w:rsidRPr="00A31C0E">
              <w:t>74</w:t>
            </w:r>
          </w:p>
        </w:tc>
        <w:tc>
          <w:tcPr>
            <w:tcW w:w="917" w:type="dxa"/>
            <w:vAlign w:val="center"/>
          </w:tcPr>
          <w:p w:rsidR="00991521" w:rsidRPr="00A31C0E" w:rsidRDefault="00354492" w:rsidP="00A31C0E">
            <w:pPr>
              <w:pStyle w:val="BodyText"/>
              <w:spacing w:after="0" w:line="360" w:lineRule="auto"/>
              <w:jc w:val="both"/>
              <w:rPr>
                <w:sz w:val="20"/>
                <w:szCs w:val="20"/>
              </w:rPr>
            </w:pPr>
            <w:r w:rsidRPr="00A31C0E">
              <w:rPr>
                <w:sz w:val="20"/>
                <w:szCs w:val="20"/>
              </w:rPr>
              <w:t>0,229</w:t>
            </w:r>
          </w:p>
        </w:tc>
        <w:tc>
          <w:tcPr>
            <w:tcW w:w="1411" w:type="dxa"/>
            <w:vAlign w:val="center"/>
          </w:tcPr>
          <w:p w:rsidR="00991521" w:rsidRPr="00A31C0E" w:rsidRDefault="00354492" w:rsidP="00A31C0E">
            <w:pPr>
              <w:pStyle w:val="BodyText"/>
              <w:spacing w:after="0" w:line="360" w:lineRule="auto"/>
              <w:jc w:val="both"/>
              <w:rPr>
                <w:sz w:val="20"/>
                <w:szCs w:val="20"/>
              </w:rPr>
            </w:pPr>
            <w:r w:rsidRPr="00A31C0E">
              <w:rPr>
                <w:sz w:val="20"/>
                <w:szCs w:val="20"/>
              </w:rPr>
              <w:t>-</w:t>
            </w:r>
            <w:r w:rsidR="00EB05EA" w:rsidRPr="00A31C0E">
              <w:rPr>
                <w:sz w:val="20"/>
                <w:szCs w:val="20"/>
              </w:rPr>
              <w:t>74</w:t>
            </w:r>
          </w:p>
        </w:tc>
        <w:tc>
          <w:tcPr>
            <w:tcW w:w="1241" w:type="dxa"/>
            <w:vAlign w:val="center"/>
          </w:tcPr>
          <w:p w:rsidR="00991521" w:rsidRPr="00A31C0E" w:rsidRDefault="00354492" w:rsidP="00A31C0E">
            <w:pPr>
              <w:pStyle w:val="BodyText"/>
              <w:spacing w:after="0" w:line="360" w:lineRule="auto"/>
              <w:jc w:val="both"/>
              <w:rPr>
                <w:sz w:val="20"/>
                <w:szCs w:val="20"/>
              </w:rPr>
            </w:pPr>
            <w:r w:rsidRPr="00A31C0E">
              <w:rPr>
                <w:sz w:val="20"/>
                <w:szCs w:val="20"/>
              </w:rPr>
              <w:t>-</w:t>
            </w:r>
          </w:p>
        </w:tc>
      </w:tr>
      <w:tr w:rsidR="00991521" w:rsidRPr="00BA6B36">
        <w:trPr>
          <w:trHeight w:val="23"/>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 xml:space="preserve">Добавочный капитал </w:t>
            </w:r>
          </w:p>
        </w:tc>
        <w:tc>
          <w:tcPr>
            <w:tcW w:w="1055" w:type="dxa"/>
            <w:vAlign w:val="center"/>
          </w:tcPr>
          <w:p w:rsidR="00991521" w:rsidRPr="00A31C0E" w:rsidRDefault="00991521" w:rsidP="00A31C0E">
            <w:pPr>
              <w:spacing w:line="360" w:lineRule="auto"/>
              <w:jc w:val="both"/>
            </w:pPr>
            <w:r w:rsidRPr="00A31C0E">
              <w:t>1249</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2,390</w:t>
            </w:r>
          </w:p>
        </w:tc>
        <w:tc>
          <w:tcPr>
            <w:tcW w:w="1054" w:type="dxa"/>
            <w:vAlign w:val="center"/>
          </w:tcPr>
          <w:p w:rsidR="00991521" w:rsidRPr="00A31C0E" w:rsidRDefault="00991521" w:rsidP="00A31C0E">
            <w:pPr>
              <w:spacing w:line="360" w:lineRule="auto"/>
              <w:jc w:val="both"/>
            </w:pPr>
            <w:r w:rsidRPr="00A31C0E">
              <w:t>1249</w:t>
            </w:r>
          </w:p>
        </w:tc>
        <w:tc>
          <w:tcPr>
            <w:tcW w:w="917" w:type="dxa"/>
            <w:vAlign w:val="center"/>
          </w:tcPr>
          <w:p w:rsidR="00991521" w:rsidRPr="00A31C0E" w:rsidRDefault="00354492" w:rsidP="00A31C0E">
            <w:pPr>
              <w:pStyle w:val="BodyText"/>
              <w:spacing w:after="0" w:line="360" w:lineRule="auto"/>
              <w:jc w:val="both"/>
              <w:rPr>
                <w:sz w:val="20"/>
                <w:szCs w:val="20"/>
              </w:rPr>
            </w:pPr>
            <w:r w:rsidRPr="00A31C0E">
              <w:rPr>
                <w:sz w:val="20"/>
                <w:szCs w:val="20"/>
              </w:rPr>
              <w:t>3,861</w:t>
            </w:r>
          </w:p>
        </w:tc>
        <w:tc>
          <w:tcPr>
            <w:tcW w:w="1411"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w:t>
            </w:r>
          </w:p>
        </w:tc>
        <w:tc>
          <w:tcPr>
            <w:tcW w:w="1241"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w:t>
            </w:r>
          </w:p>
        </w:tc>
      </w:tr>
      <w:tr w:rsidR="00991521" w:rsidRPr="00BA6B36">
        <w:trPr>
          <w:trHeight w:val="133"/>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Резервный капитал</w:t>
            </w:r>
          </w:p>
        </w:tc>
        <w:tc>
          <w:tcPr>
            <w:tcW w:w="1055" w:type="dxa"/>
            <w:vAlign w:val="center"/>
          </w:tcPr>
          <w:p w:rsidR="00991521" w:rsidRPr="00A31C0E" w:rsidRDefault="00991521" w:rsidP="00A31C0E">
            <w:pPr>
              <w:spacing w:line="360" w:lineRule="auto"/>
              <w:jc w:val="both"/>
            </w:pPr>
            <w:r w:rsidRPr="00A31C0E">
              <w:t>234</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0,448</w:t>
            </w:r>
          </w:p>
        </w:tc>
        <w:tc>
          <w:tcPr>
            <w:tcW w:w="1054" w:type="dxa"/>
            <w:vAlign w:val="center"/>
          </w:tcPr>
          <w:p w:rsidR="00991521" w:rsidRPr="00A31C0E" w:rsidRDefault="00991521" w:rsidP="00A31C0E">
            <w:pPr>
              <w:spacing w:line="360" w:lineRule="auto"/>
              <w:jc w:val="both"/>
            </w:pPr>
            <w:r w:rsidRPr="00A31C0E">
              <w:t>234</w:t>
            </w:r>
          </w:p>
        </w:tc>
        <w:tc>
          <w:tcPr>
            <w:tcW w:w="917" w:type="dxa"/>
            <w:vAlign w:val="center"/>
          </w:tcPr>
          <w:p w:rsidR="00991521" w:rsidRPr="00A31C0E" w:rsidRDefault="00354492" w:rsidP="00A31C0E">
            <w:pPr>
              <w:pStyle w:val="BodyText"/>
              <w:spacing w:after="0" w:line="360" w:lineRule="auto"/>
              <w:jc w:val="both"/>
              <w:rPr>
                <w:sz w:val="20"/>
                <w:szCs w:val="20"/>
              </w:rPr>
            </w:pPr>
            <w:r w:rsidRPr="00A31C0E">
              <w:rPr>
                <w:sz w:val="20"/>
                <w:szCs w:val="20"/>
              </w:rPr>
              <w:t>0,723</w:t>
            </w:r>
          </w:p>
        </w:tc>
        <w:tc>
          <w:tcPr>
            <w:tcW w:w="1411"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w:t>
            </w:r>
          </w:p>
        </w:tc>
        <w:tc>
          <w:tcPr>
            <w:tcW w:w="1241"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w:t>
            </w:r>
          </w:p>
        </w:tc>
      </w:tr>
      <w:tr w:rsidR="00991521" w:rsidRPr="00BA6B36">
        <w:trPr>
          <w:trHeight w:val="227"/>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Нераспределенная прибыль</w:t>
            </w:r>
          </w:p>
        </w:tc>
        <w:tc>
          <w:tcPr>
            <w:tcW w:w="1055" w:type="dxa"/>
            <w:vAlign w:val="center"/>
          </w:tcPr>
          <w:p w:rsidR="00991521" w:rsidRPr="00A31C0E" w:rsidRDefault="00991521" w:rsidP="00A31C0E">
            <w:pPr>
              <w:spacing w:line="360" w:lineRule="auto"/>
              <w:jc w:val="both"/>
            </w:pPr>
            <w:r w:rsidRPr="00A31C0E">
              <w:t>25162</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48,155</w:t>
            </w:r>
          </w:p>
        </w:tc>
        <w:tc>
          <w:tcPr>
            <w:tcW w:w="1054" w:type="dxa"/>
            <w:vAlign w:val="center"/>
          </w:tcPr>
          <w:p w:rsidR="00991521" w:rsidRPr="00A31C0E" w:rsidRDefault="00EB05EA" w:rsidP="00A31C0E">
            <w:pPr>
              <w:spacing w:line="360" w:lineRule="auto"/>
              <w:jc w:val="both"/>
            </w:pPr>
            <w:r w:rsidRPr="00A31C0E">
              <w:t>25223</w:t>
            </w:r>
          </w:p>
        </w:tc>
        <w:tc>
          <w:tcPr>
            <w:tcW w:w="917"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77,971</w:t>
            </w:r>
          </w:p>
        </w:tc>
        <w:tc>
          <w:tcPr>
            <w:tcW w:w="1411"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61</w:t>
            </w:r>
          </w:p>
        </w:tc>
        <w:tc>
          <w:tcPr>
            <w:tcW w:w="1241"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0,242</w:t>
            </w:r>
          </w:p>
        </w:tc>
      </w:tr>
      <w:tr w:rsidR="00991521" w:rsidRPr="00BA6B36">
        <w:trPr>
          <w:trHeight w:val="227"/>
          <w:jc w:val="center"/>
        </w:trPr>
        <w:tc>
          <w:tcPr>
            <w:tcW w:w="3045" w:type="dxa"/>
          </w:tcPr>
          <w:p w:rsidR="00991521" w:rsidRPr="00A31C0E" w:rsidRDefault="00991521" w:rsidP="00A31C0E">
            <w:pPr>
              <w:pStyle w:val="BodyText"/>
              <w:spacing w:after="0" w:line="360" w:lineRule="auto"/>
              <w:jc w:val="both"/>
              <w:rPr>
                <w:sz w:val="20"/>
                <w:szCs w:val="20"/>
              </w:rPr>
            </w:pPr>
            <w:r w:rsidRPr="00A31C0E">
              <w:rPr>
                <w:sz w:val="20"/>
                <w:szCs w:val="20"/>
              </w:rPr>
              <w:t xml:space="preserve">Итого по разделу </w:t>
            </w:r>
            <w:r w:rsidRPr="00A31C0E">
              <w:rPr>
                <w:sz w:val="20"/>
                <w:szCs w:val="20"/>
                <w:lang w:val="en-US"/>
              </w:rPr>
              <w:t>III</w:t>
            </w:r>
          </w:p>
        </w:tc>
        <w:tc>
          <w:tcPr>
            <w:tcW w:w="1055" w:type="dxa"/>
            <w:vAlign w:val="center"/>
          </w:tcPr>
          <w:p w:rsidR="00991521" w:rsidRPr="00A31C0E" w:rsidRDefault="00991521" w:rsidP="00A31C0E">
            <w:pPr>
              <w:spacing w:line="360" w:lineRule="auto"/>
              <w:jc w:val="both"/>
            </w:pPr>
            <w:r w:rsidRPr="00A31C0E">
              <w:t>31330</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59,959</w:t>
            </w:r>
          </w:p>
        </w:tc>
        <w:tc>
          <w:tcPr>
            <w:tcW w:w="1054" w:type="dxa"/>
            <w:vAlign w:val="center"/>
          </w:tcPr>
          <w:p w:rsidR="00991521" w:rsidRPr="00A31C0E" w:rsidRDefault="00EB05EA" w:rsidP="00A31C0E">
            <w:pPr>
              <w:spacing w:line="360" w:lineRule="auto"/>
              <w:jc w:val="both"/>
            </w:pPr>
            <w:r w:rsidRPr="00A31C0E">
              <w:t>31317</w:t>
            </w:r>
          </w:p>
        </w:tc>
        <w:tc>
          <w:tcPr>
            <w:tcW w:w="917"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96,810</w:t>
            </w:r>
          </w:p>
        </w:tc>
        <w:tc>
          <w:tcPr>
            <w:tcW w:w="1411"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-13</w:t>
            </w:r>
          </w:p>
        </w:tc>
        <w:tc>
          <w:tcPr>
            <w:tcW w:w="1241"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-0,041</w:t>
            </w:r>
          </w:p>
        </w:tc>
      </w:tr>
      <w:tr w:rsidR="00991521" w:rsidRPr="00BA6B36">
        <w:trPr>
          <w:trHeight w:val="1001"/>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IV. Долгосрочные обязательства</w:t>
            </w:r>
          </w:p>
          <w:p w:rsidR="00991521" w:rsidRPr="00A31C0E" w:rsidRDefault="00991521" w:rsidP="00A31C0E">
            <w:pPr>
              <w:pStyle w:val="BodyText"/>
              <w:spacing w:after="0" w:line="360" w:lineRule="auto"/>
              <w:jc w:val="both"/>
              <w:rPr>
                <w:sz w:val="20"/>
                <w:szCs w:val="20"/>
              </w:rPr>
            </w:pPr>
            <w:r w:rsidRPr="00A31C0E">
              <w:rPr>
                <w:sz w:val="20"/>
                <w:szCs w:val="20"/>
              </w:rPr>
              <w:t>Отложенные налоговые обязательства</w:t>
            </w:r>
          </w:p>
        </w:tc>
        <w:tc>
          <w:tcPr>
            <w:tcW w:w="1055"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15</w:t>
            </w:r>
          </w:p>
        </w:tc>
        <w:tc>
          <w:tcPr>
            <w:tcW w:w="916"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0,029</w:t>
            </w:r>
          </w:p>
        </w:tc>
        <w:tc>
          <w:tcPr>
            <w:tcW w:w="1054" w:type="dxa"/>
            <w:vAlign w:val="bottom"/>
          </w:tcPr>
          <w:p w:rsidR="00991521" w:rsidRPr="00A31C0E" w:rsidRDefault="00EB05EA" w:rsidP="00A31C0E">
            <w:pPr>
              <w:pStyle w:val="BodyText"/>
              <w:spacing w:after="0" w:line="360" w:lineRule="auto"/>
              <w:jc w:val="both"/>
              <w:rPr>
                <w:sz w:val="20"/>
                <w:szCs w:val="20"/>
              </w:rPr>
            </w:pPr>
            <w:r w:rsidRPr="00A31C0E">
              <w:rPr>
                <w:sz w:val="20"/>
                <w:szCs w:val="20"/>
              </w:rPr>
              <w:t>22</w:t>
            </w:r>
          </w:p>
        </w:tc>
        <w:tc>
          <w:tcPr>
            <w:tcW w:w="917" w:type="dxa"/>
            <w:vAlign w:val="bottom"/>
          </w:tcPr>
          <w:p w:rsidR="00991521" w:rsidRPr="00A31C0E" w:rsidRDefault="006C73BD" w:rsidP="00A31C0E">
            <w:pPr>
              <w:pStyle w:val="BodyText"/>
              <w:spacing w:after="0" w:line="360" w:lineRule="auto"/>
              <w:jc w:val="both"/>
              <w:rPr>
                <w:sz w:val="20"/>
                <w:szCs w:val="20"/>
              </w:rPr>
            </w:pPr>
            <w:r w:rsidRPr="00A31C0E">
              <w:rPr>
                <w:sz w:val="20"/>
                <w:szCs w:val="20"/>
              </w:rPr>
              <w:t>0,068</w:t>
            </w:r>
          </w:p>
        </w:tc>
        <w:tc>
          <w:tcPr>
            <w:tcW w:w="1411" w:type="dxa"/>
            <w:vAlign w:val="bottom"/>
          </w:tcPr>
          <w:p w:rsidR="00991521" w:rsidRPr="00A31C0E" w:rsidRDefault="00EB05EA" w:rsidP="00A31C0E">
            <w:pPr>
              <w:pStyle w:val="BodyText"/>
              <w:spacing w:after="0" w:line="360" w:lineRule="auto"/>
              <w:jc w:val="both"/>
              <w:rPr>
                <w:sz w:val="20"/>
                <w:szCs w:val="20"/>
              </w:rPr>
            </w:pPr>
            <w:r w:rsidRPr="00A31C0E">
              <w:rPr>
                <w:sz w:val="20"/>
                <w:szCs w:val="20"/>
              </w:rPr>
              <w:t>7</w:t>
            </w:r>
          </w:p>
        </w:tc>
        <w:tc>
          <w:tcPr>
            <w:tcW w:w="1241" w:type="dxa"/>
            <w:vAlign w:val="bottom"/>
          </w:tcPr>
          <w:p w:rsidR="00991521" w:rsidRPr="00A31C0E" w:rsidRDefault="006C73BD" w:rsidP="00A31C0E">
            <w:pPr>
              <w:pStyle w:val="BodyText"/>
              <w:spacing w:after="0" w:line="360" w:lineRule="auto"/>
              <w:jc w:val="both"/>
              <w:rPr>
                <w:sz w:val="20"/>
                <w:szCs w:val="20"/>
              </w:rPr>
            </w:pPr>
            <w:r w:rsidRPr="00A31C0E">
              <w:rPr>
                <w:sz w:val="20"/>
                <w:szCs w:val="20"/>
              </w:rPr>
              <w:t>46,667</w:t>
            </w:r>
          </w:p>
        </w:tc>
      </w:tr>
      <w:tr w:rsidR="00991521" w:rsidRPr="00BA6B36">
        <w:trPr>
          <w:trHeight w:val="116"/>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Итого по разделу IV</w:t>
            </w:r>
          </w:p>
        </w:tc>
        <w:tc>
          <w:tcPr>
            <w:tcW w:w="105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15</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0,029</w:t>
            </w:r>
          </w:p>
        </w:tc>
        <w:tc>
          <w:tcPr>
            <w:tcW w:w="1054"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22</w:t>
            </w:r>
          </w:p>
        </w:tc>
        <w:tc>
          <w:tcPr>
            <w:tcW w:w="917"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0,068</w:t>
            </w:r>
          </w:p>
        </w:tc>
        <w:tc>
          <w:tcPr>
            <w:tcW w:w="1411"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7</w:t>
            </w:r>
          </w:p>
        </w:tc>
        <w:tc>
          <w:tcPr>
            <w:tcW w:w="1241"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46,667</w:t>
            </w:r>
          </w:p>
        </w:tc>
      </w:tr>
      <w:tr w:rsidR="00991521" w:rsidRPr="00BA6B36">
        <w:trPr>
          <w:trHeight w:val="223"/>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V. Краткосрочные обязательства</w:t>
            </w:r>
          </w:p>
          <w:p w:rsidR="00991521" w:rsidRPr="00A31C0E" w:rsidRDefault="00991521" w:rsidP="00A31C0E">
            <w:pPr>
              <w:pStyle w:val="BodyText"/>
              <w:spacing w:after="0" w:line="360" w:lineRule="auto"/>
              <w:jc w:val="both"/>
              <w:rPr>
                <w:sz w:val="20"/>
                <w:szCs w:val="20"/>
              </w:rPr>
            </w:pPr>
            <w:r w:rsidRPr="00A31C0E">
              <w:rPr>
                <w:sz w:val="20"/>
                <w:szCs w:val="20"/>
              </w:rPr>
              <w:t>Займы и кредиты</w:t>
            </w:r>
          </w:p>
        </w:tc>
        <w:tc>
          <w:tcPr>
            <w:tcW w:w="1055"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1237</w:t>
            </w:r>
          </w:p>
        </w:tc>
        <w:tc>
          <w:tcPr>
            <w:tcW w:w="916" w:type="dxa"/>
            <w:vAlign w:val="bottom"/>
          </w:tcPr>
          <w:p w:rsidR="00991521" w:rsidRPr="00A31C0E" w:rsidRDefault="00991521" w:rsidP="00A31C0E">
            <w:pPr>
              <w:pStyle w:val="BodyText"/>
              <w:spacing w:after="0" w:line="360" w:lineRule="auto"/>
              <w:jc w:val="both"/>
              <w:rPr>
                <w:sz w:val="20"/>
                <w:szCs w:val="20"/>
              </w:rPr>
            </w:pPr>
            <w:r w:rsidRPr="00A31C0E">
              <w:rPr>
                <w:sz w:val="20"/>
                <w:szCs w:val="20"/>
              </w:rPr>
              <w:t>2,367</w:t>
            </w:r>
          </w:p>
        </w:tc>
        <w:tc>
          <w:tcPr>
            <w:tcW w:w="1054" w:type="dxa"/>
            <w:vAlign w:val="bottom"/>
          </w:tcPr>
          <w:p w:rsidR="00991521" w:rsidRPr="00A31C0E" w:rsidRDefault="00EB05EA" w:rsidP="00A31C0E">
            <w:pPr>
              <w:pStyle w:val="BodyText"/>
              <w:spacing w:after="0" w:line="360" w:lineRule="auto"/>
              <w:jc w:val="both"/>
              <w:rPr>
                <w:sz w:val="20"/>
                <w:szCs w:val="20"/>
              </w:rPr>
            </w:pPr>
            <w:r w:rsidRPr="00A31C0E">
              <w:rPr>
                <w:sz w:val="20"/>
                <w:szCs w:val="20"/>
              </w:rPr>
              <w:t>350</w:t>
            </w:r>
          </w:p>
        </w:tc>
        <w:tc>
          <w:tcPr>
            <w:tcW w:w="917" w:type="dxa"/>
            <w:vAlign w:val="bottom"/>
          </w:tcPr>
          <w:p w:rsidR="00991521" w:rsidRPr="00A31C0E" w:rsidRDefault="006C73BD" w:rsidP="00A31C0E">
            <w:pPr>
              <w:pStyle w:val="BodyText"/>
              <w:spacing w:after="0" w:line="360" w:lineRule="auto"/>
              <w:jc w:val="both"/>
              <w:rPr>
                <w:sz w:val="20"/>
                <w:szCs w:val="20"/>
              </w:rPr>
            </w:pPr>
            <w:r w:rsidRPr="00A31C0E">
              <w:rPr>
                <w:sz w:val="20"/>
                <w:szCs w:val="20"/>
              </w:rPr>
              <w:t>1,082</w:t>
            </w:r>
          </w:p>
        </w:tc>
        <w:tc>
          <w:tcPr>
            <w:tcW w:w="1411" w:type="dxa"/>
            <w:vAlign w:val="bottom"/>
          </w:tcPr>
          <w:p w:rsidR="00991521" w:rsidRPr="00A31C0E" w:rsidRDefault="00FD4BC2" w:rsidP="00A31C0E">
            <w:pPr>
              <w:pStyle w:val="BodyText"/>
              <w:spacing w:after="0" w:line="360" w:lineRule="auto"/>
              <w:jc w:val="both"/>
              <w:rPr>
                <w:sz w:val="20"/>
                <w:szCs w:val="20"/>
              </w:rPr>
            </w:pPr>
            <w:r w:rsidRPr="00A31C0E">
              <w:rPr>
                <w:sz w:val="20"/>
                <w:szCs w:val="20"/>
              </w:rPr>
              <w:t>-887</w:t>
            </w:r>
          </w:p>
        </w:tc>
        <w:tc>
          <w:tcPr>
            <w:tcW w:w="1241" w:type="dxa"/>
            <w:vAlign w:val="bottom"/>
          </w:tcPr>
          <w:p w:rsidR="00991521" w:rsidRPr="00A31C0E" w:rsidRDefault="00FD4BC2" w:rsidP="00A31C0E">
            <w:pPr>
              <w:pStyle w:val="BodyText"/>
              <w:spacing w:after="0" w:line="360" w:lineRule="auto"/>
              <w:jc w:val="both"/>
              <w:rPr>
                <w:sz w:val="20"/>
                <w:szCs w:val="20"/>
              </w:rPr>
            </w:pPr>
            <w:r w:rsidRPr="00A31C0E">
              <w:rPr>
                <w:sz w:val="20"/>
                <w:szCs w:val="20"/>
              </w:rPr>
              <w:t>-71,706</w:t>
            </w:r>
          </w:p>
        </w:tc>
      </w:tr>
      <w:tr w:rsidR="00991521" w:rsidRPr="00BA6B36">
        <w:trPr>
          <w:trHeight w:val="121"/>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Кредиторская задолженность</w:t>
            </w:r>
          </w:p>
        </w:tc>
        <w:tc>
          <w:tcPr>
            <w:tcW w:w="105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19670</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37,644</w:t>
            </w:r>
          </w:p>
        </w:tc>
        <w:tc>
          <w:tcPr>
            <w:tcW w:w="1054"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660</w:t>
            </w:r>
          </w:p>
        </w:tc>
        <w:tc>
          <w:tcPr>
            <w:tcW w:w="917"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2,040</w:t>
            </w:r>
          </w:p>
        </w:tc>
        <w:tc>
          <w:tcPr>
            <w:tcW w:w="1411" w:type="dxa"/>
            <w:vAlign w:val="center"/>
          </w:tcPr>
          <w:p w:rsidR="00991521" w:rsidRPr="00A31C0E" w:rsidRDefault="00FD4BC2" w:rsidP="00A31C0E">
            <w:pPr>
              <w:pStyle w:val="BodyText"/>
              <w:spacing w:after="0" w:line="360" w:lineRule="auto"/>
              <w:jc w:val="both"/>
              <w:rPr>
                <w:sz w:val="20"/>
                <w:szCs w:val="20"/>
              </w:rPr>
            </w:pPr>
            <w:r w:rsidRPr="00A31C0E">
              <w:rPr>
                <w:sz w:val="20"/>
                <w:szCs w:val="20"/>
              </w:rPr>
              <w:t>-19010</w:t>
            </w:r>
          </w:p>
        </w:tc>
        <w:tc>
          <w:tcPr>
            <w:tcW w:w="1241" w:type="dxa"/>
            <w:vAlign w:val="center"/>
          </w:tcPr>
          <w:p w:rsidR="00991521" w:rsidRPr="00A31C0E" w:rsidRDefault="00FD4BC2" w:rsidP="00A31C0E">
            <w:pPr>
              <w:pStyle w:val="BodyText"/>
              <w:spacing w:after="0" w:line="360" w:lineRule="auto"/>
              <w:jc w:val="both"/>
              <w:rPr>
                <w:sz w:val="20"/>
                <w:szCs w:val="20"/>
              </w:rPr>
            </w:pPr>
            <w:r w:rsidRPr="00A31C0E">
              <w:rPr>
                <w:sz w:val="20"/>
                <w:szCs w:val="20"/>
              </w:rPr>
              <w:t>-96,645</w:t>
            </w:r>
          </w:p>
        </w:tc>
      </w:tr>
      <w:tr w:rsidR="00991521" w:rsidRPr="00BA6B36">
        <w:trPr>
          <w:trHeight w:val="121"/>
          <w:jc w:val="center"/>
        </w:trPr>
        <w:tc>
          <w:tcPr>
            <w:tcW w:w="3045" w:type="dxa"/>
            <w:vAlign w:val="center"/>
          </w:tcPr>
          <w:p w:rsidR="00991521" w:rsidRPr="00A31C0E" w:rsidRDefault="00991521" w:rsidP="00A31C0E">
            <w:pPr>
              <w:pStyle w:val="BodyText"/>
              <w:spacing w:after="0" w:line="360" w:lineRule="auto"/>
              <w:jc w:val="both"/>
              <w:rPr>
                <w:sz w:val="20"/>
                <w:szCs w:val="20"/>
                <w:lang w:val="en-US"/>
              </w:rPr>
            </w:pPr>
            <w:r w:rsidRPr="00A31C0E">
              <w:rPr>
                <w:sz w:val="20"/>
                <w:szCs w:val="20"/>
              </w:rPr>
              <w:t xml:space="preserve">Итого по разделу </w:t>
            </w:r>
            <w:r w:rsidRPr="00A31C0E">
              <w:rPr>
                <w:sz w:val="20"/>
                <w:szCs w:val="20"/>
                <w:lang w:val="en-US"/>
              </w:rPr>
              <w:t>II</w:t>
            </w:r>
          </w:p>
        </w:tc>
        <w:tc>
          <w:tcPr>
            <w:tcW w:w="105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20907</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40,012</w:t>
            </w:r>
          </w:p>
        </w:tc>
        <w:tc>
          <w:tcPr>
            <w:tcW w:w="1054" w:type="dxa"/>
            <w:vAlign w:val="center"/>
          </w:tcPr>
          <w:p w:rsidR="00991521" w:rsidRPr="00A31C0E" w:rsidRDefault="00EB05EA" w:rsidP="00A31C0E">
            <w:pPr>
              <w:pStyle w:val="BodyText"/>
              <w:spacing w:after="0" w:line="360" w:lineRule="auto"/>
              <w:jc w:val="both"/>
              <w:rPr>
                <w:sz w:val="20"/>
                <w:szCs w:val="20"/>
              </w:rPr>
            </w:pPr>
            <w:r w:rsidRPr="00A31C0E">
              <w:rPr>
                <w:sz w:val="20"/>
                <w:szCs w:val="20"/>
              </w:rPr>
              <w:t>1010</w:t>
            </w:r>
          </w:p>
        </w:tc>
        <w:tc>
          <w:tcPr>
            <w:tcW w:w="917" w:type="dxa"/>
            <w:vAlign w:val="center"/>
          </w:tcPr>
          <w:p w:rsidR="00991521" w:rsidRPr="00A31C0E" w:rsidRDefault="006C73BD" w:rsidP="00A31C0E">
            <w:pPr>
              <w:pStyle w:val="BodyText"/>
              <w:spacing w:after="0" w:line="360" w:lineRule="auto"/>
              <w:jc w:val="both"/>
              <w:rPr>
                <w:sz w:val="20"/>
                <w:szCs w:val="20"/>
              </w:rPr>
            </w:pPr>
            <w:r w:rsidRPr="00A31C0E">
              <w:rPr>
                <w:sz w:val="20"/>
                <w:szCs w:val="20"/>
              </w:rPr>
              <w:t>3,122</w:t>
            </w:r>
          </w:p>
        </w:tc>
        <w:tc>
          <w:tcPr>
            <w:tcW w:w="1411" w:type="dxa"/>
            <w:vAlign w:val="center"/>
          </w:tcPr>
          <w:p w:rsidR="00991521" w:rsidRPr="00A31C0E" w:rsidRDefault="00FD4BC2" w:rsidP="00A31C0E">
            <w:pPr>
              <w:pStyle w:val="BodyText"/>
              <w:spacing w:after="0" w:line="360" w:lineRule="auto"/>
              <w:jc w:val="both"/>
              <w:rPr>
                <w:sz w:val="20"/>
                <w:szCs w:val="20"/>
              </w:rPr>
            </w:pPr>
            <w:r w:rsidRPr="00A31C0E">
              <w:rPr>
                <w:sz w:val="20"/>
                <w:szCs w:val="20"/>
              </w:rPr>
              <w:t>-19897</w:t>
            </w:r>
          </w:p>
        </w:tc>
        <w:tc>
          <w:tcPr>
            <w:tcW w:w="1241" w:type="dxa"/>
            <w:vAlign w:val="center"/>
          </w:tcPr>
          <w:p w:rsidR="00991521" w:rsidRPr="00A31C0E" w:rsidRDefault="00FD4BC2" w:rsidP="00A31C0E">
            <w:pPr>
              <w:pStyle w:val="BodyText"/>
              <w:spacing w:after="0" w:line="360" w:lineRule="auto"/>
              <w:jc w:val="both"/>
              <w:rPr>
                <w:sz w:val="20"/>
                <w:szCs w:val="20"/>
              </w:rPr>
            </w:pPr>
            <w:r w:rsidRPr="00A31C0E">
              <w:rPr>
                <w:sz w:val="20"/>
                <w:szCs w:val="20"/>
              </w:rPr>
              <w:t>-95,169</w:t>
            </w:r>
          </w:p>
        </w:tc>
      </w:tr>
      <w:tr w:rsidR="00991521" w:rsidRPr="00BA6B36">
        <w:trPr>
          <w:trHeight w:val="121"/>
          <w:jc w:val="center"/>
        </w:trPr>
        <w:tc>
          <w:tcPr>
            <w:tcW w:w="304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БАЛАНС</w:t>
            </w:r>
          </w:p>
        </w:tc>
        <w:tc>
          <w:tcPr>
            <w:tcW w:w="1055"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52252</w:t>
            </w:r>
          </w:p>
        </w:tc>
        <w:tc>
          <w:tcPr>
            <w:tcW w:w="916"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100</w:t>
            </w:r>
          </w:p>
        </w:tc>
        <w:tc>
          <w:tcPr>
            <w:tcW w:w="1054"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32349</w:t>
            </w:r>
          </w:p>
        </w:tc>
        <w:tc>
          <w:tcPr>
            <w:tcW w:w="917"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100</w:t>
            </w:r>
          </w:p>
        </w:tc>
        <w:tc>
          <w:tcPr>
            <w:tcW w:w="1411"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-19903</w:t>
            </w:r>
          </w:p>
        </w:tc>
        <w:tc>
          <w:tcPr>
            <w:tcW w:w="1241" w:type="dxa"/>
            <w:vAlign w:val="center"/>
          </w:tcPr>
          <w:p w:rsidR="00991521" w:rsidRPr="00A31C0E" w:rsidRDefault="00991521" w:rsidP="00A31C0E">
            <w:pPr>
              <w:pStyle w:val="BodyText"/>
              <w:spacing w:after="0" w:line="360" w:lineRule="auto"/>
              <w:jc w:val="both"/>
              <w:rPr>
                <w:sz w:val="20"/>
                <w:szCs w:val="20"/>
              </w:rPr>
            </w:pPr>
            <w:r w:rsidRPr="00A31C0E">
              <w:rPr>
                <w:sz w:val="20"/>
                <w:szCs w:val="20"/>
              </w:rPr>
              <w:t>-38,090</w:t>
            </w:r>
          </w:p>
        </w:tc>
      </w:tr>
    </w:tbl>
    <w:p w:rsidR="00A31C0E" w:rsidRDefault="00A31C0E" w:rsidP="00BA6B36">
      <w:pPr>
        <w:pStyle w:val="BodyText"/>
        <w:spacing w:after="0" w:line="360" w:lineRule="auto"/>
        <w:ind w:firstLine="709"/>
        <w:jc w:val="both"/>
        <w:rPr>
          <w:sz w:val="28"/>
          <w:szCs w:val="28"/>
        </w:rPr>
      </w:pPr>
    </w:p>
    <w:p w:rsidR="00EB3EDA" w:rsidRPr="00BA6B36" w:rsidRDefault="00EB3EDA" w:rsidP="00BA6B36">
      <w:pPr>
        <w:pStyle w:val="BodyText"/>
        <w:spacing w:after="0" w:line="360" w:lineRule="auto"/>
        <w:ind w:firstLine="709"/>
        <w:jc w:val="both"/>
        <w:rPr>
          <w:sz w:val="28"/>
          <w:szCs w:val="28"/>
        </w:rPr>
      </w:pPr>
      <w:r w:rsidRPr="00BA6B36">
        <w:rPr>
          <w:sz w:val="28"/>
          <w:szCs w:val="28"/>
        </w:rPr>
        <w:t xml:space="preserve">По данным таблицы 4 видно, что </w:t>
      </w:r>
      <w:r w:rsidR="00383BCE" w:rsidRPr="00BA6B36">
        <w:rPr>
          <w:sz w:val="28"/>
          <w:szCs w:val="28"/>
        </w:rPr>
        <w:t xml:space="preserve">в течение </w:t>
      </w:r>
      <w:r w:rsidRPr="00BA6B36">
        <w:rPr>
          <w:sz w:val="28"/>
          <w:szCs w:val="28"/>
        </w:rPr>
        <w:t>анализируем</w:t>
      </w:r>
      <w:r w:rsidR="00383BCE" w:rsidRPr="00BA6B36">
        <w:rPr>
          <w:sz w:val="28"/>
          <w:szCs w:val="28"/>
        </w:rPr>
        <w:t>ого</w:t>
      </w:r>
      <w:r w:rsidRPr="00BA6B36">
        <w:rPr>
          <w:sz w:val="28"/>
          <w:szCs w:val="28"/>
        </w:rPr>
        <w:t xml:space="preserve"> период</w:t>
      </w:r>
      <w:r w:rsidR="00383BCE" w:rsidRPr="00BA6B36">
        <w:rPr>
          <w:sz w:val="28"/>
          <w:szCs w:val="28"/>
        </w:rPr>
        <w:t>а</w:t>
      </w:r>
      <w:r w:rsidRPr="00BA6B36">
        <w:rPr>
          <w:sz w:val="28"/>
          <w:szCs w:val="28"/>
        </w:rPr>
        <w:t xml:space="preserve"> источники средств предприятия </w:t>
      </w:r>
      <w:r w:rsidR="006012C1" w:rsidRPr="00BA6B36">
        <w:rPr>
          <w:sz w:val="28"/>
          <w:szCs w:val="28"/>
        </w:rPr>
        <w:t>уменьшились</w:t>
      </w:r>
      <w:r w:rsidRPr="00BA6B36">
        <w:rPr>
          <w:sz w:val="28"/>
          <w:szCs w:val="28"/>
        </w:rPr>
        <w:t xml:space="preserve"> на </w:t>
      </w:r>
      <w:r w:rsidR="006012C1" w:rsidRPr="00BA6B36">
        <w:rPr>
          <w:sz w:val="28"/>
          <w:szCs w:val="28"/>
        </w:rPr>
        <w:t>19903</w:t>
      </w:r>
      <w:r w:rsidRPr="00BA6B36">
        <w:rPr>
          <w:sz w:val="28"/>
          <w:szCs w:val="28"/>
        </w:rPr>
        <w:t xml:space="preserve"> тыс. руб. или на </w:t>
      </w:r>
      <w:r w:rsidR="006012C1" w:rsidRPr="00BA6B36">
        <w:rPr>
          <w:sz w:val="28"/>
          <w:szCs w:val="28"/>
        </w:rPr>
        <w:t>38,09</w:t>
      </w:r>
      <w:r w:rsidRPr="00BA6B36">
        <w:rPr>
          <w:sz w:val="28"/>
          <w:szCs w:val="28"/>
        </w:rPr>
        <w:t>%.</w:t>
      </w:r>
    </w:p>
    <w:p w:rsidR="00EB3EDA" w:rsidRPr="00BA6B36" w:rsidRDefault="00EB3EDA" w:rsidP="00BA6B36">
      <w:pPr>
        <w:pStyle w:val="BodyText"/>
        <w:spacing w:after="0" w:line="360" w:lineRule="auto"/>
        <w:ind w:firstLine="709"/>
        <w:jc w:val="both"/>
        <w:rPr>
          <w:sz w:val="28"/>
          <w:szCs w:val="28"/>
        </w:rPr>
      </w:pPr>
      <w:r w:rsidRPr="00BA6B36">
        <w:rPr>
          <w:sz w:val="28"/>
          <w:szCs w:val="28"/>
        </w:rPr>
        <w:t>В 200</w:t>
      </w:r>
      <w:r w:rsidR="006012C1" w:rsidRPr="00BA6B36">
        <w:rPr>
          <w:sz w:val="28"/>
          <w:szCs w:val="28"/>
        </w:rPr>
        <w:t>7</w:t>
      </w:r>
      <w:r w:rsidRPr="00BA6B36">
        <w:rPr>
          <w:sz w:val="28"/>
          <w:szCs w:val="28"/>
        </w:rPr>
        <w:t xml:space="preserve"> году в разделе пассива «Капитал и резервы» продолжился рост нераспределенной прибыли и </w:t>
      </w:r>
      <w:r w:rsidR="00383BCE" w:rsidRPr="00BA6B36">
        <w:rPr>
          <w:sz w:val="28"/>
          <w:szCs w:val="28"/>
        </w:rPr>
        <w:t>к</w:t>
      </w:r>
      <w:r w:rsidRPr="00BA6B36">
        <w:rPr>
          <w:sz w:val="28"/>
          <w:szCs w:val="28"/>
        </w:rPr>
        <w:t xml:space="preserve"> конц</w:t>
      </w:r>
      <w:r w:rsidR="00383BCE" w:rsidRPr="00BA6B36">
        <w:rPr>
          <w:sz w:val="28"/>
          <w:szCs w:val="28"/>
        </w:rPr>
        <w:t>у</w:t>
      </w:r>
      <w:r w:rsidRPr="00BA6B36">
        <w:rPr>
          <w:sz w:val="28"/>
          <w:szCs w:val="28"/>
        </w:rPr>
        <w:t xml:space="preserve"> года ее размер составил </w:t>
      </w:r>
      <w:r w:rsidR="006012C1" w:rsidRPr="00BA6B36">
        <w:rPr>
          <w:sz w:val="28"/>
          <w:szCs w:val="28"/>
        </w:rPr>
        <w:t>25223</w:t>
      </w:r>
      <w:r w:rsidRPr="00BA6B36">
        <w:rPr>
          <w:sz w:val="28"/>
          <w:szCs w:val="28"/>
        </w:rPr>
        <w:t xml:space="preserve"> тыс. руб. В итоге наблюдается увеличение реальной стоимости собственного капитала, что положительно </w:t>
      </w:r>
      <w:r w:rsidR="00DC1699" w:rsidRPr="00BA6B36">
        <w:rPr>
          <w:sz w:val="28"/>
          <w:szCs w:val="28"/>
        </w:rPr>
        <w:t>отражается</w:t>
      </w:r>
      <w:r w:rsidRPr="00BA6B36">
        <w:rPr>
          <w:sz w:val="28"/>
          <w:szCs w:val="28"/>
        </w:rPr>
        <w:t xml:space="preserve"> на финансовой устойчивости организации.</w:t>
      </w:r>
    </w:p>
    <w:p w:rsidR="00EB3EDA" w:rsidRPr="00BA6B36" w:rsidRDefault="00EB3EDA" w:rsidP="00BA6B36">
      <w:pPr>
        <w:pStyle w:val="BodyText"/>
        <w:spacing w:after="0" w:line="360" w:lineRule="auto"/>
        <w:ind w:firstLine="709"/>
        <w:jc w:val="both"/>
        <w:rPr>
          <w:sz w:val="28"/>
          <w:szCs w:val="28"/>
        </w:rPr>
      </w:pPr>
      <w:r w:rsidRPr="00BA6B36">
        <w:rPr>
          <w:sz w:val="28"/>
          <w:szCs w:val="28"/>
        </w:rPr>
        <w:t xml:space="preserve">В течение отчетного периода краткосрочные обязательства организации значительно </w:t>
      </w:r>
      <w:r w:rsidR="006012C1" w:rsidRPr="00BA6B36">
        <w:rPr>
          <w:sz w:val="28"/>
          <w:szCs w:val="28"/>
        </w:rPr>
        <w:t>уменьшились</w:t>
      </w:r>
      <w:r w:rsidR="00333D61" w:rsidRPr="00BA6B36">
        <w:rPr>
          <w:sz w:val="28"/>
          <w:szCs w:val="28"/>
        </w:rPr>
        <w:t xml:space="preserve"> в сравнении с прошлым годом.</w:t>
      </w:r>
      <w:r w:rsidRPr="00BA6B36">
        <w:rPr>
          <w:sz w:val="28"/>
          <w:szCs w:val="28"/>
        </w:rPr>
        <w:t xml:space="preserve"> </w:t>
      </w:r>
      <w:r w:rsidR="00F17FAE" w:rsidRPr="00BA6B36">
        <w:rPr>
          <w:sz w:val="28"/>
          <w:szCs w:val="28"/>
        </w:rPr>
        <w:t xml:space="preserve">Это обстоятельство вызвано уменьшением размеров займов на 887 тыс. руб. и </w:t>
      </w:r>
      <w:r w:rsidR="003C4750" w:rsidRPr="00BA6B36">
        <w:rPr>
          <w:sz w:val="28"/>
          <w:szCs w:val="28"/>
        </w:rPr>
        <w:t>кредиторской задолженности на 19010 тыс. руб.</w:t>
      </w:r>
      <w:r w:rsidRPr="00BA6B36">
        <w:rPr>
          <w:sz w:val="28"/>
          <w:szCs w:val="28"/>
        </w:rPr>
        <w:t xml:space="preserve"> В итоге удельный вес </w:t>
      </w:r>
      <w:r w:rsidR="003C4750" w:rsidRPr="00BA6B36">
        <w:rPr>
          <w:sz w:val="28"/>
          <w:szCs w:val="28"/>
        </w:rPr>
        <w:t xml:space="preserve">краткосрочных обязательств снизился и в общей сумме источников средств </w:t>
      </w:r>
      <w:r w:rsidRPr="00BA6B36">
        <w:rPr>
          <w:sz w:val="28"/>
          <w:szCs w:val="28"/>
        </w:rPr>
        <w:t>заемных средств</w:t>
      </w:r>
      <w:r w:rsidR="003C4750" w:rsidRPr="00BA6B36">
        <w:rPr>
          <w:sz w:val="28"/>
          <w:szCs w:val="28"/>
        </w:rPr>
        <w:t xml:space="preserve"> составил 3,12% (в прошлом году они составляли 40,01%).</w:t>
      </w:r>
    </w:p>
    <w:p w:rsidR="006B3F0B" w:rsidRDefault="00A31C0E" w:rsidP="00A31C0E">
      <w:pPr>
        <w:pStyle w:val="BodyTextIndent"/>
        <w:numPr>
          <w:ilvl w:val="1"/>
          <w:numId w:val="22"/>
        </w:numPr>
        <w:spacing w:line="360" w:lineRule="auto"/>
        <w:ind w:left="0" w:firstLine="709"/>
        <w:jc w:val="center"/>
        <w:rPr>
          <w:b/>
        </w:rPr>
      </w:pPr>
      <w:r>
        <w:br w:type="page"/>
      </w:r>
      <w:r w:rsidR="006B3F0B" w:rsidRPr="00A31C0E">
        <w:rPr>
          <w:b/>
        </w:rPr>
        <w:t>Анализ финансовых коэффициентов отчетности</w:t>
      </w:r>
    </w:p>
    <w:p w:rsidR="00A31C0E" w:rsidRPr="00A31C0E" w:rsidRDefault="00A31C0E" w:rsidP="00A31C0E">
      <w:pPr>
        <w:pStyle w:val="BodyTextIndent"/>
        <w:spacing w:line="360" w:lineRule="auto"/>
        <w:ind w:left="709" w:firstLine="0"/>
        <w:jc w:val="center"/>
        <w:rPr>
          <w:b/>
        </w:rPr>
      </w:pPr>
    </w:p>
    <w:p w:rsidR="006B3F0B" w:rsidRPr="00A31C0E" w:rsidRDefault="00EB5B69" w:rsidP="00A31C0E">
      <w:pPr>
        <w:pStyle w:val="BodyText"/>
        <w:spacing w:after="0" w:line="360" w:lineRule="auto"/>
        <w:ind w:firstLine="709"/>
        <w:jc w:val="center"/>
        <w:rPr>
          <w:b/>
          <w:sz w:val="28"/>
          <w:szCs w:val="28"/>
        </w:rPr>
      </w:pPr>
      <w:r w:rsidRPr="00A31C0E">
        <w:rPr>
          <w:b/>
          <w:sz w:val="28"/>
          <w:szCs w:val="28"/>
        </w:rPr>
        <w:t xml:space="preserve">2.2.1 </w:t>
      </w:r>
      <w:r w:rsidR="006B3F0B" w:rsidRPr="00A31C0E">
        <w:rPr>
          <w:b/>
          <w:sz w:val="28"/>
          <w:szCs w:val="28"/>
        </w:rPr>
        <w:t>Анализ коэффициентов деловой активности</w:t>
      </w:r>
    </w:p>
    <w:p w:rsidR="004E4CE9" w:rsidRPr="00BA6B36" w:rsidRDefault="004E4CE9" w:rsidP="00BA6B36">
      <w:pPr>
        <w:spacing w:line="360" w:lineRule="auto"/>
        <w:ind w:firstLine="709"/>
        <w:jc w:val="both"/>
        <w:rPr>
          <w:sz w:val="28"/>
          <w:szCs w:val="28"/>
        </w:rPr>
      </w:pPr>
      <w:r w:rsidRPr="00BA6B36">
        <w:rPr>
          <w:sz w:val="28"/>
          <w:szCs w:val="28"/>
        </w:rPr>
        <w:t>Проанализировать, насколько эффективно предприятие использует свои средства, позволяют коэффициенты деловой активности. Как правило, к этой группе относятся различные показатели оборачиваемости.</w:t>
      </w:r>
    </w:p>
    <w:p w:rsidR="004E4CE9" w:rsidRPr="00BA6B36" w:rsidRDefault="004E4CE9" w:rsidP="00BA6B36">
      <w:pPr>
        <w:spacing w:line="360" w:lineRule="auto"/>
        <w:ind w:firstLine="709"/>
        <w:jc w:val="both"/>
        <w:rPr>
          <w:sz w:val="28"/>
          <w:szCs w:val="28"/>
        </w:rPr>
      </w:pPr>
      <w:r w:rsidRPr="00BA6B36">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 [1</w:t>
      </w:r>
      <w:r w:rsidR="00602112" w:rsidRPr="00BA6B36">
        <w:rPr>
          <w:sz w:val="28"/>
          <w:szCs w:val="28"/>
        </w:rPr>
        <w:t>4</w:t>
      </w:r>
      <w:r w:rsidRPr="00BA6B36">
        <w:rPr>
          <w:sz w:val="28"/>
          <w:szCs w:val="28"/>
        </w:rPr>
        <w:t>, с. 66]</w:t>
      </w:r>
    </w:p>
    <w:p w:rsidR="004E4CE9" w:rsidRPr="00BA6B36" w:rsidRDefault="00D4553F" w:rsidP="00BA6B36">
      <w:pPr>
        <w:spacing w:line="360" w:lineRule="auto"/>
        <w:ind w:firstLine="709"/>
        <w:jc w:val="both"/>
        <w:rPr>
          <w:sz w:val="28"/>
          <w:szCs w:val="28"/>
        </w:rPr>
      </w:pPr>
      <w:r w:rsidRPr="00BA6B36">
        <w:rPr>
          <w:sz w:val="28"/>
          <w:szCs w:val="28"/>
        </w:rPr>
        <w:t>К</w:t>
      </w:r>
      <w:r w:rsidR="004E4CE9" w:rsidRPr="00BA6B36">
        <w:rPr>
          <w:sz w:val="28"/>
          <w:szCs w:val="28"/>
        </w:rPr>
        <w:t xml:space="preserve">оэффициенты деловой активности </w:t>
      </w:r>
      <w:r w:rsidRPr="00BA6B36">
        <w:rPr>
          <w:sz w:val="28"/>
          <w:szCs w:val="28"/>
        </w:rPr>
        <w:t xml:space="preserve">рассчитаны на основе </w:t>
      </w:r>
      <w:r w:rsidR="004E4CE9" w:rsidRPr="00BA6B36">
        <w:rPr>
          <w:sz w:val="28"/>
          <w:szCs w:val="28"/>
        </w:rPr>
        <w:t>данны</w:t>
      </w:r>
      <w:r w:rsidRPr="00BA6B36">
        <w:rPr>
          <w:sz w:val="28"/>
          <w:szCs w:val="28"/>
        </w:rPr>
        <w:t>х бухгалтерского баланса</w:t>
      </w:r>
      <w:r w:rsidR="004E4CE9" w:rsidRPr="00BA6B36">
        <w:rPr>
          <w:sz w:val="28"/>
          <w:szCs w:val="28"/>
        </w:rPr>
        <w:t xml:space="preserve"> ОАО «Боровецкое» </w:t>
      </w:r>
      <w:r w:rsidRPr="00BA6B36">
        <w:rPr>
          <w:sz w:val="28"/>
          <w:szCs w:val="28"/>
        </w:rPr>
        <w:t xml:space="preserve">(форма №1) и отчета о прибылях и убытках (форма №2 – ПРИЛОЖЕНИЕ </w:t>
      </w:r>
      <w:r w:rsidR="00A15B5F" w:rsidRPr="00BA6B36">
        <w:rPr>
          <w:sz w:val="28"/>
          <w:szCs w:val="28"/>
        </w:rPr>
        <w:t>3 и 4</w:t>
      </w:r>
      <w:r w:rsidRPr="00BA6B36">
        <w:rPr>
          <w:sz w:val="28"/>
          <w:szCs w:val="28"/>
        </w:rPr>
        <w:t>)</w:t>
      </w:r>
      <w:r w:rsidR="004E4CE9" w:rsidRPr="00BA6B36">
        <w:rPr>
          <w:sz w:val="28"/>
          <w:szCs w:val="28"/>
        </w:rPr>
        <w:t xml:space="preserve"> и представ</w:t>
      </w:r>
      <w:r w:rsidRPr="00BA6B36">
        <w:rPr>
          <w:sz w:val="28"/>
          <w:szCs w:val="28"/>
        </w:rPr>
        <w:t>лены</w:t>
      </w:r>
      <w:r w:rsidR="004E4CE9" w:rsidRPr="00BA6B36">
        <w:rPr>
          <w:sz w:val="28"/>
          <w:szCs w:val="28"/>
        </w:rPr>
        <w:t xml:space="preserve"> в таблице </w:t>
      </w:r>
      <w:r w:rsidR="00EB0AB4" w:rsidRPr="00BA6B36">
        <w:rPr>
          <w:sz w:val="28"/>
          <w:szCs w:val="28"/>
        </w:rPr>
        <w:t>9</w:t>
      </w:r>
      <w:r w:rsidR="004E4CE9" w:rsidRPr="00BA6B36">
        <w:rPr>
          <w:sz w:val="28"/>
          <w:szCs w:val="28"/>
        </w:rPr>
        <w:t>.</w:t>
      </w:r>
    </w:p>
    <w:p w:rsidR="004E4CE9" w:rsidRPr="00BA6B36" w:rsidRDefault="004E4CE9" w:rsidP="00BA6B36">
      <w:pPr>
        <w:spacing w:line="360" w:lineRule="auto"/>
        <w:ind w:firstLine="709"/>
        <w:jc w:val="both"/>
        <w:rPr>
          <w:sz w:val="28"/>
          <w:szCs w:val="28"/>
        </w:rPr>
      </w:pPr>
      <w:r w:rsidRPr="00BA6B36">
        <w:rPr>
          <w:sz w:val="28"/>
          <w:szCs w:val="28"/>
        </w:rPr>
        <w:t xml:space="preserve">Таблица </w:t>
      </w:r>
      <w:r w:rsidR="00EB0AB4" w:rsidRPr="00BA6B36">
        <w:rPr>
          <w:sz w:val="28"/>
          <w:szCs w:val="28"/>
        </w:rPr>
        <w:t>9</w:t>
      </w:r>
    </w:p>
    <w:p w:rsidR="004E4CE9" w:rsidRDefault="004E4CE9" w:rsidP="00BA6B36">
      <w:pPr>
        <w:spacing w:line="360" w:lineRule="auto"/>
        <w:ind w:firstLine="709"/>
        <w:jc w:val="both"/>
        <w:rPr>
          <w:sz w:val="28"/>
          <w:szCs w:val="28"/>
        </w:rPr>
      </w:pPr>
      <w:r w:rsidRPr="00BA6B36">
        <w:rPr>
          <w:sz w:val="28"/>
          <w:szCs w:val="28"/>
        </w:rPr>
        <w:t>Показатели оборачиваемости средств</w:t>
      </w:r>
    </w:p>
    <w:p w:rsidR="00A31C0E" w:rsidRPr="00BA6B36" w:rsidRDefault="00A31C0E" w:rsidP="00BA6B36">
      <w:pPr>
        <w:spacing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742"/>
        <w:gridCol w:w="1029"/>
        <w:gridCol w:w="1027"/>
        <w:gridCol w:w="1296"/>
        <w:gridCol w:w="1545"/>
      </w:tblGrid>
      <w:tr w:rsidR="00AD743C" w:rsidRPr="00BA6B36">
        <w:trPr>
          <w:trHeight w:val="367"/>
          <w:jc w:val="center"/>
        </w:trPr>
        <w:tc>
          <w:tcPr>
            <w:tcW w:w="4789" w:type="dxa"/>
            <w:vAlign w:val="center"/>
          </w:tcPr>
          <w:p w:rsidR="00AD743C" w:rsidRPr="00A31C0E" w:rsidRDefault="00AD743C" w:rsidP="00A31C0E">
            <w:pPr>
              <w:spacing w:line="360" w:lineRule="auto"/>
              <w:jc w:val="both"/>
            </w:pPr>
            <w:r w:rsidRPr="00A31C0E">
              <w:t>Показатель</w:t>
            </w:r>
          </w:p>
        </w:tc>
        <w:tc>
          <w:tcPr>
            <w:tcW w:w="1033" w:type="dxa"/>
            <w:vAlign w:val="center"/>
          </w:tcPr>
          <w:p w:rsidR="00AD743C" w:rsidRPr="00A31C0E" w:rsidRDefault="00AD743C" w:rsidP="00A31C0E">
            <w:pPr>
              <w:spacing w:line="360" w:lineRule="auto"/>
              <w:jc w:val="both"/>
            </w:pPr>
            <w:r w:rsidRPr="00A31C0E">
              <w:t>2006 год</w:t>
            </w:r>
          </w:p>
        </w:tc>
        <w:tc>
          <w:tcPr>
            <w:tcW w:w="1033" w:type="dxa"/>
            <w:vAlign w:val="center"/>
          </w:tcPr>
          <w:p w:rsidR="00AD743C" w:rsidRPr="00A31C0E" w:rsidRDefault="00AD743C" w:rsidP="00A31C0E">
            <w:pPr>
              <w:spacing w:line="360" w:lineRule="auto"/>
              <w:jc w:val="both"/>
            </w:pPr>
            <w:r w:rsidRPr="00A31C0E">
              <w:t>2007 год</w:t>
            </w:r>
          </w:p>
        </w:tc>
        <w:tc>
          <w:tcPr>
            <w:tcW w:w="1300" w:type="dxa"/>
            <w:vAlign w:val="center"/>
          </w:tcPr>
          <w:p w:rsidR="00AD743C" w:rsidRPr="00A31C0E" w:rsidRDefault="00AD743C" w:rsidP="00A31C0E">
            <w:pPr>
              <w:spacing w:line="360" w:lineRule="auto"/>
              <w:jc w:val="both"/>
            </w:pPr>
            <w:r w:rsidRPr="00A31C0E">
              <w:t xml:space="preserve">Изменение </w:t>
            </w:r>
            <w:r w:rsidRPr="00A31C0E">
              <w:object w:dxaOrig="240" w:dyaOrig="260">
                <v:shape id="_x0000_i1048" type="#_x0000_t75" style="width:12pt;height:12.75pt" o:ole="">
                  <v:imagedata r:id="rId51" o:title=""/>
                </v:shape>
                <o:OLEObject Type="Embed" ProgID="Equation.3" ShapeID="_x0000_i1048" DrawAspect="Content" ObjectID="_1478977296" r:id="rId52"/>
              </w:object>
            </w:r>
          </w:p>
        </w:tc>
        <w:tc>
          <w:tcPr>
            <w:tcW w:w="1550" w:type="dxa"/>
            <w:vAlign w:val="center"/>
          </w:tcPr>
          <w:p w:rsidR="00AD743C" w:rsidRPr="00A31C0E" w:rsidRDefault="00AD743C" w:rsidP="00A31C0E">
            <w:pPr>
              <w:spacing w:line="360" w:lineRule="auto"/>
              <w:jc w:val="both"/>
            </w:pPr>
            <w:r w:rsidRPr="00A31C0E">
              <w:t>Нормативное значение показателей</w:t>
            </w:r>
          </w:p>
        </w:tc>
      </w:tr>
      <w:tr w:rsidR="00AD743C" w:rsidRPr="00BA6B36">
        <w:trPr>
          <w:trHeight w:val="483"/>
          <w:jc w:val="center"/>
        </w:trPr>
        <w:tc>
          <w:tcPr>
            <w:tcW w:w="4789" w:type="dxa"/>
            <w:vAlign w:val="center"/>
          </w:tcPr>
          <w:p w:rsidR="00AD743C" w:rsidRPr="00A31C0E" w:rsidRDefault="00AD743C" w:rsidP="00A31C0E">
            <w:pPr>
              <w:spacing w:line="360" w:lineRule="auto"/>
              <w:jc w:val="both"/>
            </w:pPr>
            <w:r w:rsidRPr="00A31C0E">
              <w:t>Коэффициент оборачиваемости совокупных активов, количество оборотов</w:t>
            </w:r>
          </w:p>
        </w:tc>
        <w:tc>
          <w:tcPr>
            <w:tcW w:w="1033" w:type="dxa"/>
            <w:vAlign w:val="center"/>
          </w:tcPr>
          <w:p w:rsidR="00AD743C" w:rsidRPr="00A31C0E" w:rsidRDefault="00FE504A" w:rsidP="00A31C0E">
            <w:pPr>
              <w:spacing w:line="360" w:lineRule="auto"/>
              <w:jc w:val="both"/>
            </w:pPr>
            <w:r w:rsidRPr="00A31C0E">
              <w:t>6,818</w:t>
            </w:r>
          </w:p>
        </w:tc>
        <w:tc>
          <w:tcPr>
            <w:tcW w:w="1033" w:type="dxa"/>
            <w:vAlign w:val="center"/>
          </w:tcPr>
          <w:p w:rsidR="00AD743C" w:rsidRPr="00A31C0E" w:rsidRDefault="00FE504A" w:rsidP="00A31C0E">
            <w:pPr>
              <w:spacing w:line="360" w:lineRule="auto"/>
              <w:jc w:val="both"/>
            </w:pPr>
            <w:r w:rsidRPr="00A31C0E">
              <w:t>5,047</w:t>
            </w:r>
          </w:p>
        </w:tc>
        <w:tc>
          <w:tcPr>
            <w:tcW w:w="1300" w:type="dxa"/>
            <w:vAlign w:val="center"/>
          </w:tcPr>
          <w:p w:rsidR="00AD743C" w:rsidRPr="00A31C0E" w:rsidRDefault="00FE504A" w:rsidP="00A31C0E">
            <w:pPr>
              <w:spacing w:line="360" w:lineRule="auto"/>
              <w:jc w:val="both"/>
            </w:pPr>
            <w:r w:rsidRPr="00A31C0E">
              <w:t>-1,771</w:t>
            </w:r>
          </w:p>
        </w:tc>
        <w:tc>
          <w:tcPr>
            <w:tcW w:w="1550" w:type="dxa"/>
            <w:vAlign w:val="center"/>
          </w:tcPr>
          <w:p w:rsidR="00AD743C" w:rsidRPr="00A31C0E" w:rsidRDefault="00AD743C" w:rsidP="00A31C0E">
            <w:pPr>
              <w:spacing w:line="360" w:lineRule="auto"/>
              <w:jc w:val="both"/>
            </w:pPr>
            <w:r w:rsidRPr="00A31C0E">
              <w:t>Не менее 3</w:t>
            </w:r>
          </w:p>
        </w:tc>
      </w:tr>
      <w:tr w:rsidR="00AD743C" w:rsidRPr="00BA6B36">
        <w:trPr>
          <w:trHeight w:val="454"/>
          <w:jc w:val="center"/>
        </w:trPr>
        <w:tc>
          <w:tcPr>
            <w:tcW w:w="4789" w:type="dxa"/>
            <w:vAlign w:val="center"/>
          </w:tcPr>
          <w:p w:rsidR="00AD743C" w:rsidRPr="00A31C0E" w:rsidRDefault="00AD743C" w:rsidP="00A31C0E">
            <w:pPr>
              <w:spacing w:line="360" w:lineRule="auto"/>
              <w:jc w:val="both"/>
            </w:pPr>
            <w:r w:rsidRPr="00A31C0E">
              <w:t>Коэффициент оборачиваемости оборотных активов, количество оборотов</w:t>
            </w:r>
          </w:p>
        </w:tc>
        <w:tc>
          <w:tcPr>
            <w:tcW w:w="1033" w:type="dxa"/>
            <w:vAlign w:val="center"/>
          </w:tcPr>
          <w:p w:rsidR="00AD743C" w:rsidRPr="00A31C0E" w:rsidRDefault="00FE504A" w:rsidP="00A31C0E">
            <w:pPr>
              <w:spacing w:line="360" w:lineRule="auto"/>
              <w:jc w:val="both"/>
            </w:pPr>
            <w:r w:rsidRPr="00A31C0E">
              <w:t>16,262</w:t>
            </w:r>
          </w:p>
        </w:tc>
        <w:tc>
          <w:tcPr>
            <w:tcW w:w="1033" w:type="dxa"/>
            <w:vAlign w:val="center"/>
          </w:tcPr>
          <w:p w:rsidR="00AD743C" w:rsidRPr="00A31C0E" w:rsidRDefault="00FE504A" w:rsidP="00A31C0E">
            <w:pPr>
              <w:spacing w:line="360" w:lineRule="auto"/>
              <w:jc w:val="both"/>
            </w:pPr>
            <w:r w:rsidRPr="00A31C0E">
              <w:t>14,475</w:t>
            </w:r>
          </w:p>
        </w:tc>
        <w:tc>
          <w:tcPr>
            <w:tcW w:w="1300" w:type="dxa"/>
            <w:vAlign w:val="center"/>
          </w:tcPr>
          <w:p w:rsidR="00AD743C" w:rsidRPr="00A31C0E" w:rsidRDefault="00F977DE" w:rsidP="00A31C0E">
            <w:pPr>
              <w:spacing w:line="360" w:lineRule="auto"/>
              <w:jc w:val="both"/>
            </w:pPr>
            <w:r w:rsidRPr="00A31C0E">
              <w:t>-1,787</w:t>
            </w:r>
          </w:p>
        </w:tc>
        <w:tc>
          <w:tcPr>
            <w:tcW w:w="1550" w:type="dxa"/>
            <w:vAlign w:val="center"/>
          </w:tcPr>
          <w:p w:rsidR="00AD743C" w:rsidRPr="00A31C0E" w:rsidRDefault="00AD743C" w:rsidP="00A31C0E">
            <w:pPr>
              <w:spacing w:line="360" w:lineRule="auto"/>
              <w:jc w:val="both"/>
            </w:pPr>
            <w:r w:rsidRPr="00A31C0E">
              <w:t>Не менее 3</w:t>
            </w:r>
          </w:p>
        </w:tc>
      </w:tr>
      <w:tr w:rsidR="00AD743C" w:rsidRPr="00BA6B36">
        <w:trPr>
          <w:jc w:val="center"/>
        </w:trPr>
        <w:tc>
          <w:tcPr>
            <w:tcW w:w="4789" w:type="dxa"/>
            <w:vAlign w:val="center"/>
          </w:tcPr>
          <w:p w:rsidR="00AD743C" w:rsidRPr="00A31C0E" w:rsidRDefault="00AD743C" w:rsidP="00A31C0E">
            <w:pPr>
              <w:spacing w:line="360" w:lineRule="auto"/>
              <w:jc w:val="both"/>
            </w:pPr>
            <w:r w:rsidRPr="00A31C0E">
              <w:t>Коэффициент оборачиваемости собственного капитала, количество оборотов</w:t>
            </w:r>
          </w:p>
        </w:tc>
        <w:tc>
          <w:tcPr>
            <w:tcW w:w="1033" w:type="dxa"/>
            <w:vAlign w:val="center"/>
          </w:tcPr>
          <w:p w:rsidR="00AD743C" w:rsidRPr="00A31C0E" w:rsidRDefault="00FE504A" w:rsidP="00A31C0E">
            <w:pPr>
              <w:spacing w:line="360" w:lineRule="auto"/>
              <w:jc w:val="both"/>
            </w:pPr>
            <w:r w:rsidRPr="00A31C0E">
              <w:t>13,281</w:t>
            </w:r>
          </w:p>
        </w:tc>
        <w:tc>
          <w:tcPr>
            <w:tcW w:w="1033" w:type="dxa"/>
            <w:vAlign w:val="center"/>
          </w:tcPr>
          <w:p w:rsidR="00AD743C" w:rsidRPr="00A31C0E" w:rsidRDefault="00FE504A" w:rsidP="00A31C0E">
            <w:pPr>
              <w:spacing w:line="360" w:lineRule="auto"/>
              <w:jc w:val="both"/>
            </w:pPr>
            <w:r w:rsidRPr="00A31C0E">
              <w:t>6,816</w:t>
            </w:r>
          </w:p>
        </w:tc>
        <w:tc>
          <w:tcPr>
            <w:tcW w:w="1300" w:type="dxa"/>
            <w:vAlign w:val="center"/>
          </w:tcPr>
          <w:p w:rsidR="00F977DE" w:rsidRPr="00A31C0E" w:rsidRDefault="00F977DE" w:rsidP="00A31C0E">
            <w:pPr>
              <w:spacing w:line="360" w:lineRule="auto"/>
              <w:jc w:val="both"/>
            </w:pPr>
            <w:r w:rsidRPr="00A31C0E">
              <w:t>-6,465</w:t>
            </w:r>
          </w:p>
        </w:tc>
        <w:tc>
          <w:tcPr>
            <w:tcW w:w="1550" w:type="dxa"/>
            <w:vAlign w:val="center"/>
          </w:tcPr>
          <w:p w:rsidR="00AD743C" w:rsidRPr="00A31C0E" w:rsidRDefault="00AD743C" w:rsidP="00A31C0E">
            <w:pPr>
              <w:spacing w:line="360" w:lineRule="auto"/>
              <w:jc w:val="both"/>
            </w:pPr>
            <w:r w:rsidRPr="00A31C0E">
              <w:t>Не менее 2</w:t>
            </w:r>
          </w:p>
        </w:tc>
      </w:tr>
      <w:tr w:rsidR="00AD743C" w:rsidRPr="00BA6B36">
        <w:trPr>
          <w:trHeight w:val="495"/>
          <w:jc w:val="center"/>
        </w:trPr>
        <w:tc>
          <w:tcPr>
            <w:tcW w:w="4789" w:type="dxa"/>
            <w:vAlign w:val="center"/>
          </w:tcPr>
          <w:p w:rsidR="00AD743C" w:rsidRPr="00A31C0E" w:rsidRDefault="00AD743C" w:rsidP="00A31C0E">
            <w:pPr>
              <w:spacing w:line="360" w:lineRule="auto"/>
              <w:jc w:val="both"/>
            </w:pPr>
            <w:r w:rsidRPr="00A31C0E">
              <w:t>Коэффициент оборачиваемости материальных запасов, количество оборотов</w:t>
            </w:r>
          </w:p>
        </w:tc>
        <w:tc>
          <w:tcPr>
            <w:tcW w:w="1033" w:type="dxa"/>
            <w:vAlign w:val="center"/>
          </w:tcPr>
          <w:p w:rsidR="001A6BD0" w:rsidRPr="00A31C0E" w:rsidRDefault="001A6BD0" w:rsidP="00A31C0E">
            <w:pPr>
              <w:spacing w:line="360" w:lineRule="auto"/>
              <w:jc w:val="both"/>
            </w:pPr>
            <w:r w:rsidRPr="00A31C0E">
              <w:t>19,374</w:t>
            </w:r>
          </w:p>
        </w:tc>
        <w:tc>
          <w:tcPr>
            <w:tcW w:w="1033" w:type="dxa"/>
            <w:vAlign w:val="center"/>
          </w:tcPr>
          <w:p w:rsidR="001A6BD0" w:rsidRPr="00A31C0E" w:rsidRDefault="001A6BD0" w:rsidP="00A31C0E">
            <w:pPr>
              <w:spacing w:line="360" w:lineRule="auto"/>
              <w:jc w:val="both"/>
            </w:pPr>
            <w:r w:rsidRPr="00A31C0E">
              <w:t>19,749</w:t>
            </w:r>
          </w:p>
        </w:tc>
        <w:tc>
          <w:tcPr>
            <w:tcW w:w="1300" w:type="dxa"/>
            <w:vAlign w:val="center"/>
          </w:tcPr>
          <w:p w:rsidR="00EB0AB4" w:rsidRPr="00A31C0E" w:rsidRDefault="001A6BD0" w:rsidP="00A31C0E">
            <w:pPr>
              <w:spacing w:line="360" w:lineRule="auto"/>
              <w:jc w:val="both"/>
            </w:pPr>
            <w:r w:rsidRPr="00A31C0E">
              <w:t>0,</w:t>
            </w:r>
            <w:r w:rsidR="00345157" w:rsidRPr="00A31C0E">
              <w:t>375</w:t>
            </w:r>
          </w:p>
        </w:tc>
        <w:tc>
          <w:tcPr>
            <w:tcW w:w="1550" w:type="dxa"/>
            <w:vAlign w:val="center"/>
          </w:tcPr>
          <w:p w:rsidR="00AD743C" w:rsidRPr="00A31C0E" w:rsidRDefault="00AD743C" w:rsidP="00A31C0E">
            <w:pPr>
              <w:spacing w:line="360" w:lineRule="auto"/>
              <w:jc w:val="both"/>
            </w:pPr>
            <w:r w:rsidRPr="00A31C0E">
              <w:t>Не менее 3</w:t>
            </w:r>
          </w:p>
        </w:tc>
      </w:tr>
      <w:tr w:rsidR="00637CEC" w:rsidRPr="00BA6B36">
        <w:trPr>
          <w:trHeight w:val="461"/>
          <w:jc w:val="center"/>
        </w:trPr>
        <w:tc>
          <w:tcPr>
            <w:tcW w:w="4789" w:type="dxa"/>
            <w:vAlign w:val="center"/>
          </w:tcPr>
          <w:p w:rsidR="00637CEC" w:rsidRPr="00A31C0E" w:rsidRDefault="00637CEC" w:rsidP="00A31C0E">
            <w:pPr>
              <w:spacing w:line="360" w:lineRule="auto"/>
              <w:jc w:val="both"/>
            </w:pPr>
            <w:r w:rsidRPr="00A31C0E">
              <w:t>Коэффициент оборачиваемости готовой продукции</w:t>
            </w:r>
          </w:p>
        </w:tc>
        <w:tc>
          <w:tcPr>
            <w:tcW w:w="1033" w:type="dxa"/>
            <w:vAlign w:val="center"/>
          </w:tcPr>
          <w:p w:rsidR="00637CEC" w:rsidRPr="00A31C0E" w:rsidRDefault="00EB0AB4" w:rsidP="00A31C0E">
            <w:pPr>
              <w:spacing w:line="360" w:lineRule="auto"/>
              <w:jc w:val="both"/>
            </w:pPr>
            <w:r w:rsidRPr="00A31C0E">
              <w:t>25,373</w:t>
            </w:r>
          </w:p>
        </w:tc>
        <w:tc>
          <w:tcPr>
            <w:tcW w:w="1033" w:type="dxa"/>
            <w:vAlign w:val="center"/>
          </w:tcPr>
          <w:p w:rsidR="00637CEC" w:rsidRPr="00A31C0E" w:rsidRDefault="00EB0AB4" w:rsidP="00A31C0E">
            <w:pPr>
              <w:spacing w:line="360" w:lineRule="auto"/>
              <w:jc w:val="both"/>
            </w:pPr>
            <w:r w:rsidRPr="00A31C0E">
              <w:t>26,766</w:t>
            </w:r>
          </w:p>
        </w:tc>
        <w:tc>
          <w:tcPr>
            <w:tcW w:w="1300" w:type="dxa"/>
            <w:vAlign w:val="center"/>
          </w:tcPr>
          <w:p w:rsidR="00637CEC" w:rsidRPr="00A31C0E" w:rsidRDefault="00EB0AB4" w:rsidP="00A31C0E">
            <w:pPr>
              <w:spacing w:line="360" w:lineRule="auto"/>
              <w:jc w:val="both"/>
            </w:pPr>
            <w:r w:rsidRPr="00A31C0E">
              <w:t>1,393</w:t>
            </w:r>
          </w:p>
        </w:tc>
        <w:tc>
          <w:tcPr>
            <w:tcW w:w="1550" w:type="dxa"/>
            <w:vAlign w:val="center"/>
          </w:tcPr>
          <w:p w:rsidR="00637CEC" w:rsidRPr="00A31C0E" w:rsidRDefault="00007436" w:rsidP="00A31C0E">
            <w:pPr>
              <w:spacing w:line="360" w:lineRule="auto"/>
              <w:jc w:val="both"/>
            </w:pPr>
            <w:r w:rsidRPr="00A31C0E">
              <w:t>Не менее 3</w:t>
            </w:r>
          </w:p>
        </w:tc>
      </w:tr>
      <w:tr w:rsidR="001A6BD0" w:rsidRPr="00BA6B36">
        <w:trPr>
          <w:trHeight w:val="455"/>
          <w:jc w:val="center"/>
        </w:trPr>
        <w:tc>
          <w:tcPr>
            <w:tcW w:w="4789" w:type="dxa"/>
            <w:vAlign w:val="center"/>
          </w:tcPr>
          <w:p w:rsidR="001A6BD0" w:rsidRPr="00A31C0E" w:rsidRDefault="001A6BD0" w:rsidP="00A31C0E">
            <w:pPr>
              <w:spacing w:line="360" w:lineRule="auto"/>
              <w:jc w:val="both"/>
            </w:pPr>
            <w:r w:rsidRPr="00A31C0E">
              <w:t>Коэффициент оборачиваемости производственных средств</w:t>
            </w:r>
          </w:p>
        </w:tc>
        <w:tc>
          <w:tcPr>
            <w:tcW w:w="1033" w:type="dxa"/>
            <w:vAlign w:val="center"/>
          </w:tcPr>
          <w:p w:rsidR="001A6BD0" w:rsidRPr="00A31C0E" w:rsidRDefault="006D519D" w:rsidP="00A31C0E">
            <w:pPr>
              <w:spacing w:line="360" w:lineRule="auto"/>
              <w:jc w:val="both"/>
            </w:pPr>
            <w:r w:rsidRPr="00A31C0E">
              <w:t>7,945</w:t>
            </w:r>
          </w:p>
        </w:tc>
        <w:tc>
          <w:tcPr>
            <w:tcW w:w="1033" w:type="dxa"/>
            <w:vAlign w:val="center"/>
          </w:tcPr>
          <w:p w:rsidR="001A6BD0" w:rsidRPr="00A31C0E" w:rsidRDefault="006D519D" w:rsidP="00A31C0E">
            <w:pPr>
              <w:spacing w:line="360" w:lineRule="auto"/>
              <w:jc w:val="both"/>
            </w:pPr>
            <w:r w:rsidRPr="00A31C0E">
              <w:t>5,973</w:t>
            </w:r>
          </w:p>
        </w:tc>
        <w:tc>
          <w:tcPr>
            <w:tcW w:w="1300" w:type="dxa"/>
            <w:vAlign w:val="center"/>
          </w:tcPr>
          <w:p w:rsidR="001A6BD0" w:rsidRPr="00A31C0E" w:rsidRDefault="006D519D" w:rsidP="00A31C0E">
            <w:pPr>
              <w:spacing w:line="360" w:lineRule="auto"/>
              <w:jc w:val="both"/>
            </w:pPr>
            <w:r w:rsidRPr="00A31C0E">
              <w:t>-1,972</w:t>
            </w:r>
          </w:p>
        </w:tc>
        <w:tc>
          <w:tcPr>
            <w:tcW w:w="1550" w:type="dxa"/>
            <w:vAlign w:val="center"/>
          </w:tcPr>
          <w:p w:rsidR="001A6BD0" w:rsidRPr="00A31C0E" w:rsidRDefault="00EB0AB4" w:rsidP="00A31C0E">
            <w:pPr>
              <w:spacing w:line="360" w:lineRule="auto"/>
              <w:jc w:val="both"/>
            </w:pPr>
            <w:r w:rsidRPr="00A31C0E">
              <w:t>Не менее 3</w:t>
            </w:r>
          </w:p>
        </w:tc>
      </w:tr>
      <w:tr w:rsidR="00AD743C" w:rsidRPr="00BA6B36" w:rsidTr="00A31C0E">
        <w:trPr>
          <w:trHeight w:val="349"/>
          <w:jc w:val="center"/>
        </w:trPr>
        <w:tc>
          <w:tcPr>
            <w:tcW w:w="4789" w:type="dxa"/>
            <w:vAlign w:val="center"/>
          </w:tcPr>
          <w:p w:rsidR="00AD743C" w:rsidRPr="00A31C0E" w:rsidRDefault="00AD743C" w:rsidP="00A31C0E">
            <w:pPr>
              <w:spacing w:line="360" w:lineRule="auto"/>
              <w:jc w:val="both"/>
            </w:pPr>
            <w:r w:rsidRPr="00A31C0E">
              <w:t>Коэффициент оборачиваемости дебиторской задолженности, количество оборотов</w:t>
            </w:r>
          </w:p>
        </w:tc>
        <w:tc>
          <w:tcPr>
            <w:tcW w:w="1033" w:type="dxa"/>
            <w:vAlign w:val="center"/>
          </w:tcPr>
          <w:p w:rsidR="00AD743C" w:rsidRPr="00A31C0E" w:rsidRDefault="00405974" w:rsidP="00A31C0E">
            <w:pPr>
              <w:spacing w:line="360" w:lineRule="auto"/>
              <w:jc w:val="both"/>
            </w:pPr>
            <w:r w:rsidRPr="00A31C0E">
              <w:t>184,109</w:t>
            </w:r>
          </w:p>
        </w:tc>
        <w:tc>
          <w:tcPr>
            <w:tcW w:w="1033" w:type="dxa"/>
            <w:vAlign w:val="center"/>
          </w:tcPr>
          <w:p w:rsidR="00AD743C" w:rsidRPr="00A31C0E" w:rsidRDefault="00405974" w:rsidP="00A31C0E">
            <w:pPr>
              <w:spacing w:line="360" w:lineRule="auto"/>
              <w:jc w:val="both"/>
            </w:pPr>
            <w:r w:rsidRPr="00A31C0E">
              <w:t>63,40</w:t>
            </w:r>
          </w:p>
        </w:tc>
        <w:tc>
          <w:tcPr>
            <w:tcW w:w="1300" w:type="dxa"/>
            <w:vAlign w:val="center"/>
          </w:tcPr>
          <w:p w:rsidR="00AD743C" w:rsidRPr="00A31C0E" w:rsidRDefault="00405974" w:rsidP="00A31C0E">
            <w:pPr>
              <w:spacing w:line="360" w:lineRule="auto"/>
              <w:jc w:val="both"/>
            </w:pPr>
            <w:r w:rsidRPr="00A31C0E">
              <w:t>-120,709</w:t>
            </w:r>
          </w:p>
        </w:tc>
        <w:tc>
          <w:tcPr>
            <w:tcW w:w="1550" w:type="dxa"/>
          </w:tcPr>
          <w:p w:rsidR="00AD743C" w:rsidRPr="00A31C0E" w:rsidRDefault="00AD743C" w:rsidP="00A31C0E">
            <w:pPr>
              <w:spacing w:line="360" w:lineRule="auto"/>
              <w:jc w:val="both"/>
            </w:pPr>
            <w:r w:rsidRPr="00A31C0E">
              <w:t>Не ниже 12, критическое равно 4</w:t>
            </w:r>
          </w:p>
        </w:tc>
      </w:tr>
      <w:tr w:rsidR="00AD743C" w:rsidRPr="00BA6B36" w:rsidTr="00A31C0E">
        <w:trPr>
          <w:trHeight w:val="883"/>
          <w:jc w:val="center"/>
        </w:trPr>
        <w:tc>
          <w:tcPr>
            <w:tcW w:w="4789" w:type="dxa"/>
            <w:vAlign w:val="center"/>
          </w:tcPr>
          <w:p w:rsidR="00AD743C" w:rsidRPr="00A31C0E" w:rsidRDefault="00AD743C" w:rsidP="00A31C0E">
            <w:pPr>
              <w:spacing w:line="360" w:lineRule="auto"/>
              <w:jc w:val="both"/>
            </w:pPr>
            <w:r w:rsidRPr="00A31C0E">
              <w:t>Коэффициент оборачиваемости кредиторской задолженности, количество оборотов</w:t>
            </w:r>
          </w:p>
        </w:tc>
        <w:tc>
          <w:tcPr>
            <w:tcW w:w="1033" w:type="dxa"/>
            <w:vAlign w:val="center"/>
          </w:tcPr>
          <w:p w:rsidR="00AD743C" w:rsidRPr="00A31C0E" w:rsidRDefault="00405974" w:rsidP="00A31C0E">
            <w:pPr>
              <w:spacing w:line="360" w:lineRule="auto"/>
              <w:jc w:val="both"/>
            </w:pPr>
            <w:r w:rsidRPr="00A31C0E">
              <w:t>14,017</w:t>
            </w:r>
          </w:p>
        </w:tc>
        <w:tc>
          <w:tcPr>
            <w:tcW w:w="1033" w:type="dxa"/>
            <w:vAlign w:val="center"/>
          </w:tcPr>
          <w:p w:rsidR="00AD743C" w:rsidRPr="00A31C0E" w:rsidRDefault="00405974" w:rsidP="00A31C0E">
            <w:pPr>
              <w:spacing w:line="360" w:lineRule="auto"/>
              <w:jc w:val="both"/>
            </w:pPr>
            <w:r w:rsidRPr="00A31C0E">
              <w:t>19,482</w:t>
            </w:r>
          </w:p>
        </w:tc>
        <w:tc>
          <w:tcPr>
            <w:tcW w:w="1300" w:type="dxa"/>
            <w:vAlign w:val="center"/>
          </w:tcPr>
          <w:p w:rsidR="00AD743C" w:rsidRPr="00A31C0E" w:rsidRDefault="00405974" w:rsidP="00A31C0E">
            <w:pPr>
              <w:spacing w:line="360" w:lineRule="auto"/>
              <w:jc w:val="both"/>
            </w:pPr>
            <w:r w:rsidRPr="00A31C0E">
              <w:t>5,465</w:t>
            </w:r>
          </w:p>
        </w:tc>
        <w:tc>
          <w:tcPr>
            <w:tcW w:w="1550" w:type="dxa"/>
          </w:tcPr>
          <w:p w:rsidR="00AD743C" w:rsidRPr="00A31C0E" w:rsidRDefault="00AD743C" w:rsidP="00A31C0E">
            <w:pPr>
              <w:spacing w:line="360" w:lineRule="auto"/>
              <w:jc w:val="both"/>
            </w:pPr>
            <w:r w:rsidRPr="00A31C0E">
              <w:t>Не ниже 12, критическое равно 4</w:t>
            </w:r>
          </w:p>
        </w:tc>
      </w:tr>
    </w:tbl>
    <w:p w:rsidR="00A31C0E" w:rsidRDefault="00A31C0E" w:rsidP="00BA6B36">
      <w:pPr>
        <w:spacing w:line="360" w:lineRule="auto"/>
        <w:ind w:firstLine="709"/>
        <w:jc w:val="both"/>
        <w:rPr>
          <w:sz w:val="28"/>
          <w:szCs w:val="28"/>
        </w:rPr>
      </w:pPr>
    </w:p>
    <w:p w:rsidR="00BE077E" w:rsidRPr="00BA6B36" w:rsidRDefault="00C47F88" w:rsidP="00BA6B36">
      <w:pPr>
        <w:spacing w:line="360" w:lineRule="auto"/>
        <w:ind w:firstLine="709"/>
        <w:jc w:val="both"/>
        <w:rPr>
          <w:sz w:val="28"/>
          <w:szCs w:val="28"/>
        </w:rPr>
      </w:pPr>
      <w:r w:rsidRPr="00BA6B36">
        <w:rPr>
          <w:sz w:val="28"/>
          <w:szCs w:val="28"/>
        </w:rPr>
        <w:t>Анализ коэффициентов оборачиваемости показал, что они соответствуют нормативу. З</w:t>
      </w:r>
      <w:r w:rsidR="00666B1D" w:rsidRPr="00BA6B36">
        <w:rPr>
          <w:sz w:val="28"/>
          <w:szCs w:val="28"/>
        </w:rPr>
        <w:t xml:space="preserve">начение коэффициента оборачиваемости совокупных активов </w:t>
      </w:r>
      <w:r w:rsidRPr="00BA6B36">
        <w:rPr>
          <w:sz w:val="28"/>
          <w:szCs w:val="28"/>
        </w:rPr>
        <w:t>уменьшается, что ведет к замедлению кругооборота средств организации.</w:t>
      </w:r>
      <w:r w:rsidR="00666B1D" w:rsidRPr="00BA6B36">
        <w:rPr>
          <w:sz w:val="28"/>
          <w:szCs w:val="28"/>
        </w:rPr>
        <w:t xml:space="preserve"> </w:t>
      </w:r>
      <w:r w:rsidR="00656E59" w:rsidRPr="00BA6B36">
        <w:rPr>
          <w:sz w:val="28"/>
          <w:szCs w:val="28"/>
        </w:rPr>
        <w:t xml:space="preserve">Также уменьшается значение коэффициента оборачиваемости оборотных активов и </w:t>
      </w:r>
      <w:r w:rsidR="00666B1D" w:rsidRPr="00BA6B36">
        <w:rPr>
          <w:sz w:val="28"/>
          <w:szCs w:val="28"/>
        </w:rPr>
        <w:t>коэффициент</w:t>
      </w:r>
      <w:r w:rsidR="00656E59" w:rsidRPr="00BA6B36">
        <w:rPr>
          <w:sz w:val="28"/>
          <w:szCs w:val="28"/>
        </w:rPr>
        <w:t>а</w:t>
      </w:r>
      <w:r w:rsidR="00666B1D" w:rsidRPr="00BA6B36">
        <w:rPr>
          <w:sz w:val="28"/>
          <w:szCs w:val="28"/>
        </w:rPr>
        <w:t xml:space="preserve"> оборачиваемости собственного капитала в рассматриваем</w:t>
      </w:r>
      <w:r w:rsidR="00656E59" w:rsidRPr="00BA6B36">
        <w:rPr>
          <w:sz w:val="28"/>
          <w:szCs w:val="28"/>
        </w:rPr>
        <w:t>ом</w:t>
      </w:r>
      <w:r w:rsidR="00666B1D" w:rsidRPr="00BA6B36">
        <w:rPr>
          <w:sz w:val="28"/>
          <w:szCs w:val="28"/>
        </w:rPr>
        <w:t xml:space="preserve"> период</w:t>
      </w:r>
      <w:r w:rsidR="00656E59" w:rsidRPr="00BA6B36">
        <w:rPr>
          <w:sz w:val="28"/>
          <w:szCs w:val="28"/>
        </w:rPr>
        <w:t>е</w:t>
      </w:r>
      <w:r w:rsidR="00666B1D" w:rsidRPr="00BA6B36">
        <w:rPr>
          <w:sz w:val="28"/>
          <w:szCs w:val="28"/>
        </w:rPr>
        <w:t xml:space="preserve">. Показатель оборачиваемости материальных запасов увеличивается к концу </w:t>
      </w:r>
      <w:r w:rsidR="00656E59" w:rsidRPr="00BA6B36">
        <w:rPr>
          <w:sz w:val="28"/>
          <w:szCs w:val="28"/>
        </w:rPr>
        <w:t>отчетного периода. Это оценивается положительно, т.к.</w:t>
      </w:r>
      <w:r w:rsidR="00666B1D" w:rsidRPr="00BA6B36">
        <w:rPr>
          <w:sz w:val="28"/>
          <w:szCs w:val="28"/>
        </w:rPr>
        <w:t xml:space="preserve"> меньше средств </w:t>
      </w:r>
      <w:r w:rsidR="00656E59" w:rsidRPr="00BA6B36">
        <w:rPr>
          <w:sz w:val="28"/>
          <w:szCs w:val="28"/>
        </w:rPr>
        <w:t xml:space="preserve">задействовано </w:t>
      </w:r>
      <w:r w:rsidR="00666B1D" w:rsidRPr="00BA6B36">
        <w:rPr>
          <w:sz w:val="28"/>
          <w:szCs w:val="28"/>
        </w:rPr>
        <w:t xml:space="preserve">в этой наименее ликвидной статье оборотных </w:t>
      </w:r>
      <w:r w:rsidR="00656E59" w:rsidRPr="00BA6B36">
        <w:rPr>
          <w:sz w:val="28"/>
          <w:szCs w:val="28"/>
        </w:rPr>
        <w:t>активов.</w:t>
      </w:r>
    </w:p>
    <w:p w:rsidR="00035780" w:rsidRPr="00BA6B36" w:rsidRDefault="00BE077E" w:rsidP="00BA6B36">
      <w:pPr>
        <w:spacing w:line="360" w:lineRule="auto"/>
        <w:ind w:firstLine="709"/>
        <w:jc w:val="both"/>
        <w:rPr>
          <w:sz w:val="28"/>
          <w:szCs w:val="28"/>
        </w:rPr>
      </w:pPr>
      <w:r w:rsidRPr="00BA6B36">
        <w:rPr>
          <w:sz w:val="28"/>
          <w:szCs w:val="28"/>
        </w:rPr>
        <w:t>Количество оборотов готовой продукции к концу 2007 года увеличивается с 25,37 до 26,77. Рост показателя означает увеличение спроса на реализуемую продукцию организации.</w:t>
      </w:r>
    </w:p>
    <w:p w:rsidR="00666B1D" w:rsidRPr="00BA6B36" w:rsidRDefault="00666B1D" w:rsidP="00BA6B36">
      <w:pPr>
        <w:spacing w:line="360" w:lineRule="auto"/>
        <w:ind w:firstLine="709"/>
        <w:jc w:val="both"/>
        <w:rPr>
          <w:sz w:val="28"/>
          <w:szCs w:val="28"/>
        </w:rPr>
      </w:pPr>
      <w:r w:rsidRPr="00BA6B36">
        <w:rPr>
          <w:sz w:val="28"/>
          <w:szCs w:val="28"/>
        </w:rPr>
        <w:t xml:space="preserve">На основании проведенного анализа активов и пассивов предприятия, а также </w:t>
      </w:r>
      <w:r w:rsidR="00BE077E" w:rsidRPr="00BA6B36">
        <w:rPr>
          <w:sz w:val="28"/>
          <w:szCs w:val="28"/>
        </w:rPr>
        <w:t>коэффициента</w:t>
      </w:r>
      <w:r w:rsidRPr="00BA6B36">
        <w:rPr>
          <w:sz w:val="28"/>
          <w:szCs w:val="28"/>
        </w:rPr>
        <w:t xml:space="preserve"> дебиторской</w:t>
      </w:r>
      <w:r w:rsidR="00BE077E" w:rsidRPr="00BA6B36">
        <w:rPr>
          <w:sz w:val="28"/>
          <w:szCs w:val="28"/>
        </w:rPr>
        <w:t xml:space="preserve"> </w:t>
      </w:r>
      <w:r w:rsidRPr="00BA6B36">
        <w:rPr>
          <w:sz w:val="28"/>
          <w:szCs w:val="28"/>
        </w:rPr>
        <w:t>задолжен</w:t>
      </w:r>
      <w:r w:rsidR="00BE077E" w:rsidRPr="00BA6B36">
        <w:rPr>
          <w:sz w:val="28"/>
          <w:szCs w:val="28"/>
        </w:rPr>
        <w:t xml:space="preserve">ности можно сказать, что </w:t>
      </w:r>
      <w:r w:rsidRPr="00BA6B36">
        <w:rPr>
          <w:sz w:val="28"/>
          <w:szCs w:val="28"/>
        </w:rPr>
        <w:t>оборачиваемост</w:t>
      </w:r>
      <w:r w:rsidR="00BE077E" w:rsidRPr="00BA6B36">
        <w:rPr>
          <w:sz w:val="28"/>
          <w:szCs w:val="28"/>
        </w:rPr>
        <w:t>ь</w:t>
      </w:r>
      <w:r w:rsidRPr="00BA6B36">
        <w:rPr>
          <w:sz w:val="28"/>
          <w:szCs w:val="28"/>
        </w:rPr>
        <w:t xml:space="preserve"> дебиторской задолженности</w:t>
      </w:r>
      <w:r w:rsidR="00035780" w:rsidRPr="00BA6B36">
        <w:rPr>
          <w:sz w:val="28"/>
          <w:szCs w:val="28"/>
        </w:rPr>
        <w:t xml:space="preserve"> снижается. Следовательно, п</w:t>
      </w:r>
      <w:r w:rsidRPr="00BA6B36">
        <w:rPr>
          <w:sz w:val="28"/>
          <w:szCs w:val="28"/>
        </w:rPr>
        <w:t>ериод оборота дебиторской задолженности увеличи</w:t>
      </w:r>
      <w:r w:rsidR="00035780" w:rsidRPr="00BA6B36">
        <w:rPr>
          <w:sz w:val="28"/>
          <w:szCs w:val="28"/>
        </w:rPr>
        <w:t>вается</w:t>
      </w:r>
      <w:r w:rsidRPr="00BA6B36">
        <w:rPr>
          <w:sz w:val="28"/>
          <w:szCs w:val="28"/>
        </w:rPr>
        <w:t>, а чем больше период просрочки задолженности, тем выше риск ее непогашения.</w:t>
      </w:r>
    </w:p>
    <w:p w:rsidR="00666B1D" w:rsidRDefault="00666B1D" w:rsidP="00BA6B36">
      <w:pPr>
        <w:spacing w:line="360" w:lineRule="auto"/>
        <w:ind w:firstLine="709"/>
        <w:jc w:val="both"/>
        <w:rPr>
          <w:sz w:val="28"/>
          <w:szCs w:val="28"/>
        </w:rPr>
      </w:pPr>
      <w:r w:rsidRPr="00BA6B36">
        <w:rPr>
          <w:sz w:val="28"/>
          <w:szCs w:val="28"/>
        </w:rPr>
        <w:t xml:space="preserve">Что касается коэффициента оборачиваемости кредиторской задолженности, то он увеличился с </w:t>
      </w:r>
      <w:r w:rsidR="00C47F88" w:rsidRPr="00BA6B36">
        <w:rPr>
          <w:sz w:val="28"/>
          <w:szCs w:val="28"/>
        </w:rPr>
        <w:t>1</w:t>
      </w:r>
      <w:r w:rsidRPr="00BA6B36">
        <w:rPr>
          <w:sz w:val="28"/>
          <w:szCs w:val="28"/>
        </w:rPr>
        <w:t xml:space="preserve">4 до </w:t>
      </w:r>
      <w:r w:rsidR="00C47F88" w:rsidRPr="00BA6B36">
        <w:rPr>
          <w:sz w:val="28"/>
          <w:szCs w:val="28"/>
        </w:rPr>
        <w:t>19</w:t>
      </w:r>
      <w:r w:rsidRPr="00BA6B36">
        <w:rPr>
          <w:sz w:val="28"/>
          <w:szCs w:val="28"/>
        </w:rPr>
        <w:t xml:space="preserve"> оборотов. Рост показателя означает увеличение скорости оплаты задолженности пре</w:t>
      </w:r>
      <w:r w:rsidR="00035780" w:rsidRPr="00BA6B36">
        <w:rPr>
          <w:sz w:val="28"/>
          <w:szCs w:val="28"/>
        </w:rPr>
        <w:t>дприятия.</w:t>
      </w:r>
    </w:p>
    <w:p w:rsidR="00A31C0E" w:rsidRPr="00BA6B36" w:rsidRDefault="00A31C0E" w:rsidP="00BA6B36">
      <w:pPr>
        <w:spacing w:line="360" w:lineRule="auto"/>
        <w:ind w:firstLine="709"/>
        <w:jc w:val="both"/>
        <w:rPr>
          <w:sz w:val="28"/>
          <w:szCs w:val="28"/>
        </w:rPr>
      </w:pPr>
    </w:p>
    <w:p w:rsidR="00035780" w:rsidRPr="00A31C0E" w:rsidRDefault="00EB5B69" w:rsidP="00A31C0E">
      <w:pPr>
        <w:spacing w:line="360" w:lineRule="auto"/>
        <w:ind w:firstLine="709"/>
        <w:jc w:val="center"/>
        <w:rPr>
          <w:b/>
          <w:sz w:val="28"/>
          <w:szCs w:val="28"/>
        </w:rPr>
      </w:pPr>
      <w:r w:rsidRPr="00A31C0E">
        <w:rPr>
          <w:b/>
          <w:sz w:val="28"/>
          <w:szCs w:val="28"/>
        </w:rPr>
        <w:t xml:space="preserve">2.2.2. </w:t>
      </w:r>
      <w:r w:rsidR="00450426" w:rsidRPr="00A31C0E">
        <w:rPr>
          <w:b/>
          <w:sz w:val="28"/>
          <w:szCs w:val="28"/>
        </w:rPr>
        <w:t>Анализ коэффициентов финансовой устойчивости</w:t>
      </w:r>
    </w:p>
    <w:p w:rsidR="00035780" w:rsidRPr="00BA6B36" w:rsidRDefault="00450426" w:rsidP="00BA6B36">
      <w:pPr>
        <w:spacing w:line="360" w:lineRule="auto"/>
        <w:ind w:firstLine="709"/>
        <w:jc w:val="both"/>
        <w:rPr>
          <w:sz w:val="28"/>
          <w:szCs w:val="28"/>
        </w:rPr>
      </w:pPr>
      <w:r w:rsidRPr="00BA6B36">
        <w:rPr>
          <w:sz w:val="28"/>
          <w:szCs w:val="28"/>
        </w:rPr>
        <w:t xml:space="preserve">Коэффициенты оценки финансовой устойчивости предприятия позволяют выявить уровень финансового риска, связанного со структурой источников формирования капитала предприятия, а соответственно и степень его финансовой стабильности в процессе предстоящего развития. </w:t>
      </w:r>
      <w:r w:rsidR="00602112" w:rsidRPr="00BA6B36">
        <w:rPr>
          <w:sz w:val="28"/>
          <w:szCs w:val="28"/>
        </w:rPr>
        <w:t>[15, с. 32]</w:t>
      </w:r>
      <w:r w:rsidR="00672833" w:rsidRPr="00BA6B36">
        <w:rPr>
          <w:sz w:val="28"/>
          <w:szCs w:val="28"/>
        </w:rPr>
        <w:t xml:space="preserve"> </w:t>
      </w:r>
      <w:r w:rsidRPr="00BA6B36">
        <w:rPr>
          <w:sz w:val="28"/>
          <w:szCs w:val="28"/>
        </w:rPr>
        <w:t>Для проведения такой оценки в процессе финансового анализа используются показатели,</w:t>
      </w:r>
      <w:r w:rsidR="00D4553F" w:rsidRPr="00BA6B36">
        <w:rPr>
          <w:sz w:val="28"/>
          <w:szCs w:val="28"/>
        </w:rPr>
        <w:t xml:space="preserve"> рассчитываемые на основе данных бухгалтерского баланса (форма №1)</w:t>
      </w:r>
      <w:r w:rsidR="00183FCC" w:rsidRPr="00BA6B36">
        <w:rPr>
          <w:sz w:val="28"/>
          <w:szCs w:val="28"/>
        </w:rPr>
        <w:t>. П</w:t>
      </w:r>
      <w:r w:rsidR="00035780" w:rsidRPr="00BA6B36">
        <w:rPr>
          <w:sz w:val="28"/>
          <w:szCs w:val="28"/>
        </w:rPr>
        <w:t>олученные коэффициенты представ</w:t>
      </w:r>
      <w:r w:rsidR="00183FCC" w:rsidRPr="00BA6B36">
        <w:rPr>
          <w:sz w:val="28"/>
          <w:szCs w:val="28"/>
        </w:rPr>
        <w:t>лены</w:t>
      </w:r>
      <w:r w:rsidR="00035780" w:rsidRPr="00BA6B36">
        <w:rPr>
          <w:sz w:val="28"/>
          <w:szCs w:val="28"/>
        </w:rPr>
        <w:t xml:space="preserve"> в таблице </w:t>
      </w:r>
      <w:r w:rsidRPr="00BA6B36">
        <w:rPr>
          <w:sz w:val="28"/>
          <w:szCs w:val="28"/>
        </w:rPr>
        <w:t>10</w:t>
      </w:r>
      <w:r w:rsidR="00035780" w:rsidRPr="00BA6B36">
        <w:rPr>
          <w:sz w:val="28"/>
          <w:szCs w:val="28"/>
        </w:rPr>
        <w:t>.</w:t>
      </w:r>
    </w:p>
    <w:p w:rsidR="00035780" w:rsidRPr="00BA6B36" w:rsidRDefault="00035780" w:rsidP="00BA6B36">
      <w:pPr>
        <w:pStyle w:val="Caption"/>
        <w:keepNext/>
        <w:tabs>
          <w:tab w:val="left" w:pos="8790"/>
        </w:tabs>
        <w:spacing w:line="360" w:lineRule="auto"/>
        <w:ind w:firstLine="709"/>
        <w:jc w:val="both"/>
        <w:rPr>
          <w:b w:val="0"/>
          <w:sz w:val="28"/>
          <w:szCs w:val="28"/>
        </w:rPr>
      </w:pPr>
      <w:r w:rsidRPr="00BA6B36">
        <w:rPr>
          <w:b w:val="0"/>
          <w:sz w:val="28"/>
          <w:szCs w:val="28"/>
        </w:rPr>
        <w:t xml:space="preserve">Таблица </w:t>
      </w:r>
      <w:r w:rsidR="00450426" w:rsidRPr="00BA6B36">
        <w:rPr>
          <w:b w:val="0"/>
          <w:sz w:val="28"/>
          <w:szCs w:val="28"/>
        </w:rPr>
        <w:t>10</w:t>
      </w:r>
    </w:p>
    <w:p w:rsidR="00035780" w:rsidRDefault="00035780" w:rsidP="00BA6B36">
      <w:pPr>
        <w:pStyle w:val="BodyText"/>
        <w:spacing w:after="0" w:line="360" w:lineRule="auto"/>
        <w:ind w:firstLine="709"/>
        <w:jc w:val="both"/>
        <w:rPr>
          <w:sz w:val="28"/>
          <w:szCs w:val="28"/>
        </w:rPr>
      </w:pPr>
      <w:r w:rsidRPr="00BA6B36">
        <w:rPr>
          <w:sz w:val="28"/>
          <w:szCs w:val="28"/>
        </w:rPr>
        <w:t>Показатели финансовой устойчивости организации</w:t>
      </w:r>
    </w:p>
    <w:p w:rsidR="00A31C0E" w:rsidRPr="00BA6B36" w:rsidRDefault="00A31C0E" w:rsidP="00BA6B36">
      <w:pPr>
        <w:pStyle w:val="BodyText"/>
        <w:spacing w:after="0"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73"/>
        <w:gridCol w:w="1226"/>
        <w:gridCol w:w="1242"/>
        <w:gridCol w:w="1212"/>
        <w:gridCol w:w="1586"/>
      </w:tblGrid>
      <w:tr w:rsidR="00035780" w:rsidRPr="00A31C0E">
        <w:trPr>
          <w:trHeight w:val="711"/>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Показатель</w:t>
            </w:r>
          </w:p>
        </w:tc>
        <w:tc>
          <w:tcPr>
            <w:tcW w:w="122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На начало 200</w:t>
            </w:r>
            <w:r w:rsidR="00602112" w:rsidRPr="00A31C0E">
              <w:rPr>
                <w:sz w:val="20"/>
                <w:szCs w:val="20"/>
              </w:rPr>
              <w:t>6</w:t>
            </w:r>
            <w:r w:rsidRPr="00A31C0E">
              <w:rPr>
                <w:sz w:val="20"/>
                <w:szCs w:val="20"/>
              </w:rPr>
              <w:t xml:space="preserve"> года</w:t>
            </w:r>
          </w:p>
        </w:tc>
        <w:tc>
          <w:tcPr>
            <w:tcW w:w="1242"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На начало 200</w:t>
            </w:r>
            <w:r w:rsidR="00602112" w:rsidRPr="00A31C0E">
              <w:rPr>
                <w:sz w:val="20"/>
                <w:szCs w:val="20"/>
              </w:rPr>
              <w:t>7</w:t>
            </w:r>
            <w:r w:rsidRPr="00A31C0E">
              <w:rPr>
                <w:sz w:val="20"/>
                <w:szCs w:val="20"/>
              </w:rPr>
              <w:t xml:space="preserve"> года</w:t>
            </w:r>
          </w:p>
        </w:tc>
        <w:tc>
          <w:tcPr>
            <w:tcW w:w="1212" w:type="dxa"/>
            <w:vAlign w:val="center"/>
          </w:tcPr>
          <w:p w:rsidR="00035780" w:rsidRPr="00A31C0E" w:rsidRDefault="00602112" w:rsidP="00A31C0E">
            <w:pPr>
              <w:pStyle w:val="BodyText"/>
              <w:spacing w:after="0" w:line="360" w:lineRule="auto"/>
              <w:jc w:val="both"/>
              <w:rPr>
                <w:sz w:val="20"/>
                <w:szCs w:val="20"/>
              </w:rPr>
            </w:pPr>
            <w:r w:rsidRPr="00A31C0E">
              <w:rPr>
                <w:sz w:val="20"/>
                <w:szCs w:val="20"/>
              </w:rPr>
              <w:t>На начало 2008</w:t>
            </w:r>
            <w:r w:rsidR="00035780" w:rsidRPr="00A31C0E">
              <w:rPr>
                <w:sz w:val="20"/>
                <w:szCs w:val="20"/>
              </w:rPr>
              <w:t xml:space="preserve"> года</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Нормативное значение показателей</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Коэффициент автономии</w:t>
            </w:r>
          </w:p>
        </w:tc>
        <w:tc>
          <w:tcPr>
            <w:tcW w:w="1226" w:type="dxa"/>
            <w:vAlign w:val="center"/>
          </w:tcPr>
          <w:p w:rsidR="00035780" w:rsidRPr="00A31C0E" w:rsidRDefault="00BF6DFB" w:rsidP="00A31C0E">
            <w:pPr>
              <w:pStyle w:val="BodyText"/>
              <w:spacing w:after="0" w:line="360" w:lineRule="auto"/>
              <w:jc w:val="both"/>
              <w:rPr>
                <w:sz w:val="20"/>
                <w:szCs w:val="20"/>
              </w:rPr>
            </w:pPr>
            <w:r w:rsidRPr="00A31C0E">
              <w:rPr>
                <w:sz w:val="20"/>
                <w:szCs w:val="20"/>
              </w:rPr>
              <w:t>0,430</w:t>
            </w:r>
          </w:p>
        </w:tc>
        <w:tc>
          <w:tcPr>
            <w:tcW w:w="1242" w:type="dxa"/>
            <w:vAlign w:val="center"/>
          </w:tcPr>
          <w:p w:rsidR="00035780" w:rsidRPr="00A31C0E" w:rsidRDefault="00BF6DFB" w:rsidP="00A31C0E">
            <w:pPr>
              <w:pStyle w:val="BodyText"/>
              <w:spacing w:after="0" w:line="360" w:lineRule="auto"/>
              <w:jc w:val="both"/>
              <w:rPr>
                <w:sz w:val="20"/>
                <w:szCs w:val="20"/>
              </w:rPr>
            </w:pPr>
            <w:r w:rsidRPr="00A31C0E">
              <w:rPr>
                <w:sz w:val="20"/>
                <w:szCs w:val="20"/>
              </w:rPr>
              <w:t>0,60</w:t>
            </w:r>
          </w:p>
        </w:tc>
        <w:tc>
          <w:tcPr>
            <w:tcW w:w="1212" w:type="dxa"/>
            <w:vAlign w:val="center"/>
          </w:tcPr>
          <w:p w:rsidR="00035780" w:rsidRPr="00A31C0E" w:rsidRDefault="00BF6DFB" w:rsidP="00A31C0E">
            <w:pPr>
              <w:pStyle w:val="BodyText"/>
              <w:spacing w:after="0" w:line="360" w:lineRule="auto"/>
              <w:jc w:val="both"/>
              <w:rPr>
                <w:sz w:val="20"/>
                <w:szCs w:val="20"/>
              </w:rPr>
            </w:pPr>
            <w:r w:rsidRPr="00A31C0E">
              <w:rPr>
                <w:sz w:val="20"/>
                <w:szCs w:val="20"/>
              </w:rPr>
              <w:t>0,968</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Больше или равно 0,6</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Коэффициент заемного капитала</w:t>
            </w:r>
          </w:p>
        </w:tc>
        <w:tc>
          <w:tcPr>
            <w:tcW w:w="1226"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0,570</w:t>
            </w:r>
          </w:p>
        </w:tc>
        <w:tc>
          <w:tcPr>
            <w:tcW w:w="124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0,40</w:t>
            </w:r>
          </w:p>
        </w:tc>
        <w:tc>
          <w:tcPr>
            <w:tcW w:w="121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0,032</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Меньше или равно 0,4</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Удельный вес дебиторской задолженности в стоимости имущества</w:t>
            </w:r>
          </w:p>
        </w:tc>
        <w:tc>
          <w:tcPr>
            <w:tcW w:w="1226"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1,324</w:t>
            </w:r>
          </w:p>
        </w:tc>
        <w:tc>
          <w:tcPr>
            <w:tcW w:w="124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0,668</w:t>
            </w:r>
          </w:p>
        </w:tc>
        <w:tc>
          <w:tcPr>
            <w:tcW w:w="121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0,033</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Меньше или равно 0,4</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Коэффициент финансирования</w:t>
            </w:r>
          </w:p>
        </w:tc>
        <w:tc>
          <w:tcPr>
            <w:tcW w:w="1226"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0,038</w:t>
            </w:r>
          </w:p>
        </w:tc>
        <w:tc>
          <w:tcPr>
            <w:tcW w:w="124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0,036</w:t>
            </w:r>
          </w:p>
        </w:tc>
        <w:tc>
          <w:tcPr>
            <w:tcW w:w="121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0,150</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Меньше или равно 1,0</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Доля дебиторской задолженности в текущих активах</w:t>
            </w:r>
          </w:p>
        </w:tc>
        <w:tc>
          <w:tcPr>
            <w:tcW w:w="1226"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0,095</w:t>
            </w:r>
          </w:p>
        </w:tc>
        <w:tc>
          <w:tcPr>
            <w:tcW w:w="124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0,082</w:t>
            </w:r>
          </w:p>
        </w:tc>
        <w:tc>
          <w:tcPr>
            <w:tcW w:w="1212" w:type="dxa"/>
            <w:vAlign w:val="center"/>
          </w:tcPr>
          <w:p w:rsidR="00035780" w:rsidRPr="00A31C0E" w:rsidRDefault="00C86A4D" w:rsidP="00A31C0E">
            <w:pPr>
              <w:pStyle w:val="BodyText"/>
              <w:spacing w:after="0" w:line="360" w:lineRule="auto"/>
              <w:jc w:val="both"/>
              <w:rPr>
                <w:sz w:val="20"/>
                <w:szCs w:val="20"/>
              </w:rPr>
            </w:pPr>
            <w:r w:rsidRPr="00A31C0E">
              <w:rPr>
                <w:sz w:val="20"/>
                <w:szCs w:val="20"/>
              </w:rPr>
              <w:t>0,737</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Меньше или равно 0,7</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Коэффициент обеспеченности материальных запасов собственными оборотными средствами</w:t>
            </w:r>
          </w:p>
        </w:tc>
        <w:tc>
          <w:tcPr>
            <w:tcW w:w="1226"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-0,675</w:t>
            </w:r>
          </w:p>
        </w:tc>
        <w:tc>
          <w:tcPr>
            <w:tcW w:w="1242"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0,122</w:t>
            </w:r>
          </w:p>
        </w:tc>
        <w:tc>
          <w:tcPr>
            <w:tcW w:w="1212"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13,121</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Больше или равно 0,5</w:t>
            </w:r>
          </w:p>
        </w:tc>
      </w:tr>
      <w:tr w:rsidR="00035780" w:rsidRPr="00A31C0E">
        <w:trPr>
          <w:trHeight w:val="487"/>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Коэффициент обеспеченности собственными оборотными средствами</w:t>
            </w:r>
          </w:p>
        </w:tc>
        <w:tc>
          <w:tcPr>
            <w:tcW w:w="1226"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-0,422</w:t>
            </w:r>
          </w:p>
        </w:tc>
        <w:tc>
          <w:tcPr>
            <w:tcW w:w="1242"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0,087</w:t>
            </w:r>
          </w:p>
        </w:tc>
        <w:tc>
          <w:tcPr>
            <w:tcW w:w="1212"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0,843</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Больше или равно 0,1</w:t>
            </w:r>
          </w:p>
        </w:tc>
      </w:tr>
      <w:tr w:rsidR="00035780" w:rsidRPr="00A31C0E">
        <w:trPr>
          <w:jc w:val="center"/>
        </w:trPr>
        <w:tc>
          <w:tcPr>
            <w:tcW w:w="4373"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Коэффициент маневренности</w:t>
            </w:r>
          </w:p>
        </w:tc>
        <w:tc>
          <w:tcPr>
            <w:tcW w:w="1226" w:type="dxa"/>
            <w:vAlign w:val="center"/>
          </w:tcPr>
          <w:p w:rsidR="00035780" w:rsidRPr="00A31C0E" w:rsidRDefault="00B47A0C" w:rsidP="00A31C0E">
            <w:pPr>
              <w:pStyle w:val="BodyText"/>
              <w:spacing w:after="0" w:line="360" w:lineRule="auto"/>
              <w:jc w:val="both"/>
              <w:rPr>
                <w:sz w:val="20"/>
                <w:szCs w:val="20"/>
              </w:rPr>
            </w:pPr>
            <w:r w:rsidRPr="00A31C0E">
              <w:rPr>
                <w:sz w:val="20"/>
                <w:szCs w:val="20"/>
              </w:rPr>
              <w:t>-</w:t>
            </w:r>
            <w:r w:rsidR="00350B15" w:rsidRPr="00A31C0E">
              <w:rPr>
                <w:sz w:val="20"/>
                <w:szCs w:val="20"/>
              </w:rPr>
              <w:t>0,393</w:t>
            </w:r>
          </w:p>
        </w:tc>
        <w:tc>
          <w:tcPr>
            <w:tcW w:w="1242"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0,064</w:t>
            </w:r>
          </w:p>
        </w:tc>
        <w:tc>
          <w:tcPr>
            <w:tcW w:w="1212" w:type="dxa"/>
            <w:vAlign w:val="center"/>
          </w:tcPr>
          <w:p w:rsidR="00035780" w:rsidRPr="00A31C0E" w:rsidRDefault="00350B15" w:rsidP="00A31C0E">
            <w:pPr>
              <w:pStyle w:val="BodyText"/>
              <w:spacing w:after="0" w:line="360" w:lineRule="auto"/>
              <w:jc w:val="both"/>
              <w:rPr>
                <w:sz w:val="20"/>
                <w:szCs w:val="20"/>
              </w:rPr>
            </w:pPr>
            <w:r w:rsidRPr="00A31C0E">
              <w:rPr>
                <w:sz w:val="20"/>
                <w:szCs w:val="20"/>
              </w:rPr>
              <w:t>0,177</w:t>
            </w:r>
          </w:p>
        </w:tc>
        <w:tc>
          <w:tcPr>
            <w:tcW w:w="1586" w:type="dxa"/>
            <w:vAlign w:val="center"/>
          </w:tcPr>
          <w:p w:rsidR="00035780" w:rsidRPr="00A31C0E" w:rsidRDefault="00035780" w:rsidP="00A31C0E">
            <w:pPr>
              <w:pStyle w:val="BodyText"/>
              <w:spacing w:after="0" w:line="360" w:lineRule="auto"/>
              <w:jc w:val="both"/>
              <w:rPr>
                <w:sz w:val="20"/>
                <w:szCs w:val="20"/>
              </w:rPr>
            </w:pPr>
            <w:r w:rsidRPr="00A31C0E">
              <w:rPr>
                <w:sz w:val="20"/>
                <w:szCs w:val="20"/>
              </w:rPr>
              <w:t>Больше или равно 0,5</w:t>
            </w:r>
          </w:p>
        </w:tc>
      </w:tr>
      <w:tr w:rsidR="00C86A4D" w:rsidRPr="00A31C0E">
        <w:trPr>
          <w:jc w:val="center"/>
        </w:trPr>
        <w:tc>
          <w:tcPr>
            <w:tcW w:w="4373" w:type="dxa"/>
            <w:vAlign w:val="center"/>
          </w:tcPr>
          <w:p w:rsidR="00C86A4D" w:rsidRPr="00A31C0E" w:rsidRDefault="00C86A4D" w:rsidP="00A31C0E">
            <w:pPr>
              <w:pStyle w:val="BodyText"/>
              <w:spacing w:after="0" w:line="360" w:lineRule="auto"/>
              <w:jc w:val="both"/>
              <w:rPr>
                <w:sz w:val="20"/>
                <w:szCs w:val="20"/>
              </w:rPr>
            </w:pPr>
            <w:r w:rsidRPr="00A31C0E">
              <w:rPr>
                <w:sz w:val="20"/>
                <w:szCs w:val="20"/>
              </w:rPr>
              <w:t>Коэффициент реальной стоимости имущества</w:t>
            </w:r>
          </w:p>
        </w:tc>
        <w:tc>
          <w:tcPr>
            <w:tcW w:w="1226" w:type="dxa"/>
            <w:vAlign w:val="center"/>
          </w:tcPr>
          <w:p w:rsidR="00C86A4D" w:rsidRPr="00A31C0E" w:rsidRDefault="00350B15" w:rsidP="00A31C0E">
            <w:pPr>
              <w:pStyle w:val="BodyText"/>
              <w:spacing w:after="0" w:line="360" w:lineRule="auto"/>
              <w:jc w:val="both"/>
              <w:rPr>
                <w:sz w:val="20"/>
                <w:szCs w:val="20"/>
              </w:rPr>
            </w:pPr>
            <w:r w:rsidRPr="00A31C0E">
              <w:rPr>
                <w:sz w:val="20"/>
                <w:szCs w:val="20"/>
              </w:rPr>
              <w:t>0,607</w:t>
            </w:r>
          </w:p>
        </w:tc>
        <w:tc>
          <w:tcPr>
            <w:tcW w:w="1242" w:type="dxa"/>
            <w:vAlign w:val="center"/>
          </w:tcPr>
          <w:p w:rsidR="00C86A4D" w:rsidRPr="00A31C0E" w:rsidRDefault="00350B15" w:rsidP="00A31C0E">
            <w:pPr>
              <w:pStyle w:val="BodyText"/>
              <w:spacing w:after="0" w:line="360" w:lineRule="auto"/>
              <w:jc w:val="both"/>
              <w:rPr>
                <w:sz w:val="20"/>
                <w:szCs w:val="20"/>
              </w:rPr>
            </w:pPr>
            <w:r w:rsidRPr="00A31C0E">
              <w:rPr>
                <w:sz w:val="20"/>
                <w:szCs w:val="20"/>
              </w:rPr>
              <w:t>0,569</w:t>
            </w:r>
          </w:p>
        </w:tc>
        <w:tc>
          <w:tcPr>
            <w:tcW w:w="1212" w:type="dxa"/>
            <w:vAlign w:val="center"/>
          </w:tcPr>
          <w:p w:rsidR="00C86A4D" w:rsidRPr="00A31C0E" w:rsidRDefault="00350B15" w:rsidP="00A31C0E">
            <w:pPr>
              <w:pStyle w:val="BodyText"/>
              <w:spacing w:after="0" w:line="360" w:lineRule="auto"/>
              <w:jc w:val="both"/>
              <w:rPr>
                <w:sz w:val="20"/>
                <w:szCs w:val="20"/>
              </w:rPr>
            </w:pPr>
            <w:r w:rsidRPr="00A31C0E">
              <w:rPr>
                <w:sz w:val="20"/>
                <w:szCs w:val="20"/>
              </w:rPr>
              <w:t>0,794</w:t>
            </w:r>
          </w:p>
        </w:tc>
        <w:tc>
          <w:tcPr>
            <w:tcW w:w="1586" w:type="dxa"/>
            <w:vAlign w:val="center"/>
          </w:tcPr>
          <w:p w:rsidR="00C86A4D" w:rsidRPr="00A31C0E" w:rsidRDefault="00C86A4D" w:rsidP="00A31C0E">
            <w:pPr>
              <w:pStyle w:val="BodyText"/>
              <w:spacing w:after="0" w:line="360" w:lineRule="auto"/>
              <w:jc w:val="both"/>
              <w:rPr>
                <w:sz w:val="20"/>
                <w:szCs w:val="20"/>
              </w:rPr>
            </w:pPr>
            <w:r w:rsidRPr="00A31C0E">
              <w:rPr>
                <w:sz w:val="20"/>
                <w:szCs w:val="20"/>
              </w:rPr>
              <w:t>Больше или равно 0,5</w:t>
            </w:r>
          </w:p>
        </w:tc>
      </w:tr>
    </w:tbl>
    <w:p w:rsidR="00A31C0E" w:rsidRDefault="00A31C0E" w:rsidP="00BA6B36">
      <w:pPr>
        <w:pStyle w:val="BodyText"/>
        <w:spacing w:after="0" w:line="360" w:lineRule="auto"/>
        <w:ind w:firstLine="709"/>
        <w:jc w:val="both"/>
        <w:rPr>
          <w:sz w:val="28"/>
          <w:szCs w:val="28"/>
        </w:rPr>
      </w:pPr>
    </w:p>
    <w:p w:rsidR="00990C62" w:rsidRPr="00BA6B36" w:rsidRDefault="00035780" w:rsidP="00BA6B36">
      <w:pPr>
        <w:pStyle w:val="BodyText"/>
        <w:spacing w:after="0" w:line="360" w:lineRule="auto"/>
        <w:ind w:firstLine="709"/>
        <w:jc w:val="both"/>
        <w:rPr>
          <w:sz w:val="28"/>
          <w:szCs w:val="28"/>
        </w:rPr>
      </w:pPr>
      <w:r w:rsidRPr="00BA6B36">
        <w:rPr>
          <w:sz w:val="28"/>
          <w:szCs w:val="28"/>
        </w:rPr>
        <w:t xml:space="preserve">Анализ коэффициентов </w:t>
      </w:r>
      <w:r w:rsidR="006649ED" w:rsidRPr="00BA6B36">
        <w:rPr>
          <w:sz w:val="28"/>
          <w:szCs w:val="28"/>
        </w:rPr>
        <w:t xml:space="preserve">финансовой устойчивости показал, </w:t>
      </w:r>
      <w:r w:rsidRPr="00BA6B36">
        <w:rPr>
          <w:sz w:val="28"/>
          <w:szCs w:val="28"/>
        </w:rPr>
        <w:t xml:space="preserve">что в </w:t>
      </w:r>
      <w:r w:rsidR="006649ED" w:rsidRPr="00BA6B36">
        <w:rPr>
          <w:sz w:val="28"/>
          <w:szCs w:val="28"/>
        </w:rPr>
        <w:t xml:space="preserve">ОАО «Боровецкое» </w:t>
      </w:r>
      <w:r w:rsidRPr="00BA6B36">
        <w:rPr>
          <w:sz w:val="28"/>
          <w:szCs w:val="28"/>
        </w:rPr>
        <w:t xml:space="preserve">в </w:t>
      </w:r>
      <w:r w:rsidR="008565C3" w:rsidRPr="00BA6B36">
        <w:rPr>
          <w:sz w:val="28"/>
          <w:szCs w:val="28"/>
        </w:rPr>
        <w:t xml:space="preserve">начале рассматриваемого периода </w:t>
      </w:r>
      <w:r w:rsidRPr="00BA6B36">
        <w:rPr>
          <w:sz w:val="28"/>
          <w:szCs w:val="28"/>
        </w:rPr>
        <w:t>наблюдается недостаточный уровень вну</w:t>
      </w:r>
      <w:r w:rsidR="00B47A0C" w:rsidRPr="00BA6B36">
        <w:rPr>
          <w:sz w:val="28"/>
          <w:szCs w:val="28"/>
        </w:rPr>
        <w:t xml:space="preserve">тренней финансовой устойчивости, о чем говорят коэффициенты обеспеченности материальных запасов собственными оборотными средствами, обеспеченности оборотных активов собственными средствами и коэффициент маневренности. Они имеют отрицательные значения, свидетельствующие об </w:t>
      </w:r>
      <w:r w:rsidR="00990C62" w:rsidRPr="00BA6B36">
        <w:rPr>
          <w:sz w:val="28"/>
          <w:szCs w:val="28"/>
        </w:rPr>
        <w:t>отсутствии собственных оборотных средств. Так же следует отметить низкое значение коэффициента независимости и соответственно высокого показателя удельного веса заемных средств в стоимости имущества.</w:t>
      </w:r>
    </w:p>
    <w:p w:rsidR="00A77779" w:rsidRPr="00BA6B36" w:rsidRDefault="00DB3386" w:rsidP="00BA6B36">
      <w:pPr>
        <w:pStyle w:val="BodyText"/>
        <w:spacing w:after="0" w:line="360" w:lineRule="auto"/>
        <w:ind w:firstLine="709"/>
        <w:jc w:val="both"/>
        <w:rPr>
          <w:sz w:val="28"/>
          <w:szCs w:val="28"/>
        </w:rPr>
      </w:pPr>
      <w:r w:rsidRPr="00BA6B36">
        <w:rPr>
          <w:sz w:val="28"/>
          <w:szCs w:val="28"/>
        </w:rPr>
        <w:t>В дальнейшем наблюдается тенденция улучшения финансового состояния организации. К</w:t>
      </w:r>
      <w:r w:rsidR="00B47A0C" w:rsidRPr="00BA6B36">
        <w:rPr>
          <w:sz w:val="28"/>
          <w:szCs w:val="28"/>
        </w:rPr>
        <w:t xml:space="preserve"> </w:t>
      </w:r>
      <w:r w:rsidRPr="00BA6B36">
        <w:rPr>
          <w:sz w:val="28"/>
          <w:szCs w:val="28"/>
        </w:rPr>
        <w:t xml:space="preserve">концу </w:t>
      </w:r>
      <w:r w:rsidR="00B47A0C" w:rsidRPr="00BA6B36">
        <w:rPr>
          <w:sz w:val="28"/>
          <w:szCs w:val="28"/>
        </w:rPr>
        <w:t>2007 года</w:t>
      </w:r>
      <w:r w:rsidRPr="00BA6B36">
        <w:rPr>
          <w:sz w:val="28"/>
          <w:szCs w:val="28"/>
        </w:rPr>
        <w:t xml:space="preserve"> ОАО «Боровецкое» </w:t>
      </w:r>
      <w:r w:rsidR="00456D18" w:rsidRPr="00BA6B36">
        <w:rPr>
          <w:sz w:val="28"/>
          <w:szCs w:val="28"/>
        </w:rPr>
        <w:t>достигает абсолютно устойчивого состояния</w:t>
      </w:r>
      <w:r w:rsidRPr="00BA6B36">
        <w:rPr>
          <w:sz w:val="28"/>
          <w:szCs w:val="28"/>
        </w:rPr>
        <w:t>.</w:t>
      </w:r>
      <w:r w:rsidR="00456D18" w:rsidRPr="00BA6B36">
        <w:rPr>
          <w:sz w:val="28"/>
          <w:szCs w:val="28"/>
        </w:rPr>
        <w:t xml:space="preserve"> Материально-производственных запасов становится меньше</w:t>
      </w:r>
      <w:r w:rsidR="00A77779" w:rsidRPr="00BA6B36">
        <w:rPr>
          <w:sz w:val="28"/>
          <w:szCs w:val="28"/>
        </w:rPr>
        <w:t>,</w:t>
      </w:r>
      <w:r w:rsidR="00456D18" w:rsidRPr="00BA6B36">
        <w:rPr>
          <w:sz w:val="28"/>
          <w:szCs w:val="28"/>
        </w:rPr>
        <w:t xml:space="preserve"> и организация полностью покрывает их собственными оборотными средствами (13,12 собственных средств приходится на 1 руб. материальных запасов).</w:t>
      </w:r>
    </w:p>
    <w:p w:rsidR="00035780" w:rsidRPr="00BA6B36" w:rsidRDefault="00456D18" w:rsidP="00BA6B36">
      <w:pPr>
        <w:pStyle w:val="BodyText"/>
        <w:spacing w:after="0" w:line="360" w:lineRule="auto"/>
        <w:ind w:firstLine="709"/>
        <w:jc w:val="both"/>
        <w:rPr>
          <w:sz w:val="28"/>
          <w:szCs w:val="28"/>
        </w:rPr>
      </w:pPr>
      <w:r w:rsidRPr="00BA6B36">
        <w:rPr>
          <w:sz w:val="28"/>
          <w:szCs w:val="28"/>
        </w:rPr>
        <w:t xml:space="preserve">Но </w:t>
      </w:r>
      <w:r w:rsidR="00035780" w:rsidRPr="00BA6B36">
        <w:rPr>
          <w:sz w:val="28"/>
          <w:szCs w:val="28"/>
        </w:rPr>
        <w:t xml:space="preserve">следует </w:t>
      </w:r>
      <w:r w:rsidR="00A77779" w:rsidRPr="00BA6B36">
        <w:rPr>
          <w:sz w:val="28"/>
          <w:szCs w:val="28"/>
        </w:rPr>
        <w:t xml:space="preserve">обратить внимание на </w:t>
      </w:r>
      <w:r w:rsidR="00035780" w:rsidRPr="00BA6B36">
        <w:rPr>
          <w:sz w:val="28"/>
          <w:szCs w:val="28"/>
        </w:rPr>
        <w:t>увеличени</w:t>
      </w:r>
      <w:r w:rsidRPr="00BA6B36">
        <w:rPr>
          <w:sz w:val="28"/>
          <w:szCs w:val="28"/>
        </w:rPr>
        <w:t>е</w:t>
      </w:r>
      <w:r w:rsidR="00035780" w:rsidRPr="00BA6B36">
        <w:rPr>
          <w:sz w:val="28"/>
          <w:szCs w:val="28"/>
        </w:rPr>
        <w:t xml:space="preserve"> доли дебиторской </w:t>
      </w:r>
      <w:r w:rsidRPr="00BA6B36">
        <w:rPr>
          <w:sz w:val="28"/>
          <w:szCs w:val="28"/>
        </w:rPr>
        <w:t xml:space="preserve">задолженности в текущих активах. Если удельный вес дебиторской задолженности в текущих активах будет увеличиваться и дальше, то </w:t>
      </w:r>
      <w:r w:rsidR="00035780" w:rsidRPr="00BA6B36">
        <w:rPr>
          <w:sz w:val="28"/>
          <w:szCs w:val="28"/>
        </w:rPr>
        <w:t xml:space="preserve">организация </w:t>
      </w:r>
      <w:r w:rsidRPr="00BA6B36">
        <w:rPr>
          <w:sz w:val="28"/>
          <w:szCs w:val="28"/>
        </w:rPr>
        <w:t>вынуждена будет</w:t>
      </w:r>
      <w:r w:rsidR="00A77779" w:rsidRPr="00BA6B36">
        <w:rPr>
          <w:sz w:val="28"/>
          <w:szCs w:val="28"/>
        </w:rPr>
        <w:t xml:space="preserve"> </w:t>
      </w:r>
      <w:r w:rsidR="00035780" w:rsidRPr="00BA6B36">
        <w:rPr>
          <w:sz w:val="28"/>
          <w:szCs w:val="28"/>
        </w:rPr>
        <w:t xml:space="preserve">привлекать дополнительные источники (краткосрочные кредиты </w:t>
      </w:r>
      <w:r w:rsidR="00A77779" w:rsidRPr="00BA6B36">
        <w:rPr>
          <w:sz w:val="28"/>
          <w:szCs w:val="28"/>
        </w:rPr>
        <w:t xml:space="preserve">в банке </w:t>
      </w:r>
      <w:r w:rsidR="00035780" w:rsidRPr="00BA6B36">
        <w:rPr>
          <w:sz w:val="28"/>
          <w:szCs w:val="28"/>
        </w:rPr>
        <w:t>и</w:t>
      </w:r>
      <w:r w:rsidR="00A77779" w:rsidRPr="00BA6B36">
        <w:rPr>
          <w:sz w:val="28"/>
          <w:szCs w:val="28"/>
        </w:rPr>
        <w:t>ли за счет прироста кредиторской задолженности, постоянно находящейся в распоряжении организации).</w:t>
      </w:r>
    </w:p>
    <w:p w:rsidR="00D205A1" w:rsidRPr="00BA6B36" w:rsidRDefault="00EB5B69" w:rsidP="00BA6B36">
      <w:pPr>
        <w:pStyle w:val="BodyText"/>
        <w:spacing w:after="0" w:line="360" w:lineRule="auto"/>
        <w:ind w:firstLine="709"/>
        <w:jc w:val="both"/>
        <w:rPr>
          <w:sz w:val="28"/>
          <w:szCs w:val="28"/>
        </w:rPr>
      </w:pPr>
      <w:r w:rsidRPr="00BA6B36">
        <w:rPr>
          <w:sz w:val="28"/>
          <w:szCs w:val="28"/>
        </w:rPr>
        <w:t xml:space="preserve">2.2.3. </w:t>
      </w:r>
      <w:r w:rsidR="00D205A1" w:rsidRPr="00BA6B36">
        <w:rPr>
          <w:sz w:val="28"/>
          <w:szCs w:val="28"/>
        </w:rPr>
        <w:t>Анализ ликвидности и платежеспособности организации</w:t>
      </w:r>
    </w:p>
    <w:p w:rsidR="0001487E" w:rsidRPr="00BA6B36" w:rsidRDefault="00D205A1" w:rsidP="00BA6B36">
      <w:pPr>
        <w:pStyle w:val="BodyText"/>
        <w:spacing w:after="0" w:line="360" w:lineRule="auto"/>
        <w:ind w:firstLine="709"/>
        <w:jc w:val="both"/>
        <w:rPr>
          <w:sz w:val="28"/>
          <w:szCs w:val="28"/>
        </w:rPr>
      </w:pPr>
      <w:r w:rsidRPr="00BA6B36">
        <w:rPr>
          <w:sz w:val="28"/>
          <w:szCs w:val="28"/>
        </w:rPr>
        <w:t xml:space="preserve">Коэффициенты </w:t>
      </w:r>
      <w:r w:rsidR="00672833" w:rsidRPr="00BA6B36">
        <w:rPr>
          <w:sz w:val="28"/>
          <w:szCs w:val="28"/>
        </w:rPr>
        <w:t xml:space="preserve">оценки платежеспособности (ликвидности) характеризуют возможность предприятия своевременно рассчитываться по своим текущим финансовым обязательствам за счет оборотных активов различного уровня ликвидности. Проведение такой оценки требует предварительной </w:t>
      </w:r>
      <w:r w:rsidR="0001487E" w:rsidRPr="00BA6B36">
        <w:rPr>
          <w:sz w:val="28"/>
          <w:szCs w:val="28"/>
        </w:rPr>
        <w:t>группировки оборотных активов предприятия по уровню ликвидности. Для проведения оценки платежеспособности (ликвидности) в процессе финансового анализа используются показатели, рассчитываемые на основе данных формы №1</w:t>
      </w:r>
      <w:r w:rsidRPr="00BA6B36">
        <w:rPr>
          <w:sz w:val="28"/>
          <w:szCs w:val="28"/>
        </w:rPr>
        <w:t>.</w:t>
      </w:r>
      <w:r w:rsidR="00672833" w:rsidRPr="00BA6B36">
        <w:rPr>
          <w:sz w:val="28"/>
          <w:szCs w:val="28"/>
        </w:rPr>
        <w:t xml:space="preserve"> [15, с. 3</w:t>
      </w:r>
      <w:r w:rsidR="0001487E" w:rsidRPr="00BA6B36">
        <w:rPr>
          <w:sz w:val="28"/>
          <w:szCs w:val="28"/>
        </w:rPr>
        <w:t>3</w:t>
      </w:r>
      <w:r w:rsidR="00672833" w:rsidRPr="00BA6B36">
        <w:rPr>
          <w:sz w:val="28"/>
          <w:szCs w:val="28"/>
        </w:rPr>
        <w:t>]</w:t>
      </w:r>
      <w:r w:rsidR="0001487E" w:rsidRPr="00BA6B36">
        <w:rPr>
          <w:sz w:val="28"/>
          <w:szCs w:val="28"/>
        </w:rPr>
        <w:t xml:space="preserve"> Полученные коэффициенты представлены в таблице 11.</w:t>
      </w:r>
    </w:p>
    <w:p w:rsidR="00D205A1" w:rsidRPr="00BA6B36" w:rsidRDefault="00A31C0E" w:rsidP="00BA6B36">
      <w:pPr>
        <w:pStyle w:val="BodyText"/>
        <w:spacing w:after="0" w:line="360" w:lineRule="auto"/>
        <w:ind w:firstLine="709"/>
        <w:jc w:val="both"/>
        <w:rPr>
          <w:sz w:val="28"/>
          <w:szCs w:val="28"/>
        </w:rPr>
      </w:pPr>
      <w:r>
        <w:rPr>
          <w:sz w:val="28"/>
          <w:szCs w:val="28"/>
        </w:rPr>
        <w:br w:type="page"/>
      </w:r>
      <w:r w:rsidR="0001487E" w:rsidRPr="00BA6B36">
        <w:rPr>
          <w:sz w:val="28"/>
          <w:szCs w:val="28"/>
        </w:rPr>
        <w:t xml:space="preserve">Таблица 11 </w:t>
      </w:r>
    </w:p>
    <w:p w:rsidR="0001487E" w:rsidRDefault="0001487E" w:rsidP="00BA6B36">
      <w:pPr>
        <w:pStyle w:val="BodyText"/>
        <w:spacing w:after="0" w:line="360" w:lineRule="auto"/>
        <w:ind w:firstLine="709"/>
        <w:jc w:val="both"/>
        <w:rPr>
          <w:sz w:val="28"/>
          <w:szCs w:val="28"/>
        </w:rPr>
      </w:pPr>
      <w:r w:rsidRPr="00BA6B36">
        <w:rPr>
          <w:sz w:val="28"/>
          <w:szCs w:val="28"/>
        </w:rPr>
        <w:t>Показатели ликвидности и платежеспособности</w:t>
      </w:r>
    </w:p>
    <w:p w:rsidR="00A31C0E" w:rsidRPr="00BA6B36" w:rsidRDefault="00A31C0E" w:rsidP="00BA6B36">
      <w:pPr>
        <w:pStyle w:val="BodyText"/>
        <w:spacing w:after="0"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373"/>
        <w:gridCol w:w="1226"/>
        <w:gridCol w:w="1242"/>
        <w:gridCol w:w="1212"/>
        <w:gridCol w:w="1586"/>
      </w:tblGrid>
      <w:tr w:rsidR="00103213" w:rsidRPr="00BA6B36">
        <w:trPr>
          <w:trHeight w:val="711"/>
          <w:jc w:val="center"/>
        </w:trPr>
        <w:tc>
          <w:tcPr>
            <w:tcW w:w="4373"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Показатель</w:t>
            </w:r>
          </w:p>
        </w:tc>
        <w:tc>
          <w:tcPr>
            <w:tcW w:w="1226"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На начало 2006 года</w:t>
            </w:r>
          </w:p>
        </w:tc>
        <w:tc>
          <w:tcPr>
            <w:tcW w:w="1242"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На начало 2007 года</w:t>
            </w:r>
          </w:p>
        </w:tc>
        <w:tc>
          <w:tcPr>
            <w:tcW w:w="1212"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На начало 2008 года</w:t>
            </w:r>
          </w:p>
        </w:tc>
        <w:tc>
          <w:tcPr>
            <w:tcW w:w="1586"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Нормативное значение показателей</w:t>
            </w:r>
          </w:p>
        </w:tc>
      </w:tr>
      <w:tr w:rsidR="00103213" w:rsidRPr="00BA6B36">
        <w:trPr>
          <w:jc w:val="center"/>
        </w:trPr>
        <w:tc>
          <w:tcPr>
            <w:tcW w:w="4373"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Коэффициент текущей ликвидности</w:t>
            </w:r>
          </w:p>
        </w:tc>
        <w:tc>
          <w:tcPr>
            <w:tcW w:w="1226"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0,957</w:t>
            </w:r>
          </w:p>
        </w:tc>
        <w:tc>
          <w:tcPr>
            <w:tcW w:w="124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1,086</w:t>
            </w:r>
          </w:p>
        </w:tc>
        <w:tc>
          <w:tcPr>
            <w:tcW w:w="121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6,329</w:t>
            </w:r>
          </w:p>
        </w:tc>
        <w:tc>
          <w:tcPr>
            <w:tcW w:w="1586"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Больше или равно 2</w:t>
            </w:r>
          </w:p>
        </w:tc>
      </w:tr>
      <w:tr w:rsidR="00103213" w:rsidRPr="00BA6B36">
        <w:trPr>
          <w:jc w:val="center"/>
        </w:trPr>
        <w:tc>
          <w:tcPr>
            <w:tcW w:w="4373"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Коэффициент срочной ликвидности</w:t>
            </w:r>
          </w:p>
        </w:tc>
        <w:tc>
          <w:tcPr>
            <w:tcW w:w="1226"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0,308</w:t>
            </w:r>
          </w:p>
        </w:tc>
        <w:tc>
          <w:tcPr>
            <w:tcW w:w="124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0,306</w:t>
            </w:r>
          </w:p>
        </w:tc>
        <w:tc>
          <w:tcPr>
            <w:tcW w:w="121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5,911</w:t>
            </w:r>
          </w:p>
        </w:tc>
        <w:tc>
          <w:tcPr>
            <w:tcW w:w="1586"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Больше или равно 0,8</w:t>
            </w:r>
          </w:p>
        </w:tc>
      </w:tr>
      <w:tr w:rsidR="00103213" w:rsidRPr="00BA6B36">
        <w:trPr>
          <w:jc w:val="center"/>
        </w:trPr>
        <w:tc>
          <w:tcPr>
            <w:tcW w:w="4373"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Коэффициент абсолютной ликвидности</w:t>
            </w:r>
          </w:p>
        </w:tc>
        <w:tc>
          <w:tcPr>
            <w:tcW w:w="1226"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0,220</w:t>
            </w:r>
          </w:p>
        </w:tc>
        <w:tc>
          <w:tcPr>
            <w:tcW w:w="124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0,226</w:t>
            </w:r>
          </w:p>
        </w:tc>
        <w:tc>
          <w:tcPr>
            <w:tcW w:w="121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1,293</w:t>
            </w:r>
          </w:p>
        </w:tc>
        <w:tc>
          <w:tcPr>
            <w:tcW w:w="1586" w:type="dxa"/>
            <w:vAlign w:val="center"/>
          </w:tcPr>
          <w:p w:rsidR="00103213" w:rsidRPr="00A31C0E" w:rsidRDefault="006B3A30" w:rsidP="00A31C0E">
            <w:pPr>
              <w:pStyle w:val="BodyText"/>
              <w:spacing w:after="0" w:line="360" w:lineRule="auto"/>
              <w:jc w:val="both"/>
              <w:rPr>
                <w:sz w:val="20"/>
                <w:szCs w:val="20"/>
              </w:rPr>
            </w:pPr>
            <w:r w:rsidRPr="00A31C0E">
              <w:rPr>
                <w:sz w:val="20"/>
                <w:szCs w:val="20"/>
              </w:rPr>
              <w:t>0,2 – 0,25</w:t>
            </w:r>
          </w:p>
        </w:tc>
      </w:tr>
      <w:tr w:rsidR="00103213" w:rsidRPr="00BA6B36">
        <w:trPr>
          <w:jc w:val="center"/>
        </w:trPr>
        <w:tc>
          <w:tcPr>
            <w:tcW w:w="4373" w:type="dxa"/>
            <w:vAlign w:val="center"/>
          </w:tcPr>
          <w:p w:rsidR="00103213" w:rsidRPr="00A31C0E" w:rsidRDefault="00103213" w:rsidP="00A31C0E">
            <w:pPr>
              <w:pStyle w:val="BodyText"/>
              <w:spacing w:after="0" w:line="360" w:lineRule="auto"/>
              <w:jc w:val="both"/>
              <w:rPr>
                <w:sz w:val="20"/>
                <w:szCs w:val="20"/>
              </w:rPr>
            </w:pPr>
            <w:r w:rsidRPr="00A31C0E">
              <w:rPr>
                <w:sz w:val="20"/>
                <w:szCs w:val="20"/>
              </w:rPr>
              <w:t>Коэффициент общей платежеспособности</w:t>
            </w:r>
          </w:p>
        </w:tc>
        <w:tc>
          <w:tcPr>
            <w:tcW w:w="1226"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0,755</w:t>
            </w:r>
          </w:p>
        </w:tc>
        <w:tc>
          <w:tcPr>
            <w:tcW w:w="124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1,497</w:t>
            </w:r>
          </w:p>
        </w:tc>
        <w:tc>
          <w:tcPr>
            <w:tcW w:w="1212" w:type="dxa"/>
            <w:vAlign w:val="center"/>
          </w:tcPr>
          <w:p w:rsidR="00103213" w:rsidRPr="00A31C0E" w:rsidRDefault="009410DC" w:rsidP="00A31C0E">
            <w:pPr>
              <w:pStyle w:val="BodyText"/>
              <w:spacing w:after="0" w:line="360" w:lineRule="auto"/>
              <w:jc w:val="both"/>
              <w:rPr>
                <w:sz w:val="20"/>
                <w:szCs w:val="20"/>
              </w:rPr>
            </w:pPr>
            <w:r w:rsidRPr="00A31C0E">
              <w:rPr>
                <w:sz w:val="20"/>
                <w:szCs w:val="20"/>
              </w:rPr>
              <w:t>30,346</w:t>
            </w:r>
          </w:p>
        </w:tc>
        <w:tc>
          <w:tcPr>
            <w:tcW w:w="1586" w:type="dxa"/>
            <w:vAlign w:val="center"/>
          </w:tcPr>
          <w:p w:rsidR="00103213" w:rsidRPr="00A31C0E" w:rsidRDefault="00103213" w:rsidP="00A31C0E">
            <w:pPr>
              <w:pStyle w:val="BodyText"/>
              <w:spacing w:after="0" w:line="360" w:lineRule="auto"/>
              <w:jc w:val="both"/>
              <w:rPr>
                <w:sz w:val="20"/>
                <w:szCs w:val="20"/>
              </w:rPr>
            </w:pPr>
          </w:p>
        </w:tc>
      </w:tr>
    </w:tbl>
    <w:p w:rsidR="00A31C0E" w:rsidRDefault="00A31C0E" w:rsidP="00BA6B36">
      <w:pPr>
        <w:pStyle w:val="BodyText"/>
        <w:spacing w:after="0" w:line="360" w:lineRule="auto"/>
        <w:ind w:firstLine="709"/>
        <w:jc w:val="both"/>
        <w:rPr>
          <w:sz w:val="28"/>
          <w:szCs w:val="28"/>
        </w:rPr>
      </w:pPr>
    </w:p>
    <w:p w:rsidR="00BC4490" w:rsidRPr="00BA6B36" w:rsidRDefault="009410DC" w:rsidP="00BA6B36">
      <w:pPr>
        <w:pStyle w:val="BodyText"/>
        <w:spacing w:after="0" w:line="360" w:lineRule="auto"/>
        <w:ind w:firstLine="709"/>
        <w:jc w:val="both"/>
        <w:rPr>
          <w:sz w:val="28"/>
          <w:szCs w:val="28"/>
        </w:rPr>
      </w:pPr>
      <w:r w:rsidRPr="00BA6B36">
        <w:rPr>
          <w:sz w:val="28"/>
          <w:szCs w:val="28"/>
        </w:rPr>
        <w:t xml:space="preserve">Анализ данных таблицы 11 показал, что коэффициент текущей ликвидности в 2006 году меньше нормы, а это, безусловно, говорит о финансовом риске. </w:t>
      </w:r>
      <w:r w:rsidR="00BC4490" w:rsidRPr="00BA6B36">
        <w:rPr>
          <w:sz w:val="28"/>
          <w:szCs w:val="28"/>
        </w:rPr>
        <w:t>То есть организация неплатежеспособна и не может своевременно отвечать по краткосрочным обязательствам (текущим пассивам) оборотными активами.</w:t>
      </w:r>
    </w:p>
    <w:p w:rsidR="0001487E" w:rsidRPr="00BA6B36" w:rsidRDefault="00BC4490" w:rsidP="00BA6B36">
      <w:pPr>
        <w:pStyle w:val="BodyText"/>
        <w:spacing w:after="0" w:line="360" w:lineRule="auto"/>
        <w:ind w:firstLine="709"/>
        <w:jc w:val="both"/>
        <w:rPr>
          <w:sz w:val="28"/>
          <w:szCs w:val="28"/>
        </w:rPr>
      </w:pPr>
      <w:r w:rsidRPr="00BA6B36">
        <w:rPr>
          <w:sz w:val="28"/>
          <w:szCs w:val="28"/>
        </w:rPr>
        <w:t>Коэффициенты срочной и абсолютной ликвидности непосредственно о платежеспособности не говорят, а носят лишь вспомогательный характер в оценке платежеспособности. Так коэффициент срочной ликвидности показал, что сразу быстро ОАО «Боровецкое» в условиях своевременного погашения дебиторской задолженности может погашать только 0,31 краткосрочных обязательств</w:t>
      </w:r>
      <w:r w:rsidR="00C27F38" w:rsidRPr="00BA6B36">
        <w:rPr>
          <w:sz w:val="28"/>
          <w:szCs w:val="28"/>
        </w:rPr>
        <w:t xml:space="preserve"> (при норме 0,8).</w:t>
      </w:r>
    </w:p>
    <w:p w:rsidR="00C27F38" w:rsidRPr="00BA6B36" w:rsidRDefault="00C27F38" w:rsidP="00BA6B36">
      <w:pPr>
        <w:pStyle w:val="BodyText"/>
        <w:spacing w:after="0" w:line="360" w:lineRule="auto"/>
        <w:ind w:firstLine="709"/>
        <w:jc w:val="both"/>
        <w:rPr>
          <w:sz w:val="28"/>
          <w:szCs w:val="28"/>
        </w:rPr>
      </w:pPr>
      <w:r w:rsidRPr="00BA6B36">
        <w:rPr>
          <w:sz w:val="28"/>
          <w:szCs w:val="28"/>
        </w:rPr>
        <w:t>Коэффициент абсолютной ликвидности говорит, что непосредственно «живыми» деньгами организация погашала в 2006 году 0,22 текущих обязательств, что соответствует норме.</w:t>
      </w:r>
    </w:p>
    <w:p w:rsidR="00C27F38" w:rsidRPr="00BA6B36" w:rsidRDefault="00C27F38" w:rsidP="00BA6B36">
      <w:pPr>
        <w:pStyle w:val="BodyText"/>
        <w:spacing w:after="0" w:line="360" w:lineRule="auto"/>
        <w:ind w:firstLine="709"/>
        <w:jc w:val="both"/>
        <w:rPr>
          <w:sz w:val="28"/>
          <w:szCs w:val="28"/>
        </w:rPr>
      </w:pPr>
      <w:r w:rsidRPr="00BA6B36">
        <w:rPr>
          <w:sz w:val="28"/>
          <w:szCs w:val="28"/>
        </w:rPr>
        <w:t>Коэффициент общей платежеспособности носит прогнозный характер и непосредственно за платежеспособность не отвечает. В частности</w:t>
      </w:r>
      <w:r w:rsidR="00747FAA" w:rsidRPr="00BA6B36">
        <w:rPr>
          <w:sz w:val="28"/>
          <w:szCs w:val="28"/>
        </w:rPr>
        <w:t>,</w:t>
      </w:r>
      <w:r w:rsidRPr="00BA6B36">
        <w:rPr>
          <w:sz w:val="28"/>
          <w:szCs w:val="28"/>
        </w:rPr>
        <w:t xml:space="preserve"> он показывает сколько собственных средств приходится на 1 руб. </w:t>
      </w:r>
      <w:r w:rsidR="006C4472" w:rsidRPr="00BA6B36">
        <w:rPr>
          <w:sz w:val="28"/>
          <w:szCs w:val="28"/>
        </w:rPr>
        <w:t>как краткосрочных так</w:t>
      </w:r>
      <w:r w:rsidR="00747FAA" w:rsidRPr="00BA6B36">
        <w:rPr>
          <w:sz w:val="28"/>
          <w:szCs w:val="28"/>
        </w:rPr>
        <w:t xml:space="preserve"> и</w:t>
      </w:r>
      <w:r w:rsidR="006C4472" w:rsidRPr="00BA6B36">
        <w:rPr>
          <w:sz w:val="28"/>
          <w:szCs w:val="28"/>
        </w:rPr>
        <w:t xml:space="preserve"> долгосрочных обязательств.</w:t>
      </w:r>
    </w:p>
    <w:p w:rsidR="006C4472" w:rsidRDefault="006C4472" w:rsidP="00BA6B36">
      <w:pPr>
        <w:pStyle w:val="BodyText"/>
        <w:spacing w:after="0" w:line="360" w:lineRule="auto"/>
        <w:ind w:firstLine="709"/>
        <w:jc w:val="both"/>
        <w:rPr>
          <w:sz w:val="28"/>
          <w:szCs w:val="28"/>
        </w:rPr>
      </w:pPr>
      <w:r w:rsidRPr="00BA6B36">
        <w:rPr>
          <w:sz w:val="28"/>
          <w:szCs w:val="28"/>
        </w:rPr>
        <w:t xml:space="preserve">К концу 2007 года организация становится платежеспособной, полностью покрывая долги в краткосрочном периоде. Превышение текущих активов над текущими пассивами в этом периоде </w:t>
      </w:r>
      <w:r w:rsidR="00747FAA" w:rsidRPr="00BA6B36">
        <w:rPr>
          <w:sz w:val="28"/>
          <w:szCs w:val="28"/>
        </w:rPr>
        <w:t>обеспечивает резервный запас для компенсации убытков в своей деятельности.</w:t>
      </w:r>
    </w:p>
    <w:p w:rsidR="00A31C0E" w:rsidRPr="00BA6B36" w:rsidRDefault="00A31C0E" w:rsidP="00BA6B36">
      <w:pPr>
        <w:pStyle w:val="BodyText"/>
        <w:spacing w:after="0" w:line="360" w:lineRule="auto"/>
        <w:ind w:firstLine="709"/>
        <w:jc w:val="both"/>
        <w:rPr>
          <w:sz w:val="28"/>
          <w:szCs w:val="28"/>
        </w:rPr>
      </w:pPr>
    </w:p>
    <w:p w:rsidR="00BD2299" w:rsidRPr="00A31C0E" w:rsidRDefault="00BD2299" w:rsidP="00A31C0E">
      <w:pPr>
        <w:pStyle w:val="BodyTextIndent"/>
        <w:numPr>
          <w:ilvl w:val="1"/>
          <w:numId w:val="24"/>
        </w:numPr>
        <w:spacing w:line="360" w:lineRule="auto"/>
        <w:ind w:left="0" w:firstLine="709"/>
        <w:jc w:val="center"/>
        <w:rPr>
          <w:b/>
        </w:rPr>
      </w:pPr>
      <w:r w:rsidRPr="00A31C0E">
        <w:rPr>
          <w:b/>
        </w:rPr>
        <w:t>Рекомендации по управлению дебиторской задолженности</w:t>
      </w:r>
    </w:p>
    <w:p w:rsidR="00A31C0E" w:rsidRDefault="00A31C0E" w:rsidP="00BA6B36">
      <w:pPr>
        <w:spacing w:line="360" w:lineRule="auto"/>
        <w:ind w:firstLine="709"/>
        <w:jc w:val="both"/>
        <w:rPr>
          <w:sz w:val="28"/>
          <w:szCs w:val="28"/>
        </w:rPr>
      </w:pPr>
    </w:p>
    <w:p w:rsidR="009360FC" w:rsidRPr="00BA6B36" w:rsidRDefault="009360FC" w:rsidP="00BA6B36">
      <w:pPr>
        <w:spacing w:line="360" w:lineRule="auto"/>
        <w:ind w:firstLine="709"/>
        <w:jc w:val="both"/>
        <w:rPr>
          <w:sz w:val="28"/>
          <w:szCs w:val="28"/>
        </w:rPr>
      </w:pPr>
      <w:r w:rsidRPr="00BA6B36">
        <w:rPr>
          <w:sz w:val="28"/>
          <w:szCs w:val="28"/>
        </w:rPr>
        <w:t>В</w:t>
      </w:r>
      <w:r w:rsidR="00BD2299" w:rsidRPr="00BA6B36">
        <w:rPr>
          <w:sz w:val="28"/>
          <w:szCs w:val="28"/>
        </w:rPr>
        <w:t xml:space="preserve"> ходе </w:t>
      </w:r>
      <w:r w:rsidRPr="00BA6B36">
        <w:rPr>
          <w:sz w:val="28"/>
          <w:szCs w:val="28"/>
        </w:rPr>
        <w:t>проведен</w:t>
      </w:r>
      <w:r w:rsidR="00BD2299" w:rsidRPr="00BA6B36">
        <w:rPr>
          <w:sz w:val="28"/>
          <w:szCs w:val="28"/>
        </w:rPr>
        <w:t>ия</w:t>
      </w:r>
      <w:r w:rsidRPr="00BA6B36">
        <w:rPr>
          <w:sz w:val="28"/>
          <w:szCs w:val="28"/>
        </w:rPr>
        <w:t xml:space="preserve"> анализ</w:t>
      </w:r>
      <w:r w:rsidR="00BD2299" w:rsidRPr="00BA6B36">
        <w:rPr>
          <w:sz w:val="28"/>
          <w:szCs w:val="28"/>
        </w:rPr>
        <w:t>а</w:t>
      </w:r>
      <w:r w:rsidRPr="00BA6B36">
        <w:rPr>
          <w:sz w:val="28"/>
          <w:szCs w:val="28"/>
        </w:rPr>
        <w:t xml:space="preserve"> активов и пассивов ОАО «Боровецкое» за </w:t>
      </w:r>
      <w:r w:rsidR="00BD2299" w:rsidRPr="00BA6B36">
        <w:rPr>
          <w:sz w:val="28"/>
          <w:szCs w:val="28"/>
        </w:rPr>
        <w:t xml:space="preserve">период </w:t>
      </w:r>
      <w:r w:rsidRPr="00BA6B36">
        <w:rPr>
          <w:sz w:val="28"/>
          <w:szCs w:val="28"/>
        </w:rPr>
        <w:t xml:space="preserve">2006 – 2007 гг., </w:t>
      </w:r>
      <w:r w:rsidR="00E11A6E" w:rsidRPr="00BA6B36">
        <w:rPr>
          <w:sz w:val="28"/>
          <w:szCs w:val="28"/>
        </w:rPr>
        <w:t>финансовых коэффицие</w:t>
      </w:r>
      <w:r w:rsidR="00BD2299" w:rsidRPr="00BA6B36">
        <w:rPr>
          <w:sz w:val="28"/>
          <w:szCs w:val="28"/>
        </w:rPr>
        <w:t>нтов отчетности, бы</w:t>
      </w:r>
      <w:r w:rsidRPr="00BA6B36">
        <w:rPr>
          <w:sz w:val="28"/>
          <w:szCs w:val="28"/>
        </w:rPr>
        <w:t xml:space="preserve">л отмечен </w:t>
      </w:r>
      <w:r w:rsidR="00BD2299" w:rsidRPr="00BA6B36">
        <w:rPr>
          <w:sz w:val="28"/>
          <w:szCs w:val="28"/>
        </w:rPr>
        <w:t>рост дебиторской задолженности к концу рассматриваемого периода.</w:t>
      </w:r>
      <w:r w:rsidRPr="00BA6B36">
        <w:rPr>
          <w:sz w:val="28"/>
          <w:szCs w:val="28"/>
        </w:rPr>
        <w:t xml:space="preserve"> </w:t>
      </w:r>
      <w:r w:rsidR="0043526C" w:rsidRPr="00BA6B36">
        <w:rPr>
          <w:sz w:val="28"/>
          <w:szCs w:val="28"/>
        </w:rPr>
        <w:t xml:space="preserve">Кроме </w:t>
      </w:r>
      <w:r w:rsidR="001E480F" w:rsidRPr="00BA6B36">
        <w:rPr>
          <w:sz w:val="28"/>
          <w:szCs w:val="28"/>
        </w:rPr>
        <w:t xml:space="preserve">того, организацией была списана в убыток задолженность неплатежеспособных дебиторов (бухгалтерский баланс – форма №1). </w:t>
      </w:r>
      <w:r w:rsidRPr="00BA6B36">
        <w:rPr>
          <w:sz w:val="28"/>
          <w:szCs w:val="28"/>
        </w:rPr>
        <w:t>В связи с этим предприятию предоставляются рекомендации по управлению дебиторской задолженностью.</w:t>
      </w:r>
    </w:p>
    <w:p w:rsidR="009360FC" w:rsidRPr="00BA6B36" w:rsidRDefault="009360FC" w:rsidP="00BA6B36">
      <w:pPr>
        <w:spacing w:line="360" w:lineRule="auto"/>
        <w:ind w:firstLine="709"/>
        <w:jc w:val="both"/>
        <w:rPr>
          <w:sz w:val="28"/>
          <w:szCs w:val="28"/>
        </w:rPr>
      </w:pPr>
      <w:r w:rsidRPr="00BA6B36">
        <w:rPr>
          <w:sz w:val="28"/>
          <w:szCs w:val="28"/>
        </w:rPr>
        <w:t>Формирование политики управления дебиторской задолженностью предприятия осуществляется по следующим этапам:</w:t>
      </w:r>
    </w:p>
    <w:p w:rsidR="009360FC" w:rsidRPr="00BA6B36" w:rsidRDefault="009360FC" w:rsidP="00BA6B36">
      <w:pPr>
        <w:numPr>
          <w:ilvl w:val="0"/>
          <w:numId w:val="15"/>
        </w:numPr>
        <w:spacing w:line="360" w:lineRule="auto"/>
        <w:ind w:firstLine="709"/>
        <w:jc w:val="both"/>
        <w:rPr>
          <w:sz w:val="28"/>
          <w:szCs w:val="28"/>
        </w:rPr>
      </w:pPr>
      <w:r w:rsidRPr="00BA6B36">
        <w:rPr>
          <w:sz w:val="28"/>
          <w:szCs w:val="28"/>
        </w:rPr>
        <w:t>Анализ дебиторской задолженности в предшествующем периоде.</w:t>
      </w:r>
    </w:p>
    <w:p w:rsidR="009360FC" w:rsidRPr="00BA6B36" w:rsidRDefault="009360FC" w:rsidP="00BA6B36">
      <w:pPr>
        <w:spacing w:line="360" w:lineRule="auto"/>
        <w:ind w:firstLine="709"/>
        <w:jc w:val="both"/>
        <w:rPr>
          <w:sz w:val="28"/>
          <w:szCs w:val="28"/>
        </w:rPr>
      </w:pPr>
      <w:r w:rsidRPr="00BA6B36">
        <w:rPr>
          <w:sz w:val="28"/>
          <w:szCs w:val="28"/>
        </w:rPr>
        <w:t xml:space="preserve">Основной задачей этого анализа является оценка уровня и состава дебиторской задолженности предприятия, а также эффективности инвестированных в нее финансовых средств. Результаты анализа используются в процессе последующей разработки отдельных параметров кредитной политики </w:t>
      </w:r>
      <w:r w:rsidR="00BD2299" w:rsidRPr="00BA6B36">
        <w:rPr>
          <w:sz w:val="28"/>
          <w:szCs w:val="28"/>
        </w:rPr>
        <w:t>организации</w:t>
      </w:r>
      <w:r w:rsidRPr="00BA6B36">
        <w:rPr>
          <w:sz w:val="28"/>
          <w:szCs w:val="28"/>
        </w:rPr>
        <w:t>.</w:t>
      </w:r>
    </w:p>
    <w:p w:rsidR="009360FC" w:rsidRPr="00BA6B36" w:rsidRDefault="009360FC" w:rsidP="00BA6B36">
      <w:pPr>
        <w:numPr>
          <w:ilvl w:val="0"/>
          <w:numId w:val="15"/>
        </w:numPr>
        <w:spacing w:line="360" w:lineRule="auto"/>
        <w:ind w:firstLine="709"/>
        <w:jc w:val="both"/>
        <w:rPr>
          <w:sz w:val="28"/>
          <w:szCs w:val="28"/>
        </w:rPr>
      </w:pPr>
      <w:r w:rsidRPr="00BA6B36">
        <w:rPr>
          <w:sz w:val="28"/>
          <w:szCs w:val="28"/>
        </w:rPr>
        <w:t>Формирование стандартов оценки покупателей и дифференциация условий предоставления кредита.</w:t>
      </w:r>
    </w:p>
    <w:p w:rsidR="009360FC" w:rsidRPr="00BA6B36" w:rsidRDefault="009360FC" w:rsidP="00BA6B36">
      <w:pPr>
        <w:spacing w:line="360" w:lineRule="auto"/>
        <w:ind w:firstLine="709"/>
        <w:jc w:val="both"/>
        <w:rPr>
          <w:sz w:val="28"/>
          <w:szCs w:val="28"/>
        </w:rPr>
      </w:pPr>
      <w:r w:rsidRPr="00BA6B36">
        <w:rPr>
          <w:sz w:val="28"/>
          <w:szCs w:val="28"/>
        </w:rPr>
        <w:t>В основе установления таких стандартов оценки покупателей лежит их кредитоспособность. Кредитоспособность покупателя характеризует систему условий, определяющих, его способность привлекать кредит в разных формах и в полном объеме в предусмотренные сроки выполнять все связанные с ним финансовые обязательства.</w:t>
      </w:r>
    </w:p>
    <w:p w:rsidR="009360FC" w:rsidRPr="00BA6B36" w:rsidRDefault="009360FC" w:rsidP="00BA6B36">
      <w:pPr>
        <w:spacing w:line="360" w:lineRule="auto"/>
        <w:ind w:firstLine="709"/>
        <w:jc w:val="both"/>
        <w:rPr>
          <w:sz w:val="28"/>
          <w:szCs w:val="28"/>
        </w:rPr>
      </w:pPr>
      <w:r w:rsidRPr="00BA6B36">
        <w:rPr>
          <w:sz w:val="28"/>
          <w:szCs w:val="28"/>
        </w:rPr>
        <w:t>Формирование системы стандартов оценки покупателей включает следующие основные элементы:</w:t>
      </w:r>
    </w:p>
    <w:p w:rsidR="009360FC" w:rsidRPr="00BA6B36" w:rsidRDefault="009360FC" w:rsidP="00BA6B36">
      <w:pPr>
        <w:numPr>
          <w:ilvl w:val="1"/>
          <w:numId w:val="15"/>
        </w:numPr>
        <w:spacing w:line="360" w:lineRule="auto"/>
        <w:ind w:firstLine="709"/>
        <w:jc w:val="both"/>
        <w:rPr>
          <w:sz w:val="28"/>
          <w:szCs w:val="28"/>
        </w:rPr>
      </w:pPr>
      <w:r w:rsidRPr="00BA6B36">
        <w:rPr>
          <w:sz w:val="28"/>
          <w:szCs w:val="28"/>
        </w:rPr>
        <w:t>определение системы характеристик, оценивающих кредитоспособность отдельных групп покупателей;</w:t>
      </w:r>
    </w:p>
    <w:p w:rsidR="009360FC" w:rsidRPr="00BA6B36" w:rsidRDefault="009360FC" w:rsidP="00BA6B36">
      <w:pPr>
        <w:numPr>
          <w:ilvl w:val="1"/>
          <w:numId w:val="15"/>
        </w:numPr>
        <w:spacing w:line="360" w:lineRule="auto"/>
        <w:ind w:firstLine="709"/>
        <w:jc w:val="both"/>
        <w:rPr>
          <w:sz w:val="28"/>
          <w:szCs w:val="28"/>
        </w:rPr>
      </w:pPr>
      <w:r w:rsidRPr="00BA6B36">
        <w:rPr>
          <w:sz w:val="28"/>
          <w:szCs w:val="28"/>
        </w:rPr>
        <w:t>формирование и экспертизу информационной базы проведения оценки кредитоспособности покупателей;</w:t>
      </w:r>
    </w:p>
    <w:p w:rsidR="009360FC" w:rsidRPr="00BA6B36" w:rsidRDefault="009360FC" w:rsidP="00BA6B36">
      <w:pPr>
        <w:numPr>
          <w:ilvl w:val="1"/>
          <w:numId w:val="15"/>
        </w:numPr>
        <w:spacing w:line="360" w:lineRule="auto"/>
        <w:ind w:firstLine="709"/>
        <w:jc w:val="both"/>
        <w:rPr>
          <w:sz w:val="28"/>
          <w:szCs w:val="28"/>
        </w:rPr>
      </w:pPr>
      <w:r w:rsidRPr="00BA6B36">
        <w:rPr>
          <w:sz w:val="28"/>
          <w:szCs w:val="28"/>
        </w:rPr>
        <w:t>выбор методов оценки отдельных характеристик кредитоспособности покупателей;</w:t>
      </w:r>
    </w:p>
    <w:p w:rsidR="009360FC" w:rsidRPr="00BA6B36" w:rsidRDefault="009360FC" w:rsidP="00BA6B36">
      <w:pPr>
        <w:numPr>
          <w:ilvl w:val="1"/>
          <w:numId w:val="15"/>
        </w:numPr>
        <w:spacing w:line="360" w:lineRule="auto"/>
        <w:ind w:firstLine="709"/>
        <w:jc w:val="both"/>
        <w:rPr>
          <w:sz w:val="28"/>
          <w:szCs w:val="28"/>
        </w:rPr>
      </w:pPr>
      <w:r w:rsidRPr="00BA6B36">
        <w:rPr>
          <w:sz w:val="28"/>
          <w:szCs w:val="28"/>
        </w:rPr>
        <w:t>группировку покупателей продукции по уровню кредитоспособности;</w:t>
      </w:r>
    </w:p>
    <w:p w:rsidR="009360FC" w:rsidRPr="00BA6B36" w:rsidRDefault="009360FC" w:rsidP="00BA6B36">
      <w:pPr>
        <w:numPr>
          <w:ilvl w:val="1"/>
          <w:numId w:val="15"/>
        </w:numPr>
        <w:spacing w:line="360" w:lineRule="auto"/>
        <w:ind w:firstLine="709"/>
        <w:jc w:val="both"/>
        <w:rPr>
          <w:sz w:val="28"/>
          <w:szCs w:val="28"/>
        </w:rPr>
      </w:pPr>
      <w:r w:rsidRPr="00BA6B36">
        <w:rPr>
          <w:sz w:val="28"/>
          <w:szCs w:val="28"/>
        </w:rPr>
        <w:t>дифференциация кредитных условий в соответствии с уровнем кредитоспособности покупателей.</w:t>
      </w:r>
    </w:p>
    <w:p w:rsidR="009360FC" w:rsidRPr="00BA6B36" w:rsidRDefault="009360FC" w:rsidP="00BA6B36">
      <w:pPr>
        <w:spacing w:line="360" w:lineRule="auto"/>
        <w:ind w:firstLine="709"/>
        <w:jc w:val="both"/>
        <w:rPr>
          <w:sz w:val="28"/>
          <w:szCs w:val="28"/>
        </w:rPr>
      </w:pPr>
      <w:r w:rsidRPr="00BA6B36">
        <w:rPr>
          <w:sz w:val="28"/>
          <w:szCs w:val="28"/>
        </w:rPr>
        <w:t>Определение системы характеристик, оценивающих кредитоспособность отдельных групп покупателей, является начальным этапом построения системы стандартов их оценки, которая осуществляется по следующим критериям:</w:t>
      </w:r>
    </w:p>
    <w:p w:rsidR="009360FC" w:rsidRPr="00BA6B36" w:rsidRDefault="009360FC" w:rsidP="00BA6B36">
      <w:pPr>
        <w:numPr>
          <w:ilvl w:val="0"/>
          <w:numId w:val="17"/>
        </w:numPr>
        <w:spacing w:line="360" w:lineRule="auto"/>
        <w:ind w:firstLine="709"/>
        <w:jc w:val="both"/>
        <w:rPr>
          <w:sz w:val="28"/>
          <w:szCs w:val="28"/>
        </w:rPr>
      </w:pPr>
      <w:r w:rsidRPr="00BA6B36">
        <w:rPr>
          <w:sz w:val="28"/>
          <w:szCs w:val="28"/>
        </w:rPr>
        <w:t>объем хозяйственных операций с покупателем и стабильность их осуществления;</w:t>
      </w:r>
    </w:p>
    <w:p w:rsidR="009360FC" w:rsidRPr="00BA6B36" w:rsidRDefault="009360FC" w:rsidP="00BA6B36">
      <w:pPr>
        <w:numPr>
          <w:ilvl w:val="0"/>
          <w:numId w:val="17"/>
        </w:numPr>
        <w:spacing w:line="360" w:lineRule="auto"/>
        <w:ind w:firstLine="709"/>
        <w:jc w:val="both"/>
        <w:rPr>
          <w:sz w:val="28"/>
          <w:szCs w:val="28"/>
        </w:rPr>
      </w:pPr>
      <w:r w:rsidRPr="00BA6B36">
        <w:rPr>
          <w:sz w:val="28"/>
          <w:szCs w:val="28"/>
        </w:rPr>
        <w:t>репутация покупателя в деловом мире;</w:t>
      </w:r>
    </w:p>
    <w:p w:rsidR="009360FC" w:rsidRPr="00BA6B36" w:rsidRDefault="009360FC" w:rsidP="00BA6B36">
      <w:pPr>
        <w:numPr>
          <w:ilvl w:val="0"/>
          <w:numId w:val="17"/>
        </w:numPr>
        <w:spacing w:line="360" w:lineRule="auto"/>
        <w:ind w:firstLine="709"/>
        <w:jc w:val="both"/>
        <w:rPr>
          <w:sz w:val="28"/>
          <w:szCs w:val="28"/>
        </w:rPr>
      </w:pPr>
      <w:r w:rsidRPr="00BA6B36">
        <w:rPr>
          <w:sz w:val="28"/>
          <w:szCs w:val="28"/>
        </w:rPr>
        <w:t>платежеспособность покупателя;</w:t>
      </w:r>
    </w:p>
    <w:p w:rsidR="009360FC" w:rsidRPr="00BA6B36" w:rsidRDefault="009360FC" w:rsidP="00BA6B36">
      <w:pPr>
        <w:numPr>
          <w:ilvl w:val="0"/>
          <w:numId w:val="17"/>
        </w:numPr>
        <w:spacing w:line="360" w:lineRule="auto"/>
        <w:ind w:firstLine="709"/>
        <w:jc w:val="both"/>
        <w:rPr>
          <w:sz w:val="28"/>
          <w:szCs w:val="28"/>
        </w:rPr>
      </w:pPr>
      <w:r w:rsidRPr="00BA6B36">
        <w:rPr>
          <w:sz w:val="28"/>
          <w:szCs w:val="28"/>
        </w:rPr>
        <w:t>результативность хозяйственной деятельности покупателя;</w:t>
      </w:r>
    </w:p>
    <w:p w:rsidR="009360FC" w:rsidRPr="00BA6B36" w:rsidRDefault="009360FC" w:rsidP="00BA6B36">
      <w:pPr>
        <w:numPr>
          <w:ilvl w:val="0"/>
          <w:numId w:val="17"/>
        </w:numPr>
        <w:spacing w:line="360" w:lineRule="auto"/>
        <w:ind w:firstLine="709"/>
        <w:jc w:val="both"/>
        <w:rPr>
          <w:sz w:val="28"/>
          <w:szCs w:val="28"/>
        </w:rPr>
      </w:pPr>
      <w:r w:rsidRPr="00BA6B36">
        <w:rPr>
          <w:sz w:val="28"/>
          <w:szCs w:val="28"/>
        </w:rPr>
        <w:t>состояние конъюнктуры товарного рынка, на котором покупатель осуществляет свою операционную деятельность;</w:t>
      </w:r>
    </w:p>
    <w:p w:rsidR="009360FC" w:rsidRPr="00BA6B36" w:rsidRDefault="009360FC" w:rsidP="00BA6B36">
      <w:pPr>
        <w:numPr>
          <w:ilvl w:val="0"/>
          <w:numId w:val="17"/>
        </w:numPr>
        <w:spacing w:line="360" w:lineRule="auto"/>
        <w:ind w:firstLine="709"/>
        <w:jc w:val="both"/>
        <w:rPr>
          <w:sz w:val="28"/>
          <w:szCs w:val="28"/>
        </w:rPr>
      </w:pPr>
      <w:r w:rsidRPr="00BA6B36">
        <w:rPr>
          <w:sz w:val="28"/>
          <w:szCs w:val="28"/>
        </w:rPr>
        <w:t>объем и состав чистых активов, которые могут составлять обеспечение кредита при неплатежеспособности покупателя и возбуждении дела о банкротстве.</w:t>
      </w:r>
    </w:p>
    <w:p w:rsidR="009360FC" w:rsidRPr="00BA6B36" w:rsidRDefault="009360FC" w:rsidP="00BA6B36">
      <w:pPr>
        <w:spacing w:line="360" w:lineRule="auto"/>
        <w:ind w:firstLine="709"/>
        <w:jc w:val="both"/>
        <w:rPr>
          <w:sz w:val="28"/>
          <w:szCs w:val="28"/>
        </w:rPr>
      </w:pPr>
      <w:r w:rsidRPr="00BA6B36">
        <w:rPr>
          <w:sz w:val="28"/>
          <w:szCs w:val="28"/>
        </w:rPr>
        <w:t>Формирование и экспертиза информационной базы проведения оценки кредитоспособности покупателей имеет целью обеспечить достоверность проведения такой оценки. Информационная база, используемая для этих целей, состоит из сведений, предоставляемых непосредственно покупателем; данных, формируемых из внутренних источников (если сделки с покупателем носят постоянный характер); информации, формируемой из внешних источников (коммерческого банка, обслуживающего клиента; других его партнеров по сделкам и т.п.).</w:t>
      </w:r>
    </w:p>
    <w:p w:rsidR="009360FC" w:rsidRPr="00BA6B36" w:rsidRDefault="009360FC" w:rsidP="00BA6B36">
      <w:pPr>
        <w:spacing w:line="360" w:lineRule="auto"/>
        <w:ind w:firstLine="709"/>
        <w:jc w:val="both"/>
        <w:rPr>
          <w:sz w:val="28"/>
          <w:szCs w:val="28"/>
        </w:rPr>
      </w:pPr>
      <w:r w:rsidRPr="00BA6B36">
        <w:rPr>
          <w:sz w:val="28"/>
          <w:szCs w:val="28"/>
        </w:rPr>
        <w:t>Экспертиза полученной информации осуществляется путем логической ее проверки; в процессе ведения коммерческих переговоров с покупателями.</w:t>
      </w:r>
    </w:p>
    <w:p w:rsidR="009360FC" w:rsidRPr="00BA6B36" w:rsidRDefault="009360FC" w:rsidP="00BA6B36">
      <w:pPr>
        <w:spacing w:line="360" w:lineRule="auto"/>
        <w:ind w:firstLine="709"/>
        <w:jc w:val="both"/>
        <w:rPr>
          <w:sz w:val="28"/>
          <w:szCs w:val="28"/>
        </w:rPr>
      </w:pPr>
      <w:r w:rsidRPr="00BA6B36">
        <w:rPr>
          <w:sz w:val="28"/>
          <w:szCs w:val="28"/>
        </w:rPr>
        <w:t>Выбор методов оценки отдельных характеристик кредитоспособности покупателей определяется содержанием оцениваемых характеристик. В этих целях при оценке отдельных характеристик кредитоспособности покупателей, рассмотренных ранее, могут быть использованы статистический, нормативный, экспертный, балльный и другие методы.</w:t>
      </w:r>
    </w:p>
    <w:p w:rsidR="009360FC" w:rsidRPr="00BA6B36" w:rsidRDefault="009360FC" w:rsidP="00BA6B36">
      <w:pPr>
        <w:spacing w:line="360" w:lineRule="auto"/>
        <w:ind w:firstLine="709"/>
        <w:jc w:val="both"/>
        <w:rPr>
          <w:sz w:val="28"/>
          <w:szCs w:val="28"/>
        </w:rPr>
      </w:pPr>
      <w:r w:rsidRPr="00BA6B36">
        <w:rPr>
          <w:sz w:val="28"/>
          <w:szCs w:val="28"/>
        </w:rPr>
        <w:t>Группировка покупателей продукции по уровню кредитоспособности основывается на результатах ее оценки и предусматривает обычно выделение следующих их категорий:</w:t>
      </w:r>
    </w:p>
    <w:p w:rsidR="009360FC" w:rsidRPr="00BA6B36" w:rsidRDefault="009360FC" w:rsidP="00BA6B36">
      <w:pPr>
        <w:numPr>
          <w:ilvl w:val="0"/>
          <w:numId w:val="16"/>
        </w:numPr>
        <w:spacing w:line="360" w:lineRule="auto"/>
        <w:ind w:firstLine="709"/>
        <w:jc w:val="both"/>
        <w:rPr>
          <w:sz w:val="28"/>
          <w:szCs w:val="28"/>
        </w:rPr>
      </w:pPr>
      <w:r w:rsidRPr="00BA6B36">
        <w:rPr>
          <w:sz w:val="28"/>
          <w:szCs w:val="28"/>
        </w:rPr>
        <w:t>покупатели, которым кредит может быть предоставлен в максимальном объеме, т. е. на уровне установленного кредитного лимита (группа «первоклассных заемщиков»;</w:t>
      </w:r>
    </w:p>
    <w:p w:rsidR="009360FC" w:rsidRPr="00BA6B36" w:rsidRDefault="009360FC" w:rsidP="00BA6B36">
      <w:pPr>
        <w:numPr>
          <w:ilvl w:val="0"/>
          <w:numId w:val="16"/>
        </w:numPr>
        <w:spacing w:line="360" w:lineRule="auto"/>
        <w:ind w:firstLine="709"/>
        <w:jc w:val="both"/>
        <w:rPr>
          <w:sz w:val="28"/>
          <w:szCs w:val="28"/>
        </w:rPr>
      </w:pPr>
      <w:r w:rsidRPr="00BA6B36">
        <w:rPr>
          <w:sz w:val="28"/>
          <w:szCs w:val="28"/>
        </w:rPr>
        <w:t>покупатели, которым кредит может быть предоставлен в ограниченном объеме, определяемом уровнем допустимого риска не возврата долга;</w:t>
      </w:r>
    </w:p>
    <w:p w:rsidR="009360FC" w:rsidRPr="00BA6B36" w:rsidRDefault="009360FC" w:rsidP="00BA6B36">
      <w:pPr>
        <w:numPr>
          <w:ilvl w:val="0"/>
          <w:numId w:val="16"/>
        </w:numPr>
        <w:spacing w:line="360" w:lineRule="auto"/>
        <w:ind w:firstLine="709"/>
        <w:jc w:val="both"/>
        <w:rPr>
          <w:sz w:val="28"/>
          <w:szCs w:val="28"/>
        </w:rPr>
      </w:pPr>
      <w:r w:rsidRPr="00BA6B36">
        <w:rPr>
          <w:sz w:val="28"/>
          <w:szCs w:val="28"/>
        </w:rPr>
        <w:t>покупатели, которым кредит не предоставляется.</w:t>
      </w:r>
    </w:p>
    <w:p w:rsidR="009360FC" w:rsidRPr="00BA6B36" w:rsidRDefault="009360FC" w:rsidP="00BA6B36">
      <w:pPr>
        <w:spacing w:line="360" w:lineRule="auto"/>
        <w:ind w:firstLine="709"/>
        <w:jc w:val="both"/>
        <w:rPr>
          <w:sz w:val="28"/>
          <w:szCs w:val="28"/>
        </w:rPr>
      </w:pPr>
      <w:r w:rsidRPr="00BA6B36">
        <w:rPr>
          <w:sz w:val="28"/>
          <w:szCs w:val="28"/>
        </w:rPr>
        <w:t>Дифференциация кредитных условий в соответствии с уровнем кредитоспособности покупателей, наряду с размером кредитного лимита, может осуществляться по таким параметрам, как срок предоставления кредита; необходимость страхования кредита за счет покупателей; формы штрафных санкций и т.п.</w:t>
      </w:r>
    </w:p>
    <w:p w:rsidR="009360FC" w:rsidRPr="00BA6B36" w:rsidRDefault="009360FC" w:rsidP="00BA6B36">
      <w:pPr>
        <w:numPr>
          <w:ilvl w:val="1"/>
          <w:numId w:val="16"/>
        </w:numPr>
        <w:spacing w:line="360" w:lineRule="auto"/>
        <w:ind w:firstLine="709"/>
        <w:jc w:val="both"/>
        <w:rPr>
          <w:sz w:val="28"/>
          <w:szCs w:val="28"/>
        </w:rPr>
      </w:pPr>
      <w:r w:rsidRPr="00BA6B36">
        <w:rPr>
          <w:sz w:val="28"/>
          <w:szCs w:val="28"/>
        </w:rPr>
        <w:t>Формирование процедуры инкассации дебиторской задолженности. В составе этой процедуры должны быть предусмотрены: сроки и формы предварительного и последующего напоминаний покупателям о дате платежей; возможности и условия пролонгирования долга по предоставленному кредиту; условия возбуждения дела о банкротстве несостоятельных дебиторов.</w:t>
      </w:r>
    </w:p>
    <w:p w:rsidR="009360FC" w:rsidRPr="00BA6B36" w:rsidRDefault="009360FC" w:rsidP="00BA6B36">
      <w:pPr>
        <w:numPr>
          <w:ilvl w:val="1"/>
          <w:numId w:val="16"/>
        </w:numPr>
        <w:spacing w:line="360" w:lineRule="auto"/>
        <w:ind w:firstLine="709"/>
        <w:jc w:val="both"/>
        <w:rPr>
          <w:sz w:val="28"/>
          <w:szCs w:val="28"/>
        </w:rPr>
      </w:pPr>
      <w:r w:rsidRPr="00BA6B36">
        <w:rPr>
          <w:sz w:val="28"/>
          <w:szCs w:val="28"/>
        </w:rPr>
        <w:t>Построение эффективных систем контроля за движением и своевременной инкассацией дебиторской задолженности. Такой контроль организуется в рамках построения общей системы финансового контроля на предприятии как самостоятельный его блок. Одним из видов таких систем является «Система АВС» применительно к портфелю дебиторской задолженности предприятия. В категорию «А» включаются при этом наиболее крупные и сомнительные виды дебиторской задолженности (так называемые «проблемные кредиты»); в категорию «В» - дебиторская задолженность средних размеров; в категорию «С» - остальные виды дебиторской задолженности, не оказывающие серьезного влияния на результаты финансовой деятельности предприятия.</w:t>
      </w:r>
    </w:p>
    <w:p w:rsidR="009360FC" w:rsidRPr="00BA6B36" w:rsidRDefault="009360FC" w:rsidP="00BA6B36">
      <w:pPr>
        <w:spacing w:line="360" w:lineRule="auto"/>
        <w:ind w:firstLine="709"/>
        <w:jc w:val="both"/>
        <w:rPr>
          <w:sz w:val="28"/>
          <w:szCs w:val="28"/>
        </w:rPr>
      </w:pPr>
      <w:r w:rsidRPr="00BA6B36">
        <w:rPr>
          <w:sz w:val="28"/>
          <w:szCs w:val="28"/>
        </w:rPr>
        <w:t>Все перечисленные меры взаимосвязаны. Предприятие может проводить жесткую политику отбора заказчиков, предоставлять различные у</w:t>
      </w:r>
      <w:r w:rsidR="00BD07E2" w:rsidRPr="00BA6B36">
        <w:rPr>
          <w:sz w:val="28"/>
          <w:szCs w:val="28"/>
        </w:rPr>
        <w:t>словия оплаты выполненных работ.</w:t>
      </w:r>
      <w:r w:rsidR="0043526C" w:rsidRPr="00BA6B36">
        <w:rPr>
          <w:sz w:val="28"/>
          <w:szCs w:val="28"/>
        </w:rPr>
        <w:t>15</w:t>
      </w:r>
      <w:r w:rsidRPr="00BA6B36">
        <w:rPr>
          <w:sz w:val="28"/>
          <w:szCs w:val="28"/>
        </w:rPr>
        <w:t>, с. 154-155]</w:t>
      </w:r>
    </w:p>
    <w:p w:rsidR="009360FC" w:rsidRPr="00BA6B36" w:rsidRDefault="009360FC" w:rsidP="00BA6B36">
      <w:pPr>
        <w:spacing w:line="360" w:lineRule="auto"/>
        <w:ind w:firstLine="709"/>
        <w:jc w:val="both"/>
        <w:rPr>
          <w:sz w:val="28"/>
          <w:szCs w:val="28"/>
        </w:rPr>
      </w:pPr>
      <w:r w:rsidRPr="00BA6B36">
        <w:rPr>
          <w:sz w:val="28"/>
          <w:szCs w:val="28"/>
        </w:rPr>
        <w:t>Также предприятию необходимо оценивать реальное состояние дебиторской задолженности, то есть оценивать вероятности безнадежных долгов. Эта оценка ведется отдельно по группам дебиторской задолженности с различными сроками возникновения, на общую сумму безнадежных долгов целесообразно сформировать резерв по сомнительным долгам.</w:t>
      </w:r>
    </w:p>
    <w:p w:rsidR="009360FC" w:rsidRPr="00BA6B36" w:rsidRDefault="009360FC" w:rsidP="00BA6B36">
      <w:pPr>
        <w:spacing w:line="360" w:lineRule="auto"/>
        <w:ind w:firstLine="709"/>
        <w:jc w:val="both"/>
        <w:rPr>
          <w:sz w:val="28"/>
          <w:szCs w:val="28"/>
        </w:rPr>
      </w:pPr>
      <w:r w:rsidRPr="00BA6B36">
        <w:rPr>
          <w:sz w:val="28"/>
          <w:szCs w:val="28"/>
        </w:rPr>
        <w:t>С целью максимизации притока денежных средств предприятию следует использовать разнообразные модели договоров с гибкими условиями формы оплаты и ценообразования. Возможны различные варианты: от предоплаты или частичной предоплаты до передачи на реализацию и банковской гарантии.</w:t>
      </w:r>
    </w:p>
    <w:p w:rsidR="009360FC" w:rsidRPr="00BA6B36" w:rsidRDefault="009360FC" w:rsidP="00BA6B36">
      <w:pPr>
        <w:spacing w:line="360" w:lineRule="auto"/>
        <w:ind w:firstLine="709"/>
        <w:jc w:val="both"/>
        <w:rPr>
          <w:sz w:val="28"/>
          <w:szCs w:val="28"/>
        </w:rPr>
      </w:pPr>
      <w:r w:rsidRPr="00BA6B36">
        <w:rPr>
          <w:sz w:val="28"/>
          <w:szCs w:val="28"/>
        </w:rPr>
        <w:t>Списание не истребованной дебиторской задолженности значительно ухудшает финансовое положение кредитора, так как значительная часть денежных средств, не полученных по сделке, подлежит уплате в бюджет в виде налогов. Поэтому дебиторскую задолженность всегда нужно взыскивать – для этого нужно направлять должнику претензионные письма, требовать от него частичной оплаты, обращаться в суд и т.д. И даже если предпринятые меры не помогут и оплата не поступит, дебиторскую задолженность, по крайней мере, можно будет считать истребованной. Следовательно, списать ее можно будет по истечении срока исковой давности с уменьшением налогооблагаемой базы по налогу на прибыль.</w:t>
      </w:r>
    </w:p>
    <w:p w:rsidR="009360FC" w:rsidRPr="00BA6B36" w:rsidRDefault="009360FC" w:rsidP="00BA6B36">
      <w:pPr>
        <w:spacing w:line="360" w:lineRule="auto"/>
        <w:ind w:firstLine="709"/>
        <w:jc w:val="both"/>
        <w:rPr>
          <w:sz w:val="28"/>
          <w:szCs w:val="28"/>
        </w:rPr>
      </w:pPr>
      <w:r w:rsidRPr="00BA6B36">
        <w:rPr>
          <w:sz w:val="28"/>
          <w:szCs w:val="28"/>
        </w:rPr>
        <w:t>Очевидно, что списываемые таким образом суммы дебиторской задолженности на убытки предприятия, равно как и оставшаяся на балансе предприятия дебиторская задолженность за отгруженную, но не оплаченную продукцию, оказывают непосредственное влияние на размер прибыли, остающейся в распоряжении предприятия в сторону ее уменьшения, тем самым, уменьшая объем налоговых поступлений в бюджет, производимых за счет чистой прибыли. [</w:t>
      </w:r>
      <w:r w:rsidR="0043526C" w:rsidRPr="00BA6B36">
        <w:rPr>
          <w:sz w:val="28"/>
          <w:szCs w:val="28"/>
        </w:rPr>
        <w:t>16</w:t>
      </w:r>
      <w:r w:rsidRPr="00BA6B36">
        <w:rPr>
          <w:sz w:val="28"/>
          <w:szCs w:val="28"/>
        </w:rPr>
        <w:t>, с. 42]</w:t>
      </w:r>
    </w:p>
    <w:p w:rsidR="009360FC" w:rsidRPr="00BA6B36" w:rsidRDefault="009360FC" w:rsidP="00BA6B36">
      <w:pPr>
        <w:spacing w:line="360" w:lineRule="auto"/>
        <w:ind w:firstLine="709"/>
        <w:jc w:val="both"/>
        <w:rPr>
          <w:sz w:val="28"/>
          <w:szCs w:val="28"/>
        </w:rPr>
      </w:pPr>
      <w:r w:rsidRPr="00BA6B36">
        <w:rPr>
          <w:sz w:val="28"/>
          <w:szCs w:val="28"/>
        </w:rPr>
        <w:t>Эффективность финансового менеджмента определяется состоянием дебиторской задолженности, которая в свою очередь состоит из двух частей – дебиторской задолженности поставщиков и подрядчиков и дебиторской задолженности покупателей и заказчиков. Во многом успешность работы с дебиторской задолженностью зависит от правильности оформления договоров с контрагентами, организации взаимодействия  финансового менеджера с другими подразделениями аппарата управления и информированности высшего руководства о текущем состоянии финансовых ресурсов организации. [1</w:t>
      </w:r>
      <w:r w:rsidR="0043526C" w:rsidRPr="00BA6B36">
        <w:rPr>
          <w:sz w:val="28"/>
          <w:szCs w:val="28"/>
        </w:rPr>
        <w:t>7</w:t>
      </w:r>
      <w:r w:rsidRPr="00BA6B36">
        <w:rPr>
          <w:sz w:val="28"/>
          <w:szCs w:val="28"/>
        </w:rPr>
        <w:t>, с. 35]</w:t>
      </w:r>
    </w:p>
    <w:p w:rsidR="00954582" w:rsidRPr="00A31C0E" w:rsidRDefault="00E84C50" w:rsidP="00A31C0E">
      <w:pPr>
        <w:numPr>
          <w:ilvl w:val="0"/>
          <w:numId w:val="25"/>
        </w:numPr>
        <w:spacing w:line="360" w:lineRule="auto"/>
        <w:ind w:firstLine="709"/>
        <w:jc w:val="center"/>
        <w:rPr>
          <w:b/>
          <w:sz w:val="28"/>
          <w:szCs w:val="28"/>
        </w:rPr>
      </w:pPr>
      <w:r w:rsidRPr="00BA6B36">
        <w:rPr>
          <w:sz w:val="28"/>
          <w:szCs w:val="28"/>
        </w:rPr>
        <w:br w:type="page"/>
      </w:r>
      <w:r w:rsidR="00954582" w:rsidRPr="00A31C0E">
        <w:rPr>
          <w:b/>
          <w:sz w:val="28"/>
          <w:szCs w:val="28"/>
        </w:rPr>
        <w:t>ИНФОРМАЦИОННЫЕ СИСТЕМЫ В УПРАВЛЕНИИ КОМПАНИЕЙ</w:t>
      </w:r>
    </w:p>
    <w:p w:rsidR="00A31C0E" w:rsidRPr="00A31C0E" w:rsidRDefault="00A31C0E" w:rsidP="00A31C0E">
      <w:pPr>
        <w:spacing w:line="360" w:lineRule="auto"/>
        <w:ind w:left="709"/>
        <w:jc w:val="center"/>
        <w:rPr>
          <w:b/>
          <w:sz w:val="28"/>
          <w:szCs w:val="28"/>
        </w:rPr>
      </w:pPr>
    </w:p>
    <w:p w:rsidR="00954582" w:rsidRPr="00A31C0E" w:rsidRDefault="00954582" w:rsidP="00A31C0E">
      <w:pPr>
        <w:pStyle w:val="BodyTextIndent"/>
        <w:numPr>
          <w:ilvl w:val="1"/>
          <w:numId w:val="21"/>
        </w:numPr>
        <w:spacing w:line="360" w:lineRule="auto"/>
        <w:ind w:left="0" w:firstLine="709"/>
        <w:jc w:val="center"/>
        <w:rPr>
          <w:b/>
        </w:rPr>
      </w:pPr>
      <w:r w:rsidRPr="00A31C0E">
        <w:rPr>
          <w:b/>
        </w:rPr>
        <w:t>Типы информационных систем</w:t>
      </w:r>
    </w:p>
    <w:p w:rsidR="00A31C0E" w:rsidRPr="00A31C0E" w:rsidRDefault="00A31C0E" w:rsidP="00A31C0E">
      <w:pPr>
        <w:pStyle w:val="BodyTextIndent"/>
        <w:spacing w:line="360" w:lineRule="auto"/>
        <w:ind w:left="709" w:firstLine="0"/>
        <w:jc w:val="center"/>
        <w:rPr>
          <w:b/>
        </w:rPr>
      </w:pPr>
    </w:p>
    <w:p w:rsidR="000435CD" w:rsidRPr="00BA6B36" w:rsidRDefault="000435CD" w:rsidP="00BA6B36">
      <w:pPr>
        <w:spacing w:line="360" w:lineRule="auto"/>
        <w:ind w:firstLine="709"/>
        <w:jc w:val="both"/>
        <w:rPr>
          <w:sz w:val="28"/>
          <w:szCs w:val="28"/>
        </w:rPr>
      </w:pPr>
      <w:r w:rsidRPr="00BA6B36">
        <w:rPr>
          <w:sz w:val="28"/>
          <w:szCs w:val="28"/>
        </w:rPr>
        <w:t>Развитие экономики и общества увеличивает потребность в информации. В современном мире роль информации определяется прежде всего следующими факторами:</w:t>
      </w:r>
    </w:p>
    <w:p w:rsidR="000435CD" w:rsidRPr="00BA6B36" w:rsidRDefault="000435CD" w:rsidP="00BA6B36">
      <w:pPr>
        <w:pStyle w:val="BodyText"/>
        <w:numPr>
          <w:ilvl w:val="0"/>
          <w:numId w:val="5"/>
        </w:numPr>
        <w:suppressLineNumbers/>
        <w:spacing w:after="0" w:line="360" w:lineRule="auto"/>
        <w:ind w:firstLine="709"/>
        <w:jc w:val="both"/>
        <w:rPr>
          <w:sz w:val="28"/>
          <w:szCs w:val="28"/>
        </w:rPr>
      </w:pPr>
      <w:r w:rsidRPr="00BA6B36">
        <w:rPr>
          <w:sz w:val="28"/>
          <w:szCs w:val="28"/>
        </w:rPr>
        <w:t>глобализация рынков;</w:t>
      </w:r>
    </w:p>
    <w:p w:rsidR="000435CD" w:rsidRPr="00BA6B36" w:rsidRDefault="000435CD" w:rsidP="00BA6B36">
      <w:pPr>
        <w:pStyle w:val="BodyText"/>
        <w:numPr>
          <w:ilvl w:val="0"/>
          <w:numId w:val="5"/>
        </w:numPr>
        <w:suppressLineNumbers/>
        <w:spacing w:after="0" w:line="360" w:lineRule="auto"/>
        <w:ind w:firstLine="709"/>
        <w:jc w:val="both"/>
        <w:rPr>
          <w:sz w:val="28"/>
          <w:szCs w:val="28"/>
        </w:rPr>
      </w:pPr>
      <w:r w:rsidRPr="00BA6B36">
        <w:rPr>
          <w:sz w:val="28"/>
          <w:szCs w:val="28"/>
        </w:rPr>
        <w:t>увеличение ориентации на потребности клиентов;</w:t>
      </w:r>
    </w:p>
    <w:p w:rsidR="000435CD" w:rsidRPr="00BA6B36" w:rsidRDefault="000435CD" w:rsidP="00BA6B36">
      <w:pPr>
        <w:pStyle w:val="BodyText"/>
        <w:numPr>
          <w:ilvl w:val="0"/>
          <w:numId w:val="5"/>
        </w:numPr>
        <w:suppressLineNumbers/>
        <w:spacing w:after="0" w:line="360" w:lineRule="auto"/>
        <w:ind w:firstLine="709"/>
        <w:jc w:val="both"/>
        <w:rPr>
          <w:sz w:val="28"/>
          <w:szCs w:val="28"/>
        </w:rPr>
      </w:pPr>
      <w:r w:rsidRPr="00BA6B36">
        <w:rPr>
          <w:sz w:val="28"/>
          <w:szCs w:val="28"/>
        </w:rPr>
        <w:t>развитие технического прогресса;</w:t>
      </w:r>
    </w:p>
    <w:p w:rsidR="000435CD" w:rsidRPr="00BA6B36" w:rsidRDefault="000435CD" w:rsidP="00BA6B36">
      <w:pPr>
        <w:pStyle w:val="BodyText"/>
        <w:numPr>
          <w:ilvl w:val="0"/>
          <w:numId w:val="5"/>
        </w:numPr>
        <w:suppressLineNumbers/>
        <w:spacing w:after="0" w:line="360" w:lineRule="auto"/>
        <w:ind w:firstLine="709"/>
        <w:jc w:val="both"/>
        <w:rPr>
          <w:sz w:val="28"/>
          <w:szCs w:val="28"/>
        </w:rPr>
      </w:pPr>
      <w:r w:rsidRPr="00BA6B36">
        <w:rPr>
          <w:sz w:val="28"/>
          <w:szCs w:val="28"/>
        </w:rPr>
        <w:t>увеличение подвижности и сложности внешней среды;</w:t>
      </w:r>
    </w:p>
    <w:p w:rsidR="000435CD" w:rsidRPr="00BA6B36" w:rsidRDefault="0006597D" w:rsidP="00BA6B36">
      <w:pPr>
        <w:pStyle w:val="BodyText"/>
        <w:numPr>
          <w:ilvl w:val="0"/>
          <w:numId w:val="5"/>
        </w:numPr>
        <w:suppressLineNumbers/>
        <w:spacing w:after="0" w:line="360" w:lineRule="auto"/>
        <w:ind w:firstLine="709"/>
        <w:jc w:val="both"/>
        <w:rPr>
          <w:sz w:val="28"/>
          <w:szCs w:val="28"/>
        </w:rPr>
      </w:pPr>
      <w:r w:rsidRPr="00BA6B36">
        <w:rPr>
          <w:sz w:val="28"/>
          <w:szCs w:val="28"/>
        </w:rPr>
        <w:t>увеличение взаимозависимости различных факторов внешней среды;</w:t>
      </w:r>
    </w:p>
    <w:p w:rsidR="0006597D" w:rsidRPr="00BA6B36" w:rsidRDefault="0006597D" w:rsidP="00BA6B36">
      <w:pPr>
        <w:pStyle w:val="BodyText"/>
        <w:numPr>
          <w:ilvl w:val="0"/>
          <w:numId w:val="5"/>
        </w:numPr>
        <w:suppressLineNumbers/>
        <w:spacing w:after="0" w:line="360" w:lineRule="auto"/>
        <w:ind w:firstLine="709"/>
        <w:jc w:val="both"/>
        <w:rPr>
          <w:sz w:val="28"/>
          <w:szCs w:val="28"/>
        </w:rPr>
      </w:pPr>
      <w:r w:rsidRPr="00BA6B36">
        <w:rPr>
          <w:sz w:val="28"/>
          <w:szCs w:val="28"/>
        </w:rPr>
        <w:t>ускорение жизненного</w:t>
      </w:r>
      <w:r w:rsidR="00DA6445" w:rsidRPr="00BA6B36">
        <w:rPr>
          <w:sz w:val="28"/>
          <w:szCs w:val="28"/>
        </w:rPr>
        <w:t xml:space="preserve"> цикла продукта,</w:t>
      </w:r>
    </w:p>
    <w:p w:rsidR="003B3F22" w:rsidRPr="00BA6B36" w:rsidRDefault="00DA6445" w:rsidP="00BA6B36">
      <w:pPr>
        <w:spacing w:line="360" w:lineRule="auto"/>
        <w:ind w:firstLine="709"/>
        <w:jc w:val="both"/>
        <w:rPr>
          <w:sz w:val="28"/>
          <w:szCs w:val="28"/>
        </w:rPr>
      </w:pPr>
      <w:r w:rsidRPr="00BA6B36">
        <w:rPr>
          <w:sz w:val="28"/>
          <w:szCs w:val="28"/>
        </w:rPr>
        <w:t>усложнение системы управления фирмой.</w:t>
      </w:r>
    </w:p>
    <w:p w:rsidR="0006597D" w:rsidRPr="00BA6B36" w:rsidRDefault="00DA6445" w:rsidP="00BA6B36">
      <w:pPr>
        <w:spacing w:line="360" w:lineRule="auto"/>
        <w:ind w:firstLine="709"/>
        <w:jc w:val="both"/>
        <w:rPr>
          <w:sz w:val="28"/>
          <w:szCs w:val="28"/>
        </w:rPr>
      </w:pPr>
      <w:r w:rsidRPr="00BA6B36">
        <w:rPr>
          <w:sz w:val="28"/>
          <w:szCs w:val="28"/>
        </w:rPr>
        <w:t>Система управления фирмой состоит из управляющей части и управляемых процессов. Чтобы управляющая часть могла осуществлять управление, ей требуется сопоставлять фактическое состояние управляемого процесса с целью управления, т.е. управляемый процесс также оказывает воздействие на управляющую часть. Взаимовлияние и воздействие друг на друга обоих элементов системы управления осуществляется через передачу информации. Другими словами, в системе управления всегда присутствует замкнутый информационный контур, в рамках которого передается информация о состоянии объекта управления (управляемого процесса) и об управляющих воздействиях. Информационный контур, средства сбора, передачи, обработки и хранения информации, а также персонал, обслуживающий информационный контур, является элементами информационной системы фирмы.</w:t>
      </w:r>
    </w:p>
    <w:p w:rsidR="003B3F22" w:rsidRPr="00BA6B36" w:rsidRDefault="00F2388C" w:rsidP="00BA6B36">
      <w:pPr>
        <w:spacing w:line="360" w:lineRule="auto"/>
        <w:ind w:firstLine="709"/>
        <w:jc w:val="both"/>
        <w:rPr>
          <w:sz w:val="28"/>
          <w:szCs w:val="28"/>
        </w:rPr>
      </w:pPr>
      <w:r w:rsidRPr="00BA6B36">
        <w:rPr>
          <w:sz w:val="28"/>
          <w:szCs w:val="28"/>
        </w:rPr>
        <w:t>Информационная система – это сама информация, а также ее обработка в соответствии с задачами управления деятельностью фирмы.</w:t>
      </w:r>
      <w:r w:rsidR="003B3F22" w:rsidRPr="00BA6B36">
        <w:rPr>
          <w:sz w:val="28"/>
          <w:szCs w:val="28"/>
        </w:rPr>
        <w:t xml:space="preserve"> [</w:t>
      </w:r>
      <w:r w:rsidR="00262EBB" w:rsidRPr="00BA6B36">
        <w:rPr>
          <w:sz w:val="28"/>
          <w:szCs w:val="28"/>
        </w:rPr>
        <w:t>1</w:t>
      </w:r>
      <w:r w:rsidR="0043526C" w:rsidRPr="00BA6B36">
        <w:rPr>
          <w:sz w:val="28"/>
          <w:szCs w:val="28"/>
        </w:rPr>
        <w:t>8</w:t>
      </w:r>
      <w:r w:rsidR="003B3F22" w:rsidRPr="00BA6B36">
        <w:rPr>
          <w:sz w:val="28"/>
          <w:szCs w:val="28"/>
        </w:rPr>
        <w:t>, с. 4-6]</w:t>
      </w:r>
    </w:p>
    <w:p w:rsidR="00F2388C" w:rsidRPr="00BA6B36" w:rsidRDefault="00F2388C" w:rsidP="00BA6B36">
      <w:pPr>
        <w:spacing w:line="360" w:lineRule="auto"/>
        <w:ind w:firstLine="709"/>
        <w:jc w:val="both"/>
        <w:rPr>
          <w:sz w:val="28"/>
          <w:szCs w:val="28"/>
        </w:rPr>
      </w:pPr>
      <w:r w:rsidRPr="00BA6B36">
        <w:rPr>
          <w:sz w:val="28"/>
          <w:szCs w:val="28"/>
        </w:rPr>
        <w:t>Ни одна информационная система не может обеспечить все потребности организации в информации. В любой компании присутствует горизонтальное и вертикальное деление:</w:t>
      </w:r>
    </w:p>
    <w:p w:rsidR="00DA6445" w:rsidRPr="00BA6B36" w:rsidRDefault="00F2388C" w:rsidP="00BA6B36">
      <w:pPr>
        <w:pStyle w:val="BodyText"/>
        <w:numPr>
          <w:ilvl w:val="0"/>
          <w:numId w:val="5"/>
        </w:numPr>
        <w:suppressLineNumbers/>
        <w:spacing w:after="0" w:line="360" w:lineRule="auto"/>
        <w:ind w:firstLine="709"/>
        <w:jc w:val="both"/>
        <w:rPr>
          <w:sz w:val="28"/>
          <w:szCs w:val="28"/>
        </w:rPr>
      </w:pPr>
      <w:r w:rsidRPr="00BA6B36">
        <w:rPr>
          <w:sz w:val="28"/>
          <w:szCs w:val="28"/>
        </w:rPr>
        <w:t>горизонтальные функциональные области – производство, маркетинг и продажи, финансы, снабжение, управление человеческими ресурсами;</w:t>
      </w:r>
    </w:p>
    <w:p w:rsidR="00F2388C" w:rsidRPr="00BA6B36" w:rsidRDefault="00F2388C" w:rsidP="00BA6B36">
      <w:pPr>
        <w:pStyle w:val="BodyText"/>
        <w:numPr>
          <w:ilvl w:val="0"/>
          <w:numId w:val="5"/>
        </w:numPr>
        <w:suppressLineNumbers/>
        <w:spacing w:after="0" w:line="360" w:lineRule="auto"/>
        <w:ind w:firstLine="709"/>
        <w:jc w:val="both"/>
        <w:rPr>
          <w:sz w:val="28"/>
          <w:szCs w:val="28"/>
        </w:rPr>
      </w:pPr>
      <w:r w:rsidRPr="00BA6B36">
        <w:rPr>
          <w:sz w:val="28"/>
          <w:szCs w:val="28"/>
        </w:rPr>
        <w:t>вертикальные уровни управления – стратегический, или высший, управленческий и средний управленческий уровни, уровень управления знаниями, оперативный уровень.</w:t>
      </w:r>
    </w:p>
    <w:p w:rsidR="00F2388C" w:rsidRPr="00BA6B36" w:rsidRDefault="00F2388C" w:rsidP="00BA6B36">
      <w:pPr>
        <w:spacing w:line="360" w:lineRule="auto"/>
        <w:ind w:firstLine="709"/>
        <w:jc w:val="both"/>
        <w:rPr>
          <w:sz w:val="28"/>
          <w:szCs w:val="28"/>
        </w:rPr>
      </w:pPr>
      <w:r w:rsidRPr="00BA6B36">
        <w:rPr>
          <w:sz w:val="28"/>
          <w:szCs w:val="28"/>
        </w:rPr>
        <w:t>Обычно выделяют четыре основных типа информационных систем, которые обслуживают и соответствуют четырем уровням в системе управления компанией: операционные системы, системы управления знаниями, системы поддержки принятия решений, стратегические системы.</w:t>
      </w:r>
    </w:p>
    <w:p w:rsidR="00F2388C" w:rsidRPr="00BA6B36" w:rsidRDefault="001B49DF" w:rsidP="00BA6B36">
      <w:pPr>
        <w:spacing w:line="360" w:lineRule="auto"/>
        <w:ind w:firstLine="709"/>
        <w:jc w:val="both"/>
        <w:rPr>
          <w:sz w:val="28"/>
          <w:szCs w:val="28"/>
        </w:rPr>
      </w:pPr>
      <w:r w:rsidRPr="00BA6B36">
        <w:rPr>
          <w:sz w:val="28"/>
          <w:szCs w:val="28"/>
        </w:rPr>
        <w:t xml:space="preserve">Операционные системы помогают оперативным менеджерам осуществлять элементарные действия и поддерживают основные бизнес-процессы, такие, как продажи, выписывание платежных документов, осуществление бухгалтерских проводок, учет расхода материалов и др. Основная цель этих систем – отвечать на оперативные управленческие запросы и обеспечивать осуществление различных трансакций внутри организации, </w:t>
      </w:r>
      <w:r w:rsidR="00E606F5" w:rsidRPr="00BA6B36">
        <w:rPr>
          <w:sz w:val="28"/>
          <w:szCs w:val="28"/>
        </w:rPr>
        <w:t>например: какие остатки на складе №1, на каком этапе находится выполнение заказа предприятия А и т.д.</w:t>
      </w:r>
    </w:p>
    <w:p w:rsidR="00E606F5" w:rsidRPr="00BA6B36" w:rsidRDefault="00E606F5" w:rsidP="00BA6B36">
      <w:pPr>
        <w:spacing w:line="360" w:lineRule="auto"/>
        <w:ind w:firstLine="709"/>
        <w:jc w:val="both"/>
        <w:rPr>
          <w:sz w:val="28"/>
          <w:szCs w:val="28"/>
        </w:rPr>
      </w:pPr>
      <w:r w:rsidRPr="00BA6B36">
        <w:rPr>
          <w:sz w:val="28"/>
          <w:szCs w:val="28"/>
        </w:rPr>
        <w:t>Системы управления знаниями интегрируют новую информацию в управленческую систему бизнеса и поддерживают документооборот в компании.</w:t>
      </w:r>
    </w:p>
    <w:p w:rsidR="00E606F5" w:rsidRPr="00BA6B36" w:rsidRDefault="00E606F5" w:rsidP="00BA6B36">
      <w:pPr>
        <w:spacing w:line="360" w:lineRule="auto"/>
        <w:ind w:firstLine="709"/>
        <w:jc w:val="both"/>
        <w:rPr>
          <w:sz w:val="28"/>
          <w:szCs w:val="28"/>
        </w:rPr>
      </w:pPr>
      <w:r w:rsidRPr="00BA6B36">
        <w:rPr>
          <w:sz w:val="28"/>
          <w:szCs w:val="28"/>
        </w:rPr>
        <w:t xml:space="preserve">Системы поддержки принятия решений призваны обслуживать процессы мониторинга, контроллинга, принятия решений и другие административные функции менеджеров среднего уровня. Например, </w:t>
      </w:r>
      <w:r w:rsidR="00466863" w:rsidRPr="00BA6B36">
        <w:rPr>
          <w:sz w:val="28"/>
          <w:szCs w:val="28"/>
        </w:rPr>
        <w:t xml:space="preserve">они обеспечивают менеджеров информацией в виде регулярных отчетов по общему положению дел в области снабжения, финансов, выполнения производственных заказов. В то же время они не дают детализированной отчетности, которая свойственна операционным системам, по конкретным статьям расходов или наличию определенных материалов на складе. ОТ этих систем требуется поддержка процесса принятия решения при отсутствии структурированных и ясных данных, по формату «что будет, если». </w:t>
      </w:r>
      <w:r w:rsidR="00D60311" w:rsidRPr="00BA6B36">
        <w:rPr>
          <w:sz w:val="28"/>
          <w:szCs w:val="28"/>
        </w:rPr>
        <w:t>Например, как изменится производственный график, если компания удвоит продажи в июне, или как отразится на реализации инвестиционного проекта задержка по выполнению производственной программы на четыре месяца. Как мы видим, ответы на эти вопросы невозможны на базе только существующей внутри компании оперативной информации, они требуют новой информации извне.</w:t>
      </w:r>
    </w:p>
    <w:p w:rsidR="00D60311" w:rsidRPr="00BA6B36" w:rsidRDefault="00D60311" w:rsidP="00BA6B36">
      <w:pPr>
        <w:spacing w:line="360" w:lineRule="auto"/>
        <w:ind w:firstLine="709"/>
        <w:jc w:val="both"/>
        <w:rPr>
          <w:sz w:val="28"/>
          <w:szCs w:val="28"/>
        </w:rPr>
      </w:pPr>
      <w:r w:rsidRPr="00BA6B36">
        <w:rPr>
          <w:sz w:val="28"/>
          <w:szCs w:val="28"/>
        </w:rPr>
        <w:t>Стратегические системы помогают топ-менеджерам выявлять долгосрочные тенденции и факторы как внутри фирмы, так и вовне. Их основное назначение – приведение в соответствие организационных возможностей с прогнозируемыми изменениями внешней среды. Например, как изменятся в долгосрочной перспективе издержки в отрасли или какие новые продукты появятся на рынке через пять лет.</w:t>
      </w:r>
    </w:p>
    <w:p w:rsidR="008447AB" w:rsidRDefault="00D60311" w:rsidP="00BA6B36">
      <w:pPr>
        <w:spacing w:line="360" w:lineRule="auto"/>
        <w:ind w:firstLine="709"/>
        <w:jc w:val="both"/>
        <w:rPr>
          <w:sz w:val="28"/>
          <w:szCs w:val="28"/>
        </w:rPr>
      </w:pPr>
      <w:r w:rsidRPr="00BA6B36">
        <w:rPr>
          <w:sz w:val="28"/>
          <w:szCs w:val="28"/>
        </w:rPr>
        <w:t>Особое место в системе управления фирмой занимают ин</w:t>
      </w:r>
      <w:r w:rsidR="003B3F22" w:rsidRPr="00BA6B36">
        <w:rPr>
          <w:sz w:val="28"/>
          <w:szCs w:val="28"/>
        </w:rPr>
        <w:t>формационные системы управления, помогающие принятию решений</w:t>
      </w:r>
      <w:r w:rsidR="00F6723B" w:rsidRPr="00BA6B36">
        <w:rPr>
          <w:sz w:val="28"/>
          <w:szCs w:val="28"/>
        </w:rPr>
        <w:t xml:space="preserve"> (например, при выходе на новый рынок, определении стратегии развития фирмы, поиске помещения под офис, выборе оборудования и др</w:t>
      </w:r>
      <w:r w:rsidR="003B3F22" w:rsidRPr="00BA6B36">
        <w:rPr>
          <w:sz w:val="28"/>
          <w:szCs w:val="28"/>
        </w:rPr>
        <w:t>.</w:t>
      </w:r>
      <w:r w:rsidR="00F6723B" w:rsidRPr="00BA6B36">
        <w:rPr>
          <w:sz w:val="28"/>
          <w:szCs w:val="28"/>
        </w:rPr>
        <w:t>).</w:t>
      </w:r>
      <w:r w:rsidR="003B3F22" w:rsidRPr="00BA6B36">
        <w:rPr>
          <w:sz w:val="28"/>
          <w:szCs w:val="28"/>
        </w:rPr>
        <w:t xml:space="preserve"> [</w:t>
      </w:r>
      <w:r w:rsidR="00262EBB" w:rsidRPr="00BA6B36">
        <w:rPr>
          <w:sz w:val="28"/>
          <w:szCs w:val="28"/>
        </w:rPr>
        <w:t>1</w:t>
      </w:r>
      <w:r w:rsidR="0043526C" w:rsidRPr="00BA6B36">
        <w:rPr>
          <w:sz w:val="28"/>
          <w:szCs w:val="28"/>
        </w:rPr>
        <w:t>8</w:t>
      </w:r>
      <w:r w:rsidR="003B3F22" w:rsidRPr="00BA6B36">
        <w:rPr>
          <w:sz w:val="28"/>
          <w:szCs w:val="28"/>
        </w:rPr>
        <w:t>, с. 11-13]</w:t>
      </w:r>
    </w:p>
    <w:p w:rsidR="00A31C0E" w:rsidRPr="00BA6B36" w:rsidRDefault="00A31C0E" w:rsidP="00BA6B36">
      <w:pPr>
        <w:spacing w:line="360" w:lineRule="auto"/>
        <w:ind w:firstLine="709"/>
        <w:jc w:val="both"/>
        <w:rPr>
          <w:sz w:val="28"/>
          <w:szCs w:val="28"/>
        </w:rPr>
      </w:pPr>
    </w:p>
    <w:p w:rsidR="00954582" w:rsidRPr="00A31C0E" w:rsidRDefault="00954582" w:rsidP="00A31C0E">
      <w:pPr>
        <w:numPr>
          <w:ilvl w:val="1"/>
          <w:numId w:val="23"/>
        </w:numPr>
        <w:spacing w:line="360" w:lineRule="auto"/>
        <w:ind w:firstLine="709"/>
        <w:jc w:val="center"/>
        <w:rPr>
          <w:b/>
          <w:sz w:val="28"/>
          <w:szCs w:val="28"/>
        </w:rPr>
      </w:pPr>
      <w:r w:rsidRPr="00A31C0E">
        <w:rPr>
          <w:b/>
          <w:sz w:val="28"/>
          <w:szCs w:val="28"/>
        </w:rPr>
        <w:t>Роль процесса в управлении предприятием на основе информационных систем</w:t>
      </w:r>
    </w:p>
    <w:p w:rsidR="00A31C0E" w:rsidRPr="00A31C0E" w:rsidRDefault="00A31C0E" w:rsidP="00A31C0E">
      <w:pPr>
        <w:spacing w:line="360" w:lineRule="auto"/>
        <w:ind w:left="709"/>
        <w:jc w:val="center"/>
        <w:rPr>
          <w:b/>
          <w:sz w:val="28"/>
          <w:szCs w:val="28"/>
        </w:rPr>
      </w:pPr>
    </w:p>
    <w:p w:rsidR="00954582" w:rsidRPr="00BA6B36" w:rsidRDefault="00D7754B" w:rsidP="00BA6B36">
      <w:pPr>
        <w:spacing w:line="360" w:lineRule="auto"/>
        <w:ind w:firstLine="709"/>
        <w:jc w:val="both"/>
        <w:rPr>
          <w:sz w:val="28"/>
          <w:szCs w:val="28"/>
        </w:rPr>
      </w:pPr>
      <w:r w:rsidRPr="00BA6B36">
        <w:rPr>
          <w:sz w:val="28"/>
          <w:szCs w:val="28"/>
        </w:rPr>
        <w:t xml:space="preserve">С развитием товарного производства все более становилось очевидным: производство – это </w:t>
      </w:r>
      <w:r w:rsidR="00A31C0E" w:rsidRPr="00BA6B36">
        <w:rPr>
          <w:sz w:val="28"/>
          <w:szCs w:val="28"/>
        </w:rPr>
        <w:t>процессы,</w:t>
      </w:r>
      <w:r w:rsidRPr="00BA6B36">
        <w:rPr>
          <w:sz w:val="28"/>
          <w:szCs w:val="28"/>
        </w:rPr>
        <w:t xml:space="preserve"> и управлять необходимо процессами. В ходе внедрения информационных систем любого уровня</w:t>
      </w:r>
      <w:r w:rsidR="007D59E0" w:rsidRPr="00BA6B36">
        <w:rPr>
          <w:sz w:val="28"/>
          <w:szCs w:val="28"/>
        </w:rPr>
        <w:t>,</w:t>
      </w:r>
      <w:r w:rsidRPr="00BA6B36">
        <w:rPr>
          <w:sz w:val="28"/>
          <w:szCs w:val="28"/>
        </w:rPr>
        <w:t xml:space="preserve"> организация деятельности компании на основе процессного подхода становится первоочередной задачей. Причем это актуально не только для производственных предприятий, но и для компаний, предоставляющих услуги. При внедрении информационной системы успех работы всего предприятия зависит от слаженной и четко организованной деятельности всех, кто так или иначе задействован в производстве и доведении товара и услуги до конечного потребителя.</w:t>
      </w:r>
    </w:p>
    <w:p w:rsidR="000C2091" w:rsidRPr="00BA6B36" w:rsidRDefault="00D7754B" w:rsidP="00BA6B36">
      <w:pPr>
        <w:spacing w:line="360" w:lineRule="auto"/>
        <w:ind w:firstLine="709"/>
        <w:jc w:val="both"/>
        <w:rPr>
          <w:sz w:val="28"/>
          <w:szCs w:val="28"/>
        </w:rPr>
      </w:pPr>
      <w:r w:rsidRPr="00BA6B36">
        <w:rPr>
          <w:sz w:val="28"/>
          <w:szCs w:val="28"/>
        </w:rPr>
        <w:t xml:space="preserve">Этапы такой деятельности </w:t>
      </w:r>
      <w:r w:rsidR="000C2091" w:rsidRPr="00BA6B36">
        <w:rPr>
          <w:sz w:val="28"/>
          <w:szCs w:val="28"/>
        </w:rPr>
        <w:t xml:space="preserve">можно </w:t>
      </w:r>
      <w:r w:rsidRPr="00BA6B36">
        <w:rPr>
          <w:sz w:val="28"/>
          <w:szCs w:val="28"/>
        </w:rPr>
        <w:t>представ</w:t>
      </w:r>
      <w:r w:rsidR="000C2091" w:rsidRPr="00BA6B36">
        <w:rPr>
          <w:sz w:val="28"/>
          <w:szCs w:val="28"/>
        </w:rPr>
        <w:t>ить следующим образом:</w:t>
      </w:r>
    </w:p>
    <w:p w:rsidR="00D7754B" w:rsidRPr="00BA6B36" w:rsidRDefault="007D59E0" w:rsidP="00BA6B36">
      <w:pPr>
        <w:numPr>
          <w:ilvl w:val="0"/>
          <w:numId w:val="14"/>
        </w:numPr>
        <w:spacing w:line="360" w:lineRule="auto"/>
        <w:ind w:firstLine="709"/>
        <w:jc w:val="both"/>
        <w:rPr>
          <w:sz w:val="28"/>
          <w:szCs w:val="28"/>
        </w:rPr>
      </w:pPr>
      <w:r w:rsidRPr="00BA6B36">
        <w:rPr>
          <w:sz w:val="28"/>
          <w:szCs w:val="28"/>
        </w:rPr>
        <w:t>Создание и структурирование системы управления на основе процессов. Эти работы включают в себя выделение и организацию слаженного функционирования элементов системы контроля, обеспечивающей</w:t>
      </w:r>
      <w:r w:rsidR="00BB1F17" w:rsidRPr="00BA6B36">
        <w:rPr>
          <w:sz w:val="28"/>
          <w:szCs w:val="28"/>
        </w:rPr>
        <w:t xml:space="preserve"> работоспособность всей системы</w:t>
      </w:r>
      <w:r w:rsidRPr="00BA6B36">
        <w:rPr>
          <w:sz w:val="28"/>
          <w:szCs w:val="28"/>
        </w:rPr>
        <w:t>, а также разработку и проведение мероприятий по их совершенствованию.</w:t>
      </w:r>
    </w:p>
    <w:p w:rsidR="007D59E0" w:rsidRPr="00BA6B36" w:rsidRDefault="007D59E0" w:rsidP="00BA6B36">
      <w:pPr>
        <w:numPr>
          <w:ilvl w:val="0"/>
          <w:numId w:val="14"/>
        </w:numPr>
        <w:spacing w:line="360" w:lineRule="auto"/>
        <w:ind w:firstLine="709"/>
        <w:jc w:val="both"/>
        <w:rPr>
          <w:sz w:val="28"/>
          <w:szCs w:val="28"/>
        </w:rPr>
      </w:pPr>
      <w:r w:rsidRPr="00BA6B36">
        <w:rPr>
          <w:sz w:val="28"/>
          <w:szCs w:val="28"/>
        </w:rPr>
        <w:t>Систематическое руководство, обеспечивающее эффективное функционирование системы. Управление системой на основе наиболее полного использования всех ее элементов и возможностей, с помощ</w:t>
      </w:r>
      <w:r w:rsidR="00EA1561" w:rsidRPr="00BA6B36">
        <w:rPr>
          <w:sz w:val="28"/>
          <w:szCs w:val="28"/>
        </w:rPr>
        <w:t>ью которых успешно решаются проблемы, стоящие перед организацией.</w:t>
      </w:r>
    </w:p>
    <w:p w:rsidR="00EA1561" w:rsidRPr="00BA6B36" w:rsidRDefault="00EA1561" w:rsidP="00BA6B36">
      <w:pPr>
        <w:numPr>
          <w:ilvl w:val="0"/>
          <w:numId w:val="14"/>
        </w:numPr>
        <w:spacing w:line="360" w:lineRule="auto"/>
        <w:ind w:firstLine="709"/>
        <w:jc w:val="both"/>
        <w:rPr>
          <w:sz w:val="28"/>
          <w:szCs w:val="28"/>
        </w:rPr>
      </w:pPr>
      <w:r w:rsidRPr="00BA6B36">
        <w:rPr>
          <w:sz w:val="28"/>
          <w:szCs w:val="28"/>
        </w:rPr>
        <w:t>Оценка эффективности системы управления с точки зрения выполнения стоящих перед ней задач.</w:t>
      </w:r>
    </w:p>
    <w:p w:rsidR="00EA1561" w:rsidRPr="00BA6B36" w:rsidRDefault="00BB1F17" w:rsidP="00BA6B36">
      <w:pPr>
        <w:spacing w:line="360" w:lineRule="auto"/>
        <w:ind w:firstLine="709"/>
        <w:jc w:val="both"/>
        <w:rPr>
          <w:sz w:val="28"/>
          <w:szCs w:val="28"/>
        </w:rPr>
      </w:pPr>
      <w:r w:rsidRPr="00BA6B36">
        <w:rPr>
          <w:sz w:val="28"/>
          <w:szCs w:val="28"/>
        </w:rPr>
        <w:t>Каждый участник процесса должен ясно представлять себе поставленную перед ним задачу, свою роль и место во взаимодействии не только со своим участком работ, но и с предшествующей и последующей операциями, с входными и выходными данными. При таком подходе необходимость выделения процесса становится неотъемлемой частью производственной деятельности на предприятии.</w:t>
      </w:r>
    </w:p>
    <w:p w:rsidR="00046BCA" w:rsidRPr="00BA6B36" w:rsidRDefault="00BB1F17" w:rsidP="00BA6B36">
      <w:pPr>
        <w:spacing w:line="360" w:lineRule="auto"/>
        <w:ind w:firstLine="709"/>
        <w:jc w:val="both"/>
        <w:rPr>
          <w:sz w:val="28"/>
          <w:szCs w:val="28"/>
        </w:rPr>
      </w:pPr>
      <w:r w:rsidRPr="00BA6B36">
        <w:rPr>
          <w:sz w:val="28"/>
          <w:szCs w:val="28"/>
        </w:rPr>
        <w:t xml:space="preserve">Масштабы перемен в подходах </w:t>
      </w:r>
      <w:r w:rsidR="00F6723B" w:rsidRPr="00BA6B36">
        <w:rPr>
          <w:sz w:val="28"/>
          <w:szCs w:val="28"/>
        </w:rPr>
        <w:t>к управлению интегрированными системами не смогли не затронуть и изменений в подходах к управлению процессами. С внедрением информационных систем различных классов подходы к управлению процессами предприятия также совершенствуются. Выделение и описание процессов в интегрированной системе – сложная и длительная работа, требующая усилий всего персонала организации</w:t>
      </w:r>
      <w:r w:rsidR="00311E55" w:rsidRPr="00BA6B36">
        <w:rPr>
          <w:sz w:val="28"/>
          <w:szCs w:val="28"/>
        </w:rPr>
        <w:t>. Но даже если предприятие уже внедрило у себя такую систему, следует помнить, что каждый процесс требует постоянного улучшения. Поэтому, чтобы удовлетворенность конечного потребителя была достигнута, в равной мере необходимы как взаимосвязанная система управления, позволяющая учитывать интересы всех заинтересованных лиц, так и механизм оценки каждого составляющего эту систему процесса.</w:t>
      </w:r>
      <w:r w:rsidR="00046BCA" w:rsidRPr="00BA6B36">
        <w:rPr>
          <w:sz w:val="28"/>
          <w:szCs w:val="28"/>
        </w:rPr>
        <w:t xml:space="preserve"> [</w:t>
      </w:r>
      <w:r w:rsidR="00262EBB" w:rsidRPr="00BA6B36">
        <w:rPr>
          <w:sz w:val="28"/>
          <w:szCs w:val="28"/>
        </w:rPr>
        <w:t>1</w:t>
      </w:r>
      <w:r w:rsidR="0043526C" w:rsidRPr="00BA6B36">
        <w:rPr>
          <w:sz w:val="28"/>
          <w:szCs w:val="28"/>
        </w:rPr>
        <w:t>9</w:t>
      </w:r>
      <w:r w:rsidR="00046BCA" w:rsidRPr="00BA6B36">
        <w:rPr>
          <w:sz w:val="28"/>
          <w:szCs w:val="28"/>
        </w:rPr>
        <w:t>, с. 19-21]</w:t>
      </w:r>
    </w:p>
    <w:p w:rsidR="00046BCA" w:rsidRPr="00BA6B36" w:rsidRDefault="00311E55" w:rsidP="00BA6B36">
      <w:pPr>
        <w:spacing w:line="360" w:lineRule="auto"/>
        <w:ind w:firstLine="709"/>
        <w:jc w:val="both"/>
        <w:rPr>
          <w:sz w:val="28"/>
          <w:szCs w:val="28"/>
        </w:rPr>
      </w:pPr>
      <w:r w:rsidRPr="00BA6B36">
        <w:rPr>
          <w:sz w:val="28"/>
          <w:szCs w:val="28"/>
        </w:rPr>
        <w:t xml:space="preserve">Ввиду того, что в настоящее время на большинстве крупных и средних предприятий внедрены различные информационные системы, </w:t>
      </w:r>
      <w:r w:rsidR="00BD2E7C" w:rsidRPr="00BA6B36">
        <w:rPr>
          <w:sz w:val="28"/>
          <w:szCs w:val="28"/>
        </w:rPr>
        <w:t>все большее внимание должно быть уделено процессу подготовки информации и контролю за качеством информации, вносимой в систему. Если на предприятии часть информации обрабатывается вручную, а часть с помощью информационной системы, то необходимо разработать специальные процедуры, позволяющие контролировать достоверность отчетности. Кроме того следует учитывать распределение ролей, и ответственность за сбор и анализ информации, а также за передачу ее по назначению.</w:t>
      </w:r>
    </w:p>
    <w:p w:rsidR="00046BCA" w:rsidRPr="00BA6B36" w:rsidRDefault="00046BCA" w:rsidP="00BA6B36">
      <w:pPr>
        <w:spacing w:line="360" w:lineRule="auto"/>
        <w:ind w:firstLine="709"/>
        <w:jc w:val="both"/>
        <w:rPr>
          <w:sz w:val="28"/>
          <w:szCs w:val="28"/>
        </w:rPr>
      </w:pPr>
      <w:r w:rsidRPr="00BA6B36">
        <w:rPr>
          <w:sz w:val="28"/>
          <w:szCs w:val="28"/>
        </w:rPr>
        <w:t>Речь идет о том, чтобы на предприятии были созданы условия для беспрепятственной внутренней коммуникации, получения полных и достоверных данных их хранения и обработки, а главное для полноценного информационного обмена между подразделениями и различными уровнями руководства.</w:t>
      </w:r>
      <w:r w:rsidR="00BD2E7C" w:rsidRPr="00BA6B36">
        <w:rPr>
          <w:sz w:val="28"/>
          <w:szCs w:val="28"/>
        </w:rPr>
        <w:t xml:space="preserve"> </w:t>
      </w:r>
      <w:r w:rsidRPr="00BA6B36">
        <w:rPr>
          <w:sz w:val="28"/>
          <w:szCs w:val="28"/>
        </w:rPr>
        <w:t>[</w:t>
      </w:r>
      <w:r w:rsidR="0043526C" w:rsidRPr="00BA6B36">
        <w:rPr>
          <w:sz w:val="28"/>
          <w:szCs w:val="28"/>
        </w:rPr>
        <w:t>20</w:t>
      </w:r>
      <w:r w:rsidRPr="00BA6B36">
        <w:rPr>
          <w:sz w:val="28"/>
          <w:szCs w:val="28"/>
        </w:rPr>
        <w:t>, с. 63]</w:t>
      </w:r>
    </w:p>
    <w:p w:rsidR="00046BCA" w:rsidRPr="00BA6B36" w:rsidRDefault="00046BCA" w:rsidP="00BA6B36">
      <w:pPr>
        <w:spacing w:line="360" w:lineRule="auto"/>
        <w:ind w:firstLine="709"/>
        <w:jc w:val="both"/>
        <w:rPr>
          <w:sz w:val="28"/>
          <w:szCs w:val="28"/>
        </w:rPr>
      </w:pPr>
      <w:r w:rsidRPr="00BA6B36">
        <w:rPr>
          <w:sz w:val="28"/>
          <w:szCs w:val="28"/>
        </w:rPr>
        <w:t>Комплексная система управления процессами представляет собой согласованную рабочую структуру, действующую на предприятии. Она включает эффективные технические и управленческие методы, обеспечивающие наилучшие и наиболее практичные способы взаимодействия людей, машин и информации с целью удовлетворения требований потребителей, а также экономии расходов. [</w:t>
      </w:r>
      <w:r w:rsidR="00262EBB" w:rsidRPr="00BA6B36">
        <w:rPr>
          <w:sz w:val="28"/>
          <w:szCs w:val="28"/>
        </w:rPr>
        <w:t>1</w:t>
      </w:r>
      <w:r w:rsidR="0043526C" w:rsidRPr="00BA6B36">
        <w:rPr>
          <w:sz w:val="28"/>
          <w:szCs w:val="28"/>
        </w:rPr>
        <w:t>9</w:t>
      </w:r>
      <w:r w:rsidRPr="00BA6B36">
        <w:rPr>
          <w:sz w:val="28"/>
          <w:szCs w:val="28"/>
        </w:rPr>
        <w:t>, с. 21]</w:t>
      </w:r>
    </w:p>
    <w:p w:rsidR="00343735" w:rsidRPr="00A31C0E" w:rsidRDefault="008447AB" w:rsidP="00A31C0E">
      <w:pPr>
        <w:spacing w:line="360" w:lineRule="auto"/>
        <w:ind w:firstLine="709"/>
        <w:jc w:val="center"/>
        <w:rPr>
          <w:b/>
          <w:sz w:val="28"/>
          <w:szCs w:val="28"/>
        </w:rPr>
      </w:pPr>
      <w:r w:rsidRPr="00BA6B36">
        <w:rPr>
          <w:sz w:val="28"/>
          <w:szCs w:val="28"/>
        </w:rPr>
        <w:br w:type="page"/>
      </w:r>
      <w:r w:rsidR="00343735" w:rsidRPr="00A31C0E">
        <w:rPr>
          <w:b/>
          <w:sz w:val="28"/>
          <w:szCs w:val="28"/>
        </w:rPr>
        <w:t>Заключение</w:t>
      </w:r>
    </w:p>
    <w:p w:rsidR="00A31C0E" w:rsidRDefault="00A31C0E" w:rsidP="00BA6B36">
      <w:pPr>
        <w:spacing w:line="360" w:lineRule="auto"/>
        <w:ind w:firstLine="709"/>
        <w:jc w:val="both"/>
        <w:rPr>
          <w:sz w:val="28"/>
          <w:szCs w:val="28"/>
        </w:rPr>
      </w:pPr>
    </w:p>
    <w:p w:rsidR="002247F7" w:rsidRPr="00BA6B36" w:rsidRDefault="00BD07E2" w:rsidP="00BA6B36">
      <w:pPr>
        <w:spacing w:line="360" w:lineRule="auto"/>
        <w:ind w:firstLine="709"/>
        <w:jc w:val="both"/>
        <w:rPr>
          <w:sz w:val="28"/>
          <w:szCs w:val="28"/>
        </w:rPr>
      </w:pPr>
      <w:r w:rsidRPr="00BA6B36">
        <w:rPr>
          <w:sz w:val="28"/>
          <w:szCs w:val="28"/>
        </w:rPr>
        <w:t xml:space="preserve">Реорганизация российской промышленности на современном технологическом уровне невозможна без объективной оценки инвестиционной привлекательности промышленных предприятий. </w:t>
      </w:r>
      <w:r w:rsidR="00094D11" w:rsidRPr="00BA6B36">
        <w:rPr>
          <w:sz w:val="28"/>
          <w:szCs w:val="28"/>
        </w:rPr>
        <w:t>При этом наиболее существенными индикаторами, вызывающими интерес потенциального инвестора, несомненно, являются сведения о финансовом состоянии компании как конечном результате ее хозяйственной деятельности, возможность предприятия быстро окупить вложенные средства.</w:t>
      </w:r>
      <w:r w:rsidR="002247F7" w:rsidRPr="00BA6B36">
        <w:rPr>
          <w:sz w:val="28"/>
          <w:szCs w:val="28"/>
        </w:rPr>
        <w:t xml:space="preserve"> [21, с. 93-94]</w:t>
      </w:r>
    </w:p>
    <w:p w:rsidR="00B456B3" w:rsidRPr="00BA6B36" w:rsidRDefault="00094D11" w:rsidP="00BA6B36">
      <w:pPr>
        <w:spacing w:line="360" w:lineRule="auto"/>
        <w:ind w:firstLine="709"/>
        <w:jc w:val="both"/>
        <w:rPr>
          <w:sz w:val="28"/>
          <w:szCs w:val="28"/>
        </w:rPr>
      </w:pPr>
      <w:r w:rsidRPr="00BA6B36">
        <w:rPr>
          <w:sz w:val="28"/>
          <w:szCs w:val="28"/>
        </w:rPr>
        <w:t xml:space="preserve">В ходе выполняемой нами работы был проведен анализ финансового состояния предприятия розничной торговли ОАО «Боровецкое», который заключался в </w:t>
      </w:r>
      <w:r w:rsidR="001E480F" w:rsidRPr="00BA6B36">
        <w:rPr>
          <w:sz w:val="28"/>
          <w:szCs w:val="28"/>
        </w:rPr>
        <w:t>анализ</w:t>
      </w:r>
      <w:r w:rsidRPr="00BA6B36">
        <w:rPr>
          <w:sz w:val="28"/>
          <w:szCs w:val="28"/>
        </w:rPr>
        <w:t>е</w:t>
      </w:r>
      <w:r w:rsidR="001E480F" w:rsidRPr="00BA6B36">
        <w:rPr>
          <w:sz w:val="28"/>
          <w:szCs w:val="28"/>
        </w:rPr>
        <w:t xml:space="preserve"> </w:t>
      </w:r>
      <w:r w:rsidR="004153FB" w:rsidRPr="00BA6B36">
        <w:rPr>
          <w:sz w:val="28"/>
          <w:szCs w:val="28"/>
        </w:rPr>
        <w:t xml:space="preserve">активов и пассивов </w:t>
      </w:r>
      <w:r w:rsidRPr="00BA6B36">
        <w:rPr>
          <w:sz w:val="28"/>
          <w:szCs w:val="28"/>
        </w:rPr>
        <w:t>бухгалтерского баланса организации</w:t>
      </w:r>
      <w:r w:rsidR="004153FB" w:rsidRPr="00BA6B36">
        <w:rPr>
          <w:sz w:val="28"/>
          <w:szCs w:val="28"/>
        </w:rPr>
        <w:t xml:space="preserve"> и коэффициент</w:t>
      </w:r>
      <w:r w:rsidR="00B456B3" w:rsidRPr="00BA6B36">
        <w:rPr>
          <w:sz w:val="28"/>
          <w:szCs w:val="28"/>
        </w:rPr>
        <w:t>ов финансовой устойчивости, деловой активности и платежеспособности</w:t>
      </w:r>
      <w:r w:rsidR="001E480F" w:rsidRPr="00BA6B36">
        <w:rPr>
          <w:sz w:val="28"/>
          <w:szCs w:val="28"/>
        </w:rPr>
        <w:t>.</w:t>
      </w:r>
      <w:r w:rsidR="00B456B3" w:rsidRPr="00BA6B36">
        <w:rPr>
          <w:sz w:val="28"/>
          <w:szCs w:val="28"/>
        </w:rPr>
        <w:t xml:space="preserve"> Были отмечены некоторые важные моменты анализа.</w:t>
      </w:r>
    </w:p>
    <w:p w:rsidR="00353BCD" w:rsidRPr="00BA6B36" w:rsidRDefault="00B456B3" w:rsidP="00BA6B36">
      <w:pPr>
        <w:pStyle w:val="BodyText"/>
        <w:spacing w:after="0" w:line="360" w:lineRule="auto"/>
        <w:ind w:firstLine="709"/>
        <w:jc w:val="both"/>
        <w:rPr>
          <w:sz w:val="28"/>
          <w:szCs w:val="28"/>
        </w:rPr>
      </w:pPr>
      <w:r w:rsidRPr="00BA6B36">
        <w:rPr>
          <w:sz w:val="28"/>
          <w:szCs w:val="28"/>
        </w:rPr>
        <w:t>Общая сумма средств ОАО «Боровецкое» на начало 2006 года составляла 54192 тыс. руб., а на конец года она уменьшилась на 1940 тыс. руб. или на 3,58% и стала составлять 52252 тыс. руб.</w:t>
      </w:r>
      <w:r w:rsidR="00213FD2" w:rsidRPr="00BA6B36">
        <w:rPr>
          <w:sz w:val="28"/>
          <w:szCs w:val="28"/>
        </w:rPr>
        <w:t xml:space="preserve"> В 2007 году общая сумма средств организации продолжает уменьшаться. Их удельный вес на конец года в общей стоимости имущества ОАО «Боровецкое» составил 20,34%.</w:t>
      </w:r>
    </w:p>
    <w:p w:rsidR="00213FD2" w:rsidRPr="00BA6B36" w:rsidRDefault="00B456B3" w:rsidP="00BA6B36">
      <w:pPr>
        <w:pStyle w:val="BodyText"/>
        <w:spacing w:after="0" w:line="360" w:lineRule="auto"/>
        <w:ind w:firstLine="709"/>
        <w:jc w:val="both"/>
        <w:rPr>
          <w:sz w:val="28"/>
          <w:szCs w:val="28"/>
        </w:rPr>
      </w:pPr>
      <w:r w:rsidRPr="00BA6B36">
        <w:rPr>
          <w:sz w:val="28"/>
          <w:szCs w:val="28"/>
        </w:rPr>
        <w:t xml:space="preserve">Внеоборотные активы уменьшились на 3144 тыс. руб. и к концу </w:t>
      </w:r>
      <w:r w:rsidR="00213FD2" w:rsidRPr="00BA6B36">
        <w:rPr>
          <w:sz w:val="28"/>
          <w:szCs w:val="28"/>
        </w:rPr>
        <w:t xml:space="preserve">2006 </w:t>
      </w:r>
      <w:r w:rsidRPr="00BA6B36">
        <w:rPr>
          <w:sz w:val="28"/>
          <w:szCs w:val="28"/>
        </w:rPr>
        <w:t>года составили 29335 тыс. руб. Это снижение обусловлено уменьшением основных средств на 3160 тыс. руб. за счет списания оборудования, производственного и хозяйственного инвентаря вследствие физического износа.</w:t>
      </w:r>
      <w:r w:rsidR="00213FD2" w:rsidRPr="00BA6B36">
        <w:rPr>
          <w:sz w:val="28"/>
          <w:szCs w:val="28"/>
        </w:rPr>
        <w:t xml:space="preserve"> В составе внеоборотных средств также наметилась тенденция снижения. К концу 2007 года произошло уменьшение размеров таких статей, как основные средства (на 3549 тыс. руб.) и нематериальные активы (на 35 тыс. руб.).</w:t>
      </w:r>
    </w:p>
    <w:p w:rsidR="00213FD2" w:rsidRPr="00BA6B36" w:rsidRDefault="00B456B3" w:rsidP="00BA6B36">
      <w:pPr>
        <w:pStyle w:val="BodyText"/>
        <w:spacing w:after="0" w:line="360" w:lineRule="auto"/>
        <w:ind w:firstLine="709"/>
        <w:jc w:val="both"/>
        <w:rPr>
          <w:sz w:val="28"/>
          <w:szCs w:val="28"/>
        </w:rPr>
      </w:pPr>
      <w:r w:rsidRPr="00BA6B36">
        <w:rPr>
          <w:sz w:val="28"/>
          <w:szCs w:val="28"/>
        </w:rPr>
        <w:t xml:space="preserve">Что касается оборотных активов, то к концу </w:t>
      </w:r>
      <w:r w:rsidR="00213FD2" w:rsidRPr="00BA6B36">
        <w:rPr>
          <w:sz w:val="28"/>
          <w:szCs w:val="28"/>
        </w:rPr>
        <w:t xml:space="preserve">2006 </w:t>
      </w:r>
      <w:r w:rsidRPr="00BA6B36">
        <w:rPr>
          <w:sz w:val="28"/>
          <w:szCs w:val="28"/>
        </w:rPr>
        <w:t>года размер их увеличился на 1204 тыс. руб. Это связано, в основном с увеличением запасов. Величина запасов на конец отчетного периода составила 16303 тыс. руб., что больше по сравнению с началом года на 2721 тыс. руб. или 20,03%. Произошло увеличение и денежных средств на 116 тыс. руб., которые используются для текущих платежей. В частности, это необходимо для своевременного погашения текущих обязательств, оплаты труда и т.д.</w:t>
      </w:r>
      <w:r w:rsidR="00213FD2" w:rsidRPr="00BA6B36">
        <w:rPr>
          <w:sz w:val="28"/>
          <w:szCs w:val="28"/>
        </w:rPr>
        <w:t xml:space="preserve"> В 2007 году </w:t>
      </w:r>
      <w:r w:rsidR="00353BCD" w:rsidRPr="00BA6B36">
        <w:rPr>
          <w:sz w:val="28"/>
          <w:szCs w:val="28"/>
        </w:rPr>
        <w:t xml:space="preserve">в </w:t>
      </w:r>
      <w:r w:rsidR="00213FD2" w:rsidRPr="00BA6B36">
        <w:rPr>
          <w:sz w:val="28"/>
          <w:szCs w:val="28"/>
        </w:rPr>
        <w:t>составе оборотных активов обращает на себя внимание незначительный рост дебиторской задолженности, удельный вес которой в стоимости имущества составил 14,99%.</w:t>
      </w:r>
    </w:p>
    <w:p w:rsidR="00F5373F" w:rsidRPr="00BA6B36" w:rsidRDefault="00F5373F" w:rsidP="00BA6B36">
      <w:pPr>
        <w:pStyle w:val="BodyText"/>
        <w:spacing w:after="0" w:line="360" w:lineRule="auto"/>
        <w:ind w:firstLine="709"/>
        <w:jc w:val="both"/>
        <w:rPr>
          <w:sz w:val="28"/>
          <w:szCs w:val="28"/>
        </w:rPr>
      </w:pPr>
      <w:r w:rsidRPr="00BA6B36">
        <w:rPr>
          <w:sz w:val="28"/>
          <w:szCs w:val="28"/>
        </w:rPr>
        <w:t>Раздел пассива «Капитал и резервы» увеличивается в 2006 году за счет чистой прибыли, которая осталась в распоряжении ОАО «Боровецкое», на 8015 тыс. руб. В организации идет прирост собственных средств. В 2007 году в разделе пассива «Капитал и резервы» рост нераспределенной прибыли продолж</w:t>
      </w:r>
      <w:r w:rsidR="002A66A3" w:rsidRPr="00BA6B36">
        <w:rPr>
          <w:sz w:val="28"/>
          <w:szCs w:val="28"/>
        </w:rPr>
        <w:t>ается</w:t>
      </w:r>
      <w:r w:rsidRPr="00BA6B36">
        <w:rPr>
          <w:sz w:val="28"/>
          <w:szCs w:val="28"/>
        </w:rPr>
        <w:t xml:space="preserve"> и к концу года ее размер составил 25223 тыс. руб. В </w:t>
      </w:r>
      <w:r w:rsidR="002A66A3" w:rsidRPr="00BA6B36">
        <w:rPr>
          <w:sz w:val="28"/>
          <w:szCs w:val="28"/>
        </w:rPr>
        <w:t>организации</w:t>
      </w:r>
      <w:r w:rsidRPr="00BA6B36">
        <w:rPr>
          <w:sz w:val="28"/>
          <w:szCs w:val="28"/>
        </w:rPr>
        <w:t xml:space="preserve"> наблюда</w:t>
      </w:r>
      <w:r w:rsidR="002A66A3" w:rsidRPr="00BA6B36">
        <w:rPr>
          <w:sz w:val="28"/>
          <w:szCs w:val="28"/>
        </w:rPr>
        <w:t>ется</w:t>
      </w:r>
      <w:r w:rsidRPr="00BA6B36">
        <w:rPr>
          <w:sz w:val="28"/>
          <w:szCs w:val="28"/>
        </w:rPr>
        <w:t xml:space="preserve"> увеличение реальной стоимости собственного капитала, что положительно отра</w:t>
      </w:r>
      <w:r w:rsidR="002A66A3" w:rsidRPr="00BA6B36">
        <w:rPr>
          <w:sz w:val="28"/>
          <w:szCs w:val="28"/>
        </w:rPr>
        <w:t>жается</w:t>
      </w:r>
      <w:r w:rsidRPr="00BA6B36">
        <w:rPr>
          <w:sz w:val="28"/>
          <w:szCs w:val="28"/>
        </w:rPr>
        <w:t xml:space="preserve"> на финансовой устойчивости организации.</w:t>
      </w:r>
    </w:p>
    <w:p w:rsidR="00B456B3" w:rsidRPr="00BA6B36" w:rsidRDefault="00AB516E" w:rsidP="00BA6B36">
      <w:pPr>
        <w:pStyle w:val="BodyText"/>
        <w:spacing w:after="0" w:line="360" w:lineRule="auto"/>
        <w:ind w:firstLine="709"/>
        <w:jc w:val="both"/>
        <w:rPr>
          <w:sz w:val="28"/>
          <w:szCs w:val="28"/>
        </w:rPr>
      </w:pPr>
      <w:r w:rsidRPr="00BA6B36">
        <w:rPr>
          <w:sz w:val="28"/>
          <w:szCs w:val="28"/>
        </w:rPr>
        <w:t>Анализ финансовых коэффициентов показал неустойчивое финансовое положение ОАО «Боровецкое» в начале рассматриваемого периода. У организации отсутствовали собственные оборотные средства и она не могла своевременно отвечать по краткосрочным обязательствам (текущим пассивам).</w:t>
      </w:r>
    </w:p>
    <w:p w:rsidR="00F5373F" w:rsidRPr="00BA6B36" w:rsidRDefault="00AB516E" w:rsidP="00BA6B36">
      <w:pPr>
        <w:pStyle w:val="BodyText"/>
        <w:spacing w:after="0" w:line="360" w:lineRule="auto"/>
        <w:ind w:firstLine="709"/>
        <w:jc w:val="both"/>
        <w:rPr>
          <w:sz w:val="28"/>
          <w:szCs w:val="28"/>
        </w:rPr>
      </w:pPr>
      <w:r w:rsidRPr="00BA6B36">
        <w:rPr>
          <w:sz w:val="28"/>
          <w:szCs w:val="28"/>
        </w:rPr>
        <w:t xml:space="preserve">К концу анализируемого периода </w:t>
      </w:r>
      <w:r w:rsidR="00F5373F" w:rsidRPr="00BA6B36">
        <w:rPr>
          <w:sz w:val="28"/>
          <w:szCs w:val="28"/>
        </w:rPr>
        <w:t xml:space="preserve">в </w:t>
      </w:r>
      <w:r w:rsidRPr="00BA6B36">
        <w:rPr>
          <w:sz w:val="28"/>
          <w:szCs w:val="28"/>
        </w:rPr>
        <w:t>ОАО «Боровецкое»</w:t>
      </w:r>
      <w:r w:rsidR="00F5373F" w:rsidRPr="00BA6B36">
        <w:rPr>
          <w:sz w:val="28"/>
          <w:szCs w:val="28"/>
        </w:rPr>
        <w:t xml:space="preserve"> финансовое состояние становится стабильным. Материально-производственных запасов становится меньше, и ОАО «Боровецкое» полностью покрывает их собственными оборотными средствами (13,12 собственных средств приходится на 1 руб. материальных запасов). Превышение текущих активов над текущими пассивами в этом периоде обеспечивает резервный запас для компенсации убытков в своей деятельности.</w:t>
      </w:r>
    </w:p>
    <w:p w:rsidR="002A66A3" w:rsidRPr="00BA6B36" w:rsidRDefault="002A66A3" w:rsidP="00BA6B36">
      <w:pPr>
        <w:spacing w:line="360" w:lineRule="auto"/>
        <w:ind w:firstLine="709"/>
        <w:jc w:val="both"/>
        <w:rPr>
          <w:sz w:val="28"/>
          <w:szCs w:val="28"/>
        </w:rPr>
      </w:pPr>
      <w:r w:rsidRPr="00BA6B36">
        <w:rPr>
          <w:sz w:val="28"/>
          <w:szCs w:val="28"/>
        </w:rPr>
        <w:t>В связи с тем, что в организации был отмечен рост дебиторской задолженности к концу рассматриваемого периода, и, кроме того, организацией была списана в убыток задолженность неплатежеспособных дебиторов (бухгалтерский баланс – форма №1), нами были предоставлены рекомендации по управлению дебиторской задолженностью:</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следить за соотношением дебиторской и кредиторской задолженности, так как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разработать жесткую политику отбора заказчиков и условий оплаты выполненных работ;</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проводить и составлять акты сверки по взаиморасчетам с дебиторами, вести учет проведенных актов сверок;</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контролировать состояние расчетов с покупателями по отсроченным (просроченным) задолженностям;</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рассылать письма дебиторам с требованием погасить задолженность;</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готовить и передавать материалы высшему руководству по вопросам взыскания дебиторской задолженности через Арбитражный суд;</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вести учет всех зарегистрированных договоров по хозяйственной деятельности;</w:t>
      </w:r>
    </w:p>
    <w:p w:rsidR="002A66A3" w:rsidRPr="00BA6B36" w:rsidRDefault="002A66A3" w:rsidP="00BA6B36">
      <w:pPr>
        <w:numPr>
          <w:ilvl w:val="0"/>
          <w:numId w:val="18"/>
        </w:numPr>
        <w:spacing w:line="360" w:lineRule="auto"/>
        <w:ind w:firstLine="709"/>
        <w:jc w:val="both"/>
        <w:rPr>
          <w:sz w:val="28"/>
          <w:szCs w:val="28"/>
        </w:rPr>
      </w:pPr>
      <w:r w:rsidRPr="00BA6B36">
        <w:rPr>
          <w:sz w:val="28"/>
          <w:szCs w:val="28"/>
        </w:rPr>
        <w:t>на общую сумму безнадежных долгов целесообразно сформировать резерв по сомнительным долгам.</w:t>
      </w:r>
    </w:p>
    <w:p w:rsidR="00D96334" w:rsidRDefault="008447AB" w:rsidP="00A31C0E">
      <w:pPr>
        <w:spacing w:line="360" w:lineRule="auto"/>
        <w:ind w:firstLine="709"/>
        <w:jc w:val="center"/>
        <w:rPr>
          <w:b/>
          <w:sz w:val="28"/>
          <w:szCs w:val="28"/>
        </w:rPr>
      </w:pPr>
      <w:r w:rsidRPr="00BA6B36">
        <w:rPr>
          <w:sz w:val="28"/>
        </w:rPr>
        <w:br w:type="page"/>
      </w:r>
      <w:r w:rsidR="00D96334" w:rsidRPr="00A31C0E">
        <w:rPr>
          <w:b/>
          <w:sz w:val="28"/>
          <w:szCs w:val="28"/>
        </w:rPr>
        <w:t>Список использованной литературы</w:t>
      </w:r>
    </w:p>
    <w:p w:rsidR="00A31C0E" w:rsidRPr="00A31C0E" w:rsidRDefault="00A31C0E" w:rsidP="00A31C0E">
      <w:pPr>
        <w:spacing w:line="360" w:lineRule="auto"/>
        <w:ind w:firstLine="709"/>
        <w:jc w:val="center"/>
        <w:rPr>
          <w:b/>
          <w:sz w:val="28"/>
          <w:szCs w:val="28"/>
        </w:rPr>
      </w:pPr>
    </w:p>
    <w:p w:rsidR="00C00B8D" w:rsidRPr="00BA6B36" w:rsidRDefault="00C00B8D" w:rsidP="00BA6B36">
      <w:pPr>
        <w:pStyle w:val="BodyText"/>
        <w:numPr>
          <w:ilvl w:val="0"/>
          <w:numId w:val="8"/>
        </w:numPr>
        <w:suppressLineNumbers/>
        <w:spacing w:after="0" w:line="360" w:lineRule="auto"/>
        <w:ind w:left="0" w:firstLine="709"/>
        <w:jc w:val="both"/>
        <w:rPr>
          <w:sz w:val="28"/>
          <w:szCs w:val="28"/>
        </w:rPr>
      </w:pPr>
      <w:r w:rsidRPr="00BA6B36">
        <w:rPr>
          <w:sz w:val="28"/>
          <w:szCs w:val="28"/>
        </w:rPr>
        <w:t>Мощенко Н.П. Формирование конвергированной к МСФО финансовой отчетности // Финансовые и бухгалтерские консультации. – 2003. – № 9. – с. 64-71.</w:t>
      </w:r>
    </w:p>
    <w:p w:rsidR="00C00B8D" w:rsidRPr="00BA6B36" w:rsidRDefault="00C00B8D" w:rsidP="00BA6B36">
      <w:pPr>
        <w:pStyle w:val="BodyText"/>
        <w:numPr>
          <w:ilvl w:val="0"/>
          <w:numId w:val="8"/>
        </w:numPr>
        <w:suppressLineNumbers/>
        <w:spacing w:after="0" w:line="360" w:lineRule="auto"/>
        <w:ind w:left="0" w:firstLine="709"/>
        <w:jc w:val="both"/>
        <w:rPr>
          <w:sz w:val="28"/>
          <w:szCs w:val="28"/>
        </w:rPr>
      </w:pPr>
      <w:r w:rsidRPr="00BA6B36">
        <w:rPr>
          <w:sz w:val="28"/>
          <w:szCs w:val="28"/>
        </w:rPr>
        <w:t>Шнайдер О. Финансовое состояние как индикатор потенциала организации //Проблемы теории и практики управления. – 2007. – № 9. – с. 39-45.</w:t>
      </w:r>
    </w:p>
    <w:p w:rsidR="00C00B8D" w:rsidRPr="00BA6B36" w:rsidRDefault="00C00B8D" w:rsidP="00BA6B36">
      <w:pPr>
        <w:pStyle w:val="BodyText"/>
        <w:numPr>
          <w:ilvl w:val="0"/>
          <w:numId w:val="8"/>
        </w:numPr>
        <w:suppressLineNumbers/>
        <w:spacing w:after="0" w:line="360" w:lineRule="auto"/>
        <w:ind w:left="0" w:firstLine="709"/>
        <w:jc w:val="both"/>
        <w:rPr>
          <w:sz w:val="28"/>
          <w:szCs w:val="28"/>
        </w:rPr>
      </w:pPr>
      <w:r w:rsidRPr="00BA6B36">
        <w:rPr>
          <w:sz w:val="28"/>
          <w:szCs w:val="28"/>
        </w:rPr>
        <w:t>Свиридова Н.В. Рейтинг финансового состояния организаций // Финансы. – 2006. – № 3. – с. 58-59.</w:t>
      </w:r>
    </w:p>
    <w:p w:rsidR="00B41E0D" w:rsidRPr="00BA6B36" w:rsidRDefault="00B41E0D" w:rsidP="00BA6B36">
      <w:pPr>
        <w:pStyle w:val="BodyText"/>
        <w:numPr>
          <w:ilvl w:val="0"/>
          <w:numId w:val="8"/>
        </w:numPr>
        <w:suppressLineNumbers/>
        <w:spacing w:after="0" w:line="360" w:lineRule="auto"/>
        <w:ind w:left="0" w:firstLine="709"/>
        <w:jc w:val="both"/>
        <w:rPr>
          <w:sz w:val="28"/>
          <w:szCs w:val="28"/>
        </w:rPr>
      </w:pPr>
      <w:r w:rsidRPr="00BA6B36">
        <w:rPr>
          <w:sz w:val="28"/>
          <w:szCs w:val="28"/>
        </w:rPr>
        <w:t>Маркетинг: Учебник / Под ред. проф. Т.Н. Парамоновой. – 4-е изд., перераб. и доп. – М.: КНОРУС, 2007. – 360 с.</w:t>
      </w:r>
    </w:p>
    <w:p w:rsidR="005F089F" w:rsidRPr="00BA6B36" w:rsidRDefault="005F089F" w:rsidP="00BA6B36">
      <w:pPr>
        <w:pStyle w:val="BodyText"/>
        <w:numPr>
          <w:ilvl w:val="0"/>
          <w:numId w:val="8"/>
        </w:numPr>
        <w:suppressLineNumbers/>
        <w:spacing w:after="0" w:line="360" w:lineRule="auto"/>
        <w:ind w:left="0" w:firstLine="709"/>
        <w:jc w:val="both"/>
        <w:rPr>
          <w:sz w:val="28"/>
          <w:szCs w:val="28"/>
        </w:rPr>
      </w:pPr>
      <w:r w:rsidRPr="00BA6B36">
        <w:rPr>
          <w:sz w:val="28"/>
          <w:szCs w:val="28"/>
        </w:rPr>
        <w:t>Гражданский кодекс Российской Федерации.</w:t>
      </w:r>
    </w:p>
    <w:p w:rsidR="005F089F" w:rsidRPr="00BA6B36" w:rsidRDefault="005F089F" w:rsidP="00BA6B36">
      <w:pPr>
        <w:pStyle w:val="BodyText"/>
        <w:numPr>
          <w:ilvl w:val="0"/>
          <w:numId w:val="8"/>
        </w:numPr>
        <w:suppressLineNumbers/>
        <w:spacing w:after="0" w:line="360" w:lineRule="auto"/>
        <w:ind w:left="0" w:firstLine="709"/>
        <w:jc w:val="both"/>
        <w:rPr>
          <w:sz w:val="28"/>
          <w:szCs w:val="28"/>
        </w:rPr>
      </w:pPr>
      <w:r w:rsidRPr="00BA6B36">
        <w:rPr>
          <w:sz w:val="28"/>
          <w:szCs w:val="28"/>
        </w:rPr>
        <w:t>Арсенова Е.В., Крюкова О.Г. Справочное пособие в схемах по «Экономике организаций (предприятий)». – М.: Финансы и статистика, 2006. – 176 с.: ил.</w:t>
      </w:r>
    </w:p>
    <w:p w:rsidR="005F089F" w:rsidRPr="00BA6B36" w:rsidRDefault="005F089F" w:rsidP="00BA6B36">
      <w:pPr>
        <w:numPr>
          <w:ilvl w:val="0"/>
          <w:numId w:val="8"/>
        </w:numPr>
        <w:spacing w:line="360" w:lineRule="auto"/>
        <w:ind w:left="0" w:firstLine="709"/>
        <w:jc w:val="both"/>
        <w:rPr>
          <w:sz w:val="28"/>
          <w:szCs w:val="28"/>
        </w:rPr>
      </w:pPr>
      <w:r w:rsidRPr="00BA6B36">
        <w:rPr>
          <w:sz w:val="28"/>
          <w:szCs w:val="28"/>
        </w:rPr>
        <w:t>Экономика предприятия: Учебник / Под ред. проф. Н.А. Сафронова. – М.: Экономистъ, 2003. – 608 с.</w:t>
      </w:r>
    </w:p>
    <w:p w:rsidR="005F089F" w:rsidRPr="00BA6B36" w:rsidRDefault="005F089F" w:rsidP="00BA6B36">
      <w:pPr>
        <w:numPr>
          <w:ilvl w:val="0"/>
          <w:numId w:val="8"/>
        </w:numPr>
        <w:spacing w:line="360" w:lineRule="auto"/>
        <w:ind w:left="0" w:firstLine="709"/>
        <w:jc w:val="both"/>
        <w:rPr>
          <w:sz w:val="28"/>
          <w:szCs w:val="28"/>
        </w:rPr>
      </w:pPr>
      <w:r w:rsidRPr="00BA6B36">
        <w:rPr>
          <w:sz w:val="28"/>
          <w:szCs w:val="28"/>
        </w:rPr>
        <w:t>Экономика предприятия</w:t>
      </w:r>
      <w:r w:rsidR="00EF7F08" w:rsidRPr="00BA6B36">
        <w:rPr>
          <w:sz w:val="28"/>
          <w:szCs w:val="28"/>
        </w:rPr>
        <w:t>: Учебник</w:t>
      </w:r>
      <w:r w:rsidRPr="00BA6B36">
        <w:rPr>
          <w:sz w:val="28"/>
          <w:szCs w:val="28"/>
        </w:rPr>
        <w:t xml:space="preserve"> / Под ред. Е.Л. Кантора. – СПб.: Питер, 2003. – 352.: ил.</w:t>
      </w:r>
    </w:p>
    <w:p w:rsidR="008C55A8" w:rsidRPr="00BA6B36" w:rsidRDefault="008C55A8" w:rsidP="00BA6B36">
      <w:pPr>
        <w:pStyle w:val="BodyText"/>
        <w:numPr>
          <w:ilvl w:val="0"/>
          <w:numId w:val="8"/>
        </w:numPr>
        <w:suppressLineNumbers/>
        <w:spacing w:after="0" w:line="360" w:lineRule="auto"/>
        <w:ind w:left="0" w:firstLine="709"/>
        <w:jc w:val="both"/>
        <w:rPr>
          <w:sz w:val="28"/>
          <w:szCs w:val="28"/>
        </w:rPr>
      </w:pPr>
      <w:r w:rsidRPr="00BA6B36">
        <w:rPr>
          <w:sz w:val="28"/>
          <w:szCs w:val="28"/>
        </w:rPr>
        <w:t>Экономика предприятия: Учебник / Под ред. В.М. Семенова– 3-е изд., перераб. и доп. – М.: Центр экономики и маркетинга, 2001. – 360 с.</w:t>
      </w:r>
    </w:p>
    <w:p w:rsidR="008C55A8" w:rsidRPr="00BA6B36" w:rsidRDefault="008C55A8" w:rsidP="00BA6B36">
      <w:pPr>
        <w:numPr>
          <w:ilvl w:val="0"/>
          <w:numId w:val="8"/>
        </w:numPr>
        <w:spacing w:line="360" w:lineRule="auto"/>
        <w:ind w:left="0" w:firstLine="709"/>
        <w:jc w:val="both"/>
        <w:rPr>
          <w:sz w:val="28"/>
          <w:szCs w:val="28"/>
        </w:rPr>
      </w:pPr>
      <w:r w:rsidRPr="00BA6B36">
        <w:rPr>
          <w:sz w:val="28"/>
          <w:szCs w:val="28"/>
        </w:rPr>
        <w:t>Одегов Ю.Г. Карташова Л.В. Управление персоналом, оценка эффективности: Учебное пособие для вузов. – М.: Экзамен, 2004.</w:t>
      </w:r>
    </w:p>
    <w:p w:rsidR="008F4B56" w:rsidRPr="00BA6B36" w:rsidRDefault="008F4B56" w:rsidP="00BA6B36">
      <w:pPr>
        <w:numPr>
          <w:ilvl w:val="0"/>
          <w:numId w:val="8"/>
        </w:numPr>
        <w:spacing w:line="360" w:lineRule="auto"/>
        <w:ind w:left="0" w:firstLine="709"/>
        <w:jc w:val="both"/>
        <w:rPr>
          <w:sz w:val="28"/>
          <w:szCs w:val="28"/>
        </w:rPr>
      </w:pPr>
      <w:r w:rsidRPr="00BA6B36">
        <w:rPr>
          <w:sz w:val="28"/>
          <w:szCs w:val="28"/>
        </w:rPr>
        <w:t>Кибанов А.Я. Управление персоналом: регламентация труда: Учебное пособие – 3-е изд., перераб. и доп. – М.: Экзамен, 2003.</w:t>
      </w:r>
    </w:p>
    <w:p w:rsidR="005F089F" w:rsidRPr="00BA6B36" w:rsidRDefault="009D4831" w:rsidP="00BA6B36">
      <w:pPr>
        <w:pStyle w:val="BodyText"/>
        <w:numPr>
          <w:ilvl w:val="0"/>
          <w:numId w:val="8"/>
        </w:numPr>
        <w:suppressLineNumbers/>
        <w:spacing w:after="0" w:line="360" w:lineRule="auto"/>
        <w:ind w:left="0" w:firstLine="709"/>
        <w:jc w:val="both"/>
        <w:rPr>
          <w:sz w:val="28"/>
          <w:szCs w:val="28"/>
        </w:rPr>
      </w:pPr>
      <w:r w:rsidRPr="00BA6B36">
        <w:rPr>
          <w:sz w:val="28"/>
          <w:szCs w:val="28"/>
        </w:rPr>
        <w:t>Лукашевич В.В. Управление персоналом (предприятий торговли и общественного питания): Учебное пособие для средних специальных учебных заведений. – М.: Гелан, 2001. – 253с.</w:t>
      </w:r>
    </w:p>
    <w:p w:rsidR="009D4831" w:rsidRPr="00BA6B36" w:rsidRDefault="0052216A" w:rsidP="00BA6B36">
      <w:pPr>
        <w:pStyle w:val="BodyText"/>
        <w:numPr>
          <w:ilvl w:val="0"/>
          <w:numId w:val="8"/>
        </w:numPr>
        <w:suppressLineNumbers/>
        <w:spacing w:after="0" w:line="360" w:lineRule="auto"/>
        <w:ind w:left="0" w:firstLine="709"/>
        <w:jc w:val="both"/>
        <w:rPr>
          <w:sz w:val="28"/>
          <w:szCs w:val="28"/>
        </w:rPr>
      </w:pPr>
      <w:r w:rsidRPr="00BA6B36">
        <w:rPr>
          <w:sz w:val="28"/>
          <w:szCs w:val="28"/>
        </w:rPr>
        <w:t>Гордиенко Ю.Ф., Обухов Д.В., Самыгин С.И. Управление персоналом. Серия «Высшее образование». – Ростов н / Д.: Феникс, 2004. – 352с.</w:t>
      </w:r>
    </w:p>
    <w:p w:rsidR="004E4CE9" w:rsidRPr="00BA6B36" w:rsidRDefault="004E4CE9" w:rsidP="00BA6B36">
      <w:pPr>
        <w:numPr>
          <w:ilvl w:val="0"/>
          <w:numId w:val="8"/>
        </w:numPr>
        <w:spacing w:line="360" w:lineRule="auto"/>
        <w:ind w:left="0" w:firstLine="709"/>
        <w:jc w:val="both"/>
        <w:rPr>
          <w:sz w:val="28"/>
          <w:szCs w:val="28"/>
        </w:rPr>
      </w:pPr>
      <w:r w:rsidRPr="00BA6B36">
        <w:rPr>
          <w:sz w:val="28"/>
          <w:szCs w:val="28"/>
        </w:rPr>
        <w:t>Финансовый менеджмент: теория и практика: Учебник / Под ред. Е.С. Стояновой. – 5-е изд., перераб. и доп. – М.: Перспектива, 2000. – 656 с.</w:t>
      </w:r>
    </w:p>
    <w:p w:rsidR="00602112" w:rsidRPr="00BA6B36" w:rsidRDefault="00602112" w:rsidP="00BA6B36">
      <w:pPr>
        <w:numPr>
          <w:ilvl w:val="0"/>
          <w:numId w:val="8"/>
        </w:numPr>
        <w:spacing w:line="360" w:lineRule="auto"/>
        <w:ind w:left="0" w:firstLine="709"/>
        <w:jc w:val="both"/>
        <w:rPr>
          <w:sz w:val="28"/>
          <w:szCs w:val="28"/>
        </w:rPr>
      </w:pPr>
      <w:r w:rsidRPr="00BA6B36">
        <w:rPr>
          <w:sz w:val="28"/>
          <w:szCs w:val="28"/>
        </w:rPr>
        <w:t>Бланк И.А. Финансовый менеджмент: Учебный курс. – К.: Ника-Центр, Эльга, 2002. – 528 с.</w:t>
      </w:r>
    </w:p>
    <w:p w:rsidR="0043526C" w:rsidRPr="00BA6B36" w:rsidRDefault="0043526C" w:rsidP="00BA6B36">
      <w:pPr>
        <w:numPr>
          <w:ilvl w:val="0"/>
          <w:numId w:val="8"/>
        </w:numPr>
        <w:spacing w:line="360" w:lineRule="auto"/>
        <w:ind w:left="0" w:firstLine="709"/>
        <w:jc w:val="both"/>
        <w:rPr>
          <w:sz w:val="28"/>
          <w:szCs w:val="28"/>
        </w:rPr>
      </w:pPr>
      <w:r w:rsidRPr="00BA6B36">
        <w:rPr>
          <w:sz w:val="28"/>
          <w:szCs w:val="28"/>
        </w:rPr>
        <w:t>Войко А.В. Оценка влияния дебиторской задолженности на формирование финансовых результатов предприятия //Финансовый менеджмент. – 2004. – № 4. – с. 37-42.</w:t>
      </w:r>
    </w:p>
    <w:p w:rsidR="0043526C" w:rsidRPr="00BA6B36" w:rsidRDefault="0043526C" w:rsidP="00BA6B36">
      <w:pPr>
        <w:numPr>
          <w:ilvl w:val="0"/>
          <w:numId w:val="8"/>
        </w:numPr>
        <w:spacing w:line="360" w:lineRule="auto"/>
        <w:ind w:left="0" w:firstLine="709"/>
        <w:jc w:val="both"/>
        <w:rPr>
          <w:sz w:val="28"/>
          <w:szCs w:val="28"/>
        </w:rPr>
      </w:pPr>
      <w:r w:rsidRPr="00BA6B36">
        <w:rPr>
          <w:sz w:val="28"/>
          <w:szCs w:val="28"/>
        </w:rPr>
        <w:t>Шубина Т.В. Организация документооборота для управления дебиторской задолженностью // Финансовый менеджмент. – 2005. – №5. – с. 35-40.</w:t>
      </w:r>
    </w:p>
    <w:p w:rsidR="0052216A" w:rsidRPr="00BA6B36" w:rsidRDefault="00262EBB" w:rsidP="00BA6B36">
      <w:pPr>
        <w:pStyle w:val="BodyText"/>
        <w:numPr>
          <w:ilvl w:val="0"/>
          <w:numId w:val="8"/>
        </w:numPr>
        <w:suppressLineNumbers/>
        <w:spacing w:after="0" w:line="360" w:lineRule="auto"/>
        <w:ind w:left="0" w:firstLine="709"/>
        <w:jc w:val="both"/>
        <w:rPr>
          <w:sz w:val="28"/>
          <w:szCs w:val="28"/>
        </w:rPr>
      </w:pPr>
      <w:r w:rsidRPr="00BA6B36">
        <w:rPr>
          <w:sz w:val="28"/>
          <w:szCs w:val="28"/>
        </w:rPr>
        <w:t>Никитин А.В., Рачковская И.А., Савченко И.В. Управление предприятием (фирмой) с использованием информационных систем : Учеб. Пособие. – М.: ИНФРА-М, 2007. – 188 с.</w:t>
      </w:r>
    </w:p>
    <w:p w:rsidR="000D4C3E" w:rsidRPr="00BA6B36" w:rsidRDefault="000D4C3E" w:rsidP="00BA6B36">
      <w:pPr>
        <w:pStyle w:val="BodyText"/>
        <w:numPr>
          <w:ilvl w:val="0"/>
          <w:numId w:val="8"/>
        </w:numPr>
        <w:suppressLineNumbers/>
        <w:spacing w:after="0" w:line="360" w:lineRule="auto"/>
        <w:ind w:left="0" w:firstLine="709"/>
        <w:jc w:val="both"/>
        <w:rPr>
          <w:sz w:val="28"/>
          <w:szCs w:val="28"/>
        </w:rPr>
      </w:pPr>
      <w:r w:rsidRPr="00BA6B36">
        <w:rPr>
          <w:sz w:val="28"/>
          <w:szCs w:val="28"/>
        </w:rPr>
        <w:t>Афанасьев В.И., Постникова А.И. Управление предприятием: организационные модели и информационно-управляющие системы: Учеб. Пособие. – М.: РУДН, 2005. – 193с.: ил.</w:t>
      </w:r>
    </w:p>
    <w:p w:rsidR="00262EBB" w:rsidRPr="00BA6B36" w:rsidRDefault="00262EBB" w:rsidP="00BA6B36">
      <w:pPr>
        <w:pStyle w:val="BodyText"/>
        <w:numPr>
          <w:ilvl w:val="0"/>
          <w:numId w:val="8"/>
        </w:numPr>
        <w:suppressLineNumbers/>
        <w:spacing w:after="0" w:line="360" w:lineRule="auto"/>
        <w:ind w:left="0" w:firstLine="709"/>
        <w:jc w:val="both"/>
        <w:rPr>
          <w:sz w:val="28"/>
          <w:szCs w:val="28"/>
        </w:rPr>
      </w:pPr>
      <w:r w:rsidRPr="00BA6B36">
        <w:rPr>
          <w:sz w:val="28"/>
          <w:szCs w:val="28"/>
        </w:rPr>
        <w:t>Дубова Д. Управление финансами // Проблемы теории и практики управления. – 2007. – №3. – с. 60-68.</w:t>
      </w:r>
    </w:p>
    <w:p w:rsidR="00A15B5F" w:rsidRPr="00BA6B36" w:rsidRDefault="002247F7" w:rsidP="00BA6B36">
      <w:pPr>
        <w:pStyle w:val="BodyText"/>
        <w:numPr>
          <w:ilvl w:val="0"/>
          <w:numId w:val="8"/>
        </w:numPr>
        <w:suppressLineNumbers/>
        <w:spacing w:after="0" w:line="360" w:lineRule="auto"/>
        <w:ind w:left="0" w:firstLine="709"/>
        <w:jc w:val="both"/>
        <w:rPr>
          <w:sz w:val="28"/>
          <w:szCs w:val="28"/>
        </w:rPr>
      </w:pPr>
      <w:r w:rsidRPr="00BA6B36">
        <w:rPr>
          <w:sz w:val="28"/>
          <w:szCs w:val="28"/>
        </w:rPr>
        <w:t>Кельчевская Н., Зимненко И. Комплексный анализ и целевое прогнозирование финансового состояния предприятия // Проблемы теории и практики управления. – 2007. – №1. – с. 93-99.</w:t>
      </w:r>
    </w:p>
    <w:p w:rsidR="00A15B5F" w:rsidRPr="00A31C0E" w:rsidRDefault="00A15B5F" w:rsidP="00BA6B36">
      <w:pPr>
        <w:pStyle w:val="BodyText"/>
        <w:suppressLineNumbers/>
        <w:spacing w:after="0" w:line="360" w:lineRule="auto"/>
        <w:ind w:firstLine="709"/>
        <w:jc w:val="both"/>
        <w:rPr>
          <w:b/>
          <w:caps/>
          <w:sz w:val="28"/>
          <w:szCs w:val="28"/>
        </w:rPr>
      </w:pPr>
      <w:r w:rsidRPr="00BA6B36">
        <w:rPr>
          <w:sz w:val="28"/>
        </w:rPr>
        <w:br w:type="page"/>
      </w:r>
      <w:r w:rsidRPr="00A31C0E">
        <w:rPr>
          <w:b/>
          <w:caps/>
          <w:sz w:val="28"/>
          <w:szCs w:val="28"/>
        </w:rPr>
        <w:t>ПриЛОЖЕНИЕ 1</w:t>
      </w:r>
    </w:p>
    <w:p w:rsidR="00A15B5F" w:rsidRPr="00BA6B36" w:rsidRDefault="00A15B5F" w:rsidP="00BA6B36">
      <w:pPr>
        <w:spacing w:line="360" w:lineRule="auto"/>
        <w:ind w:firstLine="709"/>
        <w:jc w:val="both"/>
        <w:rPr>
          <w:sz w:val="28"/>
          <w:szCs w:val="28"/>
        </w:rPr>
      </w:pPr>
      <w:r w:rsidRPr="00BA6B36">
        <w:rPr>
          <w:caps/>
          <w:sz w:val="28"/>
          <w:szCs w:val="28"/>
        </w:rPr>
        <w:t>Бухгалтерский баланс</w:t>
      </w:r>
      <w:r w:rsidRPr="00BA6B36">
        <w:rPr>
          <w:sz w:val="28"/>
          <w:szCs w:val="28"/>
        </w:rPr>
        <w:t xml:space="preserve"> </w:t>
      </w:r>
    </w:p>
    <w:p w:rsidR="00A15B5F" w:rsidRPr="00BA6B36" w:rsidRDefault="00A15B5F" w:rsidP="00BA6B36">
      <w:pPr>
        <w:spacing w:line="360" w:lineRule="auto"/>
        <w:ind w:firstLine="709"/>
        <w:jc w:val="both"/>
        <w:rPr>
          <w:sz w:val="28"/>
          <w:szCs w:val="28"/>
        </w:rPr>
      </w:pPr>
      <w:r w:rsidRPr="00BA6B36">
        <w:rPr>
          <w:sz w:val="28"/>
          <w:szCs w:val="28"/>
        </w:rPr>
        <w:t>на 31 декабря 2006 г.</w:t>
      </w:r>
    </w:p>
    <w:p w:rsidR="00A15B5F" w:rsidRPr="00BA6B36" w:rsidRDefault="00A15B5F" w:rsidP="00BA6B36">
      <w:pPr>
        <w:tabs>
          <w:tab w:val="left" w:pos="8640"/>
        </w:tabs>
        <w:spacing w:line="360" w:lineRule="auto"/>
        <w:ind w:firstLine="709"/>
        <w:jc w:val="both"/>
        <w:rPr>
          <w:sz w:val="28"/>
          <w:szCs w:val="28"/>
        </w:rPr>
      </w:pPr>
      <w:r w:rsidRPr="00BA6B36">
        <w:rPr>
          <w:sz w:val="28"/>
          <w:szCs w:val="28"/>
        </w:rPr>
        <w:t>Организация ОАО «Боровецкое»</w:t>
      </w:r>
    </w:p>
    <w:p w:rsidR="00A15B5F" w:rsidRPr="00BA6B36" w:rsidRDefault="00A15B5F" w:rsidP="00BA6B36">
      <w:pPr>
        <w:tabs>
          <w:tab w:val="left" w:pos="8640"/>
          <w:tab w:val="right" w:pos="9638"/>
        </w:tabs>
        <w:spacing w:line="360" w:lineRule="auto"/>
        <w:ind w:firstLine="709"/>
        <w:jc w:val="both"/>
        <w:rPr>
          <w:sz w:val="28"/>
          <w:szCs w:val="28"/>
        </w:rPr>
      </w:pPr>
      <w:r w:rsidRPr="00BA6B36">
        <w:rPr>
          <w:sz w:val="28"/>
          <w:szCs w:val="28"/>
        </w:rPr>
        <w:t>Вид деятельности розничная торговля продовольственными товарами</w:t>
      </w:r>
    </w:p>
    <w:p w:rsidR="00A15B5F" w:rsidRPr="00BA6B36" w:rsidRDefault="00A15B5F" w:rsidP="00BA6B36">
      <w:pPr>
        <w:tabs>
          <w:tab w:val="left" w:pos="708"/>
          <w:tab w:val="left" w:pos="1416"/>
          <w:tab w:val="left" w:pos="2124"/>
          <w:tab w:val="left" w:pos="2832"/>
          <w:tab w:val="left" w:pos="3540"/>
          <w:tab w:val="left" w:pos="4248"/>
          <w:tab w:val="left" w:pos="5535"/>
        </w:tabs>
        <w:spacing w:line="360" w:lineRule="auto"/>
        <w:ind w:firstLine="709"/>
        <w:jc w:val="both"/>
        <w:rPr>
          <w:sz w:val="28"/>
          <w:szCs w:val="28"/>
        </w:rPr>
      </w:pPr>
      <w:r w:rsidRPr="00BA6B36">
        <w:rPr>
          <w:sz w:val="28"/>
          <w:szCs w:val="28"/>
        </w:rPr>
        <w:t>Организационно-правовая форма</w:t>
      </w:r>
      <w:r w:rsidRPr="00BA6B36">
        <w:rPr>
          <w:sz w:val="28"/>
          <w:szCs w:val="28"/>
        </w:rPr>
        <w:tab/>
        <w:t>форма собственности</w:t>
      </w:r>
    </w:p>
    <w:p w:rsidR="00A15B5F" w:rsidRPr="00BA6B36" w:rsidRDefault="00A15B5F" w:rsidP="00BA6B36">
      <w:pPr>
        <w:tabs>
          <w:tab w:val="left" w:pos="708"/>
          <w:tab w:val="left" w:pos="1416"/>
          <w:tab w:val="left" w:pos="2124"/>
          <w:tab w:val="left" w:pos="2832"/>
          <w:tab w:val="left" w:pos="3540"/>
          <w:tab w:val="left" w:pos="5955"/>
          <w:tab w:val="left" w:pos="8640"/>
        </w:tabs>
        <w:spacing w:line="360" w:lineRule="auto"/>
        <w:ind w:firstLine="709"/>
        <w:jc w:val="both"/>
        <w:rPr>
          <w:sz w:val="28"/>
          <w:szCs w:val="28"/>
        </w:rPr>
      </w:pPr>
      <w:r w:rsidRPr="00BA6B36">
        <w:rPr>
          <w:sz w:val="28"/>
          <w:szCs w:val="28"/>
        </w:rPr>
        <w:t>Открытое акционерное общество</w:t>
      </w:r>
      <w:r w:rsidR="00A31C0E">
        <w:rPr>
          <w:sz w:val="28"/>
          <w:szCs w:val="28"/>
        </w:rPr>
        <w:tab/>
      </w:r>
      <w:r w:rsidRPr="00BA6B36">
        <w:rPr>
          <w:sz w:val="28"/>
          <w:szCs w:val="28"/>
        </w:rPr>
        <w:t>частная</w:t>
      </w:r>
    </w:p>
    <w:p w:rsidR="00A15B5F" w:rsidRPr="00BA6B36"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 xml:space="preserve">Единица измерения </w:t>
      </w:r>
      <w:r w:rsidRPr="00BA6B36">
        <w:rPr>
          <w:sz w:val="28"/>
          <w:szCs w:val="28"/>
        </w:rPr>
        <w:tab/>
        <w:t>тыс. руб.</w:t>
      </w:r>
    </w:p>
    <w:p w:rsidR="00A15B5F" w:rsidRPr="00BA6B36"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Местонахождение (адрес)</w:t>
      </w:r>
    </w:p>
    <w:p w:rsidR="00A15B5F"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РТ, г. Набережные Челны, пр. Вахитова, дом 44/78</w:t>
      </w:r>
    </w:p>
    <w:p w:rsidR="00A31C0E" w:rsidRPr="00BA6B36" w:rsidRDefault="00A31C0E" w:rsidP="00BA6B36">
      <w:pPr>
        <w:tabs>
          <w:tab w:val="left" w:pos="708"/>
          <w:tab w:val="left" w:pos="1416"/>
          <w:tab w:val="left" w:pos="2124"/>
          <w:tab w:val="left" w:pos="3600"/>
          <w:tab w:val="left" w:pos="5955"/>
          <w:tab w:val="left" w:pos="8640"/>
        </w:tabs>
        <w:spacing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894"/>
        <w:gridCol w:w="623"/>
        <w:gridCol w:w="606"/>
        <w:gridCol w:w="1019"/>
        <w:gridCol w:w="303"/>
        <w:gridCol w:w="1322"/>
      </w:tblGrid>
      <w:tr w:rsidR="00A15B5F" w:rsidRPr="00A31C0E" w:rsidTr="007F298A">
        <w:trPr>
          <w:trHeight w:val="750"/>
          <w:jc w:val="center"/>
        </w:trPr>
        <w:tc>
          <w:tcPr>
            <w:tcW w:w="5766" w:type="dxa"/>
            <w:gridSpan w:val="2"/>
            <w:tcMar>
              <w:left w:w="57" w:type="dxa"/>
              <w:right w:w="57" w:type="dxa"/>
            </w:tcMar>
            <w:vAlign w:val="center"/>
          </w:tcPr>
          <w:p w:rsidR="00A15B5F" w:rsidRPr="00A31C0E" w:rsidRDefault="00A15B5F" w:rsidP="00A31C0E">
            <w:pPr>
              <w:spacing w:line="360" w:lineRule="auto"/>
              <w:jc w:val="both"/>
            </w:pPr>
            <w:r w:rsidRPr="00A31C0E">
              <w:t>АКТИВ</w:t>
            </w:r>
          </w:p>
        </w:tc>
        <w:tc>
          <w:tcPr>
            <w:tcW w:w="1229" w:type="dxa"/>
            <w:gridSpan w:val="2"/>
            <w:vAlign w:val="center"/>
          </w:tcPr>
          <w:p w:rsidR="00A15B5F" w:rsidRPr="00A31C0E" w:rsidRDefault="00A15B5F" w:rsidP="00A31C0E">
            <w:pPr>
              <w:spacing w:line="360" w:lineRule="auto"/>
              <w:jc w:val="both"/>
            </w:pPr>
            <w:r w:rsidRPr="00A31C0E">
              <w:t>Код показателя</w:t>
            </w:r>
          </w:p>
        </w:tc>
        <w:tc>
          <w:tcPr>
            <w:tcW w:w="1322" w:type="dxa"/>
            <w:gridSpan w:val="2"/>
            <w:vAlign w:val="center"/>
          </w:tcPr>
          <w:p w:rsidR="00A15B5F" w:rsidRPr="00A31C0E" w:rsidRDefault="00A15B5F" w:rsidP="00A31C0E">
            <w:pPr>
              <w:spacing w:line="360" w:lineRule="auto"/>
              <w:jc w:val="both"/>
            </w:pPr>
            <w:r w:rsidRPr="00A31C0E">
              <w:t>На начало отчетного года</w:t>
            </w:r>
          </w:p>
        </w:tc>
        <w:tc>
          <w:tcPr>
            <w:tcW w:w="1322" w:type="dxa"/>
            <w:vAlign w:val="center"/>
          </w:tcPr>
          <w:p w:rsidR="00A15B5F" w:rsidRPr="00A31C0E" w:rsidRDefault="00A15B5F" w:rsidP="00A31C0E">
            <w:pPr>
              <w:spacing w:line="360" w:lineRule="auto"/>
              <w:jc w:val="both"/>
            </w:pPr>
            <w:r w:rsidRPr="00A31C0E">
              <w:t>На конец отчетного периода</w:t>
            </w:r>
          </w:p>
        </w:tc>
      </w:tr>
      <w:tr w:rsidR="00A15B5F" w:rsidRPr="00A31C0E" w:rsidTr="007F298A">
        <w:trPr>
          <w:jc w:val="center"/>
        </w:trPr>
        <w:tc>
          <w:tcPr>
            <w:tcW w:w="5766" w:type="dxa"/>
            <w:gridSpan w:val="2"/>
            <w:tcMar>
              <w:left w:w="57" w:type="dxa"/>
              <w:right w:w="57" w:type="dxa"/>
            </w:tcMar>
          </w:tcPr>
          <w:p w:rsidR="00A15B5F" w:rsidRPr="00A31C0E" w:rsidRDefault="00A15B5F" w:rsidP="00A31C0E">
            <w:pPr>
              <w:spacing w:line="360" w:lineRule="auto"/>
              <w:jc w:val="both"/>
            </w:pPr>
            <w:r w:rsidRPr="00A31C0E">
              <w:t>1</w:t>
            </w:r>
          </w:p>
        </w:tc>
        <w:tc>
          <w:tcPr>
            <w:tcW w:w="1229" w:type="dxa"/>
            <w:gridSpan w:val="2"/>
            <w:tcBorders>
              <w:bottom w:val="single" w:sz="12" w:space="0" w:color="auto"/>
            </w:tcBorders>
          </w:tcPr>
          <w:p w:rsidR="00A15B5F" w:rsidRPr="00A31C0E" w:rsidRDefault="00A15B5F" w:rsidP="00A31C0E">
            <w:pPr>
              <w:spacing w:line="360" w:lineRule="auto"/>
              <w:jc w:val="both"/>
            </w:pPr>
            <w:r w:rsidRPr="00A31C0E">
              <w:t>2</w:t>
            </w:r>
          </w:p>
        </w:tc>
        <w:tc>
          <w:tcPr>
            <w:tcW w:w="1322" w:type="dxa"/>
            <w:gridSpan w:val="2"/>
            <w:tcBorders>
              <w:bottom w:val="single" w:sz="12" w:space="0" w:color="auto"/>
            </w:tcBorders>
          </w:tcPr>
          <w:p w:rsidR="00A15B5F" w:rsidRPr="00A31C0E" w:rsidRDefault="00A15B5F" w:rsidP="00A31C0E">
            <w:pPr>
              <w:spacing w:line="360" w:lineRule="auto"/>
              <w:jc w:val="both"/>
            </w:pPr>
            <w:r w:rsidRPr="00A31C0E">
              <w:t>3</w:t>
            </w:r>
          </w:p>
        </w:tc>
        <w:tc>
          <w:tcPr>
            <w:tcW w:w="1322" w:type="dxa"/>
            <w:tcBorders>
              <w:bottom w:val="single" w:sz="12" w:space="0" w:color="auto"/>
            </w:tcBorders>
          </w:tcPr>
          <w:p w:rsidR="00A15B5F" w:rsidRPr="00A31C0E" w:rsidRDefault="00A15B5F" w:rsidP="00A31C0E">
            <w:pPr>
              <w:spacing w:line="360" w:lineRule="auto"/>
              <w:jc w:val="both"/>
            </w:pPr>
            <w:r w:rsidRPr="00A31C0E">
              <w:t>4</w:t>
            </w:r>
          </w:p>
        </w:tc>
      </w:tr>
      <w:tr w:rsidR="00A15B5F" w:rsidRPr="00A31C0E" w:rsidTr="007F298A">
        <w:trPr>
          <w:jc w:val="center"/>
        </w:trPr>
        <w:tc>
          <w:tcPr>
            <w:tcW w:w="5766" w:type="dxa"/>
            <w:gridSpan w:val="2"/>
            <w:vMerge w:val="restart"/>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rPr>
                <w:lang w:val="en-US"/>
              </w:rPr>
              <w:t>I</w:t>
            </w:r>
            <w:r w:rsidRPr="00A31C0E">
              <w:t>. Внеоборотные активы</w:t>
            </w:r>
          </w:p>
          <w:p w:rsidR="00A15B5F" w:rsidRPr="00A31C0E" w:rsidRDefault="00A15B5F" w:rsidP="00A31C0E">
            <w:pPr>
              <w:spacing w:line="360" w:lineRule="auto"/>
              <w:jc w:val="both"/>
            </w:pPr>
            <w:r w:rsidRPr="00A31C0E">
              <w:t>Нематериальные активы</w:t>
            </w:r>
          </w:p>
          <w:p w:rsidR="00A15B5F" w:rsidRPr="00A31C0E" w:rsidRDefault="00A15B5F" w:rsidP="00A31C0E">
            <w:pPr>
              <w:spacing w:line="360" w:lineRule="auto"/>
              <w:jc w:val="both"/>
            </w:pPr>
            <w:r w:rsidRPr="00A31C0E">
              <w:t>Основные средства</w:t>
            </w:r>
          </w:p>
          <w:p w:rsidR="00A15B5F" w:rsidRPr="00A31C0E" w:rsidRDefault="00A15B5F" w:rsidP="00A31C0E">
            <w:pPr>
              <w:spacing w:line="360" w:lineRule="auto"/>
              <w:jc w:val="both"/>
            </w:pPr>
            <w:r w:rsidRPr="00A31C0E">
              <w:t>Отложенные налоговые активы</w:t>
            </w:r>
          </w:p>
          <w:p w:rsidR="00A15B5F" w:rsidRPr="00A31C0E" w:rsidRDefault="00A15B5F" w:rsidP="00A31C0E">
            <w:pPr>
              <w:spacing w:line="360" w:lineRule="auto"/>
              <w:jc w:val="both"/>
            </w:pPr>
            <w:r w:rsidRPr="00A31C0E">
              <w:t xml:space="preserve">Итого по разделу </w:t>
            </w:r>
            <w:r w:rsidRPr="00A31C0E">
              <w:rPr>
                <w:lang w:val="en-US"/>
              </w:rPr>
              <w:t>I</w:t>
            </w:r>
          </w:p>
        </w:tc>
        <w:tc>
          <w:tcPr>
            <w:tcW w:w="1229" w:type="dxa"/>
            <w:gridSpan w:val="2"/>
            <w:tcBorders>
              <w:top w:val="single" w:sz="12" w:space="0" w:color="auto"/>
              <w:left w:val="single" w:sz="12" w:space="0" w:color="auto"/>
            </w:tcBorders>
            <w:vAlign w:val="center"/>
          </w:tcPr>
          <w:p w:rsidR="00A15B5F" w:rsidRPr="00A31C0E" w:rsidRDefault="00A15B5F" w:rsidP="00A31C0E">
            <w:pPr>
              <w:spacing w:line="360" w:lineRule="auto"/>
              <w:jc w:val="both"/>
            </w:pPr>
          </w:p>
        </w:tc>
        <w:tc>
          <w:tcPr>
            <w:tcW w:w="1322" w:type="dxa"/>
            <w:gridSpan w:val="2"/>
            <w:tcBorders>
              <w:top w:val="single" w:sz="12" w:space="0" w:color="auto"/>
            </w:tcBorders>
            <w:vAlign w:val="center"/>
          </w:tcPr>
          <w:p w:rsidR="00A15B5F" w:rsidRPr="00A31C0E" w:rsidRDefault="00A15B5F" w:rsidP="00A31C0E">
            <w:pPr>
              <w:spacing w:line="360" w:lineRule="auto"/>
              <w:jc w:val="both"/>
            </w:pPr>
          </w:p>
        </w:tc>
        <w:tc>
          <w:tcPr>
            <w:tcW w:w="1322" w:type="dxa"/>
            <w:tcBorders>
              <w:top w:val="single" w:sz="12" w:space="0" w:color="auto"/>
              <w:right w:val="single" w:sz="12" w:space="0" w:color="auto"/>
            </w:tcBorders>
            <w:vAlign w:val="center"/>
          </w:tcPr>
          <w:p w:rsidR="00A15B5F" w:rsidRPr="00A31C0E" w:rsidRDefault="00A15B5F" w:rsidP="00A31C0E">
            <w:pPr>
              <w:spacing w:line="360" w:lineRule="auto"/>
              <w:jc w:val="both"/>
            </w:pP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110</w:t>
            </w:r>
          </w:p>
        </w:tc>
        <w:tc>
          <w:tcPr>
            <w:tcW w:w="1322" w:type="dxa"/>
            <w:gridSpan w:val="2"/>
            <w:vAlign w:val="center"/>
          </w:tcPr>
          <w:p w:rsidR="00A15B5F" w:rsidRPr="00A31C0E" w:rsidRDefault="00A15B5F" w:rsidP="00A31C0E">
            <w:pPr>
              <w:spacing w:line="360" w:lineRule="auto"/>
              <w:jc w:val="both"/>
            </w:pPr>
            <w:r w:rsidRPr="00A31C0E">
              <w:t>36</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35</w:t>
            </w: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120</w:t>
            </w:r>
          </w:p>
        </w:tc>
        <w:tc>
          <w:tcPr>
            <w:tcW w:w="1322" w:type="dxa"/>
            <w:gridSpan w:val="2"/>
            <w:vAlign w:val="center"/>
          </w:tcPr>
          <w:p w:rsidR="00A15B5F" w:rsidRPr="00A31C0E" w:rsidRDefault="00A15B5F" w:rsidP="00A31C0E">
            <w:pPr>
              <w:spacing w:line="360" w:lineRule="auto"/>
              <w:jc w:val="both"/>
            </w:pPr>
            <w:r w:rsidRPr="00A31C0E">
              <w:t>32314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29154</w:t>
            </w: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145</w:t>
            </w:r>
          </w:p>
        </w:tc>
        <w:tc>
          <w:tcPr>
            <w:tcW w:w="1322" w:type="dxa"/>
            <w:gridSpan w:val="2"/>
            <w:vAlign w:val="center"/>
          </w:tcPr>
          <w:p w:rsidR="00A15B5F" w:rsidRPr="00A31C0E" w:rsidRDefault="00A15B5F" w:rsidP="00A31C0E">
            <w:pPr>
              <w:spacing w:line="360" w:lineRule="auto"/>
              <w:jc w:val="both"/>
            </w:pPr>
            <w:r w:rsidRPr="00A31C0E">
              <w:t>129</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146</w:t>
            </w:r>
          </w:p>
        </w:tc>
      </w:tr>
      <w:tr w:rsidR="00A15B5F" w:rsidRPr="00A31C0E" w:rsidTr="007F298A">
        <w:trPr>
          <w:trHeight w:val="113"/>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bottom w:val="single" w:sz="12" w:space="0" w:color="auto"/>
            </w:tcBorders>
            <w:vAlign w:val="center"/>
          </w:tcPr>
          <w:p w:rsidR="00A15B5F" w:rsidRPr="00A31C0E" w:rsidRDefault="00A15B5F" w:rsidP="00A31C0E">
            <w:pPr>
              <w:spacing w:line="360" w:lineRule="auto"/>
              <w:jc w:val="both"/>
            </w:pPr>
            <w:r w:rsidRPr="00A31C0E">
              <w:t>190</w:t>
            </w:r>
          </w:p>
        </w:tc>
        <w:tc>
          <w:tcPr>
            <w:tcW w:w="1322" w:type="dxa"/>
            <w:gridSpan w:val="2"/>
            <w:tcBorders>
              <w:bottom w:val="single" w:sz="12" w:space="0" w:color="auto"/>
            </w:tcBorders>
            <w:vAlign w:val="center"/>
          </w:tcPr>
          <w:p w:rsidR="00A15B5F" w:rsidRPr="00A31C0E" w:rsidRDefault="00A15B5F" w:rsidP="00A31C0E">
            <w:pPr>
              <w:spacing w:line="360" w:lineRule="auto"/>
              <w:jc w:val="both"/>
            </w:pPr>
            <w:r w:rsidRPr="00A31C0E">
              <w:t>32479</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29335</w:t>
            </w:r>
          </w:p>
        </w:tc>
      </w:tr>
      <w:tr w:rsidR="00A15B5F" w:rsidRPr="00A31C0E" w:rsidTr="007F298A">
        <w:trPr>
          <w:jc w:val="center"/>
        </w:trPr>
        <w:tc>
          <w:tcPr>
            <w:tcW w:w="5766" w:type="dxa"/>
            <w:gridSpan w:val="2"/>
            <w:vMerge w:val="restart"/>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rPr>
                <w:lang w:val="en-US"/>
              </w:rPr>
              <w:t>II</w:t>
            </w:r>
            <w:r w:rsidRPr="00A31C0E">
              <w:t>. Оборотные активы</w:t>
            </w:r>
          </w:p>
          <w:p w:rsidR="00A15B5F" w:rsidRPr="00A31C0E" w:rsidRDefault="00A15B5F" w:rsidP="00A31C0E">
            <w:pPr>
              <w:spacing w:line="360" w:lineRule="auto"/>
              <w:jc w:val="both"/>
            </w:pPr>
            <w:r w:rsidRPr="00A31C0E">
              <w:t>Запасы</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сырье, материалы и другие аналогичные ценности</w:t>
            </w:r>
          </w:p>
          <w:p w:rsidR="00A15B5F" w:rsidRPr="00A31C0E" w:rsidRDefault="00A15B5F" w:rsidP="00A31C0E">
            <w:pPr>
              <w:spacing w:line="360" w:lineRule="auto"/>
              <w:jc w:val="both"/>
            </w:pPr>
            <w:r w:rsidRPr="00A31C0E">
              <w:t>затраты в незавершенном производстве</w:t>
            </w:r>
          </w:p>
          <w:p w:rsidR="00A15B5F" w:rsidRPr="00A31C0E" w:rsidRDefault="00A15B5F" w:rsidP="00A31C0E">
            <w:pPr>
              <w:spacing w:line="360" w:lineRule="auto"/>
              <w:jc w:val="both"/>
            </w:pPr>
            <w:r w:rsidRPr="00A31C0E">
              <w:t>готовая продукция и товары для перепродажи</w:t>
            </w:r>
          </w:p>
          <w:p w:rsidR="00A15B5F" w:rsidRPr="00A31C0E" w:rsidRDefault="00A15B5F" w:rsidP="00A31C0E">
            <w:pPr>
              <w:spacing w:line="360" w:lineRule="auto"/>
              <w:jc w:val="both"/>
            </w:pPr>
            <w:r w:rsidRPr="00A31C0E">
              <w:t>расходы будущих периодов</w:t>
            </w:r>
          </w:p>
          <w:p w:rsidR="00A15B5F" w:rsidRPr="00A31C0E" w:rsidRDefault="00A15B5F" w:rsidP="00A31C0E">
            <w:pPr>
              <w:spacing w:line="360" w:lineRule="auto"/>
              <w:jc w:val="both"/>
            </w:pPr>
            <w:r w:rsidRPr="00A31C0E">
              <w:t>Налог на добавленную стоимость по приобретенным ценностям</w:t>
            </w:r>
          </w:p>
          <w:p w:rsidR="00A15B5F" w:rsidRPr="00A31C0E" w:rsidRDefault="00A15B5F" w:rsidP="00A31C0E">
            <w:pPr>
              <w:spacing w:line="360" w:lineRule="auto"/>
              <w:jc w:val="both"/>
            </w:pPr>
            <w:r w:rsidRPr="00A31C0E">
              <w:t>Дебиторская задолженность (платежи по которой ожидаются более чем через 12 месяцев после отчетной даты)</w:t>
            </w:r>
          </w:p>
          <w:p w:rsidR="00A15B5F" w:rsidRPr="00A31C0E" w:rsidRDefault="00A15B5F" w:rsidP="00A31C0E">
            <w:pPr>
              <w:spacing w:line="360" w:lineRule="auto"/>
              <w:jc w:val="both"/>
            </w:pPr>
            <w:r w:rsidRPr="00A31C0E">
              <w:t>Дебиторская задолженность (платежи по которой ожидаются в течение 12 месяцев после отчетной даты)</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покупатели и заказчики</w:t>
            </w:r>
          </w:p>
          <w:p w:rsidR="00A15B5F" w:rsidRPr="00A31C0E" w:rsidRDefault="00A15B5F" w:rsidP="00A31C0E">
            <w:pPr>
              <w:spacing w:line="360" w:lineRule="auto"/>
              <w:jc w:val="both"/>
            </w:pPr>
            <w:r w:rsidRPr="00A31C0E">
              <w:t>Денежные средства</w:t>
            </w:r>
          </w:p>
          <w:p w:rsidR="00A15B5F" w:rsidRPr="00A31C0E" w:rsidRDefault="00A15B5F" w:rsidP="00A31C0E">
            <w:pPr>
              <w:spacing w:line="360" w:lineRule="auto"/>
              <w:jc w:val="both"/>
            </w:pPr>
            <w:r w:rsidRPr="00A31C0E">
              <w:t xml:space="preserve">Итого по разделу </w:t>
            </w:r>
            <w:r w:rsidRPr="00A31C0E">
              <w:rPr>
                <w:lang w:val="en-US"/>
              </w:rPr>
              <w:t>II</w:t>
            </w:r>
          </w:p>
          <w:p w:rsidR="00A15B5F" w:rsidRPr="00A31C0E" w:rsidRDefault="00A15B5F" w:rsidP="00A31C0E">
            <w:pPr>
              <w:spacing w:line="360" w:lineRule="auto"/>
              <w:jc w:val="both"/>
            </w:pPr>
            <w:r w:rsidRPr="00A31C0E">
              <w:t>БАЛАНС</w:t>
            </w:r>
          </w:p>
        </w:tc>
        <w:tc>
          <w:tcPr>
            <w:tcW w:w="1229" w:type="dxa"/>
            <w:gridSpan w:val="2"/>
            <w:tcBorders>
              <w:top w:val="single" w:sz="12" w:space="0" w:color="auto"/>
              <w:left w:val="single" w:sz="12" w:space="0" w:color="auto"/>
            </w:tcBorders>
          </w:tcPr>
          <w:p w:rsidR="00A15B5F" w:rsidRPr="00A31C0E" w:rsidRDefault="00A15B5F" w:rsidP="00A31C0E">
            <w:pPr>
              <w:spacing w:line="360" w:lineRule="auto"/>
              <w:jc w:val="both"/>
            </w:pPr>
          </w:p>
        </w:tc>
        <w:tc>
          <w:tcPr>
            <w:tcW w:w="1322" w:type="dxa"/>
            <w:gridSpan w:val="2"/>
            <w:tcBorders>
              <w:top w:val="single" w:sz="12" w:space="0" w:color="auto"/>
            </w:tcBorders>
          </w:tcPr>
          <w:p w:rsidR="00A15B5F" w:rsidRPr="00A31C0E" w:rsidRDefault="00A15B5F" w:rsidP="00A31C0E">
            <w:pPr>
              <w:spacing w:line="360" w:lineRule="auto"/>
              <w:jc w:val="both"/>
            </w:pPr>
          </w:p>
        </w:tc>
        <w:tc>
          <w:tcPr>
            <w:tcW w:w="1322" w:type="dxa"/>
            <w:tcBorders>
              <w:top w:val="single" w:sz="12" w:space="0" w:color="auto"/>
              <w:right w:val="single" w:sz="12" w:space="0" w:color="auto"/>
            </w:tcBorders>
          </w:tcPr>
          <w:p w:rsidR="00A15B5F" w:rsidRPr="00A31C0E" w:rsidRDefault="00A15B5F" w:rsidP="00A31C0E">
            <w:pPr>
              <w:spacing w:line="360" w:lineRule="auto"/>
              <w:jc w:val="both"/>
            </w:pP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210</w:t>
            </w:r>
          </w:p>
        </w:tc>
        <w:tc>
          <w:tcPr>
            <w:tcW w:w="1322" w:type="dxa"/>
            <w:gridSpan w:val="2"/>
            <w:vAlign w:val="center"/>
          </w:tcPr>
          <w:p w:rsidR="00A15B5F" w:rsidRPr="00A31C0E" w:rsidRDefault="00A15B5F" w:rsidP="00A31C0E">
            <w:pPr>
              <w:spacing w:line="360" w:lineRule="auto"/>
              <w:jc w:val="both"/>
            </w:pPr>
            <w:r w:rsidRPr="00A31C0E">
              <w:t>13582</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16303</w:t>
            </w:r>
          </w:p>
        </w:tc>
      </w:tr>
      <w:tr w:rsidR="00A15B5F" w:rsidRPr="00A31C0E" w:rsidTr="007F298A">
        <w:trPr>
          <w:trHeight w:val="518"/>
          <w:jc w:val="center"/>
        </w:trPr>
        <w:tc>
          <w:tcPr>
            <w:tcW w:w="5766" w:type="dxa"/>
            <w:gridSpan w:val="2"/>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gridSpan w:val="2"/>
            <w:tcBorders>
              <w:left w:val="single" w:sz="12" w:space="0" w:color="auto"/>
            </w:tcBorders>
            <w:vAlign w:val="bottom"/>
          </w:tcPr>
          <w:p w:rsidR="00A15B5F" w:rsidRPr="00A31C0E" w:rsidRDefault="00A15B5F" w:rsidP="00A31C0E">
            <w:pPr>
              <w:spacing w:line="360" w:lineRule="auto"/>
              <w:jc w:val="both"/>
            </w:pPr>
            <w:r w:rsidRPr="00A31C0E">
              <w:t>211</w:t>
            </w:r>
          </w:p>
        </w:tc>
        <w:tc>
          <w:tcPr>
            <w:tcW w:w="1322" w:type="dxa"/>
            <w:gridSpan w:val="2"/>
            <w:vAlign w:val="bottom"/>
          </w:tcPr>
          <w:p w:rsidR="00A15B5F" w:rsidRPr="00A31C0E" w:rsidRDefault="00A15B5F" w:rsidP="00A31C0E">
            <w:pPr>
              <w:spacing w:line="360" w:lineRule="auto"/>
              <w:jc w:val="both"/>
            </w:pPr>
            <w:r w:rsidRPr="00A31C0E">
              <w:t>598</w:t>
            </w:r>
          </w:p>
        </w:tc>
        <w:tc>
          <w:tcPr>
            <w:tcW w:w="1322" w:type="dxa"/>
            <w:tcBorders>
              <w:right w:val="single" w:sz="12" w:space="0" w:color="auto"/>
            </w:tcBorders>
            <w:vAlign w:val="bottom"/>
          </w:tcPr>
          <w:p w:rsidR="00A15B5F" w:rsidRPr="00A31C0E" w:rsidRDefault="00A15B5F" w:rsidP="00A31C0E">
            <w:pPr>
              <w:spacing w:line="360" w:lineRule="auto"/>
              <w:jc w:val="both"/>
            </w:pPr>
            <w:r w:rsidRPr="00A31C0E">
              <w:t>576</w:t>
            </w: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213</w:t>
            </w:r>
          </w:p>
        </w:tc>
        <w:tc>
          <w:tcPr>
            <w:tcW w:w="1322" w:type="dxa"/>
            <w:gridSpan w:val="2"/>
            <w:vAlign w:val="center"/>
          </w:tcPr>
          <w:p w:rsidR="00A15B5F" w:rsidRPr="00A31C0E" w:rsidRDefault="00A15B5F" w:rsidP="00A31C0E">
            <w:pPr>
              <w:spacing w:line="360" w:lineRule="auto"/>
              <w:jc w:val="both"/>
            </w:pPr>
            <w:r w:rsidRPr="00A31C0E">
              <w:t>5</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w:t>
            </w: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214</w:t>
            </w:r>
          </w:p>
        </w:tc>
        <w:tc>
          <w:tcPr>
            <w:tcW w:w="1322" w:type="dxa"/>
            <w:gridSpan w:val="2"/>
            <w:vAlign w:val="center"/>
          </w:tcPr>
          <w:p w:rsidR="00A15B5F" w:rsidRPr="00A31C0E" w:rsidRDefault="00A15B5F" w:rsidP="00A31C0E">
            <w:pPr>
              <w:spacing w:line="360" w:lineRule="auto"/>
              <w:jc w:val="both"/>
            </w:pPr>
            <w:r w:rsidRPr="00A31C0E">
              <w:t>12963</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15641</w:t>
            </w:r>
          </w:p>
        </w:tc>
      </w:tr>
      <w:tr w:rsidR="00A15B5F" w:rsidRPr="00A31C0E" w:rsidTr="007F298A">
        <w:trPr>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216</w:t>
            </w:r>
          </w:p>
        </w:tc>
        <w:tc>
          <w:tcPr>
            <w:tcW w:w="1322" w:type="dxa"/>
            <w:gridSpan w:val="2"/>
            <w:vAlign w:val="center"/>
          </w:tcPr>
          <w:p w:rsidR="00A15B5F" w:rsidRPr="00A31C0E" w:rsidRDefault="00A15B5F" w:rsidP="00A31C0E">
            <w:pPr>
              <w:spacing w:line="360" w:lineRule="auto"/>
              <w:jc w:val="both"/>
            </w:pPr>
            <w:r w:rsidRPr="00A31C0E">
              <w:t>16</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86</w:t>
            </w:r>
          </w:p>
        </w:tc>
      </w:tr>
      <w:tr w:rsidR="00A15B5F" w:rsidRPr="00A31C0E" w:rsidTr="007F298A">
        <w:trPr>
          <w:trHeight w:val="527"/>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220</w:t>
            </w:r>
          </w:p>
        </w:tc>
        <w:tc>
          <w:tcPr>
            <w:tcW w:w="1322" w:type="dxa"/>
            <w:gridSpan w:val="2"/>
            <w:vAlign w:val="center"/>
          </w:tcPr>
          <w:p w:rsidR="00A15B5F" w:rsidRPr="00A31C0E" w:rsidRDefault="00A15B5F" w:rsidP="00A31C0E">
            <w:pPr>
              <w:spacing w:line="360" w:lineRule="auto"/>
              <w:jc w:val="both"/>
            </w:pPr>
            <w:r w:rsidRPr="00A31C0E">
              <w:t>1458</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w:t>
            </w:r>
          </w:p>
        </w:tc>
      </w:tr>
      <w:tr w:rsidR="00A15B5F" w:rsidRPr="00A31C0E" w:rsidTr="007F298A">
        <w:trPr>
          <w:trHeight w:val="794"/>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230</w:t>
            </w:r>
          </w:p>
        </w:tc>
        <w:tc>
          <w:tcPr>
            <w:tcW w:w="1322" w:type="dxa"/>
            <w:gridSpan w:val="2"/>
            <w:vAlign w:val="center"/>
          </w:tcPr>
          <w:p w:rsidR="00A15B5F" w:rsidRPr="00A31C0E" w:rsidRDefault="00A15B5F" w:rsidP="00A31C0E">
            <w:pPr>
              <w:spacing w:line="360" w:lineRule="auto"/>
              <w:jc w:val="both"/>
            </w:pPr>
            <w:r w:rsidRPr="00A31C0E">
              <w:t>234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213</w:t>
            </w:r>
          </w:p>
        </w:tc>
      </w:tr>
      <w:tr w:rsidR="00A15B5F" w:rsidRPr="00A31C0E" w:rsidTr="007F298A">
        <w:trPr>
          <w:trHeight w:val="531"/>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240</w:t>
            </w:r>
          </w:p>
        </w:tc>
        <w:tc>
          <w:tcPr>
            <w:tcW w:w="1322" w:type="dxa"/>
            <w:gridSpan w:val="2"/>
            <w:vAlign w:val="center"/>
          </w:tcPr>
          <w:p w:rsidR="00A15B5F" w:rsidRPr="00A31C0E" w:rsidRDefault="00A15B5F" w:rsidP="00A31C0E">
            <w:pPr>
              <w:spacing w:line="360" w:lineRule="auto"/>
              <w:jc w:val="both"/>
            </w:pPr>
            <w:r w:rsidRPr="00A31C0E">
              <w:t>1825</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1670</w:t>
            </w:r>
          </w:p>
        </w:tc>
      </w:tr>
      <w:tr w:rsidR="00A15B5F" w:rsidRPr="00A31C0E" w:rsidTr="007F298A">
        <w:trPr>
          <w:trHeight w:val="525"/>
          <w:jc w:val="center"/>
        </w:trPr>
        <w:tc>
          <w:tcPr>
            <w:tcW w:w="5766" w:type="dxa"/>
            <w:gridSpan w:val="2"/>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gridSpan w:val="2"/>
            <w:tcBorders>
              <w:left w:val="single" w:sz="12" w:space="0" w:color="auto"/>
            </w:tcBorders>
            <w:vAlign w:val="bottom"/>
          </w:tcPr>
          <w:p w:rsidR="00A15B5F" w:rsidRPr="00A31C0E" w:rsidRDefault="00A15B5F" w:rsidP="00A31C0E">
            <w:pPr>
              <w:spacing w:line="360" w:lineRule="auto"/>
              <w:jc w:val="both"/>
            </w:pPr>
            <w:r w:rsidRPr="00A31C0E">
              <w:t>241</w:t>
            </w:r>
          </w:p>
        </w:tc>
        <w:tc>
          <w:tcPr>
            <w:tcW w:w="1322" w:type="dxa"/>
            <w:gridSpan w:val="2"/>
            <w:vAlign w:val="bottom"/>
          </w:tcPr>
          <w:p w:rsidR="00A15B5F" w:rsidRPr="00A31C0E" w:rsidRDefault="00A15B5F" w:rsidP="00A31C0E">
            <w:pPr>
              <w:spacing w:line="360" w:lineRule="auto"/>
              <w:jc w:val="both"/>
            </w:pPr>
            <w:r w:rsidRPr="00A31C0E">
              <w:t>553</w:t>
            </w:r>
          </w:p>
        </w:tc>
        <w:tc>
          <w:tcPr>
            <w:tcW w:w="1322" w:type="dxa"/>
            <w:tcBorders>
              <w:right w:val="single" w:sz="12" w:space="0" w:color="auto"/>
            </w:tcBorders>
            <w:vAlign w:val="bottom"/>
          </w:tcPr>
          <w:p w:rsidR="00A15B5F" w:rsidRPr="00A31C0E" w:rsidRDefault="00A15B5F" w:rsidP="00A31C0E">
            <w:pPr>
              <w:spacing w:line="360" w:lineRule="auto"/>
              <w:jc w:val="both"/>
            </w:pPr>
            <w:r w:rsidRPr="00A31C0E">
              <w:t>476</w:t>
            </w:r>
          </w:p>
        </w:tc>
      </w:tr>
      <w:tr w:rsidR="00A15B5F" w:rsidRPr="00A31C0E" w:rsidTr="007F298A">
        <w:trPr>
          <w:trHeight w:val="173"/>
          <w:jc w:val="center"/>
        </w:trPr>
        <w:tc>
          <w:tcPr>
            <w:tcW w:w="5766" w:type="dxa"/>
            <w:gridSpan w:val="2"/>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260</w:t>
            </w:r>
          </w:p>
        </w:tc>
        <w:tc>
          <w:tcPr>
            <w:tcW w:w="1322" w:type="dxa"/>
            <w:gridSpan w:val="2"/>
            <w:vAlign w:val="center"/>
          </w:tcPr>
          <w:p w:rsidR="00A15B5F" w:rsidRPr="00A31C0E" w:rsidRDefault="00A15B5F" w:rsidP="00A31C0E">
            <w:pPr>
              <w:spacing w:line="360" w:lineRule="auto"/>
              <w:jc w:val="both"/>
            </w:pPr>
            <w:r w:rsidRPr="00A31C0E">
              <w:t>4614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4730</w:t>
            </w:r>
          </w:p>
        </w:tc>
      </w:tr>
      <w:tr w:rsidR="00A15B5F" w:rsidRPr="00A31C0E" w:rsidTr="007F298A">
        <w:trPr>
          <w:jc w:val="center"/>
        </w:trPr>
        <w:tc>
          <w:tcPr>
            <w:tcW w:w="5766" w:type="dxa"/>
            <w:gridSpan w:val="2"/>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gridSpan w:val="2"/>
            <w:tcBorders>
              <w:left w:val="single" w:sz="12" w:space="0" w:color="auto"/>
            </w:tcBorders>
            <w:vAlign w:val="center"/>
          </w:tcPr>
          <w:p w:rsidR="00A15B5F" w:rsidRPr="00A31C0E" w:rsidRDefault="00A15B5F" w:rsidP="00A31C0E">
            <w:pPr>
              <w:spacing w:line="360" w:lineRule="auto"/>
              <w:jc w:val="both"/>
            </w:pPr>
            <w:r w:rsidRPr="00A31C0E">
              <w:t>290</w:t>
            </w:r>
          </w:p>
        </w:tc>
        <w:tc>
          <w:tcPr>
            <w:tcW w:w="1322" w:type="dxa"/>
            <w:gridSpan w:val="2"/>
            <w:vAlign w:val="center"/>
          </w:tcPr>
          <w:p w:rsidR="00A15B5F" w:rsidRPr="00A31C0E" w:rsidRDefault="00A15B5F" w:rsidP="00A31C0E">
            <w:pPr>
              <w:spacing w:line="360" w:lineRule="auto"/>
              <w:jc w:val="both"/>
            </w:pPr>
            <w:r w:rsidRPr="00A31C0E">
              <w:t>21713</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22917</w:t>
            </w:r>
          </w:p>
        </w:tc>
      </w:tr>
      <w:tr w:rsidR="00A15B5F" w:rsidRPr="00A31C0E" w:rsidTr="007F298A">
        <w:trPr>
          <w:trHeight w:val="277"/>
          <w:jc w:val="center"/>
        </w:trPr>
        <w:tc>
          <w:tcPr>
            <w:tcW w:w="5766" w:type="dxa"/>
            <w:gridSpan w:val="2"/>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gridSpan w:val="2"/>
            <w:tcBorders>
              <w:left w:val="single" w:sz="12" w:space="0" w:color="auto"/>
              <w:bottom w:val="single" w:sz="12" w:space="0" w:color="auto"/>
            </w:tcBorders>
            <w:vAlign w:val="center"/>
          </w:tcPr>
          <w:p w:rsidR="00A15B5F" w:rsidRPr="00A31C0E" w:rsidRDefault="00A15B5F" w:rsidP="00A31C0E">
            <w:pPr>
              <w:spacing w:line="360" w:lineRule="auto"/>
              <w:jc w:val="both"/>
            </w:pPr>
            <w:r w:rsidRPr="00A31C0E">
              <w:t>300</w:t>
            </w:r>
          </w:p>
        </w:tc>
        <w:tc>
          <w:tcPr>
            <w:tcW w:w="1322" w:type="dxa"/>
            <w:gridSpan w:val="2"/>
            <w:tcBorders>
              <w:bottom w:val="single" w:sz="12" w:space="0" w:color="auto"/>
            </w:tcBorders>
            <w:vAlign w:val="center"/>
          </w:tcPr>
          <w:p w:rsidR="00A15B5F" w:rsidRPr="00A31C0E" w:rsidRDefault="00A15B5F" w:rsidP="00A31C0E">
            <w:pPr>
              <w:spacing w:line="360" w:lineRule="auto"/>
              <w:jc w:val="both"/>
            </w:pPr>
            <w:r w:rsidRPr="00A31C0E">
              <w:t>54192</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52252</w:t>
            </w:r>
          </w:p>
        </w:tc>
      </w:tr>
      <w:tr w:rsidR="00A15B5F" w:rsidRPr="00A31C0E" w:rsidTr="00A31C0E">
        <w:trPr>
          <w:jc w:val="center"/>
        </w:trPr>
        <w:tc>
          <w:tcPr>
            <w:tcW w:w="4872" w:type="dxa"/>
            <w:tcMar>
              <w:left w:w="57" w:type="dxa"/>
              <w:right w:w="57" w:type="dxa"/>
            </w:tcMar>
            <w:vAlign w:val="center"/>
          </w:tcPr>
          <w:p w:rsidR="00A15B5F" w:rsidRPr="00A31C0E" w:rsidRDefault="00A15B5F" w:rsidP="00A31C0E">
            <w:pPr>
              <w:spacing w:line="360" w:lineRule="auto"/>
              <w:jc w:val="both"/>
            </w:pPr>
            <w:r w:rsidRPr="00A31C0E">
              <w:br w:type="page"/>
            </w:r>
            <w:r w:rsidRPr="00A31C0E">
              <w:br w:type="page"/>
            </w:r>
            <w:r w:rsidRPr="00A31C0E">
              <w:br w:type="page"/>
              <w:t>ПАССИВ</w:t>
            </w:r>
          </w:p>
        </w:tc>
        <w:tc>
          <w:tcPr>
            <w:tcW w:w="1517" w:type="dxa"/>
            <w:gridSpan w:val="2"/>
            <w:vAlign w:val="center"/>
          </w:tcPr>
          <w:p w:rsidR="00A15B5F" w:rsidRPr="00A31C0E" w:rsidRDefault="00A15B5F" w:rsidP="00A31C0E">
            <w:pPr>
              <w:spacing w:line="360" w:lineRule="auto"/>
              <w:jc w:val="both"/>
            </w:pPr>
            <w:r w:rsidRPr="00A31C0E">
              <w:t>Код показателя</w:t>
            </w:r>
          </w:p>
        </w:tc>
        <w:tc>
          <w:tcPr>
            <w:tcW w:w="1625" w:type="dxa"/>
            <w:gridSpan w:val="2"/>
            <w:vAlign w:val="center"/>
          </w:tcPr>
          <w:p w:rsidR="00A15B5F" w:rsidRPr="00A31C0E" w:rsidRDefault="00A15B5F" w:rsidP="00A31C0E">
            <w:pPr>
              <w:spacing w:line="360" w:lineRule="auto"/>
              <w:jc w:val="both"/>
            </w:pPr>
            <w:r w:rsidRPr="00A31C0E">
              <w:t>На начало отчетного года</w:t>
            </w:r>
          </w:p>
        </w:tc>
        <w:tc>
          <w:tcPr>
            <w:tcW w:w="1625" w:type="dxa"/>
            <w:gridSpan w:val="2"/>
            <w:vAlign w:val="center"/>
          </w:tcPr>
          <w:p w:rsidR="00A15B5F" w:rsidRPr="00A31C0E" w:rsidRDefault="00A15B5F" w:rsidP="00A31C0E">
            <w:pPr>
              <w:spacing w:line="360" w:lineRule="auto"/>
              <w:jc w:val="both"/>
            </w:pPr>
            <w:r w:rsidRPr="00A31C0E">
              <w:t>На конец отчетного периода</w:t>
            </w:r>
          </w:p>
        </w:tc>
      </w:tr>
      <w:tr w:rsidR="00A15B5F" w:rsidRPr="00A31C0E" w:rsidTr="00A31C0E">
        <w:trPr>
          <w:jc w:val="center"/>
        </w:trPr>
        <w:tc>
          <w:tcPr>
            <w:tcW w:w="4872" w:type="dxa"/>
            <w:tcMar>
              <w:left w:w="57" w:type="dxa"/>
              <w:right w:w="57" w:type="dxa"/>
            </w:tcMar>
          </w:tcPr>
          <w:p w:rsidR="00A15B5F" w:rsidRPr="00A31C0E" w:rsidRDefault="00A15B5F" w:rsidP="00A31C0E">
            <w:pPr>
              <w:spacing w:line="360" w:lineRule="auto"/>
              <w:jc w:val="both"/>
            </w:pPr>
            <w:r w:rsidRPr="00A31C0E">
              <w:t>1</w:t>
            </w:r>
          </w:p>
        </w:tc>
        <w:tc>
          <w:tcPr>
            <w:tcW w:w="1517" w:type="dxa"/>
            <w:gridSpan w:val="2"/>
            <w:tcBorders>
              <w:bottom w:val="single" w:sz="12" w:space="0" w:color="auto"/>
            </w:tcBorders>
          </w:tcPr>
          <w:p w:rsidR="00A15B5F" w:rsidRPr="00A31C0E" w:rsidRDefault="00A15B5F" w:rsidP="00A31C0E">
            <w:pPr>
              <w:spacing w:line="360" w:lineRule="auto"/>
              <w:jc w:val="both"/>
            </w:pPr>
            <w:r w:rsidRPr="00A31C0E">
              <w:t>2</w:t>
            </w:r>
          </w:p>
        </w:tc>
        <w:tc>
          <w:tcPr>
            <w:tcW w:w="1625" w:type="dxa"/>
            <w:gridSpan w:val="2"/>
            <w:tcBorders>
              <w:bottom w:val="single" w:sz="12" w:space="0" w:color="auto"/>
            </w:tcBorders>
          </w:tcPr>
          <w:p w:rsidR="00A15B5F" w:rsidRPr="00A31C0E" w:rsidRDefault="00A15B5F" w:rsidP="00A31C0E">
            <w:pPr>
              <w:spacing w:line="360" w:lineRule="auto"/>
              <w:jc w:val="both"/>
            </w:pPr>
            <w:r w:rsidRPr="00A31C0E">
              <w:t>3</w:t>
            </w:r>
          </w:p>
        </w:tc>
        <w:tc>
          <w:tcPr>
            <w:tcW w:w="1625" w:type="dxa"/>
            <w:gridSpan w:val="2"/>
            <w:tcBorders>
              <w:bottom w:val="single" w:sz="12" w:space="0" w:color="auto"/>
            </w:tcBorders>
          </w:tcPr>
          <w:p w:rsidR="00A15B5F" w:rsidRPr="00A31C0E" w:rsidRDefault="00A15B5F" w:rsidP="00A31C0E">
            <w:pPr>
              <w:spacing w:line="360" w:lineRule="auto"/>
              <w:jc w:val="both"/>
            </w:pPr>
            <w:r w:rsidRPr="00A31C0E">
              <w:t>4</w:t>
            </w:r>
          </w:p>
        </w:tc>
      </w:tr>
      <w:tr w:rsidR="00A15B5F" w:rsidRPr="00A31C0E" w:rsidTr="00A31C0E">
        <w:trPr>
          <w:jc w:val="center"/>
        </w:trPr>
        <w:tc>
          <w:tcPr>
            <w:tcW w:w="4872" w:type="dxa"/>
            <w:vMerge w:val="restart"/>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rPr>
                <w:lang w:val="en-US"/>
              </w:rPr>
              <w:t>III</w:t>
            </w:r>
            <w:r w:rsidRPr="00A31C0E">
              <w:t>. Капитал и резервы</w:t>
            </w:r>
          </w:p>
          <w:p w:rsidR="00A15B5F" w:rsidRPr="00A31C0E" w:rsidRDefault="00A15B5F" w:rsidP="00A31C0E">
            <w:pPr>
              <w:spacing w:line="360" w:lineRule="auto"/>
              <w:jc w:val="both"/>
            </w:pPr>
            <w:r w:rsidRPr="00A31C0E">
              <w:t>Уставный капитал</w:t>
            </w:r>
          </w:p>
          <w:p w:rsidR="00A15B5F" w:rsidRPr="00A31C0E" w:rsidRDefault="00A15B5F" w:rsidP="00A31C0E">
            <w:pPr>
              <w:spacing w:line="360" w:lineRule="auto"/>
              <w:jc w:val="both"/>
            </w:pPr>
            <w:r w:rsidRPr="00A31C0E">
              <w:t>Добавочный капитал</w:t>
            </w:r>
          </w:p>
          <w:p w:rsidR="00A15B5F" w:rsidRPr="00A31C0E" w:rsidRDefault="00A15B5F" w:rsidP="00A31C0E">
            <w:pPr>
              <w:spacing w:line="360" w:lineRule="auto"/>
              <w:jc w:val="both"/>
            </w:pPr>
            <w:r w:rsidRPr="00A31C0E">
              <w:t>Резервный капитал</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резервы, образованные в соответствии с учредительными документами</w:t>
            </w:r>
          </w:p>
          <w:p w:rsidR="00A15B5F" w:rsidRPr="00A31C0E" w:rsidRDefault="00A15B5F" w:rsidP="00A31C0E">
            <w:pPr>
              <w:spacing w:line="360" w:lineRule="auto"/>
              <w:jc w:val="both"/>
            </w:pPr>
            <w:r w:rsidRPr="00A31C0E">
              <w:t>Нераспределенная прибыль (непокрытый убыток)</w:t>
            </w:r>
          </w:p>
          <w:p w:rsidR="00A15B5F" w:rsidRPr="00A31C0E" w:rsidRDefault="00A15B5F" w:rsidP="00A31C0E">
            <w:pPr>
              <w:spacing w:line="360" w:lineRule="auto"/>
              <w:jc w:val="both"/>
            </w:pPr>
            <w:r w:rsidRPr="00A31C0E">
              <w:t xml:space="preserve">Итого по разделу </w:t>
            </w:r>
            <w:r w:rsidRPr="00A31C0E">
              <w:rPr>
                <w:lang w:val="en-US"/>
              </w:rPr>
              <w:t>III</w:t>
            </w:r>
          </w:p>
          <w:p w:rsidR="00A15B5F" w:rsidRPr="00A31C0E" w:rsidRDefault="00A15B5F" w:rsidP="00A31C0E">
            <w:pPr>
              <w:spacing w:line="360" w:lineRule="auto"/>
              <w:jc w:val="both"/>
            </w:pPr>
            <w:r w:rsidRPr="00A31C0E">
              <w:rPr>
                <w:lang w:val="en-US"/>
              </w:rPr>
              <w:t>IV</w:t>
            </w:r>
            <w:r w:rsidRPr="00A31C0E">
              <w:t>. Долгосрочные обязательства</w:t>
            </w:r>
          </w:p>
          <w:p w:rsidR="00A15B5F" w:rsidRPr="00A31C0E" w:rsidRDefault="00A15B5F" w:rsidP="00A31C0E">
            <w:pPr>
              <w:spacing w:line="360" w:lineRule="auto"/>
              <w:jc w:val="both"/>
            </w:pPr>
            <w:r w:rsidRPr="00A31C0E">
              <w:t>Займы и кредиты</w:t>
            </w:r>
          </w:p>
          <w:p w:rsidR="00A15B5F" w:rsidRPr="00A31C0E" w:rsidRDefault="00A15B5F" w:rsidP="00A31C0E">
            <w:pPr>
              <w:spacing w:line="360" w:lineRule="auto"/>
              <w:jc w:val="both"/>
            </w:pPr>
            <w:r w:rsidRPr="00A31C0E">
              <w:t>Отложенные налоговые обязательства</w:t>
            </w:r>
          </w:p>
          <w:p w:rsidR="00A15B5F" w:rsidRPr="00A31C0E" w:rsidRDefault="00A15B5F" w:rsidP="00A31C0E">
            <w:pPr>
              <w:spacing w:line="360" w:lineRule="auto"/>
              <w:jc w:val="both"/>
            </w:pPr>
            <w:r w:rsidRPr="00A31C0E">
              <w:t xml:space="preserve">Итого по разделу </w:t>
            </w:r>
            <w:r w:rsidRPr="00A31C0E">
              <w:rPr>
                <w:lang w:val="en-US"/>
              </w:rPr>
              <w:t>IV</w:t>
            </w:r>
          </w:p>
          <w:p w:rsidR="00A15B5F" w:rsidRPr="00A31C0E" w:rsidRDefault="00A15B5F" w:rsidP="00A31C0E">
            <w:pPr>
              <w:spacing w:line="360" w:lineRule="auto"/>
              <w:jc w:val="both"/>
            </w:pPr>
            <w:r w:rsidRPr="00A31C0E">
              <w:rPr>
                <w:lang w:val="en-US"/>
              </w:rPr>
              <w:t>V</w:t>
            </w:r>
            <w:r w:rsidRPr="00A31C0E">
              <w:t>. Краткосрочные обязательства</w:t>
            </w:r>
          </w:p>
          <w:p w:rsidR="00A15B5F" w:rsidRPr="00A31C0E" w:rsidRDefault="00A15B5F" w:rsidP="00A31C0E">
            <w:pPr>
              <w:spacing w:line="360" w:lineRule="auto"/>
              <w:jc w:val="both"/>
            </w:pPr>
            <w:r w:rsidRPr="00A31C0E">
              <w:t>Займы и кредиты</w:t>
            </w:r>
          </w:p>
          <w:p w:rsidR="00A15B5F" w:rsidRPr="00A31C0E" w:rsidRDefault="00A15B5F" w:rsidP="00A31C0E">
            <w:pPr>
              <w:spacing w:line="360" w:lineRule="auto"/>
              <w:jc w:val="both"/>
            </w:pPr>
            <w:r w:rsidRPr="00A31C0E">
              <w:t>Кредиторская задолженность</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поставщики и подрядчики</w:t>
            </w:r>
          </w:p>
          <w:p w:rsidR="00A15B5F" w:rsidRPr="00A31C0E" w:rsidRDefault="00A15B5F" w:rsidP="00A31C0E">
            <w:pPr>
              <w:spacing w:line="360" w:lineRule="auto"/>
              <w:jc w:val="both"/>
            </w:pPr>
            <w:r w:rsidRPr="00A31C0E">
              <w:t>задолженность перед персоналом организации</w:t>
            </w:r>
          </w:p>
          <w:p w:rsidR="00A15B5F" w:rsidRPr="00A31C0E" w:rsidRDefault="00A15B5F" w:rsidP="00A31C0E">
            <w:pPr>
              <w:spacing w:line="360" w:lineRule="auto"/>
              <w:jc w:val="both"/>
            </w:pPr>
            <w:r w:rsidRPr="00A31C0E">
              <w:t>задолженность перед государственными фондами</w:t>
            </w:r>
          </w:p>
          <w:p w:rsidR="00A15B5F" w:rsidRPr="00A31C0E" w:rsidRDefault="00A15B5F" w:rsidP="00A31C0E">
            <w:pPr>
              <w:spacing w:line="360" w:lineRule="auto"/>
              <w:jc w:val="both"/>
            </w:pPr>
            <w:r w:rsidRPr="00A31C0E">
              <w:t>задолженность по налогам и сборам</w:t>
            </w:r>
          </w:p>
          <w:p w:rsidR="00A15B5F" w:rsidRPr="00A31C0E" w:rsidRDefault="00A15B5F" w:rsidP="00A31C0E">
            <w:pPr>
              <w:spacing w:line="360" w:lineRule="auto"/>
              <w:jc w:val="both"/>
            </w:pPr>
            <w:r w:rsidRPr="00A31C0E">
              <w:t>прочие кредиторы</w:t>
            </w:r>
          </w:p>
          <w:p w:rsidR="00A15B5F" w:rsidRPr="00A31C0E" w:rsidRDefault="00A15B5F" w:rsidP="00A31C0E">
            <w:pPr>
              <w:spacing w:line="360" w:lineRule="auto"/>
              <w:jc w:val="both"/>
            </w:pPr>
            <w:r w:rsidRPr="00A31C0E">
              <w:t xml:space="preserve">Итого по разделу </w:t>
            </w:r>
            <w:r w:rsidRPr="00A31C0E">
              <w:rPr>
                <w:lang w:val="en-US"/>
              </w:rPr>
              <w:t>V</w:t>
            </w:r>
          </w:p>
          <w:p w:rsidR="00A15B5F" w:rsidRPr="00A31C0E" w:rsidRDefault="00A15B5F" w:rsidP="00A31C0E">
            <w:pPr>
              <w:spacing w:line="360" w:lineRule="auto"/>
              <w:jc w:val="both"/>
            </w:pPr>
            <w:r w:rsidRPr="00A31C0E">
              <w:t>БАЛАНС</w:t>
            </w:r>
          </w:p>
        </w:tc>
        <w:tc>
          <w:tcPr>
            <w:tcW w:w="1517" w:type="dxa"/>
            <w:gridSpan w:val="2"/>
            <w:tcBorders>
              <w:top w:val="single" w:sz="12" w:space="0" w:color="auto"/>
              <w:left w:val="single" w:sz="12" w:space="0" w:color="auto"/>
            </w:tcBorders>
          </w:tcPr>
          <w:p w:rsidR="00A15B5F" w:rsidRPr="00A31C0E" w:rsidRDefault="00A15B5F" w:rsidP="00A31C0E">
            <w:pPr>
              <w:spacing w:line="360" w:lineRule="auto"/>
              <w:jc w:val="both"/>
            </w:pPr>
          </w:p>
        </w:tc>
        <w:tc>
          <w:tcPr>
            <w:tcW w:w="1625" w:type="dxa"/>
            <w:gridSpan w:val="2"/>
            <w:tcBorders>
              <w:top w:val="single" w:sz="12" w:space="0" w:color="auto"/>
            </w:tcBorders>
          </w:tcPr>
          <w:p w:rsidR="00A15B5F" w:rsidRPr="00A31C0E" w:rsidRDefault="00A15B5F" w:rsidP="00A31C0E">
            <w:pPr>
              <w:spacing w:line="360" w:lineRule="auto"/>
              <w:jc w:val="both"/>
            </w:pPr>
          </w:p>
        </w:tc>
        <w:tc>
          <w:tcPr>
            <w:tcW w:w="1625" w:type="dxa"/>
            <w:gridSpan w:val="2"/>
            <w:tcBorders>
              <w:top w:val="single" w:sz="12" w:space="0" w:color="auto"/>
              <w:right w:val="single" w:sz="12" w:space="0" w:color="auto"/>
            </w:tcBorders>
          </w:tcPr>
          <w:p w:rsidR="00A15B5F" w:rsidRPr="00A31C0E" w:rsidRDefault="00A15B5F" w:rsidP="00A31C0E">
            <w:pPr>
              <w:spacing w:line="360" w:lineRule="auto"/>
              <w:jc w:val="both"/>
            </w:pPr>
          </w:p>
        </w:tc>
      </w:tr>
      <w:tr w:rsidR="00A15B5F" w:rsidRPr="00A31C0E" w:rsidTr="00A31C0E">
        <w:trPr>
          <w:jc w:val="center"/>
        </w:trPr>
        <w:tc>
          <w:tcPr>
            <w:tcW w:w="4872"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410</w:t>
            </w:r>
          </w:p>
        </w:tc>
        <w:tc>
          <w:tcPr>
            <w:tcW w:w="1625" w:type="dxa"/>
            <w:gridSpan w:val="2"/>
            <w:vAlign w:val="center"/>
          </w:tcPr>
          <w:p w:rsidR="00A15B5F" w:rsidRPr="00A31C0E" w:rsidRDefault="00A15B5F" w:rsidP="00A31C0E">
            <w:pPr>
              <w:spacing w:line="360" w:lineRule="auto"/>
              <w:jc w:val="both"/>
            </w:pPr>
            <w:r w:rsidRPr="00A31C0E">
              <w:t>4685</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4685</w:t>
            </w:r>
          </w:p>
        </w:tc>
      </w:tr>
      <w:tr w:rsidR="00A15B5F" w:rsidRPr="00A31C0E" w:rsidTr="00A31C0E">
        <w:trPr>
          <w:jc w:val="center"/>
        </w:trPr>
        <w:tc>
          <w:tcPr>
            <w:tcW w:w="4872"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420</w:t>
            </w:r>
          </w:p>
        </w:tc>
        <w:tc>
          <w:tcPr>
            <w:tcW w:w="1625" w:type="dxa"/>
            <w:gridSpan w:val="2"/>
            <w:vAlign w:val="center"/>
          </w:tcPr>
          <w:p w:rsidR="00A15B5F" w:rsidRPr="00A31C0E" w:rsidRDefault="00A15B5F" w:rsidP="00A31C0E">
            <w:pPr>
              <w:spacing w:line="360" w:lineRule="auto"/>
              <w:jc w:val="both"/>
            </w:pPr>
            <w:r w:rsidRPr="00A31C0E">
              <w:t>1249</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1249</w:t>
            </w:r>
          </w:p>
        </w:tc>
      </w:tr>
      <w:tr w:rsidR="00A15B5F" w:rsidRPr="00A31C0E" w:rsidTr="00A31C0E">
        <w:trPr>
          <w:trHeight w:val="150"/>
          <w:jc w:val="center"/>
        </w:trPr>
        <w:tc>
          <w:tcPr>
            <w:tcW w:w="4872"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430</w:t>
            </w:r>
          </w:p>
        </w:tc>
        <w:tc>
          <w:tcPr>
            <w:tcW w:w="1625" w:type="dxa"/>
            <w:gridSpan w:val="2"/>
            <w:vAlign w:val="center"/>
          </w:tcPr>
          <w:p w:rsidR="00A15B5F" w:rsidRPr="00A31C0E" w:rsidRDefault="00A15B5F" w:rsidP="00A31C0E">
            <w:pPr>
              <w:spacing w:line="360" w:lineRule="auto"/>
              <w:jc w:val="both"/>
            </w:pPr>
            <w:r w:rsidRPr="00A31C0E">
              <w:t>234</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234</w:t>
            </w:r>
          </w:p>
        </w:tc>
      </w:tr>
      <w:tr w:rsidR="00A15B5F" w:rsidRPr="00A31C0E" w:rsidTr="00A31C0E">
        <w:trPr>
          <w:trHeight w:val="737"/>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432</w:t>
            </w:r>
          </w:p>
        </w:tc>
        <w:tc>
          <w:tcPr>
            <w:tcW w:w="1625" w:type="dxa"/>
            <w:gridSpan w:val="2"/>
            <w:vAlign w:val="center"/>
          </w:tcPr>
          <w:p w:rsidR="00A15B5F" w:rsidRPr="00A31C0E" w:rsidRDefault="00A15B5F" w:rsidP="00A31C0E">
            <w:pPr>
              <w:spacing w:line="360" w:lineRule="auto"/>
              <w:jc w:val="both"/>
            </w:pPr>
            <w:r w:rsidRPr="00A31C0E">
              <w:t>234</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234</w:t>
            </w:r>
          </w:p>
        </w:tc>
      </w:tr>
      <w:tr w:rsidR="00A15B5F" w:rsidRPr="00A31C0E" w:rsidTr="00A31C0E">
        <w:trPr>
          <w:trHeight w:val="155"/>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470</w:t>
            </w:r>
          </w:p>
        </w:tc>
        <w:tc>
          <w:tcPr>
            <w:tcW w:w="1625" w:type="dxa"/>
            <w:gridSpan w:val="2"/>
            <w:vAlign w:val="center"/>
          </w:tcPr>
          <w:p w:rsidR="00A15B5F" w:rsidRPr="00A31C0E" w:rsidRDefault="00A15B5F" w:rsidP="00A31C0E">
            <w:pPr>
              <w:spacing w:line="360" w:lineRule="auto"/>
              <w:jc w:val="both"/>
            </w:pPr>
            <w:r w:rsidRPr="00A31C0E">
              <w:t>17147</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25162</w:t>
            </w:r>
          </w:p>
        </w:tc>
      </w:tr>
      <w:tr w:rsidR="00A15B5F" w:rsidRPr="00A31C0E" w:rsidTr="00A31C0E">
        <w:trPr>
          <w:trHeight w:val="193"/>
          <w:jc w:val="center"/>
        </w:trPr>
        <w:tc>
          <w:tcPr>
            <w:tcW w:w="4872"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490</w:t>
            </w:r>
          </w:p>
        </w:tc>
        <w:tc>
          <w:tcPr>
            <w:tcW w:w="1625" w:type="dxa"/>
            <w:gridSpan w:val="2"/>
            <w:vAlign w:val="center"/>
          </w:tcPr>
          <w:p w:rsidR="00A15B5F" w:rsidRPr="00A31C0E" w:rsidRDefault="00A15B5F" w:rsidP="00A31C0E">
            <w:pPr>
              <w:spacing w:line="360" w:lineRule="auto"/>
              <w:jc w:val="both"/>
            </w:pPr>
            <w:r w:rsidRPr="00A31C0E">
              <w:t>23315</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31330</w:t>
            </w:r>
          </w:p>
        </w:tc>
      </w:tr>
      <w:tr w:rsidR="00A15B5F" w:rsidRPr="00A31C0E" w:rsidTr="00A31C0E">
        <w:trPr>
          <w:trHeight w:val="532"/>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bottom"/>
          </w:tcPr>
          <w:p w:rsidR="00A15B5F" w:rsidRPr="00A31C0E" w:rsidRDefault="00A15B5F" w:rsidP="00A31C0E">
            <w:pPr>
              <w:spacing w:line="360" w:lineRule="auto"/>
              <w:jc w:val="both"/>
            </w:pPr>
            <w:r w:rsidRPr="00A31C0E">
              <w:t>510</w:t>
            </w:r>
          </w:p>
        </w:tc>
        <w:tc>
          <w:tcPr>
            <w:tcW w:w="1625" w:type="dxa"/>
            <w:gridSpan w:val="2"/>
            <w:vAlign w:val="bottom"/>
          </w:tcPr>
          <w:p w:rsidR="00A15B5F" w:rsidRPr="00A31C0E" w:rsidRDefault="00A15B5F" w:rsidP="00A31C0E">
            <w:pPr>
              <w:spacing w:line="360" w:lineRule="auto"/>
              <w:jc w:val="both"/>
            </w:pPr>
            <w:r w:rsidRPr="00A31C0E">
              <w:t>9940</w:t>
            </w:r>
          </w:p>
        </w:tc>
        <w:tc>
          <w:tcPr>
            <w:tcW w:w="1625" w:type="dxa"/>
            <w:gridSpan w:val="2"/>
            <w:tcBorders>
              <w:right w:val="single" w:sz="12" w:space="0" w:color="auto"/>
            </w:tcBorders>
            <w:vAlign w:val="bottom"/>
          </w:tcPr>
          <w:p w:rsidR="00A15B5F" w:rsidRPr="00A31C0E" w:rsidRDefault="00A15B5F" w:rsidP="00A31C0E">
            <w:pPr>
              <w:spacing w:line="360" w:lineRule="auto"/>
              <w:jc w:val="both"/>
            </w:pPr>
            <w:r w:rsidRPr="00A31C0E">
              <w:t>-</w:t>
            </w:r>
          </w:p>
        </w:tc>
      </w:tr>
      <w:tr w:rsidR="00A15B5F" w:rsidRPr="00A31C0E" w:rsidTr="00A31C0E">
        <w:trPr>
          <w:trHeight w:val="167"/>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515</w:t>
            </w:r>
          </w:p>
        </w:tc>
        <w:tc>
          <w:tcPr>
            <w:tcW w:w="1625" w:type="dxa"/>
            <w:gridSpan w:val="2"/>
            <w:vAlign w:val="center"/>
          </w:tcPr>
          <w:p w:rsidR="00A15B5F" w:rsidRPr="00A31C0E" w:rsidRDefault="00A15B5F" w:rsidP="00A31C0E">
            <w:pPr>
              <w:spacing w:line="360" w:lineRule="auto"/>
              <w:jc w:val="both"/>
            </w:pPr>
            <w:r w:rsidRPr="00A31C0E">
              <w:t>8</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15</w:t>
            </w:r>
          </w:p>
        </w:tc>
      </w:tr>
      <w:tr w:rsidR="00A15B5F" w:rsidRPr="00A31C0E" w:rsidTr="00A31C0E">
        <w:trPr>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590</w:t>
            </w:r>
          </w:p>
        </w:tc>
        <w:tc>
          <w:tcPr>
            <w:tcW w:w="1625" w:type="dxa"/>
            <w:gridSpan w:val="2"/>
            <w:vAlign w:val="center"/>
          </w:tcPr>
          <w:p w:rsidR="00A15B5F" w:rsidRPr="00A31C0E" w:rsidRDefault="00A15B5F" w:rsidP="00A31C0E">
            <w:pPr>
              <w:spacing w:line="360" w:lineRule="auto"/>
              <w:jc w:val="both"/>
            </w:pPr>
            <w:r w:rsidRPr="00A31C0E">
              <w:t>9948</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15</w:t>
            </w:r>
          </w:p>
        </w:tc>
      </w:tr>
      <w:tr w:rsidR="00A15B5F" w:rsidRPr="00A31C0E" w:rsidTr="00A31C0E">
        <w:trPr>
          <w:trHeight w:val="506"/>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bottom"/>
          </w:tcPr>
          <w:p w:rsidR="00A15B5F" w:rsidRPr="00A31C0E" w:rsidRDefault="00A15B5F" w:rsidP="00A31C0E">
            <w:pPr>
              <w:spacing w:line="360" w:lineRule="auto"/>
              <w:jc w:val="both"/>
            </w:pPr>
            <w:r w:rsidRPr="00A31C0E">
              <w:t>610</w:t>
            </w:r>
          </w:p>
        </w:tc>
        <w:tc>
          <w:tcPr>
            <w:tcW w:w="1625" w:type="dxa"/>
            <w:gridSpan w:val="2"/>
            <w:vAlign w:val="bottom"/>
          </w:tcPr>
          <w:p w:rsidR="00A15B5F" w:rsidRPr="00A31C0E" w:rsidRDefault="00A15B5F" w:rsidP="00A31C0E">
            <w:pPr>
              <w:spacing w:line="360" w:lineRule="auto"/>
              <w:jc w:val="both"/>
            </w:pPr>
            <w:r w:rsidRPr="00A31C0E">
              <w:t>-</w:t>
            </w:r>
          </w:p>
        </w:tc>
        <w:tc>
          <w:tcPr>
            <w:tcW w:w="1625" w:type="dxa"/>
            <w:gridSpan w:val="2"/>
            <w:tcBorders>
              <w:right w:val="single" w:sz="12" w:space="0" w:color="auto"/>
            </w:tcBorders>
            <w:vAlign w:val="bottom"/>
          </w:tcPr>
          <w:p w:rsidR="00A15B5F" w:rsidRPr="00A31C0E" w:rsidRDefault="00A15B5F" w:rsidP="00A31C0E">
            <w:pPr>
              <w:spacing w:line="360" w:lineRule="auto"/>
              <w:jc w:val="both"/>
            </w:pPr>
            <w:r w:rsidRPr="00A31C0E">
              <w:t>1237</w:t>
            </w:r>
          </w:p>
        </w:tc>
      </w:tr>
      <w:tr w:rsidR="00A15B5F" w:rsidRPr="00A31C0E" w:rsidTr="00A31C0E">
        <w:trPr>
          <w:trHeight w:val="267"/>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620</w:t>
            </w:r>
          </w:p>
        </w:tc>
        <w:tc>
          <w:tcPr>
            <w:tcW w:w="1625" w:type="dxa"/>
            <w:gridSpan w:val="2"/>
            <w:vAlign w:val="center"/>
          </w:tcPr>
          <w:p w:rsidR="00A15B5F" w:rsidRPr="00A31C0E" w:rsidRDefault="00A15B5F" w:rsidP="00A31C0E">
            <w:pPr>
              <w:spacing w:line="360" w:lineRule="auto"/>
              <w:jc w:val="both"/>
            </w:pPr>
            <w:r w:rsidRPr="00A31C0E">
              <w:t>20929</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19670</w:t>
            </w:r>
          </w:p>
        </w:tc>
      </w:tr>
      <w:tr w:rsidR="00A15B5F" w:rsidRPr="00A31C0E" w:rsidTr="00A31C0E">
        <w:trPr>
          <w:trHeight w:val="550"/>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621</w:t>
            </w:r>
          </w:p>
        </w:tc>
        <w:tc>
          <w:tcPr>
            <w:tcW w:w="1625" w:type="dxa"/>
            <w:gridSpan w:val="2"/>
            <w:vAlign w:val="center"/>
          </w:tcPr>
          <w:p w:rsidR="00A15B5F" w:rsidRPr="00A31C0E" w:rsidRDefault="00A15B5F" w:rsidP="00A31C0E">
            <w:pPr>
              <w:spacing w:line="360" w:lineRule="auto"/>
              <w:jc w:val="both"/>
            </w:pPr>
            <w:r w:rsidRPr="00A31C0E">
              <w:t>16343</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18596</w:t>
            </w:r>
          </w:p>
        </w:tc>
      </w:tr>
      <w:tr w:rsidR="00A15B5F" w:rsidRPr="00A31C0E" w:rsidTr="00A31C0E">
        <w:trPr>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622</w:t>
            </w:r>
          </w:p>
        </w:tc>
        <w:tc>
          <w:tcPr>
            <w:tcW w:w="1625" w:type="dxa"/>
            <w:gridSpan w:val="2"/>
            <w:vAlign w:val="center"/>
          </w:tcPr>
          <w:p w:rsidR="00A15B5F" w:rsidRPr="00A31C0E" w:rsidRDefault="00A15B5F" w:rsidP="00A31C0E">
            <w:pPr>
              <w:spacing w:line="360" w:lineRule="auto"/>
              <w:jc w:val="both"/>
            </w:pPr>
            <w:r w:rsidRPr="00A31C0E">
              <w:t>1336</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18</w:t>
            </w:r>
          </w:p>
        </w:tc>
      </w:tr>
      <w:tr w:rsidR="00A15B5F" w:rsidRPr="00A31C0E" w:rsidTr="00A31C0E">
        <w:trPr>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623</w:t>
            </w:r>
          </w:p>
        </w:tc>
        <w:tc>
          <w:tcPr>
            <w:tcW w:w="1625" w:type="dxa"/>
            <w:gridSpan w:val="2"/>
            <w:vAlign w:val="center"/>
          </w:tcPr>
          <w:p w:rsidR="00A15B5F" w:rsidRPr="00A31C0E" w:rsidRDefault="00A15B5F" w:rsidP="00A31C0E">
            <w:pPr>
              <w:spacing w:line="360" w:lineRule="auto"/>
              <w:jc w:val="both"/>
            </w:pPr>
            <w:r w:rsidRPr="00A31C0E">
              <w:t>437</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155</w:t>
            </w:r>
          </w:p>
        </w:tc>
      </w:tr>
      <w:tr w:rsidR="00A15B5F" w:rsidRPr="00A31C0E" w:rsidTr="00A31C0E">
        <w:trPr>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624</w:t>
            </w:r>
          </w:p>
        </w:tc>
        <w:tc>
          <w:tcPr>
            <w:tcW w:w="1625" w:type="dxa"/>
            <w:gridSpan w:val="2"/>
            <w:vAlign w:val="center"/>
          </w:tcPr>
          <w:p w:rsidR="00A15B5F" w:rsidRPr="00A31C0E" w:rsidRDefault="00A15B5F" w:rsidP="00A31C0E">
            <w:pPr>
              <w:spacing w:line="360" w:lineRule="auto"/>
              <w:jc w:val="both"/>
            </w:pPr>
            <w:r w:rsidRPr="00A31C0E">
              <w:t>1392</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901</w:t>
            </w:r>
          </w:p>
        </w:tc>
      </w:tr>
      <w:tr w:rsidR="00A15B5F" w:rsidRPr="00A31C0E" w:rsidTr="00A31C0E">
        <w:trPr>
          <w:trHeight w:val="219"/>
          <w:jc w:val="center"/>
        </w:trPr>
        <w:tc>
          <w:tcPr>
            <w:tcW w:w="4872"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517" w:type="dxa"/>
            <w:gridSpan w:val="2"/>
            <w:tcBorders>
              <w:left w:val="single" w:sz="12" w:space="0" w:color="auto"/>
            </w:tcBorders>
            <w:vAlign w:val="center"/>
          </w:tcPr>
          <w:p w:rsidR="00A15B5F" w:rsidRPr="00A31C0E" w:rsidRDefault="00A15B5F" w:rsidP="00A31C0E">
            <w:pPr>
              <w:spacing w:line="360" w:lineRule="auto"/>
              <w:jc w:val="both"/>
            </w:pPr>
            <w:r w:rsidRPr="00A31C0E">
              <w:t>625</w:t>
            </w:r>
          </w:p>
        </w:tc>
        <w:tc>
          <w:tcPr>
            <w:tcW w:w="1625" w:type="dxa"/>
            <w:gridSpan w:val="2"/>
            <w:vAlign w:val="center"/>
          </w:tcPr>
          <w:p w:rsidR="00A15B5F" w:rsidRPr="00A31C0E" w:rsidRDefault="00A15B5F" w:rsidP="00A31C0E">
            <w:pPr>
              <w:spacing w:line="360" w:lineRule="auto"/>
              <w:jc w:val="both"/>
            </w:pPr>
            <w:r w:rsidRPr="00A31C0E">
              <w:t>1421</w:t>
            </w:r>
          </w:p>
        </w:tc>
        <w:tc>
          <w:tcPr>
            <w:tcW w:w="1625" w:type="dxa"/>
            <w:gridSpan w:val="2"/>
            <w:tcBorders>
              <w:right w:val="single" w:sz="12" w:space="0" w:color="auto"/>
            </w:tcBorders>
            <w:vAlign w:val="center"/>
          </w:tcPr>
          <w:p w:rsidR="00A15B5F" w:rsidRPr="00A31C0E" w:rsidRDefault="00A15B5F" w:rsidP="00A31C0E">
            <w:pPr>
              <w:spacing w:line="360" w:lineRule="auto"/>
              <w:jc w:val="both"/>
            </w:pPr>
            <w:r w:rsidRPr="00A31C0E">
              <w:t>-</w:t>
            </w:r>
          </w:p>
        </w:tc>
      </w:tr>
      <w:tr w:rsidR="00A15B5F" w:rsidRPr="00A31C0E" w:rsidTr="00A31C0E">
        <w:trPr>
          <w:trHeight w:val="105"/>
          <w:jc w:val="center"/>
        </w:trPr>
        <w:tc>
          <w:tcPr>
            <w:tcW w:w="4872"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517" w:type="dxa"/>
            <w:gridSpan w:val="2"/>
            <w:tcBorders>
              <w:left w:val="single" w:sz="12" w:space="0" w:color="auto"/>
            </w:tcBorders>
          </w:tcPr>
          <w:p w:rsidR="00A15B5F" w:rsidRPr="00A31C0E" w:rsidRDefault="00A15B5F" w:rsidP="00A31C0E">
            <w:pPr>
              <w:spacing w:line="360" w:lineRule="auto"/>
              <w:jc w:val="both"/>
            </w:pPr>
            <w:r w:rsidRPr="00A31C0E">
              <w:t>690</w:t>
            </w:r>
          </w:p>
        </w:tc>
        <w:tc>
          <w:tcPr>
            <w:tcW w:w="1625" w:type="dxa"/>
            <w:gridSpan w:val="2"/>
          </w:tcPr>
          <w:p w:rsidR="00A15B5F" w:rsidRPr="00A31C0E" w:rsidRDefault="00A15B5F" w:rsidP="00A31C0E">
            <w:pPr>
              <w:spacing w:line="360" w:lineRule="auto"/>
              <w:jc w:val="both"/>
            </w:pPr>
            <w:r w:rsidRPr="00A31C0E">
              <w:t>20929</w:t>
            </w:r>
          </w:p>
        </w:tc>
        <w:tc>
          <w:tcPr>
            <w:tcW w:w="1625" w:type="dxa"/>
            <w:gridSpan w:val="2"/>
            <w:tcBorders>
              <w:right w:val="single" w:sz="12" w:space="0" w:color="auto"/>
            </w:tcBorders>
          </w:tcPr>
          <w:p w:rsidR="00A15B5F" w:rsidRPr="00A31C0E" w:rsidRDefault="00A15B5F" w:rsidP="00A31C0E">
            <w:pPr>
              <w:spacing w:line="360" w:lineRule="auto"/>
              <w:jc w:val="both"/>
            </w:pPr>
            <w:r w:rsidRPr="00A31C0E">
              <w:t>20907</w:t>
            </w:r>
          </w:p>
        </w:tc>
      </w:tr>
      <w:tr w:rsidR="00A15B5F" w:rsidRPr="00A31C0E" w:rsidTr="00A31C0E">
        <w:trPr>
          <w:jc w:val="center"/>
        </w:trPr>
        <w:tc>
          <w:tcPr>
            <w:tcW w:w="4872"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517" w:type="dxa"/>
            <w:gridSpan w:val="2"/>
            <w:tcBorders>
              <w:left w:val="single" w:sz="12" w:space="0" w:color="auto"/>
              <w:bottom w:val="single" w:sz="12" w:space="0" w:color="auto"/>
            </w:tcBorders>
          </w:tcPr>
          <w:p w:rsidR="00A15B5F" w:rsidRPr="00A31C0E" w:rsidRDefault="00A15B5F" w:rsidP="00A31C0E">
            <w:pPr>
              <w:spacing w:line="360" w:lineRule="auto"/>
              <w:jc w:val="both"/>
            </w:pPr>
            <w:r w:rsidRPr="00A31C0E">
              <w:t>700</w:t>
            </w:r>
          </w:p>
        </w:tc>
        <w:tc>
          <w:tcPr>
            <w:tcW w:w="1625" w:type="dxa"/>
            <w:gridSpan w:val="2"/>
            <w:tcBorders>
              <w:bottom w:val="single" w:sz="12" w:space="0" w:color="auto"/>
            </w:tcBorders>
            <w:vAlign w:val="center"/>
          </w:tcPr>
          <w:p w:rsidR="00A15B5F" w:rsidRPr="00A31C0E" w:rsidRDefault="00A15B5F" w:rsidP="00A31C0E">
            <w:pPr>
              <w:spacing w:line="360" w:lineRule="auto"/>
              <w:jc w:val="both"/>
            </w:pPr>
            <w:r w:rsidRPr="00A31C0E">
              <w:t>54192</w:t>
            </w:r>
          </w:p>
        </w:tc>
        <w:tc>
          <w:tcPr>
            <w:tcW w:w="1625" w:type="dxa"/>
            <w:gridSpan w:val="2"/>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52252</w:t>
            </w:r>
          </w:p>
        </w:tc>
      </w:tr>
    </w:tbl>
    <w:p w:rsidR="00A15B5F" w:rsidRPr="00A31C0E" w:rsidRDefault="00A15B5F" w:rsidP="00A31C0E">
      <w:pPr>
        <w:spacing w:line="360" w:lineRule="auto"/>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231"/>
        <w:gridCol w:w="1322"/>
        <w:gridCol w:w="1322"/>
      </w:tblGrid>
      <w:tr w:rsidR="00A15B5F" w:rsidRPr="00A31C0E" w:rsidTr="007F298A">
        <w:trPr>
          <w:jc w:val="center"/>
        </w:trPr>
        <w:tc>
          <w:tcPr>
            <w:tcW w:w="5764" w:type="dxa"/>
            <w:tcMar>
              <w:left w:w="57" w:type="dxa"/>
              <w:right w:w="57" w:type="dxa"/>
            </w:tcMar>
            <w:vAlign w:val="center"/>
          </w:tcPr>
          <w:p w:rsidR="00A15B5F" w:rsidRPr="00A31C0E" w:rsidRDefault="00A15B5F" w:rsidP="00A31C0E">
            <w:pPr>
              <w:spacing w:line="360" w:lineRule="auto"/>
              <w:jc w:val="both"/>
            </w:pPr>
            <w:r w:rsidRPr="00A31C0E">
              <w:t>Справка о наличии ценностей, учитываемых на забалансовых счетах</w:t>
            </w:r>
          </w:p>
        </w:tc>
        <w:tc>
          <w:tcPr>
            <w:tcW w:w="1231" w:type="dxa"/>
            <w:tcBorders>
              <w:bottom w:val="single" w:sz="12" w:space="0" w:color="auto"/>
            </w:tcBorders>
          </w:tcPr>
          <w:p w:rsidR="00A15B5F" w:rsidRPr="00A31C0E" w:rsidRDefault="00A15B5F" w:rsidP="00A31C0E">
            <w:pPr>
              <w:spacing w:line="360" w:lineRule="auto"/>
              <w:jc w:val="both"/>
            </w:pPr>
          </w:p>
        </w:tc>
        <w:tc>
          <w:tcPr>
            <w:tcW w:w="1322" w:type="dxa"/>
            <w:tcBorders>
              <w:bottom w:val="single" w:sz="12" w:space="0" w:color="auto"/>
            </w:tcBorders>
          </w:tcPr>
          <w:p w:rsidR="00A15B5F" w:rsidRPr="00A31C0E" w:rsidRDefault="00A15B5F" w:rsidP="00A31C0E">
            <w:pPr>
              <w:spacing w:line="360" w:lineRule="auto"/>
              <w:jc w:val="both"/>
            </w:pPr>
          </w:p>
        </w:tc>
        <w:tc>
          <w:tcPr>
            <w:tcW w:w="1322" w:type="dxa"/>
            <w:tcBorders>
              <w:bottom w:val="single" w:sz="12" w:space="0" w:color="auto"/>
            </w:tcBorders>
          </w:tcPr>
          <w:p w:rsidR="00A15B5F" w:rsidRPr="00A31C0E" w:rsidRDefault="00A15B5F" w:rsidP="00A31C0E">
            <w:pPr>
              <w:spacing w:line="360" w:lineRule="auto"/>
              <w:jc w:val="both"/>
            </w:pPr>
          </w:p>
        </w:tc>
      </w:tr>
      <w:tr w:rsidR="00A15B5F" w:rsidRPr="00A31C0E" w:rsidTr="007F298A">
        <w:trPr>
          <w:jc w:val="center"/>
        </w:trPr>
        <w:tc>
          <w:tcPr>
            <w:tcW w:w="5764" w:type="dxa"/>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t>Арендованные основные средства</w:t>
            </w:r>
          </w:p>
        </w:tc>
        <w:tc>
          <w:tcPr>
            <w:tcW w:w="1231" w:type="dxa"/>
            <w:tcBorders>
              <w:top w:val="single" w:sz="12" w:space="0" w:color="auto"/>
              <w:left w:val="single" w:sz="12" w:space="0" w:color="auto"/>
            </w:tcBorders>
            <w:vAlign w:val="center"/>
          </w:tcPr>
          <w:p w:rsidR="00A15B5F" w:rsidRPr="00A31C0E" w:rsidRDefault="00A15B5F" w:rsidP="00A31C0E">
            <w:pPr>
              <w:spacing w:line="360" w:lineRule="auto"/>
              <w:jc w:val="both"/>
            </w:pPr>
            <w:r w:rsidRPr="00A31C0E">
              <w:t>910</w:t>
            </w:r>
          </w:p>
        </w:tc>
        <w:tc>
          <w:tcPr>
            <w:tcW w:w="1322" w:type="dxa"/>
            <w:tcBorders>
              <w:top w:val="single" w:sz="12" w:space="0" w:color="auto"/>
            </w:tcBorders>
            <w:vAlign w:val="center"/>
          </w:tcPr>
          <w:p w:rsidR="00A15B5F" w:rsidRPr="00A31C0E" w:rsidRDefault="00A15B5F" w:rsidP="00A31C0E">
            <w:pPr>
              <w:spacing w:line="360" w:lineRule="auto"/>
              <w:jc w:val="both"/>
            </w:pPr>
            <w:r w:rsidRPr="00A31C0E">
              <w:t>-</w:t>
            </w:r>
          </w:p>
        </w:tc>
        <w:tc>
          <w:tcPr>
            <w:tcW w:w="1322" w:type="dxa"/>
            <w:tcBorders>
              <w:top w:val="single" w:sz="12" w:space="0" w:color="auto"/>
              <w:right w:val="single" w:sz="12" w:space="0" w:color="auto"/>
            </w:tcBorders>
            <w:vAlign w:val="center"/>
          </w:tcPr>
          <w:p w:rsidR="00A15B5F" w:rsidRPr="00A31C0E" w:rsidRDefault="00A15B5F" w:rsidP="00A31C0E">
            <w:pPr>
              <w:spacing w:line="360" w:lineRule="auto"/>
              <w:jc w:val="both"/>
            </w:pPr>
            <w:r w:rsidRPr="00A31C0E">
              <w:t>834</w:t>
            </w:r>
          </w:p>
        </w:tc>
      </w:tr>
      <w:tr w:rsidR="00A15B5F" w:rsidRPr="00A31C0E" w:rsidTr="007F298A">
        <w:trPr>
          <w:jc w:val="center"/>
        </w:trPr>
        <w:tc>
          <w:tcPr>
            <w:tcW w:w="5764" w:type="dxa"/>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t>в том числе по лизингу</w:t>
            </w:r>
          </w:p>
        </w:tc>
        <w:tc>
          <w:tcPr>
            <w:tcW w:w="1231" w:type="dxa"/>
            <w:tcBorders>
              <w:left w:val="single" w:sz="12" w:space="0" w:color="auto"/>
            </w:tcBorders>
            <w:vAlign w:val="center"/>
          </w:tcPr>
          <w:p w:rsidR="00A15B5F" w:rsidRPr="00A31C0E" w:rsidRDefault="00A15B5F" w:rsidP="00A31C0E">
            <w:pPr>
              <w:spacing w:line="360" w:lineRule="auto"/>
              <w:jc w:val="both"/>
            </w:pPr>
            <w:r w:rsidRPr="00A31C0E">
              <w:t>911</w:t>
            </w:r>
          </w:p>
        </w:tc>
        <w:tc>
          <w:tcPr>
            <w:tcW w:w="1322" w:type="dxa"/>
            <w:vAlign w:val="center"/>
          </w:tcPr>
          <w:p w:rsidR="00A15B5F" w:rsidRPr="00A31C0E" w:rsidRDefault="00A15B5F" w:rsidP="00A31C0E">
            <w:pPr>
              <w:spacing w:line="360" w:lineRule="auto"/>
              <w:jc w:val="both"/>
            </w:pPr>
            <w:r w:rsidRPr="00A31C0E">
              <w:t>-</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834</w:t>
            </w:r>
          </w:p>
        </w:tc>
      </w:tr>
      <w:tr w:rsidR="00A15B5F" w:rsidRPr="00A31C0E" w:rsidTr="007F298A">
        <w:trPr>
          <w:jc w:val="center"/>
        </w:trPr>
        <w:tc>
          <w:tcPr>
            <w:tcW w:w="5764" w:type="dxa"/>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t>Списанная в убыток задолженность неплатежеспособных дебиторов</w:t>
            </w:r>
          </w:p>
        </w:tc>
        <w:tc>
          <w:tcPr>
            <w:tcW w:w="1231" w:type="dxa"/>
            <w:tcBorders>
              <w:left w:val="single" w:sz="12" w:space="0" w:color="auto"/>
              <w:bottom w:val="single" w:sz="12" w:space="0" w:color="auto"/>
            </w:tcBorders>
            <w:vAlign w:val="center"/>
          </w:tcPr>
          <w:p w:rsidR="00A15B5F" w:rsidRPr="00A31C0E" w:rsidRDefault="00A15B5F" w:rsidP="00A31C0E">
            <w:pPr>
              <w:spacing w:line="360" w:lineRule="auto"/>
              <w:jc w:val="both"/>
            </w:pPr>
            <w:r w:rsidRPr="00A31C0E">
              <w:t>940</w:t>
            </w:r>
          </w:p>
        </w:tc>
        <w:tc>
          <w:tcPr>
            <w:tcW w:w="1322" w:type="dxa"/>
            <w:tcBorders>
              <w:bottom w:val="single" w:sz="12" w:space="0" w:color="auto"/>
            </w:tcBorders>
            <w:vAlign w:val="center"/>
          </w:tcPr>
          <w:p w:rsidR="00A15B5F" w:rsidRPr="00A31C0E" w:rsidRDefault="00A15B5F" w:rsidP="00A31C0E">
            <w:pPr>
              <w:spacing w:line="360" w:lineRule="auto"/>
              <w:jc w:val="both"/>
            </w:pPr>
            <w:r w:rsidRPr="00A31C0E">
              <w:t>9295</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9295</w:t>
            </w:r>
          </w:p>
        </w:tc>
      </w:tr>
    </w:tbl>
    <w:p w:rsidR="00A15B5F" w:rsidRPr="00A31C0E" w:rsidRDefault="00A15B5F" w:rsidP="00A31C0E">
      <w:pPr>
        <w:spacing w:line="360" w:lineRule="auto"/>
        <w:jc w:val="both"/>
        <w:rPr>
          <w:caps/>
        </w:rPr>
      </w:pPr>
    </w:p>
    <w:p w:rsidR="00A15B5F" w:rsidRPr="00A31C0E" w:rsidRDefault="00A15B5F" w:rsidP="00BA6B36">
      <w:pPr>
        <w:spacing w:line="360" w:lineRule="auto"/>
        <w:ind w:firstLine="709"/>
        <w:jc w:val="both"/>
        <w:rPr>
          <w:b/>
          <w:caps/>
          <w:sz w:val="28"/>
          <w:szCs w:val="28"/>
        </w:rPr>
      </w:pPr>
      <w:r w:rsidRPr="00BA6B36">
        <w:rPr>
          <w:caps/>
          <w:sz w:val="28"/>
          <w:szCs w:val="28"/>
        </w:rPr>
        <w:br w:type="page"/>
      </w:r>
      <w:r w:rsidRPr="00A31C0E">
        <w:rPr>
          <w:b/>
          <w:caps/>
          <w:sz w:val="28"/>
          <w:szCs w:val="28"/>
        </w:rPr>
        <w:t>ПриЛОЖЕНИЕ 2</w:t>
      </w:r>
    </w:p>
    <w:p w:rsidR="00A15B5F" w:rsidRPr="00BA6B36" w:rsidRDefault="00A15B5F" w:rsidP="00BA6B36">
      <w:pPr>
        <w:spacing w:line="360" w:lineRule="auto"/>
        <w:ind w:firstLine="709"/>
        <w:jc w:val="both"/>
        <w:rPr>
          <w:sz w:val="28"/>
          <w:szCs w:val="28"/>
        </w:rPr>
      </w:pPr>
      <w:r w:rsidRPr="00BA6B36">
        <w:rPr>
          <w:caps/>
          <w:sz w:val="28"/>
          <w:szCs w:val="28"/>
        </w:rPr>
        <w:t>Бухгалтерский баланс</w:t>
      </w:r>
      <w:r w:rsidRPr="00BA6B36">
        <w:rPr>
          <w:sz w:val="28"/>
          <w:szCs w:val="28"/>
        </w:rPr>
        <w:t xml:space="preserve"> </w:t>
      </w:r>
    </w:p>
    <w:p w:rsidR="00A15B5F" w:rsidRPr="00BA6B36" w:rsidRDefault="00A15B5F" w:rsidP="00BA6B36">
      <w:pPr>
        <w:spacing w:line="360" w:lineRule="auto"/>
        <w:ind w:firstLine="709"/>
        <w:jc w:val="both"/>
        <w:rPr>
          <w:sz w:val="28"/>
          <w:szCs w:val="28"/>
        </w:rPr>
      </w:pPr>
      <w:r w:rsidRPr="00BA6B36">
        <w:rPr>
          <w:sz w:val="28"/>
          <w:szCs w:val="28"/>
        </w:rPr>
        <w:t>на 31 декабря 2007 г.</w:t>
      </w:r>
    </w:p>
    <w:p w:rsidR="00A15B5F" w:rsidRPr="00BA6B36" w:rsidRDefault="00A15B5F" w:rsidP="00BA6B36">
      <w:pPr>
        <w:tabs>
          <w:tab w:val="left" w:pos="8640"/>
        </w:tabs>
        <w:spacing w:line="360" w:lineRule="auto"/>
        <w:ind w:firstLine="709"/>
        <w:jc w:val="both"/>
        <w:rPr>
          <w:sz w:val="28"/>
          <w:szCs w:val="28"/>
        </w:rPr>
      </w:pPr>
      <w:r w:rsidRPr="00BA6B36">
        <w:rPr>
          <w:sz w:val="28"/>
          <w:szCs w:val="28"/>
        </w:rPr>
        <w:t>Организация ОАО «Боровецкое»</w:t>
      </w:r>
    </w:p>
    <w:p w:rsidR="00A15B5F" w:rsidRPr="00BA6B36" w:rsidRDefault="00A15B5F" w:rsidP="00BA6B36">
      <w:pPr>
        <w:tabs>
          <w:tab w:val="left" w:pos="8640"/>
          <w:tab w:val="right" w:pos="9638"/>
        </w:tabs>
        <w:spacing w:line="360" w:lineRule="auto"/>
        <w:ind w:firstLine="709"/>
        <w:jc w:val="both"/>
        <w:rPr>
          <w:sz w:val="28"/>
          <w:szCs w:val="28"/>
        </w:rPr>
      </w:pPr>
      <w:r w:rsidRPr="00BA6B36">
        <w:rPr>
          <w:sz w:val="28"/>
          <w:szCs w:val="28"/>
        </w:rPr>
        <w:t>Вид деятельности розничная торговля продовольственными товарами</w:t>
      </w:r>
    </w:p>
    <w:p w:rsidR="00A15B5F" w:rsidRPr="00BA6B36" w:rsidRDefault="00A15B5F" w:rsidP="00BA6B36">
      <w:pPr>
        <w:tabs>
          <w:tab w:val="left" w:pos="708"/>
          <w:tab w:val="left" w:pos="1416"/>
          <w:tab w:val="left" w:pos="2124"/>
          <w:tab w:val="left" w:pos="2832"/>
          <w:tab w:val="left" w:pos="3540"/>
          <w:tab w:val="left" w:pos="4248"/>
          <w:tab w:val="left" w:pos="5535"/>
        </w:tabs>
        <w:spacing w:line="360" w:lineRule="auto"/>
        <w:ind w:firstLine="709"/>
        <w:jc w:val="both"/>
        <w:rPr>
          <w:sz w:val="28"/>
          <w:szCs w:val="28"/>
        </w:rPr>
      </w:pPr>
      <w:r w:rsidRPr="00BA6B36">
        <w:rPr>
          <w:sz w:val="28"/>
          <w:szCs w:val="28"/>
        </w:rPr>
        <w:t>Организационно-правовая форма</w:t>
      </w:r>
      <w:r w:rsidRPr="00BA6B36">
        <w:rPr>
          <w:sz w:val="28"/>
          <w:szCs w:val="28"/>
        </w:rPr>
        <w:tab/>
      </w:r>
      <w:r w:rsidRPr="00BA6B36">
        <w:rPr>
          <w:sz w:val="28"/>
          <w:szCs w:val="28"/>
        </w:rPr>
        <w:tab/>
        <w:t>форма собственности</w:t>
      </w:r>
    </w:p>
    <w:p w:rsidR="00A15B5F" w:rsidRPr="00BA6B36" w:rsidRDefault="00A15B5F" w:rsidP="00BA6B36">
      <w:pPr>
        <w:tabs>
          <w:tab w:val="left" w:pos="708"/>
          <w:tab w:val="left" w:pos="1416"/>
          <w:tab w:val="left" w:pos="2124"/>
          <w:tab w:val="left" w:pos="2832"/>
          <w:tab w:val="left" w:pos="3540"/>
          <w:tab w:val="left" w:pos="5955"/>
          <w:tab w:val="left" w:pos="8640"/>
        </w:tabs>
        <w:spacing w:line="360" w:lineRule="auto"/>
        <w:ind w:firstLine="709"/>
        <w:jc w:val="both"/>
        <w:rPr>
          <w:sz w:val="28"/>
          <w:szCs w:val="28"/>
        </w:rPr>
      </w:pPr>
      <w:r w:rsidRPr="00BA6B36">
        <w:rPr>
          <w:sz w:val="28"/>
          <w:szCs w:val="28"/>
        </w:rPr>
        <w:t>Открытое акционерное общество</w:t>
      </w:r>
      <w:r w:rsidRPr="00BA6B36">
        <w:rPr>
          <w:sz w:val="28"/>
          <w:szCs w:val="28"/>
        </w:rPr>
        <w:tab/>
        <w:t>частная</w:t>
      </w:r>
    </w:p>
    <w:p w:rsidR="00A15B5F" w:rsidRPr="00BA6B36"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 xml:space="preserve">Единица измерения </w:t>
      </w:r>
      <w:r w:rsidRPr="00BA6B36">
        <w:rPr>
          <w:sz w:val="28"/>
          <w:szCs w:val="28"/>
        </w:rPr>
        <w:tab/>
        <w:t>тыс. руб.</w:t>
      </w:r>
      <w:r w:rsidRPr="00BA6B36">
        <w:rPr>
          <w:sz w:val="28"/>
          <w:szCs w:val="28"/>
        </w:rPr>
        <w:tab/>
      </w:r>
    </w:p>
    <w:p w:rsidR="00A15B5F" w:rsidRPr="00BA6B36"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Местонахождение (адрес)</w:t>
      </w:r>
    </w:p>
    <w:p w:rsidR="00A15B5F"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РТ, г. Набережные Челны, пр. Вахитова, дом 44/78</w:t>
      </w:r>
    </w:p>
    <w:p w:rsidR="00A31C0E" w:rsidRPr="00BA6B36" w:rsidRDefault="00A31C0E" w:rsidP="00BA6B36">
      <w:pPr>
        <w:tabs>
          <w:tab w:val="left" w:pos="708"/>
          <w:tab w:val="left" w:pos="1416"/>
          <w:tab w:val="left" w:pos="2124"/>
          <w:tab w:val="left" w:pos="3600"/>
          <w:tab w:val="left" w:pos="5955"/>
          <w:tab w:val="left" w:pos="8640"/>
        </w:tabs>
        <w:spacing w:line="360" w:lineRule="auto"/>
        <w:ind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229"/>
        <w:gridCol w:w="1322"/>
        <w:gridCol w:w="1322"/>
      </w:tblGrid>
      <w:tr w:rsidR="00A15B5F" w:rsidRPr="00A31C0E" w:rsidTr="007F298A">
        <w:trPr>
          <w:trHeight w:val="750"/>
          <w:jc w:val="center"/>
        </w:trPr>
        <w:tc>
          <w:tcPr>
            <w:tcW w:w="5766" w:type="dxa"/>
            <w:tcMar>
              <w:left w:w="57" w:type="dxa"/>
              <w:right w:w="57" w:type="dxa"/>
            </w:tcMar>
            <w:vAlign w:val="center"/>
          </w:tcPr>
          <w:p w:rsidR="00A15B5F" w:rsidRPr="00A31C0E" w:rsidRDefault="00A15B5F" w:rsidP="00A31C0E">
            <w:pPr>
              <w:spacing w:line="360" w:lineRule="auto"/>
              <w:jc w:val="both"/>
            </w:pPr>
            <w:r w:rsidRPr="00A31C0E">
              <w:t>АКТИВ</w:t>
            </w:r>
          </w:p>
        </w:tc>
        <w:tc>
          <w:tcPr>
            <w:tcW w:w="1229" w:type="dxa"/>
            <w:vAlign w:val="center"/>
          </w:tcPr>
          <w:p w:rsidR="00A15B5F" w:rsidRPr="00A31C0E" w:rsidRDefault="00A15B5F" w:rsidP="00A31C0E">
            <w:pPr>
              <w:spacing w:line="360" w:lineRule="auto"/>
              <w:jc w:val="both"/>
            </w:pPr>
            <w:r w:rsidRPr="00A31C0E">
              <w:t>Код показателя</w:t>
            </w:r>
          </w:p>
        </w:tc>
        <w:tc>
          <w:tcPr>
            <w:tcW w:w="1322" w:type="dxa"/>
            <w:vAlign w:val="center"/>
          </w:tcPr>
          <w:p w:rsidR="00A15B5F" w:rsidRPr="00A31C0E" w:rsidRDefault="00A15B5F" w:rsidP="00A31C0E">
            <w:pPr>
              <w:spacing w:line="360" w:lineRule="auto"/>
              <w:jc w:val="both"/>
            </w:pPr>
            <w:r w:rsidRPr="00A31C0E">
              <w:t>На начало отчетного года</w:t>
            </w:r>
          </w:p>
        </w:tc>
        <w:tc>
          <w:tcPr>
            <w:tcW w:w="1322" w:type="dxa"/>
            <w:vAlign w:val="center"/>
          </w:tcPr>
          <w:p w:rsidR="00A15B5F" w:rsidRPr="00A31C0E" w:rsidRDefault="00A15B5F" w:rsidP="00A31C0E">
            <w:pPr>
              <w:spacing w:line="360" w:lineRule="auto"/>
              <w:jc w:val="both"/>
            </w:pPr>
            <w:r w:rsidRPr="00A31C0E">
              <w:t>На конец отчетного периода</w:t>
            </w:r>
          </w:p>
        </w:tc>
      </w:tr>
      <w:tr w:rsidR="00A15B5F" w:rsidRPr="00A31C0E" w:rsidTr="007F298A">
        <w:trPr>
          <w:jc w:val="center"/>
        </w:trPr>
        <w:tc>
          <w:tcPr>
            <w:tcW w:w="5766" w:type="dxa"/>
            <w:tcMar>
              <w:left w:w="57" w:type="dxa"/>
              <w:right w:w="57" w:type="dxa"/>
            </w:tcMar>
          </w:tcPr>
          <w:p w:rsidR="00A15B5F" w:rsidRPr="00A31C0E" w:rsidRDefault="00A15B5F" w:rsidP="00A31C0E">
            <w:pPr>
              <w:spacing w:line="360" w:lineRule="auto"/>
              <w:jc w:val="both"/>
            </w:pPr>
            <w:r w:rsidRPr="00A31C0E">
              <w:t>1</w:t>
            </w:r>
          </w:p>
        </w:tc>
        <w:tc>
          <w:tcPr>
            <w:tcW w:w="1229" w:type="dxa"/>
            <w:tcBorders>
              <w:bottom w:val="single" w:sz="12" w:space="0" w:color="auto"/>
            </w:tcBorders>
          </w:tcPr>
          <w:p w:rsidR="00A15B5F" w:rsidRPr="00A31C0E" w:rsidRDefault="00A15B5F" w:rsidP="00A31C0E">
            <w:pPr>
              <w:spacing w:line="360" w:lineRule="auto"/>
              <w:jc w:val="both"/>
            </w:pPr>
            <w:r w:rsidRPr="00A31C0E">
              <w:t>2</w:t>
            </w:r>
          </w:p>
        </w:tc>
        <w:tc>
          <w:tcPr>
            <w:tcW w:w="1322" w:type="dxa"/>
            <w:tcBorders>
              <w:bottom w:val="single" w:sz="12" w:space="0" w:color="auto"/>
            </w:tcBorders>
          </w:tcPr>
          <w:p w:rsidR="00A15B5F" w:rsidRPr="00A31C0E" w:rsidRDefault="00A15B5F" w:rsidP="00A31C0E">
            <w:pPr>
              <w:spacing w:line="360" w:lineRule="auto"/>
              <w:jc w:val="both"/>
            </w:pPr>
            <w:r w:rsidRPr="00A31C0E">
              <w:t>3</w:t>
            </w:r>
          </w:p>
        </w:tc>
        <w:tc>
          <w:tcPr>
            <w:tcW w:w="1322" w:type="dxa"/>
            <w:tcBorders>
              <w:bottom w:val="single" w:sz="12" w:space="0" w:color="auto"/>
            </w:tcBorders>
          </w:tcPr>
          <w:p w:rsidR="00A15B5F" w:rsidRPr="00A31C0E" w:rsidRDefault="00A15B5F" w:rsidP="00A31C0E">
            <w:pPr>
              <w:spacing w:line="360" w:lineRule="auto"/>
              <w:jc w:val="both"/>
            </w:pPr>
            <w:r w:rsidRPr="00A31C0E">
              <w:t>4</w:t>
            </w:r>
          </w:p>
        </w:tc>
      </w:tr>
      <w:tr w:rsidR="00A15B5F" w:rsidRPr="00A31C0E" w:rsidTr="007F298A">
        <w:trPr>
          <w:jc w:val="center"/>
        </w:trPr>
        <w:tc>
          <w:tcPr>
            <w:tcW w:w="5766" w:type="dxa"/>
            <w:vMerge w:val="restart"/>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rPr>
                <w:lang w:val="en-US"/>
              </w:rPr>
              <w:t>I</w:t>
            </w:r>
            <w:r w:rsidRPr="00A31C0E">
              <w:t>. Внеоборотные активы</w:t>
            </w:r>
          </w:p>
          <w:p w:rsidR="00A15B5F" w:rsidRPr="00A31C0E" w:rsidRDefault="00A15B5F" w:rsidP="00A31C0E">
            <w:pPr>
              <w:spacing w:line="360" w:lineRule="auto"/>
              <w:jc w:val="both"/>
            </w:pPr>
            <w:r w:rsidRPr="00A31C0E">
              <w:t>Нематериальные активы</w:t>
            </w:r>
          </w:p>
          <w:p w:rsidR="00A15B5F" w:rsidRPr="00A31C0E" w:rsidRDefault="00A15B5F" w:rsidP="00A31C0E">
            <w:pPr>
              <w:spacing w:line="360" w:lineRule="auto"/>
              <w:jc w:val="both"/>
            </w:pPr>
            <w:r w:rsidRPr="00A31C0E">
              <w:t>Основные средства</w:t>
            </w:r>
          </w:p>
          <w:p w:rsidR="00A15B5F" w:rsidRPr="00A31C0E" w:rsidRDefault="00A15B5F" w:rsidP="00A31C0E">
            <w:pPr>
              <w:spacing w:line="360" w:lineRule="auto"/>
              <w:jc w:val="both"/>
            </w:pPr>
            <w:r w:rsidRPr="00A31C0E">
              <w:t>Отложенные налоговые активы</w:t>
            </w:r>
          </w:p>
          <w:p w:rsidR="00A15B5F" w:rsidRPr="00A31C0E" w:rsidRDefault="00A15B5F" w:rsidP="00A31C0E">
            <w:pPr>
              <w:spacing w:line="360" w:lineRule="auto"/>
              <w:jc w:val="both"/>
            </w:pPr>
            <w:r w:rsidRPr="00A31C0E">
              <w:t xml:space="preserve">Итого по разделу </w:t>
            </w:r>
            <w:r w:rsidRPr="00A31C0E">
              <w:rPr>
                <w:lang w:val="en-US"/>
              </w:rPr>
              <w:t>I</w:t>
            </w:r>
          </w:p>
        </w:tc>
        <w:tc>
          <w:tcPr>
            <w:tcW w:w="1229" w:type="dxa"/>
            <w:tcBorders>
              <w:top w:val="single" w:sz="12" w:space="0" w:color="auto"/>
              <w:left w:val="single" w:sz="12" w:space="0" w:color="auto"/>
            </w:tcBorders>
            <w:vAlign w:val="center"/>
          </w:tcPr>
          <w:p w:rsidR="00A15B5F" w:rsidRPr="00A31C0E" w:rsidRDefault="00A15B5F" w:rsidP="00A31C0E">
            <w:pPr>
              <w:spacing w:line="360" w:lineRule="auto"/>
              <w:jc w:val="both"/>
            </w:pPr>
          </w:p>
        </w:tc>
        <w:tc>
          <w:tcPr>
            <w:tcW w:w="1322" w:type="dxa"/>
            <w:tcBorders>
              <w:top w:val="single" w:sz="12" w:space="0" w:color="auto"/>
            </w:tcBorders>
            <w:vAlign w:val="center"/>
          </w:tcPr>
          <w:p w:rsidR="00A15B5F" w:rsidRPr="00A31C0E" w:rsidRDefault="00A15B5F" w:rsidP="00A31C0E">
            <w:pPr>
              <w:spacing w:line="360" w:lineRule="auto"/>
              <w:jc w:val="both"/>
            </w:pPr>
          </w:p>
        </w:tc>
        <w:tc>
          <w:tcPr>
            <w:tcW w:w="1322" w:type="dxa"/>
            <w:tcBorders>
              <w:top w:val="single" w:sz="12" w:space="0" w:color="auto"/>
              <w:right w:val="single" w:sz="12" w:space="0" w:color="auto"/>
            </w:tcBorders>
            <w:vAlign w:val="center"/>
          </w:tcPr>
          <w:p w:rsidR="00A15B5F" w:rsidRPr="00A31C0E" w:rsidRDefault="00A15B5F" w:rsidP="00A31C0E">
            <w:pPr>
              <w:spacing w:line="360" w:lineRule="auto"/>
              <w:jc w:val="both"/>
            </w:pP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110</w:t>
            </w:r>
          </w:p>
        </w:tc>
        <w:tc>
          <w:tcPr>
            <w:tcW w:w="1322" w:type="dxa"/>
            <w:vAlign w:val="center"/>
          </w:tcPr>
          <w:p w:rsidR="00A15B5F" w:rsidRPr="00A31C0E" w:rsidRDefault="00A15B5F" w:rsidP="00A31C0E">
            <w:pPr>
              <w:spacing w:line="360" w:lineRule="auto"/>
              <w:jc w:val="both"/>
            </w:pPr>
            <w:r w:rsidRPr="00A31C0E">
              <w:t>35</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120</w:t>
            </w:r>
          </w:p>
        </w:tc>
        <w:tc>
          <w:tcPr>
            <w:tcW w:w="1322" w:type="dxa"/>
            <w:vAlign w:val="center"/>
          </w:tcPr>
          <w:p w:rsidR="00A15B5F" w:rsidRPr="00A31C0E" w:rsidRDefault="00A15B5F" w:rsidP="00A31C0E">
            <w:pPr>
              <w:spacing w:line="360" w:lineRule="auto"/>
              <w:jc w:val="both"/>
            </w:pPr>
            <w:r w:rsidRPr="00A31C0E">
              <w:t>29154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25605</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145</w:t>
            </w:r>
          </w:p>
        </w:tc>
        <w:tc>
          <w:tcPr>
            <w:tcW w:w="1322" w:type="dxa"/>
            <w:vAlign w:val="center"/>
          </w:tcPr>
          <w:p w:rsidR="00A15B5F" w:rsidRPr="00A31C0E" w:rsidRDefault="00A15B5F" w:rsidP="00A31C0E">
            <w:pPr>
              <w:spacing w:line="360" w:lineRule="auto"/>
              <w:jc w:val="both"/>
            </w:pPr>
            <w:r w:rsidRPr="00A31C0E">
              <w:t>146</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162</w:t>
            </w:r>
          </w:p>
        </w:tc>
      </w:tr>
      <w:tr w:rsidR="00A15B5F" w:rsidRPr="00A31C0E" w:rsidTr="007F298A">
        <w:trPr>
          <w:trHeight w:val="113"/>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bottom w:val="single" w:sz="12" w:space="0" w:color="auto"/>
            </w:tcBorders>
            <w:vAlign w:val="center"/>
          </w:tcPr>
          <w:p w:rsidR="00A15B5F" w:rsidRPr="00A31C0E" w:rsidRDefault="00A15B5F" w:rsidP="00A31C0E">
            <w:pPr>
              <w:spacing w:line="360" w:lineRule="auto"/>
              <w:jc w:val="both"/>
            </w:pPr>
            <w:r w:rsidRPr="00A31C0E">
              <w:t>190</w:t>
            </w:r>
          </w:p>
        </w:tc>
        <w:tc>
          <w:tcPr>
            <w:tcW w:w="1322" w:type="dxa"/>
            <w:tcBorders>
              <w:bottom w:val="single" w:sz="12" w:space="0" w:color="auto"/>
            </w:tcBorders>
            <w:vAlign w:val="center"/>
          </w:tcPr>
          <w:p w:rsidR="00A15B5F" w:rsidRPr="00A31C0E" w:rsidRDefault="00A15B5F" w:rsidP="00A31C0E">
            <w:pPr>
              <w:spacing w:line="360" w:lineRule="auto"/>
              <w:jc w:val="both"/>
            </w:pPr>
            <w:r w:rsidRPr="00A31C0E">
              <w:t>29335</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25767</w:t>
            </w:r>
          </w:p>
        </w:tc>
      </w:tr>
      <w:tr w:rsidR="00A15B5F" w:rsidRPr="00A31C0E" w:rsidTr="007F298A">
        <w:trPr>
          <w:jc w:val="center"/>
        </w:trPr>
        <w:tc>
          <w:tcPr>
            <w:tcW w:w="5766" w:type="dxa"/>
            <w:vMerge w:val="restart"/>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rPr>
                <w:lang w:val="en-US"/>
              </w:rPr>
              <w:t>II</w:t>
            </w:r>
            <w:r w:rsidRPr="00A31C0E">
              <w:t>. Оборотные активы</w:t>
            </w:r>
          </w:p>
          <w:p w:rsidR="00A15B5F" w:rsidRPr="00A31C0E" w:rsidRDefault="00A15B5F" w:rsidP="00A31C0E">
            <w:pPr>
              <w:spacing w:line="360" w:lineRule="auto"/>
              <w:jc w:val="both"/>
            </w:pPr>
            <w:r w:rsidRPr="00A31C0E">
              <w:t>Запасы</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сырье, материалы и другие аналогичные ценности</w:t>
            </w:r>
          </w:p>
          <w:p w:rsidR="00A15B5F" w:rsidRPr="00A31C0E" w:rsidRDefault="00A15B5F" w:rsidP="00A31C0E">
            <w:pPr>
              <w:spacing w:line="360" w:lineRule="auto"/>
              <w:jc w:val="both"/>
            </w:pPr>
            <w:r w:rsidRPr="00A31C0E">
              <w:t>готовая продукция и товары для перепродажи</w:t>
            </w:r>
          </w:p>
          <w:p w:rsidR="00A15B5F" w:rsidRPr="00A31C0E" w:rsidRDefault="00A15B5F" w:rsidP="00A31C0E">
            <w:pPr>
              <w:spacing w:line="360" w:lineRule="auto"/>
              <w:jc w:val="both"/>
            </w:pPr>
            <w:r w:rsidRPr="00A31C0E">
              <w:t>расходы будущих периодов</w:t>
            </w:r>
          </w:p>
          <w:p w:rsidR="00A15B5F" w:rsidRPr="00A31C0E" w:rsidRDefault="00A15B5F" w:rsidP="00A31C0E">
            <w:pPr>
              <w:spacing w:line="360" w:lineRule="auto"/>
              <w:jc w:val="both"/>
            </w:pPr>
            <w:r w:rsidRPr="00A31C0E">
              <w:t>Налог на добавленную стоимость по приобретенным ценностям</w:t>
            </w:r>
          </w:p>
          <w:p w:rsidR="00A15B5F" w:rsidRPr="00A31C0E" w:rsidRDefault="00A15B5F" w:rsidP="00A31C0E">
            <w:pPr>
              <w:spacing w:line="360" w:lineRule="auto"/>
              <w:jc w:val="both"/>
            </w:pPr>
            <w:r w:rsidRPr="00A31C0E">
              <w:t>Дебиторская задолженность (платежи по которой ожидаются более чем через 12 месяцев после отчетной даты)</w:t>
            </w:r>
          </w:p>
          <w:p w:rsidR="00A15B5F" w:rsidRPr="00A31C0E" w:rsidRDefault="00A15B5F" w:rsidP="00A31C0E">
            <w:pPr>
              <w:spacing w:line="360" w:lineRule="auto"/>
              <w:jc w:val="both"/>
            </w:pPr>
            <w:r w:rsidRPr="00A31C0E">
              <w:t>Дебиторская задолженность (платежи по которой ожидаются в течение 12 месяцев после отчетной даты)</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покупатели и заказчики</w:t>
            </w:r>
          </w:p>
          <w:p w:rsidR="00A15B5F" w:rsidRPr="00A31C0E" w:rsidRDefault="00A15B5F" w:rsidP="00A31C0E">
            <w:pPr>
              <w:spacing w:line="360" w:lineRule="auto"/>
              <w:jc w:val="both"/>
            </w:pPr>
            <w:r w:rsidRPr="00A31C0E">
              <w:t>Денежные средства</w:t>
            </w:r>
          </w:p>
          <w:p w:rsidR="00A15B5F" w:rsidRPr="00A31C0E" w:rsidRDefault="00A15B5F" w:rsidP="00A31C0E">
            <w:pPr>
              <w:spacing w:line="360" w:lineRule="auto"/>
              <w:jc w:val="both"/>
            </w:pPr>
            <w:r w:rsidRPr="00A31C0E">
              <w:t xml:space="preserve">Итого по разделу </w:t>
            </w:r>
            <w:r w:rsidRPr="00A31C0E">
              <w:rPr>
                <w:lang w:val="en-US"/>
              </w:rPr>
              <w:t>II</w:t>
            </w:r>
          </w:p>
          <w:p w:rsidR="00A15B5F" w:rsidRPr="00A31C0E" w:rsidRDefault="00A15B5F" w:rsidP="00A31C0E">
            <w:pPr>
              <w:spacing w:line="360" w:lineRule="auto"/>
              <w:jc w:val="both"/>
            </w:pPr>
            <w:r w:rsidRPr="00A31C0E">
              <w:t>БАЛАНС</w:t>
            </w:r>
          </w:p>
        </w:tc>
        <w:tc>
          <w:tcPr>
            <w:tcW w:w="1229" w:type="dxa"/>
            <w:tcBorders>
              <w:top w:val="single" w:sz="12" w:space="0" w:color="auto"/>
              <w:left w:val="single" w:sz="12" w:space="0" w:color="auto"/>
            </w:tcBorders>
          </w:tcPr>
          <w:p w:rsidR="00A15B5F" w:rsidRPr="00A31C0E" w:rsidRDefault="00A15B5F" w:rsidP="00A31C0E">
            <w:pPr>
              <w:spacing w:line="360" w:lineRule="auto"/>
              <w:jc w:val="both"/>
            </w:pPr>
          </w:p>
        </w:tc>
        <w:tc>
          <w:tcPr>
            <w:tcW w:w="1322" w:type="dxa"/>
            <w:tcBorders>
              <w:top w:val="single" w:sz="12" w:space="0" w:color="auto"/>
            </w:tcBorders>
          </w:tcPr>
          <w:p w:rsidR="00A15B5F" w:rsidRPr="00A31C0E" w:rsidRDefault="00A15B5F" w:rsidP="00A31C0E">
            <w:pPr>
              <w:spacing w:line="360" w:lineRule="auto"/>
              <w:jc w:val="both"/>
            </w:pPr>
          </w:p>
        </w:tc>
        <w:tc>
          <w:tcPr>
            <w:tcW w:w="1322" w:type="dxa"/>
            <w:tcBorders>
              <w:top w:val="single" w:sz="12" w:space="0" w:color="auto"/>
              <w:right w:val="single" w:sz="12" w:space="0" w:color="auto"/>
            </w:tcBorders>
          </w:tcPr>
          <w:p w:rsidR="00A15B5F" w:rsidRPr="00A31C0E" w:rsidRDefault="00A15B5F" w:rsidP="00A31C0E">
            <w:pPr>
              <w:spacing w:line="360" w:lineRule="auto"/>
              <w:jc w:val="both"/>
            </w:pP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210</w:t>
            </w:r>
          </w:p>
        </w:tc>
        <w:tc>
          <w:tcPr>
            <w:tcW w:w="1322" w:type="dxa"/>
            <w:vAlign w:val="center"/>
          </w:tcPr>
          <w:p w:rsidR="00A15B5F" w:rsidRPr="00A31C0E" w:rsidRDefault="00A15B5F" w:rsidP="00A31C0E">
            <w:pPr>
              <w:spacing w:line="360" w:lineRule="auto"/>
              <w:jc w:val="both"/>
            </w:pPr>
            <w:r w:rsidRPr="00A31C0E">
              <w:t>16303</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423</w:t>
            </w:r>
          </w:p>
        </w:tc>
      </w:tr>
      <w:tr w:rsidR="00A15B5F" w:rsidRPr="00A31C0E" w:rsidTr="007F298A">
        <w:trPr>
          <w:trHeight w:val="518"/>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bottom"/>
          </w:tcPr>
          <w:p w:rsidR="00A15B5F" w:rsidRPr="00A31C0E" w:rsidRDefault="00A15B5F" w:rsidP="00A31C0E">
            <w:pPr>
              <w:spacing w:line="360" w:lineRule="auto"/>
              <w:jc w:val="both"/>
            </w:pPr>
            <w:r w:rsidRPr="00A31C0E">
              <w:t>211</w:t>
            </w:r>
          </w:p>
        </w:tc>
        <w:tc>
          <w:tcPr>
            <w:tcW w:w="1322" w:type="dxa"/>
            <w:vAlign w:val="bottom"/>
          </w:tcPr>
          <w:p w:rsidR="00A15B5F" w:rsidRPr="00A31C0E" w:rsidRDefault="00A15B5F" w:rsidP="00A31C0E">
            <w:pPr>
              <w:spacing w:line="360" w:lineRule="auto"/>
              <w:jc w:val="both"/>
            </w:pPr>
            <w:r w:rsidRPr="00A31C0E">
              <w:t>576</w:t>
            </w:r>
          </w:p>
        </w:tc>
        <w:tc>
          <w:tcPr>
            <w:tcW w:w="1322" w:type="dxa"/>
            <w:tcBorders>
              <w:right w:val="single" w:sz="12" w:space="0" w:color="auto"/>
            </w:tcBorders>
            <w:vAlign w:val="bottom"/>
          </w:tcPr>
          <w:p w:rsidR="00A15B5F" w:rsidRPr="00A31C0E" w:rsidRDefault="00A15B5F" w:rsidP="00A31C0E">
            <w:pPr>
              <w:spacing w:line="360" w:lineRule="auto"/>
              <w:jc w:val="both"/>
            </w:pPr>
            <w:r w:rsidRPr="00A31C0E">
              <w:t>70</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214</w:t>
            </w:r>
          </w:p>
        </w:tc>
        <w:tc>
          <w:tcPr>
            <w:tcW w:w="1322" w:type="dxa"/>
            <w:vAlign w:val="center"/>
          </w:tcPr>
          <w:p w:rsidR="00A15B5F" w:rsidRPr="00A31C0E" w:rsidRDefault="00A15B5F" w:rsidP="00A31C0E">
            <w:pPr>
              <w:spacing w:line="360" w:lineRule="auto"/>
              <w:jc w:val="both"/>
            </w:pPr>
            <w:r w:rsidRPr="00A31C0E">
              <w:t>15641</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312</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216</w:t>
            </w:r>
          </w:p>
        </w:tc>
        <w:tc>
          <w:tcPr>
            <w:tcW w:w="1322" w:type="dxa"/>
            <w:vAlign w:val="center"/>
          </w:tcPr>
          <w:p w:rsidR="00A15B5F" w:rsidRPr="00A31C0E" w:rsidRDefault="00A15B5F" w:rsidP="00A31C0E">
            <w:pPr>
              <w:spacing w:line="360" w:lineRule="auto"/>
              <w:jc w:val="both"/>
            </w:pPr>
            <w:r w:rsidRPr="00A31C0E">
              <w:t>86</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41</w:t>
            </w:r>
          </w:p>
        </w:tc>
      </w:tr>
      <w:tr w:rsidR="00A15B5F" w:rsidRPr="00A31C0E" w:rsidTr="007F298A">
        <w:trPr>
          <w:trHeight w:val="527"/>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220</w:t>
            </w:r>
          </w:p>
        </w:tc>
        <w:tc>
          <w:tcPr>
            <w:tcW w:w="1322" w:type="dxa"/>
            <w:vAlign w:val="center"/>
          </w:tcPr>
          <w:p w:rsidR="00A15B5F" w:rsidRPr="00A31C0E" w:rsidRDefault="00A15B5F" w:rsidP="00A31C0E">
            <w:pPr>
              <w:spacing w:line="360" w:lineRule="auto"/>
              <w:jc w:val="both"/>
            </w:pPr>
            <w:r w:rsidRPr="00A31C0E">
              <w:t>1</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w:t>
            </w:r>
          </w:p>
        </w:tc>
      </w:tr>
      <w:tr w:rsidR="00A15B5F" w:rsidRPr="00A31C0E" w:rsidTr="007F298A">
        <w:trPr>
          <w:trHeight w:val="794"/>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230</w:t>
            </w:r>
          </w:p>
        </w:tc>
        <w:tc>
          <w:tcPr>
            <w:tcW w:w="1322" w:type="dxa"/>
            <w:vAlign w:val="center"/>
          </w:tcPr>
          <w:p w:rsidR="00A15B5F" w:rsidRPr="00A31C0E" w:rsidRDefault="00A15B5F" w:rsidP="00A31C0E">
            <w:pPr>
              <w:spacing w:line="360" w:lineRule="auto"/>
              <w:jc w:val="both"/>
            </w:pPr>
            <w:r w:rsidRPr="00A31C0E">
              <w:t>213</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188</w:t>
            </w:r>
          </w:p>
        </w:tc>
      </w:tr>
      <w:tr w:rsidR="00A15B5F" w:rsidRPr="00A31C0E" w:rsidTr="007F298A">
        <w:trPr>
          <w:trHeight w:val="531"/>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240</w:t>
            </w:r>
          </w:p>
        </w:tc>
        <w:tc>
          <w:tcPr>
            <w:tcW w:w="1322" w:type="dxa"/>
            <w:vAlign w:val="center"/>
          </w:tcPr>
          <w:p w:rsidR="00A15B5F" w:rsidRPr="00A31C0E" w:rsidRDefault="00A15B5F" w:rsidP="00A31C0E">
            <w:pPr>
              <w:spacing w:line="360" w:lineRule="auto"/>
              <w:jc w:val="both"/>
            </w:pPr>
            <w:r w:rsidRPr="00A31C0E">
              <w:t>1670</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4664</w:t>
            </w:r>
          </w:p>
        </w:tc>
      </w:tr>
      <w:tr w:rsidR="00A15B5F" w:rsidRPr="00A31C0E" w:rsidTr="007F298A">
        <w:trPr>
          <w:trHeight w:val="525"/>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bottom"/>
          </w:tcPr>
          <w:p w:rsidR="00A15B5F" w:rsidRPr="00A31C0E" w:rsidRDefault="00A15B5F" w:rsidP="00A31C0E">
            <w:pPr>
              <w:spacing w:line="360" w:lineRule="auto"/>
              <w:jc w:val="both"/>
            </w:pPr>
            <w:r w:rsidRPr="00A31C0E">
              <w:t>241</w:t>
            </w:r>
          </w:p>
        </w:tc>
        <w:tc>
          <w:tcPr>
            <w:tcW w:w="1322" w:type="dxa"/>
            <w:vAlign w:val="bottom"/>
          </w:tcPr>
          <w:p w:rsidR="00A15B5F" w:rsidRPr="00A31C0E" w:rsidRDefault="00A15B5F" w:rsidP="00A31C0E">
            <w:pPr>
              <w:spacing w:line="360" w:lineRule="auto"/>
              <w:jc w:val="both"/>
            </w:pPr>
            <w:r w:rsidRPr="00A31C0E">
              <w:t>476</w:t>
            </w:r>
          </w:p>
        </w:tc>
        <w:tc>
          <w:tcPr>
            <w:tcW w:w="1322" w:type="dxa"/>
            <w:tcBorders>
              <w:right w:val="single" w:sz="12" w:space="0" w:color="auto"/>
            </w:tcBorders>
            <w:vAlign w:val="bottom"/>
          </w:tcPr>
          <w:p w:rsidR="00A15B5F" w:rsidRPr="00A31C0E" w:rsidRDefault="00A15B5F" w:rsidP="00A31C0E">
            <w:pPr>
              <w:spacing w:line="360" w:lineRule="auto"/>
              <w:jc w:val="both"/>
            </w:pPr>
            <w:r w:rsidRPr="00A31C0E">
              <w:t>2196</w:t>
            </w:r>
          </w:p>
        </w:tc>
      </w:tr>
      <w:tr w:rsidR="00A15B5F" w:rsidRPr="00A31C0E" w:rsidTr="007F298A">
        <w:trPr>
          <w:trHeight w:val="173"/>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260</w:t>
            </w:r>
          </w:p>
        </w:tc>
        <w:tc>
          <w:tcPr>
            <w:tcW w:w="1322" w:type="dxa"/>
            <w:vAlign w:val="center"/>
          </w:tcPr>
          <w:p w:rsidR="00A15B5F" w:rsidRPr="00A31C0E" w:rsidRDefault="00A15B5F" w:rsidP="00A31C0E">
            <w:pPr>
              <w:spacing w:line="360" w:lineRule="auto"/>
              <w:jc w:val="both"/>
            </w:pPr>
            <w:r w:rsidRPr="00A31C0E">
              <w:t>4730</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1306</w:t>
            </w:r>
          </w:p>
        </w:tc>
      </w:tr>
      <w:tr w:rsidR="00A15B5F" w:rsidRPr="00A31C0E" w:rsidTr="007F298A">
        <w:trPr>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290</w:t>
            </w:r>
          </w:p>
        </w:tc>
        <w:tc>
          <w:tcPr>
            <w:tcW w:w="1322" w:type="dxa"/>
            <w:vAlign w:val="center"/>
          </w:tcPr>
          <w:p w:rsidR="00A15B5F" w:rsidRPr="00A31C0E" w:rsidRDefault="00A15B5F" w:rsidP="00A31C0E">
            <w:pPr>
              <w:spacing w:line="360" w:lineRule="auto"/>
              <w:jc w:val="both"/>
            </w:pPr>
            <w:r w:rsidRPr="00A31C0E">
              <w:t>22917</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6581</w:t>
            </w:r>
          </w:p>
        </w:tc>
      </w:tr>
      <w:tr w:rsidR="00A15B5F" w:rsidRPr="00A31C0E" w:rsidTr="007F298A">
        <w:trPr>
          <w:trHeight w:val="277"/>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bottom w:val="single" w:sz="12" w:space="0" w:color="auto"/>
            </w:tcBorders>
            <w:vAlign w:val="center"/>
          </w:tcPr>
          <w:p w:rsidR="00A15B5F" w:rsidRPr="00A31C0E" w:rsidRDefault="00A15B5F" w:rsidP="00A31C0E">
            <w:pPr>
              <w:spacing w:line="360" w:lineRule="auto"/>
              <w:jc w:val="both"/>
            </w:pPr>
            <w:r w:rsidRPr="00A31C0E">
              <w:t>300</w:t>
            </w:r>
          </w:p>
        </w:tc>
        <w:tc>
          <w:tcPr>
            <w:tcW w:w="1322" w:type="dxa"/>
            <w:tcBorders>
              <w:bottom w:val="single" w:sz="12" w:space="0" w:color="auto"/>
            </w:tcBorders>
            <w:vAlign w:val="center"/>
          </w:tcPr>
          <w:p w:rsidR="00A15B5F" w:rsidRPr="00A31C0E" w:rsidRDefault="00A15B5F" w:rsidP="00A31C0E">
            <w:pPr>
              <w:spacing w:line="360" w:lineRule="auto"/>
              <w:jc w:val="both"/>
            </w:pPr>
            <w:r w:rsidRPr="00A31C0E">
              <w:t>52252</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32349</w:t>
            </w:r>
          </w:p>
        </w:tc>
      </w:tr>
    </w:tbl>
    <w:p w:rsidR="00A15B5F" w:rsidRPr="00A31C0E" w:rsidRDefault="00A15B5F" w:rsidP="00A31C0E">
      <w:pPr>
        <w:spacing w:line="360" w:lineRule="auto"/>
        <w:jc w:val="both"/>
      </w:pPr>
    </w:p>
    <w:p w:rsidR="00A15B5F" w:rsidRPr="00BA6B36" w:rsidRDefault="00A15B5F" w:rsidP="00BA6B36">
      <w:pPr>
        <w:spacing w:line="360" w:lineRule="auto"/>
        <w:ind w:firstLine="709"/>
        <w:jc w:val="both"/>
        <w:rPr>
          <w:sz w:val="28"/>
          <w:szCs w:val="24"/>
        </w:rPr>
      </w:pPr>
      <w:r w:rsidRPr="00BA6B36">
        <w:rPr>
          <w:sz w:val="28"/>
          <w:szCs w:val="24"/>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229"/>
        <w:gridCol w:w="1322"/>
        <w:gridCol w:w="1322"/>
      </w:tblGrid>
      <w:tr w:rsidR="00A15B5F" w:rsidRPr="00A31C0E" w:rsidTr="007F298A">
        <w:trPr>
          <w:jc w:val="center"/>
        </w:trPr>
        <w:tc>
          <w:tcPr>
            <w:tcW w:w="5766" w:type="dxa"/>
            <w:tcMar>
              <w:left w:w="57" w:type="dxa"/>
              <w:right w:w="57" w:type="dxa"/>
            </w:tcMar>
            <w:vAlign w:val="center"/>
          </w:tcPr>
          <w:p w:rsidR="00A15B5F" w:rsidRPr="00A31C0E" w:rsidRDefault="00A15B5F" w:rsidP="00A31C0E">
            <w:pPr>
              <w:spacing w:line="360" w:lineRule="auto"/>
              <w:jc w:val="both"/>
            </w:pPr>
            <w:r w:rsidRPr="00A31C0E">
              <w:br w:type="page"/>
            </w:r>
            <w:r w:rsidRPr="00A31C0E">
              <w:br w:type="page"/>
            </w:r>
            <w:r w:rsidRPr="00A31C0E">
              <w:br w:type="page"/>
              <w:t>ПАССИВ</w:t>
            </w:r>
          </w:p>
        </w:tc>
        <w:tc>
          <w:tcPr>
            <w:tcW w:w="1229" w:type="dxa"/>
            <w:vAlign w:val="center"/>
          </w:tcPr>
          <w:p w:rsidR="00A15B5F" w:rsidRPr="00A31C0E" w:rsidRDefault="00A15B5F" w:rsidP="00A31C0E">
            <w:pPr>
              <w:spacing w:line="360" w:lineRule="auto"/>
              <w:jc w:val="both"/>
            </w:pPr>
            <w:r w:rsidRPr="00A31C0E">
              <w:t>Код показателя</w:t>
            </w:r>
          </w:p>
        </w:tc>
        <w:tc>
          <w:tcPr>
            <w:tcW w:w="1322" w:type="dxa"/>
            <w:vAlign w:val="center"/>
          </w:tcPr>
          <w:p w:rsidR="00A15B5F" w:rsidRPr="00A31C0E" w:rsidRDefault="00A15B5F" w:rsidP="00A31C0E">
            <w:pPr>
              <w:spacing w:line="360" w:lineRule="auto"/>
              <w:jc w:val="both"/>
            </w:pPr>
            <w:r w:rsidRPr="00A31C0E">
              <w:t>На начало отчетного года</w:t>
            </w:r>
          </w:p>
        </w:tc>
        <w:tc>
          <w:tcPr>
            <w:tcW w:w="1322" w:type="dxa"/>
            <w:vAlign w:val="center"/>
          </w:tcPr>
          <w:p w:rsidR="00A15B5F" w:rsidRPr="00A31C0E" w:rsidRDefault="00A15B5F" w:rsidP="00A31C0E">
            <w:pPr>
              <w:spacing w:line="360" w:lineRule="auto"/>
              <w:jc w:val="both"/>
            </w:pPr>
            <w:r w:rsidRPr="00A31C0E">
              <w:t>На конец отчетного периода</w:t>
            </w:r>
          </w:p>
        </w:tc>
      </w:tr>
      <w:tr w:rsidR="00A15B5F" w:rsidRPr="00A31C0E" w:rsidTr="007F298A">
        <w:trPr>
          <w:jc w:val="center"/>
        </w:trPr>
        <w:tc>
          <w:tcPr>
            <w:tcW w:w="5766" w:type="dxa"/>
            <w:tcMar>
              <w:left w:w="57" w:type="dxa"/>
              <w:right w:w="57" w:type="dxa"/>
            </w:tcMar>
          </w:tcPr>
          <w:p w:rsidR="00A15B5F" w:rsidRPr="00A31C0E" w:rsidRDefault="00A15B5F" w:rsidP="00A31C0E">
            <w:pPr>
              <w:spacing w:line="360" w:lineRule="auto"/>
              <w:jc w:val="both"/>
            </w:pPr>
            <w:r w:rsidRPr="00A31C0E">
              <w:t>1</w:t>
            </w:r>
          </w:p>
        </w:tc>
        <w:tc>
          <w:tcPr>
            <w:tcW w:w="1229" w:type="dxa"/>
            <w:tcBorders>
              <w:bottom w:val="single" w:sz="12" w:space="0" w:color="auto"/>
            </w:tcBorders>
          </w:tcPr>
          <w:p w:rsidR="00A15B5F" w:rsidRPr="00A31C0E" w:rsidRDefault="00A15B5F" w:rsidP="00A31C0E">
            <w:pPr>
              <w:spacing w:line="360" w:lineRule="auto"/>
              <w:jc w:val="both"/>
            </w:pPr>
            <w:r w:rsidRPr="00A31C0E">
              <w:t>2</w:t>
            </w:r>
          </w:p>
        </w:tc>
        <w:tc>
          <w:tcPr>
            <w:tcW w:w="1322" w:type="dxa"/>
            <w:tcBorders>
              <w:bottom w:val="single" w:sz="12" w:space="0" w:color="auto"/>
            </w:tcBorders>
          </w:tcPr>
          <w:p w:rsidR="00A15B5F" w:rsidRPr="00A31C0E" w:rsidRDefault="00A15B5F" w:rsidP="00A31C0E">
            <w:pPr>
              <w:spacing w:line="360" w:lineRule="auto"/>
              <w:jc w:val="both"/>
            </w:pPr>
            <w:r w:rsidRPr="00A31C0E">
              <w:t>3</w:t>
            </w:r>
          </w:p>
        </w:tc>
        <w:tc>
          <w:tcPr>
            <w:tcW w:w="1322" w:type="dxa"/>
            <w:tcBorders>
              <w:bottom w:val="single" w:sz="12" w:space="0" w:color="auto"/>
            </w:tcBorders>
          </w:tcPr>
          <w:p w:rsidR="00A15B5F" w:rsidRPr="00A31C0E" w:rsidRDefault="00A15B5F" w:rsidP="00A31C0E">
            <w:pPr>
              <w:spacing w:line="360" w:lineRule="auto"/>
              <w:jc w:val="both"/>
            </w:pPr>
            <w:r w:rsidRPr="00A31C0E">
              <w:t>4</w:t>
            </w:r>
          </w:p>
        </w:tc>
      </w:tr>
      <w:tr w:rsidR="00A15B5F" w:rsidRPr="00A31C0E" w:rsidTr="007F298A">
        <w:trPr>
          <w:jc w:val="center"/>
        </w:trPr>
        <w:tc>
          <w:tcPr>
            <w:tcW w:w="5766" w:type="dxa"/>
            <w:vMerge w:val="restart"/>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rPr>
                <w:lang w:val="en-US"/>
              </w:rPr>
              <w:t>III</w:t>
            </w:r>
            <w:r w:rsidRPr="00A31C0E">
              <w:t>. Капитал и резервы</w:t>
            </w:r>
          </w:p>
          <w:p w:rsidR="00A15B5F" w:rsidRPr="00A31C0E" w:rsidRDefault="00A15B5F" w:rsidP="00A31C0E">
            <w:pPr>
              <w:spacing w:line="360" w:lineRule="auto"/>
              <w:jc w:val="both"/>
            </w:pPr>
            <w:r w:rsidRPr="00A31C0E">
              <w:t>Уставный капитал</w:t>
            </w:r>
          </w:p>
          <w:p w:rsidR="00A15B5F" w:rsidRPr="00A31C0E" w:rsidRDefault="00A15B5F" w:rsidP="00A31C0E">
            <w:pPr>
              <w:spacing w:line="360" w:lineRule="auto"/>
              <w:jc w:val="both"/>
            </w:pPr>
            <w:r w:rsidRPr="00A31C0E">
              <w:t>Собственные акции, выкупленные у акционеров</w:t>
            </w:r>
          </w:p>
          <w:p w:rsidR="00A15B5F" w:rsidRPr="00A31C0E" w:rsidRDefault="00A15B5F" w:rsidP="00A31C0E">
            <w:pPr>
              <w:spacing w:line="360" w:lineRule="auto"/>
              <w:jc w:val="both"/>
            </w:pPr>
            <w:r w:rsidRPr="00A31C0E">
              <w:t>Добавочный капитал</w:t>
            </w:r>
          </w:p>
          <w:p w:rsidR="00A15B5F" w:rsidRPr="00A31C0E" w:rsidRDefault="00A15B5F" w:rsidP="00A31C0E">
            <w:pPr>
              <w:spacing w:line="360" w:lineRule="auto"/>
              <w:jc w:val="both"/>
            </w:pPr>
            <w:r w:rsidRPr="00A31C0E">
              <w:t>Резервный капитал</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резервы, образованные в соответствии с учредительными документами</w:t>
            </w:r>
          </w:p>
          <w:p w:rsidR="00A15B5F" w:rsidRPr="00A31C0E" w:rsidRDefault="00A15B5F" w:rsidP="00A31C0E">
            <w:pPr>
              <w:spacing w:line="360" w:lineRule="auto"/>
              <w:jc w:val="both"/>
            </w:pPr>
            <w:r w:rsidRPr="00A31C0E">
              <w:t>Нераспределенная прибыль (непокрытый убыток)</w:t>
            </w:r>
          </w:p>
          <w:p w:rsidR="00A15B5F" w:rsidRPr="00A31C0E" w:rsidRDefault="00A15B5F" w:rsidP="00A31C0E">
            <w:pPr>
              <w:spacing w:line="360" w:lineRule="auto"/>
              <w:jc w:val="both"/>
            </w:pPr>
            <w:r w:rsidRPr="00A31C0E">
              <w:t xml:space="preserve">Итого по разделу </w:t>
            </w:r>
            <w:r w:rsidRPr="00A31C0E">
              <w:rPr>
                <w:lang w:val="en-US"/>
              </w:rPr>
              <w:t>III</w:t>
            </w:r>
          </w:p>
          <w:p w:rsidR="00A15B5F" w:rsidRPr="00A31C0E" w:rsidRDefault="00A15B5F" w:rsidP="00A31C0E">
            <w:pPr>
              <w:spacing w:line="360" w:lineRule="auto"/>
              <w:jc w:val="both"/>
            </w:pPr>
            <w:r w:rsidRPr="00A31C0E">
              <w:rPr>
                <w:lang w:val="en-US"/>
              </w:rPr>
              <w:t>IV</w:t>
            </w:r>
            <w:r w:rsidRPr="00A31C0E">
              <w:t>. Долгосрочные обязательства</w:t>
            </w:r>
          </w:p>
          <w:p w:rsidR="00A15B5F" w:rsidRPr="00A31C0E" w:rsidRDefault="00A15B5F" w:rsidP="00A31C0E">
            <w:pPr>
              <w:spacing w:line="360" w:lineRule="auto"/>
              <w:jc w:val="both"/>
            </w:pPr>
            <w:r w:rsidRPr="00A31C0E">
              <w:t>Отложенные налоговые обязательства</w:t>
            </w:r>
          </w:p>
          <w:p w:rsidR="00A15B5F" w:rsidRPr="00A31C0E" w:rsidRDefault="00A15B5F" w:rsidP="00A31C0E">
            <w:pPr>
              <w:spacing w:line="360" w:lineRule="auto"/>
              <w:jc w:val="both"/>
            </w:pPr>
            <w:r w:rsidRPr="00A31C0E">
              <w:t xml:space="preserve">Итого по разделу </w:t>
            </w:r>
            <w:r w:rsidRPr="00A31C0E">
              <w:rPr>
                <w:lang w:val="en-US"/>
              </w:rPr>
              <w:t>IV</w:t>
            </w:r>
          </w:p>
          <w:p w:rsidR="00A15B5F" w:rsidRPr="00A31C0E" w:rsidRDefault="00A15B5F" w:rsidP="00A31C0E">
            <w:pPr>
              <w:spacing w:line="360" w:lineRule="auto"/>
              <w:jc w:val="both"/>
            </w:pPr>
            <w:r w:rsidRPr="00A31C0E">
              <w:rPr>
                <w:lang w:val="en-US"/>
              </w:rPr>
              <w:t>V</w:t>
            </w:r>
            <w:r w:rsidRPr="00A31C0E">
              <w:t>. Краткосрочные обязательства</w:t>
            </w:r>
          </w:p>
          <w:p w:rsidR="00A15B5F" w:rsidRPr="00A31C0E" w:rsidRDefault="00A15B5F" w:rsidP="00A31C0E">
            <w:pPr>
              <w:spacing w:line="360" w:lineRule="auto"/>
              <w:jc w:val="both"/>
            </w:pPr>
            <w:r w:rsidRPr="00A31C0E">
              <w:t>Займы и кредиты</w:t>
            </w:r>
          </w:p>
          <w:p w:rsidR="00A15B5F" w:rsidRPr="00A31C0E" w:rsidRDefault="00A15B5F" w:rsidP="00A31C0E">
            <w:pPr>
              <w:spacing w:line="360" w:lineRule="auto"/>
              <w:jc w:val="both"/>
            </w:pPr>
            <w:r w:rsidRPr="00A31C0E">
              <w:t>Кредиторская задолженность</w:t>
            </w:r>
          </w:p>
          <w:p w:rsidR="00A15B5F" w:rsidRPr="00A31C0E" w:rsidRDefault="00A15B5F" w:rsidP="00A31C0E">
            <w:pPr>
              <w:spacing w:line="360" w:lineRule="auto"/>
              <w:jc w:val="both"/>
            </w:pPr>
            <w:r w:rsidRPr="00A31C0E">
              <w:t>в том числе:</w:t>
            </w:r>
          </w:p>
          <w:p w:rsidR="00A15B5F" w:rsidRPr="00A31C0E" w:rsidRDefault="00A15B5F" w:rsidP="00A31C0E">
            <w:pPr>
              <w:spacing w:line="360" w:lineRule="auto"/>
              <w:jc w:val="both"/>
            </w:pPr>
            <w:r w:rsidRPr="00A31C0E">
              <w:t>поставщики и подрядчики</w:t>
            </w:r>
          </w:p>
          <w:p w:rsidR="00A15B5F" w:rsidRPr="00A31C0E" w:rsidRDefault="00A15B5F" w:rsidP="00A31C0E">
            <w:pPr>
              <w:spacing w:line="360" w:lineRule="auto"/>
              <w:jc w:val="both"/>
            </w:pPr>
            <w:r w:rsidRPr="00A31C0E">
              <w:t>задолженность перед персоналом организации</w:t>
            </w:r>
          </w:p>
          <w:p w:rsidR="00A15B5F" w:rsidRPr="00A31C0E" w:rsidRDefault="00A15B5F" w:rsidP="00A31C0E">
            <w:pPr>
              <w:spacing w:line="360" w:lineRule="auto"/>
              <w:jc w:val="both"/>
            </w:pPr>
            <w:r w:rsidRPr="00A31C0E">
              <w:t>задолженность перед государственными фондами</w:t>
            </w:r>
          </w:p>
          <w:p w:rsidR="00A15B5F" w:rsidRPr="00A31C0E" w:rsidRDefault="00A15B5F" w:rsidP="00A31C0E">
            <w:pPr>
              <w:spacing w:line="360" w:lineRule="auto"/>
              <w:jc w:val="both"/>
            </w:pPr>
            <w:r w:rsidRPr="00A31C0E">
              <w:t>задолженность по налогам и сборам</w:t>
            </w:r>
          </w:p>
          <w:p w:rsidR="00A15B5F" w:rsidRPr="00A31C0E" w:rsidRDefault="00A15B5F" w:rsidP="00A31C0E">
            <w:pPr>
              <w:spacing w:line="360" w:lineRule="auto"/>
              <w:jc w:val="both"/>
            </w:pPr>
            <w:r w:rsidRPr="00A31C0E">
              <w:t xml:space="preserve">Итого по разделу </w:t>
            </w:r>
            <w:r w:rsidRPr="00A31C0E">
              <w:rPr>
                <w:lang w:val="en-US"/>
              </w:rPr>
              <w:t>V</w:t>
            </w:r>
          </w:p>
          <w:p w:rsidR="00A15B5F" w:rsidRPr="00A31C0E" w:rsidRDefault="00A15B5F" w:rsidP="00A31C0E">
            <w:pPr>
              <w:spacing w:line="360" w:lineRule="auto"/>
              <w:jc w:val="both"/>
            </w:pPr>
            <w:r w:rsidRPr="00A31C0E">
              <w:t>БАЛАНС</w:t>
            </w:r>
          </w:p>
        </w:tc>
        <w:tc>
          <w:tcPr>
            <w:tcW w:w="1229" w:type="dxa"/>
            <w:tcBorders>
              <w:top w:val="single" w:sz="12" w:space="0" w:color="auto"/>
              <w:left w:val="single" w:sz="12" w:space="0" w:color="auto"/>
            </w:tcBorders>
          </w:tcPr>
          <w:p w:rsidR="00A15B5F" w:rsidRPr="00A31C0E" w:rsidRDefault="00A15B5F" w:rsidP="00A31C0E">
            <w:pPr>
              <w:spacing w:line="360" w:lineRule="auto"/>
              <w:jc w:val="both"/>
            </w:pPr>
          </w:p>
        </w:tc>
        <w:tc>
          <w:tcPr>
            <w:tcW w:w="1322" w:type="dxa"/>
            <w:tcBorders>
              <w:top w:val="single" w:sz="12" w:space="0" w:color="auto"/>
            </w:tcBorders>
          </w:tcPr>
          <w:p w:rsidR="00A15B5F" w:rsidRPr="00A31C0E" w:rsidRDefault="00A15B5F" w:rsidP="00A31C0E">
            <w:pPr>
              <w:spacing w:line="360" w:lineRule="auto"/>
              <w:jc w:val="both"/>
            </w:pPr>
          </w:p>
        </w:tc>
        <w:tc>
          <w:tcPr>
            <w:tcW w:w="1322" w:type="dxa"/>
            <w:tcBorders>
              <w:top w:val="single" w:sz="12" w:space="0" w:color="auto"/>
              <w:right w:val="single" w:sz="12" w:space="0" w:color="auto"/>
            </w:tcBorders>
          </w:tcPr>
          <w:p w:rsidR="00A15B5F" w:rsidRPr="00A31C0E" w:rsidRDefault="00A15B5F" w:rsidP="00A31C0E">
            <w:pPr>
              <w:spacing w:line="360" w:lineRule="auto"/>
              <w:jc w:val="both"/>
            </w:pPr>
          </w:p>
        </w:tc>
      </w:tr>
      <w:tr w:rsidR="00A15B5F" w:rsidRPr="00A31C0E" w:rsidTr="007F298A">
        <w:trPr>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410</w:t>
            </w:r>
          </w:p>
        </w:tc>
        <w:tc>
          <w:tcPr>
            <w:tcW w:w="1322" w:type="dxa"/>
            <w:vAlign w:val="center"/>
          </w:tcPr>
          <w:p w:rsidR="00A15B5F" w:rsidRPr="00A31C0E" w:rsidRDefault="00A15B5F" w:rsidP="00A31C0E">
            <w:pPr>
              <w:spacing w:line="360" w:lineRule="auto"/>
              <w:jc w:val="both"/>
            </w:pPr>
            <w:r w:rsidRPr="00A31C0E">
              <w:t>4685</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4685</w:t>
            </w:r>
          </w:p>
        </w:tc>
      </w:tr>
      <w:tr w:rsidR="00A15B5F" w:rsidRPr="00A31C0E" w:rsidTr="007F298A">
        <w:trPr>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411</w:t>
            </w:r>
          </w:p>
        </w:tc>
        <w:tc>
          <w:tcPr>
            <w:tcW w:w="1322" w:type="dxa"/>
            <w:vAlign w:val="center"/>
          </w:tcPr>
          <w:p w:rsidR="00A15B5F" w:rsidRPr="00A31C0E" w:rsidRDefault="00A15B5F" w:rsidP="00A31C0E">
            <w:pPr>
              <w:spacing w:line="360" w:lineRule="auto"/>
              <w:jc w:val="both"/>
            </w:pPr>
            <w:r w:rsidRPr="00A31C0E">
              <w:t>-</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(74)</w:t>
            </w:r>
          </w:p>
        </w:tc>
      </w:tr>
      <w:tr w:rsidR="00A15B5F" w:rsidRPr="00A31C0E" w:rsidTr="007F298A">
        <w:trPr>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420</w:t>
            </w:r>
          </w:p>
        </w:tc>
        <w:tc>
          <w:tcPr>
            <w:tcW w:w="1322" w:type="dxa"/>
            <w:vAlign w:val="center"/>
          </w:tcPr>
          <w:p w:rsidR="00A15B5F" w:rsidRPr="00A31C0E" w:rsidRDefault="00A15B5F" w:rsidP="00A31C0E">
            <w:pPr>
              <w:spacing w:line="360" w:lineRule="auto"/>
              <w:jc w:val="both"/>
            </w:pPr>
            <w:r w:rsidRPr="00A31C0E">
              <w:t>1249</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1249</w:t>
            </w:r>
          </w:p>
        </w:tc>
      </w:tr>
      <w:tr w:rsidR="00A15B5F" w:rsidRPr="00A31C0E" w:rsidTr="007F298A">
        <w:trPr>
          <w:trHeight w:val="150"/>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430</w:t>
            </w:r>
          </w:p>
        </w:tc>
        <w:tc>
          <w:tcPr>
            <w:tcW w:w="1322" w:type="dxa"/>
            <w:vAlign w:val="center"/>
          </w:tcPr>
          <w:p w:rsidR="00A15B5F" w:rsidRPr="00A31C0E" w:rsidRDefault="00A15B5F" w:rsidP="00A31C0E">
            <w:pPr>
              <w:spacing w:line="360" w:lineRule="auto"/>
              <w:jc w:val="both"/>
            </w:pPr>
            <w:r w:rsidRPr="00A31C0E">
              <w:t>234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234</w:t>
            </w:r>
          </w:p>
        </w:tc>
      </w:tr>
      <w:tr w:rsidR="00A15B5F" w:rsidRPr="00A31C0E" w:rsidTr="007F298A">
        <w:trPr>
          <w:trHeight w:val="737"/>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432</w:t>
            </w:r>
          </w:p>
        </w:tc>
        <w:tc>
          <w:tcPr>
            <w:tcW w:w="1322" w:type="dxa"/>
            <w:vAlign w:val="center"/>
          </w:tcPr>
          <w:p w:rsidR="00A15B5F" w:rsidRPr="00A31C0E" w:rsidRDefault="00A15B5F" w:rsidP="00A31C0E">
            <w:pPr>
              <w:spacing w:line="360" w:lineRule="auto"/>
              <w:jc w:val="both"/>
            </w:pPr>
            <w:r w:rsidRPr="00A31C0E">
              <w:t>234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234</w:t>
            </w:r>
          </w:p>
        </w:tc>
      </w:tr>
      <w:tr w:rsidR="00A15B5F" w:rsidRPr="00A31C0E" w:rsidTr="007F298A">
        <w:trPr>
          <w:trHeight w:val="155"/>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470</w:t>
            </w:r>
          </w:p>
        </w:tc>
        <w:tc>
          <w:tcPr>
            <w:tcW w:w="1322" w:type="dxa"/>
            <w:vAlign w:val="center"/>
          </w:tcPr>
          <w:p w:rsidR="00A15B5F" w:rsidRPr="00A31C0E" w:rsidRDefault="00A15B5F" w:rsidP="00A31C0E">
            <w:pPr>
              <w:spacing w:line="360" w:lineRule="auto"/>
              <w:jc w:val="both"/>
            </w:pPr>
            <w:r w:rsidRPr="00A31C0E">
              <w:t>25162</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25223</w:t>
            </w:r>
          </w:p>
        </w:tc>
      </w:tr>
      <w:tr w:rsidR="00A15B5F" w:rsidRPr="00A31C0E" w:rsidTr="007F298A">
        <w:trPr>
          <w:trHeight w:val="193"/>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490</w:t>
            </w:r>
          </w:p>
        </w:tc>
        <w:tc>
          <w:tcPr>
            <w:tcW w:w="1322" w:type="dxa"/>
            <w:vAlign w:val="center"/>
          </w:tcPr>
          <w:p w:rsidR="00A15B5F" w:rsidRPr="00A31C0E" w:rsidRDefault="00A15B5F" w:rsidP="00A31C0E">
            <w:pPr>
              <w:spacing w:line="360" w:lineRule="auto"/>
              <w:jc w:val="both"/>
            </w:pPr>
            <w:r w:rsidRPr="00A31C0E">
              <w:t>31330</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31317</w:t>
            </w:r>
          </w:p>
        </w:tc>
      </w:tr>
      <w:tr w:rsidR="00A15B5F" w:rsidRPr="00A31C0E" w:rsidTr="007F298A">
        <w:trPr>
          <w:trHeight w:val="532"/>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bottom"/>
          </w:tcPr>
          <w:p w:rsidR="00A15B5F" w:rsidRPr="00A31C0E" w:rsidRDefault="00A15B5F" w:rsidP="00A31C0E">
            <w:pPr>
              <w:spacing w:line="360" w:lineRule="auto"/>
              <w:jc w:val="both"/>
            </w:pPr>
            <w:r w:rsidRPr="00A31C0E">
              <w:t>515</w:t>
            </w:r>
          </w:p>
        </w:tc>
        <w:tc>
          <w:tcPr>
            <w:tcW w:w="1322" w:type="dxa"/>
            <w:vAlign w:val="bottom"/>
          </w:tcPr>
          <w:p w:rsidR="00A15B5F" w:rsidRPr="00A31C0E" w:rsidRDefault="00A15B5F" w:rsidP="00A31C0E">
            <w:pPr>
              <w:spacing w:line="360" w:lineRule="auto"/>
              <w:jc w:val="both"/>
            </w:pPr>
            <w:r w:rsidRPr="00A31C0E">
              <w:t>15</w:t>
            </w:r>
          </w:p>
        </w:tc>
        <w:tc>
          <w:tcPr>
            <w:tcW w:w="1322" w:type="dxa"/>
            <w:tcBorders>
              <w:right w:val="single" w:sz="12" w:space="0" w:color="auto"/>
            </w:tcBorders>
            <w:vAlign w:val="bottom"/>
          </w:tcPr>
          <w:p w:rsidR="00A15B5F" w:rsidRPr="00A31C0E" w:rsidRDefault="00A15B5F" w:rsidP="00A31C0E">
            <w:pPr>
              <w:spacing w:line="360" w:lineRule="auto"/>
              <w:jc w:val="both"/>
            </w:pPr>
            <w:r w:rsidRPr="00A31C0E">
              <w:t>22</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590</w:t>
            </w:r>
          </w:p>
        </w:tc>
        <w:tc>
          <w:tcPr>
            <w:tcW w:w="1322" w:type="dxa"/>
            <w:vAlign w:val="center"/>
          </w:tcPr>
          <w:p w:rsidR="00A15B5F" w:rsidRPr="00A31C0E" w:rsidRDefault="00A15B5F" w:rsidP="00A31C0E">
            <w:pPr>
              <w:spacing w:line="360" w:lineRule="auto"/>
              <w:jc w:val="both"/>
            </w:pPr>
            <w:r w:rsidRPr="00A31C0E">
              <w:t>15</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22</w:t>
            </w:r>
          </w:p>
        </w:tc>
      </w:tr>
      <w:tr w:rsidR="00A15B5F" w:rsidRPr="00A31C0E" w:rsidTr="007F298A">
        <w:trPr>
          <w:trHeight w:val="506"/>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bottom"/>
          </w:tcPr>
          <w:p w:rsidR="00A15B5F" w:rsidRPr="00A31C0E" w:rsidRDefault="00A15B5F" w:rsidP="00A31C0E">
            <w:pPr>
              <w:spacing w:line="360" w:lineRule="auto"/>
              <w:jc w:val="both"/>
            </w:pPr>
            <w:r w:rsidRPr="00A31C0E">
              <w:t>610</w:t>
            </w:r>
          </w:p>
        </w:tc>
        <w:tc>
          <w:tcPr>
            <w:tcW w:w="1322" w:type="dxa"/>
            <w:vAlign w:val="bottom"/>
          </w:tcPr>
          <w:p w:rsidR="00A15B5F" w:rsidRPr="00A31C0E" w:rsidRDefault="00A15B5F" w:rsidP="00A31C0E">
            <w:pPr>
              <w:spacing w:line="360" w:lineRule="auto"/>
              <w:jc w:val="both"/>
            </w:pPr>
            <w:r w:rsidRPr="00A31C0E">
              <w:t>1237</w:t>
            </w:r>
          </w:p>
        </w:tc>
        <w:tc>
          <w:tcPr>
            <w:tcW w:w="1322" w:type="dxa"/>
            <w:tcBorders>
              <w:right w:val="single" w:sz="12" w:space="0" w:color="auto"/>
            </w:tcBorders>
            <w:vAlign w:val="bottom"/>
          </w:tcPr>
          <w:p w:rsidR="00A15B5F" w:rsidRPr="00A31C0E" w:rsidRDefault="00A15B5F" w:rsidP="00A31C0E">
            <w:pPr>
              <w:spacing w:line="360" w:lineRule="auto"/>
              <w:jc w:val="both"/>
            </w:pPr>
            <w:r w:rsidRPr="00A31C0E">
              <w:t>350</w:t>
            </w:r>
          </w:p>
        </w:tc>
      </w:tr>
      <w:tr w:rsidR="00A15B5F" w:rsidRPr="00A31C0E" w:rsidTr="007F298A">
        <w:trPr>
          <w:trHeight w:val="267"/>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620</w:t>
            </w:r>
          </w:p>
        </w:tc>
        <w:tc>
          <w:tcPr>
            <w:tcW w:w="1322" w:type="dxa"/>
            <w:vAlign w:val="center"/>
          </w:tcPr>
          <w:p w:rsidR="00A15B5F" w:rsidRPr="00A31C0E" w:rsidRDefault="00A15B5F" w:rsidP="00A31C0E">
            <w:pPr>
              <w:spacing w:line="360" w:lineRule="auto"/>
              <w:jc w:val="both"/>
            </w:pPr>
            <w:r w:rsidRPr="00A31C0E">
              <w:t>19670</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660</w:t>
            </w:r>
          </w:p>
        </w:tc>
      </w:tr>
      <w:tr w:rsidR="00A15B5F" w:rsidRPr="00A31C0E" w:rsidTr="007F298A">
        <w:trPr>
          <w:trHeight w:val="550"/>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621</w:t>
            </w:r>
          </w:p>
        </w:tc>
        <w:tc>
          <w:tcPr>
            <w:tcW w:w="1322" w:type="dxa"/>
            <w:vAlign w:val="center"/>
          </w:tcPr>
          <w:p w:rsidR="00A15B5F" w:rsidRPr="00A31C0E" w:rsidRDefault="00A15B5F" w:rsidP="00A31C0E">
            <w:pPr>
              <w:spacing w:line="360" w:lineRule="auto"/>
              <w:jc w:val="both"/>
            </w:pPr>
            <w:r w:rsidRPr="00A31C0E">
              <w:t>18596</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262</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622</w:t>
            </w:r>
          </w:p>
        </w:tc>
        <w:tc>
          <w:tcPr>
            <w:tcW w:w="1322" w:type="dxa"/>
            <w:vAlign w:val="center"/>
          </w:tcPr>
          <w:p w:rsidR="00A15B5F" w:rsidRPr="00A31C0E" w:rsidRDefault="00A15B5F" w:rsidP="00A31C0E">
            <w:pPr>
              <w:spacing w:line="360" w:lineRule="auto"/>
              <w:jc w:val="both"/>
            </w:pPr>
            <w:r w:rsidRPr="00A31C0E">
              <w:t>18</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10</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623</w:t>
            </w:r>
          </w:p>
        </w:tc>
        <w:tc>
          <w:tcPr>
            <w:tcW w:w="1322" w:type="dxa"/>
            <w:vAlign w:val="center"/>
          </w:tcPr>
          <w:p w:rsidR="00A15B5F" w:rsidRPr="00A31C0E" w:rsidRDefault="00A15B5F" w:rsidP="00A31C0E">
            <w:pPr>
              <w:spacing w:line="360" w:lineRule="auto"/>
              <w:jc w:val="both"/>
            </w:pPr>
            <w:r w:rsidRPr="00A31C0E">
              <w:t>155</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2</w:t>
            </w:r>
          </w:p>
        </w:tc>
      </w:tr>
      <w:tr w:rsidR="00A15B5F" w:rsidRPr="00A31C0E" w:rsidTr="007F298A">
        <w:trPr>
          <w:jc w:val="center"/>
        </w:trPr>
        <w:tc>
          <w:tcPr>
            <w:tcW w:w="5766" w:type="dxa"/>
            <w:vMerge/>
            <w:tcBorders>
              <w:right w:val="single" w:sz="12" w:space="0" w:color="auto"/>
            </w:tcBorders>
            <w:tcMar>
              <w:left w:w="57" w:type="dxa"/>
              <w:right w:w="57" w:type="dxa"/>
            </w:tcMar>
            <w:vAlign w:val="center"/>
          </w:tcPr>
          <w:p w:rsidR="00A15B5F" w:rsidRPr="00A31C0E" w:rsidRDefault="00A15B5F" w:rsidP="00A31C0E">
            <w:pPr>
              <w:spacing w:line="360" w:lineRule="auto"/>
              <w:jc w:val="both"/>
            </w:pPr>
          </w:p>
        </w:tc>
        <w:tc>
          <w:tcPr>
            <w:tcW w:w="1229" w:type="dxa"/>
            <w:tcBorders>
              <w:left w:val="single" w:sz="12" w:space="0" w:color="auto"/>
            </w:tcBorders>
            <w:vAlign w:val="center"/>
          </w:tcPr>
          <w:p w:rsidR="00A15B5F" w:rsidRPr="00A31C0E" w:rsidRDefault="00A15B5F" w:rsidP="00A31C0E">
            <w:pPr>
              <w:spacing w:line="360" w:lineRule="auto"/>
              <w:jc w:val="both"/>
            </w:pPr>
            <w:r w:rsidRPr="00A31C0E">
              <w:t>624</w:t>
            </w:r>
          </w:p>
        </w:tc>
        <w:tc>
          <w:tcPr>
            <w:tcW w:w="1322" w:type="dxa"/>
            <w:vAlign w:val="center"/>
          </w:tcPr>
          <w:p w:rsidR="00A15B5F" w:rsidRPr="00A31C0E" w:rsidRDefault="00A15B5F" w:rsidP="00A31C0E">
            <w:pPr>
              <w:spacing w:line="360" w:lineRule="auto"/>
              <w:jc w:val="both"/>
            </w:pPr>
            <w:r w:rsidRPr="00A31C0E">
              <w:t>901</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387</w:t>
            </w:r>
          </w:p>
        </w:tc>
      </w:tr>
      <w:tr w:rsidR="00A15B5F" w:rsidRPr="00A31C0E" w:rsidTr="007F298A">
        <w:trPr>
          <w:trHeight w:val="105"/>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tcBorders>
          </w:tcPr>
          <w:p w:rsidR="00A15B5F" w:rsidRPr="00A31C0E" w:rsidRDefault="00A15B5F" w:rsidP="00A31C0E">
            <w:pPr>
              <w:spacing w:line="360" w:lineRule="auto"/>
              <w:jc w:val="both"/>
            </w:pPr>
            <w:r w:rsidRPr="00A31C0E">
              <w:t>690</w:t>
            </w:r>
          </w:p>
        </w:tc>
        <w:tc>
          <w:tcPr>
            <w:tcW w:w="1322" w:type="dxa"/>
          </w:tcPr>
          <w:p w:rsidR="00A15B5F" w:rsidRPr="00A31C0E" w:rsidRDefault="00A15B5F" w:rsidP="00A31C0E">
            <w:pPr>
              <w:spacing w:line="360" w:lineRule="auto"/>
              <w:jc w:val="both"/>
            </w:pPr>
            <w:r w:rsidRPr="00A31C0E">
              <w:t>20907</w:t>
            </w:r>
          </w:p>
        </w:tc>
        <w:tc>
          <w:tcPr>
            <w:tcW w:w="1322" w:type="dxa"/>
            <w:tcBorders>
              <w:right w:val="single" w:sz="12" w:space="0" w:color="auto"/>
            </w:tcBorders>
          </w:tcPr>
          <w:p w:rsidR="00A15B5F" w:rsidRPr="00A31C0E" w:rsidRDefault="00A15B5F" w:rsidP="00A31C0E">
            <w:pPr>
              <w:spacing w:line="360" w:lineRule="auto"/>
              <w:jc w:val="both"/>
            </w:pPr>
            <w:r w:rsidRPr="00A31C0E">
              <w:t>1010</w:t>
            </w:r>
          </w:p>
        </w:tc>
      </w:tr>
      <w:tr w:rsidR="00A15B5F" w:rsidRPr="00A31C0E" w:rsidTr="007F298A">
        <w:trPr>
          <w:jc w:val="center"/>
        </w:trPr>
        <w:tc>
          <w:tcPr>
            <w:tcW w:w="5766" w:type="dxa"/>
            <w:vMerge/>
            <w:tcBorders>
              <w:right w:val="single" w:sz="12" w:space="0" w:color="auto"/>
            </w:tcBorders>
            <w:tcMar>
              <w:left w:w="57" w:type="dxa"/>
              <w:right w:w="57" w:type="dxa"/>
            </w:tcMar>
          </w:tcPr>
          <w:p w:rsidR="00A15B5F" w:rsidRPr="00A31C0E" w:rsidRDefault="00A15B5F" w:rsidP="00A31C0E">
            <w:pPr>
              <w:spacing w:line="360" w:lineRule="auto"/>
              <w:jc w:val="both"/>
            </w:pPr>
          </w:p>
        </w:tc>
        <w:tc>
          <w:tcPr>
            <w:tcW w:w="1229" w:type="dxa"/>
            <w:tcBorders>
              <w:left w:val="single" w:sz="12" w:space="0" w:color="auto"/>
              <w:bottom w:val="single" w:sz="12" w:space="0" w:color="auto"/>
            </w:tcBorders>
          </w:tcPr>
          <w:p w:rsidR="00A15B5F" w:rsidRPr="00A31C0E" w:rsidRDefault="00A15B5F" w:rsidP="00A31C0E">
            <w:pPr>
              <w:spacing w:line="360" w:lineRule="auto"/>
              <w:jc w:val="both"/>
            </w:pPr>
            <w:r w:rsidRPr="00A31C0E">
              <w:t>700</w:t>
            </w:r>
          </w:p>
        </w:tc>
        <w:tc>
          <w:tcPr>
            <w:tcW w:w="1322" w:type="dxa"/>
            <w:tcBorders>
              <w:bottom w:val="single" w:sz="12" w:space="0" w:color="auto"/>
            </w:tcBorders>
            <w:vAlign w:val="center"/>
          </w:tcPr>
          <w:p w:rsidR="00A15B5F" w:rsidRPr="00A31C0E" w:rsidRDefault="00A15B5F" w:rsidP="00A31C0E">
            <w:pPr>
              <w:spacing w:line="360" w:lineRule="auto"/>
              <w:jc w:val="both"/>
            </w:pPr>
            <w:r w:rsidRPr="00A31C0E">
              <w:t>52252</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32349</w:t>
            </w:r>
          </w:p>
        </w:tc>
      </w:tr>
    </w:tbl>
    <w:p w:rsidR="00A15B5F" w:rsidRPr="00A31C0E" w:rsidRDefault="00A15B5F" w:rsidP="00A31C0E">
      <w:pPr>
        <w:spacing w:line="360" w:lineRule="auto"/>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4"/>
        <w:gridCol w:w="1231"/>
        <w:gridCol w:w="1322"/>
        <w:gridCol w:w="1322"/>
      </w:tblGrid>
      <w:tr w:rsidR="00A15B5F" w:rsidRPr="00A31C0E" w:rsidTr="007F298A">
        <w:trPr>
          <w:jc w:val="center"/>
        </w:trPr>
        <w:tc>
          <w:tcPr>
            <w:tcW w:w="5764" w:type="dxa"/>
            <w:tcMar>
              <w:left w:w="57" w:type="dxa"/>
              <w:right w:w="57" w:type="dxa"/>
            </w:tcMar>
            <w:vAlign w:val="center"/>
          </w:tcPr>
          <w:p w:rsidR="00A15B5F" w:rsidRPr="00A31C0E" w:rsidRDefault="00A15B5F" w:rsidP="00A31C0E">
            <w:pPr>
              <w:spacing w:line="360" w:lineRule="auto"/>
              <w:jc w:val="both"/>
            </w:pPr>
            <w:r w:rsidRPr="00A31C0E">
              <w:t>Справка о наличии ценностей, учитываемых на забалансовых счетах</w:t>
            </w:r>
          </w:p>
        </w:tc>
        <w:tc>
          <w:tcPr>
            <w:tcW w:w="1231" w:type="dxa"/>
            <w:tcBorders>
              <w:bottom w:val="single" w:sz="12" w:space="0" w:color="auto"/>
            </w:tcBorders>
          </w:tcPr>
          <w:p w:rsidR="00A15B5F" w:rsidRPr="00A31C0E" w:rsidRDefault="00A15B5F" w:rsidP="00A31C0E">
            <w:pPr>
              <w:spacing w:line="360" w:lineRule="auto"/>
              <w:jc w:val="both"/>
            </w:pPr>
          </w:p>
        </w:tc>
        <w:tc>
          <w:tcPr>
            <w:tcW w:w="1322" w:type="dxa"/>
            <w:tcBorders>
              <w:bottom w:val="single" w:sz="12" w:space="0" w:color="auto"/>
            </w:tcBorders>
          </w:tcPr>
          <w:p w:rsidR="00A15B5F" w:rsidRPr="00A31C0E" w:rsidRDefault="00A15B5F" w:rsidP="00A31C0E">
            <w:pPr>
              <w:spacing w:line="360" w:lineRule="auto"/>
              <w:jc w:val="both"/>
            </w:pPr>
          </w:p>
        </w:tc>
        <w:tc>
          <w:tcPr>
            <w:tcW w:w="1322" w:type="dxa"/>
            <w:tcBorders>
              <w:bottom w:val="single" w:sz="12" w:space="0" w:color="auto"/>
            </w:tcBorders>
          </w:tcPr>
          <w:p w:rsidR="00A15B5F" w:rsidRPr="00A31C0E" w:rsidRDefault="00A15B5F" w:rsidP="00A31C0E">
            <w:pPr>
              <w:spacing w:line="360" w:lineRule="auto"/>
              <w:jc w:val="both"/>
            </w:pPr>
          </w:p>
        </w:tc>
      </w:tr>
      <w:tr w:rsidR="00A15B5F" w:rsidRPr="00A31C0E" w:rsidTr="007F298A">
        <w:trPr>
          <w:jc w:val="center"/>
        </w:trPr>
        <w:tc>
          <w:tcPr>
            <w:tcW w:w="5764" w:type="dxa"/>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t>Арендованные основные средства</w:t>
            </w:r>
          </w:p>
        </w:tc>
        <w:tc>
          <w:tcPr>
            <w:tcW w:w="1231" w:type="dxa"/>
            <w:tcBorders>
              <w:top w:val="single" w:sz="12" w:space="0" w:color="auto"/>
              <w:left w:val="single" w:sz="12" w:space="0" w:color="auto"/>
            </w:tcBorders>
            <w:vAlign w:val="center"/>
          </w:tcPr>
          <w:p w:rsidR="00A15B5F" w:rsidRPr="00A31C0E" w:rsidRDefault="00A15B5F" w:rsidP="00A31C0E">
            <w:pPr>
              <w:spacing w:line="360" w:lineRule="auto"/>
              <w:jc w:val="both"/>
            </w:pPr>
            <w:r w:rsidRPr="00A31C0E">
              <w:t>910</w:t>
            </w:r>
          </w:p>
        </w:tc>
        <w:tc>
          <w:tcPr>
            <w:tcW w:w="1322" w:type="dxa"/>
            <w:tcBorders>
              <w:top w:val="single" w:sz="12" w:space="0" w:color="auto"/>
            </w:tcBorders>
            <w:vAlign w:val="center"/>
          </w:tcPr>
          <w:p w:rsidR="00A15B5F" w:rsidRPr="00A31C0E" w:rsidRDefault="00A15B5F" w:rsidP="00A31C0E">
            <w:pPr>
              <w:spacing w:line="360" w:lineRule="auto"/>
              <w:jc w:val="both"/>
            </w:pPr>
            <w:r w:rsidRPr="00A31C0E">
              <w:t>834</w:t>
            </w:r>
          </w:p>
        </w:tc>
        <w:tc>
          <w:tcPr>
            <w:tcW w:w="1322" w:type="dxa"/>
            <w:tcBorders>
              <w:top w:val="single" w:sz="12" w:space="0" w:color="auto"/>
              <w:right w:val="single" w:sz="12" w:space="0" w:color="auto"/>
            </w:tcBorders>
            <w:vAlign w:val="center"/>
          </w:tcPr>
          <w:p w:rsidR="00A15B5F" w:rsidRPr="00A31C0E" w:rsidRDefault="00A15B5F" w:rsidP="00A31C0E">
            <w:pPr>
              <w:spacing w:line="360" w:lineRule="auto"/>
              <w:jc w:val="both"/>
            </w:pPr>
            <w:r w:rsidRPr="00A31C0E">
              <w:t>-</w:t>
            </w:r>
          </w:p>
        </w:tc>
      </w:tr>
      <w:tr w:rsidR="00A15B5F" w:rsidRPr="00A31C0E" w:rsidTr="007F298A">
        <w:trPr>
          <w:jc w:val="center"/>
        </w:trPr>
        <w:tc>
          <w:tcPr>
            <w:tcW w:w="5764" w:type="dxa"/>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t>в том числе по лизингу</w:t>
            </w:r>
          </w:p>
        </w:tc>
        <w:tc>
          <w:tcPr>
            <w:tcW w:w="1231" w:type="dxa"/>
            <w:tcBorders>
              <w:left w:val="single" w:sz="12" w:space="0" w:color="auto"/>
            </w:tcBorders>
            <w:vAlign w:val="center"/>
          </w:tcPr>
          <w:p w:rsidR="00A15B5F" w:rsidRPr="00A31C0E" w:rsidRDefault="00A15B5F" w:rsidP="00A31C0E">
            <w:pPr>
              <w:spacing w:line="360" w:lineRule="auto"/>
              <w:jc w:val="both"/>
            </w:pPr>
            <w:r w:rsidRPr="00A31C0E">
              <w:t>911</w:t>
            </w:r>
          </w:p>
        </w:tc>
        <w:tc>
          <w:tcPr>
            <w:tcW w:w="1322" w:type="dxa"/>
            <w:vAlign w:val="center"/>
          </w:tcPr>
          <w:p w:rsidR="00A15B5F" w:rsidRPr="00A31C0E" w:rsidRDefault="00A15B5F" w:rsidP="00A31C0E">
            <w:pPr>
              <w:spacing w:line="360" w:lineRule="auto"/>
              <w:jc w:val="both"/>
            </w:pPr>
            <w:r w:rsidRPr="00A31C0E">
              <w:t>834</w:t>
            </w:r>
          </w:p>
        </w:tc>
        <w:tc>
          <w:tcPr>
            <w:tcW w:w="1322" w:type="dxa"/>
            <w:tcBorders>
              <w:right w:val="single" w:sz="12" w:space="0" w:color="auto"/>
            </w:tcBorders>
            <w:vAlign w:val="center"/>
          </w:tcPr>
          <w:p w:rsidR="00A15B5F" w:rsidRPr="00A31C0E" w:rsidRDefault="00A15B5F" w:rsidP="00A31C0E">
            <w:pPr>
              <w:spacing w:line="360" w:lineRule="auto"/>
              <w:jc w:val="both"/>
            </w:pPr>
            <w:r w:rsidRPr="00A31C0E">
              <w:t>-</w:t>
            </w:r>
          </w:p>
        </w:tc>
      </w:tr>
      <w:tr w:rsidR="00A15B5F" w:rsidRPr="00A31C0E" w:rsidTr="007F298A">
        <w:trPr>
          <w:jc w:val="center"/>
        </w:trPr>
        <w:tc>
          <w:tcPr>
            <w:tcW w:w="5764" w:type="dxa"/>
            <w:tcBorders>
              <w:right w:val="single" w:sz="12" w:space="0" w:color="auto"/>
            </w:tcBorders>
            <w:tcMar>
              <w:left w:w="57" w:type="dxa"/>
              <w:right w:w="57" w:type="dxa"/>
            </w:tcMar>
            <w:vAlign w:val="center"/>
          </w:tcPr>
          <w:p w:rsidR="00A15B5F" w:rsidRPr="00A31C0E" w:rsidRDefault="00A15B5F" w:rsidP="00A31C0E">
            <w:pPr>
              <w:spacing w:line="360" w:lineRule="auto"/>
              <w:jc w:val="both"/>
            </w:pPr>
            <w:r w:rsidRPr="00A31C0E">
              <w:t>Списанная в убыток задолженность неплатежеспособных дебиторов</w:t>
            </w:r>
          </w:p>
        </w:tc>
        <w:tc>
          <w:tcPr>
            <w:tcW w:w="1231" w:type="dxa"/>
            <w:tcBorders>
              <w:left w:val="single" w:sz="12" w:space="0" w:color="auto"/>
              <w:bottom w:val="single" w:sz="12" w:space="0" w:color="auto"/>
            </w:tcBorders>
            <w:vAlign w:val="center"/>
          </w:tcPr>
          <w:p w:rsidR="00A15B5F" w:rsidRPr="00A31C0E" w:rsidRDefault="00A15B5F" w:rsidP="00A31C0E">
            <w:pPr>
              <w:spacing w:line="360" w:lineRule="auto"/>
              <w:jc w:val="both"/>
            </w:pPr>
            <w:r w:rsidRPr="00A31C0E">
              <w:t>940</w:t>
            </w:r>
          </w:p>
        </w:tc>
        <w:tc>
          <w:tcPr>
            <w:tcW w:w="1322" w:type="dxa"/>
            <w:tcBorders>
              <w:bottom w:val="single" w:sz="12" w:space="0" w:color="auto"/>
            </w:tcBorders>
            <w:vAlign w:val="center"/>
          </w:tcPr>
          <w:p w:rsidR="00A15B5F" w:rsidRPr="00A31C0E" w:rsidRDefault="00A15B5F" w:rsidP="00A31C0E">
            <w:pPr>
              <w:spacing w:line="360" w:lineRule="auto"/>
              <w:jc w:val="both"/>
            </w:pPr>
            <w:r w:rsidRPr="00A31C0E">
              <w:t>9295</w:t>
            </w:r>
          </w:p>
        </w:tc>
        <w:tc>
          <w:tcPr>
            <w:tcW w:w="1322" w:type="dxa"/>
            <w:tcBorders>
              <w:bottom w:val="single" w:sz="12" w:space="0" w:color="auto"/>
              <w:right w:val="single" w:sz="12" w:space="0" w:color="auto"/>
            </w:tcBorders>
            <w:vAlign w:val="center"/>
          </w:tcPr>
          <w:p w:rsidR="00A15B5F" w:rsidRPr="00A31C0E" w:rsidRDefault="00A15B5F" w:rsidP="00A31C0E">
            <w:pPr>
              <w:spacing w:line="360" w:lineRule="auto"/>
              <w:jc w:val="both"/>
            </w:pPr>
            <w:r w:rsidRPr="00A31C0E">
              <w:t>9295</w:t>
            </w:r>
          </w:p>
        </w:tc>
      </w:tr>
    </w:tbl>
    <w:p w:rsidR="00E36C90" w:rsidRPr="00A31C0E" w:rsidRDefault="00E36C90" w:rsidP="00A31C0E">
      <w:pPr>
        <w:pStyle w:val="BodyText"/>
        <w:suppressLineNumbers/>
        <w:spacing w:after="0" w:line="360" w:lineRule="auto"/>
        <w:jc w:val="both"/>
        <w:rPr>
          <w:sz w:val="20"/>
          <w:szCs w:val="20"/>
        </w:rPr>
      </w:pPr>
    </w:p>
    <w:p w:rsidR="00A15B5F" w:rsidRPr="00A31C0E" w:rsidRDefault="00E36C90" w:rsidP="00BA6B36">
      <w:pPr>
        <w:pStyle w:val="BodyText"/>
        <w:suppressLineNumbers/>
        <w:spacing w:after="0" w:line="360" w:lineRule="auto"/>
        <w:ind w:firstLine="709"/>
        <w:jc w:val="both"/>
        <w:rPr>
          <w:b/>
          <w:sz w:val="28"/>
          <w:szCs w:val="28"/>
        </w:rPr>
      </w:pPr>
      <w:r w:rsidRPr="00BA6B36">
        <w:rPr>
          <w:sz w:val="28"/>
          <w:szCs w:val="28"/>
        </w:rPr>
        <w:br w:type="page"/>
      </w:r>
      <w:r w:rsidR="00A15B5F" w:rsidRPr="00A31C0E">
        <w:rPr>
          <w:b/>
          <w:sz w:val="28"/>
          <w:szCs w:val="28"/>
        </w:rPr>
        <w:t>ПРИЛОЖЕНИЕ 3</w:t>
      </w:r>
    </w:p>
    <w:p w:rsidR="00A15B5F" w:rsidRPr="00BA6B36" w:rsidRDefault="00A15B5F" w:rsidP="00BA6B36">
      <w:pPr>
        <w:pStyle w:val="BodyText"/>
        <w:suppressLineNumbers/>
        <w:spacing w:after="0" w:line="360" w:lineRule="auto"/>
        <w:ind w:firstLine="709"/>
        <w:jc w:val="both"/>
        <w:rPr>
          <w:sz w:val="28"/>
          <w:szCs w:val="28"/>
        </w:rPr>
      </w:pPr>
      <w:r w:rsidRPr="00BA6B36">
        <w:rPr>
          <w:sz w:val="28"/>
          <w:szCs w:val="28"/>
        </w:rPr>
        <w:t>ОТЧЕТ О ПРИБЫЛЯХ И УБЫТКАХ</w:t>
      </w:r>
    </w:p>
    <w:p w:rsidR="00A15B5F" w:rsidRPr="00BA6B36" w:rsidRDefault="00A15B5F" w:rsidP="00BA6B36">
      <w:pPr>
        <w:pStyle w:val="BodyText"/>
        <w:suppressLineNumbers/>
        <w:spacing w:after="0" w:line="360" w:lineRule="auto"/>
        <w:ind w:firstLine="709"/>
        <w:jc w:val="both"/>
        <w:rPr>
          <w:sz w:val="28"/>
          <w:szCs w:val="28"/>
        </w:rPr>
      </w:pPr>
      <w:r w:rsidRPr="00BA6B36">
        <w:rPr>
          <w:sz w:val="28"/>
          <w:szCs w:val="28"/>
        </w:rPr>
        <w:t>за период с 1 января по 31 декабря 2006 года</w:t>
      </w:r>
    </w:p>
    <w:p w:rsidR="00A15B5F" w:rsidRPr="00BA6B36" w:rsidRDefault="00A15B5F" w:rsidP="00BA6B36">
      <w:pPr>
        <w:tabs>
          <w:tab w:val="left" w:pos="8640"/>
        </w:tabs>
        <w:spacing w:line="360" w:lineRule="auto"/>
        <w:ind w:firstLine="709"/>
        <w:jc w:val="both"/>
        <w:rPr>
          <w:sz w:val="28"/>
          <w:szCs w:val="28"/>
        </w:rPr>
      </w:pPr>
      <w:r w:rsidRPr="00BA6B36">
        <w:rPr>
          <w:sz w:val="28"/>
          <w:szCs w:val="28"/>
        </w:rPr>
        <w:t>Организация ОАО «Боровецкое»</w:t>
      </w:r>
    </w:p>
    <w:p w:rsidR="00A15B5F" w:rsidRPr="00BA6B36" w:rsidRDefault="00A15B5F" w:rsidP="00BA6B36">
      <w:pPr>
        <w:tabs>
          <w:tab w:val="left" w:pos="8640"/>
          <w:tab w:val="right" w:pos="9638"/>
        </w:tabs>
        <w:spacing w:line="360" w:lineRule="auto"/>
        <w:ind w:firstLine="709"/>
        <w:jc w:val="both"/>
        <w:rPr>
          <w:sz w:val="28"/>
          <w:szCs w:val="28"/>
        </w:rPr>
      </w:pPr>
      <w:r w:rsidRPr="00BA6B36">
        <w:rPr>
          <w:sz w:val="28"/>
          <w:szCs w:val="28"/>
        </w:rPr>
        <w:t>Вид деятельности розничная торговля продовольственными товарами</w:t>
      </w:r>
    </w:p>
    <w:p w:rsidR="00A15B5F" w:rsidRPr="00BA6B36" w:rsidRDefault="00A15B5F" w:rsidP="00BA6B36">
      <w:pPr>
        <w:tabs>
          <w:tab w:val="left" w:pos="708"/>
          <w:tab w:val="left" w:pos="1416"/>
          <w:tab w:val="left" w:pos="2124"/>
          <w:tab w:val="left" w:pos="2832"/>
          <w:tab w:val="left" w:pos="3540"/>
          <w:tab w:val="left" w:pos="4248"/>
          <w:tab w:val="left" w:pos="5535"/>
        </w:tabs>
        <w:spacing w:line="360" w:lineRule="auto"/>
        <w:ind w:firstLine="709"/>
        <w:jc w:val="both"/>
        <w:rPr>
          <w:sz w:val="28"/>
          <w:szCs w:val="28"/>
        </w:rPr>
      </w:pPr>
      <w:r w:rsidRPr="00BA6B36">
        <w:rPr>
          <w:sz w:val="28"/>
          <w:szCs w:val="28"/>
        </w:rPr>
        <w:t>Организационно-правовая форма</w:t>
      </w:r>
      <w:r w:rsidRPr="00BA6B36">
        <w:rPr>
          <w:sz w:val="28"/>
          <w:szCs w:val="28"/>
        </w:rPr>
        <w:tab/>
      </w:r>
      <w:r w:rsidRPr="00BA6B36">
        <w:rPr>
          <w:sz w:val="28"/>
          <w:szCs w:val="28"/>
        </w:rPr>
        <w:tab/>
        <w:t>форма собственности</w:t>
      </w:r>
    </w:p>
    <w:p w:rsidR="00A15B5F" w:rsidRPr="00BA6B36" w:rsidRDefault="00A15B5F" w:rsidP="00BA6B36">
      <w:pPr>
        <w:tabs>
          <w:tab w:val="left" w:pos="708"/>
          <w:tab w:val="left" w:pos="1416"/>
          <w:tab w:val="left" w:pos="2124"/>
          <w:tab w:val="left" w:pos="2832"/>
          <w:tab w:val="left" w:pos="3540"/>
          <w:tab w:val="left" w:pos="5955"/>
          <w:tab w:val="left" w:pos="8640"/>
        </w:tabs>
        <w:spacing w:line="360" w:lineRule="auto"/>
        <w:ind w:firstLine="709"/>
        <w:jc w:val="both"/>
        <w:rPr>
          <w:sz w:val="28"/>
          <w:szCs w:val="28"/>
        </w:rPr>
      </w:pPr>
      <w:r w:rsidRPr="00BA6B36">
        <w:rPr>
          <w:sz w:val="28"/>
          <w:szCs w:val="28"/>
        </w:rPr>
        <w:t>Открытое акционерное общество</w:t>
      </w:r>
      <w:r w:rsidRPr="00BA6B36">
        <w:rPr>
          <w:sz w:val="28"/>
          <w:szCs w:val="28"/>
        </w:rPr>
        <w:tab/>
        <w:t>частная</w:t>
      </w:r>
    </w:p>
    <w:p w:rsidR="00A15B5F" w:rsidRDefault="00A15B5F"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 xml:space="preserve">Единица измерения </w:t>
      </w:r>
      <w:r w:rsidRPr="00BA6B36">
        <w:rPr>
          <w:sz w:val="28"/>
          <w:szCs w:val="28"/>
        </w:rPr>
        <w:tab/>
        <w:t>тыс. руб.</w:t>
      </w:r>
    </w:p>
    <w:p w:rsidR="00A31C0E" w:rsidRPr="00BA6B36" w:rsidRDefault="00A31C0E" w:rsidP="00BA6B36">
      <w:pPr>
        <w:tabs>
          <w:tab w:val="left" w:pos="708"/>
          <w:tab w:val="left" w:pos="1416"/>
          <w:tab w:val="left" w:pos="2124"/>
          <w:tab w:val="left" w:pos="3600"/>
          <w:tab w:val="left" w:pos="5955"/>
          <w:tab w:val="left" w:pos="8640"/>
        </w:tabs>
        <w:spacing w:line="360" w:lineRule="auto"/>
        <w:ind w:firstLine="709"/>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37"/>
        <w:gridCol w:w="720"/>
        <w:gridCol w:w="1440"/>
        <w:gridCol w:w="1842"/>
      </w:tblGrid>
      <w:tr w:rsidR="00292CF1" w:rsidRPr="00A31C0E" w:rsidTr="007F298A">
        <w:trPr>
          <w:trHeight w:val="587"/>
        </w:trPr>
        <w:tc>
          <w:tcPr>
            <w:tcW w:w="6357" w:type="dxa"/>
            <w:gridSpan w:val="2"/>
            <w:vAlign w:val="center"/>
          </w:tcPr>
          <w:p w:rsidR="00292CF1" w:rsidRPr="00A31C0E" w:rsidRDefault="00292CF1" w:rsidP="00A31C0E">
            <w:pPr>
              <w:pStyle w:val="BodyText"/>
              <w:suppressLineNumbers/>
              <w:spacing w:after="0" w:line="360" w:lineRule="auto"/>
              <w:jc w:val="both"/>
              <w:rPr>
                <w:sz w:val="20"/>
                <w:szCs w:val="20"/>
              </w:rPr>
            </w:pPr>
            <w:r w:rsidRPr="00A31C0E">
              <w:rPr>
                <w:sz w:val="20"/>
                <w:szCs w:val="20"/>
              </w:rPr>
              <w:t>Показатель</w:t>
            </w:r>
          </w:p>
        </w:tc>
        <w:tc>
          <w:tcPr>
            <w:tcW w:w="1440" w:type="dxa"/>
            <w:vMerge w:val="restart"/>
            <w:vAlign w:val="center"/>
          </w:tcPr>
          <w:p w:rsidR="00292CF1" w:rsidRPr="00A31C0E" w:rsidRDefault="00292CF1" w:rsidP="00A31C0E">
            <w:pPr>
              <w:pStyle w:val="BodyText"/>
              <w:suppressLineNumbers/>
              <w:spacing w:after="0" w:line="360" w:lineRule="auto"/>
              <w:jc w:val="both"/>
              <w:rPr>
                <w:sz w:val="20"/>
                <w:szCs w:val="20"/>
              </w:rPr>
            </w:pPr>
            <w:r w:rsidRPr="00A31C0E">
              <w:rPr>
                <w:sz w:val="20"/>
                <w:szCs w:val="20"/>
              </w:rPr>
              <w:t>За отчетный период</w:t>
            </w:r>
          </w:p>
        </w:tc>
        <w:tc>
          <w:tcPr>
            <w:tcW w:w="1842" w:type="dxa"/>
            <w:vMerge w:val="restart"/>
          </w:tcPr>
          <w:p w:rsidR="00292CF1" w:rsidRPr="00A31C0E" w:rsidRDefault="00292CF1" w:rsidP="00A31C0E">
            <w:pPr>
              <w:pStyle w:val="BodyText"/>
              <w:suppressLineNumbers/>
              <w:spacing w:after="0" w:line="360" w:lineRule="auto"/>
              <w:jc w:val="both"/>
              <w:rPr>
                <w:sz w:val="20"/>
                <w:szCs w:val="20"/>
              </w:rPr>
            </w:pPr>
            <w:r w:rsidRPr="00A31C0E">
              <w:rPr>
                <w:sz w:val="20"/>
                <w:szCs w:val="20"/>
              </w:rPr>
              <w:t>За аналогичный период предыдущего года</w:t>
            </w:r>
          </w:p>
        </w:tc>
      </w:tr>
      <w:tr w:rsidR="00292CF1" w:rsidRPr="00A31C0E" w:rsidTr="007F298A">
        <w:trPr>
          <w:trHeight w:val="553"/>
        </w:trPr>
        <w:tc>
          <w:tcPr>
            <w:tcW w:w="5637" w:type="dxa"/>
            <w:vAlign w:val="center"/>
          </w:tcPr>
          <w:p w:rsidR="00292CF1" w:rsidRPr="00A31C0E" w:rsidRDefault="00292CF1" w:rsidP="00A31C0E">
            <w:pPr>
              <w:pStyle w:val="BodyText"/>
              <w:suppressLineNumbers/>
              <w:spacing w:after="0" w:line="360" w:lineRule="auto"/>
              <w:jc w:val="both"/>
              <w:rPr>
                <w:sz w:val="20"/>
                <w:szCs w:val="20"/>
              </w:rPr>
            </w:pPr>
            <w:r w:rsidRPr="00A31C0E">
              <w:rPr>
                <w:sz w:val="20"/>
                <w:szCs w:val="20"/>
              </w:rPr>
              <w:t>наименование</w:t>
            </w:r>
          </w:p>
        </w:tc>
        <w:tc>
          <w:tcPr>
            <w:tcW w:w="720" w:type="dxa"/>
            <w:vAlign w:val="center"/>
          </w:tcPr>
          <w:p w:rsidR="00292CF1" w:rsidRPr="00A31C0E" w:rsidRDefault="00292CF1" w:rsidP="00A31C0E">
            <w:pPr>
              <w:pStyle w:val="BodyText"/>
              <w:suppressLineNumbers/>
              <w:spacing w:after="0" w:line="360" w:lineRule="auto"/>
              <w:jc w:val="both"/>
              <w:rPr>
                <w:sz w:val="20"/>
                <w:szCs w:val="20"/>
              </w:rPr>
            </w:pPr>
            <w:r w:rsidRPr="00A31C0E">
              <w:rPr>
                <w:sz w:val="20"/>
                <w:szCs w:val="20"/>
              </w:rPr>
              <w:t>код</w:t>
            </w:r>
          </w:p>
        </w:tc>
        <w:tc>
          <w:tcPr>
            <w:tcW w:w="1440" w:type="dxa"/>
            <w:vMerge/>
          </w:tcPr>
          <w:p w:rsidR="00292CF1" w:rsidRPr="00A31C0E" w:rsidRDefault="00292CF1" w:rsidP="00A31C0E">
            <w:pPr>
              <w:pStyle w:val="BodyText"/>
              <w:suppressLineNumbers/>
              <w:spacing w:after="0" w:line="360" w:lineRule="auto"/>
              <w:jc w:val="both"/>
              <w:rPr>
                <w:sz w:val="20"/>
                <w:szCs w:val="20"/>
              </w:rPr>
            </w:pPr>
          </w:p>
        </w:tc>
        <w:tc>
          <w:tcPr>
            <w:tcW w:w="1842" w:type="dxa"/>
            <w:vMerge/>
          </w:tcPr>
          <w:p w:rsidR="00292CF1" w:rsidRPr="00A31C0E" w:rsidRDefault="00292CF1" w:rsidP="00A31C0E">
            <w:pPr>
              <w:pStyle w:val="BodyText"/>
              <w:suppressLineNumbers/>
              <w:spacing w:after="0" w:line="360" w:lineRule="auto"/>
              <w:jc w:val="both"/>
              <w:rPr>
                <w:sz w:val="20"/>
                <w:szCs w:val="20"/>
              </w:rPr>
            </w:pPr>
          </w:p>
        </w:tc>
      </w:tr>
      <w:tr w:rsidR="00FB728F" w:rsidRPr="00A31C0E" w:rsidTr="007F298A">
        <w:trPr>
          <w:trHeight w:val="227"/>
        </w:trPr>
        <w:tc>
          <w:tcPr>
            <w:tcW w:w="5637" w:type="dxa"/>
            <w:tcBorders>
              <w:right w:val="single" w:sz="8" w:space="0" w:color="auto"/>
            </w:tcBorders>
            <w:vAlign w:val="center"/>
          </w:tcPr>
          <w:p w:rsidR="00FB728F" w:rsidRPr="00A31C0E" w:rsidRDefault="00FB728F" w:rsidP="00A31C0E">
            <w:pPr>
              <w:pStyle w:val="BodyText"/>
              <w:suppressLineNumbers/>
              <w:spacing w:after="0" w:line="360" w:lineRule="auto"/>
              <w:jc w:val="both"/>
              <w:rPr>
                <w:sz w:val="20"/>
                <w:szCs w:val="20"/>
              </w:rPr>
            </w:pPr>
            <w:r w:rsidRPr="00A31C0E">
              <w:rPr>
                <w:sz w:val="20"/>
                <w:szCs w:val="20"/>
              </w:rPr>
              <w:t>1</w:t>
            </w:r>
          </w:p>
        </w:tc>
        <w:tc>
          <w:tcPr>
            <w:tcW w:w="720" w:type="dxa"/>
            <w:tcBorders>
              <w:left w:val="single" w:sz="8" w:space="0" w:color="auto"/>
              <w:bottom w:val="single" w:sz="12" w:space="0" w:color="auto"/>
            </w:tcBorders>
            <w:vAlign w:val="bottom"/>
          </w:tcPr>
          <w:p w:rsidR="00FB728F" w:rsidRPr="00A31C0E" w:rsidRDefault="00FB728F" w:rsidP="00A31C0E">
            <w:pPr>
              <w:pStyle w:val="BodyText"/>
              <w:suppressLineNumbers/>
              <w:spacing w:after="0" w:line="360" w:lineRule="auto"/>
              <w:jc w:val="both"/>
              <w:rPr>
                <w:sz w:val="20"/>
                <w:szCs w:val="20"/>
              </w:rPr>
            </w:pPr>
            <w:r w:rsidRPr="00A31C0E">
              <w:rPr>
                <w:sz w:val="20"/>
                <w:szCs w:val="20"/>
              </w:rPr>
              <w:t>2</w:t>
            </w:r>
          </w:p>
        </w:tc>
        <w:tc>
          <w:tcPr>
            <w:tcW w:w="1440" w:type="dxa"/>
            <w:tcBorders>
              <w:bottom w:val="single" w:sz="12" w:space="0" w:color="auto"/>
            </w:tcBorders>
            <w:vAlign w:val="bottom"/>
          </w:tcPr>
          <w:p w:rsidR="00FB728F" w:rsidRPr="00A31C0E" w:rsidRDefault="00FB728F" w:rsidP="00A31C0E">
            <w:pPr>
              <w:pStyle w:val="BodyText"/>
              <w:suppressLineNumbers/>
              <w:spacing w:after="0" w:line="360" w:lineRule="auto"/>
              <w:jc w:val="both"/>
              <w:rPr>
                <w:sz w:val="20"/>
                <w:szCs w:val="20"/>
              </w:rPr>
            </w:pPr>
            <w:r w:rsidRPr="00A31C0E">
              <w:rPr>
                <w:sz w:val="20"/>
                <w:szCs w:val="20"/>
              </w:rPr>
              <w:t>3</w:t>
            </w:r>
          </w:p>
        </w:tc>
        <w:tc>
          <w:tcPr>
            <w:tcW w:w="1842" w:type="dxa"/>
            <w:tcBorders>
              <w:bottom w:val="single" w:sz="12" w:space="0" w:color="auto"/>
            </w:tcBorders>
            <w:vAlign w:val="bottom"/>
          </w:tcPr>
          <w:p w:rsidR="00FB728F" w:rsidRPr="00A31C0E" w:rsidRDefault="00FB728F" w:rsidP="00A31C0E">
            <w:pPr>
              <w:pStyle w:val="BodyText"/>
              <w:suppressLineNumbers/>
              <w:spacing w:after="0" w:line="360" w:lineRule="auto"/>
              <w:jc w:val="both"/>
              <w:rPr>
                <w:sz w:val="20"/>
                <w:szCs w:val="20"/>
              </w:rPr>
            </w:pPr>
            <w:r w:rsidRPr="00A31C0E">
              <w:rPr>
                <w:sz w:val="20"/>
                <w:szCs w:val="20"/>
              </w:rPr>
              <w:t>4</w:t>
            </w:r>
          </w:p>
        </w:tc>
      </w:tr>
      <w:tr w:rsidR="00292CF1" w:rsidRPr="00A31C0E" w:rsidTr="007F298A">
        <w:trPr>
          <w:trHeight w:val="227"/>
        </w:trPr>
        <w:tc>
          <w:tcPr>
            <w:tcW w:w="5637" w:type="dxa"/>
            <w:tcBorders>
              <w:right w:val="single" w:sz="12" w:space="0" w:color="auto"/>
            </w:tcBorders>
            <w:vAlign w:val="center"/>
          </w:tcPr>
          <w:p w:rsidR="00A15B5F" w:rsidRPr="00A31C0E" w:rsidRDefault="00005387" w:rsidP="00A31C0E">
            <w:pPr>
              <w:pStyle w:val="BodyText"/>
              <w:suppressLineNumbers/>
              <w:spacing w:after="0" w:line="360" w:lineRule="auto"/>
              <w:jc w:val="both"/>
              <w:rPr>
                <w:sz w:val="20"/>
                <w:szCs w:val="20"/>
              </w:rPr>
            </w:pPr>
            <w:r w:rsidRPr="00A31C0E">
              <w:rPr>
                <w:sz w:val="20"/>
                <w:szCs w:val="20"/>
              </w:rPr>
              <w:t>Доходы и расходы по обычным видам деятельности</w:t>
            </w:r>
          </w:p>
          <w:p w:rsidR="00005387" w:rsidRPr="00A31C0E" w:rsidRDefault="00005387" w:rsidP="00A31C0E">
            <w:pPr>
              <w:pStyle w:val="BodyText"/>
              <w:suppressLineNumbers/>
              <w:spacing w:after="0" w:line="360" w:lineRule="auto"/>
              <w:jc w:val="both"/>
              <w:rPr>
                <w:sz w:val="20"/>
                <w:szCs w:val="20"/>
              </w:rPr>
            </w:pPr>
            <w:r w:rsidRPr="00A31C0E">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12" w:space="0" w:color="auto"/>
              <w:left w:val="single" w:sz="12" w:space="0" w:color="auto"/>
            </w:tcBorders>
            <w:vAlign w:val="bottom"/>
          </w:tcPr>
          <w:p w:rsidR="00A15B5F" w:rsidRPr="00A31C0E" w:rsidRDefault="00FB728F" w:rsidP="00A31C0E">
            <w:pPr>
              <w:pStyle w:val="BodyText"/>
              <w:suppressLineNumbers/>
              <w:spacing w:after="0" w:line="360" w:lineRule="auto"/>
              <w:jc w:val="both"/>
              <w:rPr>
                <w:sz w:val="20"/>
                <w:szCs w:val="20"/>
              </w:rPr>
            </w:pPr>
            <w:r w:rsidRPr="00A31C0E">
              <w:rPr>
                <w:sz w:val="20"/>
                <w:szCs w:val="20"/>
              </w:rPr>
              <w:t>010</w:t>
            </w:r>
          </w:p>
        </w:tc>
        <w:tc>
          <w:tcPr>
            <w:tcW w:w="1440" w:type="dxa"/>
            <w:tcBorders>
              <w:top w:val="single" w:sz="12" w:space="0" w:color="auto"/>
            </w:tcBorders>
            <w:vAlign w:val="bottom"/>
          </w:tcPr>
          <w:p w:rsidR="00A15B5F" w:rsidRPr="00A31C0E" w:rsidRDefault="00FB728F" w:rsidP="00A31C0E">
            <w:pPr>
              <w:pStyle w:val="BodyText"/>
              <w:suppressLineNumbers/>
              <w:spacing w:after="0" w:line="360" w:lineRule="auto"/>
              <w:jc w:val="both"/>
              <w:rPr>
                <w:sz w:val="20"/>
                <w:szCs w:val="20"/>
              </w:rPr>
            </w:pPr>
            <w:r w:rsidRPr="00A31C0E">
              <w:rPr>
                <w:sz w:val="20"/>
                <w:szCs w:val="20"/>
              </w:rPr>
              <w:t>362878</w:t>
            </w:r>
          </w:p>
        </w:tc>
        <w:tc>
          <w:tcPr>
            <w:tcW w:w="1842" w:type="dxa"/>
            <w:tcBorders>
              <w:top w:val="single" w:sz="12" w:space="0" w:color="auto"/>
              <w:right w:val="single" w:sz="12" w:space="0" w:color="auto"/>
            </w:tcBorders>
            <w:vAlign w:val="bottom"/>
          </w:tcPr>
          <w:p w:rsidR="00A15B5F" w:rsidRPr="00A31C0E" w:rsidRDefault="00FB728F" w:rsidP="00A31C0E">
            <w:pPr>
              <w:pStyle w:val="BodyText"/>
              <w:suppressLineNumbers/>
              <w:spacing w:after="0" w:line="360" w:lineRule="auto"/>
              <w:jc w:val="both"/>
              <w:rPr>
                <w:sz w:val="20"/>
                <w:szCs w:val="20"/>
              </w:rPr>
            </w:pPr>
            <w:r w:rsidRPr="00A31C0E">
              <w:rPr>
                <w:sz w:val="20"/>
                <w:szCs w:val="20"/>
              </w:rPr>
              <w:t>270242</w:t>
            </w:r>
          </w:p>
        </w:tc>
      </w:tr>
      <w:tr w:rsidR="00292CF1" w:rsidRPr="00A31C0E" w:rsidTr="007F298A">
        <w:trPr>
          <w:trHeight w:val="168"/>
        </w:trPr>
        <w:tc>
          <w:tcPr>
            <w:tcW w:w="5637" w:type="dxa"/>
            <w:tcBorders>
              <w:right w:val="single" w:sz="12" w:space="0" w:color="auto"/>
            </w:tcBorders>
            <w:vAlign w:val="center"/>
          </w:tcPr>
          <w:p w:rsidR="00A15B5F" w:rsidRPr="00A31C0E" w:rsidRDefault="00005387" w:rsidP="00A31C0E">
            <w:pPr>
              <w:pStyle w:val="BodyText"/>
              <w:suppressLineNumbers/>
              <w:spacing w:after="0" w:line="360" w:lineRule="auto"/>
              <w:jc w:val="both"/>
              <w:rPr>
                <w:sz w:val="20"/>
                <w:szCs w:val="20"/>
              </w:rPr>
            </w:pPr>
            <w:r w:rsidRPr="00A31C0E">
              <w:rPr>
                <w:sz w:val="20"/>
                <w:szCs w:val="20"/>
              </w:rPr>
              <w:t>Стоимость проданных товаров, продукции, работ, услуг</w:t>
            </w:r>
          </w:p>
        </w:tc>
        <w:tc>
          <w:tcPr>
            <w:tcW w:w="720" w:type="dxa"/>
            <w:tcBorders>
              <w:left w:val="single" w:sz="12" w:space="0" w:color="auto"/>
            </w:tcBorders>
            <w:vAlign w:val="center"/>
          </w:tcPr>
          <w:p w:rsidR="00A15B5F" w:rsidRPr="00A31C0E" w:rsidRDefault="00FB728F" w:rsidP="00A31C0E">
            <w:pPr>
              <w:pStyle w:val="BodyText"/>
              <w:suppressLineNumbers/>
              <w:spacing w:after="0" w:line="360" w:lineRule="auto"/>
              <w:jc w:val="both"/>
              <w:rPr>
                <w:sz w:val="20"/>
                <w:szCs w:val="20"/>
              </w:rPr>
            </w:pPr>
            <w:r w:rsidRPr="00A31C0E">
              <w:rPr>
                <w:sz w:val="20"/>
                <w:szCs w:val="20"/>
              </w:rPr>
              <w:t>020</w:t>
            </w:r>
          </w:p>
        </w:tc>
        <w:tc>
          <w:tcPr>
            <w:tcW w:w="1440" w:type="dxa"/>
            <w:vAlign w:val="center"/>
          </w:tcPr>
          <w:p w:rsidR="00A15B5F" w:rsidRPr="00A31C0E" w:rsidRDefault="00FB728F" w:rsidP="00A31C0E">
            <w:pPr>
              <w:pStyle w:val="BodyText"/>
              <w:suppressLineNumbers/>
              <w:spacing w:after="0" w:line="360" w:lineRule="auto"/>
              <w:jc w:val="both"/>
              <w:rPr>
                <w:sz w:val="20"/>
                <w:szCs w:val="20"/>
              </w:rPr>
            </w:pPr>
            <w:r w:rsidRPr="00A31C0E">
              <w:rPr>
                <w:sz w:val="20"/>
                <w:szCs w:val="20"/>
              </w:rPr>
              <w:t>(289496)</w:t>
            </w:r>
          </w:p>
        </w:tc>
        <w:tc>
          <w:tcPr>
            <w:tcW w:w="1842" w:type="dxa"/>
            <w:tcBorders>
              <w:right w:val="single" w:sz="12" w:space="0" w:color="auto"/>
            </w:tcBorders>
            <w:vAlign w:val="center"/>
          </w:tcPr>
          <w:p w:rsidR="00A15B5F" w:rsidRPr="00A31C0E" w:rsidRDefault="00FB728F" w:rsidP="00A31C0E">
            <w:pPr>
              <w:pStyle w:val="BodyText"/>
              <w:suppressLineNumbers/>
              <w:spacing w:after="0" w:line="360" w:lineRule="auto"/>
              <w:jc w:val="both"/>
              <w:rPr>
                <w:sz w:val="20"/>
                <w:szCs w:val="20"/>
              </w:rPr>
            </w:pPr>
            <w:r w:rsidRPr="00A31C0E">
              <w:rPr>
                <w:sz w:val="20"/>
                <w:szCs w:val="20"/>
              </w:rPr>
              <w:t>(209300)</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Валовая прибыль</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029</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73382</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60942</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Коммерческие расходы</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030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(63536)</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(54795)</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Прибыль (убыток от продаж)</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050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9846</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6147</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Прочие доходы и расходы</w:t>
            </w:r>
          </w:p>
        </w:tc>
        <w:tc>
          <w:tcPr>
            <w:tcW w:w="720" w:type="dxa"/>
            <w:tcBorders>
              <w:lef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p>
        </w:tc>
        <w:tc>
          <w:tcPr>
            <w:tcW w:w="1440" w:type="dxa"/>
            <w:vAlign w:val="center"/>
          </w:tcPr>
          <w:p w:rsidR="00005387" w:rsidRPr="00A31C0E" w:rsidRDefault="00005387" w:rsidP="00A31C0E">
            <w:pPr>
              <w:pStyle w:val="BodyText"/>
              <w:suppressLineNumbers/>
              <w:spacing w:after="0" w:line="360" w:lineRule="auto"/>
              <w:jc w:val="both"/>
              <w:rPr>
                <w:sz w:val="20"/>
                <w:szCs w:val="20"/>
              </w:rPr>
            </w:pPr>
          </w:p>
        </w:tc>
        <w:tc>
          <w:tcPr>
            <w:tcW w:w="1842"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Проценты к уплате</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070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(607)</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(2045)</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Прочие операционные доходы</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090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3407</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4847</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Прочие операционные расходы</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100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(1211)</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(4080)</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Прибыль (убыток) до налогообложения</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140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11435</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4869</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Отложенные налоговые активы</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141</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13</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48</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Текущий налог на прибыль</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150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(3433)</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(2445)</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Чистая прибыль (убыток) отчетного периода</w:t>
            </w:r>
          </w:p>
        </w:tc>
        <w:tc>
          <w:tcPr>
            <w:tcW w:w="720" w:type="dxa"/>
            <w:tcBorders>
              <w:lef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190</w:t>
            </w:r>
          </w:p>
        </w:tc>
        <w:tc>
          <w:tcPr>
            <w:tcW w:w="1440" w:type="dxa"/>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8015</w:t>
            </w:r>
          </w:p>
        </w:tc>
        <w:tc>
          <w:tcPr>
            <w:tcW w:w="1842" w:type="dxa"/>
            <w:tcBorders>
              <w:right w:val="single" w:sz="12" w:space="0" w:color="auto"/>
            </w:tcBorders>
            <w:vAlign w:val="center"/>
          </w:tcPr>
          <w:p w:rsidR="00005387" w:rsidRPr="00A31C0E" w:rsidRDefault="00FB728F" w:rsidP="00A31C0E">
            <w:pPr>
              <w:pStyle w:val="BodyText"/>
              <w:suppressLineNumbers/>
              <w:spacing w:after="0" w:line="360" w:lineRule="auto"/>
              <w:jc w:val="both"/>
              <w:rPr>
                <w:sz w:val="20"/>
                <w:szCs w:val="20"/>
              </w:rPr>
            </w:pPr>
            <w:r w:rsidRPr="00A31C0E">
              <w:rPr>
                <w:sz w:val="20"/>
                <w:szCs w:val="20"/>
              </w:rPr>
              <w:t>2472</w:t>
            </w:r>
          </w:p>
        </w:tc>
      </w:tr>
      <w:tr w:rsidR="00005387" w:rsidRPr="00A31C0E" w:rsidTr="007F298A">
        <w:trPr>
          <w:trHeight w:val="168"/>
        </w:trPr>
        <w:tc>
          <w:tcPr>
            <w:tcW w:w="5637" w:type="dxa"/>
            <w:tcBorders>
              <w:right w:val="single" w:sz="12" w:space="0" w:color="auto"/>
            </w:tcBorders>
            <w:vAlign w:val="center"/>
          </w:tcPr>
          <w:p w:rsidR="00005387" w:rsidRPr="00A31C0E" w:rsidRDefault="00005387" w:rsidP="00A31C0E">
            <w:pPr>
              <w:pStyle w:val="BodyText"/>
              <w:suppressLineNumbers/>
              <w:spacing w:after="0" w:line="360" w:lineRule="auto"/>
              <w:jc w:val="both"/>
              <w:rPr>
                <w:sz w:val="20"/>
                <w:szCs w:val="20"/>
              </w:rPr>
            </w:pPr>
            <w:r w:rsidRPr="00A31C0E">
              <w:rPr>
                <w:sz w:val="20"/>
                <w:szCs w:val="20"/>
              </w:rPr>
              <w:t>СПРАВОЧНО:</w:t>
            </w:r>
          </w:p>
          <w:p w:rsidR="00005387" w:rsidRPr="00A31C0E" w:rsidRDefault="00005387" w:rsidP="00A31C0E">
            <w:pPr>
              <w:pStyle w:val="BodyText"/>
              <w:suppressLineNumbers/>
              <w:spacing w:after="0" w:line="360" w:lineRule="auto"/>
              <w:jc w:val="both"/>
              <w:rPr>
                <w:sz w:val="20"/>
                <w:szCs w:val="20"/>
              </w:rPr>
            </w:pPr>
            <w:r w:rsidRPr="00A31C0E">
              <w:rPr>
                <w:sz w:val="20"/>
                <w:szCs w:val="20"/>
              </w:rPr>
              <w:t>Постоянные налоговые обязательства (активы)</w:t>
            </w:r>
          </w:p>
        </w:tc>
        <w:tc>
          <w:tcPr>
            <w:tcW w:w="720" w:type="dxa"/>
            <w:tcBorders>
              <w:left w:val="single" w:sz="12" w:space="0" w:color="auto"/>
              <w:bottom w:val="single" w:sz="12" w:space="0" w:color="auto"/>
            </w:tcBorders>
            <w:vAlign w:val="bottom"/>
          </w:tcPr>
          <w:p w:rsidR="00005387" w:rsidRPr="00A31C0E" w:rsidRDefault="00FB728F" w:rsidP="00A31C0E">
            <w:pPr>
              <w:pStyle w:val="BodyText"/>
              <w:suppressLineNumbers/>
              <w:spacing w:after="0" w:line="360" w:lineRule="auto"/>
              <w:jc w:val="both"/>
              <w:rPr>
                <w:sz w:val="20"/>
                <w:szCs w:val="20"/>
              </w:rPr>
            </w:pPr>
            <w:r w:rsidRPr="00A31C0E">
              <w:rPr>
                <w:sz w:val="20"/>
                <w:szCs w:val="20"/>
              </w:rPr>
              <w:t>200</w:t>
            </w:r>
          </w:p>
        </w:tc>
        <w:tc>
          <w:tcPr>
            <w:tcW w:w="1440" w:type="dxa"/>
            <w:tcBorders>
              <w:bottom w:val="single" w:sz="12" w:space="0" w:color="auto"/>
            </w:tcBorders>
            <w:vAlign w:val="bottom"/>
          </w:tcPr>
          <w:p w:rsidR="00005387" w:rsidRPr="00A31C0E" w:rsidRDefault="00FB728F" w:rsidP="00A31C0E">
            <w:pPr>
              <w:pStyle w:val="BodyText"/>
              <w:suppressLineNumbers/>
              <w:spacing w:after="0" w:line="360" w:lineRule="auto"/>
              <w:jc w:val="both"/>
              <w:rPr>
                <w:sz w:val="20"/>
                <w:szCs w:val="20"/>
              </w:rPr>
            </w:pPr>
            <w:r w:rsidRPr="00A31C0E">
              <w:rPr>
                <w:sz w:val="20"/>
                <w:szCs w:val="20"/>
              </w:rPr>
              <w:t>221</w:t>
            </w:r>
          </w:p>
        </w:tc>
        <w:tc>
          <w:tcPr>
            <w:tcW w:w="1842" w:type="dxa"/>
            <w:tcBorders>
              <w:bottom w:val="single" w:sz="12" w:space="0" w:color="auto"/>
              <w:right w:val="single" w:sz="12" w:space="0" w:color="auto"/>
            </w:tcBorders>
            <w:vAlign w:val="bottom"/>
          </w:tcPr>
          <w:p w:rsidR="00005387" w:rsidRPr="00A31C0E" w:rsidRDefault="00FB728F" w:rsidP="00A31C0E">
            <w:pPr>
              <w:pStyle w:val="BodyText"/>
              <w:suppressLineNumbers/>
              <w:spacing w:after="0" w:line="360" w:lineRule="auto"/>
              <w:jc w:val="both"/>
              <w:rPr>
                <w:sz w:val="20"/>
                <w:szCs w:val="20"/>
              </w:rPr>
            </w:pPr>
            <w:r w:rsidRPr="00A31C0E">
              <w:rPr>
                <w:sz w:val="20"/>
                <w:szCs w:val="20"/>
              </w:rPr>
              <w:t>614</w:t>
            </w:r>
          </w:p>
        </w:tc>
      </w:tr>
    </w:tbl>
    <w:p w:rsidR="00E36C90" w:rsidRPr="00A31C0E" w:rsidRDefault="00E36C90" w:rsidP="00A31C0E">
      <w:pPr>
        <w:pStyle w:val="BodyText"/>
        <w:suppressLineNumbers/>
        <w:spacing w:after="0" w:line="360" w:lineRule="auto"/>
        <w:jc w:val="both"/>
        <w:rPr>
          <w:sz w:val="20"/>
          <w:szCs w:val="20"/>
        </w:rPr>
      </w:pPr>
    </w:p>
    <w:p w:rsidR="00E36C90" w:rsidRPr="00A31C0E" w:rsidRDefault="00E36C90" w:rsidP="00BA6B36">
      <w:pPr>
        <w:pStyle w:val="BodyText"/>
        <w:suppressLineNumbers/>
        <w:spacing w:after="0" w:line="360" w:lineRule="auto"/>
        <w:ind w:firstLine="709"/>
        <w:jc w:val="both"/>
        <w:rPr>
          <w:b/>
          <w:sz w:val="28"/>
          <w:szCs w:val="28"/>
        </w:rPr>
      </w:pPr>
      <w:r w:rsidRPr="00BA6B36">
        <w:rPr>
          <w:sz w:val="28"/>
          <w:szCs w:val="28"/>
        </w:rPr>
        <w:br w:type="page"/>
      </w:r>
      <w:r w:rsidRPr="00A31C0E">
        <w:rPr>
          <w:b/>
          <w:sz w:val="28"/>
          <w:szCs w:val="28"/>
        </w:rPr>
        <w:t>ПРИЛОЖЕНИЕ 4</w:t>
      </w:r>
    </w:p>
    <w:p w:rsidR="00E36C90" w:rsidRPr="00BA6B36" w:rsidRDefault="00E36C90" w:rsidP="00BA6B36">
      <w:pPr>
        <w:pStyle w:val="BodyText"/>
        <w:suppressLineNumbers/>
        <w:spacing w:after="0" w:line="360" w:lineRule="auto"/>
        <w:ind w:firstLine="709"/>
        <w:jc w:val="both"/>
        <w:rPr>
          <w:sz w:val="28"/>
          <w:szCs w:val="28"/>
        </w:rPr>
      </w:pPr>
      <w:r w:rsidRPr="00BA6B36">
        <w:rPr>
          <w:sz w:val="28"/>
          <w:szCs w:val="28"/>
        </w:rPr>
        <w:t>ОТЧЕТ О ПРИБЫЛЯХ И УБЫТКАХ</w:t>
      </w:r>
    </w:p>
    <w:p w:rsidR="00E36C90" w:rsidRPr="00BA6B36" w:rsidRDefault="00E36C90" w:rsidP="00BA6B36">
      <w:pPr>
        <w:pStyle w:val="BodyText"/>
        <w:suppressLineNumbers/>
        <w:spacing w:after="0" w:line="360" w:lineRule="auto"/>
        <w:ind w:firstLine="709"/>
        <w:jc w:val="both"/>
        <w:rPr>
          <w:sz w:val="28"/>
          <w:szCs w:val="28"/>
        </w:rPr>
      </w:pPr>
      <w:r w:rsidRPr="00BA6B36">
        <w:rPr>
          <w:sz w:val="28"/>
          <w:szCs w:val="28"/>
        </w:rPr>
        <w:t>за период с 1 января по 31 декабря 2007 года</w:t>
      </w:r>
    </w:p>
    <w:p w:rsidR="00E36C90" w:rsidRPr="00BA6B36" w:rsidRDefault="00E36C90" w:rsidP="00BA6B36">
      <w:pPr>
        <w:tabs>
          <w:tab w:val="left" w:pos="8640"/>
        </w:tabs>
        <w:spacing w:line="360" w:lineRule="auto"/>
        <w:ind w:firstLine="709"/>
        <w:jc w:val="both"/>
        <w:rPr>
          <w:sz w:val="28"/>
          <w:szCs w:val="28"/>
        </w:rPr>
      </w:pPr>
      <w:r w:rsidRPr="00BA6B36">
        <w:rPr>
          <w:sz w:val="28"/>
          <w:szCs w:val="28"/>
        </w:rPr>
        <w:t>Организация ОАО «Боровецкое»</w:t>
      </w:r>
    </w:p>
    <w:p w:rsidR="00E36C90" w:rsidRPr="00BA6B36" w:rsidRDefault="00E36C90" w:rsidP="00BA6B36">
      <w:pPr>
        <w:tabs>
          <w:tab w:val="left" w:pos="8640"/>
          <w:tab w:val="right" w:pos="9638"/>
        </w:tabs>
        <w:spacing w:line="360" w:lineRule="auto"/>
        <w:ind w:firstLine="709"/>
        <w:jc w:val="both"/>
        <w:rPr>
          <w:sz w:val="28"/>
          <w:szCs w:val="28"/>
        </w:rPr>
      </w:pPr>
      <w:r w:rsidRPr="00BA6B36">
        <w:rPr>
          <w:sz w:val="28"/>
          <w:szCs w:val="28"/>
        </w:rPr>
        <w:t>Вид деятельности розничная торговля продовольственными товарами</w:t>
      </w:r>
    </w:p>
    <w:p w:rsidR="00E36C90" w:rsidRPr="00BA6B36" w:rsidRDefault="00E36C90" w:rsidP="00BA6B36">
      <w:pPr>
        <w:tabs>
          <w:tab w:val="left" w:pos="708"/>
          <w:tab w:val="left" w:pos="1416"/>
          <w:tab w:val="left" w:pos="2124"/>
          <w:tab w:val="left" w:pos="2832"/>
          <w:tab w:val="left" w:pos="3540"/>
          <w:tab w:val="left" w:pos="4248"/>
          <w:tab w:val="left" w:pos="5535"/>
        </w:tabs>
        <w:spacing w:line="360" w:lineRule="auto"/>
        <w:ind w:firstLine="709"/>
        <w:jc w:val="both"/>
        <w:rPr>
          <w:sz w:val="28"/>
          <w:szCs w:val="28"/>
        </w:rPr>
      </w:pPr>
      <w:r w:rsidRPr="00BA6B36">
        <w:rPr>
          <w:sz w:val="28"/>
          <w:szCs w:val="28"/>
        </w:rPr>
        <w:t>Организационно-правовая форма</w:t>
      </w:r>
      <w:r w:rsidRPr="00BA6B36">
        <w:rPr>
          <w:sz w:val="28"/>
          <w:szCs w:val="28"/>
        </w:rPr>
        <w:tab/>
      </w:r>
      <w:r w:rsidRPr="00BA6B36">
        <w:rPr>
          <w:sz w:val="28"/>
          <w:szCs w:val="28"/>
        </w:rPr>
        <w:tab/>
        <w:t>форма собственности</w:t>
      </w:r>
    </w:p>
    <w:p w:rsidR="00E36C90" w:rsidRPr="00BA6B36" w:rsidRDefault="00E36C90" w:rsidP="00BA6B36">
      <w:pPr>
        <w:tabs>
          <w:tab w:val="left" w:pos="708"/>
          <w:tab w:val="left" w:pos="1416"/>
          <w:tab w:val="left" w:pos="2124"/>
          <w:tab w:val="left" w:pos="2832"/>
          <w:tab w:val="left" w:pos="3540"/>
          <w:tab w:val="left" w:pos="5955"/>
          <w:tab w:val="left" w:pos="8640"/>
        </w:tabs>
        <w:spacing w:line="360" w:lineRule="auto"/>
        <w:ind w:firstLine="709"/>
        <w:jc w:val="both"/>
        <w:rPr>
          <w:sz w:val="28"/>
          <w:szCs w:val="28"/>
        </w:rPr>
      </w:pPr>
      <w:r w:rsidRPr="00BA6B36">
        <w:rPr>
          <w:sz w:val="28"/>
          <w:szCs w:val="28"/>
        </w:rPr>
        <w:t>Открытое акционерное общество</w:t>
      </w:r>
      <w:r w:rsidRPr="00BA6B36">
        <w:rPr>
          <w:sz w:val="28"/>
          <w:szCs w:val="28"/>
        </w:rPr>
        <w:tab/>
        <w:t>частная</w:t>
      </w:r>
    </w:p>
    <w:p w:rsidR="00E36C90" w:rsidRDefault="00E36C90" w:rsidP="00BA6B36">
      <w:pPr>
        <w:tabs>
          <w:tab w:val="left" w:pos="708"/>
          <w:tab w:val="left" w:pos="1416"/>
          <w:tab w:val="left" w:pos="2124"/>
          <w:tab w:val="left" w:pos="3600"/>
          <w:tab w:val="left" w:pos="5955"/>
          <w:tab w:val="left" w:pos="8640"/>
        </w:tabs>
        <w:spacing w:line="360" w:lineRule="auto"/>
        <w:ind w:firstLine="709"/>
        <w:jc w:val="both"/>
        <w:rPr>
          <w:sz w:val="28"/>
          <w:szCs w:val="28"/>
        </w:rPr>
      </w:pPr>
      <w:r w:rsidRPr="00BA6B36">
        <w:rPr>
          <w:sz w:val="28"/>
          <w:szCs w:val="28"/>
        </w:rPr>
        <w:t xml:space="preserve">Единица измерения </w:t>
      </w:r>
      <w:r w:rsidRPr="00BA6B36">
        <w:rPr>
          <w:sz w:val="28"/>
          <w:szCs w:val="28"/>
        </w:rPr>
        <w:tab/>
        <w:t>тыс. руб.</w:t>
      </w:r>
    </w:p>
    <w:p w:rsidR="00A31C0E" w:rsidRPr="00BA6B36" w:rsidRDefault="00A31C0E" w:rsidP="00BA6B36">
      <w:pPr>
        <w:tabs>
          <w:tab w:val="left" w:pos="708"/>
          <w:tab w:val="left" w:pos="1416"/>
          <w:tab w:val="left" w:pos="2124"/>
          <w:tab w:val="left" w:pos="3600"/>
          <w:tab w:val="left" w:pos="5955"/>
          <w:tab w:val="left" w:pos="8640"/>
        </w:tabs>
        <w:spacing w:line="360" w:lineRule="auto"/>
        <w:ind w:firstLine="709"/>
        <w:jc w:val="both"/>
        <w:rPr>
          <w:sz w:val="28"/>
          <w:szCs w:val="2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37"/>
        <w:gridCol w:w="720"/>
        <w:gridCol w:w="1440"/>
        <w:gridCol w:w="1842"/>
      </w:tblGrid>
      <w:tr w:rsidR="00E36C90" w:rsidRPr="00A31C0E" w:rsidTr="007F298A">
        <w:trPr>
          <w:trHeight w:val="587"/>
        </w:trPr>
        <w:tc>
          <w:tcPr>
            <w:tcW w:w="6357" w:type="dxa"/>
            <w:gridSpan w:val="2"/>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Показатель</w:t>
            </w:r>
          </w:p>
        </w:tc>
        <w:tc>
          <w:tcPr>
            <w:tcW w:w="1440" w:type="dxa"/>
            <w:vMerge w:val="restart"/>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За отчетный период</w:t>
            </w:r>
          </w:p>
        </w:tc>
        <w:tc>
          <w:tcPr>
            <w:tcW w:w="1842" w:type="dxa"/>
            <w:vMerge w:val="restart"/>
          </w:tcPr>
          <w:p w:rsidR="00E36C90" w:rsidRPr="00A31C0E" w:rsidRDefault="00E36C90" w:rsidP="00A31C0E">
            <w:pPr>
              <w:pStyle w:val="BodyText"/>
              <w:suppressLineNumbers/>
              <w:spacing w:after="0" w:line="360" w:lineRule="auto"/>
              <w:jc w:val="both"/>
              <w:rPr>
                <w:sz w:val="20"/>
                <w:szCs w:val="20"/>
              </w:rPr>
            </w:pPr>
            <w:r w:rsidRPr="00A31C0E">
              <w:rPr>
                <w:sz w:val="20"/>
                <w:szCs w:val="20"/>
              </w:rPr>
              <w:t>За аналогичный период предыдущего года</w:t>
            </w:r>
          </w:p>
        </w:tc>
      </w:tr>
      <w:tr w:rsidR="00E36C90" w:rsidRPr="00A31C0E" w:rsidTr="007F298A">
        <w:trPr>
          <w:trHeight w:val="553"/>
        </w:trPr>
        <w:tc>
          <w:tcPr>
            <w:tcW w:w="5637"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наименование</w:t>
            </w:r>
          </w:p>
        </w:tc>
        <w:tc>
          <w:tcPr>
            <w:tcW w:w="72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код</w:t>
            </w:r>
          </w:p>
        </w:tc>
        <w:tc>
          <w:tcPr>
            <w:tcW w:w="1440" w:type="dxa"/>
            <w:vMerge/>
          </w:tcPr>
          <w:p w:rsidR="00E36C90" w:rsidRPr="00A31C0E" w:rsidRDefault="00E36C90" w:rsidP="00A31C0E">
            <w:pPr>
              <w:pStyle w:val="BodyText"/>
              <w:suppressLineNumbers/>
              <w:spacing w:after="0" w:line="360" w:lineRule="auto"/>
              <w:jc w:val="both"/>
              <w:rPr>
                <w:sz w:val="20"/>
                <w:szCs w:val="20"/>
              </w:rPr>
            </w:pPr>
          </w:p>
        </w:tc>
        <w:tc>
          <w:tcPr>
            <w:tcW w:w="1842" w:type="dxa"/>
            <w:vMerge/>
          </w:tcPr>
          <w:p w:rsidR="00E36C90" w:rsidRPr="00A31C0E" w:rsidRDefault="00E36C90" w:rsidP="00A31C0E">
            <w:pPr>
              <w:pStyle w:val="BodyText"/>
              <w:suppressLineNumbers/>
              <w:spacing w:after="0" w:line="360" w:lineRule="auto"/>
              <w:jc w:val="both"/>
              <w:rPr>
                <w:sz w:val="20"/>
                <w:szCs w:val="20"/>
              </w:rPr>
            </w:pPr>
          </w:p>
        </w:tc>
      </w:tr>
      <w:tr w:rsidR="00E36C90" w:rsidRPr="00A31C0E" w:rsidTr="007F298A">
        <w:trPr>
          <w:trHeight w:val="227"/>
        </w:trPr>
        <w:tc>
          <w:tcPr>
            <w:tcW w:w="5637" w:type="dxa"/>
            <w:tcBorders>
              <w:right w:val="single" w:sz="8"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w:t>
            </w:r>
          </w:p>
        </w:tc>
        <w:tc>
          <w:tcPr>
            <w:tcW w:w="720" w:type="dxa"/>
            <w:tcBorders>
              <w:left w:val="single" w:sz="8" w:space="0" w:color="auto"/>
              <w:bottom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2</w:t>
            </w:r>
          </w:p>
        </w:tc>
        <w:tc>
          <w:tcPr>
            <w:tcW w:w="1440" w:type="dxa"/>
            <w:tcBorders>
              <w:bottom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3</w:t>
            </w:r>
          </w:p>
        </w:tc>
        <w:tc>
          <w:tcPr>
            <w:tcW w:w="1842" w:type="dxa"/>
            <w:tcBorders>
              <w:bottom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4</w:t>
            </w:r>
          </w:p>
        </w:tc>
      </w:tr>
      <w:tr w:rsidR="00E36C90" w:rsidRPr="00A31C0E" w:rsidTr="007F298A">
        <w:trPr>
          <w:trHeight w:val="227"/>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Доходы и расходы по обычным видам деятельности</w:t>
            </w:r>
          </w:p>
          <w:p w:rsidR="00E36C90" w:rsidRPr="00A31C0E" w:rsidRDefault="00E36C90" w:rsidP="00A31C0E">
            <w:pPr>
              <w:pStyle w:val="BodyText"/>
              <w:suppressLineNumbers/>
              <w:spacing w:after="0" w:line="360" w:lineRule="auto"/>
              <w:jc w:val="both"/>
              <w:rPr>
                <w:sz w:val="20"/>
                <w:szCs w:val="20"/>
              </w:rPr>
            </w:pPr>
            <w:r w:rsidRPr="00A31C0E">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20" w:type="dxa"/>
            <w:tcBorders>
              <w:top w:val="single" w:sz="12" w:space="0" w:color="auto"/>
              <w:left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010</w:t>
            </w:r>
          </w:p>
        </w:tc>
        <w:tc>
          <w:tcPr>
            <w:tcW w:w="1440" w:type="dxa"/>
            <w:tcBorders>
              <w:top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213498</w:t>
            </w:r>
          </w:p>
        </w:tc>
        <w:tc>
          <w:tcPr>
            <w:tcW w:w="1842" w:type="dxa"/>
            <w:tcBorders>
              <w:top w:val="single" w:sz="12" w:space="0" w:color="auto"/>
              <w:right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362878</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Стоимость проданных товаров, продукции, работ, услуг</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020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(165162)</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(289496)</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Валовая прибыль</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029</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48336</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73382</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Коммерческие расходы</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030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(46217)</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(63536)</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Прибыль (убыток от продаж)</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050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2119</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9846</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Прочие доходы и расходы</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p>
        </w:tc>
        <w:tc>
          <w:tcPr>
            <w:tcW w:w="1440" w:type="dxa"/>
            <w:vAlign w:val="center"/>
          </w:tcPr>
          <w:p w:rsidR="00E36C90" w:rsidRPr="00A31C0E" w:rsidRDefault="00E36C90" w:rsidP="00A31C0E">
            <w:pPr>
              <w:pStyle w:val="BodyText"/>
              <w:suppressLineNumbers/>
              <w:spacing w:after="0" w:line="360" w:lineRule="auto"/>
              <w:jc w:val="both"/>
              <w:rPr>
                <w:sz w:val="20"/>
                <w:szCs w:val="20"/>
              </w:rPr>
            </w:pP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Проценты к уплате</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070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(5)</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(607)</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Прочие операционные доходы</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090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842</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3407</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Прочие операционные расходы</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100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(1570)</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(1211)</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Прибыль (убыток) до налогообложения</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140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1386</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11435</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Отложенные налоговые активы</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141</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23</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13</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Текущий налог на прибыль</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150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(1348)</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(3433)</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Чистая прибыль (убыток) отчетного периода</w:t>
            </w:r>
          </w:p>
        </w:tc>
        <w:tc>
          <w:tcPr>
            <w:tcW w:w="720" w:type="dxa"/>
            <w:tcBorders>
              <w:lef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190</w:t>
            </w:r>
          </w:p>
        </w:tc>
        <w:tc>
          <w:tcPr>
            <w:tcW w:w="1440" w:type="dxa"/>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61</w:t>
            </w:r>
          </w:p>
        </w:tc>
        <w:tc>
          <w:tcPr>
            <w:tcW w:w="1842"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8015</w:t>
            </w:r>
          </w:p>
        </w:tc>
      </w:tr>
      <w:tr w:rsidR="00E36C90" w:rsidRPr="00A31C0E" w:rsidTr="007F298A">
        <w:trPr>
          <w:trHeight w:val="168"/>
        </w:trPr>
        <w:tc>
          <w:tcPr>
            <w:tcW w:w="5637" w:type="dxa"/>
            <w:tcBorders>
              <w:right w:val="single" w:sz="12" w:space="0" w:color="auto"/>
            </w:tcBorders>
            <w:vAlign w:val="center"/>
          </w:tcPr>
          <w:p w:rsidR="00E36C90" w:rsidRPr="00A31C0E" w:rsidRDefault="00E36C90" w:rsidP="00A31C0E">
            <w:pPr>
              <w:pStyle w:val="BodyText"/>
              <w:suppressLineNumbers/>
              <w:spacing w:after="0" w:line="360" w:lineRule="auto"/>
              <w:jc w:val="both"/>
              <w:rPr>
                <w:sz w:val="20"/>
                <w:szCs w:val="20"/>
              </w:rPr>
            </w:pPr>
            <w:r w:rsidRPr="00A31C0E">
              <w:rPr>
                <w:sz w:val="20"/>
                <w:szCs w:val="20"/>
              </w:rPr>
              <w:t>СПРАВОЧНО:</w:t>
            </w:r>
          </w:p>
          <w:p w:rsidR="00E36C90" w:rsidRPr="00A31C0E" w:rsidRDefault="00E36C90" w:rsidP="00A31C0E">
            <w:pPr>
              <w:pStyle w:val="BodyText"/>
              <w:suppressLineNumbers/>
              <w:spacing w:after="0" w:line="360" w:lineRule="auto"/>
              <w:jc w:val="both"/>
              <w:rPr>
                <w:sz w:val="20"/>
                <w:szCs w:val="20"/>
              </w:rPr>
            </w:pPr>
            <w:r w:rsidRPr="00A31C0E">
              <w:rPr>
                <w:sz w:val="20"/>
                <w:szCs w:val="20"/>
              </w:rPr>
              <w:t>Постоянные налоговые обязательства (активы)</w:t>
            </w:r>
          </w:p>
        </w:tc>
        <w:tc>
          <w:tcPr>
            <w:tcW w:w="720" w:type="dxa"/>
            <w:tcBorders>
              <w:left w:val="single" w:sz="12" w:space="0" w:color="auto"/>
              <w:bottom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200</w:t>
            </w:r>
          </w:p>
        </w:tc>
        <w:tc>
          <w:tcPr>
            <w:tcW w:w="1440" w:type="dxa"/>
            <w:tcBorders>
              <w:bottom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240</w:t>
            </w:r>
          </w:p>
        </w:tc>
        <w:tc>
          <w:tcPr>
            <w:tcW w:w="1842" w:type="dxa"/>
            <w:tcBorders>
              <w:bottom w:val="single" w:sz="12" w:space="0" w:color="auto"/>
              <w:right w:val="single" w:sz="12" w:space="0" w:color="auto"/>
            </w:tcBorders>
            <w:vAlign w:val="bottom"/>
          </w:tcPr>
          <w:p w:rsidR="00E36C90" w:rsidRPr="00A31C0E" w:rsidRDefault="00E36C90" w:rsidP="00A31C0E">
            <w:pPr>
              <w:pStyle w:val="BodyText"/>
              <w:suppressLineNumbers/>
              <w:spacing w:after="0" w:line="360" w:lineRule="auto"/>
              <w:jc w:val="both"/>
              <w:rPr>
                <w:sz w:val="20"/>
                <w:szCs w:val="20"/>
              </w:rPr>
            </w:pPr>
            <w:r w:rsidRPr="00A31C0E">
              <w:rPr>
                <w:sz w:val="20"/>
                <w:szCs w:val="20"/>
              </w:rPr>
              <w:t>221</w:t>
            </w:r>
          </w:p>
        </w:tc>
      </w:tr>
    </w:tbl>
    <w:p w:rsidR="00E36C90" w:rsidRPr="00A31C0E" w:rsidRDefault="00E36C90" w:rsidP="00A31C0E">
      <w:pPr>
        <w:pStyle w:val="BodyText"/>
        <w:suppressLineNumbers/>
        <w:spacing w:after="0" w:line="360" w:lineRule="auto"/>
        <w:jc w:val="both"/>
        <w:rPr>
          <w:sz w:val="20"/>
          <w:szCs w:val="20"/>
        </w:rPr>
      </w:pPr>
      <w:bookmarkStart w:id="0" w:name="_GoBack"/>
      <w:bookmarkEnd w:id="0"/>
    </w:p>
    <w:sectPr w:rsidR="00E36C90" w:rsidRPr="00A31C0E" w:rsidSect="00BA6B36">
      <w:headerReference w:type="even" r:id="rId53"/>
      <w:headerReference w:type="default" r:id="rId5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56F" w:rsidRDefault="00CC456F" w:rsidP="00A15B5F">
      <w:pPr>
        <w:pStyle w:val="BodyText"/>
      </w:pPr>
      <w:r>
        <w:separator/>
      </w:r>
    </w:p>
  </w:endnote>
  <w:endnote w:type="continuationSeparator" w:id="0">
    <w:p w:rsidR="00CC456F" w:rsidRDefault="00CC456F" w:rsidP="00A15B5F">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56F" w:rsidRDefault="00CC456F" w:rsidP="00A15B5F">
      <w:pPr>
        <w:pStyle w:val="BodyText"/>
      </w:pPr>
      <w:r>
        <w:separator/>
      </w:r>
    </w:p>
  </w:footnote>
  <w:footnote w:type="continuationSeparator" w:id="0">
    <w:p w:rsidR="00CC456F" w:rsidRDefault="00CC456F" w:rsidP="00A15B5F">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6" w:rsidRDefault="00BA6B36" w:rsidP="00224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B36" w:rsidRDefault="00BA6B36" w:rsidP="00E36C9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B36" w:rsidRDefault="00BA6B36" w:rsidP="002247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6A37">
      <w:rPr>
        <w:rStyle w:val="PageNumber"/>
        <w:noProof/>
      </w:rPr>
      <w:t>2</w:t>
    </w:r>
    <w:r>
      <w:rPr>
        <w:rStyle w:val="PageNumber"/>
      </w:rPr>
      <w:fldChar w:fldCharType="end"/>
    </w:r>
  </w:p>
  <w:p w:rsidR="00BA6B36" w:rsidRDefault="00BA6B36" w:rsidP="00E36C9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144B"/>
    <w:multiLevelType w:val="multilevel"/>
    <w:tmpl w:val="F2E02B1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A63420"/>
    <w:multiLevelType w:val="hybridMultilevel"/>
    <w:tmpl w:val="E8ACC484"/>
    <w:lvl w:ilvl="0" w:tplc="FFFFFFFF">
      <w:start w:val="1"/>
      <w:numFmt w:val="decimal"/>
      <w:lvlText w:val="%1."/>
      <w:lvlJc w:val="left"/>
      <w:pPr>
        <w:tabs>
          <w:tab w:val="num" w:pos="567"/>
        </w:tabs>
        <w:ind w:firstLine="284"/>
      </w:pPr>
      <w:rPr>
        <w:rFonts w:cs="Times New Roman" w:hint="default"/>
      </w:rPr>
    </w:lvl>
    <w:lvl w:ilvl="1" w:tplc="FFFFFFFF">
      <w:start w:val="1"/>
      <w:numFmt w:val="bullet"/>
      <w:lvlText w:val=""/>
      <w:lvlJc w:val="left"/>
      <w:pPr>
        <w:tabs>
          <w:tab w:val="num" w:pos="567"/>
        </w:tabs>
        <w:ind w:firstLine="284"/>
      </w:pPr>
      <w:rPr>
        <w:rFonts w:ascii="Symbol" w:hAnsi="Symbol" w:hint="default"/>
      </w:rPr>
    </w:lvl>
    <w:lvl w:ilvl="2" w:tplc="FFFFFFFF">
      <w:start w:val="3"/>
      <w:numFmt w:val="decimal"/>
      <w:lvlText w:val="%3"/>
      <w:lvlJc w:val="left"/>
      <w:pPr>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3706FA0"/>
    <w:multiLevelType w:val="hybridMultilevel"/>
    <w:tmpl w:val="7806DA94"/>
    <w:lvl w:ilvl="0" w:tplc="A3B002FE">
      <w:start w:val="1"/>
      <w:numFmt w:val="decimal"/>
      <w:lvlText w:val="%1)"/>
      <w:lvlJc w:val="left"/>
      <w:pPr>
        <w:tabs>
          <w:tab w:val="num" w:pos="567"/>
        </w:tabs>
        <w:ind w:firstLine="284"/>
      </w:pPr>
      <w:rPr>
        <w:rFonts w:cs="Times New Roman" w:hint="default"/>
      </w:rPr>
    </w:lvl>
    <w:lvl w:ilvl="1" w:tplc="CE2ABE30">
      <w:start w:val="1"/>
      <w:numFmt w:val="bullet"/>
      <w:lvlText w:val=""/>
      <w:lvlJc w:val="left"/>
      <w:pPr>
        <w:tabs>
          <w:tab w:val="num" w:pos="567"/>
        </w:tabs>
        <w:ind w:left="567" w:hanging="283"/>
      </w:pPr>
      <w:rPr>
        <w:rFonts w:ascii="Symbol" w:hAnsi="Symbol" w:hint="default"/>
      </w:rPr>
    </w:lvl>
    <w:lvl w:ilvl="2" w:tplc="98962C5C"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912035"/>
    <w:multiLevelType w:val="hybridMultilevel"/>
    <w:tmpl w:val="B43834BE"/>
    <w:lvl w:ilvl="0" w:tplc="F9560D8C">
      <w:start w:val="1"/>
      <w:numFmt w:val="decimal"/>
      <w:lvlText w:val="%1."/>
      <w:lvlJc w:val="left"/>
      <w:pPr>
        <w:tabs>
          <w:tab w:val="num" w:pos="567"/>
        </w:tabs>
        <w:ind w:left="567" w:hanging="567"/>
      </w:pPr>
      <w:rPr>
        <w:rFonts w:cs="Times New Roman" w:hint="default"/>
      </w:rPr>
    </w:lvl>
    <w:lvl w:ilvl="1" w:tplc="AAC4B66A"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811AB8"/>
    <w:multiLevelType w:val="hybridMultilevel"/>
    <w:tmpl w:val="5A48D16A"/>
    <w:lvl w:ilvl="0" w:tplc="A0F6890A">
      <w:start w:val="1"/>
      <w:numFmt w:val="decimal"/>
      <w:lvlText w:val="%1."/>
      <w:lvlJc w:val="left"/>
      <w:pPr>
        <w:tabs>
          <w:tab w:val="num" w:pos="56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36349A"/>
    <w:multiLevelType w:val="multilevel"/>
    <w:tmpl w:val="9A648F40"/>
    <w:lvl w:ilvl="0">
      <w:start w:val="2"/>
      <w:numFmt w:val="decimal"/>
      <w:lvlText w:val="%1."/>
      <w:lvlJc w:val="left"/>
      <w:pPr>
        <w:tabs>
          <w:tab w:val="num" w:pos="567"/>
        </w:tabs>
      </w:pPr>
      <w:rPr>
        <w:rFonts w:cs="Times New Roman" w:hint="default"/>
      </w:rPr>
    </w:lvl>
    <w:lvl w:ilvl="1">
      <w:start w:val="2"/>
      <w:numFmt w:val="decimal"/>
      <w:lvlText w:val="%2.1."/>
      <w:lvlJc w:val="left"/>
      <w:pPr>
        <w:tabs>
          <w:tab w:val="num" w:pos="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25A55DD5"/>
    <w:multiLevelType w:val="multilevel"/>
    <w:tmpl w:val="94C01E86"/>
    <w:lvl w:ilvl="0">
      <w:start w:val="2"/>
      <w:numFmt w:val="decimal"/>
      <w:lvlText w:val="%1."/>
      <w:lvlJc w:val="left"/>
      <w:pPr>
        <w:tabs>
          <w:tab w:val="num" w:pos="567"/>
        </w:tabs>
      </w:pPr>
      <w:rPr>
        <w:rFonts w:cs="Times New Roman" w:hint="default"/>
      </w:rPr>
    </w:lvl>
    <w:lvl w:ilvl="1">
      <w:start w:val="1"/>
      <w:numFmt w:val="none"/>
      <w:lvlText w:val="2.3."/>
      <w:lvlJc w:val="left"/>
      <w:pPr>
        <w:tabs>
          <w:tab w:val="num" w:pos="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293D4CB6"/>
    <w:multiLevelType w:val="hybridMultilevel"/>
    <w:tmpl w:val="3EB87B72"/>
    <w:lvl w:ilvl="0" w:tplc="FFFFFFFF">
      <w:start w:val="1"/>
      <w:numFmt w:val="bullet"/>
      <w:lvlText w:val=""/>
      <w:lvlJc w:val="left"/>
      <w:pPr>
        <w:tabs>
          <w:tab w:val="num" w:pos="567"/>
        </w:tabs>
        <w:ind w:firstLine="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BC01DD0"/>
    <w:multiLevelType w:val="multilevel"/>
    <w:tmpl w:val="3198104A"/>
    <w:lvl w:ilvl="0">
      <w:start w:val="1"/>
      <w:numFmt w:val="russianLower"/>
      <w:lvlText w:val="%1)"/>
      <w:lvlJc w:val="left"/>
      <w:pPr>
        <w:tabs>
          <w:tab w:val="num" w:pos="567"/>
        </w:tabs>
        <w:ind w:firstLine="284"/>
      </w:pPr>
      <w:rPr>
        <w:rFonts w:cs="Times New Roman" w:hint="default"/>
      </w:rPr>
    </w:lvl>
    <w:lvl w:ilvl="1">
      <w:start w:val="1"/>
      <w:numFmt w:val="none"/>
      <w:lvlText w:val="б)"/>
      <w:lvlJc w:val="left"/>
      <w:pPr>
        <w:tabs>
          <w:tab w:val="num" w:pos="567"/>
        </w:tabs>
        <w:ind w:firstLine="284"/>
      </w:pPr>
      <w:rPr>
        <w:rFonts w:cs="Times New Roman" w:hint="default"/>
      </w:rPr>
    </w:lvl>
    <w:lvl w:ilvl="2">
      <w:start w:val="1"/>
      <w:numFmt w:val="none"/>
      <w:lvlText w:val="в)"/>
      <w:lvlJc w:val="left"/>
      <w:pPr>
        <w:tabs>
          <w:tab w:val="num" w:pos="567"/>
        </w:tabs>
        <w:ind w:firstLine="28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E5703D6"/>
    <w:multiLevelType w:val="multilevel"/>
    <w:tmpl w:val="4F40A7A6"/>
    <w:lvl w:ilvl="0">
      <w:start w:val="2"/>
      <w:numFmt w:val="decimal"/>
      <w:lvlText w:val="%1."/>
      <w:lvlJc w:val="left"/>
      <w:pPr>
        <w:tabs>
          <w:tab w:val="num" w:pos="567"/>
        </w:tabs>
      </w:pPr>
      <w:rPr>
        <w:rFonts w:cs="Times New Roman" w:hint="default"/>
      </w:rPr>
    </w:lvl>
    <w:lvl w:ilvl="1">
      <w:start w:val="1"/>
      <w:numFmt w:val="none"/>
      <w:lvlText w:val="3.2."/>
      <w:lvlJc w:val="left"/>
      <w:pPr>
        <w:tabs>
          <w:tab w:val="num" w:pos="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4D3462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0007FF"/>
    <w:multiLevelType w:val="hybridMultilevel"/>
    <w:tmpl w:val="2312CD46"/>
    <w:lvl w:ilvl="0" w:tplc="FFFFFFFF">
      <w:start w:val="1"/>
      <w:numFmt w:val="bullet"/>
      <w:lvlText w:val=""/>
      <w:lvlJc w:val="left"/>
      <w:pPr>
        <w:tabs>
          <w:tab w:val="num" w:pos="567"/>
        </w:tabs>
        <w:ind w:left="567" w:hanging="283"/>
      </w:pPr>
      <w:rPr>
        <w:rFonts w:ascii="Symbol" w:hAnsi="Symbol" w:hint="default"/>
      </w:rPr>
    </w:lvl>
    <w:lvl w:ilvl="1" w:tplc="FFFFFFFF">
      <w:start w:val="1"/>
      <w:numFmt w:val="decimal"/>
      <w:isLgl/>
      <w:lvlText w:val="%2.2."/>
      <w:lvlJc w:val="left"/>
      <w:pPr>
        <w:tabs>
          <w:tab w:val="num" w:pos="284"/>
        </w:tabs>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1F726C"/>
    <w:multiLevelType w:val="hybridMultilevel"/>
    <w:tmpl w:val="F2CE82A4"/>
    <w:lvl w:ilvl="0" w:tplc="663C908A">
      <w:start w:val="1"/>
      <w:numFmt w:val="bullet"/>
      <w:lvlText w:val=""/>
      <w:lvlJc w:val="left"/>
      <w:pPr>
        <w:tabs>
          <w:tab w:val="num" w:pos="567"/>
        </w:tabs>
        <w:ind w:firstLine="284"/>
      </w:pPr>
      <w:rPr>
        <w:rFonts w:ascii="Symbol" w:hAnsi="Symbol" w:hint="default"/>
      </w:rPr>
    </w:lvl>
    <w:lvl w:ilvl="1" w:tplc="2490088A"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AED3D39"/>
    <w:multiLevelType w:val="hybridMultilevel"/>
    <w:tmpl w:val="C38C6220"/>
    <w:lvl w:ilvl="0" w:tplc="07C6B76E">
      <w:start w:val="1"/>
      <w:numFmt w:val="bullet"/>
      <w:lvlText w:val=""/>
      <w:lvlJc w:val="left"/>
      <w:pPr>
        <w:tabs>
          <w:tab w:val="num" w:pos="567"/>
        </w:tabs>
        <w:ind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5A2E30"/>
    <w:multiLevelType w:val="hybridMultilevel"/>
    <w:tmpl w:val="4002EF90"/>
    <w:lvl w:ilvl="0" w:tplc="B2027172">
      <w:start w:val="1"/>
      <w:numFmt w:val="decimal"/>
      <w:lvlText w:val="%1."/>
      <w:lvlJc w:val="left"/>
      <w:pPr>
        <w:tabs>
          <w:tab w:val="num" w:pos="567"/>
        </w:tabs>
        <w:ind w:firstLine="284"/>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5">
    <w:nsid w:val="53437ECE"/>
    <w:multiLevelType w:val="hybridMultilevel"/>
    <w:tmpl w:val="04708A68"/>
    <w:lvl w:ilvl="0" w:tplc="8184351A">
      <w:start w:val="1"/>
      <w:numFmt w:val="bullet"/>
      <w:lvlText w:val=""/>
      <w:lvlJc w:val="left"/>
      <w:pPr>
        <w:tabs>
          <w:tab w:val="num" w:pos="567"/>
        </w:tabs>
        <w:ind w:left="567" w:hanging="283"/>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6">
    <w:nsid w:val="56C477C3"/>
    <w:multiLevelType w:val="multilevel"/>
    <w:tmpl w:val="C5EEED9C"/>
    <w:lvl w:ilvl="0">
      <w:start w:val="1"/>
      <w:numFmt w:val="russianLower"/>
      <w:lvlText w:val="%1)"/>
      <w:lvlJc w:val="left"/>
      <w:pPr>
        <w:tabs>
          <w:tab w:val="num" w:pos="567"/>
        </w:tabs>
        <w:ind w:firstLine="284"/>
      </w:pPr>
      <w:rPr>
        <w:rFonts w:ascii="Times New Roman" w:hAnsi="Times New Roman" w:cs="Times New Roman" w:hint="default"/>
      </w:rPr>
    </w:lvl>
    <w:lvl w:ilvl="1">
      <w:start w:val="1"/>
      <w:numFmt w:val="none"/>
      <w:lvlText w:val="б)"/>
      <w:lvlJc w:val="left"/>
      <w:pPr>
        <w:tabs>
          <w:tab w:val="num" w:pos="567"/>
        </w:tabs>
        <w:ind w:firstLine="284"/>
      </w:pPr>
      <w:rPr>
        <w:rFonts w:cs="Times New Roman" w:hint="default"/>
      </w:rPr>
    </w:lvl>
    <w:lvl w:ilvl="2">
      <w:start w:val="1"/>
      <w:numFmt w:val="none"/>
      <w:lvlText w:val="в)"/>
      <w:lvlJc w:val="left"/>
      <w:pPr>
        <w:tabs>
          <w:tab w:val="num" w:pos="567"/>
        </w:tabs>
        <w:ind w:firstLine="284"/>
      </w:pPr>
      <w:rPr>
        <w:rFonts w:cs="Times New Roman" w:hint="default"/>
      </w:rPr>
    </w:lvl>
    <w:lvl w:ilvl="3">
      <w:start w:val="1"/>
      <w:numFmt w:val="none"/>
      <w:lvlText w:val="г)"/>
      <w:lvlJc w:val="left"/>
      <w:pPr>
        <w:tabs>
          <w:tab w:val="num" w:pos="567"/>
        </w:tabs>
        <w:ind w:firstLine="284"/>
      </w:pPr>
      <w:rPr>
        <w:rFonts w:cs="Times New Roman" w:hint="default"/>
      </w:rPr>
    </w:lvl>
    <w:lvl w:ilvl="4">
      <w:start w:val="1"/>
      <w:numFmt w:val="none"/>
      <w:lvlText w:val=""/>
      <w:lvlJc w:val="left"/>
      <w:pPr>
        <w:tabs>
          <w:tab w:val="num" w:pos="567"/>
        </w:tabs>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17" w:hanging="357"/>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7">
    <w:nsid w:val="60084B12"/>
    <w:multiLevelType w:val="multilevel"/>
    <w:tmpl w:val="77F45DE4"/>
    <w:lvl w:ilvl="0">
      <w:start w:val="1"/>
      <w:numFmt w:val="decimal"/>
      <w:lvlText w:val="%1."/>
      <w:lvlJc w:val="left"/>
      <w:pPr>
        <w:tabs>
          <w:tab w:val="num" w:pos="567"/>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621043A2"/>
    <w:multiLevelType w:val="hybridMultilevel"/>
    <w:tmpl w:val="1B46D73A"/>
    <w:lvl w:ilvl="0" w:tplc="FFFFFFFF">
      <w:start w:val="1"/>
      <w:numFmt w:val="bullet"/>
      <w:lvlText w:val=""/>
      <w:lvlJc w:val="left"/>
      <w:pPr>
        <w:tabs>
          <w:tab w:val="num" w:pos="567"/>
        </w:tabs>
        <w:ind w:firstLine="284"/>
      </w:pPr>
      <w:rPr>
        <w:rFonts w:ascii="Symbol" w:hAnsi="Symbol" w:hint="default"/>
      </w:rPr>
    </w:lvl>
    <w:lvl w:ilvl="1" w:tplc="FFFFFFFF">
      <w:start w:val="3"/>
      <w:numFmt w:val="decimal"/>
      <w:lvlText w:val="%2."/>
      <w:lvlJc w:val="left"/>
      <w:pPr>
        <w:tabs>
          <w:tab w:val="num" w:pos="567"/>
        </w:tabs>
        <w:ind w:firstLine="284"/>
      </w:pPr>
      <w:rPr>
        <w:rFonts w:cs="Times New Roman" w:hint="default"/>
      </w:rPr>
    </w:lvl>
    <w:lvl w:ilvl="2" w:tplc="FFFFFFFF">
      <w:start w:val="1"/>
      <w:numFmt w:val="decimal"/>
      <w:lvlText w:val="%3)"/>
      <w:lvlJc w:val="left"/>
      <w:pPr>
        <w:tabs>
          <w:tab w:val="num" w:pos="567"/>
        </w:tabs>
        <w:ind w:firstLine="284"/>
      </w:pPr>
      <w:rPr>
        <w:rFont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644F0910"/>
    <w:multiLevelType w:val="hybridMultilevel"/>
    <w:tmpl w:val="9E1032A2"/>
    <w:lvl w:ilvl="0" w:tplc="CE2ABE30">
      <w:start w:val="1"/>
      <w:numFmt w:val="bullet"/>
      <w:lvlText w:val=""/>
      <w:lvlJc w:val="left"/>
      <w:pPr>
        <w:tabs>
          <w:tab w:val="num" w:pos="567"/>
        </w:tabs>
        <w:ind w:left="567" w:hanging="283"/>
      </w:pPr>
      <w:rPr>
        <w:rFonts w:ascii="Symbol" w:hAnsi="Symbol" w:hint="default"/>
      </w:rPr>
    </w:lvl>
    <w:lvl w:ilvl="1" w:tplc="48741DD4">
      <w:start w:val="1"/>
      <w:numFmt w:val="bullet"/>
      <w:lvlText w:val=""/>
      <w:lvlJc w:val="left"/>
      <w:pPr>
        <w:tabs>
          <w:tab w:val="num" w:pos="567"/>
        </w:tabs>
        <w:ind w:left="567" w:hanging="283"/>
      </w:pPr>
      <w:rPr>
        <w:rFonts w:ascii="Symbol" w:hAnsi="Symbol" w:hint="default"/>
      </w:rPr>
    </w:lvl>
    <w:lvl w:ilvl="2" w:tplc="2C6A4B6E"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1E7447"/>
    <w:multiLevelType w:val="multilevel"/>
    <w:tmpl w:val="23EEB94A"/>
    <w:lvl w:ilvl="0">
      <w:start w:val="2"/>
      <w:numFmt w:val="decimal"/>
      <w:lvlText w:val="%1."/>
      <w:lvlJc w:val="left"/>
      <w:pPr>
        <w:tabs>
          <w:tab w:val="num" w:pos="567"/>
        </w:tabs>
      </w:pPr>
      <w:rPr>
        <w:rFonts w:cs="Times New Roman" w:hint="default"/>
      </w:rPr>
    </w:lvl>
    <w:lvl w:ilvl="1">
      <w:numFmt w:val="none"/>
      <w:lvlText w:val="2.2."/>
      <w:lvlJc w:val="left"/>
      <w:pPr>
        <w:tabs>
          <w:tab w:val="num" w:pos="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6AE92A12"/>
    <w:multiLevelType w:val="multilevel"/>
    <w:tmpl w:val="36F25B20"/>
    <w:lvl w:ilvl="0">
      <w:start w:val="2"/>
      <w:numFmt w:val="decimal"/>
      <w:lvlText w:val="%1."/>
      <w:lvlJc w:val="left"/>
      <w:pPr>
        <w:tabs>
          <w:tab w:val="num" w:pos="567"/>
        </w:tabs>
      </w:pPr>
      <w:rPr>
        <w:rFonts w:cs="Times New Roman" w:hint="default"/>
      </w:rPr>
    </w:lvl>
    <w:lvl w:ilvl="1">
      <w:start w:val="1"/>
      <w:numFmt w:val="none"/>
      <w:lvlText w:val="2.3."/>
      <w:lvlJc w:val="left"/>
      <w:pPr>
        <w:tabs>
          <w:tab w:val="num" w:pos="0"/>
        </w:tabs>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6C426786"/>
    <w:multiLevelType w:val="hybridMultilevel"/>
    <w:tmpl w:val="8A30C48C"/>
    <w:lvl w:ilvl="0" w:tplc="FFFFFFFF">
      <w:start w:val="1"/>
      <w:numFmt w:val="decimal"/>
      <w:lvlText w:val="%1)"/>
      <w:lvlJc w:val="left"/>
      <w:pPr>
        <w:tabs>
          <w:tab w:val="num" w:pos="567"/>
        </w:tabs>
        <w:ind w:firstLine="284"/>
      </w:pPr>
      <w:rPr>
        <w:rFonts w:cs="Times New Roman" w:hint="default"/>
      </w:rPr>
    </w:lvl>
    <w:lvl w:ilvl="1" w:tplc="FFFFFFFF">
      <w:start w:val="1"/>
      <w:numFmt w:val="bullet"/>
      <w:lvlText w:val=""/>
      <w:lvlJc w:val="left"/>
      <w:pPr>
        <w:tabs>
          <w:tab w:val="num" w:pos="567"/>
        </w:tabs>
        <w:ind w:firstLine="284"/>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6ECF4249"/>
    <w:multiLevelType w:val="hybridMultilevel"/>
    <w:tmpl w:val="4DB8F930"/>
    <w:lvl w:ilvl="0" w:tplc="F9560D8C">
      <w:start w:val="1"/>
      <w:numFmt w:val="bullet"/>
      <w:lvlText w:val=""/>
      <w:lvlJc w:val="left"/>
      <w:pPr>
        <w:tabs>
          <w:tab w:val="num" w:pos="567"/>
        </w:tabs>
        <w:ind w:left="567" w:hanging="283"/>
      </w:pPr>
      <w:rPr>
        <w:rFonts w:ascii="Symbol" w:hAnsi="Symbol" w:hint="default"/>
      </w:rPr>
    </w:lvl>
    <w:lvl w:ilvl="1" w:tplc="DBEC7108"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5FC0F8F"/>
    <w:multiLevelType w:val="multilevel"/>
    <w:tmpl w:val="998E46BC"/>
    <w:lvl w:ilvl="0">
      <w:start w:val="2"/>
      <w:numFmt w:val="decimal"/>
      <w:lvlText w:val="%1."/>
      <w:lvlJc w:val="left"/>
      <w:pPr>
        <w:tabs>
          <w:tab w:val="num" w:pos="567"/>
        </w:tabs>
      </w:pPr>
      <w:rPr>
        <w:rFonts w:cs="Times New Roman" w:hint="default"/>
      </w:rPr>
    </w:lvl>
    <w:lvl w:ilvl="1">
      <w:start w:val="1"/>
      <w:numFmt w:val="decimal"/>
      <w:lvlText w:val="%1.%2."/>
      <w:lvlJc w:val="left"/>
      <w:pPr>
        <w:tabs>
          <w:tab w:val="num" w:pos="567"/>
        </w:tabs>
        <w:ind w:firstLine="28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762370ED"/>
    <w:multiLevelType w:val="hybridMultilevel"/>
    <w:tmpl w:val="0A48E124"/>
    <w:lvl w:ilvl="0" w:tplc="FFFFFFFF">
      <w:start w:val="1"/>
      <w:numFmt w:val="bullet"/>
      <w:lvlText w:val=""/>
      <w:lvlJc w:val="left"/>
      <w:pPr>
        <w:tabs>
          <w:tab w:val="num" w:pos="567"/>
        </w:tabs>
        <w:ind w:left="567"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14"/>
  </w:num>
  <w:num w:numId="4">
    <w:abstractNumId w:val="23"/>
  </w:num>
  <w:num w:numId="5">
    <w:abstractNumId w:val="7"/>
  </w:num>
  <w:num w:numId="6">
    <w:abstractNumId w:val="19"/>
  </w:num>
  <w:num w:numId="7">
    <w:abstractNumId w:val="15"/>
  </w:num>
  <w:num w:numId="8">
    <w:abstractNumId w:val="3"/>
  </w:num>
  <w:num w:numId="9">
    <w:abstractNumId w:val="25"/>
  </w:num>
  <w:num w:numId="10">
    <w:abstractNumId w:val="2"/>
  </w:num>
  <w:num w:numId="11">
    <w:abstractNumId w:val="12"/>
  </w:num>
  <w:num w:numId="12">
    <w:abstractNumId w:val="11"/>
  </w:num>
  <w:num w:numId="13">
    <w:abstractNumId w:val="22"/>
  </w:num>
  <w:num w:numId="14">
    <w:abstractNumId w:val="4"/>
  </w:num>
  <w:num w:numId="15">
    <w:abstractNumId w:val="1"/>
  </w:num>
  <w:num w:numId="16">
    <w:abstractNumId w:val="18"/>
  </w:num>
  <w:num w:numId="17">
    <w:abstractNumId w:val="8"/>
  </w:num>
  <w:num w:numId="18">
    <w:abstractNumId w:val="13"/>
  </w:num>
  <w:num w:numId="19">
    <w:abstractNumId w:val="17"/>
  </w:num>
  <w:num w:numId="20">
    <w:abstractNumId w:val="24"/>
  </w:num>
  <w:num w:numId="21">
    <w:abstractNumId w:val="5"/>
  </w:num>
  <w:num w:numId="22">
    <w:abstractNumId w:val="20"/>
  </w:num>
  <w:num w:numId="23">
    <w:abstractNumId w:val="9"/>
  </w:num>
  <w:num w:numId="24">
    <w:abstractNumId w:val="21"/>
  </w:num>
  <w:num w:numId="25">
    <w:abstractNumId w:val="6"/>
  </w:num>
  <w:num w:numId="26">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8AC"/>
    <w:rsid w:val="00002D9D"/>
    <w:rsid w:val="00005387"/>
    <w:rsid w:val="00007436"/>
    <w:rsid w:val="000076AD"/>
    <w:rsid w:val="00011D96"/>
    <w:rsid w:val="00013723"/>
    <w:rsid w:val="0001487E"/>
    <w:rsid w:val="000160DF"/>
    <w:rsid w:val="00016554"/>
    <w:rsid w:val="000201FF"/>
    <w:rsid w:val="0002155E"/>
    <w:rsid w:val="00032852"/>
    <w:rsid w:val="00035780"/>
    <w:rsid w:val="000435CD"/>
    <w:rsid w:val="000449D7"/>
    <w:rsid w:val="00046BCA"/>
    <w:rsid w:val="0004703C"/>
    <w:rsid w:val="0005369D"/>
    <w:rsid w:val="00062C75"/>
    <w:rsid w:val="00063A59"/>
    <w:rsid w:val="0006597D"/>
    <w:rsid w:val="00065EE0"/>
    <w:rsid w:val="00066A28"/>
    <w:rsid w:val="00070777"/>
    <w:rsid w:val="0007469C"/>
    <w:rsid w:val="00085917"/>
    <w:rsid w:val="00091B52"/>
    <w:rsid w:val="00094D11"/>
    <w:rsid w:val="000A096B"/>
    <w:rsid w:val="000A3151"/>
    <w:rsid w:val="000A42CA"/>
    <w:rsid w:val="000A735E"/>
    <w:rsid w:val="000B3371"/>
    <w:rsid w:val="000C2091"/>
    <w:rsid w:val="000C3B6D"/>
    <w:rsid w:val="000C3C7D"/>
    <w:rsid w:val="000D4C3E"/>
    <w:rsid w:val="000D5E65"/>
    <w:rsid w:val="000E0A2E"/>
    <w:rsid w:val="000E1789"/>
    <w:rsid w:val="000E2787"/>
    <w:rsid w:val="000E4146"/>
    <w:rsid w:val="000E4E50"/>
    <w:rsid w:val="000E5900"/>
    <w:rsid w:val="000E7B0A"/>
    <w:rsid w:val="000F0C9D"/>
    <w:rsid w:val="00103213"/>
    <w:rsid w:val="001053E1"/>
    <w:rsid w:val="00111882"/>
    <w:rsid w:val="0012746F"/>
    <w:rsid w:val="001274B9"/>
    <w:rsid w:val="00132334"/>
    <w:rsid w:val="00134318"/>
    <w:rsid w:val="001351FD"/>
    <w:rsid w:val="00143C4C"/>
    <w:rsid w:val="001557F5"/>
    <w:rsid w:val="001605E8"/>
    <w:rsid w:val="00164A85"/>
    <w:rsid w:val="00164EAA"/>
    <w:rsid w:val="00165FC5"/>
    <w:rsid w:val="001666AF"/>
    <w:rsid w:val="00170E2D"/>
    <w:rsid w:val="0017113A"/>
    <w:rsid w:val="00173C22"/>
    <w:rsid w:val="00174664"/>
    <w:rsid w:val="00174DE5"/>
    <w:rsid w:val="00181380"/>
    <w:rsid w:val="00183FCC"/>
    <w:rsid w:val="00185EF2"/>
    <w:rsid w:val="00193EAE"/>
    <w:rsid w:val="00194D8F"/>
    <w:rsid w:val="00195658"/>
    <w:rsid w:val="001A4F78"/>
    <w:rsid w:val="001A51A5"/>
    <w:rsid w:val="001A6BD0"/>
    <w:rsid w:val="001B1D9B"/>
    <w:rsid w:val="001B49DF"/>
    <w:rsid w:val="001B586B"/>
    <w:rsid w:val="001B5AD3"/>
    <w:rsid w:val="001B67B8"/>
    <w:rsid w:val="001D027F"/>
    <w:rsid w:val="001D6BE7"/>
    <w:rsid w:val="001D7CB3"/>
    <w:rsid w:val="001E05D3"/>
    <w:rsid w:val="001E480F"/>
    <w:rsid w:val="001E54B2"/>
    <w:rsid w:val="001E6B88"/>
    <w:rsid w:val="00205289"/>
    <w:rsid w:val="00206A39"/>
    <w:rsid w:val="00210C9F"/>
    <w:rsid w:val="00213750"/>
    <w:rsid w:val="00213FD2"/>
    <w:rsid w:val="0022470F"/>
    <w:rsid w:val="002247F7"/>
    <w:rsid w:val="00225647"/>
    <w:rsid w:val="00230A45"/>
    <w:rsid w:val="00235B45"/>
    <w:rsid w:val="002514E3"/>
    <w:rsid w:val="00254104"/>
    <w:rsid w:val="0025419F"/>
    <w:rsid w:val="00254C26"/>
    <w:rsid w:val="00256321"/>
    <w:rsid w:val="00262EBB"/>
    <w:rsid w:val="00263B59"/>
    <w:rsid w:val="00267B04"/>
    <w:rsid w:val="00277F8B"/>
    <w:rsid w:val="002911E7"/>
    <w:rsid w:val="00292CF1"/>
    <w:rsid w:val="002932C9"/>
    <w:rsid w:val="00296516"/>
    <w:rsid w:val="002A4324"/>
    <w:rsid w:val="002A66A3"/>
    <w:rsid w:val="002C0876"/>
    <w:rsid w:val="002C09BD"/>
    <w:rsid w:val="002C3ABD"/>
    <w:rsid w:val="002C77A2"/>
    <w:rsid w:val="002D249F"/>
    <w:rsid w:val="002D496F"/>
    <w:rsid w:val="002D764F"/>
    <w:rsid w:val="002E66AF"/>
    <w:rsid w:val="002F09F7"/>
    <w:rsid w:val="002F2B1D"/>
    <w:rsid w:val="002F3E81"/>
    <w:rsid w:val="002F781B"/>
    <w:rsid w:val="00303AAE"/>
    <w:rsid w:val="0030566C"/>
    <w:rsid w:val="00305790"/>
    <w:rsid w:val="00311E55"/>
    <w:rsid w:val="00316C9B"/>
    <w:rsid w:val="003172E0"/>
    <w:rsid w:val="00322BFF"/>
    <w:rsid w:val="003236DD"/>
    <w:rsid w:val="00324150"/>
    <w:rsid w:val="00333D61"/>
    <w:rsid w:val="003344D9"/>
    <w:rsid w:val="00334EE2"/>
    <w:rsid w:val="00342108"/>
    <w:rsid w:val="00343735"/>
    <w:rsid w:val="00345157"/>
    <w:rsid w:val="00350B15"/>
    <w:rsid w:val="0035127E"/>
    <w:rsid w:val="00353BCD"/>
    <w:rsid w:val="00354492"/>
    <w:rsid w:val="003630AD"/>
    <w:rsid w:val="003668DF"/>
    <w:rsid w:val="00366BD7"/>
    <w:rsid w:val="00367ADF"/>
    <w:rsid w:val="0037125F"/>
    <w:rsid w:val="00371945"/>
    <w:rsid w:val="003747A3"/>
    <w:rsid w:val="00374B28"/>
    <w:rsid w:val="003755E5"/>
    <w:rsid w:val="00377236"/>
    <w:rsid w:val="00383BCE"/>
    <w:rsid w:val="00390D7C"/>
    <w:rsid w:val="00392168"/>
    <w:rsid w:val="003937A8"/>
    <w:rsid w:val="003A18A8"/>
    <w:rsid w:val="003A2E65"/>
    <w:rsid w:val="003A7F8D"/>
    <w:rsid w:val="003B3F22"/>
    <w:rsid w:val="003B7F79"/>
    <w:rsid w:val="003C4750"/>
    <w:rsid w:val="003C5C59"/>
    <w:rsid w:val="003E031C"/>
    <w:rsid w:val="003E242A"/>
    <w:rsid w:val="003E63B8"/>
    <w:rsid w:val="003F5414"/>
    <w:rsid w:val="003F59CB"/>
    <w:rsid w:val="003F6B9F"/>
    <w:rsid w:val="004008E3"/>
    <w:rsid w:val="00405974"/>
    <w:rsid w:val="00407770"/>
    <w:rsid w:val="004153FB"/>
    <w:rsid w:val="00420099"/>
    <w:rsid w:val="00420EE7"/>
    <w:rsid w:val="00421C6F"/>
    <w:rsid w:val="0043245F"/>
    <w:rsid w:val="00432C48"/>
    <w:rsid w:val="0043526C"/>
    <w:rsid w:val="00436EE6"/>
    <w:rsid w:val="00447D6B"/>
    <w:rsid w:val="00450426"/>
    <w:rsid w:val="0045131E"/>
    <w:rsid w:val="00454163"/>
    <w:rsid w:val="00456D18"/>
    <w:rsid w:val="00461515"/>
    <w:rsid w:val="00462AB8"/>
    <w:rsid w:val="00466036"/>
    <w:rsid w:val="00466863"/>
    <w:rsid w:val="00466C06"/>
    <w:rsid w:val="00472870"/>
    <w:rsid w:val="00481192"/>
    <w:rsid w:val="004834E4"/>
    <w:rsid w:val="00485787"/>
    <w:rsid w:val="00491FC6"/>
    <w:rsid w:val="004943F8"/>
    <w:rsid w:val="00496DEC"/>
    <w:rsid w:val="004B5360"/>
    <w:rsid w:val="004B577C"/>
    <w:rsid w:val="004B7A92"/>
    <w:rsid w:val="004C52F5"/>
    <w:rsid w:val="004D2351"/>
    <w:rsid w:val="004D2DCA"/>
    <w:rsid w:val="004E4CE9"/>
    <w:rsid w:val="004E53CC"/>
    <w:rsid w:val="004E54AD"/>
    <w:rsid w:val="004F20EA"/>
    <w:rsid w:val="004F485A"/>
    <w:rsid w:val="00500C50"/>
    <w:rsid w:val="00505E14"/>
    <w:rsid w:val="00515177"/>
    <w:rsid w:val="005209F5"/>
    <w:rsid w:val="00521B2E"/>
    <w:rsid w:val="0052216A"/>
    <w:rsid w:val="00523924"/>
    <w:rsid w:val="00525D2C"/>
    <w:rsid w:val="005405DA"/>
    <w:rsid w:val="00553639"/>
    <w:rsid w:val="0055396A"/>
    <w:rsid w:val="00565CD1"/>
    <w:rsid w:val="00566928"/>
    <w:rsid w:val="0058331E"/>
    <w:rsid w:val="005865C2"/>
    <w:rsid w:val="00586E9D"/>
    <w:rsid w:val="00593A2F"/>
    <w:rsid w:val="005A2F75"/>
    <w:rsid w:val="005A47A2"/>
    <w:rsid w:val="005A7D8D"/>
    <w:rsid w:val="005B19C1"/>
    <w:rsid w:val="005B6308"/>
    <w:rsid w:val="005C13A0"/>
    <w:rsid w:val="005C54FB"/>
    <w:rsid w:val="005C5D2F"/>
    <w:rsid w:val="005C675C"/>
    <w:rsid w:val="005D4D12"/>
    <w:rsid w:val="005E02A6"/>
    <w:rsid w:val="005F089F"/>
    <w:rsid w:val="005F0A47"/>
    <w:rsid w:val="005F3A10"/>
    <w:rsid w:val="005F67E1"/>
    <w:rsid w:val="006012C1"/>
    <w:rsid w:val="00602112"/>
    <w:rsid w:val="00604735"/>
    <w:rsid w:val="0061142F"/>
    <w:rsid w:val="0061467F"/>
    <w:rsid w:val="00614EC4"/>
    <w:rsid w:val="0061694D"/>
    <w:rsid w:val="00617851"/>
    <w:rsid w:val="0062555E"/>
    <w:rsid w:val="00632912"/>
    <w:rsid w:val="00637CEC"/>
    <w:rsid w:val="00640F1C"/>
    <w:rsid w:val="006438E5"/>
    <w:rsid w:val="00645369"/>
    <w:rsid w:val="00645A46"/>
    <w:rsid w:val="00652C4F"/>
    <w:rsid w:val="00656E59"/>
    <w:rsid w:val="00664127"/>
    <w:rsid w:val="00664451"/>
    <w:rsid w:val="006649ED"/>
    <w:rsid w:val="00666771"/>
    <w:rsid w:val="00666B1D"/>
    <w:rsid w:val="00672833"/>
    <w:rsid w:val="00690061"/>
    <w:rsid w:val="00691BE8"/>
    <w:rsid w:val="0069286A"/>
    <w:rsid w:val="00693095"/>
    <w:rsid w:val="006A0C71"/>
    <w:rsid w:val="006A2347"/>
    <w:rsid w:val="006A3AFD"/>
    <w:rsid w:val="006B3A30"/>
    <w:rsid w:val="006B3CF7"/>
    <w:rsid w:val="006B3F0B"/>
    <w:rsid w:val="006C4472"/>
    <w:rsid w:val="006C73BD"/>
    <w:rsid w:val="006C744B"/>
    <w:rsid w:val="006D06CC"/>
    <w:rsid w:val="006D176E"/>
    <w:rsid w:val="006D2DE2"/>
    <w:rsid w:val="006D4AC9"/>
    <w:rsid w:val="006D519D"/>
    <w:rsid w:val="006E6647"/>
    <w:rsid w:val="006E6819"/>
    <w:rsid w:val="006F26FC"/>
    <w:rsid w:val="006F4379"/>
    <w:rsid w:val="006F6E77"/>
    <w:rsid w:val="00700591"/>
    <w:rsid w:val="00703E59"/>
    <w:rsid w:val="00704EC0"/>
    <w:rsid w:val="00731830"/>
    <w:rsid w:val="0073512C"/>
    <w:rsid w:val="00736019"/>
    <w:rsid w:val="00740156"/>
    <w:rsid w:val="00744BCB"/>
    <w:rsid w:val="0074626D"/>
    <w:rsid w:val="00747FAA"/>
    <w:rsid w:val="007529D6"/>
    <w:rsid w:val="0075385C"/>
    <w:rsid w:val="007620CA"/>
    <w:rsid w:val="00762C62"/>
    <w:rsid w:val="00770825"/>
    <w:rsid w:val="00781972"/>
    <w:rsid w:val="007847AF"/>
    <w:rsid w:val="00787F50"/>
    <w:rsid w:val="007A5E3D"/>
    <w:rsid w:val="007C2A36"/>
    <w:rsid w:val="007C4CEC"/>
    <w:rsid w:val="007D2D45"/>
    <w:rsid w:val="007D40C4"/>
    <w:rsid w:val="007D59E0"/>
    <w:rsid w:val="007E5A5B"/>
    <w:rsid w:val="007E6ABC"/>
    <w:rsid w:val="007F298A"/>
    <w:rsid w:val="00801BF4"/>
    <w:rsid w:val="00802EFF"/>
    <w:rsid w:val="008242CF"/>
    <w:rsid w:val="008266DD"/>
    <w:rsid w:val="00830FF0"/>
    <w:rsid w:val="0083161E"/>
    <w:rsid w:val="00843C13"/>
    <w:rsid w:val="008447AB"/>
    <w:rsid w:val="00845CFC"/>
    <w:rsid w:val="008565C3"/>
    <w:rsid w:val="00856777"/>
    <w:rsid w:val="008570D2"/>
    <w:rsid w:val="00862520"/>
    <w:rsid w:val="008743FF"/>
    <w:rsid w:val="00875678"/>
    <w:rsid w:val="008763FF"/>
    <w:rsid w:val="00877271"/>
    <w:rsid w:val="00882376"/>
    <w:rsid w:val="00883A6C"/>
    <w:rsid w:val="00883C96"/>
    <w:rsid w:val="00884310"/>
    <w:rsid w:val="00885A89"/>
    <w:rsid w:val="0088634D"/>
    <w:rsid w:val="008911CB"/>
    <w:rsid w:val="00896982"/>
    <w:rsid w:val="00897504"/>
    <w:rsid w:val="00897AA9"/>
    <w:rsid w:val="008A0735"/>
    <w:rsid w:val="008A1332"/>
    <w:rsid w:val="008A683A"/>
    <w:rsid w:val="008B7C47"/>
    <w:rsid w:val="008C55A8"/>
    <w:rsid w:val="008C7D60"/>
    <w:rsid w:val="008D53E2"/>
    <w:rsid w:val="008E2D89"/>
    <w:rsid w:val="008E31BE"/>
    <w:rsid w:val="008E5053"/>
    <w:rsid w:val="008F07C5"/>
    <w:rsid w:val="008F4B56"/>
    <w:rsid w:val="00900618"/>
    <w:rsid w:val="00901DD7"/>
    <w:rsid w:val="00906F8F"/>
    <w:rsid w:val="009128AC"/>
    <w:rsid w:val="00917526"/>
    <w:rsid w:val="009275FE"/>
    <w:rsid w:val="00932F56"/>
    <w:rsid w:val="00933D65"/>
    <w:rsid w:val="00933F88"/>
    <w:rsid w:val="00935790"/>
    <w:rsid w:val="009360FC"/>
    <w:rsid w:val="009410DC"/>
    <w:rsid w:val="00946473"/>
    <w:rsid w:val="00946A37"/>
    <w:rsid w:val="0094784C"/>
    <w:rsid w:val="009529B2"/>
    <w:rsid w:val="00954582"/>
    <w:rsid w:val="009551EF"/>
    <w:rsid w:val="00962E4C"/>
    <w:rsid w:val="00977AB2"/>
    <w:rsid w:val="00980511"/>
    <w:rsid w:val="00985524"/>
    <w:rsid w:val="00990C62"/>
    <w:rsid w:val="00991521"/>
    <w:rsid w:val="009B66F5"/>
    <w:rsid w:val="009D4831"/>
    <w:rsid w:val="009F3310"/>
    <w:rsid w:val="009F4DAB"/>
    <w:rsid w:val="009F6451"/>
    <w:rsid w:val="00A12200"/>
    <w:rsid w:val="00A1220A"/>
    <w:rsid w:val="00A15B5F"/>
    <w:rsid w:val="00A16310"/>
    <w:rsid w:val="00A16F73"/>
    <w:rsid w:val="00A20D6C"/>
    <w:rsid w:val="00A233AF"/>
    <w:rsid w:val="00A25738"/>
    <w:rsid w:val="00A25ECA"/>
    <w:rsid w:val="00A31C0E"/>
    <w:rsid w:val="00A40E09"/>
    <w:rsid w:val="00A439DE"/>
    <w:rsid w:val="00A450F7"/>
    <w:rsid w:val="00A57FC5"/>
    <w:rsid w:val="00A64AFB"/>
    <w:rsid w:val="00A72B0B"/>
    <w:rsid w:val="00A77779"/>
    <w:rsid w:val="00A80264"/>
    <w:rsid w:val="00A80BC1"/>
    <w:rsid w:val="00A85649"/>
    <w:rsid w:val="00AA0340"/>
    <w:rsid w:val="00AA2046"/>
    <w:rsid w:val="00AA40DC"/>
    <w:rsid w:val="00AA4357"/>
    <w:rsid w:val="00AB2F5B"/>
    <w:rsid w:val="00AB516E"/>
    <w:rsid w:val="00AD0B5B"/>
    <w:rsid w:val="00AD5EF3"/>
    <w:rsid w:val="00AD743C"/>
    <w:rsid w:val="00AE5B3E"/>
    <w:rsid w:val="00AF47F4"/>
    <w:rsid w:val="00AF727F"/>
    <w:rsid w:val="00B03ECD"/>
    <w:rsid w:val="00B06835"/>
    <w:rsid w:val="00B20719"/>
    <w:rsid w:val="00B34E5A"/>
    <w:rsid w:val="00B3504E"/>
    <w:rsid w:val="00B41E0D"/>
    <w:rsid w:val="00B456B3"/>
    <w:rsid w:val="00B459AB"/>
    <w:rsid w:val="00B46D52"/>
    <w:rsid w:val="00B47A0C"/>
    <w:rsid w:val="00B505A2"/>
    <w:rsid w:val="00B53C01"/>
    <w:rsid w:val="00B57E55"/>
    <w:rsid w:val="00B63EC2"/>
    <w:rsid w:val="00B642CC"/>
    <w:rsid w:val="00B71C6C"/>
    <w:rsid w:val="00B75606"/>
    <w:rsid w:val="00B75C01"/>
    <w:rsid w:val="00B815B7"/>
    <w:rsid w:val="00B9305F"/>
    <w:rsid w:val="00B93759"/>
    <w:rsid w:val="00BA1498"/>
    <w:rsid w:val="00BA370D"/>
    <w:rsid w:val="00BA6B36"/>
    <w:rsid w:val="00BA7618"/>
    <w:rsid w:val="00BB1F17"/>
    <w:rsid w:val="00BC0296"/>
    <w:rsid w:val="00BC19F6"/>
    <w:rsid w:val="00BC3E14"/>
    <w:rsid w:val="00BC4490"/>
    <w:rsid w:val="00BD07E2"/>
    <w:rsid w:val="00BD187D"/>
    <w:rsid w:val="00BD2299"/>
    <w:rsid w:val="00BD2C85"/>
    <w:rsid w:val="00BD2E7C"/>
    <w:rsid w:val="00BD5E11"/>
    <w:rsid w:val="00BE077E"/>
    <w:rsid w:val="00BF615A"/>
    <w:rsid w:val="00BF6DFB"/>
    <w:rsid w:val="00C00B8D"/>
    <w:rsid w:val="00C01E63"/>
    <w:rsid w:val="00C020F6"/>
    <w:rsid w:val="00C0396B"/>
    <w:rsid w:val="00C05BB8"/>
    <w:rsid w:val="00C1765F"/>
    <w:rsid w:val="00C2676F"/>
    <w:rsid w:val="00C27F38"/>
    <w:rsid w:val="00C33D6D"/>
    <w:rsid w:val="00C42B77"/>
    <w:rsid w:val="00C47690"/>
    <w:rsid w:val="00C47F88"/>
    <w:rsid w:val="00C5456C"/>
    <w:rsid w:val="00C605CC"/>
    <w:rsid w:val="00C67EEE"/>
    <w:rsid w:val="00C739B2"/>
    <w:rsid w:val="00C85F43"/>
    <w:rsid w:val="00C86A4D"/>
    <w:rsid w:val="00C87227"/>
    <w:rsid w:val="00CC456F"/>
    <w:rsid w:val="00CE09BF"/>
    <w:rsid w:val="00CE3487"/>
    <w:rsid w:val="00CE5252"/>
    <w:rsid w:val="00CF28FD"/>
    <w:rsid w:val="00D057CD"/>
    <w:rsid w:val="00D205A1"/>
    <w:rsid w:val="00D31B64"/>
    <w:rsid w:val="00D3307C"/>
    <w:rsid w:val="00D34143"/>
    <w:rsid w:val="00D35271"/>
    <w:rsid w:val="00D35319"/>
    <w:rsid w:val="00D4143B"/>
    <w:rsid w:val="00D44C74"/>
    <w:rsid w:val="00D4553F"/>
    <w:rsid w:val="00D46179"/>
    <w:rsid w:val="00D60311"/>
    <w:rsid w:val="00D67016"/>
    <w:rsid w:val="00D76D2D"/>
    <w:rsid w:val="00D7754B"/>
    <w:rsid w:val="00D77D8D"/>
    <w:rsid w:val="00D81320"/>
    <w:rsid w:val="00D916B8"/>
    <w:rsid w:val="00D92615"/>
    <w:rsid w:val="00D96334"/>
    <w:rsid w:val="00D975D7"/>
    <w:rsid w:val="00DA17FF"/>
    <w:rsid w:val="00DA59D6"/>
    <w:rsid w:val="00DA6445"/>
    <w:rsid w:val="00DB12D1"/>
    <w:rsid w:val="00DB3386"/>
    <w:rsid w:val="00DB37B3"/>
    <w:rsid w:val="00DB67DF"/>
    <w:rsid w:val="00DC1699"/>
    <w:rsid w:val="00DC3FF0"/>
    <w:rsid w:val="00DD0CCB"/>
    <w:rsid w:val="00DD2F3E"/>
    <w:rsid w:val="00DD3F76"/>
    <w:rsid w:val="00DD4DCE"/>
    <w:rsid w:val="00DE38AB"/>
    <w:rsid w:val="00DE72A3"/>
    <w:rsid w:val="00DF22F2"/>
    <w:rsid w:val="00DF590D"/>
    <w:rsid w:val="00DF686B"/>
    <w:rsid w:val="00DF7B5E"/>
    <w:rsid w:val="00E01285"/>
    <w:rsid w:val="00E05C3B"/>
    <w:rsid w:val="00E06E4E"/>
    <w:rsid w:val="00E11A6E"/>
    <w:rsid w:val="00E140A1"/>
    <w:rsid w:val="00E2309B"/>
    <w:rsid w:val="00E254BC"/>
    <w:rsid w:val="00E25729"/>
    <w:rsid w:val="00E345DB"/>
    <w:rsid w:val="00E35158"/>
    <w:rsid w:val="00E36C90"/>
    <w:rsid w:val="00E42D18"/>
    <w:rsid w:val="00E45F57"/>
    <w:rsid w:val="00E46599"/>
    <w:rsid w:val="00E530AB"/>
    <w:rsid w:val="00E606F5"/>
    <w:rsid w:val="00E67AA0"/>
    <w:rsid w:val="00E76EEE"/>
    <w:rsid w:val="00E829DF"/>
    <w:rsid w:val="00E83680"/>
    <w:rsid w:val="00E84C50"/>
    <w:rsid w:val="00E86820"/>
    <w:rsid w:val="00E9178C"/>
    <w:rsid w:val="00E928ED"/>
    <w:rsid w:val="00E97BF5"/>
    <w:rsid w:val="00EA1561"/>
    <w:rsid w:val="00EB05EA"/>
    <w:rsid w:val="00EB0AB4"/>
    <w:rsid w:val="00EB3EDA"/>
    <w:rsid w:val="00EB5B69"/>
    <w:rsid w:val="00EC0685"/>
    <w:rsid w:val="00EC124B"/>
    <w:rsid w:val="00EC1AFA"/>
    <w:rsid w:val="00EC3B96"/>
    <w:rsid w:val="00EC58CD"/>
    <w:rsid w:val="00ED361B"/>
    <w:rsid w:val="00ED3ABC"/>
    <w:rsid w:val="00ED6691"/>
    <w:rsid w:val="00EE6C36"/>
    <w:rsid w:val="00EF358E"/>
    <w:rsid w:val="00EF55E6"/>
    <w:rsid w:val="00EF7F08"/>
    <w:rsid w:val="00F01DC0"/>
    <w:rsid w:val="00F0458D"/>
    <w:rsid w:val="00F069C5"/>
    <w:rsid w:val="00F07F3E"/>
    <w:rsid w:val="00F12ED1"/>
    <w:rsid w:val="00F14966"/>
    <w:rsid w:val="00F1708E"/>
    <w:rsid w:val="00F17FAE"/>
    <w:rsid w:val="00F2388C"/>
    <w:rsid w:val="00F23E19"/>
    <w:rsid w:val="00F27A38"/>
    <w:rsid w:val="00F35321"/>
    <w:rsid w:val="00F4024B"/>
    <w:rsid w:val="00F4289D"/>
    <w:rsid w:val="00F528BB"/>
    <w:rsid w:val="00F52984"/>
    <w:rsid w:val="00F5373F"/>
    <w:rsid w:val="00F6723B"/>
    <w:rsid w:val="00F67D13"/>
    <w:rsid w:val="00F72809"/>
    <w:rsid w:val="00F72B5B"/>
    <w:rsid w:val="00F73EA2"/>
    <w:rsid w:val="00F74642"/>
    <w:rsid w:val="00F81983"/>
    <w:rsid w:val="00F927C7"/>
    <w:rsid w:val="00F954DA"/>
    <w:rsid w:val="00F977DE"/>
    <w:rsid w:val="00FA76ED"/>
    <w:rsid w:val="00FB1167"/>
    <w:rsid w:val="00FB42AF"/>
    <w:rsid w:val="00FB5599"/>
    <w:rsid w:val="00FB5CA9"/>
    <w:rsid w:val="00FB6F68"/>
    <w:rsid w:val="00FB728F"/>
    <w:rsid w:val="00FD04D5"/>
    <w:rsid w:val="00FD3114"/>
    <w:rsid w:val="00FD367D"/>
    <w:rsid w:val="00FD3F89"/>
    <w:rsid w:val="00FD4BC2"/>
    <w:rsid w:val="00FD6615"/>
    <w:rsid w:val="00FD68BA"/>
    <w:rsid w:val="00FE504A"/>
    <w:rsid w:val="00FF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0E915E3-6527-479D-A697-BFBEBAB1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83A"/>
  </w:style>
  <w:style w:type="paragraph" w:styleId="Heading1">
    <w:name w:val="heading 1"/>
    <w:basedOn w:val="Normal"/>
    <w:next w:val="Normal"/>
    <w:link w:val="Heading1Char"/>
    <w:uiPriority w:val="99"/>
    <w:qFormat/>
    <w:rsid w:val="00A856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A8564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8564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D6691"/>
    <w:pPr>
      <w:keepNext/>
      <w:spacing w:before="240" w:after="60"/>
      <w:outlineLvl w:val="3"/>
    </w:pPr>
    <w:rPr>
      <w:b/>
      <w:bCs/>
      <w:sz w:val="28"/>
      <w:szCs w:val="28"/>
    </w:rPr>
  </w:style>
  <w:style w:type="paragraph" w:styleId="Heading5">
    <w:name w:val="heading 5"/>
    <w:basedOn w:val="Normal"/>
    <w:next w:val="Normal"/>
    <w:link w:val="Heading5Char"/>
    <w:uiPriority w:val="99"/>
    <w:qFormat/>
    <w:rsid w:val="0074626D"/>
    <w:pPr>
      <w:spacing w:before="240" w:after="60"/>
      <w:outlineLvl w:val="4"/>
    </w:pPr>
    <w:rPr>
      <w:b/>
      <w:bCs/>
      <w:i/>
      <w:iCs/>
      <w:sz w:val="26"/>
      <w:szCs w:val="26"/>
    </w:rPr>
  </w:style>
  <w:style w:type="paragraph" w:styleId="Heading6">
    <w:name w:val="heading 6"/>
    <w:basedOn w:val="Normal"/>
    <w:next w:val="Normal"/>
    <w:link w:val="Heading6Char"/>
    <w:uiPriority w:val="99"/>
    <w:qFormat/>
    <w:rsid w:val="00BA6B36"/>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BA6B36"/>
    <w:pPr>
      <w:tabs>
        <w:tab w:val="num" w:pos="1296"/>
      </w:tabs>
      <w:spacing w:before="240" w:after="60"/>
      <w:ind w:left="1296" w:hanging="1296"/>
      <w:outlineLvl w:val="6"/>
    </w:pPr>
    <w:rPr>
      <w:sz w:val="24"/>
      <w:szCs w:val="24"/>
    </w:rPr>
  </w:style>
  <w:style w:type="paragraph" w:styleId="Heading8">
    <w:name w:val="heading 8"/>
    <w:basedOn w:val="Normal"/>
    <w:next w:val="Normal"/>
    <w:link w:val="Heading8Char"/>
    <w:uiPriority w:val="99"/>
    <w:qFormat/>
    <w:rsid w:val="00BA6B36"/>
    <w:pPr>
      <w:tabs>
        <w:tab w:val="num" w:pos="1440"/>
      </w:tabs>
      <w:spacing w:before="240" w:after="60"/>
      <w:ind w:left="1440" w:hanging="1440"/>
      <w:outlineLvl w:val="7"/>
    </w:pPr>
    <w:rPr>
      <w:i/>
      <w:iCs/>
      <w:sz w:val="24"/>
      <w:szCs w:val="24"/>
    </w:rPr>
  </w:style>
  <w:style w:type="paragraph" w:styleId="Heading9">
    <w:name w:val="heading 9"/>
    <w:basedOn w:val="Normal"/>
    <w:next w:val="Normal"/>
    <w:link w:val="Heading9Char"/>
    <w:uiPriority w:val="99"/>
    <w:qFormat/>
    <w:rsid w:val="00BA6B36"/>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6Char">
    <w:name w:val="Heading 6 Char"/>
    <w:link w:val="Heading6"/>
    <w:uiPriority w:val="9"/>
    <w:semiHidden/>
    <w:rPr>
      <w:rFonts w:ascii="Calibri" w:eastAsia="Times New Roman" w:hAnsi="Calibri" w:cs="Times New Roman"/>
      <w:b/>
      <w:bCs/>
    </w:rPr>
  </w:style>
  <w:style w:type="character" w:customStyle="1" w:styleId="Heading7Char">
    <w:name w:val="Heading 7 Char"/>
    <w:link w:val="Heading7"/>
    <w:uiPriority w:val="9"/>
    <w:semiHidden/>
    <w:rPr>
      <w:rFonts w:ascii="Calibri" w:eastAsia="Times New Roman" w:hAnsi="Calibri" w:cs="Times New Roman"/>
      <w:sz w:val="24"/>
      <w:szCs w:val="24"/>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BodyText">
    <w:name w:val="Body Text"/>
    <w:basedOn w:val="Normal"/>
    <w:link w:val="BodyTextChar"/>
    <w:uiPriority w:val="99"/>
    <w:rsid w:val="008E2D89"/>
    <w:pPr>
      <w:spacing w:after="120"/>
    </w:pPr>
    <w:rPr>
      <w:sz w:val="24"/>
      <w:szCs w:val="24"/>
    </w:rPr>
  </w:style>
  <w:style w:type="table" w:styleId="TableGrid">
    <w:name w:val="Table Grid"/>
    <w:basedOn w:val="TableNormal"/>
    <w:uiPriority w:val="99"/>
    <w:rsid w:val="005F3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83161E"/>
    <w:pPr>
      <w:ind w:left="1418" w:hanging="709"/>
      <w:jc w:val="both"/>
    </w:pPr>
    <w:rPr>
      <w:sz w:val="28"/>
    </w:rPr>
  </w:style>
  <w:style w:type="character" w:customStyle="1" w:styleId="BodyTextIndentChar">
    <w:name w:val="Body Text Indent Char"/>
    <w:link w:val="BodyTextIndent"/>
    <w:uiPriority w:val="99"/>
    <w:semiHidden/>
    <w:rPr>
      <w:sz w:val="20"/>
      <w:szCs w:val="20"/>
    </w:rPr>
  </w:style>
  <w:style w:type="paragraph" w:styleId="BodyTextIndent3">
    <w:name w:val="Body Text Indent 3"/>
    <w:basedOn w:val="Normal"/>
    <w:link w:val="BodyTextIndent3Char"/>
    <w:uiPriority w:val="99"/>
    <w:rsid w:val="00801BF4"/>
    <w:pPr>
      <w:spacing w:after="120"/>
      <w:ind w:left="283"/>
    </w:pPr>
    <w:rPr>
      <w:sz w:val="16"/>
      <w:szCs w:val="16"/>
    </w:rPr>
  </w:style>
  <w:style w:type="character" w:customStyle="1" w:styleId="BodyTextIndent3Char">
    <w:name w:val="Body Text Indent 3 Char"/>
    <w:link w:val="BodyTextIndent3"/>
    <w:uiPriority w:val="99"/>
    <w:semiHidden/>
    <w:rPr>
      <w:sz w:val="16"/>
      <w:szCs w:val="16"/>
    </w:rPr>
  </w:style>
  <w:style w:type="character" w:customStyle="1" w:styleId="BodyTextChar">
    <w:name w:val="Body Text Char"/>
    <w:link w:val="BodyText"/>
    <w:uiPriority w:val="99"/>
    <w:locked/>
    <w:rsid w:val="00933D65"/>
    <w:rPr>
      <w:rFonts w:cs="Times New Roman"/>
      <w:sz w:val="24"/>
      <w:szCs w:val="24"/>
      <w:lang w:val="ru-RU" w:eastAsia="ru-RU" w:bidi="ar-SA"/>
    </w:rPr>
  </w:style>
  <w:style w:type="paragraph" w:styleId="Caption">
    <w:name w:val="caption"/>
    <w:basedOn w:val="Normal"/>
    <w:next w:val="Normal"/>
    <w:uiPriority w:val="99"/>
    <w:qFormat/>
    <w:rsid w:val="00CE09BF"/>
    <w:rPr>
      <w:b/>
      <w:bCs/>
    </w:rPr>
  </w:style>
  <w:style w:type="paragraph" w:styleId="DocumentMap">
    <w:name w:val="Document Map"/>
    <w:basedOn w:val="Normal"/>
    <w:link w:val="DocumentMapChar"/>
    <w:uiPriority w:val="99"/>
    <w:semiHidden/>
    <w:rsid w:val="00324150"/>
    <w:pPr>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paragraph" w:styleId="Header">
    <w:name w:val="header"/>
    <w:basedOn w:val="Normal"/>
    <w:link w:val="HeaderChar"/>
    <w:uiPriority w:val="99"/>
    <w:rsid w:val="00E36C90"/>
    <w:pPr>
      <w:tabs>
        <w:tab w:val="center" w:pos="4677"/>
        <w:tab w:val="right" w:pos="9355"/>
      </w:tabs>
    </w:pPr>
  </w:style>
  <w:style w:type="character" w:customStyle="1" w:styleId="HeaderChar">
    <w:name w:val="Header Char"/>
    <w:link w:val="Header"/>
    <w:uiPriority w:val="99"/>
    <w:semiHidden/>
    <w:rPr>
      <w:sz w:val="20"/>
      <w:szCs w:val="20"/>
    </w:rPr>
  </w:style>
  <w:style w:type="character" w:styleId="PageNumber">
    <w:name w:val="page number"/>
    <w:uiPriority w:val="99"/>
    <w:rsid w:val="00E36C90"/>
    <w:rPr>
      <w:rFonts w:cs="Times New Roman"/>
    </w:rPr>
  </w:style>
  <w:style w:type="character" w:styleId="Hyperlink">
    <w:name w:val="Hyperlink"/>
    <w:uiPriority w:val="99"/>
    <w:rsid w:val="0022470F"/>
    <w:rPr>
      <w:rFonts w:cs="Times New Roman"/>
      <w:color w:val="0000FF"/>
      <w:u w:val="single"/>
    </w:rPr>
  </w:style>
  <w:style w:type="paragraph" w:styleId="TOC1">
    <w:name w:val="toc 1"/>
    <w:basedOn w:val="Normal"/>
    <w:next w:val="Normal"/>
    <w:autoRedefine/>
    <w:uiPriority w:val="99"/>
    <w:semiHidden/>
    <w:rsid w:val="0022470F"/>
  </w:style>
  <w:style w:type="paragraph" w:styleId="Index8">
    <w:name w:val="index 8"/>
    <w:basedOn w:val="Normal"/>
    <w:next w:val="Normal"/>
    <w:autoRedefine/>
    <w:uiPriority w:val="99"/>
    <w:semiHidden/>
    <w:rsid w:val="0022470F"/>
    <w:pPr>
      <w:ind w:left="1600" w:hanging="200"/>
    </w:pPr>
  </w:style>
  <w:style w:type="numbering" w:customStyle="1" w:styleId="1">
    <w:name w:val="Стиль1"/>
  </w:style>
  <w:style w:type="numbering" w:styleId="1ai">
    <w:name w:val="Outline List 1"/>
    <w:basedOn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13821</Words>
  <Characters>78784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КОМПЛЕКСНЫЙ КУРСОВОЙ ПРОЕКТ</vt:lpstr>
    </vt:vector>
  </TitlesOfParts>
  <Company>Home</Company>
  <LinksUpToDate>false</LinksUpToDate>
  <CharactersWithSpaces>92421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КОМПЛЕКСНЫЙ КУРСОВОЙ ПРОЕКТ</dc:title>
  <dc:subject/>
  <dc:creator>User</dc:creator>
  <cp:keywords/>
  <dc:description/>
  <cp:lastModifiedBy>Irina</cp:lastModifiedBy>
  <cp:revision>2</cp:revision>
  <dcterms:created xsi:type="dcterms:W3CDTF">2014-12-01T20:14:00Z</dcterms:created>
  <dcterms:modified xsi:type="dcterms:W3CDTF">2014-12-01T20:14:00Z</dcterms:modified>
</cp:coreProperties>
</file>