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1F" w:rsidRPr="00BB521F" w:rsidRDefault="00911EAD" w:rsidP="007D5865">
      <w:pPr>
        <w:pStyle w:val="aff1"/>
      </w:pPr>
      <w:r w:rsidRPr="00BB521F">
        <w:t>Пензенский государственный университет</w:t>
      </w:r>
    </w:p>
    <w:p w:rsidR="00BB521F" w:rsidRDefault="00911EAD" w:rsidP="007D5865">
      <w:pPr>
        <w:pStyle w:val="aff1"/>
      </w:pPr>
      <w:r w:rsidRPr="00BB521F">
        <w:t>Кафедра</w:t>
      </w:r>
      <w:r w:rsidR="00BB521F">
        <w:t xml:space="preserve"> "</w:t>
      </w:r>
      <w:r w:rsidRPr="00BB521F">
        <w:t>Экономика, финансы</w:t>
      </w:r>
      <w:r w:rsidR="00BB521F" w:rsidRPr="00BB521F">
        <w:t>,</w:t>
      </w:r>
      <w:r w:rsidRPr="00BB521F">
        <w:t xml:space="preserve"> менеджмент</w:t>
      </w:r>
      <w:r w:rsidR="00BB521F">
        <w:t>"</w:t>
      </w:r>
    </w:p>
    <w:p w:rsidR="00BB521F" w:rsidRPr="00BB521F" w:rsidRDefault="00911EAD" w:rsidP="007D5865">
      <w:pPr>
        <w:pStyle w:val="aff1"/>
      </w:pPr>
      <w:r w:rsidRPr="00BB521F">
        <w:t>Финансовое управление запасами</w:t>
      </w:r>
    </w:p>
    <w:p w:rsidR="0057782C" w:rsidRDefault="0057782C" w:rsidP="007D5865">
      <w:pPr>
        <w:pStyle w:val="aff1"/>
      </w:pPr>
    </w:p>
    <w:p w:rsidR="0057782C" w:rsidRDefault="0057782C" w:rsidP="007D5865">
      <w:pPr>
        <w:pStyle w:val="aff1"/>
      </w:pPr>
    </w:p>
    <w:p w:rsidR="0057782C" w:rsidRDefault="0057782C" w:rsidP="007D5865">
      <w:pPr>
        <w:pStyle w:val="aff1"/>
      </w:pPr>
    </w:p>
    <w:p w:rsidR="00B7559E" w:rsidRDefault="00B7559E" w:rsidP="007D5865">
      <w:pPr>
        <w:pStyle w:val="aff1"/>
      </w:pPr>
    </w:p>
    <w:p w:rsidR="00B7559E" w:rsidRDefault="00B7559E" w:rsidP="007D5865">
      <w:pPr>
        <w:pStyle w:val="aff1"/>
      </w:pPr>
    </w:p>
    <w:p w:rsidR="00B7559E" w:rsidRDefault="00B7559E" w:rsidP="007D5865">
      <w:pPr>
        <w:pStyle w:val="aff1"/>
      </w:pPr>
    </w:p>
    <w:p w:rsidR="00B7559E" w:rsidRDefault="00B7559E" w:rsidP="007D5865">
      <w:pPr>
        <w:pStyle w:val="aff1"/>
      </w:pPr>
    </w:p>
    <w:p w:rsidR="0057782C" w:rsidRDefault="0057782C" w:rsidP="007D5865">
      <w:pPr>
        <w:pStyle w:val="aff1"/>
      </w:pPr>
    </w:p>
    <w:p w:rsidR="0057782C" w:rsidRDefault="00911EAD" w:rsidP="007D5865">
      <w:pPr>
        <w:pStyle w:val="aff1"/>
      </w:pPr>
      <w:r w:rsidRPr="00BB521F">
        <w:t>Курсовая работа</w:t>
      </w:r>
    </w:p>
    <w:p w:rsidR="00BB521F" w:rsidRDefault="00911EAD" w:rsidP="007D5865">
      <w:pPr>
        <w:pStyle w:val="aff1"/>
      </w:pPr>
      <w:r w:rsidRPr="00BB521F">
        <w:t>по дисциплине</w:t>
      </w:r>
      <w:r w:rsidR="00BB521F">
        <w:t xml:space="preserve"> "</w:t>
      </w:r>
      <w:r w:rsidRPr="00BB521F">
        <w:t>Финансовый менеджмент</w:t>
      </w:r>
      <w:r w:rsidR="00BB521F">
        <w:t>"</w:t>
      </w:r>
    </w:p>
    <w:p w:rsidR="00BB521F" w:rsidRDefault="00BB521F" w:rsidP="007D5865">
      <w:pPr>
        <w:pStyle w:val="aff1"/>
      </w:pPr>
    </w:p>
    <w:p w:rsidR="00911EAD" w:rsidRDefault="00911EAD" w:rsidP="007D5865">
      <w:pPr>
        <w:pStyle w:val="aff1"/>
      </w:pPr>
    </w:p>
    <w:p w:rsidR="00B7559E" w:rsidRDefault="00B7559E" w:rsidP="007D5865">
      <w:pPr>
        <w:pStyle w:val="aff1"/>
      </w:pPr>
    </w:p>
    <w:p w:rsidR="00B7559E" w:rsidRPr="00BB521F" w:rsidRDefault="00B7559E" w:rsidP="007D5865">
      <w:pPr>
        <w:pStyle w:val="aff1"/>
      </w:pPr>
    </w:p>
    <w:p w:rsidR="00B7559E" w:rsidRDefault="00911EAD" w:rsidP="00B7559E">
      <w:pPr>
        <w:pStyle w:val="aff1"/>
        <w:jc w:val="left"/>
      </w:pPr>
      <w:r w:rsidRPr="00BB521F">
        <w:t>Автор курсового</w:t>
      </w:r>
      <w:r w:rsidR="00BB521F" w:rsidRPr="00BB521F">
        <w:t xml:space="preserve"> </w:t>
      </w:r>
      <w:r w:rsidRPr="00BB521F">
        <w:t xml:space="preserve">проекта </w:t>
      </w:r>
    </w:p>
    <w:p w:rsidR="00BB521F" w:rsidRDefault="00911EAD" w:rsidP="00B7559E">
      <w:pPr>
        <w:pStyle w:val="aff1"/>
        <w:jc w:val="left"/>
      </w:pPr>
      <w:r w:rsidRPr="00BB521F">
        <w:t>/подпись/ ст-ка гр</w:t>
      </w:r>
      <w:r w:rsidR="00BB521F">
        <w:t>.0</w:t>
      </w:r>
      <w:r w:rsidRPr="00BB521F">
        <w:t>3ЭФ1 Судакова О</w:t>
      </w:r>
      <w:r w:rsidR="00B134DC">
        <w:t>.</w:t>
      </w:r>
      <w:r w:rsidRPr="00BB521F">
        <w:t>Н</w:t>
      </w:r>
      <w:r w:rsidR="00B134DC">
        <w:t>.</w:t>
      </w:r>
    </w:p>
    <w:p w:rsidR="00BB521F" w:rsidRDefault="00BB521F" w:rsidP="00B7559E">
      <w:pPr>
        <w:pStyle w:val="aff1"/>
        <w:jc w:val="left"/>
        <w:rPr>
          <w:i/>
          <w:iCs/>
        </w:rPr>
      </w:pPr>
      <w:r>
        <w:t>(</w:t>
      </w:r>
      <w:r w:rsidR="00911EAD" w:rsidRPr="00BB521F">
        <w:rPr>
          <w:i/>
          <w:iCs/>
        </w:rPr>
        <w:t>фамилия, имя, отчество</w:t>
      </w:r>
      <w:r w:rsidRPr="00BB521F">
        <w:rPr>
          <w:i/>
          <w:iCs/>
        </w:rPr>
        <w:t>)</w:t>
      </w:r>
    </w:p>
    <w:p w:rsidR="00BB521F" w:rsidRDefault="00911EAD" w:rsidP="00B7559E">
      <w:pPr>
        <w:pStyle w:val="aff1"/>
        <w:jc w:val="left"/>
      </w:pPr>
      <w:r w:rsidRPr="00BB521F">
        <w:t>Руководитель проекта /подпись/ доцент</w:t>
      </w:r>
      <w:r w:rsidR="00BB521F" w:rsidRPr="00BB521F">
        <w:t xml:space="preserve"> </w:t>
      </w:r>
      <w:r w:rsidRPr="00BB521F">
        <w:t>Лушникова Н</w:t>
      </w:r>
      <w:r w:rsidR="00B134DC">
        <w:t>.</w:t>
      </w:r>
      <w:r w:rsidRPr="00BB521F">
        <w:t>В</w:t>
      </w:r>
      <w:r w:rsidR="00B134DC">
        <w:t>.</w:t>
      </w:r>
    </w:p>
    <w:p w:rsidR="00BB521F" w:rsidRDefault="00BB521F" w:rsidP="00B7559E">
      <w:pPr>
        <w:pStyle w:val="aff1"/>
        <w:jc w:val="left"/>
        <w:rPr>
          <w:i/>
          <w:iCs/>
        </w:rPr>
      </w:pPr>
      <w:r>
        <w:t>(</w:t>
      </w:r>
      <w:r w:rsidR="00911EAD" w:rsidRPr="00BB521F">
        <w:rPr>
          <w:i/>
          <w:iCs/>
        </w:rPr>
        <w:t>фамилия, имя, отчество</w:t>
      </w:r>
      <w:r w:rsidRPr="00BB521F">
        <w:rPr>
          <w:i/>
          <w:iCs/>
        </w:rPr>
        <w:t>)</w:t>
      </w:r>
    </w:p>
    <w:p w:rsidR="00BB521F" w:rsidRDefault="00BB521F" w:rsidP="007D5865">
      <w:pPr>
        <w:pStyle w:val="aff1"/>
      </w:pPr>
    </w:p>
    <w:p w:rsidR="00B7559E" w:rsidRDefault="00B7559E" w:rsidP="007D5865">
      <w:pPr>
        <w:pStyle w:val="aff1"/>
      </w:pPr>
    </w:p>
    <w:p w:rsidR="00B7559E" w:rsidRDefault="00B7559E" w:rsidP="007D5865">
      <w:pPr>
        <w:pStyle w:val="aff1"/>
      </w:pPr>
    </w:p>
    <w:p w:rsidR="00B7559E" w:rsidRDefault="00B7559E" w:rsidP="007D5865">
      <w:pPr>
        <w:pStyle w:val="aff1"/>
      </w:pPr>
    </w:p>
    <w:p w:rsidR="00B7559E" w:rsidRDefault="00B7559E" w:rsidP="007D5865">
      <w:pPr>
        <w:pStyle w:val="aff1"/>
      </w:pPr>
    </w:p>
    <w:p w:rsidR="00B7559E" w:rsidRPr="00BB521F" w:rsidRDefault="00B7559E" w:rsidP="007D5865">
      <w:pPr>
        <w:pStyle w:val="aff1"/>
      </w:pPr>
    </w:p>
    <w:p w:rsidR="00BB521F" w:rsidRDefault="00911EAD" w:rsidP="007D5865">
      <w:pPr>
        <w:pStyle w:val="aff1"/>
      </w:pPr>
      <w:r w:rsidRPr="00BB521F">
        <w:t>2007</w:t>
      </w:r>
    </w:p>
    <w:p w:rsidR="00BB521F" w:rsidRDefault="00B7559E" w:rsidP="00B7559E">
      <w:pPr>
        <w:pStyle w:val="af9"/>
      </w:pPr>
      <w:r>
        <w:br w:type="page"/>
      </w:r>
      <w:r w:rsidR="00911EAD" w:rsidRPr="00BB521F">
        <w:t>Содержание</w:t>
      </w:r>
    </w:p>
    <w:p w:rsidR="001208D6" w:rsidRPr="00BB521F" w:rsidRDefault="001208D6" w:rsidP="00B7559E">
      <w:pPr>
        <w:pStyle w:val="af9"/>
      </w:pPr>
    </w:p>
    <w:p w:rsidR="001208D6" w:rsidRDefault="001208D6">
      <w:pPr>
        <w:pStyle w:val="26"/>
        <w:rPr>
          <w:smallCaps w:val="0"/>
          <w:noProof/>
          <w:sz w:val="24"/>
          <w:szCs w:val="24"/>
        </w:rPr>
      </w:pPr>
      <w:r w:rsidRPr="003E56E2">
        <w:rPr>
          <w:rStyle w:val="af2"/>
          <w:noProof/>
        </w:rPr>
        <w:t>Введение</w:t>
      </w:r>
    </w:p>
    <w:p w:rsidR="001208D6" w:rsidRDefault="001208D6">
      <w:pPr>
        <w:pStyle w:val="26"/>
        <w:rPr>
          <w:smallCaps w:val="0"/>
          <w:noProof/>
          <w:sz w:val="24"/>
          <w:szCs w:val="24"/>
        </w:rPr>
      </w:pPr>
      <w:r w:rsidRPr="003E56E2">
        <w:rPr>
          <w:rStyle w:val="af2"/>
          <w:noProof/>
        </w:rPr>
        <w:t>Раздел 1. Влияние запасов на финансовые результаты деятельности предприятия</w:t>
      </w:r>
    </w:p>
    <w:p w:rsidR="001208D6" w:rsidRDefault="001208D6">
      <w:pPr>
        <w:pStyle w:val="26"/>
        <w:rPr>
          <w:smallCaps w:val="0"/>
          <w:noProof/>
          <w:sz w:val="24"/>
          <w:szCs w:val="24"/>
        </w:rPr>
      </w:pPr>
      <w:r w:rsidRPr="003E56E2">
        <w:rPr>
          <w:rStyle w:val="af2"/>
          <w:noProof/>
        </w:rPr>
        <w:t>Раздел 2.Оценка поставщиков предприятия по результатам работы для принятия решения о продлении договорных отношений с одним из них</w:t>
      </w:r>
    </w:p>
    <w:p w:rsidR="001208D6" w:rsidRDefault="001208D6">
      <w:pPr>
        <w:pStyle w:val="26"/>
        <w:rPr>
          <w:smallCaps w:val="0"/>
          <w:noProof/>
          <w:sz w:val="24"/>
          <w:szCs w:val="24"/>
        </w:rPr>
      </w:pPr>
      <w:r w:rsidRPr="003E56E2">
        <w:rPr>
          <w:rStyle w:val="af2"/>
          <w:noProof/>
        </w:rPr>
        <w:t>Раздел 3. Оценка влияния на прибыль предприятия конечного запаса</w:t>
      </w:r>
    </w:p>
    <w:p w:rsidR="001208D6" w:rsidRDefault="001208D6">
      <w:pPr>
        <w:pStyle w:val="26"/>
        <w:rPr>
          <w:smallCaps w:val="0"/>
          <w:noProof/>
          <w:sz w:val="24"/>
          <w:szCs w:val="24"/>
        </w:rPr>
      </w:pPr>
      <w:r w:rsidRPr="003E56E2">
        <w:rPr>
          <w:rStyle w:val="af2"/>
          <w:noProof/>
        </w:rPr>
        <w:t>Заключение</w:t>
      </w:r>
    </w:p>
    <w:p w:rsidR="001208D6" w:rsidRDefault="001208D6">
      <w:pPr>
        <w:pStyle w:val="26"/>
        <w:rPr>
          <w:smallCaps w:val="0"/>
          <w:noProof/>
          <w:sz w:val="24"/>
          <w:szCs w:val="24"/>
        </w:rPr>
      </w:pPr>
      <w:r w:rsidRPr="003E56E2">
        <w:rPr>
          <w:rStyle w:val="af2"/>
          <w:noProof/>
        </w:rPr>
        <w:t>Литература</w:t>
      </w:r>
    </w:p>
    <w:p w:rsidR="00B7559E" w:rsidRDefault="00B7559E" w:rsidP="00BB521F"/>
    <w:p w:rsidR="00BB521F" w:rsidRPr="00BB521F" w:rsidRDefault="00911EAD" w:rsidP="001208D6">
      <w:pPr>
        <w:pStyle w:val="2"/>
      </w:pPr>
      <w:r w:rsidRPr="00BB521F">
        <w:br w:type="page"/>
      </w:r>
      <w:bookmarkStart w:id="0" w:name="_Toc246440140"/>
      <w:r w:rsidRPr="00BB521F">
        <w:t>Введение</w:t>
      </w:r>
      <w:bookmarkEnd w:id="0"/>
    </w:p>
    <w:p w:rsidR="00B7559E" w:rsidRDefault="00B7559E" w:rsidP="00BB521F"/>
    <w:p w:rsidR="00BB521F" w:rsidRPr="000A12E7" w:rsidRDefault="00911EAD" w:rsidP="000A12E7">
      <w:r w:rsidRPr="00BB521F">
        <w:t>В настоящее время управление запасами имеет большое экономическое значение</w:t>
      </w:r>
      <w:r w:rsidR="00BB521F" w:rsidRPr="00BB521F">
        <w:t xml:space="preserve">. </w:t>
      </w:r>
      <w:r w:rsidRPr="00BB521F">
        <w:t>На предприятии необходимо формирование нормативной базы</w:t>
      </w:r>
      <w:r w:rsidR="00BB521F" w:rsidRPr="00BB521F">
        <w:t xml:space="preserve"> </w:t>
      </w:r>
      <w:r w:rsidRPr="00BB521F">
        <w:t>для управления</w:t>
      </w:r>
      <w:r w:rsidR="00BB521F" w:rsidRPr="00BB521F">
        <w:t xml:space="preserve"> </w:t>
      </w:r>
      <w:r w:rsidRPr="00BB521F">
        <w:t>производством</w:t>
      </w:r>
      <w:r w:rsidR="00BB521F" w:rsidRPr="00BB521F">
        <w:t>,</w:t>
      </w:r>
      <w:r w:rsidRPr="00BB521F">
        <w:t xml:space="preserve"> материальными и финансовыми потоками, особенно важно уделить внимание производственным запасам, поскольку наибольшую долю затрат большинства промышленных предприятий</w:t>
      </w:r>
      <w:r w:rsidR="00BB521F" w:rsidRPr="00BB521F">
        <w:t xml:space="preserve"> </w:t>
      </w:r>
      <w:r w:rsidRPr="00BB521F">
        <w:t>составляют расходы</w:t>
      </w:r>
      <w:r w:rsidR="00BB521F" w:rsidRPr="00BB521F">
        <w:t xml:space="preserve"> </w:t>
      </w:r>
      <w:r w:rsidRPr="00BB521F">
        <w:t>на создание материальных запасов</w:t>
      </w:r>
      <w:r w:rsidR="00BB521F" w:rsidRPr="00BB521F">
        <w:t xml:space="preserve">. </w:t>
      </w:r>
      <w:r w:rsidRPr="00BB521F">
        <w:t>Руководителю очень важно знать</w:t>
      </w:r>
      <w:r w:rsidR="000A12E7">
        <w:t>,</w:t>
      </w:r>
      <w:r w:rsidRPr="00BB521F">
        <w:t xml:space="preserve"> при каком уровне</w:t>
      </w:r>
      <w:r w:rsidR="00BB521F" w:rsidRPr="00BB521F">
        <w:t xml:space="preserve"> </w:t>
      </w:r>
      <w:r w:rsidRPr="00BB521F">
        <w:t>производственных и сбытовых запасов</w:t>
      </w:r>
      <w:r w:rsidR="00BB521F" w:rsidRPr="00BB521F">
        <w:t xml:space="preserve"> </w:t>
      </w:r>
      <w:r w:rsidRPr="00BB521F">
        <w:t>обеспечивается бесперебойность процесса производства, снабжения</w:t>
      </w:r>
      <w:r w:rsidR="00BB521F" w:rsidRPr="00BB521F">
        <w:t xml:space="preserve"> </w:t>
      </w:r>
      <w:r w:rsidRPr="00BB521F">
        <w:t>и сбыта</w:t>
      </w:r>
      <w:r w:rsidR="00BB521F" w:rsidRPr="00BB521F">
        <w:t>,</w:t>
      </w:r>
      <w:r w:rsidRPr="00BB521F">
        <w:t xml:space="preserve"> и сколько для этого отвлекается</w:t>
      </w:r>
      <w:r w:rsidR="00BB521F" w:rsidRPr="00BB521F">
        <w:t xml:space="preserve"> </w:t>
      </w:r>
      <w:r w:rsidRPr="00BB521F">
        <w:t>из оборота собственных финансовых ресурсов</w:t>
      </w:r>
      <w:r w:rsidR="00BB521F" w:rsidRPr="00BB521F">
        <w:t xml:space="preserve">. </w:t>
      </w:r>
      <w:r w:rsidRPr="00BB521F">
        <w:t>Важно знать общую потребность в финансовых ресурсах</w:t>
      </w:r>
      <w:r w:rsidR="00BB521F" w:rsidRPr="00BB521F">
        <w:t>,</w:t>
      </w:r>
      <w:r w:rsidRPr="00BB521F">
        <w:t xml:space="preserve"> авансируемых</w:t>
      </w:r>
      <w:r w:rsidR="00BB521F" w:rsidRPr="00BB521F">
        <w:t xml:space="preserve"> </w:t>
      </w:r>
      <w:r w:rsidRPr="00BB521F">
        <w:t>на формирование запасов</w:t>
      </w:r>
      <w:r w:rsidR="00BB521F" w:rsidRPr="00BB521F">
        <w:t xml:space="preserve">. </w:t>
      </w:r>
      <w:r w:rsidRPr="00BB521F">
        <w:t>Необходимо определять оптимальный размер производственных запасов</w:t>
      </w:r>
      <w:r w:rsidR="00BB521F" w:rsidRPr="00BB521F">
        <w:t>,</w:t>
      </w:r>
      <w:r w:rsidRPr="00BB521F">
        <w:t xml:space="preserve"> а также следить за</w:t>
      </w:r>
      <w:r w:rsidR="00BB521F" w:rsidRPr="00BB521F">
        <w:t xml:space="preserve"> </w:t>
      </w:r>
      <w:r w:rsidRPr="00BB521F">
        <w:t>их оборачиваемостью, так как ускорение оборачиваемости</w:t>
      </w:r>
      <w:r w:rsidR="00BB521F" w:rsidRPr="00BB521F">
        <w:t xml:space="preserve"> </w:t>
      </w:r>
      <w:r w:rsidRPr="00BB521F">
        <w:t>оказывает существенное влияние</w:t>
      </w:r>
      <w:r w:rsidR="00BB521F" w:rsidRPr="00BB521F">
        <w:t xml:space="preserve"> </w:t>
      </w:r>
      <w:r w:rsidRPr="00BB521F">
        <w:t>на размер прибыли компании</w:t>
      </w:r>
      <w:r w:rsidR="00BB521F" w:rsidRPr="00BB521F">
        <w:t xml:space="preserve">. </w:t>
      </w:r>
      <w:r w:rsidRPr="00BB521F">
        <w:t>Наличие оптимальных запасов на предприятии, которое можно обеспечить</w:t>
      </w:r>
      <w:r w:rsidR="00BB521F" w:rsidRPr="00BB521F">
        <w:t xml:space="preserve"> </w:t>
      </w:r>
      <w:r w:rsidRPr="00BB521F">
        <w:t>путем организации</w:t>
      </w:r>
      <w:r w:rsidR="00BB521F" w:rsidRPr="00BB521F">
        <w:t xml:space="preserve"> </w:t>
      </w:r>
      <w:r w:rsidRPr="00BB521F">
        <w:t>управления</w:t>
      </w:r>
      <w:r w:rsidR="00BB521F" w:rsidRPr="00BB521F">
        <w:t xml:space="preserve"> </w:t>
      </w:r>
      <w:r w:rsidRPr="00BB521F">
        <w:t>за состоянием и уровнем запасов позволяет предприятию бесперебойно функционировать</w:t>
      </w:r>
      <w:r w:rsidR="00BB521F" w:rsidRPr="00BB521F">
        <w:t xml:space="preserve"> </w:t>
      </w:r>
      <w:r w:rsidRPr="00BB521F">
        <w:t>при малом объеме</w:t>
      </w:r>
      <w:r w:rsidR="00BB521F">
        <w:t xml:space="preserve"> "</w:t>
      </w:r>
      <w:r w:rsidR="000A12E7">
        <w:t>омертвлен</w:t>
      </w:r>
      <w:r w:rsidRPr="00BB521F">
        <w:t>ных</w:t>
      </w:r>
      <w:r w:rsidR="00BB521F">
        <w:t xml:space="preserve">" </w:t>
      </w:r>
      <w:r w:rsidRPr="00BB521F">
        <w:t>материальных ресурсов и небольших размерах отвлеченных оборотных средств</w:t>
      </w:r>
      <w:r w:rsidR="00BB521F" w:rsidRPr="00BB521F">
        <w:t>,</w:t>
      </w:r>
      <w:r w:rsidRPr="00BB521F">
        <w:t xml:space="preserve"> вложенных в эти запасы</w:t>
      </w:r>
      <w:r w:rsidR="00BB521F" w:rsidRPr="00BB521F">
        <w:t xml:space="preserve">. </w:t>
      </w:r>
      <w:r w:rsidRPr="00BB521F">
        <w:t>Это позволит выявить излишние запасы</w:t>
      </w:r>
      <w:r w:rsidR="00BB521F" w:rsidRPr="00BB521F">
        <w:t>,</w:t>
      </w:r>
      <w:r w:rsidRPr="00BB521F">
        <w:t xml:space="preserve"> реализация которых даст возможность снизить издержки по содержанию запасов и соответственно повысить эффективность производства</w:t>
      </w:r>
      <w:r w:rsidR="00BB521F" w:rsidRPr="00BB521F">
        <w:t xml:space="preserve">. </w:t>
      </w:r>
      <w:r w:rsidRPr="00BB521F">
        <w:t>Так же следует уделить внимание выбору метода учета товарно-материальных запасов, так как он оказывает влияние на конечный размер прибыли</w:t>
      </w:r>
      <w:r w:rsidR="00BB521F" w:rsidRPr="00BB521F">
        <w:t>,</w:t>
      </w:r>
      <w:r w:rsidRPr="00BB521F">
        <w:t xml:space="preserve"> и собственно на размер рыночной стоимости компании</w:t>
      </w:r>
      <w:r w:rsidR="00BB521F" w:rsidRPr="00BB521F">
        <w:t xml:space="preserve">. </w:t>
      </w:r>
      <w:r w:rsidRPr="00BB521F">
        <w:t>Размер запасов влияет на финансовый цикл предприятия, для избежания появления дефицита</w:t>
      </w:r>
      <w:r w:rsidR="00BB521F" w:rsidRPr="00BB521F">
        <w:t xml:space="preserve"> </w:t>
      </w:r>
      <w:r w:rsidRPr="00BB521F">
        <w:t>денежных средств, и</w:t>
      </w:r>
      <w:r w:rsidR="00BB521F" w:rsidRPr="00BB521F">
        <w:t xml:space="preserve"> </w:t>
      </w:r>
      <w:r w:rsidRPr="00BB521F">
        <w:t>необходимости в дополнительных источниках финансирования, что ведет к снижению финансовой устойчивости предприятия,</w:t>
      </w:r>
      <w:r w:rsidR="00BB521F">
        <w:t xml:space="preserve"> </w:t>
      </w:r>
      <w:r w:rsidRPr="00BB521F">
        <w:t>разрабатывается политика управления запасами, которая</w:t>
      </w:r>
      <w:r w:rsidR="00BB521F" w:rsidRPr="00BB521F">
        <w:t xml:space="preserve"> </w:t>
      </w:r>
      <w:r w:rsidRPr="00BB521F">
        <w:t>позволяет</w:t>
      </w:r>
      <w:r w:rsidR="00BB521F" w:rsidRPr="00BB521F">
        <w:t xml:space="preserve"> </w:t>
      </w:r>
      <w:r w:rsidRPr="00BB521F">
        <w:t>снизить продолжительность производственного и всего операционного цикла, уменьшить текущие затраты на хранение запасов, высвободить из текущего хозяйственного</w:t>
      </w:r>
      <w:r w:rsidR="00BB521F" w:rsidRPr="00BB521F">
        <w:t xml:space="preserve"> </w:t>
      </w:r>
      <w:r w:rsidRPr="00BB521F">
        <w:t>оборота часть финансовых средств, реинвестируя их в другие активы</w:t>
      </w:r>
      <w:r w:rsidR="00BB521F" w:rsidRPr="00BB521F">
        <w:t xml:space="preserve">. </w:t>
      </w:r>
      <w:r w:rsidRPr="00BB521F">
        <w:t>Все написанное выше позволяет сделать вывод, что</w:t>
      </w:r>
      <w:r w:rsidR="00BB521F" w:rsidRPr="00BB521F">
        <w:t xml:space="preserve"> </w:t>
      </w:r>
      <w:r w:rsidRPr="00BB521F">
        <w:t>на предприятии просто необходимо</w:t>
      </w:r>
      <w:r w:rsidR="00BB521F" w:rsidRPr="00BB521F">
        <w:t xml:space="preserve">: </w:t>
      </w:r>
      <w:r w:rsidRPr="00BB521F">
        <w:t>обоснованное определение потребности в материальных оборотных активах</w:t>
      </w:r>
      <w:r w:rsidR="00BB521F">
        <w:t>, ч</w:t>
      </w:r>
      <w:r w:rsidRPr="00BB521F">
        <w:t>то достигается</w:t>
      </w:r>
      <w:r w:rsidR="00BB521F" w:rsidRPr="00BB521F">
        <w:t xml:space="preserve"> </w:t>
      </w:r>
      <w:r w:rsidRPr="00BB521F">
        <w:t>посредством нормирования</w:t>
      </w:r>
      <w:r w:rsidR="00BB521F" w:rsidRPr="00BB521F">
        <w:t xml:space="preserve">; </w:t>
      </w:r>
      <w:r w:rsidRPr="00BB521F">
        <w:t>расчет оптимального размера запасов</w:t>
      </w:r>
      <w:r w:rsidR="00BB521F" w:rsidRPr="00BB521F">
        <w:t>,</w:t>
      </w:r>
      <w:r w:rsidRPr="00BB521F">
        <w:t xml:space="preserve"> позволяющих компании бесперебойно функционировать</w:t>
      </w:r>
      <w:r w:rsidR="00BB521F" w:rsidRPr="00BB521F">
        <w:t xml:space="preserve">; </w:t>
      </w:r>
      <w:r w:rsidRPr="00BB521F">
        <w:t>повышение эффективности</w:t>
      </w:r>
      <w:r w:rsidR="00BB521F" w:rsidRPr="00BB521F">
        <w:t xml:space="preserve"> </w:t>
      </w:r>
      <w:r w:rsidRPr="00BB521F">
        <w:t>использования оборотных средств предприятия</w:t>
      </w:r>
      <w:r w:rsidR="00BB521F" w:rsidRPr="00BB521F">
        <w:t xml:space="preserve">; </w:t>
      </w:r>
      <w:r w:rsidRPr="00BB521F">
        <w:t>мероприятия обеспечивающие минимизацию текущих затрат по формированию и обслуживанию запасов, что способствует</w:t>
      </w:r>
      <w:r w:rsidR="00BB521F" w:rsidRPr="00BB521F">
        <w:t xml:space="preserve"> </w:t>
      </w:r>
      <w:r w:rsidRPr="00BB521F">
        <w:t>возрастанию размера прибыли</w:t>
      </w:r>
      <w:r w:rsidR="00BB521F" w:rsidRPr="00BB521F">
        <w:t xml:space="preserve"> </w:t>
      </w:r>
      <w:r w:rsidRPr="00BB521F">
        <w:t>и финансовой устойчивости предприятия</w:t>
      </w:r>
      <w:r w:rsidR="00BB521F" w:rsidRPr="00BB521F">
        <w:t>.</w:t>
      </w:r>
    </w:p>
    <w:p w:rsidR="00BB521F" w:rsidRDefault="00B7559E" w:rsidP="00B7559E">
      <w:pPr>
        <w:pStyle w:val="2"/>
      </w:pPr>
      <w:r>
        <w:br w:type="page"/>
      </w:r>
      <w:bookmarkStart w:id="1" w:name="_Toc246440141"/>
      <w:r w:rsidR="001208D6">
        <w:t>Раздел 1</w:t>
      </w:r>
      <w:r>
        <w:t xml:space="preserve">. </w:t>
      </w:r>
      <w:r w:rsidR="00911EAD" w:rsidRPr="00BB521F">
        <w:t>Влияние запасов на финансовые результаты деятельности предприятия</w:t>
      </w:r>
      <w:bookmarkEnd w:id="1"/>
    </w:p>
    <w:p w:rsidR="00B7559E" w:rsidRPr="00B7559E" w:rsidRDefault="00B7559E" w:rsidP="00B7559E"/>
    <w:p w:rsidR="00BB521F" w:rsidRDefault="00911EAD" w:rsidP="00BB521F">
      <w:r w:rsidRPr="00BB521F">
        <w:t>Очень важное значение на предприятии играет управление товарно-производственными запасами, которые входят в состав оборотных активов</w:t>
      </w:r>
      <w:r w:rsidR="00BB521F" w:rsidRPr="00BB521F">
        <w:t xml:space="preserve">. </w:t>
      </w:r>
      <w:r w:rsidRPr="00BB521F">
        <w:t>При управлении запасами необходимо четкое понимание взаимосвязи всех факторов, влияющих на общий уровень финансового состояния компании</w:t>
      </w:r>
      <w:r w:rsidR="00BB521F" w:rsidRPr="00BB521F">
        <w:t>.</w:t>
      </w:r>
    </w:p>
    <w:p w:rsidR="00BB521F" w:rsidRDefault="00911EAD" w:rsidP="00BB521F">
      <w:r w:rsidRPr="00BB521F">
        <w:t>Величина материалов влияет на ряд финансовых коэффициентов, это по большей части косвенное влияние</w:t>
      </w:r>
      <w:r w:rsidR="00BB521F" w:rsidRPr="00BB521F">
        <w:t>,</w:t>
      </w:r>
      <w:r w:rsidRPr="00BB521F">
        <w:t xml:space="preserve"> однако в запасоемких</w:t>
      </w:r>
      <w:r w:rsidR="00BB521F" w:rsidRPr="00BB521F">
        <w:t xml:space="preserve"> </w:t>
      </w:r>
      <w:r w:rsidRPr="00BB521F">
        <w:t>производствах оно бывает значительным</w:t>
      </w:r>
      <w:r w:rsidR="00BB521F" w:rsidRPr="00BB521F">
        <w:t xml:space="preserve">. </w:t>
      </w:r>
      <w:r w:rsidRPr="00BB521F">
        <w:t>К оценке эффективности деятельности предприятия относят показатели рентабельности</w:t>
      </w:r>
      <w:r w:rsidR="00BB521F" w:rsidRPr="00BB521F">
        <w:t xml:space="preserve">. </w:t>
      </w:r>
      <w:r w:rsidRPr="00BB521F">
        <w:t>Запасы оказывают влияние на рентабельность производства</w:t>
      </w:r>
      <w:r w:rsidR="00BB521F" w:rsidRPr="00BB521F">
        <w:t xml:space="preserve">. </w:t>
      </w:r>
      <w:r w:rsidRPr="00BB521F">
        <w:t>В первую очередь следует отметить</w:t>
      </w:r>
      <w:r w:rsidR="00BB521F">
        <w:t>, ч</w:t>
      </w:r>
      <w:r w:rsidRPr="00BB521F">
        <w:t>то</w:t>
      </w:r>
      <w:r w:rsidR="00BB521F" w:rsidRPr="00BB521F">
        <w:t xml:space="preserve"> </w:t>
      </w:r>
      <w:r w:rsidRPr="00BB521F">
        <w:t>размер запасов</w:t>
      </w:r>
      <w:r w:rsidR="00BB521F" w:rsidRPr="00BB521F">
        <w:t>,</w:t>
      </w:r>
      <w:r w:rsidRPr="00BB521F">
        <w:t xml:space="preserve"> их стоимость непосредственно влияют на себестоимость производимой продукции и наибольшую долю затрат большинства промышленных предприятий</w:t>
      </w:r>
      <w:r w:rsidR="00BB521F" w:rsidRPr="00BB521F">
        <w:t xml:space="preserve"> </w:t>
      </w:r>
      <w:r w:rsidRPr="00BB521F">
        <w:t>составляют расходы именно на создание материальных запасов</w:t>
      </w:r>
      <w:r w:rsidR="00BB521F" w:rsidRPr="00BB521F">
        <w:t xml:space="preserve">. </w:t>
      </w:r>
      <w:r w:rsidRPr="00BB521F">
        <w:t>Возрастание издержек на формирование и использование товарно-материальных запасов приводят к увеличение себестоимости, это в свою очередь</w:t>
      </w:r>
      <w:r w:rsidR="00BB521F" w:rsidRPr="00BB521F">
        <w:t xml:space="preserve"> </w:t>
      </w:r>
      <w:r w:rsidRPr="00BB521F">
        <w:t>ведет к увеличению цены на реализуемую продукцию</w:t>
      </w:r>
      <w:r w:rsidR="00BB521F" w:rsidRPr="00BB521F">
        <w:t>,</w:t>
      </w:r>
      <w:r w:rsidRPr="00BB521F">
        <w:t xml:space="preserve"> а следовательно к уменьшению</w:t>
      </w:r>
      <w:r w:rsidR="00BB521F" w:rsidRPr="00BB521F">
        <w:t xml:space="preserve"> </w:t>
      </w:r>
      <w:r w:rsidRPr="00BB521F">
        <w:t>потребительского спроса и уменьшению выручки от реализации, отрицательная тенденция, так как это влечет к уменьшению конкурентоспособности</w:t>
      </w:r>
      <w:r w:rsidR="00BB521F" w:rsidRPr="00BB521F">
        <w:t xml:space="preserve"> </w:t>
      </w:r>
      <w:r w:rsidRPr="00BB521F">
        <w:t>продукции на рынке, что губительно для предприятия</w:t>
      </w:r>
      <w:r w:rsidR="00BB521F" w:rsidRPr="00BB521F">
        <w:t>,</w:t>
      </w:r>
      <w:r w:rsidRPr="00BB521F">
        <w:t xml:space="preserve"> размер валовой прибыли падает</w:t>
      </w:r>
      <w:r w:rsidR="00BB521F" w:rsidRPr="00BB521F">
        <w:t>,</w:t>
      </w:r>
      <w:r w:rsidRPr="00BB521F">
        <w:t xml:space="preserve"> себестоимость растет</w:t>
      </w:r>
      <w:r w:rsidR="00BB521F" w:rsidRPr="00BB521F">
        <w:t>,</w:t>
      </w:r>
      <w:r w:rsidRPr="00BB521F">
        <w:t xml:space="preserve"> рентабельность производства падает, что непосредственно ведет к генерированию меньшей доли чистой прибыли</w:t>
      </w:r>
      <w:r w:rsidR="00BB521F" w:rsidRPr="00BB521F">
        <w:t xml:space="preserve">. </w:t>
      </w:r>
      <w:r w:rsidRPr="00BB521F">
        <w:t>При проведении анализа прибыли и затрат можно сказать, что увеличение себестоимости</w:t>
      </w:r>
      <w:r w:rsidR="00BB521F" w:rsidRPr="00BB521F">
        <w:t xml:space="preserve"> </w:t>
      </w:r>
      <w:r w:rsidRPr="00BB521F">
        <w:t>уменьшает не только</w:t>
      </w:r>
      <w:r w:rsidR="00BB521F" w:rsidRPr="00BB521F">
        <w:t xml:space="preserve"> </w:t>
      </w:r>
      <w:r w:rsidRPr="00BB521F">
        <w:t>прибыль от продаж, но и от производства</w:t>
      </w:r>
      <w:r w:rsidR="00BB521F" w:rsidRPr="00BB521F">
        <w:t xml:space="preserve">. </w:t>
      </w:r>
      <w:r w:rsidRPr="00BB521F">
        <w:t>Рост</w:t>
      </w:r>
      <w:r w:rsidR="00BB521F" w:rsidRPr="00BB521F">
        <w:t xml:space="preserve"> </w:t>
      </w:r>
      <w:r w:rsidRPr="00BB521F">
        <w:t>себестоимости негативно влияет на финансовую устойчивость предприятия, увеличивается величина материальных затрат</w:t>
      </w:r>
      <w:r w:rsidR="00BB521F" w:rsidRPr="00BB521F">
        <w:t xml:space="preserve"> </w:t>
      </w:r>
      <w:r w:rsidRPr="00BB521F">
        <w:t>и снижается способность покрывать затраты</w:t>
      </w:r>
      <w:r w:rsidR="00BB521F" w:rsidRPr="00BB521F">
        <w:t xml:space="preserve"> </w:t>
      </w:r>
      <w:r w:rsidRPr="00BB521F">
        <w:t>собственными средствами, ему приходится брать</w:t>
      </w:r>
      <w:r w:rsidR="00BB521F" w:rsidRPr="00BB521F">
        <w:t xml:space="preserve"> </w:t>
      </w:r>
      <w:r w:rsidRPr="00BB521F">
        <w:t>краткосрочные кредиты и займы</w:t>
      </w:r>
      <w:r w:rsidR="00BB521F" w:rsidRPr="00BB521F">
        <w:t xml:space="preserve">. </w:t>
      </w:r>
      <w:r w:rsidRPr="00BB521F">
        <w:t>Поэтому руководству предприятия необходимо уделить особое внимание на управление запасами</w:t>
      </w:r>
      <w:r w:rsidR="00BB521F" w:rsidRPr="00BB521F">
        <w:t>.</w:t>
      </w:r>
    </w:p>
    <w:p w:rsidR="00BB521F" w:rsidRDefault="00911EAD" w:rsidP="00BB521F">
      <w:r w:rsidRPr="00BB521F">
        <w:t>Чрезмерная иммобилизация денежных средств в запасах предприятия</w:t>
      </w:r>
      <w:r w:rsidR="00BB521F" w:rsidRPr="00BB521F">
        <w:t>,</w:t>
      </w:r>
      <w:r w:rsidRPr="00BB521F">
        <w:t xml:space="preserve"> ведущая к увеличению затрат на производство</w:t>
      </w:r>
      <w:r w:rsidR="00BB521F" w:rsidRPr="00BB521F">
        <w:t>,</w:t>
      </w:r>
      <w:r w:rsidRPr="00BB521F">
        <w:t xml:space="preserve"> снижает степень прибыльности отдельных видов продукции</w:t>
      </w:r>
      <w:r w:rsidR="00BB521F" w:rsidRPr="00BB521F">
        <w:t xml:space="preserve">. </w:t>
      </w:r>
      <w:r w:rsidRPr="00BB521F">
        <w:t>Увеличение размера запасов, не связанное с сезонным колебанием спроса на продукцию, пр</w:t>
      </w:r>
      <w:r w:rsidR="000A12E7">
        <w:t>иводит к увеличению средневзвеше</w:t>
      </w:r>
      <w:r w:rsidRPr="00BB521F">
        <w:t>нной величины активов предприятия</w:t>
      </w:r>
      <w:r w:rsidR="00BB521F" w:rsidRPr="00BB521F">
        <w:t>,</w:t>
      </w:r>
      <w:r w:rsidRPr="00BB521F">
        <w:t xml:space="preserve"> что ведет к снижению рентабельности активов, т</w:t>
      </w:r>
      <w:r w:rsidR="00BB521F" w:rsidRPr="00BB521F">
        <w:t xml:space="preserve">. </w:t>
      </w:r>
      <w:r w:rsidRPr="00BB521F">
        <w:t>е предприятие генерирует меньшую долю чистой прибыли</w:t>
      </w:r>
      <w:r w:rsidR="00BB521F" w:rsidRPr="00BB521F">
        <w:t>,</w:t>
      </w:r>
      <w:r w:rsidRPr="00BB521F">
        <w:t xml:space="preserve"> с каждого рубля вложенного в активы</w:t>
      </w:r>
      <w:r w:rsidR="00BB521F" w:rsidRPr="00BB521F">
        <w:t>.</w:t>
      </w:r>
    </w:p>
    <w:p w:rsidR="00BB521F" w:rsidRDefault="00911EAD" w:rsidP="00BB521F">
      <w:r w:rsidRPr="00BB521F">
        <w:t xml:space="preserve">При увеличении значения показателей </w:t>
      </w:r>
      <w:r w:rsidRPr="00BB521F">
        <w:rPr>
          <w:i/>
          <w:iCs/>
        </w:rPr>
        <w:t xml:space="preserve">в балансе </w:t>
      </w:r>
      <w:r w:rsidRPr="00BB521F">
        <w:t>по строке</w:t>
      </w:r>
      <w:r w:rsidR="00BB521F">
        <w:t xml:space="preserve"> "</w:t>
      </w:r>
      <w:r w:rsidRPr="00BB521F">
        <w:t>запасы</w:t>
      </w:r>
      <w:r w:rsidR="00BB521F">
        <w:t>"</w:t>
      </w:r>
      <w:r w:rsidR="00BB521F" w:rsidRPr="00BB521F">
        <w:t>:</w:t>
      </w:r>
    </w:p>
    <w:p w:rsidR="00BB521F" w:rsidRDefault="00911EAD" w:rsidP="00BB521F">
      <w:r w:rsidRPr="00BB521F">
        <w:t>снижается обеспеченность материально-производственных запасов</w:t>
      </w:r>
    </w:p>
    <w:p w:rsidR="00BB521F" w:rsidRDefault="00911EAD" w:rsidP="00BB521F">
      <w:r w:rsidRPr="00BB521F">
        <w:t>собственным оборотным капиталом</w:t>
      </w:r>
    </w:p>
    <w:p w:rsidR="00BB521F" w:rsidRDefault="00911EAD" w:rsidP="00BB521F">
      <w:r w:rsidRPr="00BB521F">
        <w:t>увеличивается размер источников финансирования</w:t>
      </w:r>
      <w:r w:rsidR="00BB521F" w:rsidRPr="00BB521F">
        <w:t>,</w:t>
      </w:r>
      <w:r w:rsidRPr="00BB521F">
        <w:t xml:space="preserve"> что приводит</w:t>
      </w:r>
    </w:p>
    <w:p w:rsidR="00BB521F" w:rsidRDefault="00911EAD" w:rsidP="00BB521F">
      <w:r w:rsidRPr="00BB521F">
        <w:t>обычно к увеличению краткосрочной задолженности</w:t>
      </w:r>
    </w:p>
    <w:p w:rsidR="00BB521F" w:rsidRDefault="00911EAD" w:rsidP="00BB521F">
      <w:r w:rsidRPr="00BB521F">
        <w:t>уменьшается оборачиваемость запасов, что ведет к снижению деловой активности предприятия</w:t>
      </w:r>
      <w:r w:rsidR="00BB521F">
        <w:t xml:space="preserve"> (</w:t>
      </w:r>
      <w:r w:rsidRPr="00BB521F">
        <w:t>эффективности использования ресурсов</w:t>
      </w:r>
      <w:r w:rsidR="00BB521F" w:rsidRPr="00BB521F">
        <w:t>)</w:t>
      </w:r>
    </w:p>
    <w:p w:rsidR="00BB521F" w:rsidRDefault="00911EAD" w:rsidP="00BB521F">
      <w:r w:rsidRPr="00BB521F">
        <w:t>происходит</w:t>
      </w:r>
      <w:r w:rsidR="00BB521F">
        <w:t xml:space="preserve"> "</w:t>
      </w:r>
      <w:r w:rsidRPr="00BB521F">
        <w:t>замораживание</w:t>
      </w:r>
      <w:r w:rsidR="00BB521F">
        <w:t xml:space="preserve"> " </w:t>
      </w:r>
      <w:r w:rsidRPr="00BB521F">
        <w:t>денежных средств</w:t>
      </w:r>
    </w:p>
    <w:p w:rsidR="00911EAD" w:rsidRPr="00BB521F" w:rsidRDefault="00911EAD" w:rsidP="00BB521F">
      <w:r w:rsidRPr="00BB521F">
        <w:t>увеличение продолжительности производственного</w:t>
      </w:r>
      <w:r w:rsidR="00BB521F" w:rsidRPr="00BB521F">
        <w:t>,</w:t>
      </w:r>
      <w:r w:rsidRPr="00BB521F">
        <w:t xml:space="preserve"> а следовательно и операционного цикла</w:t>
      </w:r>
      <w:r w:rsidR="00BB521F" w:rsidRPr="00BB521F">
        <w:t>,</w:t>
      </w:r>
    </w:p>
    <w:p w:rsidR="00BB521F" w:rsidRDefault="00911EAD" w:rsidP="00BB521F">
      <w:r w:rsidRPr="00BB521F">
        <w:t>что в конечном итоге приводит к огромному размеру сверхнормативных запасов</w:t>
      </w:r>
      <w:r w:rsidR="00BB521F" w:rsidRPr="00BB521F">
        <w:t>,</w:t>
      </w:r>
      <w:r w:rsidRPr="00BB521F">
        <w:t xml:space="preserve"> увеличению дебиторской задолженности, дефициту денежных средств на предприятии</w:t>
      </w:r>
      <w:r w:rsidR="00BB521F" w:rsidRPr="00BB521F">
        <w:t>.</w:t>
      </w:r>
    </w:p>
    <w:p w:rsidR="00BB521F" w:rsidRDefault="00911EAD" w:rsidP="00BB521F">
      <w:r w:rsidRPr="00BB521F">
        <w:t>В компании запасы должны формироваться за счет собственных источников финансирования, т</w:t>
      </w:r>
      <w:r w:rsidR="00BB521F" w:rsidRPr="00BB521F">
        <w:t xml:space="preserve">. </w:t>
      </w:r>
      <w:r w:rsidRPr="00BB521F">
        <w:t>е фирма должна обладать собственным оборотным капиталом, при резком увеличении запасов обеспеченность СОКом начинает падать</w:t>
      </w:r>
      <w:r w:rsidR="00BB521F" w:rsidRPr="00BB521F">
        <w:t>,</w:t>
      </w:r>
      <w:r w:rsidRPr="00BB521F">
        <w:t xml:space="preserve"> доля СОК в собственном капитале</w:t>
      </w:r>
      <w:r w:rsidR="00BB521F" w:rsidRPr="00BB521F">
        <w:t xml:space="preserve"> </w:t>
      </w:r>
      <w:r w:rsidRPr="00BB521F">
        <w:t>снижается</w:t>
      </w:r>
      <w:r w:rsidR="00BB521F">
        <w:t>, ч</w:t>
      </w:r>
      <w:r w:rsidRPr="00BB521F">
        <w:t>то приводит к потребности в поиске дополнительных источников финансирования, в большинстве случаев заемных средств, что подрывает уровень финансовой устойчивости предприятия, уменьшается доля собственных средств, при увеличении привлеченных</w:t>
      </w:r>
      <w:r w:rsidR="00BB521F" w:rsidRPr="00BB521F">
        <w:t>.</w:t>
      </w:r>
    </w:p>
    <w:p w:rsidR="00BB521F" w:rsidRDefault="00911EAD" w:rsidP="00BB521F">
      <w:r w:rsidRPr="00BB521F">
        <w:t>Таким образом можно сделать вывод, что в наилучшем варианте Запасы должны быть меньше СОК, или меньше чем источники формирования запасов, куда входят СОК, расчеты с поставщиками и подрядчиками</w:t>
      </w:r>
      <w:r w:rsidR="00BB521F" w:rsidRPr="00BB521F">
        <w:t>,</w:t>
      </w:r>
      <w:r w:rsidRPr="00BB521F">
        <w:t xml:space="preserve"> краткосрочные кредиты</w:t>
      </w:r>
      <w:r w:rsidR="00BB521F" w:rsidRPr="00BB521F">
        <w:t>,</w:t>
      </w:r>
      <w:r w:rsidRPr="00BB521F">
        <w:t xml:space="preserve"> в ином случае</w:t>
      </w:r>
      <w:r w:rsidR="00BB521F" w:rsidRPr="00BB521F">
        <w:t xml:space="preserve"> </w:t>
      </w:r>
      <w:r w:rsidRPr="00BB521F">
        <w:t>предприятие будет находиться в предкризисном финансовом состоянии</w:t>
      </w:r>
      <w:r w:rsidR="00BB521F" w:rsidRPr="00BB521F">
        <w:t>.</w:t>
      </w:r>
    </w:p>
    <w:p w:rsidR="00BB521F" w:rsidRDefault="00911EAD" w:rsidP="00BB521F">
      <w:r w:rsidRPr="00BB521F">
        <w:t>Следующее</w:t>
      </w:r>
      <w:r w:rsidR="00BB521F" w:rsidRPr="00BB521F">
        <w:t>,</w:t>
      </w:r>
      <w:r w:rsidRPr="00BB521F">
        <w:t xml:space="preserve"> что следует отметить</w:t>
      </w:r>
      <w:r w:rsidR="00BB521F" w:rsidRPr="00BB521F">
        <w:t xml:space="preserve">, </w:t>
      </w:r>
      <w:r w:rsidRPr="00BB521F">
        <w:t>состояние запасов влияет на величину чистого оборотного капитала</w:t>
      </w:r>
      <w:r w:rsidR="00BB521F">
        <w:t xml:space="preserve"> (</w:t>
      </w:r>
      <w:r w:rsidRPr="00BB521F">
        <w:t>ЧОК</w:t>
      </w:r>
      <w:r w:rsidR="00BB521F" w:rsidRPr="00BB521F">
        <w:t>),</w:t>
      </w:r>
      <w:r w:rsidRPr="00BB521F">
        <w:t xml:space="preserve"> а следовательно на показатели ликвидности предприятия</w:t>
      </w:r>
      <w:r w:rsidR="00BB521F" w:rsidRPr="00BB521F">
        <w:t xml:space="preserve">. </w:t>
      </w:r>
      <w:r w:rsidRPr="00BB521F">
        <w:t>Если ЧОК у компании есть</w:t>
      </w:r>
      <w:r w:rsidR="00BB521F" w:rsidRPr="00BB521F">
        <w:t>,</w:t>
      </w:r>
      <w:r w:rsidRPr="00BB521F">
        <w:t xml:space="preserve"> т</w:t>
      </w:r>
      <w:r w:rsidR="00BB521F" w:rsidRPr="00BB521F">
        <w:t xml:space="preserve">. </w:t>
      </w:r>
      <w:r w:rsidRPr="00BB521F">
        <w:t>е при расчетах получилась величина положительная</w:t>
      </w:r>
      <w:r w:rsidR="00BB521F" w:rsidRPr="00BB521F">
        <w:t>,</w:t>
      </w:r>
      <w:r w:rsidRPr="00BB521F">
        <w:t xml:space="preserve"> то суммы собственных</w:t>
      </w:r>
      <w:r w:rsidR="00BB521F" w:rsidRPr="00BB521F">
        <w:t xml:space="preserve"> </w:t>
      </w:r>
      <w:r w:rsidRPr="00BB521F">
        <w:t>и долгосрочных</w:t>
      </w:r>
      <w:r w:rsidR="00BB521F" w:rsidRPr="00BB521F">
        <w:t xml:space="preserve"> </w:t>
      </w:r>
      <w:r w:rsidRPr="00BB521F">
        <w:t>финансовых средств хватает на покрытие всех внеоборотных</w:t>
      </w:r>
      <w:r w:rsidR="00BB521F" w:rsidRPr="00BB521F">
        <w:t xml:space="preserve"> </w:t>
      </w:r>
      <w:r w:rsidRPr="00BB521F">
        <w:t>и части оборотного капитала, с другой стороны</w:t>
      </w:r>
      <w:r w:rsidR="00BB521F" w:rsidRPr="00BB521F">
        <w:t>,</w:t>
      </w:r>
      <w:r w:rsidRPr="00BB521F">
        <w:t xml:space="preserve"> в этом случае</w:t>
      </w:r>
      <w:r w:rsidR="00BB521F" w:rsidRPr="00BB521F">
        <w:t xml:space="preserve"> </w:t>
      </w:r>
      <w:r w:rsidRPr="00BB521F">
        <w:t>сумма оборотных активов превышает краткосрочные обязательства и компания имеет хорошие показатели ликвидности</w:t>
      </w:r>
      <w:r w:rsidR="00BB521F" w:rsidRPr="00BB521F">
        <w:t xml:space="preserve">. </w:t>
      </w:r>
      <w:r w:rsidRPr="00BB521F">
        <w:t>Таким образом компания должна стремиться к наращиванию ЧОК, но отметим</w:t>
      </w:r>
      <w:r w:rsidR="00BB521F">
        <w:t>, е</w:t>
      </w:r>
      <w:r w:rsidRPr="00BB521F">
        <w:t>сли рост происходит за счет роста сверхнормативного объема запасов и возрастания дебиторской задолженности, то эти изменения негативно будут влиять на производственно-хозяйственную деятельность</w:t>
      </w:r>
      <w:r w:rsidR="00BB521F" w:rsidRPr="00BB521F">
        <w:t xml:space="preserve"> </w:t>
      </w:r>
      <w:r w:rsidRPr="00BB521F">
        <w:t>предприятия</w:t>
      </w:r>
      <w:r w:rsidR="00BB521F" w:rsidRPr="00BB521F">
        <w:t>.</w:t>
      </w:r>
    </w:p>
    <w:p w:rsidR="00911EAD" w:rsidRPr="00BB521F" w:rsidRDefault="00911EAD" w:rsidP="00BB521F"/>
    <w:p w:rsidR="00BB521F" w:rsidRDefault="00911EAD" w:rsidP="00B7559E">
      <w:pPr>
        <w:pStyle w:val="afa"/>
      </w:pPr>
      <w:r w:rsidRPr="00BB521F">
        <w:t>Риск</w:t>
      </w:r>
      <w:r w:rsidR="00B7559E">
        <w:t xml:space="preserve"> </w:t>
      </w:r>
      <w:r w:rsidRPr="00BB521F">
        <w:t>потери</w:t>
      </w:r>
      <w:r w:rsidR="00B7559E">
        <w:t xml:space="preserve"> ликвид</w:t>
      </w:r>
      <w:r w:rsidRPr="00BB521F">
        <w:t>ности</w:t>
      </w:r>
    </w:p>
    <w:p w:rsidR="00B7559E" w:rsidRDefault="000723B2" w:rsidP="00BB521F">
      <w:r>
        <w:rPr>
          <w:noProof/>
        </w:rPr>
        <w:pict>
          <v:group id="_x0000_s1026" style="position:absolute;left:0;text-align:left;margin-left:27pt;margin-top:.2pt;width:169pt;height:92.7pt;z-index:251649024" coordorigin="2241,9594" coordsize="5940,2574">
            <v:line id="_x0000_s1027" style="position:absolute;flip:y" from="2241,9594" to="2241,12168">
              <v:stroke endarrow="block"/>
            </v:line>
            <v:line id="_x0000_s1028" style="position:absolute" from="2241,12114" to="8181,12114">
              <v:stroke endarrow="block"/>
            </v:line>
            <v:line id="_x0000_s1029" style="position:absolute" from="2241,10245" to="5301,12114"/>
          </v:group>
        </w:pict>
      </w:r>
    </w:p>
    <w:p w:rsidR="00B7559E" w:rsidRDefault="00B7559E" w:rsidP="00BB521F"/>
    <w:p w:rsidR="00B7559E" w:rsidRDefault="00B7559E" w:rsidP="00BB521F"/>
    <w:p w:rsidR="00B7559E" w:rsidRDefault="00B7559E" w:rsidP="00BB521F"/>
    <w:p w:rsidR="00BB521F" w:rsidRPr="00BB521F" w:rsidRDefault="00911EAD" w:rsidP="00B7559E">
      <w:pPr>
        <w:pStyle w:val="afa"/>
        <w:ind w:left="3540"/>
      </w:pPr>
      <w:r w:rsidRPr="00BB521F">
        <w:t>ЧОК</w:t>
      </w:r>
    </w:p>
    <w:p w:rsidR="00BB521F" w:rsidRDefault="00BB521F" w:rsidP="00BB521F">
      <w:r>
        <w:t>Рис.1</w:t>
      </w:r>
      <w:r w:rsidRPr="00BB521F">
        <w:t xml:space="preserve"> </w:t>
      </w:r>
      <w:r w:rsidR="00911EAD" w:rsidRPr="00BB521F">
        <w:t>Зависимость потери ликвидности от величины чистого оборотного</w:t>
      </w:r>
      <w:r w:rsidR="00B7559E">
        <w:t xml:space="preserve"> </w:t>
      </w:r>
      <w:r w:rsidR="00911EAD" w:rsidRPr="00BB521F">
        <w:t>капитала</w:t>
      </w:r>
      <w:r w:rsidRPr="00BB521F">
        <w:t xml:space="preserve"> [</w:t>
      </w:r>
      <w:r w:rsidR="00911EAD" w:rsidRPr="00BB521F">
        <w:t>1, стр 115</w:t>
      </w:r>
      <w:r w:rsidRPr="00BB521F">
        <w:t>]</w:t>
      </w:r>
    </w:p>
    <w:p w:rsidR="00B7559E" w:rsidRDefault="00B7559E" w:rsidP="00BB521F"/>
    <w:p w:rsidR="00BB521F" w:rsidRDefault="00911EAD" w:rsidP="00BB521F">
      <w:r w:rsidRPr="00BB521F">
        <w:t>Согласно рис 1</w:t>
      </w:r>
      <w:r w:rsidR="00BB521F" w:rsidRPr="00BB521F">
        <w:t>. [</w:t>
      </w:r>
      <w:r w:rsidRPr="00BB521F">
        <w:t>1</w:t>
      </w:r>
      <w:r w:rsidR="00BB521F">
        <w:t>],</w:t>
      </w:r>
      <w:r w:rsidRPr="00BB521F">
        <w:t xml:space="preserve"> с ростом величины ЧОК риск потери ликвидности снижается</w:t>
      </w:r>
      <w:r w:rsidR="00BB521F" w:rsidRPr="00BB521F">
        <w:t>.</w:t>
      </w:r>
    </w:p>
    <w:p w:rsidR="00BB521F" w:rsidRDefault="00911EAD" w:rsidP="00BB521F">
      <w:r w:rsidRPr="00BB521F">
        <w:t>Если же величина запасов</w:t>
      </w:r>
      <w:r w:rsidR="00BB521F" w:rsidRPr="00BB521F">
        <w:t>,</w:t>
      </w:r>
      <w:r w:rsidRPr="00BB521F">
        <w:t xml:space="preserve"> формирующих ЧОК будет на низком уровне</w:t>
      </w:r>
      <w:r w:rsidR="00BB521F" w:rsidRPr="00BB521F">
        <w:t>,</w:t>
      </w:r>
      <w:r w:rsidRPr="00BB521F">
        <w:t xml:space="preserve"> то вероятность неплатежеспособности компании будет расти</w:t>
      </w:r>
      <w:r w:rsidR="00BB521F" w:rsidRPr="00BB521F">
        <w:t>.</w:t>
      </w:r>
    </w:p>
    <w:p w:rsidR="00BB521F" w:rsidRDefault="00911EAD" w:rsidP="00BB521F">
      <w:r w:rsidRPr="00BB521F">
        <w:t>В компании краткосрочные ресурсы</w:t>
      </w:r>
      <w:r w:rsidR="00BB521F" w:rsidRPr="00BB521F">
        <w:t xml:space="preserve"> </w:t>
      </w:r>
      <w:r w:rsidRPr="00BB521F">
        <w:t>аккумулируются в значительных запасах и дебиторской задолженности, и возникает ситуация</w:t>
      </w:r>
      <w:r w:rsidR="00BB521F">
        <w:t>, к</w:t>
      </w:r>
      <w:r w:rsidRPr="00BB521F">
        <w:t>огда кредиторская задолженность не покрывает</w:t>
      </w:r>
      <w:r w:rsidR="00BB521F">
        <w:t xml:space="preserve"> "</w:t>
      </w:r>
      <w:r w:rsidRPr="00BB521F">
        <w:t>замороженных</w:t>
      </w:r>
      <w:r w:rsidR="00BB521F">
        <w:t xml:space="preserve"> " </w:t>
      </w:r>
      <w:r w:rsidRPr="00BB521F">
        <w:t>средств и компании необходимо дополнительное финансирование</w:t>
      </w:r>
      <w:r w:rsidR="00BB521F" w:rsidRPr="00BB521F">
        <w:t xml:space="preserve">. </w:t>
      </w:r>
      <w:r w:rsidRPr="00BB521F">
        <w:t>Для избежания дефицита текущего финансирования</w:t>
      </w:r>
      <w:r w:rsidR="00BB521F">
        <w:t>, д</w:t>
      </w:r>
      <w:r w:rsidRPr="00BB521F">
        <w:t>ля определения точного объема кредитного финансирования</w:t>
      </w:r>
      <w:r w:rsidR="00BB521F" w:rsidRPr="00BB521F">
        <w:t xml:space="preserve"> </w:t>
      </w:r>
      <w:r w:rsidRPr="00BB521F">
        <w:t>необходимо рассчитывать финансово-эксплуатационные потребности</w:t>
      </w:r>
      <w:r w:rsidR="00BB521F" w:rsidRPr="00BB521F">
        <w:t xml:space="preserve">. </w:t>
      </w:r>
      <w:r w:rsidRPr="00BB521F">
        <w:t>ФЭП должны определяться оптимальной величиной запасов, которая представляет собой наилучшую величину в конкретных условиях производства</w:t>
      </w:r>
      <w:r w:rsidR="00BB521F" w:rsidRPr="00BB521F">
        <w:t xml:space="preserve">. </w:t>
      </w:r>
      <w:r w:rsidRPr="00BB521F">
        <w:t>При сверхнормативной величине запасов</w:t>
      </w:r>
      <w:r w:rsidR="00BB521F" w:rsidRPr="00BB521F">
        <w:t xml:space="preserve"> </w:t>
      </w:r>
      <w:r w:rsidRPr="00BB521F">
        <w:t>у предприятия, кредиторская задолженность</w:t>
      </w:r>
      <w:r w:rsidR="00BB521F" w:rsidRPr="00BB521F">
        <w:t xml:space="preserve"> </w:t>
      </w:r>
      <w:r w:rsidRPr="00BB521F">
        <w:t>не будет</w:t>
      </w:r>
      <w:r w:rsidR="00BB521F" w:rsidRPr="00BB521F">
        <w:t xml:space="preserve"> </w:t>
      </w:r>
      <w:r w:rsidRPr="00BB521F">
        <w:t>покрывать эту сумму</w:t>
      </w:r>
      <w:r w:rsidR="00BB521F" w:rsidRPr="00BB521F">
        <w:t>,</w:t>
      </w:r>
      <w:r w:rsidRPr="00BB521F">
        <w:t xml:space="preserve"> и</w:t>
      </w:r>
      <w:r w:rsidR="00BB521F" w:rsidRPr="00BB521F">
        <w:t xml:space="preserve"> </w:t>
      </w:r>
      <w:r w:rsidRPr="00BB521F">
        <w:t>компания будет</w:t>
      </w:r>
      <w:r w:rsidR="00BB521F" w:rsidRPr="00BB521F">
        <w:t xml:space="preserve"> </w:t>
      </w:r>
      <w:r w:rsidRPr="00BB521F">
        <w:t>испытывать недостаток</w:t>
      </w:r>
      <w:r w:rsidR="00BB521F" w:rsidRPr="00BB521F">
        <w:t xml:space="preserve"> </w:t>
      </w:r>
      <w:r w:rsidRPr="00BB521F">
        <w:t>текущего финансирования</w:t>
      </w:r>
      <w:r w:rsidR="00BB521F" w:rsidRPr="00BB521F">
        <w:t xml:space="preserve">. </w:t>
      </w:r>
      <w:r w:rsidRPr="00BB521F">
        <w:t>Правда, она может компенсировать этот недостаток</w:t>
      </w:r>
      <w:r w:rsidR="00BB521F" w:rsidRPr="00BB521F">
        <w:t xml:space="preserve"> </w:t>
      </w:r>
      <w:r w:rsidRPr="00BB521F">
        <w:t>чистым оборотным капиталом</w:t>
      </w:r>
      <w:r w:rsidR="00BB521F" w:rsidRPr="00BB521F">
        <w:t xml:space="preserve">. </w:t>
      </w:r>
      <w:r w:rsidRPr="00BB521F">
        <w:t>А проводя сравнение чистого оборотного капитала и ФЭП, можно определить потенциальный</w:t>
      </w:r>
      <w:r w:rsidR="00BB521F" w:rsidRPr="00BB521F">
        <w:t xml:space="preserve"> </w:t>
      </w:r>
      <w:r w:rsidRPr="00BB521F">
        <w:t>излишек</w:t>
      </w:r>
      <w:r w:rsidR="00BB521F">
        <w:t xml:space="preserve"> (</w:t>
      </w:r>
      <w:r w:rsidRPr="00BB521F">
        <w:t>дефицит</w:t>
      </w:r>
      <w:r w:rsidR="00BB521F" w:rsidRPr="00BB521F">
        <w:t xml:space="preserve">) </w:t>
      </w:r>
      <w:r w:rsidRPr="00BB521F">
        <w:t>ресурсов текущего финансирования, который и покажет нужны или нет компании кредитные ресурсы</w:t>
      </w:r>
      <w:r w:rsidR="00BB521F" w:rsidRPr="00BB521F">
        <w:t xml:space="preserve">. </w:t>
      </w:r>
      <w:r w:rsidRPr="00BB521F">
        <w:t>Излишки запасов</w:t>
      </w:r>
      <w:r w:rsidR="00BB521F" w:rsidRPr="00BB521F">
        <w:t xml:space="preserve"> </w:t>
      </w:r>
      <w:r w:rsidRPr="00BB521F">
        <w:t>ведут к росту ФЭП, если чистый оборотный капитал окажется меньше ФЭП, в этом случае компания окажется финансово неустойчивой и ей потребуются дополнительные ресурсы</w:t>
      </w:r>
      <w:r w:rsidR="00BB521F" w:rsidRPr="00BB521F">
        <w:t xml:space="preserve"> </w:t>
      </w:r>
      <w:r w:rsidRPr="00BB521F">
        <w:t>на сумму разности ЧОК и ФЭП</w:t>
      </w:r>
      <w:r w:rsidR="00BB521F" w:rsidRPr="00BB521F">
        <w:t xml:space="preserve">. </w:t>
      </w:r>
      <w:r w:rsidRPr="00BB521F">
        <w:t>Следовательно необходимо заниматься оптимизацией запасов, на основе которых определяется величина ФЭП</w:t>
      </w:r>
      <w:r w:rsidR="00BB521F" w:rsidRPr="00BB521F">
        <w:t xml:space="preserve"> </w:t>
      </w:r>
      <w:r w:rsidRPr="00BB521F">
        <w:t>и наращивать величину ЧОК, с целью избежания дефицита ресурсов текущего финансирования</w:t>
      </w:r>
      <w:r w:rsidR="00BB521F" w:rsidRPr="00BB521F">
        <w:t xml:space="preserve">. </w:t>
      </w:r>
      <w:r w:rsidRPr="00BB521F">
        <w:t>Если запасы находятся на минимальном уровне</w:t>
      </w:r>
      <w:r w:rsidR="00BB521F" w:rsidRPr="00BB521F">
        <w:t>,</w:t>
      </w:r>
      <w:r w:rsidRPr="00BB521F">
        <w:t xml:space="preserve"> достаточном для процесса производства и величина кредиторской задолженнос</w:t>
      </w:r>
      <w:r w:rsidR="000A12E7">
        <w:t>ти превышает эту вели</w:t>
      </w:r>
      <w:r w:rsidRPr="00BB521F">
        <w:t>чину, т</w:t>
      </w:r>
      <w:r w:rsidR="000A12E7">
        <w:t>.</w:t>
      </w:r>
      <w:r w:rsidRPr="00BB521F">
        <w:t>е</w:t>
      </w:r>
      <w:r w:rsidR="000A12E7">
        <w:t>.</w:t>
      </w:r>
      <w:r w:rsidRPr="00BB521F">
        <w:t xml:space="preserve"> показатель ФЭП отрицателен</w:t>
      </w:r>
      <w:r w:rsidR="00BB521F" w:rsidRPr="00BB521F">
        <w:t>,</w:t>
      </w:r>
      <w:r w:rsidRPr="00BB521F">
        <w:t xml:space="preserve"> компания не будет</w:t>
      </w:r>
      <w:r w:rsidR="00BB521F" w:rsidRPr="00BB521F">
        <w:t xml:space="preserve"> </w:t>
      </w:r>
      <w:r w:rsidRPr="00BB521F">
        <w:t>испытывать недостатка текущего финансирования и в дополнительном внешнем финансировании не нуждается</w:t>
      </w:r>
      <w:r w:rsidR="00BB521F" w:rsidRPr="00BB521F">
        <w:t>.</w:t>
      </w:r>
    </w:p>
    <w:p w:rsidR="00BB521F" w:rsidRDefault="00911EAD" w:rsidP="00BB521F">
      <w:r w:rsidRPr="00BB521F">
        <w:t>Интенсивность использования в обороте капитала</w:t>
      </w:r>
      <w:r w:rsidR="00BB521F" w:rsidRPr="00BB521F">
        <w:t xml:space="preserve"> </w:t>
      </w:r>
      <w:r w:rsidRPr="00BB521F">
        <w:t>измеряется либо его оборачиваемостью</w:t>
      </w:r>
      <w:r w:rsidR="00BB521F" w:rsidRPr="00BB521F">
        <w:t>,</w:t>
      </w:r>
      <w:r w:rsidRPr="00BB521F">
        <w:t xml:space="preserve"> то есть числом оборотов за отчетный период</w:t>
      </w:r>
      <w:r w:rsidR="00BB521F" w:rsidRPr="00BB521F">
        <w:t>,</w:t>
      </w:r>
      <w:r w:rsidRPr="00BB521F">
        <w:t xml:space="preserve"> либо его нагрузкой</w:t>
      </w:r>
      <w:r w:rsidR="00BB521F" w:rsidRPr="00BB521F">
        <w:t>,</w:t>
      </w:r>
      <w:r w:rsidRPr="00BB521F">
        <w:t xml:space="preserve"> то есть выпуском и продажей продукции</w:t>
      </w:r>
      <w:r w:rsidR="00BB521F" w:rsidRPr="00BB521F">
        <w:t xml:space="preserve">. </w:t>
      </w:r>
      <w:r w:rsidRPr="00BB521F">
        <w:t>Так как у большинства промышленных предприятий наибольший удельный вес составляют сырье и материалы, в связи с этим</w:t>
      </w:r>
      <w:r w:rsidR="00BB521F" w:rsidRPr="00BB521F">
        <w:t xml:space="preserve"> </w:t>
      </w:r>
      <w:r w:rsidRPr="00BB521F">
        <w:t>большое значение приобретает расчет оборачиваемости средств, вложенных в материальные запасы, которая рас</w:t>
      </w:r>
      <w:r w:rsidR="000A12E7">
        <w:t>с</w:t>
      </w:r>
      <w:r w:rsidRPr="00BB521F">
        <w:t>читывается как отношение годовой суммы выручки от продаж</w:t>
      </w:r>
      <w:r w:rsidR="00BB521F" w:rsidRPr="00BB521F">
        <w:t>,</w:t>
      </w:r>
      <w:r w:rsidRPr="00BB521F">
        <w:t xml:space="preserve"> указываемой</w:t>
      </w:r>
      <w:r w:rsidR="00BB521F" w:rsidRPr="00BB521F">
        <w:t xml:space="preserve"> </w:t>
      </w:r>
      <w:r w:rsidRPr="00BB521F">
        <w:t>в</w:t>
      </w:r>
      <w:r w:rsidR="00BB521F">
        <w:t xml:space="preserve"> "</w:t>
      </w:r>
      <w:r w:rsidRPr="00BB521F">
        <w:t>Отчете о прибылях и убытках</w:t>
      </w:r>
      <w:r w:rsidR="00BB521F">
        <w:t xml:space="preserve">" </w:t>
      </w:r>
      <w:r w:rsidRPr="00BB521F">
        <w:t>к балансовым остаткам по статье</w:t>
      </w:r>
      <w:r w:rsidR="00BB521F">
        <w:t xml:space="preserve"> "</w:t>
      </w:r>
      <w:r w:rsidRPr="00BB521F">
        <w:t>Запасы</w:t>
      </w:r>
      <w:r w:rsidR="00BB521F">
        <w:t xml:space="preserve">". </w:t>
      </w:r>
      <w:r w:rsidRPr="00BB521F">
        <w:t>При неэффективном управлении запасами происходит увеличение</w:t>
      </w:r>
      <w:r w:rsidR="00BB521F" w:rsidRPr="00BB521F">
        <w:t xml:space="preserve"> </w:t>
      </w:r>
      <w:r w:rsidRPr="00BB521F">
        <w:t>остатков запасов, что ведет к их залеживанию и моральному устареванию, а следовательно к уменьшению оборачиваемости запасов</w:t>
      </w:r>
      <w:r w:rsidR="00BB521F" w:rsidRPr="00BB521F">
        <w:t>,</w:t>
      </w:r>
      <w:r w:rsidRPr="00BB521F">
        <w:t xml:space="preserve"> их нерациональному использованию, увеличению продолжительности одного оборота в днях, что ведет к увеличению производственного цикла</w:t>
      </w:r>
      <w:r w:rsidR="00BB521F" w:rsidRPr="00BB521F">
        <w:t xml:space="preserve">. </w:t>
      </w:r>
      <w:r w:rsidRPr="00BB521F">
        <w:t>Таким образом снижается оборачиваемость</w:t>
      </w:r>
      <w:r w:rsidR="00BB521F" w:rsidRPr="00BB521F">
        <w:t xml:space="preserve"> </w:t>
      </w:r>
      <w:r w:rsidRPr="00BB521F">
        <w:t>производственного оборотного капитала</w:t>
      </w:r>
      <w:r w:rsidR="00BB521F" w:rsidRPr="00BB521F">
        <w:t xml:space="preserve">. </w:t>
      </w:r>
      <w:r w:rsidRPr="00BB521F">
        <w:t xml:space="preserve">Снижение оборачиваемости запасов ведет </w:t>
      </w:r>
      <w:r w:rsidR="000A12E7">
        <w:t>к уменьшению темпа прироста реал</w:t>
      </w:r>
      <w:r w:rsidRPr="00BB521F">
        <w:t>изации работ и услуг, а этот показатель влияет на чистую рентабельность продаж</w:t>
      </w:r>
      <w:r w:rsidR="00BB521F" w:rsidRPr="00BB521F">
        <w:t xml:space="preserve">. </w:t>
      </w:r>
      <w:r w:rsidRPr="00BB521F">
        <w:t>Эти показатели влияют на рентабельность активов, на эффективность использования вложенного капитала</w:t>
      </w:r>
      <w:r w:rsidR="00BB521F" w:rsidRPr="00BB521F">
        <w:t>.</w:t>
      </w:r>
    </w:p>
    <w:p w:rsidR="00BB521F" w:rsidRDefault="00911EAD" w:rsidP="00BB521F">
      <w:r w:rsidRPr="00BB521F">
        <w:t>Главным образом на</w:t>
      </w:r>
      <w:r w:rsidR="00BB521F" w:rsidRPr="00BB521F">
        <w:t xml:space="preserve"> </w:t>
      </w:r>
      <w:r w:rsidRPr="00BB521F">
        <w:t>увеличение рентабельности активов</w:t>
      </w:r>
      <w:r w:rsidR="00BB521F" w:rsidRPr="00BB521F">
        <w:t xml:space="preserve"> </w:t>
      </w:r>
      <w:r w:rsidRPr="00BB521F">
        <w:t>повлияет изменение чистой рентабельности продаж</w:t>
      </w:r>
      <w:r w:rsidR="00BB521F" w:rsidRPr="00BB521F">
        <w:t xml:space="preserve">, </w:t>
      </w:r>
      <w:r w:rsidRPr="00BB521F">
        <w:t>за счет увеличения оборачиваемости всех оборотных активов, следовательно предприятию необходимо увеличивать скорость оборачиваемости запасов</w:t>
      </w:r>
      <w:r w:rsidR="00BB521F" w:rsidRPr="00BB521F">
        <w:t>,</w:t>
      </w:r>
      <w:r w:rsidRPr="00BB521F">
        <w:t xml:space="preserve"> для достижения более высоких финансовых результатов</w:t>
      </w:r>
      <w:r w:rsidR="00BB521F" w:rsidRPr="00BB521F">
        <w:t>.</w:t>
      </w:r>
    </w:p>
    <w:p w:rsidR="00911EAD" w:rsidRPr="00BB521F" w:rsidRDefault="00911EAD" w:rsidP="00BB521F">
      <w:r w:rsidRPr="00BB521F">
        <w:t>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w:t>
      </w:r>
    </w:p>
    <w:p w:rsidR="00BB521F" w:rsidRDefault="00911EAD" w:rsidP="00BB521F">
      <w:r w:rsidRPr="00BB521F">
        <w:t>Таким образом</w:t>
      </w:r>
      <w:r w:rsidR="000A12E7">
        <w:t>,</w:t>
      </w:r>
      <w:r w:rsidRPr="00BB521F">
        <w:t xml:space="preserve"> функционирование промышленного предприятия при относительно высоком уровне у него запасов будет совершенно не эффективным</w:t>
      </w:r>
      <w:r w:rsidR="00BB521F" w:rsidRPr="00BB521F">
        <w:t xml:space="preserve">. </w:t>
      </w:r>
      <w:r w:rsidRPr="00BB521F">
        <w:t>Это ведет не только к появлению излишних запасов</w:t>
      </w:r>
      <w:r w:rsidR="00BB521F" w:rsidRPr="00BB521F">
        <w:t>,</w:t>
      </w:r>
      <w:r w:rsidRPr="00BB521F">
        <w:t xml:space="preserve"> в связи с этим оно должно вложить</w:t>
      </w:r>
      <w:r w:rsidR="00BB521F" w:rsidRPr="00BB521F">
        <w:t xml:space="preserve"> </w:t>
      </w:r>
      <w:r w:rsidRPr="00BB521F">
        <w:t>в них значительные</w:t>
      </w:r>
      <w:r w:rsidR="00BB521F" w:rsidRPr="00BB521F">
        <w:t xml:space="preserve"> </w:t>
      </w:r>
      <w:r w:rsidRPr="00BB521F">
        <w:t>оборотные средства</w:t>
      </w:r>
      <w:r w:rsidR="00BB521F" w:rsidRPr="00BB521F">
        <w:t>,</w:t>
      </w:r>
      <w:r w:rsidRPr="00BB521F">
        <w:t xml:space="preserve"> что приводит к недостатку свободных финансовых ресурсов</w:t>
      </w:r>
      <w:r w:rsidR="00BB521F" w:rsidRPr="00BB521F">
        <w:t xml:space="preserve"> - </w:t>
      </w:r>
      <w:r w:rsidRPr="00BB521F">
        <w:t>снижению платежеспособности предприятия</w:t>
      </w:r>
      <w:r w:rsidR="00BB521F" w:rsidRPr="00BB521F">
        <w:t>,</w:t>
      </w:r>
      <w:r w:rsidRPr="00BB521F">
        <w:t xml:space="preserve"> невозможности</w:t>
      </w:r>
      <w:r w:rsidR="00BB521F" w:rsidRPr="00BB521F">
        <w:t xml:space="preserve"> </w:t>
      </w:r>
      <w:r w:rsidRPr="00BB521F">
        <w:t>своевременно приобрести необходимые для производства материальные ресурсы, оборудование</w:t>
      </w:r>
      <w:r w:rsidR="00BB521F" w:rsidRPr="00BB521F">
        <w:t>,</w:t>
      </w:r>
      <w:r w:rsidRPr="00BB521F">
        <w:t xml:space="preserve"> увеличению КЗ перед бюджетом</w:t>
      </w:r>
      <w:r w:rsidR="00BB521F" w:rsidRPr="00BB521F">
        <w:t>,</w:t>
      </w:r>
      <w:r w:rsidRPr="00BB521F">
        <w:t xml:space="preserve"> по налогам и по зарплате с персоналом</w:t>
      </w:r>
      <w:r w:rsidR="00BB521F" w:rsidRPr="00BB521F">
        <w:t xml:space="preserve">. </w:t>
      </w:r>
      <w:r w:rsidRPr="00BB521F">
        <w:t>Кроме того</w:t>
      </w:r>
      <w:r w:rsidR="00BB521F" w:rsidRPr="00BB521F">
        <w:t>,</w:t>
      </w:r>
      <w:r w:rsidRPr="00BB521F">
        <w:t xml:space="preserve"> высокий уровень излишних запасов приводит к увеличению издержек</w:t>
      </w:r>
      <w:r w:rsidR="00BB521F" w:rsidRPr="00BB521F">
        <w:t xml:space="preserve"> </w:t>
      </w:r>
      <w:r w:rsidRPr="00BB521F">
        <w:t>предприятия по содержанию самих запасов</w:t>
      </w:r>
      <w:r w:rsidR="00BB521F" w:rsidRPr="00BB521F">
        <w:t>:</w:t>
      </w:r>
      <w:r w:rsidR="000A12E7">
        <w:t xml:space="preserve"> </w:t>
      </w:r>
      <w:r w:rsidRPr="00BB521F">
        <w:t>необходимость иметь большие складские площади</w:t>
      </w:r>
      <w:r w:rsidR="00BB521F" w:rsidRPr="00BB521F">
        <w:t>,</w:t>
      </w:r>
      <w:r w:rsidRPr="00BB521F">
        <w:t xml:space="preserve"> нужно иметь увеличенный персонал</w:t>
      </w:r>
      <w:r w:rsidR="00BB521F">
        <w:t xml:space="preserve"> (</w:t>
      </w:r>
      <w:r w:rsidRPr="00BB521F">
        <w:t>кладовщики, грузчики, бухгалтера</w:t>
      </w:r>
      <w:r w:rsidR="00BB521F" w:rsidRPr="00BB521F">
        <w:t xml:space="preserve">) </w:t>
      </w:r>
      <w:r w:rsidRPr="00BB521F">
        <w:t>для обработки и учета материалов</w:t>
      </w:r>
      <w:r w:rsidR="00BB521F">
        <w:t>, н</w:t>
      </w:r>
      <w:r w:rsidRPr="00BB521F">
        <w:t>аходящихся на складе</w:t>
      </w:r>
      <w:r w:rsidR="00BB521F" w:rsidRPr="00BB521F">
        <w:t>,</w:t>
      </w:r>
      <w:r w:rsidRPr="00BB521F">
        <w:t xml:space="preserve"> это дополнительные коммунальные платежи</w:t>
      </w:r>
      <w:r w:rsidR="00BB521F" w:rsidRPr="00BB521F">
        <w:t xml:space="preserve">. </w:t>
      </w:r>
      <w:r w:rsidRPr="00BB521F">
        <w:t>Все это приводит к повышенным расходам на амортизационные отчисления из-за дополнительных складских помещений, увеличение затрат на зарплату бухгалтерского персонала и складского</w:t>
      </w:r>
      <w:r w:rsidR="00BB521F" w:rsidRPr="00BB521F">
        <w:t xml:space="preserve">. </w:t>
      </w:r>
      <w:r w:rsidRPr="00BB521F">
        <w:t>Дополнительные издержки увеличивают себестоимость выпускаемой продукции</w:t>
      </w:r>
      <w:r w:rsidR="00BB521F">
        <w:t>,</w:t>
      </w:r>
      <w:r w:rsidRPr="00BB521F">
        <w:t xml:space="preserve"> что снижает</w:t>
      </w:r>
      <w:r w:rsidR="00BB521F" w:rsidRPr="00BB521F">
        <w:t xml:space="preserve"> </w:t>
      </w:r>
      <w:r w:rsidRPr="00BB521F">
        <w:t>темп прироста реализации и услуг</w:t>
      </w:r>
      <w:r w:rsidR="00BB521F">
        <w:t>, п</w:t>
      </w:r>
      <w:r w:rsidRPr="00BB521F">
        <w:t>рибыль от продаж падает</w:t>
      </w:r>
      <w:r w:rsidR="00BB521F" w:rsidRPr="00BB521F">
        <w:t>.</w:t>
      </w:r>
    </w:p>
    <w:p w:rsidR="00BB521F" w:rsidRDefault="00911EAD" w:rsidP="00BB521F">
      <w:r w:rsidRPr="00BB521F">
        <w:t>Но на повышение себестоимости влияют не только излишки запасов</w:t>
      </w:r>
      <w:r w:rsidR="00BB521F" w:rsidRPr="00BB521F">
        <w:t>,</w:t>
      </w:r>
      <w:r w:rsidRPr="00BB521F">
        <w:t xml:space="preserve"> но и</w:t>
      </w:r>
      <w:r w:rsidR="00BB521F" w:rsidRPr="00BB521F">
        <w:t xml:space="preserve"> </w:t>
      </w:r>
      <w:r w:rsidRPr="00BB521F">
        <w:t>недостаток производственных запасов, который приводит к нарушению</w:t>
      </w:r>
      <w:r w:rsidR="00BB521F" w:rsidRPr="00BB521F">
        <w:t xml:space="preserve"> </w:t>
      </w:r>
      <w:r w:rsidRPr="00BB521F">
        <w:t>ритмичности его производства</w:t>
      </w:r>
      <w:r w:rsidR="00BB521F" w:rsidRPr="00BB521F">
        <w:t>,</w:t>
      </w:r>
      <w:r w:rsidRPr="00BB521F">
        <w:t xml:space="preserve"> снижению производительности труда, перерасходу материальных ресурсов из-за вынужденных нерациональных замен</w:t>
      </w:r>
      <w:r w:rsidR="00BB521F" w:rsidRPr="00BB521F">
        <w:t>.</w:t>
      </w:r>
    </w:p>
    <w:p w:rsidR="00BB521F" w:rsidRDefault="00911EAD" w:rsidP="00BB521F">
      <w:r w:rsidRPr="00BB521F">
        <w:t>Недостаток запасов не позволяет обеспечить бесперебойный процесс отгрузки готовой продукции, соответственно это уменьшает объемы её реализации, снижает размер получаемой прибыли, а так же ведет к потере потенциальной клиентуры потребителей продукции, выпускаемой предприятием</w:t>
      </w:r>
      <w:r w:rsidR="00BB521F" w:rsidRPr="00BB521F">
        <w:t>.</w:t>
      </w:r>
    </w:p>
    <w:p w:rsidR="00BB521F" w:rsidRDefault="00911EAD" w:rsidP="00BB521F">
      <w:r w:rsidRPr="00BB521F">
        <w:t>Приходим к выводу о том, что на предприятии</w:t>
      </w:r>
      <w:r w:rsidR="00BB521F" w:rsidRPr="00BB521F">
        <w:t xml:space="preserve"> </w:t>
      </w:r>
      <w:r w:rsidRPr="00BB521F">
        <w:t>необходимо следить за состоянием и уровнем запасов</w:t>
      </w:r>
      <w:r w:rsidR="00BB521F" w:rsidRPr="00BB521F">
        <w:t>,</w:t>
      </w:r>
      <w:r w:rsidRPr="00BB521F">
        <w:t xml:space="preserve"> определять оптимальный уровень</w:t>
      </w:r>
      <w:r w:rsidR="00BB521F" w:rsidRPr="00BB521F">
        <w:t xml:space="preserve"> </w:t>
      </w:r>
      <w:r w:rsidRPr="00BB521F">
        <w:t>запасов, позволяющий бесперебойно функционировать при малом объеме</w:t>
      </w:r>
      <w:r w:rsidR="00BB521F">
        <w:t xml:space="preserve"> "</w:t>
      </w:r>
      <w:r w:rsidRPr="00BB521F">
        <w:t>омертвленных</w:t>
      </w:r>
      <w:r w:rsidR="00BB521F">
        <w:t xml:space="preserve">" </w:t>
      </w:r>
      <w:r w:rsidRPr="00BB521F">
        <w:t>материальных ресурсов и небольших размерах отвлеченных оборотных средств, вложенных в эти запасы, для повышения эффективности производства и финансовых результатов</w:t>
      </w:r>
      <w:r w:rsidR="00BB521F" w:rsidRPr="00BB521F">
        <w:t xml:space="preserve">. </w:t>
      </w:r>
      <w:r w:rsidRPr="00BB521F">
        <w:t>Оптимизация объемов запасов ведет к минимизации затрат, авансируемых в них</w:t>
      </w:r>
      <w:r w:rsidR="00BB521F" w:rsidRPr="00BB521F">
        <w:t xml:space="preserve">. </w:t>
      </w:r>
      <w:r w:rsidRPr="00BB521F">
        <w:t>Важнейшее значение имеет система норм и нормативов в управлении запасами</w:t>
      </w:r>
      <w:r w:rsidR="00BB521F" w:rsidRPr="00BB521F">
        <w:t xml:space="preserve">. </w:t>
      </w:r>
      <w:r w:rsidRPr="00BB521F">
        <w:t>На предприятии</w:t>
      </w:r>
      <w:r w:rsidR="00BB521F" w:rsidRPr="00BB521F">
        <w:t xml:space="preserve"> </w:t>
      </w:r>
      <w:r w:rsidRPr="00BB521F">
        <w:t xml:space="preserve">используется </w:t>
      </w:r>
      <w:r w:rsidRPr="00BB521F">
        <w:rPr>
          <w:i/>
          <w:iCs/>
        </w:rPr>
        <w:t>метод нормирования</w:t>
      </w:r>
      <w:r w:rsidRPr="00BB521F">
        <w:t>, позволяющий сконцентрироваться не только на повышении скорости процессов</w:t>
      </w:r>
      <w:r w:rsidR="00BB521F">
        <w:t xml:space="preserve"> (</w:t>
      </w:r>
      <w:r w:rsidRPr="00BB521F">
        <w:t>снабжения, производства</w:t>
      </w:r>
      <w:r w:rsidR="00BB521F" w:rsidRPr="00BB521F">
        <w:t>,</w:t>
      </w:r>
      <w:r w:rsidRPr="00BB521F">
        <w:t xml:space="preserve"> сбыта</w:t>
      </w:r>
      <w:r w:rsidR="00BB521F" w:rsidRPr="00BB521F">
        <w:t>),</w:t>
      </w:r>
      <w:r w:rsidRPr="00BB521F">
        <w:t xml:space="preserve"> но и на их эффективности</w:t>
      </w:r>
      <w:r w:rsidR="00BB521F" w:rsidRPr="00BB521F">
        <w:t xml:space="preserve">. </w:t>
      </w:r>
      <w:r w:rsidRPr="00BB521F">
        <w:t xml:space="preserve">Нормирование осуществляется в строгом соответствии со сметами затрат на производство, бизнес </w:t>
      </w:r>
      <w:r w:rsidR="00BB521F">
        <w:t>-</w:t>
      </w:r>
      <w:r w:rsidRPr="00BB521F">
        <w:t>планом</w:t>
      </w:r>
      <w:r w:rsidR="00BB521F" w:rsidRPr="00BB521F">
        <w:t xml:space="preserve">. </w:t>
      </w:r>
      <w:r w:rsidRPr="00BB521F">
        <w:t>Нормирование позволяет определить потребность</w:t>
      </w:r>
      <w:r w:rsidR="00BB521F" w:rsidRPr="00BB521F">
        <w:t xml:space="preserve"> </w:t>
      </w:r>
      <w:r w:rsidRPr="00BB521F">
        <w:t>в финансовых ресурсах</w:t>
      </w:r>
      <w:r w:rsidR="00BB521F" w:rsidRPr="00BB521F">
        <w:t xml:space="preserve"> </w:t>
      </w:r>
      <w:r w:rsidRPr="00BB521F">
        <w:t>для создания запасов, это имеет большое экономическое значение</w:t>
      </w:r>
      <w:r w:rsidR="00BB521F" w:rsidRPr="00BB521F">
        <w:t>,</w:t>
      </w:r>
      <w:r w:rsidRPr="00BB521F">
        <w:t xml:space="preserve"> так как позволяет определять минимальную сумму средств, необходимую для вложения в запасы</w:t>
      </w:r>
      <w:r w:rsidR="00BB521F" w:rsidRPr="00BB521F">
        <w:t>,</w:t>
      </w:r>
      <w:r w:rsidRPr="00BB521F">
        <w:t xml:space="preserve"> обеспечивающая устойчивое финансовое состояние фирмы</w:t>
      </w:r>
      <w:r w:rsidR="00BB521F" w:rsidRPr="00BB521F">
        <w:t xml:space="preserve">. </w:t>
      </w:r>
      <w:r w:rsidRPr="00BB521F">
        <w:t>На предприятии нужно разрабатывать нормативную базу, то есть определять нормы производственных запасов и вложенных в них оборотных средств, на основе</w:t>
      </w:r>
      <w:r w:rsidR="00BB521F" w:rsidRPr="00BB521F">
        <w:t xml:space="preserve"> </w:t>
      </w:r>
      <w:r w:rsidRPr="00BB521F">
        <w:t>унифицированной методологии, которая позволяет нормировать запасы разных категорий и различных марок</w:t>
      </w:r>
      <w:r w:rsidR="00BB521F" w:rsidRPr="00BB521F">
        <w:t xml:space="preserve">. </w:t>
      </w:r>
      <w:r w:rsidRPr="00BB521F">
        <w:t>При расчеты норм запасов</w:t>
      </w:r>
      <w:r w:rsidR="00BB521F" w:rsidRPr="00BB521F">
        <w:t xml:space="preserve"> </w:t>
      </w:r>
      <w:r w:rsidRPr="00BB521F">
        <w:t>и нормативов Об</w:t>
      </w:r>
      <w:r w:rsidR="00BB521F" w:rsidRPr="00BB521F">
        <w:t xml:space="preserve">. </w:t>
      </w:r>
      <w:r w:rsidRPr="00BB521F">
        <w:t>ср определяют специфицированные</w:t>
      </w:r>
      <w:r w:rsidR="00BB521F">
        <w:t xml:space="preserve"> (</w:t>
      </w:r>
      <w:r w:rsidRPr="00BB521F">
        <w:t>по маркам</w:t>
      </w:r>
      <w:r w:rsidR="00BB521F" w:rsidRPr="00BB521F">
        <w:t xml:space="preserve">) </w:t>
      </w:r>
      <w:r w:rsidRPr="00BB521F">
        <w:t>и видовые нормы ПЗ</w:t>
      </w:r>
      <w:r w:rsidR="00BB521F" w:rsidRPr="00BB521F">
        <w:t>. [</w:t>
      </w:r>
      <w:r w:rsidRPr="00BB521F">
        <w:t>8</w:t>
      </w:r>
      <w:r w:rsidR="00BB521F">
        <w:t>, с</w:t>
      </w:r>
      <w:r w:rsidRPr="00BB521F">
        <w:t>тр 68</w:t>
      </w:r>
      <w:r w:rsidR="00BB521F" w:rsidRPr="00BB521F">
        <w:t>]</w:t>
      </w:r>
    </w:p>
    <w:p w:rsidR="00BB521F" w:rsidRDefault="00911EAD" w:rsidP="00BB521F">
      <w:r w:rsidRPr="00BB521F">
        <w:t>Специфицированные нормы вычисляют на основе учета нормообразующих факторов-изменений в течении года</w:t>
      </w:r>
      <w:r w:rsidR="00BB521F" w:rsidRPr="00BB521F">
        <w:t xml:space="preserve">: </w:t>
      </w:r>
      <w:r w:rsidRPr="00BB521F">
        <w:t>объемов поставок, интервалов между поставками</w:t>
      </w:r>
      <w:r w:rsidR="00BB521F" w:rsidRPr="00BB521F">
        <w:t>,</w:t>
      </w:r>
      <w:r w:rsidRPr="00BB521F">
        <w:t xml:space="preserve"> объемов суточных отпусков</w:t>
      </w:r>
      <w:r w:rsidR="00BB521F" w:rsidRPr="00BB521F">
        <w:t xml:space="preserve">. </w:t>
      </w:r>
      <w:r w:rsidRPr="00BB521F">
        <w:t>Видовые нормы ПЗ определяют агрегацией специфи</w:t>
      </w:r>
      <w:r w:rsidR="000A12E7">
        <w:t>ци</w:t>
      </w:r>
      <w:r w:rsidRPr="00BB521F">
        <w:t>рованных норм</w:t>
      </w:r>
      <w:r w:rsidR="00BB521F" w:rsidRPr="00BB521F">
        <w:t>,</w:t>
      </w:r>
      <w:r w:rsidRPr="00BB521F">
        <w:t xml:space="preserve"> входящих в нормируемый вид марок сырья, путем их взвешивания по соответствующим среднесуточным расходам в натуральном выражении</w:t>
      </w:r>
      <w:r w:rsidR="00BB521F" w:rsidRPr="00BB521F">
        <w:t xml:space="preserve">. </w:t>
      </w:r>
      <w:r w:rsidRPr="00BB521F">
        <w:t>За специфи</w:t>
      </w:r>
      <w:r w:rsidR="000A12E7">
        <w:t>ци</w:t>
      </w:r>
      <w:r w:rsidRPr="00BB521F">
        <w:t>рованную норму запасов принимается среднее значение запаса, минимально необходимое и достаточное для обеспечения бесперебойного процесса производства</w:t>
      </w:r>
      <w:r w:rsidR="00BB521F" w:rsidRPr="00BB521F">
        <w:t xml:space="preserve">. </w:t>
      </w:r>
      <w:r w:rsidRPr="00BB521F">
        <w:t>Специфи</w:t>
      </w:r>
      <w:r w:rsidR="000A12E7">
        <w:t>ци</w:t>
      </w:r>
      <w:r w:rsidRPr="00BB521F">
        <w:t>рованные</w:t>
      </w:r>
      <w:r w:rsidR="00BB521F">
        <w:t xml:space="preserve"> (</w:t>
      </w:r>
      <w:r w:rsidRPr="00BB521F">
        <w:t>а так же видовые</w:t>
      </w:r>
      <w:r w:rsidR="00BB521F" w:rsidRPr="00BB521F">
        <w:t xml:space="preserve">) </w:t>
      </w:r>
      <w:r w:rsidRPr="00BB521F">
        <w:t>нормы ПЗ определяют как сумму трех слагаемых</w:t>
      </w:r>
      <w:r w:rsidR="00BB521F" w:rsidRPr="00BB521F">
        <w:t xml:space="preserve"> - </w:t>
      </w:r>
      <w:r w:rsidRPr="00BB521F">
        <w:t>текущей, страховой и подготовительной составляющих</w:t>
      </w:r>
      <w:r w:rsidR="00BB521F" w:rsidRPr="00BB521F">
        <w:t xml:space="preserve">. </w:t>
      </w:r>
      <w:r w:rsidRPr="00BB521F">
        <w:t xml:space="preserve">Деление запасов на составные части </w:t>
      </w:r>
      <w:r w:rsidR="00BB521F">
        <w:t>-</w:t>
      </w:r>
      <w:r w:rsidRPr="00BB521F">
        <w:t xml:space="preserve"> это условный расчетный прием, что бы в этих составляющих учесть различного рода изменения в течении года</w:t>
      </w:r>
      <w:r w:rsidR="00BB521F" w:rsidRPr="00BB521F">
        <w:t xml:space="preserve"> </w:t>
      </w:r>
      <w:r w:rsidRPr="00BB521F">
        <w:t>и разные условия формирования запасов</w:t>
      </w:r>
      <w:r w:rsidR="00BB521F" w:rsidRPr="00BB521F">
        <w:t xml:space="preserve">. </w:t>
      </w:r>
      <w:r w:rsidRPr="00BB521F">
        <w:t>Текущую и страховую составляющие специфицированной нормы запасов вычисляют одновременно на основе учета одних и тех же изменений</w:t>
      </w:r>
      <w:r w:rsidR="00BB521F" w:rsidRPr="00BB521F">
        <w:t xml:space="preserve">. </w:t>
      </w:r>
      <w:r w:rsidRPr="00BB521F">
        <w:t>При этом текущую составляющую вычисляют из условия сбалансированности в каждом интервале между объемом поставки и суммарным расходом</w:t>
      </w:r>
      <w:r w:rsidR="00BB521F">
        <w:t xml:space="preserve"> (</w:t>
      </w:r>
      <w:r w:rsidRPr="00BB521F">
        <w:t>то есть отпуском</w:t>
      </w:r>
      <w:r w:rsidR="00BB521F" w:rsidRPr="00BB521F">
        <w:t xml:space="preserve">) </w:t>
      </w:r>
      <w:r w:rsidRPr="00BB521F">
        <w:t xml:space="preserve">за этот период, а страховую </w:t>
      </w:r>
      <w:r w:rsidR="00BB521F">
        <w:t>-</w:t>
      </w:r>
      <w:r w:rsidRPr="00BB521F">
        <w:t xml:space="preserve"> из дисбаланса между этими же показателями</w:t>
      </w:r>
      <w:r w:rsidR="00BB521F" w:rsidRPr="00BB521F">
        <w:t xml:space="preserve">. </w:t>
      </w:r>
      <w:r w:rsidRPr="00BB521F">
        <w:t>Специфицированные и видовые нормы запасов</w:t>
      </w:r>
      <w:r w:rsidR="00BB521F" w:rsidRPr="00BB521F">
        <w:t>,</w:t>
      </w:r>
      <w:r w:rsidRPr="00BB521F">
        <w:t xml:space="preserve"> а так же их составляющие определяют в натуральном выражении и в относительных величинах</w:t>
      </w:r>
      <w:r w:rsidR="00BB521F" w:rsidRPr="00BB521F">
        <w:t xml:space="preserve"> - </w:t>
      </w:r>
      <w:r w:rsidRPr="00BB521F">
        <w:t>в</w:t>
      </w:r>
      <w:r w:rsidR="00BB521F">
        <w:t xml:space="preserve"> "</w:t>
      </w:r>
      <w:r w:rsidRPr="00BB521F">
        <w:t>днях</w:t>
      </w:r>
      <w:r w:rsidR="00BB521F">
        <w:t xml:space="preserve">" </w:t>
      </w:r>
      <w:r w:rsidRPr="00BB521F">
        <w:t>среднесуточного расхода в натуральном выражении</w:t>
      </w:r>
      <w:r w:rsidR="00BB521F" w:rsidRPr="00BB521F">
        <w:t>.</w:t>
      </w:r>
    </w:p>
    <w:p w:rsidR="00BB521F" w:rsidRDefault="00911EAD" w:rsidP="00BB521F">
      <w:r w:rsidRPr="00BB521F">
        <w:t>Норматив оборотных средств в запасах сырья и материалов, минимально необходимая сумма денежных средств, обеспечивающая предпринимательскую деятельность фирмы определяется исходя из среднедневного расхода и средней нормы запаса в днях</w:t>
      </w:r>
      <w:r w:rsidR="00BB521F" w:rsidRPr="00BB521F">
        <w:t>.</w:t>
      </w:r>
    </w:p>
    <w:p w:rsidR="00AD04BA" w:rsidRDefault="00AD04BA" w:rsidP="00BB521F"/>
    <w:p w:rsidR="00BB521F" w:rsidRDefault="00911EAD" w:rsidP="00BB521F">
      <w:r w:rsidRPr="00BB521F">
        <w:t>Н</w:t>
      </w:r>
      <w:r w:rsidRPr="00BB521F">
        <w:rPr>
          <w:vertAlign w:val="subscript"/>
        </w:rPr>
        <w:t>оь</w:t>
      </w:r>
      <w:r w:rsidR="00BB521F" w:rsidRPr="00BB521F">
        <w:rPr>
          <w:vertAlign w:val="subscript"/>
        </w:rPr>
        <w:t xml:space="preserve">. </w:t>
      </w:r>
      <w:r w:rsidRPr="00BB521F">
        <w:rPr>
          <w:vertAlign w:val="subscript"/>
        </w:rPr>
        <w:t>ср в ПЗ</w:t>
      </w:r>
      <w:r w:rsidRPr="00BB521F">
        <w:t>= среднедневной расход*</w:t>
      </w:r>
      <w:r w:rsidR="00BB521F">
        <w:t xml:space="preserve"> (</w:t>
      </w:r>
      <w:r w:rsidRPr="00BB521F">
        <w:t>Т</w:t>
      </w:r>
      <w:r w:rsidRPr="00BB521F">
        <w:rPr>
          <w:vertAlign w:val="subscript"/>
        </w:rPr>
        <w:t>тек</w:t>
      </w:r>
      <w:r w:rsidR="00BB521F" w:rsidRPr="00BB521F">
        <w:rPr>
          <w:vertAlign w:val="subscript"/>
        </w:rPr>
        <w:t xml:space="preserve">. </w:t>
      </w:r>
      <w:r w:rsidRPr="00BB521F">
        <w:rPr>
          <w:vertAlign w:val="subscript"/>
        </w:rPr>
        <w:t>з</w:t>
      </w:r>
      <w:r w:rsidRPr="00BB521F">
        <w:t>+Т</w:t>
      </w:r>
      <w:r w:rsidRPr="00BB521F">
        <w:rPr>
          <w:vertAlign w:val="subscript"/>
        </w:rPr>
        <w:t>стр</w:t>
      </w:r>
      <w:r w:rsidR="00BB521F" w:rsidRPr="00BB521F">
        <w:rPr>
          <w:vertAlign w:val="subscript"/>
        </w:rPr>
        <w:t xml:space="preserve">. </w:t>
      </w:r>
      <w:r w:rsidRPr="00BB521F">
        <w:rPr>
          <w:vertAlign w:val="subscript"/>
        </w:rPr>
        <w:t>з</w:t>
      </w:r>
      <w:r w:rsidRPr="00BB521F">
        <w:t>+Т</w:t>
      </w:r>
      <w:r w:rsidRPr="00BB521F">
        <w:rPr>
          <w:vertAlign w:val="subscript"/>
        </w:rPr>
        <w:t>подгот</w:t>
      </w:r>
      <w:r w:rsidR="00BB521F" w:rsidRPr="00BB521F">
        <w:rPr>
          <w:vertAlign w:val="subscript"/>
        </w:rPr>
        <w:t xml:space="preserve">. </w:t>
      </w:r>
      <w:r w:rsidRPr="00BB521F">
        <w:rPr>
          <w:vertAlign w:val="subscript"/>
        </w:rPr>
        <w:t>сост</w:t>
      </w:r>
      <w:r w:rsidR="00BB521F" w:rsidRPr="00AD04BA">
        <w:t>), [</w:t>
      </w:r>
      <w:r w:rsidRPr="00BB521F">
        <w:t>8</w:t>
      </w:r>
      <w:r w:rsidR="00BB521F">
        <w:t>, с</w:t>
      </w:r>
      <w:r w:rsidRPr="00BB521F">
        <w:t>тр70</w:t>
      </w:r>
      <w:r w:rsidR="00BB521F" w:rsidRPr="00BB521F">
        <w:t>]</w:t>
      </w:r>
    </w:p>
    <w:p w:rsidR="00AD04BA" w:rsidRDefault="00AD04BA" w:rsidP="00BB521F"/>
    <w:p w:rsidR="00911EAD" w:rsidRPr="00BB521F" w:rsidRDefault="00911EAD" w:rsidP="00BB521F">
      <w:r w:rsidRPr="00BB521F">
        <w:t>где</w:t>
      </w:r>
      <w:r w:rsidR="00BB521F" w:rsidRPr="00BB521F">
        <w:t xml:space="preserve"> </w:t>
      </w:r>
      <w:r w:rsidRPr="00BB521F">
        <w:t>Н</w:t>
      </w:r>
      <w:r w:rsidRPr="00BB521F">
        <w:rPr>
          <w:vertAlign w:val="subscript"/>
        </w:rPr>
        <w:t>оь</w:t>
      </w:r>
      <w:r w:rsidR="00BB521F" w:rsidRPr="00BB521F">
        <w:rPr>
          <w:vertAlign w:val="subscript"/>
        </w:rPr>
        <w:t xml:space="preserve">. </w:t>
      </w:r>
      <w:r w:rsidRPr="00BB521F">
        <w:rPr>
          <w:vertAlign w:val="subscript"/>
        </w:rPr>
        <w:t>ср в ПЗ</w:t>
      </w:r>
      <w:r w:rsidRPr="00BB521F">
        <w:t xml:space="preserve"> </w:t>
      </w:r>
      <w:r w:rsidR="00BB521F">
        <w:t>-</w:t>
      </w:r>
      <w:r w:rsidRPr="00BB521F">
        <w:t>норматив оборотных средств в запасах</w:t>
      </w:r>
      <w:r w:rsidR="00BB521F">
        <w:t>, Т</w:t>
      </w:r>
      <w:r w:rsidRPr="00BB521F">
        <w:rPr>
          <w:vertAlign w:val="subscript"/>
        </w:rPr>
        <w:t>тек</w:t>
      </w:r>
      <w:r w:rsidR="00BB521F" w:rsidRPr="00BB521F">
        <w:rPr>
          <w:vertAlign w:val="subscript"/>
        </w:rPr>
        <w:t xml:space="preserve">. </w:t>
      </w:r>
      <w:r w:rsidRPr="00BB521F">
        <w:rPr>
          <w:vertAlign w:val="subscript"/>
        </w:rPr>
        <w:t>з-</w:t>
      </w:r>
      <w:r w:rsidRPr="00BB521F">
        <w:t>время пребывания в текущем запасе, Т</w:t>
      </w:r>
      <w:r w:rsidRPr="00BB521F">
        <w:rPr>
          <w:vertAlign w:val="subscript"/>
        </w:rPr>
        <w:t>стр</w:t>
      </w:r>
      <w:r w:rsidR="00BB521F" w:rsidRPr="00BB521F">
        <w:rPr>
          <w:vertAlign w:val="subscript"/>
        </w:rPr>
        <w:t xml:space="preserve">. </w:t>
      </w:r>
      <w:r w:rsidRPr="00BB521F">
        <w:rPr>
          <w:vertAlign w:val="subscript"/>
        </w:rPr>
        <w:t>з</w:t>
      </w:r>
      <w:r w:rsidR="00BB521F" w:rsidRPr="00BB521F">
        <w:t xml:space="preserve"> - </w:t>
      </w:r>
      <w:r w:rsidRPr="00BB521F">
        <w:t>время пребывания в страховом запасе, Т</w:t>
      </w:r>
      <w:r w:rsidRPr="00BB521F">
        <w:rPr>
          <w:vertAlign w:val="subscript"/>
        </w:rPr>
        <w:t>подгот</w:t>
      </w:r>
      <w:r w:rsidR="00BB521F" w:rsidRPr="00BB521F">
        <w:rPr>
          <w:vertAlign w:val="subscript"/>
        </w:rPr>
        <w:t xml:space="preserve">. </w:t>
      </w:r>
      <w:r w:rsidRPr="00BB521F">
        <w:rPr>
          <w:vertAlign w:val="subscript"/>
        </w:rPr>
        <w:t>сост</w:t>
      </w:r>
      <w:r w:rsidR="00BB521F" w:rsidRPr="00BB521F">
        <w:t xml:space="preserve"> - </w:t>
      </w:r>
      <w:r w:rsidRPr="00BB521F">
        <w:t>время пребывания в подготовительном запасе</w:t>
      </w:r>
    </w:p>
    <w:p w:rsidR="00BB521F" w:rsidRDefault="00911EAD" w:rsidP="00BB521F">
      <w:r w:rsidRPr="00BB521F">
        <w:t>В первую очередь следует отметить</w:t>
      </w:r>
      <w:r w:rsidR="00BB521F" w:rsidRPr="00BB521F">
        <w:t>,</w:t>
      </w:r>
      <w:r w:rsidRPr="00BB521F">
        <w:t xml:space="preserve"> что</w:t>
      </w:r>
      <w:r w:rsidR="00BB521F" w:rsidRPr="00BB521F">
        <w:t xml:space="preserve"> </w:t>
      </w:r>
      <w:r w:rsidRPr="00BB521F">
        <w:t>текущий запас это основной вид запаса, поэтому норма оборотных средств в текущем запасе является главной определяющей величиной всей нормы запаса в днях</w:t>
      </w:r>
      <w:r w:rsidR="00BB521F" w:rsidRPr="00BB521F">
        <w:t xml:space="preserve">. </w:t>
      </w:r>
      <w:r w:rsidRPr="00BB521F">
        <w:t>На размер текущего запаса влияют объем потребления в производстве</w:t>
      </w:r>
      <w:r w:rsidR="00BB521F" w:rsidRPr="00BB521F">
        <w:t xml:space="preserve">, </w:t>
      </w:r>
      <w:r w:rsidRPr="00BB521F">
        <w:t>а так же периодичность поставок материалов по договору</w:t>
      </w:r>
      <w:r w:rsidR="00BB521F" w:rsidRPr="00BB521F">
        <w:t xml:space="preserve"> </w:t>
      </w:r>
      <w:r w:rsidRPr="00BB521F">
        <w:t>с поставщиками</w:t>
      </w:r>
      <w:r w:rsidR="00BB521F" w:rsidRPr="00BB521F">
        <w:t xml:space="preserve">. </w:t>
      </w:r>
      <w:r w:rsidRPr="00BB521F">
        <w:t>Норма оборотных средств в текущем запасе принимается</w:t>
      </w:r>
      <w:r w:rsidR="00BB521F" w:rsidRPr="00BB521F">
        <w:t>,</w:t>
      </w:r>
      <w:r w:rsidRPr="00BB521F">
        <w:t xml:space="preserve"> как правило 50% среднего цикла снабжения</w:t>
      </w:r>
      <w:r w:rsidR="00BB521F">
        <w:t xml:space="preserve"> (</w:t>
      </w:r>
      <w:r w:rsidRPr="00BB521F">
        <w:t>дн</w:t>
      </w:r>
      <w:r w:rsidR="00BB521F" w:rsidRPr="00BB521F">
        <w:t>),</w:t>
      </w:r>
      <w:r w:rsidRPr="00BB521F">
        <w:t xml:space="preserve"> наиболее удобным вариантом для расчета среднего интервала между поставками</w:t>
      </w:r>
      <w:r w:rsidR="00BB521F" w:rsidRPr="00BB521F">
        <w:t>,</w:t>
      </w:r>
      <w:r w:rsidRPr="00BB521F">
        <w:t xml:space="preserve"> когда материалы поставляются по согласованному графику и ежедневному потреблению в производстве равными партиями, тогда</w:t>
      </w:r>
      <w:r w:rsidR="00BB521F" w:rsidRPr="00BB521F">
        <w:t>:</w:t>
      </w:r>
    </w:p>
    <w:p w:rsidR="00AD04BA" w:rsidRDefault="00AD04BA" w:rsidP="00BB521F"/>
    <w:p w:rsidR="00BB521F" w:rsidRDefault="00911EAD" w:rsidP="00BB521F">
      <w:r w:rsidRPr="00BB521F">
        <w:t>Цикл снабжения=360 дн/число планируемых поставок</w:t>
      </w:r>
      <w:r w:rsidR="00BB521F" w:rsidRPr="00BB521F">
        <w:t xml:space="preserve"> [</w:t>
      </w:r>
      <w:r w:rsidRPr="00BB521F">
        <w:t>1</w:t>
      </w:r>
      <w:r w:rsidR="00BB521F">
        <w:t>, с</w:t>
      </w:r>
      <w:r w:rsidRPr="00BB521F">
        <w:t>тр120</w:t>
      </w:r>
      <w:r w:rsidR="00BB521F" w:rsidRPr="00BB521F">
        <w:t>]</w:t>
      </w:r>
    </w:p>
    <w:p w:rsidR="00AD04BA" w:rsidRDefault="00AD04BA" w:rsidP="00BB521F"/>
    <w:p w:rsidR="00BB521F" w:rsidRDefault="00911EAD" w:rsidP="00BB521F">
      <w:r w:rsidRPr="00BB521F">
        <w:t>Обычно вследстви</w:t>
      </w:r>
      <w:r w:rsidR="000A12E7">
        <w:t>е</w:t>
      </w:r>
      <w:r w:rsidR="00BB521F" w:rsidRPr="00BB521F">
        <w:t xml:space="preserve"> </w:t>
      </w:r>
      <w:r w:rsidRPr="00BB521F">
        <w:t>поставки различных видов материалов</w:t>
      </w:r>
      <w:r w:rsidR="00BB521F" w:rsidRPr="00BB521F">
        <w:t xml:space="preserve"> </w:t>
      </w:r>
      <w:r w:rsidRPr="00BB521F">
        <w:t>несколькими поставщиками и в разные сроки рассчитывается</w:t>
      </w:r>
      <w:r w:rsidR="00BB521F" w:rsidRPr="00BB521F">
        <w:t xml:space="preserve"> </w:t>
      </w:r>
      <w:r w:rsidRPr="00BB521F">
        <w:t>средневзвеш</w:t>
      </w:r>
      <w:r w:rsidR="000A12E7">
        <w:t>е</w:t>
      </w:r>
      <w:r w:rsidRPr="00BB521F">
        <w:t>нный интервал</w:t>
      </w:r>
      <w:r w:rsidR="00BB521F" w:rsidRPr="00BB521F">
        <w:t>.</w:t>
      </w:r>
    </w:p>
    <w:p w:rsidR="00AD04BA" w:rsidRDefault="00AD04BA" w:rsidP="00BB521F"/>
    <w:p w:rsidR="00BB521F" w:rsidRDefault="000723B2" w:rsidP="00BB521F">
      <w:r>
        <w:rPr>
          <w:noProof/>
        </w:rPr>
        <w:pict>
          <v:line id="_x0000_s1030" style="position:absolute;left:0;text-align:left;z-index:251650048" from="3in,20.4pt" to="342pt,20.4pt"/>
        </w:pict>
      </w:r>
      <w:r w:rsidR="00911EAD" w:rsidRPr="00BB521F">
        <w:t>Cредневзвешанный интервал</w:t>
      </w:r>
      <w:r w:rsidR="00BB521F" w:rsidRPr="00BB521F">
        <w:rPr>
          <w:vertAlign w:val="subscript"/>
        </w:rPr>
        <w:t xml:space="preserve">. </w:t>
      </w:r>
      <w:r w:rsidR="00911EAD" w:rsidRPr="00BB521F">
        <w:rPr>
          <w:vertAlign w:val="subscript"/>
        </w:rPr>
        <w:t>=</w:t>
      </w:r>
      <w:r w:rsidR="00BB521F" w:rsidRPr="00BB521F">
        <w:t xml:space="preserve"> </w:t>
      </w:r>
      <w:r w:rsidR="00911EAD" w:rsidRPr="00BB521F">
        <w:sym w:font="Symbol" w:char="F0E5"/>
      </w:r>
      <w:r w:rsidR="00BB521F">
        <w:t xml:space="preserve"> (</w:t>
      </w:r>
      <w:r w:rsidR="00911EAD" w:rsidRPr="00BB521F">
        <w:rPr>
          <w:lang w:val="en-US"/>
        </w:rPr>
        <w:t>V</w:t>
      </w:r>
      <w:r w:rsidR="00911EAD" w:rsidRPr="00BB521F">
        <w:rPr>
          <w:vertAlign w:val="subscript"/>
        </w:rPr>
        <w:t>пост</w:t>
      </w:r>
      <w:r w:rsidR="00911EAD" w:rsidRPr="00BB521F">
        <w:t>*</w:t>
      </w:r>
      <w:r w:rsidR="00911EAD" w:rsidRPr="00BB521F">
        <w:rPr>
          <w:lang w:val="en-US"/>
        </w:rPr>
        <w:t>I</w:t>
      </w:r>
      <w:r w:rsidR="00BB521F" w:rsidRPr="00BB521F">
        <w:t>)</w:t>
      </w:r>
      <w:r w:rsidR="00BB521F">
        <w:t xml:space="preserve"> </w:t>
      </w:r>
      <w:r w:rsidR="00BB521F" w:rsidRPr="00BB521F">
        <w:t>[</w:t>
      </w:r>
      <w:r w:rsidR="00911EAD" w:rsidRPr="00BB521F">
        <w:t>9</w:t>
      </w:r>
      <w:r w:rsidR="00BB521F">
        <w:t>, с</w:t>
      </w:r>
      <w:r w:rsidR="00911EAD" w:rsidRPr="00BB521F">
        <w:t>тр110</w:t>
      </w:r>
      <w:r w:rsidR="00BB521F" w:rsidRPr="00BB521F">
        <w:t>]</w:t>
      </w:r>
    </w:p>
    <w:p w:rsidR="00AD04BA" w:rsidRDefault="00911EAD" w:rsidP="00AD04BA">
      <w:pPr>
        <w:ind w:left="3528"/>
      </w:pPr>
      <w:r w:rsidRPr="00BB521F">
        <w:t>общий объем поставок</w:t>
      </w:r>
      <w:r w:rsidR="00BB521F">
        <w:t xml:space="preserve">, </w:t>
      </w:r>
    </w:p>
    <w:p w:rsidR="00AD04BA" w:rsidRDefault="00AD04BA" w:rsidP="00AD04BA">
      <w:pPr>
        <w:ind w:left="3528"/>
      </w:pPr>
    </w:p>
    <w:p w:rsidR="00911EAD" w:rsidRPr="00BB521F" w:rsidRDefault="00BB521F" w:rsidP="00BB521F">
      <w:r>
        <w:t>г</w:t>
      </w:r>
      <w:r w:rsidR="00911EAD" w:rsidRPr="00BB521F">
        <w:t>де</w:t>
      </w:r>
    </w:p>
    <w:p w:rsidR="00BB521F" w:rsidRPr="00BB521F" w:rsidRDefault="00911EAD" w:rsidP="00BB521F">
      <w:r w:rsidRPr="00BB521F">
        <w:rPr>
          <w:lang w:val="en-US"/>
        </w:rPr>
        <w:t>V</w:t>
      </w:r>
      <w:r w:rsidRPr="00BB521F">
        <w:rPr>
          <w:vertAlign w:val="subscript"/>
        </w:rPr>
        <w:t>пост-</w:t>
      </w:r>
      <w:r w:rsidRPr="00BB521F">
        <w:t>объем поставки в тоннах</w:t>
      </w:r>
      <w:r w:rsidR="00BB521F" w:rsidRPr="00BB521F">
        <w:rPr>
          <w:vertAlign w:val="subscript"/>
        </w:rPr>
        <w:t xml:space="preserve">, </w:t>
      </w:r>
      <w:r w:rsidRPr="00BB521F">
        <w:rPr>
          <w:lang w:val="en-US"/>
        </w:rPr>
        <w:t>I</w:t>
      </w:r>
      <w:r w:rsidR="00BB521F" w:rsidRPr="00BB521F">
        <w:t xml:space="preserve"> - </w:t>
      </w:r>
      <w:r w:rsidRPr="00BB521F">
        <w:t>интервал до следующей поставки в днях</w:t>
      </w:r>
    </w:p>
    <w:p w:rsidR="00BB521F" w:rsidRDefault="00911EAD" w:rsidP="00BB521F">
      <w:r w:rsidRPr="00BB521F">
        <w:t>Что касается страхового запаса</w:t>
      </w:r>
      <w:r w:rsidR="00BB521F" w:rsidRPr="00BB521F">
        <w:t>,</w:t>
      </w:r>
      <w:r w:rsidRPr="00BB521F">
        <w:t xml:space="preserve"> который необходим на каждом предприятии для гарантии</w:t>
      </w:r>
      <w:r w:rsidR="00BB521F" w:rsidRPr="00BB521F">
        <w:t xml:space="preserve"> </w:t>
      </w:r>
      <w:r w:rsidRPr="00BB521F">
        <w:t>непрерывности процесса производства в случаях нарушения условий и сроков поставки материалов поставщиками, транспортом</w:t>
      </w:r>
      <w:r w:rsidR="00BB521F" w:rsidRPr="00BB521F">
        <w:t>.</w:t>
      </w:r>
    </w:p>
    <w:p w:rsidR="00BB521F" w:rsidRDefault="00911EAD" w:rsidP="00BB521F">
      <w:r w:rsidRPr="00BB521F">
        <w:t>Норма оборотных средств на страховой запас зависит от</w:t>
      </w:r>
      <w:r w:rsidR="00BB521F" w:rsidRPr="00BB521F">
        <w:t xml:space="preserve"> </w:t>
      </w:r>
      <w:r w:rsidRPr="00BB521F">
        <w:t>перебоев в доставке продукции, чем меньше отклонения от</w:t>
      </w:r>
      <w:r w:rsidR="00BB521F" w:rsidRPr="00BB521F">
        <w:t xml:space="preserve"> </w:t>
      </w:r>
      <w:r w:rsidRPr="00BB521F">
        <w:t>среднего интервала поставок</w:t>
      </w:r>
      <w:r w:rsidR="00BB521F" w:rsidRPr="00BB521F">
        <w:t>,</w:t>
      </w:r>
      <w:r w:rsidRPr="00BB521F">
        <w:t xml:space="preserve"> тем величина страховых запасов будет меньше</w:t>
      </w:r>
      <w:r w:rsidR="00BB521F" w:rsidRPr="00BB521F">
        <w:t xml:space="preserve">. </w:t>
      </w:r>
      <w:r w:rsidRPr="00BB521F">
        <w:t>Таким образом на предприятии необходимо следить за условиями формированием запасов, повышать эффективность работы логистической цепочки, подбирать наиболее выгодных поставщиков, с целью уменьшения неравномерности поставок интервалов по объемам и интервалам, соответственно величина страхового запаса будет уменьшаться</w:t>
      </w:r>
      <w:r w:rsidR="00BB521F" w:rsidRPr="00BB521F">
        <w:t xml:space="preserve">. </w:t>
      </w:r>
      <w:r w:rsidRPr="00BB521F">
        <w:t>Подготовительный запас, необходимый на период выгрузки</w:t>
      </w:r>
      <w:r w:rsidR="00BB521F" w:rsidRPr="00BB521F">
        <w:t>,</w:t>
      </w:r>
      <w:r w:rsidRPr="00BB521F">
        <w:t xml:space="preserve"> доставки</w:t>
      </w:r>
      <w:r w:rsidR="00BB521F" w:rsidRPr="00BB521F">
        <w:t>,</w:t>
      </w:r>
      <w:r w:rsidRPr="00BB521F">
        <w:t xml:space="preserve"> приемки и складирования</w:t>
      </w:r>
      <w:r w:rsidR="00BB521F" w:rsidRPr="00BB521F">
        <w:t xml:space="preserve"> </w:t>
      </w:r>
      <w:r w:rsidRPr="00BB521F">
        <w:t>материалов, нормы этого времени устанавливаются по каждой операции на средний размер поставки</w:t>
      </w:r>
      <w:r w:rsidR="00BB521F" w:rsidRPr="00BB521F">
        <w:t>,</w:t>
      </w:r>
      <w:r w:rsidRPr="00BB521F">
        <w:t xml:space="preserve"> исходя из технологических расчетов</w:t>
      </w:r>
      <w:r w:rsidR="00BB521F" w:rsidRPr="00BB521F">
        <w:t>.</w:t>
      </w:r>
    </w:p>
    <w:p w:rsidR="00BB521F" w:rsidRDefault="00911EAD" w:rsidP="00BB521F">
      <w:r w:rsidRPr="00BB521F">
        <w:t>А на основании норм оборотных средств в текущем</w:t>
      </w:r>
      <w:r w:rsidR="00BB521F" w:rsidRPr="00BB521F">
        <w:t>,</w:t>
      </w:r>
      <w:r w:rsidRPr="00BB521F">
        <w:t xml:space="preserve"> страховом и подготовительном запасах определяется</w:t>
      </w:r>
      <w:r w:rsidR="00BB521F" w:rsidRPr="00BB521F">
        <w:t>:</w:t>
      </w:r>
    </w:p>
    <w:p w:rsidR="000A12E7" w:rsidRDefault="000A12E7" w:rsidP="00BB521F"/>
    <w:p w:rsidR="00BB521F" w:rsidRDefault="000723B2" w:rsidP="00BB521F">
      <w:pPr>
        <w:rPr>
          <w:vertAlign w:val="superscript"/>
        </w:rPr>
      </w:pPr>
      <w:r>
        <w:rPr>
          <w:noProof/>
        </w:rPr>
        <w:pict>
          <v:line id="_x0000_s1031" style="position:absolute;left:0;text-align:left;z-index:251651072" from="313pt,17.95pt" to="448pt,17.95pt"/>
        </w:pict>
      </w:r>
      <w:r w:rsidR="00911EAD" w:rsidRPr="00BB521F">
        <w:rPr>
          <w:lang w:val="en-US"/>
        </w:rPr>
        <w:t>C</w:t>
      </w:r>
      <w:r w:rsidR="00911EAD" w:rsidRPr="00BB521F">
        <w:t>редневзвешанная норма оборотных средств=</w:t>
      </w:r>
      <w:r w:rsidR="00BB521F" w:rsidRPr="00BB521F">
        <w:t xml:space="preserve"> </w:t>
      </w:r>
      <w:r w:rsidR="00911EAD" w:rsidRPr="00BB521F">
        <w:rPr>
          <w:vertAlign w:val="superscript"/>
        </w:rPr>
        <w:sym w:font="Symbol" w:char="F0E5"/>
      </w:r>
      <w:r w:rsidR="00BB521F">
        <w:rPr>
          <w:vertAlign w:val="superscript"/>
        </w:rPr>
        <w:t xml:space="preserve"> (</w:t>
      </w:r>
      <w:r w:rsidR="00911EAD" w:rsidRPr="00BB521F">
        <w:rPr>
          <w:vertAlign w:val="superscript"/>
        </w:rPr>
        <w:t>Родн*</w:t>
      </w:r>
      <w:r w:rsidR="00911EAD" w:rsidRPr="00BB521F">
        <w:rPr>
          <w:vertAlign w:val="superscript"/>
        </w:rPr>
        <w:sym w:font="Symbol" w:char="F0E5"/>
      </w:r>
      <w:r w:rsidR="00911EAD" w:rsidRPr="00BB521F">
        <w:rPr>
          <w:vertAlign w:val="superscript"/>
        </w:rPr>
        <w:t>Ноб</w:t>
      </w:r>
      <w:r w:rsidR="00BB521F" w:rsidRPr="00BB521F">
        <w:rPr>
          <w:vertAlign w:val="superscript"/>
        </w:rPr>
        <w:t xml:space="preserve">. </w:t>
      </w:r>
      <w:r w:rsidR="00911EAD" w:rsidRPr="00BB521F">
        <w:rPr>
          <w:vertAlign w:val="superscript"/>
        </w:rPr>
        <w:t>ср</w:t>
      </w:r>
      <w:r w:rsidR="00BB521F" w:rsidRPr="00BB521F">
        <w:rPr>
          <w:vertAlign w:val="superscript"/>
        </w:rPr>
        <w:t>) [</w:t>
      </w:r>
      <w:r w:rsidR="00911EAD" w:rsidRPr="00BB521F">
        <w:rPr>
          <w:vertAlign w:val="superscript"/>
        </w:rPr>
        <w:t>8</w:t>
      </w:r>
      <w:r w:rsidR="00BB521F">
        <w:rPr>
          <w:vertAlign w:val="superscript"/>
        </w:rPr>
        <w:t>, с</w:t>
      </w:r>
      <w:r w:rsidR="00911EAD" w:rsidRPr="00BB521F">
        <w:rPr>
          <w:vertAlign w:val="superscript"/>
        </w:rPr>
        <w:t>тр74</w:t>
      </w:r>
      <w:r w:rsidR="00BB521F" w:rsidRPr="00BB521F">
        <w:rPr>
          <w:vertAlign w:val="superscript"/>
        </w:rPr>
        <w:t>]</w:t>
      </w:r>
    </w:p>
    <w:p w:rsidR="00911EAD" w:rsidRPr="00BB521F" w:rsidRDefault="00911EAD" w:rsidP="00AD04BA">
      <w:pPr>
        <w:ind w:left="6360"/>
      </w:pPr>
      <w:r w:rsidRPr="00BB521F">
        <w:sym w:font="Symbol" w:char="F0E5"/>
      </w:r>
      <w:r w:rsidRPr="00BB521F">
        <w:t>Родн</w:t>
      </w:r>
    </w:p>
    <w:p w:rsidR="00AD04BA" w:rsidRDefault="00AD04BA" w:rsidP="00BB521F"/>
    <w:p w:rsidR="00911EAD" w:rsidRPr="00BB521F" w:rsidRDefault="00911EAD" w:rsidP="00BB521F">
      <w:r w:rsidRPr="00BB521F">
        <w:t>где,</w:t>
      </w:r>
    </w:p>
    <w:p w:rsidR="00BB521F" w:rsidRDefault="00911EAD" w:rsidP="00BB521F">
      <w:r w:rsidRPr="00BB521F">
        <w:t>Род</w:t>
      </w:r>
      <w:r w:rsidR="000A12E7">
        <w:t xml:space="preserve"> </w:t>
      </w:r>
      <w:r w:rsidRPr="00BB521F">
        <w:t>однодневный расход,</w:t>
      </w:r>
      <w:r w:rsidR="00BB521F">
        <w:t xml:space="preserve"> (</w:t>
      </w:r>
      <w:r w:rsidRPr="00BB521F">
        <w:t>тыс</w:t>
      </w:r>
      <w:r w:rsidR="00BB521F" w:rsidRPr="00BB521F">
        <w:t xml:space="preserve">. </w:t>
      </w:r>
      <w:r w:rsidRPr="00BB521F">
        <w:t>руб</w:t>
      </w:r>
      <w:r w:rsidR="00BB521F" w:rsidRPr="00BB521F">
        <w:t>),</w:t>
      </w:r>
      <w:r w:rsidRPr="00BB521F">
        <w:rPr>
          <w:vertAlign w:val="superscript"/>
        </w:rPr>
        <w:t xml:space="preserve"> </w:t>
      </w:r>
      <w:r w:rsidRPr="00BB521F">
        <w:sym w:font="Symbol" w:char="F0E5"/>
      </w:r>
      <w:r w:rsidRPr="00BB521F">
        <w:t>Ноб</w:t>
      </w:r>
      <w:r w:rsidR="00BB521F" w:rsidRPr="00BB521F">
        <w:t xml:space="preserve">. </w:t>
      </w:r>
      <w:r w:rsidRPr="00BB521F">
        <w:t>ср-сумма норм оборотных средств в различного рода запасов</w:t>
      </w:r>
      <w:r w:rsidR="00BB521F">
        <w:t xml:space="preserve"> (</w:t>
      </w:r>
      <w:r w:rsidRPr="00BB521F">
        <w:t>дни</w:t>
      </w:r>
      <w:r w:rsidR="00BB521F" w:rsidRPr="00BB521F">
        <w:t>),</w:t>
      </w:r>
      <w:r w:rsidRPr="00BB521F">
        <w:t xml:space="preserve"> </w:t>
      </w:r>
      <w:r w:rsidRPr="00BB521F">
        <w:sym w:font="Symbol" w:char="F0E5"/>
      </w:r>
      <w:r w:rsidRPr="00BB521F">
        <w:t>Род</w:t>
      </w:r>
      <w:r w:rsidR="000A12E7">
        <w:t xml:space="preserve"> </w:t>
      </w:r>
      <w:r w:rsidRPr="00BB521F">
        <w:t>однодневный расход по всем видам сырья и материалов,</w:t>
      </w:r>
      <w:r w:rsidR="00BB521F">
        <w:t xml:space="preserve"> (</w:t>
      </w:r>
      <w:r w:rsidRPr="00BB521F">
        <w:t>тыс</w:t>
      </w:r>
      <w:r w:rsidR="00BB521F" w:rsidRPr="00BB521F">
        <w:t xml:space="preserve">. </w:t>
      </w:r>
      <w:r w:rsidRPr="00BB521F">
        <w:t>руб</w:t>
      </w:r>
      <w:r w:rsidR="00BB521F" w:rsidRPr="00BB521F">
        <w:t>).</w:t>
      </w:r>
    </w:p>
    <w:p w:rsidR="00BB521F" w:rsidRDefault="00911EAD" w:rsidP="00BB521F">
      <w:r w:rsidRPr="00BB521F">
        <w:t>Таким образом, нормы оборотных средств зависят от норм расхода материалов, длительности производственного цикла, условия снабжения и сбыта</w:t>
      </w:r>
      <w:r w:rsidR="00BB521F" w:rsidRPr="00BB521F">
        <w:t xml:space="preserve">. </w:t>
      </w:r>
      <w:r w:rsidRPr="00BB521F">
        <w:t>На предприятии необходимо следить за состоянием текущего запаса, страхового</w:t>
      </w:r>
      <w:r w:rsidR="00BB521F" w:rsidRPr="00BB521F">
        <w:t>,</w:t>
      </w:r>
      <w:r w:rsidRPr="00BB521F">
        <w:t xml:space="preserve"> использовать производительную технику</w:t>
      </w:r>
      <w:r w:rsidR="00BB521F" w:rsidRPr="00BB521F">
        <w:t>,</w:t>
      </w:r>
      <w:r w:rsidRPr="00BB521F">
        <w:t xml:space="preserve"> что сократит время на подготовительные операции, совершенствовать хозяйственные связи</w:t>
      </w:r>
      <w:r w:rsidR="00BB521F">
        <w:t>, н</w:t>
      </w:r>
      <w:r w:rsidRPr="00BB521F">
        <w:t>алаживать связи с поставщиками, что будет способствовать снижению</w:t>
      </w:r>
      <w:r w:rsidR="00AD04BA">
        <w:t xml:space="preserve"> </w:t>
      </w:r>
      <w:r w:rsidRPr="00BB521F">
        <w:t>неравномерности поставок по интервалам и эти положительные тенденции</w:t>
      </w:r>
      <w:r w:rsidR="00AD04BA">
        <w:t xml:space="preserve"> </w:t>
      </w:r>
      <w:r w:rsidRPr="00BB521F">
        <w:t>приведут к снижению рас</w:t>
      </w:r>
      <w:r w:rsidR="000A12E7">
        <w:t>с</w:t>
      </w:r>
      <w:r w:rsidRPr="00BB521F">
        <w:t>читываемых норм производственных запасов</w:t>
      </w:r>
      <w:r w:rsidR="00BB521F" w:rsidRPr="00BB521F">
        <w:t>,</w:t>
      </w:r>
      <w:r w:rsidRPr="00BB521F">
        <w:t xml:space="preserve"> а следовательно вложенных в них Оборотных средств, что ведет к минимизации затрат</w:t>
      </w:r>
      <w:r w:rsidR="00BB521F" w:rsidRPr="00BB521F">
        <w:t>,</w:t>
      </w:r>
      <w:r w:rsidRPr="00BB521F">
        <w:t xml:space="preserve"> авансируемых в запасы товарно-материальных ценностей</w:t>
      </w:r>
      <w:r w:rsidR="00BB521F" w:rsidRPr="00BB521F">
        <w:t>.</w:t>
      </w:r>
    </w:p>
    <w:p w:rsidR="00BB521F" w:rsidRDefault="00911EAD" w:rsidP="00BB521F">
      <w:r w:rsidRPr="00BB521F">
        <w:t>Сформированная нормативная база по запасам и оборотным средствам</w:t>
      </w:r>
      <w:r w:rsidR="00BB521F" w:rsidRPr="00BB521F">
        <w:t>,</w:t>
      </w:r>
      <w:r w:rsidRPr="00BB521F">
        <w:t xml:space="preserve"> так же позволит определить, что и когда нужно заказать, в каком объеме</w:t>
      </w:r>
      <w:r w:rsidR="00BB521F" w:rsidRPr="00BB521F">
        <w:t>,</w:t>
      </w:r>
      <w:r w:rsidRPr="00BB521F">
        <w:t xml:space="preserve"> даты очередных заказов на поставку материальных ресурсов, то есть сформировать</w:t>
      </w:r>
      <w:r w:rsidR="00BB521F" w:rsidRPr="00BB521F">
        <w:t xml:space="preserve"> </w:t>
      </w:r>
      <w:r w:rsidRPr="00BB521F">
        <w:t>план материально-технического снабжения</w:t>
      </w:r>
      <w:r w:rsidR="00BB521F" w:rsidRPr="00BB521F">
        <w:t>,</w:t>
      </w:r>
      <w:r w:rsidRPr="00BB521F">
        <w:t xml:space="preserve"> определить потребность в финансовых ресурсах для обеспечения необходимых поставок материалов, оценить обеспеченность</w:t>
      </w:r>
      <w:r w:rsidR="00BB521F" w:rsidRPr="00BB521F">
        <w:t xml:space="preserve"> </w:t>
      </w:r>
      <w:r w:rsidRPr="00BB521F">
        <w:t>запасами</w:t>
      </w:r>
      <w:r w:rsidR="00BB521F" w:rsidRPr="00BB521F">
        <w:t>,</w:t>
      </w:r>
      <w:r w:rsidRPr="00BB521F">
        <w:t xml:space="preserve"> выявить дефицитные позиции материальных ресурсов</w:t>
      </w:r>
      <w:r w:rsidR="00BB521F" w:rsidRPr="00BB521F">
        <w:t xml:space="preserve"> </w:t>
      </w:r>
      <w:r w:rsidRPr="00BB521F">
        <w:t>и позиции по которым сформировались излишние запасы, которые можно реализовать</w:t>
      </w:r>
      <w:r w:rsidR="00BB521F" w:rsidRPr="00BB521F">
        <w:t xml:space="preserve">. </w:t>
      </w:r>
      <w:r w:rsidRPr="00BB521F">
        <w:t>Нормирование запасов позволит</w:t>
      </w:r>
      <w:r w:rsidR="00BB521F" w:rsidRPr="00BB521F">
        <w:t xml:space="preserve"> </w:t>
      </w:r>
      <w:r w:rsidRPr="00BB521F">
        <w:t>формировать производственные запасы в экономически обоснованных размерах и обеспечить устойчивый</w:t>
      </w:r>
      <w:r w:rsidR="00BB521F" w:rsidRPr="00BB521F">
        <w:t xml:space="preserve"> </w:t>
      </w:r>
      <w:r w:rsidRPr="00BB521F">
        <w:t>объем и ассортимент материалов в течении периода для осуществления</w:t>
      </w:r>
      <w:r w:rsidR="00BB521F" w:rsidRPr="00BB521F">
        <w:t xml:space="preserve"> </w:t>
      </w:r>
      <w:r w:rsidRPr="00BB521F">
        <w:t>бесперебойной</w:t>
      </w:r>
      <w:r w:rsidR="00BB521F" w:rsidRPr="00BB521F">
        <w:t xml:space="preserve"> </w:t>
      </w:r>
      <w:r w:rsidRPr="00BB521F">
        <w:t>работы предприятия</w:t>
      </w:r>
      <w:r w:rsidR="00BB521F" w:rsidRPr="00BB521F">
        <w:t>.</w:t>
      </w:r>
    </w:p>
    <w:p w:rsidR="00BB521F" w:rsidRDefault="00911EAD" w:rsidP="00BB521F">
      <w:r w:rsidRPr="00BB521F">
        <w:t>Рас</w:t>
      </w:r>
      <w:r w:rsidR="000A12E7">
        <w:t>с</w:t>
      </w:r>
      <w:r w:rsidRPr="00BB521F">
        <w:t>читанные нормы производственных запасов непосредственно связаны уровнем надежности обеспечения запасами, то есть с оценкой степени риска</w:t>
      </w:r>
      <w:r w:rsidR="00BB521F" w:rsidRPr="00BB521F">
        <w:t xml:space="preserve">. </w:t>
      </w:r>
      <w:r w:rsidRPr="00BB521F">
        <w:t>Для каждой марки</w:t>
      </w:r>
      <w:r w:rsidR="00BB521F" w:rsidRPr="00BB521F">
        <w:t xml:space="preserve"> </w:t>
      </w:r>
      <w:r w:rsidRPr="00BB521F">
        <w:t>определяется не одно значение нормы запаса, а зависимость от уровня надежности, это дает возможность выбрать нужную</w:t>
      </w:r>
      <w:r w:rsidR="00BB521F" w:rsidRPr="00BB521F">
        <w:t xml:space="preserve"> </w:t>
      </w:r>
      <w:r w:rsidRPr="00BB521F">
        <w:t>стратегию управления запасами, формирования за счет СОК, или заемных средств, что позволяет оптимизировать запасы</w:t>
      </w:r>
      <w:r w:rsidR="00BB521F" w:rsidRPr="00BB521F">
        <w:t xml:space="preserve">. </w:t>
      </w:r>
      <w:r w:rsidRPr="00BB521F">
        <w:t>При надежности в 100% предприятие будет обеспечено запасом в 365 дней в году, при надежности в 99</w:t>
      </w:r>
      <w:r w:rsidR="00BB521F">
        <w:t>.7</w:t>
      </w:r>
      <w:r w:rsidRPr="00BB521F">
        <w:t>%</w:t>
      </w:r>
      <w:r w:rsidR="00BB521F" w:rsidRPr="00BB521F">
        <w:t xml:space="preserve"> - </w:t>
      </w:r>
      <w:r w:rsidRPr="00BB521F">
        <w:t>в 364 дня</w:t>
      </w:r>
      <w:r w:rsidR="00BB521F" w:rsidRPr="00BB521F">
        <w:t xml:space="preserve">. </w:t>
      </w:r>
      <w:r w:rsidRPr="00BB521F">
        <w:t>Степень риска</w:t>
      </w:r>
      <w:r w:rsidR="00BB521F" w:rsidRPr="00BB521F">
        <w:t>,</w:t>
      </w:r>
      <w:r w:rsidRPr="00BB521F">
        <w:t xml:space="preserve"> что предприятию не хватит запаса на один день равна 0</w:t>
      </w:r>
      <w:r w:rsidR="00BB521F">
        <w:t>.3</w:t>
      </w:r>
      <w:r w:rsidRPr="00BB521F">
        <w:t>%</w:t>
      </w:r>
      <w:r w:rsidR="00BB521F">
        <w:t xml:space="preserve"> (</w:t>
      </w:r>
      <w:r w:rsidRPr="00BB521F">
        <w:t>365*</w:t>
      </w:r>
      <w:r w:rsidR="00BB521F">
        <w:t xml:space="preserve"> (</w:t>
      </w:r>
      <w:r w:rsidRPr="00BB521F">
        <w:t>0</w:t>
      </w:r>
      <w:r w:rsidR="00BB521F">
        <w:t>.3</w:t>
      </w:r>
      <w:r w:rsidRPr="00BB521F">
        <w:t>%/100%</w:t>
      </w:r>
      <w:r w:rsidR="00BB521F" w:rsidRPr="00BB521F">
        <w:t xml:space="preserve">) </w:t>
      </w:r>
      <w:r w:rsidRPr="00BB521F">
        <w:t>=1 день</w:t>
      </w:r>
      <w:r w:rsidR="00BB521F" w:rsidRPr="00BB521F">
        <w:t>) [</w:t>
      </w:r>
      <w:r w:rsidRPr="00BB521F">
        <w:t>8</w:t>
      </w:r>
      <w:r w:rsidR="00BB521F">
        <w:t>, с</w:t>
      </w:r>
      <w:r w:rsidRPr="00BB521F">
        <w:t>тр71</w:t>
      </w:r>
      <w:r w:rsidR="00BB521F" w:rsidRPr="00BB521F">
        <w:t xml:space="preserve">]. </w:t>
      </w:r>
      <w:r w:rsidRPr="00BB521F">
        <w:t>При этом чем выше принимаемый уровень надежности обеспечения запасом</w:t>
      </w:r>
      <w:r w:rsidR="00BB521F" w:rsidRPr="00BB521F">
        <w:t>,</w:t>
      </w:r>
      <w:r w:rsidRPr="00BB521F">
        <w:t xml:space="preserve"> тем больше должно быть установлено значение рассчитанной нормы</w:t>
      </w:r>
      <w:r w:rsidR="00BB521F" w:rsidRPr="00BB521F">
        <w:t>.</w:t>
      </w:r>
    </w:p>
    <w:p w:rsidR="00BB521F" w:rsidRDefault="00911EAD" w:rsidP="00BB521F">
      <w:r w:rsidRPr="00BB521F">
        <w:t>Только определив с помощью нормирования общую потребность в Оборотных средствах, финансовый топ-менеджер</w:t>
      </w:r>
      <w:r w:rsidR="00BB521F" w:rsidRPr="00BB521F">
        <w:t xml:space="preserve"> </w:t>
      </w:r>
      <w:r w:rsidRPr="00BB521F">
        <w:t>может подойти к утверждению реальных</w:t>
      </w:r>
      <w:r w:rsidR="00BB521F" w:rsidRPr="00BB521F">
        <w:t xml:space="preserve"> </w:t>
      </w:r>
      <w:r w:rsidRPr="00BB521F">
        <w:t>норм запасов по всей номенклатуре, решения он должен принимать</w:t>
      </w:r>
      <w:r w:rsidR="00BB521F" w:rsidRPr="00BB521F">
        <w:t xml:space="preserve"> </w:t>
      </w:r>
      <w:r w:rsidRPr="00BB521F">
        <w:t>во первых</w:t>
      </w:r>
      <w:r w:rsidR="00BB521F">
        <w:t>, п</w:t>
      </w:r>
      <w:r w:rsidRPr="00BB521F">
        <w:t>о фактическому наличию собственных средств, во</w:t>
      </w:r>
      <w:r w:rsidR="00BB521F" w:rsidRPr="00BB521F">
        <w:t xml:space="preserve"> - </w:t>
      </w:r>
      <w:r w:rsidRPr="00BB521F">
        <w:t>вторых, полученными результатами расчетов норм для разных уровней надежности обеспечения производственных запасов</w:t>
      </w:r>
      <w:r w:rsidR="00BB521F" w:rsidRPr="00BB521F">
        <w:t xml:space="preserve">. </w:t>
      </w:r>
      <w:r w:rsidRPr="00BB521F">
        <w:t>Если предприятие полностью обеспечено оборотными средствами, то можно установить нормы запасов с высоким уровнем надежности обеспечения, например 99</w:t>
      </w:r>
      <w:r w:rsidR="00BB521F">
        <w:t>.7</w:t>
      </w:r>
      <w:r w:rsidRPr="00BB521F">
        <w:t>%, при большом дефиците СОК нужно устанавливать дифференцированные нормы</w:t>
      </w:r>
      <w:r w:rsidR="00BB521F" w:rsidRPr="00BB521F">
        <w:t xml:space="preserve">: </w:t>
      </w:r>
      <w:r w:rsidRPr="00BB521F">
        <w:t>по важным маркам</w:t>
      </w:r>
      <w:r w:rsidR="00BB521F" w:rsidRPr="00BB521F">
        <w:t>,</w:t>
      </w:r>
      <w:r w:rsidRPr="00BB521F">
        <w:t xml:space="preserve"> относящимся к группе</w:t>
      </w:r>
      <w:r w:rsidR="00BB521F">
        <w:t xml:space="preserve"> "</w:t>
      </w:r>
      <w:r w:rsidRPr="00BB521F">
        <w:t>А</w:t>
      </w:r>
      <w:r w:rsidR="00BB521F">
        <w:t xml:space="preserve">" </w:t>
      </w:r>
      <w:r w:rsidRPr="00BB521F">
        <w:t>с</w:t>
      </w:r>
      <w:r w:rsidR="00BB521F" w:rsidRPr="00BB521F">
        <w:t xml:space="preserve"> </w:t>
      </w:r>
      <w:r w:rsidRPr="00BB521F">
        <w:t>уровнем надежности 99</w:t>
      </w:r>
      <w:r w:rsidR="00BB521F">
        <w:t>.7</w:t>
      </w:r>
      <w:r w:rsidRPr="00BB521F">
        <w:t>%, для марок группы</w:t>
      </w:r>
      <w:r w:rsidR="00BB521F">
        <w:t xml:space="preserve"> "</w:t>
      </w:r>
      <w:r w:rsidRPr="00BB521F">
        <w:t>В</w:t>
      </w:r>
      <w:r w:rsidR="00BB521F">
        <w:t xml:space="preserve">" </w:t>
      </w:r>
      <w:r w:rsidR="00BB521F" w:rsidRPr="00BB521F">
        <w:t xml:space="preserve">- </w:t>
      </w:r>
      <w:r w:rsidRPr="00BB521F">
        <w:t>с уровнем 90%, а для марок группы</w:t>
      </w:r>
      <w:r w:rsidR="00BB521F">
        <w:t xml:space="preserve"> "</w:t>
      </w:r>
      <w:r w:rsidRPr="00BB521F">
        <w:t>С</w:t>
      </w:r>
      <w:r w:rsidR="00BB521F">
        <w:t xml:space="preserve">" </w:t>
      </w:r>
      <w:r w:rsidR="00BB521F" w:rsidRPr="00BB521F">
        <w:t xml:space="preserve">- </w:t>
      </w:r>
      <w:r w:rsidRPr="00BB521F">
        <w:t>85%, для того что бы в сумме вычисленный норматив Оборотных средств соответс</w:t>
      </w:r>
      <w:r w:rsidR="000A12E7">
        <w:t>т</w:t>
      </w:r>
      <w:r w:rsidRPr="00BB521F">
        <w:t>вовал имеющимся возможностям предприятия</w:t>
      </w:r>
      <w:r w:rsidR="00BB521F" w:rsidRPr="00BB521F">
        <w:t xml:space="preserve">. </w:t>
      </w:r>
      <w:r w:rsidRPr="00BB521F">
        <w:t>Для покрытия дефицита в средствах можно использовать заемные средства</w:t>
      </w:r>
      <w:r w:rsidR="00BB521F" w:rsidRPr="00BB521F">
        <w:t xml:space="preserve">. </w:t>
      </w:r>
      <w:r w:rsidRPr="00BB521F">
        <w:t>Исходя из фактического наличия СОС, установить нормы Об</w:t>
      </w:r>
      <w:r w:rsidR="00BB521F" w:rsidRPr="00BB521F">
        <w:t xml:space="preserve">. </w:t>
      </w:r>
      <w:r w:rsidRPr="00BB521F">
        <w:t>с с уровнем надежности 90%, а остальную потребность покрывать за счет привлеченных кредитов</w:t>
      </w:r>
      <w:r w:rsidR="00BB521F" w:rsidRPr="00BB521F">
        <w:t>. [</w:t>
      </w:r>
      <w:r w:rsidRPr="00BB521F">
        <w:t>8</w:t>
      </w:r>
      <w:r w:rsidR="00BB521F">
        <w:t>, с</w:t>
      </w:r>
      <w:r w:rsidRPr="00BB521F">
        <w:t>тр</w:t>
      </w:r>
      <w:r w:rsidR="000A12E7">
        <w:t>.</w:t>
      </w:r>
      <w:r w:rsidRPr="00BB521F">
        <w:t xml:space="preserve"> 72</w:t>
      </w:r>
      <w:r w:rsidR="00BB521F" w:rsidRPr="00BB521F">
        <w:t>]</w:t>
      </w:r>
    </w:p>
    <w:p w:rsidR="00BB521F" w:rsidRDefault="00911EAD" w:rsidP="00BB521F">
      <w:r w:rsidRPr="00BB521F">
        <w:t>Как отмечалось выше, для более эффективного управления запасами в условиях дефицита СОК, все запасы делятся на три группы А</w:t>
      </w:r>
      <w:r w:rsidR="00BB521F">
        <w:t>, В, С</w:t>
      </w:r>
      <w:r w:rsidR="00BB521F" w:rsidRPr="00BB521F">
        <w:t>,</w:t>
      </w:r>
      <w:r w:rsidRPr="00BB521F">
        <w:t xml:space="preserve"> и для каждой группы устанавливается норма запаса</w:t>
      </w:r>
      <w:r w:rsidR="00BB521F" w:rsidRPr="00BB521F">
        <w:t xml:space="preserve"> </w:t>
      </w:r>
      <w:r w:rsidRPr="00BB521F">
        <w:t>с определенным уровнем надежности</w:t>
      </w:r>
      <w:r w:rsidR="00BB521F" w:rsidRPr="00BB521F">
        <w:t xml:space="preserve">. </w:t>
      </w:r>
      <w:r w:rsidRPr="00BB521F">
        <w:t>Для проведения контроля</w:t>
      </w:r>
      <w:r w:rsidR="00BB521F" w:rsidRPr="00BB521F">
        <w:t xml:space="preserve"> </w:t>
      </w:r>
      <w:r w:rsidRPr="00BB521F">
        <w:t>за использованием запасов, их пополнением</w:t>
      </w:r>
      <w:r w:rsidR="00BB521F" w:rsidRPr="00BB521F">
        <w:t xml:space="preserve"> </w:t>
      </w:r>
      <w:r w:rsidRPr="00BB521F">
        <w:t>и оборачиваемостью собственно</w:t>
      </w:r>
      <w:r w:rsidR="00BB521F" w:rsidRPr="00BB521F">
        <w:t xml:space="preserve"> </w:t>
      </w:r>
      <w:r w:rsidRPr="00BB521F">
        <w:t>и используется система АВС, деление в зависимости от стоимостной оценке общей годовой потребности в этом виде запасов</w:t>
      </w:r>
      <w:r w:rsidR="00BB521F" w:rsidRPr="00BB521F">
        <w:t xml:space="preserve">. </w:t>
      </w:r>
      <w:r w:rsidRPr="00BB521F">
        <w:t>На предприятии необходимо уделять внимание управлению наиболее дорогостоящим материалам, группы А</w:t>
      </w:r>
      <w:r w:rsidR="00BB521F" w:rsidRPr="00BB521F">
        <w:t>,</w:t>
      </w:r>
      <w:r w:rsidRPr="00BB521F">
        <w:t xml:space="preserve"> на которую приходится 75% расходов предприятия, для категории запасов группы В необходимо периодически проводить оптимизацию, следить за дефицитом</w:t>
      </w:r>
      <w:r w:rsidR="00AD04BA">
        <w:t xml:space="preserve"> </w:t>
      </w:r>
      <w:r w:rsidR="000A12E7">
        <w:t>или профицитом</w:t>
      </w:r>
      <w:r w:rsidR="00BB521F" w:rsidRPr="00BB521F">
        <w:t>,</w:t>
      </w:r>
      <w:r w:rsidRPr="00BB521F">
        <w:t xml:space="preserve"> для категории группы</w:t>
      </w:r>
      <w:r w:rsidR="00BB521F">
        <w:t xml:space="preserve"> "</w:t>
      </w:r>
      <w:r w:rsidRPr="00BB521F">
        <w:t>С</w:t>
      </w:r>
      <w:r w:rsidR="00BB521F">
        <w:t xml:space="preserve">" </w:t>
      </w:r>
      <w:r w:rsidR="00BB521F" w:rsidRPr="00BB521F">
        <w:t xml:space="preserve">- </w:t>
      </w:r>
      <w:r w:rsidRPr="00BB521F">
        <w:t>наименее ценные запасы создают страховые запасы</w:t>
      </w:r>
      <w:r w:rsidR="00BB521F" w:rsidRPr="00BB521F">
        <w:t>,</w:t>
      </w:r>
      <w:r w:rsidRPr="00BB521F">
        <w:t xml:space="preserve"> которые отслеживаются через определенные промежутки времени</w:t>
      </w:r>
      <w:r w:rsidR="00BB521F" w:rsidRPr="00BB521F">
        <w:t xml:space="preserve">. </w:t>
      </w:r>
      <w:r w:rsidRPr="00BB521F">
        <w:t>Данная система контроля за движением запасов</w:t>
      </w:r>
      <w:r w:rsidR="00BB521F" w:rsidRPr="00BB521F">
        <w:t xml:space="preserve"> </w:t>
      </w:r>
      <w:r w:rsidRPr="00BB521F">
        <w:t>позволяет сократить время и средства на управление материалами, благодаря ранжированию наибольшее внимание сосредоточена на сокращение издержек</w:t>
      </w:r>
      <w:r w:rsidR="00BB521F" w:rsidRPr="00BB521F">
        <w:t>,</w:t>
      </w:r>
      <w:r w:rsidRPr="00BB521F">
        <w:t xml:space="preserve"> связанных с формированием группы</w:t>
      </w:r>
      <w:r w:rsidR="00BB521F" w:rsidRPr="00BB521F">
        <w:t>,</w:t>
      </w:r>
      <w:r w:rsidRPr="00BB521F">
        <w:t xml:space="preserve"> вызывающей наибольший отток денежных средств</w:t>
      </w:r>
      <w:r w:rsidR="00BB521F" w:rsidRPr="00BB521F">
        <w:t>.</w:t>
      </w:r>
    </w:p>
    <w:p w:rsidR="00BB521F" w:rsidRDefault="00911EAD" w:rsidP="00BB521F">
      <w:r w:rsidRPr="00BB521F">
        <w:t>Таким образом</w:t>
      </w:r>
      <w:r w:rsidR="00BB521F" w:rsidRPr="00BB521F">
        <w:t>,</w:t>
      </w:r>
      <w:r w:rsidRPr="00BB521F">
        <w:t xml:space="preserve"> на предприятии необходимо найти такой объем закупок, что бы общая суммарная величина расходов была минимальной</w:t>
      </w:r>
      <w:r w:rsidR="00BB521F" w:rsidRPr="00BB521F">
        <w:t xml:space="preserve">. </w:t>
      </w:r>
      <w:r w:rsidRPr="00BB521F">
        <w:t>Основной математической моделью</w:t>
      </w:r>
      <w:r w:rsidR="00BB521F" w:rsidRPr="00BB521F">
        <w:t>,</w:t>
      </w:r>
      <w:r w:rsidRPr="00BB521F">
        <w:t xml:space="preserve"> которая применяется для планирования запасов, является</w:t>
      </w:r>
      <w:r w:rsidR="00BB521F" w:rsidRPr="00BB521F">
        <w:t xml:space="preserve"> </w:t>
      </w:r>
      <w:r w:rsidRPr="00BB521F">
        <w:t>классическая модель</w:t>
      </w:r>
      <w:r w:rsidR="00BB521F" w:rsidRPr="00BB521F">
        <w:t xml:space="preserve"> </w:t>
      </w:r>
      <w:r w:rsidRPr="00BB521F">
        <w:t>экономического размера заказа, когда для упрощения принимаются условия равномерного потребления</w:t>
      </w:r>
      <w:r w:rsidR="00BB521F">
        <w:t xml:space="preserve"> (</w:t>
      </w:r>
      <w:r w:rsidRPr="00BB521F">
        <w:t>расхода</w:t>
      </w:r>
      <w:r w:rsidR="00BB521F" w:rsidRPr="00BB521F">
        <w:t xml:space="preserve">) </w:t>
      </w:r>
      <w:r w:rsidRPr="00BB521F">
        <w:t>и постоянного и постоянного определенного отставания времени поставки от момента заказа продукции у поставщика</w:t>
      </w:r>
      <w:r w:rsidR="00BB521F" w:rsidRPr="00BB521F">
        <w:t xml:space="preserve">. </w:t>
      </w:r>
      <w:r w:rsidRPr="00BB521F">
        <w:t>При этом минимизируется суммарные издержки</w:t>
      </w:r>
      <w:r w:rsidR="00BB521F" w:rsidRPr="00BB521F">
        <w:t xml:space="preserve"> </w:t>
      </w:r>
      <w:r w:rsidRPr="00BB521F">
        <w:t>хранения запасов, которые берутся</w:t>
      </w:r>
      <w:r w:rsidR="00BB521F" w:rsidRPr="00BB521F">
        <w:t xml:space="preserve"> </w:t>
      </w:r>
      <w:r w:rsidRPr="00BB521F">
        <w:t>прямо пропорциональными объему этих запасов и времени хранения</w:t>
      </w:r>
      <w:r w:rsidR="00BB521F" w:rsidRPr="00BB521F">
        <w:t>,</w:t>
      </w:r>
      <w:r w:rsidRPr="00BB521F">
        <w:t xml:space="preserve"> и издержки, связанные с заказом</w:t>
      </w:r>
      <w:r w:rsidR="00BB521F" w:rsidRPr="00BB521F">
        <w:t>,</w:t>
      </w:r>
      <w:r w:rsidRPr="00BB521F">
        <w:t xml:space="preserve"> которые постоянны для каждого заказа и не связаны с объемом заказа</w:t>
      </w:r>
      <w:r w:rsidR="00BB521F" w:rsidRPr="00BB521F">
        <w:t xml:space="preserve">. </w:t>
      </w:r>
      <w:r w:rsidRPr="00BB521F">
        <w:t>Модель экономически обоснованного размера заказа можно представить следующей формулой</w:t>
      </w:r>
      <w:r w:rsidR="00BB521F" w:rsidRPr="00BB521F">
        <w:t>:</w:t>
      </w:r>
    </w:p>
    <w:p w:rsidR="00AD04BA" w:rsidRDefault="000723B2" w:rsidP="00BB521F">
      <w:r>
        <w:rPr>
          <w:noProof/>
        </w:rPr>
        <w:pict>
          <v:line id="_x0000_s1032" style="position:absolute;left:0;text-align:left;z-index:251652096" from="85pt,23pt" to="238pt,23pt"/>
        </w:pict>
      </w:r>
    </w:p>
    <w:p w:rsidR="00BB521F" w:rsidRDefault="00911EAD" w:rsidP="00BB521F">
      <w:r w:rsidRPr="00BB521F">
        <w:rPr>
          <w:lang w:val="en-US"/>
        </w:rPr>
        <w:t>Q</w:t>
      </w:r>
      <w:r w:rsidRPr="00BB521F">
        <w:rPr>
          <w:vertAlign w:val="subscript"/>
        </w:rPr>
        <w:t>опт</w:t>
      </w:r>
      <w:r w:rsidR="00BB521F" w:rsidRPr="00BB521F">
        <w:rPr>
          <w:vertAlign w:val="subscript"/>
        </w:rPr>
        <w:t xml:space="preserve">. </w:t>
      </w:r>
      <w:r w:rsidRPr="00BB521F">
        <w:t xml:space="preserve">= </w:t>
      </w:r>
      <w:r w:rsidRPr="00BB521F">
        <w:sym w:font="Symbol" w:char="F0D6"/>
      </w:r>
      <w:r w:rsidR="00BB521F" w:rsidRPr="00BB521F">
        <w:t xml:space="preserve"> </w:t>
      </w:r>
      <w:r w:rsidRPr="00BB521F">
        <w:rPr>
          <w:vertAlign w:val="subscript"/>
        </w:rPr>
        <w:t>2*</w:t>
      </w:r>
      <w:r w:rsidR="00BB521F">
        <w:rPr>
          <w:vertAlign w:val="subscript"/>
        </w:rPr>
        <w:t xml:space="preserve"> (</w:t>
      </w:r>
      <w:r w:rsidRPr="00BB521F">
        <w:rPr>
          <w:vertAlign w:val="subscript"/>
        </w:rPr>
        <w:t>1/с2</w:t>
      </w:r>
      <w:r w:rsidR="00BB521F" w:rsidRPr="00BB521F">
        <w:rPr>
          <w:vertAlign w:val="subscript"/>
        </w:rPr>
        <w:t xml:space="preserve">) </w:t>
      </w:r>
      <w:r w:rsidRPr="00BB521F">
        <w:rPr>
          <w:vertAlign w:val="subscript"/>
        </w:rPr>
        <w:t>*с1*</w:t>
      </w:r>
      <w:r w:rsidRPr="00BB521F">
        <w:rPr>
          <w:vertAlign w:val="subscript"/>
          <w:lang w:val="en-US"/>
        </w:rPr>
        <w:t>Q</w:t>
      </w:r>
      <w:r w:rsidRPr="00BB521F">
        <w:rPr>
          <w:vertAlign w:val="subscript"/>
        </w:rPr>
        <w:t>где,</w:t>
      </w:r>
      <w:r w:rsidR="00BB521F" w:rsidRPr="00BB521F">
        <w:t xml:space="preserve"> [</w:t>
      </w:r>
      <w:r w:rsidRPr="00BB521F">
        <w:t>3</w:t>
      </w:r>
      <w:r w:rsidR="00BB521F">
        <w:t>, с</w:t>
      </w:r>
      <w:r w:rsidRPr="00BB521F">
        <w:t>тр54</w:t>
      </w:r>
      <w:r w:rsidR="00BB521F" w:rsidRPr="00BB521F">
        <w:t>]</w:t>
      </w:r>
    </w:p>
    <w:p w:rsidR="00AD04BA" w:rsidRDefault="00AD04BA" w:rsidP="00BB521F"/>
    <w:p w:rsidR="00911EAD" w:rsidRPr="00BB521F" w:rsidRDefault="00911EAD" w:rsidP="00BB521F">
      <w:r w:rsidRPr="00BB521F">
        <w:rPr>
          <w:lang w:val="en-US"/>
        </w:rPr>
        <w:t>Q</w:t>
      </w:r>
      <w:r w:rsidRPr="00BB521F">
        <w:rPr>
          <w:vertAlign w:val="subscript"/>
        </w:rPr>
        <w:t>опт</w:t>
      </w:r>
      <w:r w:rsidR="00BB521F" w:rsidRPr="00BB521F">
        <w:t xml:space="preserve"> - </w:t>
      </w:r>
      <w:r w:rsidRPr="00BB521F">
        <w:t>оптимальная партия поставки,</w:t>
      </w:r>
    </w:p>
    <w:p w:rsidR="00911EAD" w:rsidRPr="00BB521F" w:rsidRDefault="00911EAD" w:rsidP="00BB521F">
      <w:r w:rsidRPr="00BB521F">
        <w:t>С1</w:t>
      </w:r>
      <w:r w:rsidR="00BB521F" w:rsidRPr="00BB521F">
        <w:t xml:space="preserve"> - </w:t>
      </w:r>
      <w:r w:rsidRPr="00BB521F">
        <w:t>Сумма постоянных транспортно-заготовительных расходов</w:t>
      </w:r>
    </w:p>
    <w:p w:rsidR="00911EAD" w:rsidRPr="00BB521F" w:rsidRDefault="00911EAD" w:rsidP="00BB521F">
      <w:r w:rsidRPr="00BB521F">
        <w:rPr>
          <w:lang w:val="en-US"/>
        </w:rPr>
        <w:t>Q</w:t>
      </w:r>
      <w:r w:rsidR="00BB521F" w:rsidRPr="00BB521F">
        <w:t xml:space="preserve"> - </w:t>
      </w:r>
      <w:r w:rsidRPr="00BB521F">
        <w:t>потребность в материале на планируемый период,</w:t>
      </w:r>
    </w:p>
    <w:p w:rsidR="00BB521F" w:rsidRDefault="00911EAD" w:rsidP="00BB521F">
      <w:r w:rsidRPr="00BB521F">
        <w:t>С2-сумма издержек хранение и потерь от иммобилизации</w:t>
      </w:r>
      <w:r w:rsidR="00BB521F">
        <w:t xml:space="preserve"> (</w:t>
      </w:r>
      <w:r w:rsidRPr="00BB521F">
        <w:t>пролеживания</w:t>
      </w:r>
      <w:r w:rsidR="00BB521F" w:rsidRPr="00BB521F">
        <w:t xml:space="preserve">) </w:t>
      </w:r>
      <w:r w:rsidRPr="00BB521F">
        <w:t>единицы материала в запасе за планируемый период</w:t>
      </w:r>
    </w:p>
    <w:p w:rsidR="00CA24E2" w:rsidRPr="00BB521F" w:rsidRDefault="00CA24E2" w:rsidP="00BB521F"/>
    <w:p w:rsidR="00AD04BA" w:rsidRPr="00CA24E2" w:rsidRDefault="000723B2" w:rsidP="000A12E7">
      <w:pPr>
        <w:pStyle w:val="4"/>
        <w:tabs>
          <w:tab w:val="left" w:pos="6280"/>
        </w:tabs>
        <w:jc w:val="both"/>
        <w:rPr>
          <w:i w:val="0"/>
          <w:iCs w:val="0"/>
          <w:sz w:val="24"/>
          <w:szCs w:val="24"/>
          <w:vertAlign w:val="subscript"/>
        </w:rPr>
      </w:pPr>
      <w:r>
        <w:pict>
          <v:group id="_x0000_s1033" style="position:absolute;left:0;text-align:left;margin-left:17.85pt;margin-top:2.85pt;width:360.15pt;height:199.35pt;z-index:251666432" coordorigin="2058,1674" coordsize="7203,3987">
            <v:line id="_x0000_s1034" style="position:absolute;flip:y" from="2061,1674" to="2061,5454">
              <v:stroke endarrow="block"/>
            </v:line>
            <v:line id="_x0000_s1035" style="position:absolute" from="2061,5454" to="9261,5454">
              <v:stroke endarrow="block"/>
            </v:line>
            <v:line id="_x0000_s1036" style="position:absolute;flip:y;mso-wrap-edited:f" from="2058,2934" to="9078,5454" wrapcoords="-46 0 -46 129 21462 21600 21692 21600 21138 20957 138 0 -46 0"/>
            <v:shape id="_x0000_s1037" style="position:absolute;left:2058;top:2394;width:7200;height:2970;mso-wrap-edited:f;mso-position-horizontal:absolute" coordsize="7200,2970" wrapcoords="-15 0 555 720 990 1200 1485 1680 2115 2160 2565 2400 2580 2430 3255 2670 4050 2760 4290 2760 5715 2760 7230 2730 7200 2685 3360 2640 2655 2400 2205 2160 1290 1440 30 0 -15 0" path="m,c840,1035,1680,2070,2880,2520v1200,450,3570,150,4320,180e" filled="f">
              <v:path arrowok="t"/>
            </v:shape>
            <v:shape id="_x0000_s1038" style="position:absolute;left:2061;top:1854;width:6840;height:2070" coordsize="6840,2070" path="m,c690,945,1380,1890,2520,1980,3660,2070,5250,1305,6840,540e" filled="f">
              <v:path arrowok="t"/>
            </v:shape>
            <v:line id="_x0000_s1039" style="position:absolute" from="4401,4531" to="4401,4711"/>
            <v:line id="_x0000_s1040" style="position:absolute" from="4401,5121" to="4401,5301"/>
            <v:line id="_x0000_s1041" style="position:absolute" from="4401,5481" to="4401,5661"/>
            <v:line id="_x0000_s1042" style="position:absolute" from="4401,3834" to="4401,4014"/>
            <v:line id="_x0000_s1043" style="position:absolute" from="2061,3834" to="2421,3834"/>
            <v:line id="_x0000_s1044" style="position:absolute" from="2781,3834" to="3321,3834"/>
            <v:line id="_x0000_s1045" style="position:absolute;flip:x" from="3681,3834" to="4401,3834"/>
          </v:group>
        </w:pict>
      </w:r>
      <w:r w:rsidR="00AD04BA" w:rsidRPr="00CA24E2">
        <w:rPr>
          <w:i w:val="0"/>
          <w:iCs w:val="0"/>
          <w:sz w:val="24"/>
          <w:szCs w:val="24"/>
          <w:vertAlign w:val="subscript"/>
        </w:rPr>
        <w:t>ОЗ                                                    Суммарные операционные затраты</w:t>
      </w:r>
    </w:p>
    <w:p w:rsidR="00AD04BA" w:rsidRPr="00CA24E2" w:rsidRDefault="00AD04BA" w:rsidP="000A12E7">
      <w:pPr>
        <w:pStyle w:val="4"/>
        <w:tabs>
          <w:tab w:val="left" w:pos="6280"/>
        </w:tabs>
        <w:jc w:val="both"/>
        <w:rPr>
          <w:i w:val="0"/>
          <w:iCs w:val="0"/>
          <w:sz w:val="24"/>
          <w:szCs w:val="24"/>
          <w:vertAlign w:val="subscript"/>
        </w:rPr>
      </w:pPr>
    </w:p>
    <w:p w:rsidR="00AD04BA" w:rsidRPr="00CA24E2" w:rsidRDefault="00AD04BA" w:rsidP="000A12E7">
      <w:pPr>
        <w:pStyle w:val="4"/>
        <w:tabs>
          <w:tab w:val="left" w:pos="6280"/>
        </w:tabs>
        <w:jc w:val="both"/>
        <w:rPr>
          <w:i w:val="0"/>
          <w:iCs w:val="0"/>
          <w:sz w:val="24"/>
          <w:szCs w:val="24"/>
          <w:vertAlign w:val="subscript"/>
        </w:rPr>
      </w:pPr>
    </w:p>
    <w:p w:rsidR="00AD04BA" w:rsidRPr="00CA24E2" w:rsidRDefault="00AD04BA" w:rsidP="000A12E7">
      <w:pPr>
        <w:pStyle w:val="4"/>
        <w:tabs>
          <w:tab w:val="left" w:pos="6280"/>
        </w:tabs>
        <w:jc w:val="both"/>
        <w:rPr>
          <w:i w:val="0"/>
          <w:iCs w:val="0"/>
          <w:sz w:val="24"/>
          <w:szCs w:val="24"/>
          <w:vertAlign w:val="subscript"/>
        </w:rPr>
      </w:pPr>
      <w:r w:rsidRPr="00CA24E2">
        <w:rPr>
          <w:i w:val="0"/>
          <w:iCs w:val="0"/>
          <w:sz w:val="24"/>
          <w:szCs w:val="24"/>
          <w:vertAlign w:val="subscript"/>
        </w:rPr>
        <w:t xml:space="preserve">                                                                                   Суммарные затраты по</w:t>
      </w:r>
    </w:p>
    <w:p w:rsidR="00AD04BA" w:rsidRPr="00CA24E2" w:rsidRDefault="00AD04BA" w:rsidP="000A12E7">
      <w:pPr>
        <w:pStyle w:val="4"/>
        <w:tabs>
          <w:tab w:val="left" w:pos="6280"/>
        </w:tabs>
        <w:jc w:val="both"/>
        <w:rPr>
          <w:i w:val="0"/>
          <w:iCs w:val="0"/>
          <w:sz w:val="24"/>
          <w:szCs w:val="24"/>
          <w:vertAlign w:val="subscript"/>
        </w:rPr>
      </w:pPr>
      <w:r w:rsidRPr="00CA24E2">
        <w:rPr>
          <w:i w:val="0"/>
          <w:iCs w:val="0"/>
          <w:sz w:val="24"/>
          <w:szCs w:val="24"/>
          <w:vertAlign w:val="subscript"/>
        </w:rPr>
        <w:t xml:space="preserve">мин                          </w:t>
      </w:r>
      <w:r w:rsidR="00CA24E2">
        <w:rPr>
          <w:i w:val="0"/>
          <w:iCs w:val="0"/>
          <w:sz w:val="24"/>
          <w:szCs w:val="24"/>
          <w:vertAlign w:val="subscript"/>
        </w:rPr>
        <w:t xml:space="preserve">                       </w:t>
      </w:r>
      <w:r w:rsidRPr="00CA24E2">
        <w:rPr>
          <w:i w:val="0"/>
          <w:iCs w:val="0"/>
          <w:sz w:val="24"/>
          <w:szCs w:val="24"/>
          <w:vertAlign w:val="subscript"/>
        </w:rPr>
        <w:t xml:space="preserve">        хранению запасов на складе</w:t>
      </w:r>
    </w:p>
    <w:p w:rsidR="00AD04BA" w:rsidRPr="00CA24E2" w:rsidRDefault="00AD04BA" w:rsidP="000A12E7">
      <w:pPr>
        <w:pStyle w:val="4"/>
        <w:tabs>
          <w:tab w:val="left" w:pos="6280"/>
        </w:tabs>
        <w:jc w:val="both"/>
        <w:rPr>
          <w:i w:val="0"/>
          <w:iCs w:val="0"/>
          <w:sz w:val="24"/>
          <w:szCs w:val="24"/>
          <w:vertAlign w:val="subscript"/>
        </w:rPr>
      </w:pPr>
      <w:r w:rsidRPr="00CA24E2">
        <w:rPr>
          <w:i w:val="0"/>
          <w:iCs w:val="0"/>
          <w:sz w:val="24"/>
          <w:szCs w:val="24"/>
          <w:vertAlign w:val="subscript"/>
        </w:rPr>
        <w:t>сумма</w:t>
      </w:r>
      <w:r w:rsidRPr="00CA24E2">
        <w:rPr>
          <w:i w:val="0"/>
          <w:iCs w:val="0"/>
          <w:sz w:val="24"/>
          <w:szCs w:val="24"/>
          <w:vertAlign w:val="subscript"/>
        </w:rPr>
        <w:tab/>
      </w:r>
    </w:p>
    <w:p w:rsidR="00AD04BA" w:rsidRPr="00CA24E2" w:rsidRDefault="00AD04BA" w:rsidP="000A12E7">
      <w:pPr>
        <w:pStyle w:val="4"/>
        <w:jc w:val="both"/>
        <w:rPr>
          <w:i w:val="0"/>
          <w:iCs w:val="0"/>
          <w:sz w:val="24"/>
          <w:szCs w:val="24"/>
          <w:vertAlign w:val="subscript"/>
        </w:rPr>
      </w:pPr>
      <w:r w:rsidRPr="00CA24E2">
        <w:rPr>
          <w:i w:val="0"/>
          <w:iCs w:val="0"/>
          <w:sz w:val="24"/>
          <w:szCs w:val="24"/>
          <w:vertAlign w:val="subscript"/>
        </w:rPr>
        <w:t xml:space="preserve"> </w:t>
      </w:r>
      <w:r w:rsidR="00CA24E2">
        <w:rPr>
          <w:i w:val="0"/>
          <w:iCs w:val="0"/>
          <w:sz w:val="24"/>
          <w:szCs w:val="24"/>
          <w:vertAlign w:val="subscript"/>
        </w:rPr>
        <w:t xml:space="preserve">     СОЗ</w:t>
      </w:r>
      <w:r w:rsidR="00CA24E2">
        <w:rPr>
          <w:i w:val="0"/>
          <w:iCs w:val="0"/>
          <w:sz w:val="24"/>
          <w:szCs w:val="24"/>
          <w:vertAlign w:val="subscript"/>
        </w:rPr>
        <w:tab/>
      </w:r>
      <w:r w:rsidR="00CA24E2">
        <w:rPr>
          <w:i w:val="0"/>
          <w:iCs w:val="0"/>
          <w:sz w:val="24"/>
          <w:szCs w:val="24"/>
          <w:vertAlign w:val="subscript"/>
        </w:rPr>
        <w:tab/>
      </w:r>
      <w:r w:rsidR="00CA24E2">
        <w:rPr>
          <w:i w:val="0"/>
          <w:iCs w:val="0"/>
          <w:sz w:val="24"/>
          <w:szCs w:val="24"/>
          <w:vertAlign w:val="subscript"/>
        </w:rPr>
        <w:tab/>
      </w:r>
      <w:r w:rsidR="00CA24E2">
        <w:rPr>
          <w:i w:val="0"/>
          <w:iCs w:val="0"/>
          <w:sz w:val="24"/>
          <w:szCs w:val="24"/>
          <w:vertAlign w:val="subscript"/>
        </w:rPr>
        <w:tab/>
      </w:r>
      <w:r w:rsidR="00CA24E2">
        <w:rPr>
          <w:i w:val="0"/>
          <w:iCs w:val="0"/>
          <w:sz w:val="24"/>
          <w:szCs w:val="24"/>
          <w:vertAlign w:val="subscript"/>
        </w:rPr>
        <w:tab/>
      </w:r>
      <w:r w:rsidR="00CA24E2">
        <w:rPr>
          <w:i w:val="0"/>
          <w:iCs w:val="0"/>
          <w:sz w:val="24"/>
          <w:szCs w:val="24"/>
          <w:vertAlign w:val="subscript"/>
        </w:rPr>
        <w:tab/>
      </w:r>
      <w:r w:rsidRPr="00CA24E2">
        <w:rPr>
          <w:i w:val="0"/>
          <w:iCs w:val="0"/>
          <w:sz w:val="24"/>
          <w:szCs w:val="24"/>
          <w:vertAlign w:val="subscript"/>
        </w:rPr>
        <w:t>Затраты по размещению заказа</w:t>
      </w:r>
    </w:p>
    <w:p w:rsidR="00AD04BA" w:rsidRPr="00CA24E2" w:rsidRDefault="00AD04BA" w:rsidP="000A12E7">
      <w:pPr>
        <w:pStyle w:val="4"/>
        <w:tabs>
          <w:tab w:val="left" w:pos="6280"/>
        </w:tabs>
        <w:jc w:val="both"/>
        <w:rPr>
          <w:i w:val="0"/>
          <w:iCs w:val="0"/>
          <w:sz w:val="24"/>
          <w:szCs w:val="24"/>
          <w:vertAlign w:val="subscript"/>
        </w:rPr>
      </w:pPr>
    </w:p>
    <w:p w:rsidR="00AD04BA" w:rsidRPr="00CA24E2" w:rsidRDefault="00AD04BA" w:rsidP="000A12E7">
      <w:pPr>
        <w:pStyle w:val="4"/>
        <w:tabs>
          <w:tab w:val="left" w:pos="6280"/>
        </w:tabs>
        <w:jc w:val="both"/>
        <w:rPr>
          <w:i w:val="0"/>
          <w:iCs w:val="0"/>
          <w:sz w:val="24"/>
          <w:szCs w:val="24"/>
          <w:vertAlign w:val="subscript"/>
        </w:rPr>
      </w:pPr>
    </w:p>
    <w:p w:rsidR="00AD04BA" w:rsidRPr="00CA24E2" w:rsidRDefault="00CA24E2" w:rsidP="000A12E7">
      <w:pPr>
        <w:pStyle w:val="4"/>
        <w:tabs>
          <w:tab w:val="left" w:pos="2660"/>
          <w:tab w:val="left" w:pos="6280"/>
        </w:tabs>
        <w:jc w:val="both"/>
        <w:rPr>
          <w:i w:val="0"/>
          <w:iCs w:val="0"/>
          <w:sz w:val="24"/>
          <w:szCs w:val="24"/>
          <w:vertAlign w:val="subscript"/>
        </w:rPr>
      </w:pPr>
      <w:r>
        <w:rPr>
          <w:i w:val="0"/>
          <w:iCs w:val="0"/>
          <w:sz w:val="24"/>
          <w:szCs w:val="24"/>
          <w:vertAlign w:val="subscript"/>
        </w:rPr>
        <w:tab/>
      </w:r>
      <w:r w:rsidR="00AD04BA" w:rsidRPr="00CA24E2">
        <w:rPr>
          <w:i w:val="0"/>
          <w:iCs w:val="0"/>
          <w:sz w:val="24"/>
          <w:szCs w:val="24"/>
          <w:vertAlign w:val="subscript"/>
        </w:rPr>
        <w:tab/>
        <w:t>Qопт</w:t>
      </w:r>
    </w:p>
    <w:p w:rsidR="00AD04BA" w:rsidRPr="00CA24E2" w:rsidRDefault="00CA24E2" w:rsidP="000A12E7">
      <w:pPr>
        <w:pStyle w:val="4"/>
        <w:tabs>
          <w:tab w:val="left" w:pos="6280"/>
        </w:tabs>
        <w:jc w:val="both"/>
        <w:rPr>
          <w:i w:val="0"/>
          <w:iCs w:val="0"/>
          <w:sz w:val="24"/>
          <w:szCs w:val="24"/>
          <w:vertAlign w:val="subscript"/>
        </w:rPr>
      </w:pPr>
      <w:r>
        <w:rPr>
          <w:i w:val="0"/>
          <w:iCs w:val="0"/>
          <w:sz w:val="24"/>
          <w:szCs w:val="24"/>
          <w:vertAlign w:val="subscript"/>
        </w:rPr>
        <w:tab/>
      </w:r>
      <w:r>
        <w:rPr>
          <w:i w:val="0"/>
          <w:iCs w:val="0"/>
          <w:sz w:val="24"/>
          <w:szCs w:val="24"/>
          <w:vertAlign w:val="subscript"/>
        </w:rPr>
        <w:tab/>
      </w:r>
      <w:r w:rsidR="00AD04BA" w:rsidRPr="00CA24E2">
        <w:rPr>
          <w:i w:val="0"/>
          <w:iCs w:val="0"/>
          <w:sz w:val="24"/>
          <w:szCs w:val="24"/>
          <w:vertAlign w:val="subscript"/>
        </w:rPr>
        <w:t>Размер партии поставки</w:t>
      </w:r>
    </w:p>
    <w:p w:rsidR="00BB521F" w:rsidRDefault="00BB521F" w:rsidP="00CA24E2">
      <w:r>
        <w:t>Рис.2</w:t>
      </w:r>
      <w:r w:rsidRPr="00BB521F">
        <w:t xml:space="preserve"> </w:t>
      </w:r>
      <w:r w:rsidR="00911EAD" w:rsidRPr="00BB521F">
        <w:t>Графический метод определения оптимального размера заказа</w:t>
      </w:r>
      <w:r w:rsidRPr="00BB521F">
        <w:t xml:space="preserve"> [</w:t>
      </w:r>
      <w:r w:rsidR="00911EAD" w:rsidRPr="00BB521F">
        <w:t>1,121стр</w:t>
      </w:r>
      <w:r w:rsidRPr="00BB521F">
        <w:t>]</w:t>
      </w:r>
    </w:p>
    <w:p w:rsidR="00CA24E2" w:rsidRDefault="00CA24E2" w:rsidP="00CA24E2">
      <w:pPr>
        <w:ind w:firstLine="0"/>
      </w:pPr>
    </w:p>
    <w:p w:rsidR="00BB521F" w:rsidRDefault="00911EAD" w:rsidP="00BB521F">
      <w:r w:rsidRPr="00BB521F">
        <w:t>Согласно рисунку 2</w:t>
      </w:r>
      <w:r w:rsidR="00BB521F" w:rsidRPr="00BB521F">
        <w:t xml:space="preserve"> [</w:t>
      </w:r>
      <w:r w:rsidRPr="00BB521F">
        <w:t>1</w:t>
      </w:r>
      <w:r w:rsidR="00BB521F">
        <w:t>],</w:t>
      </w:r>
      <w:r w:rsidRPr="00BB521F">
        <w:t xml:space="preserve"> можно сделать вывод</w:t>
      </w:r>
      <w:r w:rsidR="00BB521F" w:rsidRPr="00BB521F">
        <w:t>,</w:t>
      </w:r>
      <w:r w:rsidRPr="00BB521F">
        <w:t xml:space="preserve"> что с ростом размера одной партии поставки товаров снижаются операционные затраты по размещению заказа и возрастают операционные затраты по хранению товарных запасов</w:t>
      </w:r>
      <w:r w:rsidR="00BB521F" w:rsidRPr="00BB521F">
        <w:t xml:space="preserve">. </w:t>
      </w:r>
      <w:r w:rsidRPr="00BB521F">
        <w:t>В частности чем больше партия запасов</w:t>
      </w:r>
      <w:r w:rsidR="00BB521F" w:rsidRPr="00BB521F">
        <w:t>,</w:t>
      </w:r>
      <w:r w:rsidRPr="00BB521F">
        <w:t xml:space="preserve"> тем в большем объеме требуется складские помещения</w:t>
      </w:r>
      <w:r w:rsidR="00BB521F" w:rsidRPr="00BB521F">
        <w:t>,</w:t>
      </w:r>
      <w:r w:rsidRPr="00BB521F">
        <w:t xml:space="preserve"> возрастают затраты электроэнергии и </w:t>
      </w:r>
      <w:r w:rsidR="00BB521F">
        <w:t>т.д.</w:t>
      </w:r>
      <w:r w:rsidRPr="00BB521F">
        <w:t xml:space="preserve"> Что касается</w:t>
      </w:r>
      <w:r w:rsidR="00BB521F" w:rsidRPr="00BB521F">
        <w:t xml:space="preserve"> </w:t>
      </w:r>
      <w:r w:rsidRPr="00BB521F">
        <w:t>затрат по размещению</w:t>
      </w:r>
      <w:r w:rsidR="00BB521F" w:rsidRPr="00BB521F">
        <w:t xml:space="preserve"> </w:t>
      </w:r>
      <w:r w:rsidRPr="00BB521F">
        <w:t>и выполнению заказов</w:t>
      </w:r>
      <w:r w:rsidR="00BB521F" w:rsidRPr="00BB521F">
        <w:t>,</w:t>
      </w:r>
      <w:r w:rsidRPr="00BB521F">
        <w:t xml:space="preserve"> то они с ростом размера поставки уменьшаются</w:t>
      </w:r>
      <w:r w:rsidR="00BB521F" w:rsidRPr="00BB521F">
        <w:t>,</w:t>
      </w:r>
      <w:r w:rsidRPr="00BB521F">
        <w:t xml:space="preserve"> и причины этого различные, снижается размер оплаты услуг транспортных организаций</w:t>
      </w:r>
      <w:r w:rsidR="00BB521F" w:rsidRPr="00BB521F">
        <w:t xml:space="preserve">, </w:t>
      </w:r>
      <w:r w:rsidRPr="00BB521F">
        <w:t>снижение издержек за счет скидки при заказах крупных партий</w:t>
      </w:r>
      <w:r w:rsidR="00BB521F" w:rsidRPr="00BB521F">
        <w:t xml:space="preserve">. </w:t>
      </w:r>
      <w:r w:rsidRPr="00BB521F">
        <w:rPr>
          <w:lang w:val="en-US"/>
        </w:rPr>
        <w:t>Q</w:t>
      </w:r>
      <w:r w:rsidRPr="00BB521F">
        <w:t>опт</w:t>
      </w:r>
      <w:r w:rsidR="00BB521F" w:rsidRPr="00BB521F">
        <w:t xml:space="preserve">. </w:t>
      </w:r>
      <w:r w:rsidRPr="00BB521F">
        <w:t>представляет собой</w:t>
      </w:r>
      <w:r w:rsidR="00BB521F" w:rsidRPr="00BB521F">
        <w:t xml:space="preserve"> </w:t>
      </w:r>
      <w:r w:rsidRPr="00BB521F">
        <w:t>оптимальный размер партии поставки, при котором совокупные текущие затраты по обслуживанию запасов минимизируются</w:t>
      </w:r>
      <w:r w:rsidR="00BB521F" w:rsidRPr="00BB521F">
        <w:t xml:space="preserve">. </w:t>
      </w:r>
      <w:r w:rsidRPr="00BB521F">
        <w:t>Это ведет</w:t>
      </w:r>
      <w:r w:rsidR="00BB521F" w:rsidRPr="00BB521F">
        <w:t xml:space="preserve"> </w:t>
      </w:r>
      <w:r w:rsidRPr="00BB521F">
        <w:t>к уменьшению объема финансовых средств, авансируемых</w:t>
      </w:r>
      <w:r w:rsidR="00BB521F" w:rsidRPr="00BB521F">
        <w:t>,</w:t>
      </w:r>
      <w:r w:rsidRPr="00BB521F">
        <w:t xml:space="preserve"> на формирование</w:t>
      </w:r>
      <w:r w:rsidR="00BB521F" w:rsidRPr="00BB521F">
        <w:t xml:space="preserve"> </w:t>
      </w:r>
      <w:r w:rsidRPr="00BB521F">
        <w:t>запасов товарно-материальных ценностей</w:t>
      </w:r>
      <w:r w:rsidR="00BB521F" w:rsidRPr="00BB521F">
        <w:t xml:space="preserve">, </w:t>
      </w:r>
      <w:r w:rsidRPr="00BB521F">
        <w:t>что позволяет более рационально использовать ресурсы предприятия</w:t>
      </w:r>
      <w:r w:rsidR="00BB521F" w:rsidRPr="00BB521F">
        <w:t>.</w:t>
      </w:r>
    </w:p>
    <w:p w:rsidR="00BB521F" w:rsidRDefault="00911EAD" w:rsidP="00BB521F">
      <w:r w:rsidRPr="00BB521F">
        <w:t xml:space="preserve">Важным моментом при управлении запасами является выбор </w:t>
      </w:r>
      <w:r w:rsidRPr="00BB521F">
        <w:rPr>
          <w:i/>
          <w:iCs/>
        </w:rPr>
        <w:t>метода</w:t>
      </w:r>
      <w:r w:rsidR="00BB521F" w:rsidRPr="00BB521F">
        <w:rPr>
          <w:i/>
          <w:iCs/>
        </w:rPr>
        <w:t xml:space="preserve"> </w:t>
      </w:r>
      <w:r w:rsidRPr="00BB521F">
        <w:rPr>
          <w:i/>
          <w:iCs/>
        </w:rPr>
        <w:t>оценки материалов</w:t>
      </w:r>
      <w:r w:rsidRPr="00BB521F">
        <w:t xml:space="preserve"> при отпуске в производство, который влияет на величину себестоимости продукции</w:t>
      </w:r>
      <w:r w:rsidR="00BB521F" w:rsidRPr="00BB521F">
        <w:t>,</w:t>
      </w:r>
      <w:r w:rsidRPr="00BB521F">
        <w:t xml:space="preserve"> и собственно на финансовый результат</w:t>
      </w:r>
      <w:r w:rsidR="00BB521F" w:rsidRPr="00BB521F">
        <w:t xml:space="preserve">. </w:t>
      </w:r>
      <w:r w:rsidRPr="00BB521F">
        <w:t>Предприятие самостоятельно в выборе метода, который влияет</w:t>
      </w:r>
      <w:r w:rsidR="00BB521F" w:rsidRPr="00BB521F">
        <w:t xml:space="preserve"> </w:t>
      </w:r>
      <w:r w:rsidRPr="00BB521F">
        <w:t>на валюту баланса как на стороне актива</w:t>
      </w:r>
      <w:r w:rsidR="00BB521F" w:rsidRPr="00BB521F">
        <w:t>,</w:t>
      </w:r>
      <w:r w:rsidRPr="00BB521F">
        <w:t xml:space="preserve"> по статье</w:t>
      </w:r>
      <w:r w:rsidR="00BB521F">
        <w:t xml:space="preserve"> "</w:t>
      </w:r>
      <w:r w:rsidRPr="00BB521F">
        <w:t>Запасы</w:t>
      </w:r>
      <w:r w:rsidR="00BB521F">
        <w:t xml:space="preserve">", </w:t>
      </w:r>
      <w:r w:rsidRPr="00BB521F">
        <w:t>так и на стороне пассива, статьи</w:t>
      </w:r>
      <w:r w:rsidR="00BB521F">
        <w:t>, о</w:t>
      </w:r>
      <w:r w:rsidRPr="00BB521F">
        <w:t>писывающие</w:t>
      </w:r>
      <w:r w:rsidR="00BB521F" w:rsidRPr="00BB521F">
        <w:t xml:space="preserve"> </w:t>
      </w:r>
      <w:r w:rsidRPr="00BB521F">
        <w:t>формирование и использование прибыли</w:t>
      </w:r>
      <w:r w:rsidR="00BB521F" w:rsidRPr="00BB521F">
        <w:t xml:space="preserve">. </w:t>
      </w:r>
      <w:r w:rsidRPr="00BB521F">
        <w:t>Выбор метода предопределяет</w:t>
      </w:r>
      <w:r w:rsidR="00BB521F" w:rsidRPr="00BB521F">
        <w:t xml:space="preserve"> </w:t>
      </w:r>
      <w:r w:rsidRPr="00BB521F">
        <w:t>формирование финансового результата</w:t>
      </w:r>
      <w:r w:rsidR="00BB521F" w:rsidRPr="00BB521F">
        <w:t>,</w:t>
      </w:r>
      <w:r w:rsidRPr="00BB521F">
        <w:t xml:space="preserve"> и следовательно оказывает влияние на показатели отчета о прибылях и убытках</w:t>
      </w:r>
      <w:r w:rsidR="00BB521F" w:rsidRPr="00BB521F">
        <w:t xml:space="preserve">. </w:t>
      </w:r>
      <w:r w:rsidRPr="00BB521F">
        <w:t>Согласно методу ФИФО</w:t>
      </w:r>
      <w:r w:rsidR="00BB521F" w:rsidRPr="00BB521F">
        <w:t xml:space="preserve"> - </w:t>
      </w:r>
      <w:r w:rsidRPr="00BB521F">
        <w:t>оценка по себестоимости первых по времени приобретения материально-производственных запасов</w:t>
      </w:r>
      <w:r w:rsidR="00BB521F" w:rsidRPr="00BB521F">
        <w:t xml:space="preserve"> </w:t>
      </w:r>
      <w:r w:rsidRPr="00BB521F">
        <w:t>основана на допущении</w:t>
      </w:r>
      <w:r w:rsidR="00BB521F" w:rsidRPr="00BB521F">
        <w:t>,</w:t>
      </w:r>
      <w:r w:rsidRPr="00BB521F">
        <w:t xml:space="preserve"> материально-производственные запасы используются в течении месяца в последовательности их приобретения</w:t>
      </w:r>
      <w:r w:rsidR="00BB521F">
        <w:t xml:space="preserve"> (</w:t>
      </w:r>
      <w:r w:rsidRPr="00BB521F">
        <w:t>поступления</w:t>
      </w:r>
      <w:r w:rsidR="00BB521F" w:rsidRPr="00BB521F">
        <w:t>),</w:t>
      </w:r>
      <w:r w:rsidRPr="00BB521F">
        <w:t xml:space="preserve"> т</w:t>
      </w:r>
      <w:r w:rsidR="00BB521F" w:rsidRPr="00BB521F">
        <w:t xml:space="preserve">. </w:t>
      </w:r>
      <w:r w:rsidRPr="00BB521F">
        <w:t>е запасы, первыми поступающими в производство</w:t>
      </w:r>
      <w:r w:rsidR="00BB521F" w:rsidRPr="00BB521F">
        <w:t>,</w:t>
      </w:r>
      <w:r w:rsidRPr="00BB521F">
        <w:t xml:space="preserve"> должны быть</w:t>
      </w:r>
      <w:r w:rsidR="00BB521F" w:rsidRPr="00BB521F">
        <w:t xml:space="preserve"> </w:t>
      </w:r>
      <w:r w:rsidRPr="00BB521F">
        <w:t>оценены по себестоимости первых по времени приобретений с учетом себестоимости запасов, числящихся</w:t>
      </w:r>
      <w:r w:rsidR="00BB521F" w:rsidRPr="00BB521F">
        <w:t xml:space="preserve"> </w:t>
      </w:r>
      <w:r w:rsidRPr="00BB521F">
        <w:t>на начало месяца</w:t>
      </w:r>
      <w:r w:rsidR="00BB521F" w:rsidRPr="00BB521F">
        <w:t xml:space="preserve">. </w:t>
      </w:r>
      <w:r w:rsidRPr="00BB521F">
        <w:t>При применении этого способа</w:t>
      </w:r>
      <w:r w:rsidR="00BB521F" w:rsidRPr="00BB521F">
        <w:t xml:space="preserve"> </w:t>
      </w:r>
      <w:r w:rsidRPr="00BB521F">
        <w:t>оценка МПЗ</w:t>
      </w:r>
      <w:r w:rsidR="00BB521F" w:rsidRPr="00BB521F">
        <w:t>,</w:t>
      </w:r>
      <w:r w:rsidRPr="00BB521F">
        <w:t xml:space="preserve"> находящихся в запасе на конец месяца</w:t>
      </w:r>
      <w:r w:rsidR="00BB521F" w:rsidRPr="00BB521F">
        <w:t>,</w:t>
      </w:r>
      <w:r w:rsidRPr="00BB521F">
        <w:t xml:space="preserve"> производится по фактической себестоимости последних по времени приобретений, а в</w:t>
      </w:r>
      <w:r w:rsidR="000A12E7">
        <w:t xml:space="preserve"> </w:t>
      </w:r>
      <w:r w:rsidRPr="00BB521F">
        <w:t>себестоимости проданных товаров учитывается себестоимость ранних по времени приобретений</w:t>
      </w:r>
      <w:r w:rsidR="00BB521F" w:rsidRPr="00BB521F">
        <w:t xml:space="preserve">. </w:t>
      </w:r>
      <w:r w:rsidRPr="00BB521F">
        <w:t>При</w:t>
      </w:r>
      <w:r w:rsidR="00BB521F" w:rsidRPr="00BB521F">
        <w:t xml:space="preserve"> </w:t>
      </w:r>
      <w:r w:rsidRPr="00BB521F">
        <w:t>методе ЛИФО оценка основывается на предположении, что товарно-материальные ценности, закупленные последними, продаются или используются первыми</w:t>
      </w:r>
      <w:r w:rsidR="00BB521F" w:rsidRPr="00BB521F">
        <w:t xml:space="preserve">. </w:t>
      </w:r>
      <w:r w:rsidRPr="00BB521F">
        <w:t>Остаток на конец отчетного периода оценивается по самой ранней закупке</w:t>
      </w:r>
      <w:r w:rsidR="00BB521F" w:rsidRPr="00BB521F">
        <w:t xml:space="preserve">. </w:t>
      </w:r>
      <w:r w:rsidRPr="00BB521F">
        <w:t>Таким образом приходим к выводу о том</w:t>
      </w:r>
      <w:r w:rsidR="00BB521F" w:rsidRPr="00BB521F">
        <w:t>,</w:t>
      </w:r>
      <w:r w:rsidRPr="00BB521F">
        <w:t xml:space="preserve"> что при оценке по методу ЛИФО материальные запасы</w:t>
      </w:r>
      <w:r w:rsidR="00BB521F" w:rsidRPr="00BB521F">
        <w:t>,</w:t>
      </w:r>
      <w:r w:rsidRPr="00BB521F">
        <w:t xml:space="preserve"> включаются в состав себестоимости готовой продукции по наибольшей стоимости, что приводит к занижению уровня получаемой прибыли, вследстви</w:t>
      </w:r>
      <w:r w:rsidR="000A12E7">
        <w:t>е</w:t>
      </w:r>
      <w:r w:rsidRPr="00BB521F">
        <w:t xml:space="preserve"> увеличения цены и уменьшения объема реализации</w:t>
      </w:r>
      <w:r w:rsidR="00BB521F" w:rsidRPr="00BB521F">
        <w:t>.</w:t>
      </w:r>
    </w:p>
    <w:p w:rsidR="00BB521F" w:rsidRPr="00BB521F" w:rsidRDefault="00911EAD" w:rsidP="000A12E7">
      <w:r w:rsidRPr="00BB521F">
        <w:t>А рост себестоимости ведет к снижению платежеспособности</w:t>
      </w:r>
      <w:r w:rsidR="00BB521F" w:rsidRPr="00BB521F">
        <w:t xml:space="preserve"> </w:t>
      </w:r>
      <w:r w:rsidRPr="00BB521F">
        <w:t>и финансовой устойчивости предприятия</w:t>
      </w:r>
      <w:r w:rsidR="00BB521F" w:rsidRPr="00BB521F">
        <w:t xml:space="preserve">. </w:t>
      </w:r>
      <w:r w:rsidRPr="00BB521F">
        <w:t>Величина себестоимости снижается при использовании оценки запасов по ценам первых покупок</w:t>
      </w:r>
      <w:r w:rsidR="00BB521F">
        <w:t xml:space="preserve"> (</w:t>
      </w:r>
      <w:r w:rsidRPr="00BB521F">
        <w:t>ФИФО</w:t>
      </w:r>
      <w:r w:rsidR="00BB521F" w:rsidRPr="00BB521F">
        <w:t>),</w:t>
      </w:r>
      <w:r w:rsidRPr="00BB521F">
        <w:t xml:space="preserve"> но он учитывает движение стоимости, а не движение материалов, в период инфляции этот метод</w:t>
      </w:r>
      <w:r w:rsidR="00BB521F" w:rsidRPr="00BB521F">
        <w:t xml:space="preserve"> </w:t>
      </w:r>
      <w:r w:rsidRPr="00BB521F">
        <w:t>дает наиболее высокий уровень чистого дохода</w:t>
      </w:r>
      <w:r w:rsidR="00BB521F" w:rsidRPr="00BB521F">
        <w:t xml:space="preserve">. </w:t>
      </w:r>
      <w:r w:rsidRPr="00BB521F">
        <w:t>Причина</w:t>
      </w:r>
      <w:r w:rsidR="00BB521F" w:rsidRPr="00BB521F">
        <w:t xml:space="preserve"> </w:t>
      </w:r>
      <w:r w:rsidRPr="00BB521F">
        <w:t>в том</w:t>
      </w:r>
      <w:r w:rsidR="000A12E7">
        <w:t>,</w:t>
      </w:r>
      <w:r w:rsidRPr="00BB521F">
        <w:t xml:space="preserve"> что предприятие стремится</w:t>
      </w:r>
      <w:r w:rsidR="00BB521F" w:rsidRPr="00BB521F">
        <w:t xml:space="preserve"> </w:t>
      </w:r>
      <w:r w:rsidRPr="00BB521F">
        <w:t>повысить цены реализации при росте текущих цен, не принимая во внимание тот факт, что материальные запасы могли быть приобретены</w:t>
      </w:r>
      <w:r w:rsidR="00BB521F" w:rsidRPr="00BB521F">
        <w:t xml:space="preserve"> </w:t>
      </w:r>
      <w:r w:rsidRPr="00BB521F">
        <w:t>до момента роста цен</w:t>
      </w:r>
      <w:r w:rsidR="00BB521F" w:rsidRPr="00BB521F">
        <w:t xml:space="preserve">. </w:t>
      </w:r>
      <w:r w:rsidRPr="00BB521F">
        <w:t>Соответственно в период роста цен наблюдается обратный процесс</w:t>
      </w:r>
      <w:r w:rsidR="00BB521F" w:rsidRPr="00BB521F">
        <w:t xml:space="preserve">. </w:t>
      </w:r>
      <w:r w:rsidRPr="00BB521F">
        <w:t>Поэтому основным недостатком данного метода является</w:t>
      </w:r>
      <w:r w:rsidR="00BB521F" w:rsidRPr="00BB521F">
        <w:t>,</w:t>
      </w:r>
      <w:r w:rsidRPr="00BB521F">
        <w:t xml:space="preserve"> то что он увеличивает влияние цикла экономического развития на показатель дохода</w:t>
      </w:r>
      <w:r w:rsidR="00BB521F" w:rsidRPr="00BB521F">
        <w:t xml:space="preserve">. </w:t>
      </w:r>
      <w:r w:rsidRPr="00BB521F">
        <w:t>Наиболее точное определение прибыли</w:t>
      </w:r>
      <w:r w:rsidR="00BB521F" w:rsidRPr="00BB521F">
        <w:t xml:space="preserve"> </w:t>
      </w:r>
      <w:r w:rsidRPr="00BB521F">
        <w:t>возможно</w:t>
      </w:r>
      <w:r w:rsidR="00BB521F" w:rsidRPr="00BB521F">
        <w:t xml:space="preserve"> </w:t>
      </w:r>
      <w:r w:rsidRPr="00BB521F">
        <w:t>при условии соотнесения текущей себестоимости продукции с текущей продажной ценой</w:t>
      </w:r>
      <w:r w:rsidR="00BB521F" w:rsidRPr="00BB521F">
        <w:t xml:space="preserve">. </w:t>
      </w:r>
      <w:r w:rsidRPr="00BB521F">
        <w:t>При движении цен как вверх</w:t>
      </w:r>
      <w:r w:rsidR="00BB521F" w:rsidRPr="00BB521F">
        <w:t>,</w:t>
      </w:r>
      <w:r w:rsidRPr="00BB521F">
        <w:t xml:space="preserve"> так и вниз метод ЛИФО</w:t>
      </w:r>
      <w:r w:rsidR="00BB521F" w:rsidRPr="00BB521F">
        <w:t>,</w:t>
      </w:r>
      <w:r w:rsidRPr="00BB521F">
        <w:t xml:space="preserve"> предполагает</w:t>
      </w:r>
      <w:r w:rsidR="00BB521F" w:rsidRPr="00BB521F">
        <w:t>,</w:t>
      </w:r>
      <w:r w:rsidRPr="00BB521F">
        <w:t xml:space="preserve"> что себестоимость отразит издержки в соответствии с уровнем цен на момент продажи</w:t>
      </w:r>
      <w:r w:rsidR="00BB521F" w:rsidRPr="00BB521F">
        <w:t xml:space="preserve">. </w:t>
      </w:r>
      <w:r w:rsidRPr="00BB521F">
        <w:t>В результате этот метод покажет</w:t>
      </w:r>
      <w:r w:rsidR="00BB521F" w:rsidRPr="00BB521F">
        <w:t xml:space="preserve"> </w:t>
      </w:r>
      <w:r w:rsidRPr="00BB521F">
        <w:t>меньшую чистую прибыль</w:t>
      </w:r>
      <w:r w:rsidR="00BB521F" w:rsidRPr="00BB521F">
        <w:t>,</w:t>
      </w:r>
      <w:r w:rsidRPr="00BB521F">
        <w:t xml:space="preserve"> вследстви</w:t>
      </w:r>
      <w:r w:rsidR="000A12E7">
        <w:t>е</w:t>
      </w:r>
      <w:r w:rsidRPr="00BB521F">
        <w:t xml:space="preserve"> проявления инфляционных процессов Но в балансе остатки материальных запасов будут отражены по ценам первых закупок, а эта оценка часто не совпадает с реальной стоимостью запасов</w:t>
      </w:r>
      <w:r w:rsidR="00BB521F" w:rsidRPr="00BB521F">
        <w:t xml:space="preserve">. </w:t>
      </w:r>
      <w:r w:rsidRPr="00BB521F">
        <w:t>Таким образом считается</w:t>
      </w:r>
      <w:r w:rsidR="00BB521F" w:rsidRPr="00BB521F">
        <w:t>,</w:t>
      </w:r>
      <w:r w:rsidRPr="00BB521F">
        <w:t xml:space="preserve"> что необходимо больше уделять внимание самым последним по времени ценам</w:t>
      </w:r>
      <w:r w:rsidR="00BB521F">
        <w:t>, т</w:t>
      </w:r>
      <w:r w:rsidRPr="00BB521F">
        <w:t>ак</w:t>
      </w:r>
      <w:r w:rsidR="00BB521F" w:rsidRPr="00BB521F">
        <w:t xml:space="preserve"> </w:t>
      </w:r>
      <w:r w:rsidRPr="00BB521F">
        <w:t>как они более уместны для оценки реального дохода</w:t>
      </w:r>
      <w:r w:rsidR="00BB521F" w:rsidRPr="00BB521F">
        <w:t xml:space="preserve">. </w:t>
      </w:r>
      <w:r w:rsidRPr="00BB521F">
        <w:t>Так как ЛИФО рас</w:t>
      </w:r>
      <w:r w:rsidR="000A12E7">
        <w:t>с</w:t>
      </w:r>
      <w:r w:rsidRPr="00BB521F">
        <w:t>читывает себестоимость по наиболее дорогим ценам</w:t>
      </w:r>
      <w:r w:rsidR="00BB521F">
        <w:t>, ч</w:t>
      </w:r>
      <w:r w:rsidRPr="00BB521F">
        <w:t>то приводит</w:t>
      </w:r>
      <w:r w:rsidR="00CA24E2">
        <w:t xml:space="preserve"> </w:t>
      </w:r>
      <w:r w:rsidRPr="00BB521F">
        <w:t>к занижению прибыли предприятия</w:t>
      </w:r>
      <w:r w:rsidR="00BB521F" w:rsidRPr="00BB521F">
        <w:t xml:space="preserve">, </w:t>
      </w:r>
      <w:r w:rsidRPr="00BB521F">
        <w:t>а метод ФИФО дает наиболее высокий уровень чистой прибыли, не учитывая инфляционные процессы, то на</w:t>
      </w:r>
      <w:r w:rsidR="00CA24E2">
        <w:t xml:space="preserve"> </w:t>
      </w:r>
      <w:r w:rsidRPr="00BB521F">
        <w:t>некоторых предприяти</w:t>
      </w:r>
      <w:r w:rsidR="000A12E7">
        <w:t>я</w:t>
      </w:r>
      <w:r w:rsidRPr="00BB521F">
        <w:t>х используется</w:t>
      </w:r>
      <w:r w:rsidR="00BB521F" w:rsidRPr="00BB521F">
        <w:t xml:space="preserve"> </w:t>
      </w:r>
      <w:r w:rsidRPr="00BB521F">
        <w:t>метод средней стоимости</w:t>
      </w:r>
      <w:r w:rsidR="00BB521F" w:rsidRPr="00BB521F">
        <w:t>,</w:t>
      </w:r>
      <w:r w:rsidRPr="00BB521F">
        <w:t xml:space="preserve"> который учитывает все цены</w:t>
      </w:r>
      <w:r w:rsidR="00BB521F" w:rsidRPr="00BB521F">
        <w:t xml:space="preserve"> </w:t>
      </w:r>
      <w:r w:rsidRPr="00BB521F">
        <w:t>по которым приобретались</w:t>
      </w:r>
      <w:r w:rsidR="00BB521F" w:rsidRPr="00BB521F">
        <w:t xml:space="preserve"> </w:t>
      </w:r>
      <w:r w:rsidRPr="00BB521F">
        <w:t>материалы</w:t>
      </w:r>
      <w:r w:rsidR="00BB521F" w:rsidRPr="00BB521F">
        <w:t xml:space="preserve"> </w:t>
      </w:r>
      <w:r w:rsidRPr="00BB521F">
        <w:t>в течении всего отчетного периода, и тем самым сглаживается рост и снижение цен</w:t>
      </w:r>
      <w:r w:rsidR="00BB521F" w:rsidRPr="00BB521F">
        <w:t>. [</w:t>
      </w:r>
      <w:r w:rsidRPr="00BB521F">
        <w:t>5</w:t>
      </w:r>
      <w:r w:rsidR="00BB521F">
        <w:t>, с</w:t>
      </w:r>
      <w:r w:rsidRPr="00BB521F">
        <w:t>тр</w:t>
      </w:r>
      <w:r w:rsidR="000A12E7">
        <w:t>.</w:t>
      </w:r>
      <w:r w:rsidRPr="00BB521F">
        <w:t xml:space="preserve"> 41</w:t>
      </w:r>
      <w:r w:rsidR="00BB521F" w:rsidRPr="00BB521F">
        <w:t>]</w:t>
      </w:r>
    </w:p>
    <w:p w:rsidR="00BB521F" w:rsidRDefault="00CA24E2" w:rsidP="001208D6">
      <w:pPr>
        <w:pStyle w:val="2"/>
      </w:pPr>
      <w:r>
        <w:br w:type="page"/>
      </w:r>
      <w:bookmarkStart w:id="2" w:name="_Toc246440142"/>
      <w:r w:rsidRPr="00BB521F">
        <w:t>Раздел</w:t>
      </w:r>
      <w:r>
        <w:t xml:space="preserve"> </w:t>
      </w:r>
      <w:r w:rsidR="001208D6">
        <w:t>2</w:t>
      </w:r>
      <w:r>
        <w:t>.</w:t>
      </w:r>
      <w:r w:rsidR="00911EAD" w:rsidRPr="00BB521F">
        <w:t>Оценка поставщиков предприятия по результатам работы для принятия решения о продлении</w:t>
      </w:r>
      <w:r w:rsidR="00BB521F" w:rsidRPr="00BB521F">
        <w:t xml:space="preserve"> </w:t>
      </w:r>
      <w:r w:rsidR="00911EAD" w:rsidRPr="00BB521F">
        <w:t>договорных отношений с одним из них</w:t>
      </w:r>
      <w:bookmarkEnd w:id="2"/>
    </w:p>
    <w:p w:rsidR="00CA24E2" w:rsidRPr="00CA24E2" w:rsidRDefault="00CA24E2" w:rsidP="00CA24E2"/>
    <w:p w:rsidR="00BB521F" w:rsidRDefault="00911EAD" w:rsidP="00BB521F">
      <w:r w:rsidRPr="00BB521F">
        <w:t>Исходные данные</w:t>
      </w:r>
      <w:r w:rsidR="00BB521F">
        <w:t xml:space="preserve"> (</w:t>
      </w:r>
      <w:r w:rsidRPr="00BB521F">
        <w:t>11в</w:t>
      </w:r>
      <w:r w:rsidR="00BB521F" w:rsidRPr="00BB521F">
        <w:t>)</w:t>
      </w:r>
    </w:p>
    <w:p w:rsidR="00911EAD" w:rsidRDefault="00911EAD" w:rsidP="00BB521F">
      <w:r w:rsidRPr="00BB521F">
        <w:t>Динамика цен на поставляемые товары</w:t>
      </w:r>
      <w:r w:rsidR="00BB521F" w:rsidRPr="00BB521F">
        <w:t xml:space="preserve"> </w:t>
      </w:r>
      <w:r w:rsidRPr="00BB521F">
        <w:t>табл</w:t>
      </w:r>
      <w:r w:rsidR="00BB521F">
        <w:t>.1</w:t>
      </w:r>
    </w:p>
    <w:p w:rsidR="002D520B" w:rsidRPr="00BB521F" w:rsidRDefault="002D520B" w:rsidP="00BB521F"/>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91"/>
        <w:gridCol w:w="1392"/>
        <w:gridCol w:w="2593"/>
        <w:gridCol w:w="2428"/>
      </w:tblGrid>
      <w:tr w:rsidR="00911EAD" w:rsidRPr="00BB521F">
        <w:trPr>
          <w:trHeight w:val="612"/>
          <w:jc w:val="center"/>
        </w:trPr>
        <w:tc>
          <w:tcPr>
            <w:tcW w:w="985" w:type="dxa"/>
          </w:tcPr>
          <w:p w:rsidR="00911EAD" w:rsidRPr="00BB521F" w:rsidRDefault="00911EAD" w:rsidP="00CA24E2">
            <w:pPr>
              <w:pStyle w:val="afa"/>
            </w:pPr>
            <w:r w:rsidRPr="00BB521F">
              <w:t>Поставщик</w:t>
            </w:r>
          </w:p>
        </w:tc>
        <w:tc>
          <w:tcPr>
            <w:tcW w:w="1391" w:type="dxa"/>
          </w:tcPr>
          <w:p w:rsidR="00911EAD" w:rsidRPr="00BB521F" w:rsidRDefault="00911EAD" w:rsidP="00CA24E2">
            <w:pPr>
              <w:pStyle w:val="afa"/>
            </w:pPr>
            <w:r w:rsidRPr="00BB521F">
              <w:t>Месяц</w:t>
            </w:r>
          </w:p>
        </w:tc>
        <w:tc>
          <w:tcPr>
            <w:tcW w:w="1392" w:type="dxa"/>
          </w:tcPr>
          <w:p w:rsidR="00911EAD" w:rsidRPr="00BB521F" w:rsidRDefault="00911EAD" w:rsidP="00CA24E2">
            <w:pPr>
              <w:pStyle w:val="afa"/>
            </w:pPr>
            <w:r w:rsidRPr="00BB521F">
              <w:t>Товар</w:t>
            </w:r>
          </w:p>
        </w:tc>
        <w:tc>
          <w:tcPr>
            <w:tcW w:w="2593" w:type="dxa"/>
          </w:tcPr>
          <w:p w:rsidR="00911EAD" w:rsidRPr="00BB521F" w:rsidRDefault="00911EAD" w:rsidP="00CA24E2">
            <w:pPr>
              <w:pStyle w:val="afa"/>
            </w:pPr>
            <w:r w:rsidRPr="00BB521F">
              <w:t>Объем поставки,</w:t>
            </w:r>
          </w:p>
          <w:p w:rsidR="00911EAD" w:rsidRPr="00BB521F" w:rsidRDefault="00911EAD" w:rsidP="00CA24E2">
            <w:pPr>
              <w:pStyle w:val="afa"/>
            </w:pPr>
            <w:r w:rsidRPr="00BB521F">
              <w:t>ед</w:t>
            </w:r>
            <w:r w:rsidR="00BB521F" w:rsidRPr="00BB521F">
              <w:t xml:space="preserve">. </w:t>
            </w:r>
            <w:r w:rsidRPr="00BB521F">
              <w:t>мес</w:t>
            </w:r>
          </w:p>
        </w:tc>
        <w:tc>
          <w:tcPr>
            <w:tcW w:w="2428" w:type="dxa"/>
          </w:tcPr>
          <w:p w:rsidR="00911EAD" w:rsidRPr="00BB521F" w:rsidRDefault="00911EAD" w:rsidP="00CA24E2">
            <w:pPr>
              <w:pStyle w:val="afa"/>
            </w:pPr>
            <w:r w:rsidRPr="00BB521F">
              <w:t>Цена за ед</w:t>
            </w:r>
            <w:r w:rsidR="00BB521F" w:rsidRPr="00BB521F">
              <w:t xml:space="preserve">. </w:t>
            </w:r>
            <w:r w:rsidRPr="00BB521F">
              <w:t>руб</w:t>
            </w:r>
            <w:r w:rsidR="00BB521F" w:rsidRPr="00BB521F">
              <w:t xml:space="preserve">. </w:t>
            </w:r>
          </w:p>
        </w:tc>
      </w:tr>
      <w:tr w:rsidR="00911EAD" w:rsidRPr="00BB521F">
        <w:trPr>
          <w:trHeight w:val="480"/>
          <w:jc w:val="center"/>
        </w:trPr>
        <w:tc>
          <w:tcPr>
            <w:tcW w:w="985" w:type="dxa"/>
            <w:vMerge w:val="restart"/>
            <w:vAlign w:val="center"/>
          </w:tcPr>
          <w:p w:rsidR="00911EAD" w:rsidRPr="00BB521F" w:rsidRDefault="00911EAD" w:rsidP="00CA24E2">
            <w:pPr>
              <w:pStyle w:val="afa"/>
            </w:pPr>
            <w:r w:rsidRPr="00BB521F">
              <w:t>№1</w:t>
            </w:r>
          </w:p>
        </w:tc>
        <w:tc>
          <w:tcPr>
            <w:tcW w:w="1391" w:type="dxa"/>
            <w:vMerge w:val="restart"/>
            <w:vAlign w:val="center"/>
          </w:tcPr>
          <w:p w:rsidR="00911EAD" w:rsidRPr="00BB521F" w:rsidRDefault="00911EAD" w:rsidP="00CA24E2">
            <w:pPr>
              <w:pStyle w:val="afa"/>
            </w:pPr>
            <w:r w:rsidRPr="00BB521F">
              <w:t>Январь</w:t>
            </w:r>
          </w:p>
        </w:tc>
        <w:tc>
          <w:tcPr>
            <w:tcW w:w="1392" w:type="dxa"/>
            <w:vAlign w:val="center"/>
          </w:tcPr>
          <w:p w:rsidR="00911EAD" w:rsidRPr="00BB521F" w:rsidRDefault="00911EAD" w:rsidP="00CA24E2">
            <w:pPr>
              <w:pStyle w:val="afa"/>
            </w:pPr>
            <w:r w:rsidRPr="00BB521F">
              <w:t>А</w:t>
            </w:r>
          </w:p>
        </w:tc>
        <w:tc>
          <w:tcPr>
            <w:tcW w:w="2593" w:type="dxa"/>
            <w:vAlign w:val="center"/>
          </w:tcPr>
          <w:p w:rsidR="00911EAD" w:rsidRPr="00BB521F" w:rsidRDefault="00911EAD" w:rsidP="00CA24E2">
            <w:pPr>
              <w:pStyle w:val="afa"/>
            </w:pPr>
            <w:r w:rsidRPr="00BB521F">
              <w:t>2000</w:t>
            </w:r>
          </w:p>
        </w:tc>
        <w:tc>
          <w:tcPr>
            <w:tcW w:w="2428" w:type="dxa"/>
            <w:vAlign w:val="center"/>
          </w:tcPr>
          <w:p w:rsidR="00911EAD" w:rsidRPr="00BB521F" w:rsidRDefault="00911EAD" w:rsidP="00CA24E2">
            <w:pPr>
              <w:pStyle w:val="afa"/>
            </w:pPr>
            <w:r w:rsidRPr="00BB521F">
              <w:t>10</w:t>
            </w:r>
          </w:p>
        </w:tc>
      </w:tr>
      <w:tr w:rsidR="00911EAD" w:rsidRPr="00BB521F">
        <w:trPr>
          <w:trHeight w:val="400"/>
          <w:jc w:val="center"/>
        </w:trPr>
        <w:tc>
          <w:tcPr>
            <w:tcW w:w="985" w:type="dxa"/>
            <w:vMerge/>
            <w:vAlign w:val="center"/>
          </w:tcPr>
          <w:p w:rsidR="00911EAD" w:rsidRPr="00BB521F" w:rsidRDefault="00911EAD" w:rsidP="00CA24E2">
            <w:pPr>
              <w:pStyle w:val="afa"/>
            </w:pPr>
          </w:p>
        </w:tc>
        <w:tc>
          <w:tcPr>
            <w:tcW w:w="1391" w:type="dxa"/>
            <w:vMerge/>
            <w:vAlign w:val="center"/>
          </w:tcPr>
          <w:p w:rsidR="00911EAD" w:rsidRPr="00BB521F" w:rsidRDefault="00911EAD" w:rsidP="00CA24E2">
            <w:pPr>
              <w:pStyle w:val="afa"/>
            </w:pPr>
          </w:p>
        </w:tc>
        <w:tc>
          <w:tcPr>
            <w:tcW w:w="1392" w:type="dxa"/>
            <w:vAlign w:val="center"/>
          </w:tcPr>
          <w:p w:rsidR="00911EAD" w:rsidRPr="00BB521F" w:rsidRDefault="00911EAD" w:rsidP="00CA24E2">
            <w:pPr>
              <w:pStyle w:val="afa"/>
            </w:pPr>
            <w:r w:rsidRPr="00BB521F">
              <w:t>В</w:t>
            </w:r>
          </w:p>
        </w:tc>
        <w:tc>
          <w:tcPr>
            <w:tcW w:w="2593" w:type="dxa"/>
            <w:vAlign w:val="center"/>
          </w:tcPr>
          <w:p w:rsidR="00911EAD" w:rsidRPr="00BB521F" w:rsidRDefault="00911EAD" w:rsidP="00CA24E2">
            <w:pPr>
              <w:pStyle w:val="afa"/>
            </w:pPr>
            <w:r w:rsidRPr="00BB521F">
              <w:t>1000</w:t>
            </w:r>
          </w:p>
        </w:tc>
        <w:tc>
          <w:tcPr>
            <w:tcW w:w="2428" w:type="dxa"/>
            <w:vAlign w:val="center"/>
          </w:tcPr>
          <w:p w:rsidR="00911EAD" w:rsidRPr="00BB521F" w:rsidRDefault="00911EAD" w:rsidP="00CA24E2">
            <w:pPr>
              <w:pStyle w:val="afa"/>
            </w:pPr>
            <w:r w:rsidRPr="00BB521F">
              <w:t>5</w:t>
            </w:r>
          </w:p>
        </w:tc>
      </w:tr>
      <w:tr w:rsidR="00911EAD" w:rsidRPr="00BB521F">
        <w:trPr>
          <w:trHeight w:val="480"/>
          <w:jc w:val="center"/>
        </w:trPr>
        <w:tc>
          <w:tcPr>
            <w:tcW w:w="985" w:type="dxa"/>
            <w:vMerge w:val="restart"/>
            <w:vAlign w:val="center"/>
          </w:tcPr>
          <w:p w:rsidR="00911EAD" w:rsidRPr="00BB521F" w:rsidRDefault="00911EAD" w:rsidP="00CA24E2">
            <w:pPr>
              <w:pStyle w:val="afa"/>
            </w:pPr>
            <w:r w:rsidRPr="00BB521F">
              <w:t>№2</w:t>
            </w:r>
          </w:p>
        </w:tc>
        <w:tc>
          <w:tcPr>
            <w:tcW w:w="1391" w:type="dxa"/>
            <w:vMerge w:val="restart"/>
            <w:vAlign w:val="center"/>
          </w:tcPr>
          <w:p w:rsidR="00911EAD" w:rsidRPr="00BB521F" w:rsidRDefault="00911EAD" w:rsidP="00CA24E2">
            <w:pPr>
              <w:pStyle w:val="afa"/>
            </w:pPr>
            <w:r w:rsidRPr="00BB521F">
              <w:t>Январь</w:t>
            </w:r>
          </w:p>
        </w:tc>
        <w:tc>
          <w:tcPr>
            <w:tcW w:w="1392" w:type="dxa"/>
            <w:vAlign w:val="center"/>
          </w:tcPr>
          <w:p w:rsidR="00911EAD" w:rsidRPr="00BB521F" w:rsidRDefault="00911EAD" w:rsidP="00CA24E2">
            <w:pPr>
              <w:pStyle w:val="afa"/>
            </w:pPr>
            <w:r w:rsidRPr="00BB521F">
              <w:t>А</w:t>
            </w:r>
          </w:p>
        </w:tc>
        <w:tc>
          <w:tcPr>
            <w:tcW w:w="2593" w:type="dxa"/>
            <w:vAlign w:val="center"/>
          </w:tcPr>
          <w:p w:rsidR="00911EAD" w:rsidRPr="00BB521F" w:rsidRDefault="00911EAD" w:rsidP="00CA24E2">
            <w:pPr>
              <w:pStyle w:val="afa"/>
            </w:pPr>
            <w:r w:rsidRPr="00BB521F">
              <w:t>800</w:t>
            </w:r>
          </w:p>
        </w:tc>
        <w:tc>
          <w:tcPr>
            <w:tcW w:w="2428" w:type="dxa"/>
            <w:vAlign w:val="center"/>
          </w:tcPr>
          <w:p w:rsidR="00911EAD" w:rsidRPr="00BB521F" w:rsidRDefault="00911EAD" w:rsidP="00CA24E2">
            <w:pPr>
              <w:pStyle w:val="afa"/>
            </w:pPr>
            <w:r w:rsidRPr="00BB521F">
              <w:t>12</w:t>
            </w:r>
          </w:p>
        </w:tc>
      </w:tr>
      <w:tr w:rsidR="00911EAD" w:rsidRPr="00BB521F">
        <w:trPr>
          <w:trHeight w:val="400"/>
          <w:jc w:val="center"/>
        </w:trPr>
        <w:tc>
          <w:tcPr>
            <w:tcW w:w="985" w:type="dxa"/>
            <w:vMerge/>
            <w:vAlign w:val="center"/>
          </w:tcPr>
          <w:p w:rsidR="00911EAD" w:rsidRPr="00BB521F" w:rsidRDefault="00911EAD" w:rsidP="00CA24E2">
            <w:pPr>
              <w:pStyle w:val="afa"/>
            </w:pPr>
          </w:p>
        </w:tc>
        <w:tc>
          <w:tcPr>
            <w:tcW w:w="1391" w:type="dxa"/>
            <w:vMerge/>
            <w:vAlign w:val="center"/>
          </w:tcPr>
          <w:p w:rsidR="00911EAD" w:rsidRPr="00BB521F" w:rsidRDefault="00911EAD" w:rsidP="00CA24E2">
            <w:pPr>
              <w:pStyle w:val="afa"/>
            </w:pPr>
          </w:p>
        </w:tc>
        <w:tc>
          <w:tcPr>
            <w:tcW w:w="1392" w:type="dxa"/>
            <w:vAlign w:val="center"/>
          </w:tcPr>
          <w:p w:rsidR="00911EAD" w:rsidRPr="00BB521F" w:rsidRDefault="00911EAD" w:rsidP="00CA24E2">
            <w:pPr>
              <w:pStyle w:val="afa"/>
            </w:pPr>
            <w:r w:rsidRPr="00BB521F">
              <w:t>В</w:t>
            </w:r>
          </w:p>
        </w:tc>
        <w:tc>
          <w:tcPr>
            <w:tcW w:w="2593" w:type="dxa"/>
            <w:vAlign w:val="center"/>
          </w:tcPr>
          <w:p w:rsidR="00911EAD" w:rsidRPr="00BB521F" w:rsidRDefault="00911EAD" w:rsidP="00CA24E2">
            <w:pPr>
              <w:pStyle w:val="afa"/>
            </w:pPr>
            <w:r w:rsidRPr="00BB521F">
              <w:t>1500</w:t>
            </w:r>
          </w:p>
        </w:tc>
        <w:tc>
          <w:tcPr>
            <w:tcW w:w="2428" w:type="dxa"/>
            <w:vAlign w:val="center"/>
          </w:tcPr>
          <w:p w:rsidR="00911EAD" w:rsidRPr="00BB521F" w:rsidRDefault="00911EAD" w:rsidP="00CA24E2">
            <w:pPr>
              <w:pStyle w:val="afa"/>
            </w:pPr>
            <w:r w:rsidRPr="00BB521F">
              <w:t>4</w:t>
            </w:r>
          </w:p>
        </w:tc>
      </w:tr>
      <w:tr w:rsidR="00911EAD" w:rsidRPr="00BB521F">
        <w:trPr>
          <w:trHeight w:val="480"/>
          <w:jc w:val="center"/>
        </w:trPr>
        <w:tc>
          <w:tcPr>
            <w:tcW w:w="985" w:type="dxa"/>
            <w:vMerge w:val="restart"/>
            <w:vAlign w:val="center"/>
          </w:tcPr>
          <w:p w:rsidR="00911EAD" w:rsidRPr="00BB521F" w:rsidRDefault="00911EAD" w:rsidP="00CA24E2">
            <w:pPr>
              <w:pStyle w:val="afa"/>
            </w:pPr>
            <w:r w:rsidRPr="00BB521F">
              <w:t>№3</w:t>
            </w:r>
          </w:p>
        </w:tc>
        <w:tc>
          <w:tcPr>
            <w:tcW w:w="1391" w:type="dxa"/>
            <w:vMerge w:val="restart"/>
            <w:vAlign w:val="center"/>
          </w:tcPr>
          <w:p w:rsidR="00911EAD" w:rsidRPr="00BB521F" w:rsidRDefault="00911EAD" w:rsidP="00CA24E2">
            <w:pPr>
              <w:pStyle w:val="afa"/>
            </w:pPr>
            <w:r w:rsidRPr="00BB521F">
              <w:t>Январь</w:t>
            </w:r>
          </w:p>
        </w:tc>
        <w:tc>
          <w:tcPr>
            <w:tcW w:w="1392" w:type="dxa"/>
            <w:vAlign w:val="center"/>
          </w:tcPr>
          <w:p w:rsidR="00911EAD" w:rsidRPr="00BB521F" w:rsidRDefault="00911EAD" w:rsidP="00CA24E2">
            <w:pPr>
              <w:pStyle w:val="afa"/>
            </w:pPr>
            <w:r w:rsidRPr="00BB521F">
              <w:t>А</w:t>
            </w:r>
          </w:p>
        </w:tc>
        <w:tc>
          <w:tcPr>
            <w:tcW w:w="2593" w:type="dxa"/>
            <w:vAlign w:val="center"/>
          </w:tcPr>
          <w:p w:rsidR="00911EAD" w:rsidRPr="00BB521F" w:rsidRDefault="00911EAD" w:rsidP="00CA24E2">
            <w:pPr>
              <w:pStyle w:val="afa"/>
            </w:pPr>
            <w:r w:rsidRPr="00BB521F">
              <w:t>100</w:t>
            </w:r>
          </w:p>
        </w:tc>
        <w:tc>
          <w:tcPr>
            <w:tcW w:w="2428" w:type="dxa"/>
            <w:vAlign w:val="center"/>
          </w:tcPr>
          <w:p w:rsidR="00911EAD" w:rsidRPr="00BB521F" w:rsidRDefault="00911EAD" w:rsidP="00CA24E2">
            <w:pPr>
              <w:pStyle w:val="afa"/>
            </w:pPr>
            <w:r w:rsidRPr="00BB521F">
              <w:t>11</w:t>
            </w:r>
          </w:p>
        </w:tc>
      </w:tr>
      <w:tr w:rsidR="00911EAD" w:rsidRPr="00BB521F">
        <w:trPr>
          <w:trHeight w:val="380"/>
          <w:jc w:val="center"/>
        </w:trPr>
        <w:tc>
          <w:tcPr>
            <w:tcW w:w="985" w:type="dxa"/>
            <w:vMerge/>
            <w:vAlign w:val="center"/>
          </w:tcPr>
          <w:p w:rsidR="00911EAD" w:rsidRPr="00BB521F" w:rsidRDefault="00911EAD" w:rsidP="00CA24E2">
            <w:pPr>
              <w:pStyle w:val="afa"/>
            </w:pPr>
          </w:p>
        </w:tc>
        <w:tc>
          <w:tcPr>
            <w:tcW w:w="1391" w:type="dxa"/>
            <w:vMerge/>
            <w:vAlign w:val="center"/>
          </w:tcPr>
          <w:p w:rsidR="00911EAD" w:rsidRPr="00BB521F" w:rsidRDefault="00911EAD" w:rsidP="00CA24E2">
            <w:pPr>
              <w:pStyle w:val="afa"/>
            </w:pPr>
          </w:p>
        </w:tc>
        <w:tc>
          <w:tcPr>
            <w:tcW w:w="1392" w:type="dxa"/>
            <w:vAlign w:val="center"/>
          </w:tcPr>
          <w:p w:rsidR="00911EAD" w:rsidRPr="00BB521F" w:rsidRDefault="00911EAD" w:rsidP="00CA24E2">
            <w:pPr>
              <w:pStyle w:val="afa"/>
            </w:pPr>
            <w:r w:rsidRPr="00BB521F">
              <w:t>В</w:t>
            </w:r>
          </w:p>
        </w:tc>
        <w:tc>
          <w:tcPr>
            <w:tcW w:w="2593" w:type="dxa"/>
            <w:vAlign w:val="center"/>
          </w:tcPr>
          <w:p w:rsidR="00911EAD" w:rsidRPr="00BB521F" w:rsidRDefault="00911EAD" w:rsidP="00CA24E2">
            <w:pPr>
              <w:pStyle w:val="afa"/>
            </w:pPr>
            <w:r w:rsidRPr="00BB521F">
              <w:t>500</w:t>
            </w:r>
          </w:p>
        </w:tc>
        <w:tc>
          <w:tcPr>
            <w:tcW w:w="2428" w:type="dxa"/>
            <w:vAlign w:val="center"/>
          </w:tcPr>
          <w:p w:rsidR="00911EAD" w:rsidRPr="00BB521F" w:rsidRDefault="00911EAD" w:rsidP="00CA24E2">
            <w:pPr>
              <w:pStyle w:val="afa"/>
            </w:pPr>
            <w:r w:rsidRPr="00BB521F">
              <w:t>5</w:t>
            </w:r>
          </w:p>
        </w:tc>
      </w:tr>
      <w:tr w:rsidR="00911EAD" w:rsidRPr="00BB521F">
        <w:trPr>
          <w:trHeight w:val="500"/>
          <w:jc w:val="center"/>
        </w:trPr>
        <w:tc>
          <w:tcPr>
            <w:tcW w:w="985" w:type="dxa"/>
            <w:vMerge w:val="restart"/>
            <w:vAlign w:val="center"/>
          </w:tcPr>
          <w:p w:rsidR="00911EAD" w:rsidRPr="00BB521F" w:rsidRDefault="00911EAD" w:rsidP="00CA24E2">
            <w:pPr>
              <w:pStyle w:val="afa"/>
            </w:pPr>
            <w:r w:rsidRPr="00BB521F">
              <w:t>№1</w:t>
            </w:r>
          </w:p>
        </w:tc>
        <w:tc>
          <w:tcPr>
            <w:tcW w:w="1391" w:type="dxa"/>
            <w:vMerge w:val="restart"/>
            <w:vAlign w:val="center"/>
          </w:tcPr>
          <w:p w:rsidR="00911EAD" w:rsidRPr="00BB521F" w:rsidRDefault="00911EAD" w:rsidP="00CA24E2">
            <w:pPr>
              <w:pStyle w:val="afa"/>
            </w:pPr>
            <w:r w:rsidRPr="00BB521F">
              <w:t>Февраль</w:t>
            </w:r>
          </w:p>
        </w:tc>
        <w:tc>
          <w:tcPr>
            <w:tcW w:w="1392" w:type="dxa"/>
            <w:vAlign w:val="center"/>
          </w:tcPr>
          <w:p w:rsidR="00911EAD" w:rsidRPr="00BB521F" w:rsidRDefault="00911EAD" w:rsidP="00CA24E2">
            <w:pPr>
              <w:pStyle w:val="afa"/>
            </w:pPr>
            <w:r w:rsidRPr="00BB521F">
              <w:t>А</w:t>
            </w:r>
          </w:p>
        </w:tc>
        <w:tc>
          <w:tcPr>
            <w:tcW w:w="2593" w:type="dxa"/>
            <w:vAlign w:val="center"/>
          </w:tcPr>
          <w:p w:rsidR="00911EAD" w:rsidRPr="00BB521F" w:rsidRDefault="00911EAD" w:rsidP="00CA24E2">
            <w:pPr>
              <w:pStyle w:val="afa"/>
            </w:pPr>
            <w:r w:rsidRPr="00BB521F">
              <w:t>1200</w:t>
            </w:r>
          </w:p>
        </w:tc>
        <w:tc>
          <w:tcPr>
            <w:tcW w:w="2428" w:type="dxa"/>
            <w:vAlign w:val="center"/>
          </w:tcPr>
          <w:p w:rsidR="00911EAD" w:rsidRPr="00BB521F" w:rsidRDefault="00911EAD" w:rsidP="00CA24E2">
            <w:pPr>
              <w:pStyle w:val="afa"/>
            </w:pPr>
            <w:r w:rsidRPr="00BB521F">
              <w:t>11</w:t>
            </w:r>
          </w:p>
        </w:tc>
      </w:tr>
      <w:tr w:rsidR="00911EAD" w:rsidRPr="00BB521F">
        <w:trPr>
          <w:trHeight w:val="380"/>
          <w:jc w:val="center"/>
        </w:trPr>
        <w:tc>
          <w:tcPr>
            <w:tcW w:w="985" w:type="dxa"/>
            <w:vMerge/>
            <w:vAlign w:val="center"/>
          </w:tcPr>
          <w:p w:rsidR="00911EAD" w:rsidRPr="00BB521F" w:rsidRDefault="00911EAD" w:rsidP="00CA24E2">
            <w:pPr>
              <w:pStyle w:val="afa"/>
            </w:pPr>
          </w:p>
        </w:tc>
        <w:tc>
          <w:tcPr>
            <w:tcW w:w="1391" w:type="dxa"/>
            <w:vMerge/>
            <w:vAlign w:val="center"/>
          </w:tcPr>
          <w:p w:rsidR="00911EAD" w:rsidRPr="00BB521F" w:rsidRDefault="00911EAD" w:rsidP="00CA24E2">
            <w:pPr>
              <w:pStyle w:val="afa"/>
            </w:pPr>
          </w:p>
        </w:tc>
        <w:tc>
          <w:tcPr>
            <w:tcW w:w="1392" w:type="dxa"/>
            <w:vAlign w:val="center"/>
          </w:tcPr>
          <w:p w:rsidR="00911EAD" w:rsidRPr="00BB521F" w:rsidRDefault="00911EAD" w:rsidP="00CA24E2">
            <w:pPr>
              <w:pStyle w:val="afa"/>
            </w:pPr>
            <w:r w:rsidRPr="00BB521F">
              <w:t>В</w:t>
            </w:r>
          </w:p>
        </w:tc>
        <w:tc>
          <w:tcPr>
            <w:tcW w:w="2593" w:type="dxa"/>
            <w:vAlign w:val="center"/>
          </w:tcPr>
          <w:p w:rsidR="00911EAD" w:rsidRPr="00BB521F" w:rsidRDefault="00911EAD" w:rsidP="00CA24E2">
            <w:pPr>
              <w:pStyle w:val="afa"/>
            </w:pPr>
            <w:r w:rsidRPr="00BB521F">
              <w:t>1200</w:t>
            </w:r>
          </w:p>
        </w:tc>
        <w:tc>
          <w:tcPr>
            <w:tcW w:w="2428" w:type="dxa"/>
            <w:vAlign w:val="center"/>
          </w:tcPr>
          <w:p w:rsidR="00911EAD" w:rsidRPr="00BB521F" w:rsidRDefault="00911EAD" w:rsidP="00CA24E2">
            <w:pPr>
              <w:pStyle w:val="afa"/>
            </w:pPr>
            <w:r w:rsidRPr="00BB521F">
              <w:t>6</w:t>
            </w:r>
          </w:p>
        </w:tc>
      </w:tr>
      <w:tr w:rsidR="00911EAD" w:rsidRPr="00BB521F">
        <w:trPr>
          <w:trHeight w:val="500"/>
          <w:jc w:val="center"/>
        </w:trPr>
        <w:tc>
          <w:tcPr>
            <w:tcW w:w="985" w:type="dxa"/>
            <w:vMerge w:val="restart"/>
            <w:vAlign w:val="center"/>
          </w:tcPr>
          <w:p w:rsidR="00911EAD" w:rsidRPr="00BB521F" w:rsidRDefault="00911EAD" w:rsidP="00CA24E2">
            <w:pPr>
              <w:pStyle w:val="afa"/>
            </w:pPr>
            <w:r w:rsidRPr="00BB521F">
              <w:t>№2</w:t>
            </w:r>
          </w:p>
        </w:tc>
        <w:tc>
          <w:tcPr>
            <w:tcW w:w="1391" w:type="dxa"/>
            <w:vMerge w:val="restart"/>
            <w:vAlign w:val="center"/>
          </w:tcPr>
          <w:p w:rsidR="00911EAD" w:rsidRPr="00BB521F" w:rsidRDefault="00911EAD" w:rsidP="00CA24E2">
            <w:pPr>
              <w:pStyle w:val="afa"/>
            </w:pPr>
            <w:r w:rsidRPr="00BB521F">
              <w:t>Февраль</w:t>
            </w:r>
          </w:p>
        </w:tc>
        <w:tc>
          <w:tcPr>
            <w:tcW w:w="1392" w:type="dxa"/>
            <w:vAlign w:val="center"/>
          </w:tcPr>
          <w:p w:rsidR="00911EAD" w:rsidRPr="00BB521F" w:rsidRDefault="00911EAD" w:rsidP="00CA24E2">
            <w:pPr>
              <w:pStyle w:val="afa"/>
            </w:pPr>
            <w:r w:rsidRPr="00BB521F">
              <w:t>А</w:t>
            </w:r>
          </w:p>
        </w:tc>
        <w:tc>
          <w:tcPr>
            <w:tcW w:w="2593" w:type="dxa"/>
            <w:vAlign w:val="center"/>
          </w:tcPr>
          <w:p w:rsidR="00911EAD" w:rsidRPr="00BB521F" w:rsidRDefault="00911EAD" w:rsidP="00CA24E2">
            <w:pPr>
              <w:pStyle w:val="afa"/>
            </w:pPr>
            <w:r w:rsidRPr="00BB521F">
              <w:t>1000</w:t>
            </w:r>
          </w:p>
        </w:tc>
        <w:tc>
          <w:tcPr>
            <w:tcW w:w="2428" w:type="dxa"/>
            <w:vAlign w:val="center"/>
          </w:tcPr>
          <w:p w:rsidR="00911EAD" w:rsidRPr="00BB521F" w:rsidRDefault="00911EAD" w:rsidP="00CA24E2">
            <w:pPr>
              <w:pStyle w:val="afa"/>
            </w:pPr>
            <w:r w:rsidRPr="00BB521F">
              <w:t>12</w:t>
            </w:r>
          </w:p>
        </w:tc>
      </w:tr>
      <w:tr w:rsidR="00911EAD" w:rsidRPr="00BB521F">
        <w:trPr>
          <w:trHeight w:val="540"/>
          <w:jc w:val="center"/>
        </w:trPr>
        <w:tc>
          <w:tcPr>
            <w:tcW w:w="985" w:type="dxa"/>
            <w:vMerge/>
            <w:vAlign w:val="center"/>
          </w:tcPr>
          <w:p w:rsidR="00911EAD" w:rsidRPr="00BB521F" w:rsidRDefault="00911EAD" w:rsidP="00CA24E2">
            <w:pPr>
              <w:pStyle w:val="afa"/>
            </w:pPr>
          </w:p>
        </w:tc>
        <w:tc>
          <w:tcPr>
            <w:tcW w:w="1391" w:type="dxa"/>
            <w:vMerge/>
            <w:vAlign w:val="center"/>
          </w:tcPr>
          <w:p w:rsidR="00911EAD" w:rsidRPr="00BB521F" w:rsidRDefault="00911EAD" w:rsidP="00CA24E2">
            <w:pPr>
              <w:pStyle w:val="afa"/>
            </w:pPr>
          </w:p>
        </w:tc>
        <w:tc>
          <w:tcPr>
            <w:tcW w:w="1392" w:type="dxa"/>
            <w:vAlign w:val="center"/>
          </w:tcPr>
          <w:p w:rsidR="00911EAD" w:rsidRPr="00BB521F" w:rsidRDefault="00911EAD" w:rsidP="00CA24E2">
            <w:pPr>
              <w:pStyle w:val="afa"/>
            </w:pPr>
            <w:r w:rsidRPr="00BB521F">
              <w:t>В</w:t>
            </w:r>
          </w:p>
        </w:tc>
        <w:tc>
          <w:tcPr>
            <w:tcW w:w="2593" w:type="dxa"/>
            <w:vAlign w:val="center"/>
          </w:tcPr>
          <w:p w:rsidR="00911EAD" w:rsidRPr="00BB521F" w:rsidRDefault="00911EAD" w:rsidP="00CA24E2">
            <w:pPr>
              <w:pStyle w:val="afa"/>
            </w:pPr>
            <w:r w:rsidRPr="00BB521F">
              <w:t>1300</w:t>
            </w:r>
          </w:p>
        </w:tc>
        <w:tc>
          <w:tcPr>
            <w:tcW w:w="2428" w:type="dxa"/>
            <w:vAlign w:val="center"/>
          </w:tcPr>
          <w:p w:rsidR="00911EAD" w:rsidRPr="00BB521F" w:rsidRDefault="00911EAD" w:rsidP="00CA24E2">
            <w:pPr>
              <w:pStyle w:val="afa"/>
            </w:pPr>
            <w:r w:rsidRPr="00BB521F">
              <w:t>7</w:t>
            </w:r>
          </w:p>
        </w:tc>
      </w:tr>
      <w:tr w:rsidR="00911EAD" w:rsidRPr="00BB521F">
        <w:trPr>
          <w:trHeight w:val="540"/>
          <w:jc w:val="center"/>
        </w:trPr>
        <w:tc>
          <w:tcPr>
            <w:tcW w:w="985" w:type="dxa"/>
            <w:vMerge w:val="restart"/>
            <w:vAlign w:val="center"/>
          </w:tcPr>
          <w:p w:rsidR="00911EAD" w:rsidRPr="00BB521F" w:rsidRDefault="00911EAD" w:rsidP="00CA24E2">
            <w:pPr>
              <w:pStyle w:val="afa"/>
            </w:pPr>
            <w:r w:rsidRPr="00BB521F">
              <w:t>№3</w:t>
            </w:r>
          </w:p>
        </w:tc>
        <w:tc>
          <w:tcPr>
            <w:tcW w:w="1391" w:type="dxa"/>
            <w:vMerge w:val="restart"/>
            <w:vAlign w:val="center"/>
          </w:tcPr>
          <w:p w:rsidR="00911EAD" w:rsidRPr="00BB521F" w:rsidRDefault="00911EAD" w:rsidP="00CA24E2">
            <w:pPr>
              <w:pStyle w:val="afa"/>
            </w:pPr>
            <w:r w:rsidRPr="00BB521F">
              <w:t>Февраль</w:t>
            </w:r>
          </w:p>
        </w:tc>
        <w:tc>
          <w:tcPr>
            <w:tcW w:w="1392" w:type="dxa"/>
            <w:vAlign w:val="center"/>
          </w:tcPr>
          <w:p w:rsidR="00911EAD" w:rsidRPr="00BB521F" w:rsidRDefault="00911EAD" w:rsidP="00CA24E2">
            <w:pPr>
              <w:pStyle w:val="afa"/>
            </w:pPr>
            <w:r w:rsidRPr="00BB521F">
              <w:t>А</w:t>
            </w:r>
          </w:p>
        </w:tc>
        <w:tc>
          <w:tcPr>
            <w:tcW w:w="2593" w:type="dxa"/>
            <w:vAlign w:val="center"/>
          </w:tcPr>
          <w:p w:rsidR="00911EAD" w:rsidRPr="00BB521F" w:rsidRDefault="00911EAD" w:rsidP="00CA24E2">
            <w:pPr>
              <w:pStyle w:val="afa"/>
            </w:pPr>
            <w:r w:rsidRPr="00BB521F">
              <w:t>1500</w:t>
            </w:r>
          </w:p>
        </w:tc>
        <w:tc>
          <w:tcPr>
            <w:tcW w:w="2428" w:type="dxa"/>
            <w:vAlign w:val="center"/>
          </w:tcPr>
          <w:p w:rsidR="00911EAD" w:rsidRPr="00BB521F" w:rsidRDefault="00911EAD" w:rsidP="00CA24E2">
            <w:pPr>
              <w:pStyle w:val="afa"/>
            </w:pPr>
            <w:r w:rsidRPr="00BB521F">
              <w:t>12</w:t>
            </w:r>
          </w:p>
        </w:tc>
      </w:tr>
      <w:tr w:rsidR="00911EAD" w:rsidRPr="00BB521F">
        <w:trPr>
          <w:trHeight w:val="687"/>
          <w:jc w:val="center"/>
        </w:trPr>
        <w:tc>
          <w:tcPr>
            <w:tcW w:w="985" w:type="dxa"/>
            <w:vMerge/>
            <w:vAlign w:val="center"/>
          </w:tcPr>
          <w:p w:rsidR="00911EAD" w:rsidRPr="00BB521F" w:rsidRDefault="00911EAD" w:rsidP="00CA24E2">
            <w:pPr>
              <w:pStyle w:val="afa"/>
            </w:pPr>
          </w:p>
        </w:tc>
        <w:tc>
          <w:tcPr>
            <w:tcW w:w="1391" w:type="dxa"/>
            <w:vMerge/>
            <w:vAlign w:val="center"/>
          </w:tcPr>
          <w:p w:rsidR="00911EAD" w:rsidRPr="00BB521F" w:rsidRDefault="00911EAD" w:rsidP="00CA24E2">
            <w:pPr>
              <w:pStyle w:val="afa"/>
            </w:pPr>
          </w:p>
        </w:tc>
        <w:tc>
          <w:tcPr>
            <w:tcW w:w="1392" w:type="dxa"/>
            <w:vAlign w:val="center"/>
          </w:tcPr>
          <w:p w:rsidR="00911EAD" w:rsidRPr="00BB521F" w:rsidRDefault="00911EAD" w:rsidP="00CA24E2">
            <w:pPr>
              <w:pStyle w:val="afa"/>
            </w:pPr>
            <w:r w:rsidRPr="00BB521F">
              <w:t>В</w:t>
            </w:r>
          </w:p>
        </w:tc>
        <w:tc>
          <w:tcPr>
            <w:tcW w:w="2593" w:type="dxa"/>
            <w:vAlign w:val="center"/>
          </w:tcPr>
          <w:p w:rsidR="00911EAD" w:rsidRPr="00BB521F" w:rsidRDefault="00911EAD" w:rsidP="00CA24E2">
            <w:pPr>
              <w:pStyle w:val="afa"/>
            </w:pPr>
            <w:r w:rsidRPr="00BB521F">
              <w:t>1100</w:t>
            </w:r>
          </w:p>
        </w:tc>
        <w:tc>
          <w:tcPr>
            <w:tcW w:w="2428" w:type="dxa"/>
            <w:vAlign w:val="center"/>
          </w:tcPr>
          <w:p w:rsidR="00911EAD" w:rsidRPr="00BB521F" w:rsidRDefault="00911EAD" w:rsidP="00CA24E2">
            <w:pPr>
              <w:pStyle w:val="afa"/>
            </w:pPr>
            <w:r w:rsidRPr="00BB521F">
              <w:t>7</w:t>
            </w:r>
          </w:p>
        </w:tc>
      </w:tr>
    </w:tbl>
    <w:p w:rsidR="00CA24E2" w:rsidRDefault="00CA24E2" w:rsidP="00BB521F">
      <w:pPr>
        <w:rPr>
          <w:color w:val="000000"/>
        </w:rPr>
      </w:pPr>
    </w:p>
    <w:p w:rsidR="00BB521F" w:rsidRDefault="00911EAD" w:rsidP="00BB521F">
      <w:pPr>
        <w:rPr>
          <w:color w:val="000000"/>
        </w:rPr>
      </w:pPr>
      <w:r w:rsidRPr="00BB521F">
        <w:rPr>
          <w:color w:val="000000"/>
        </w:rPr>
        <w:t>Удельный вес факторов, влияющих на выбор поставщиков</w:t>
      </w:r>
      <w:r w:rsidR="00BB521F" w:rsidRPr="00BB521F">
        <w:rPr>
          <w:color w:val="000000"/>
        </w:rPr>
        <w:t>:</w:t>
      </w:r>
    </w:p>
    <w:p w:rsidR="00911EAD" w:rsidRPr="00BB521F" w:rsidRDefault="00911EAD" w:rsidP="00BB521F">
      <w:pPr>
        <w:rPr>
          <w:color w:val="000000"/>
        </w:rPr>
      </w:pPr>
      <w:r w:rsidRPr="00BB521F">
        <w:rPr>
          <w:color w:val="000000"/>
        </w:rPr>
        <w:t xml:space="preserve">Цена </w:t>
      </w:r>
      <w:r w:rsidR="00BB521F">
        <w:rPr>
          <w:color w:val="000000"/>
        </w:rPr>
        <w:t>-</w:t>
      </w:r>
      <w:r w:rsidRPr="00BB521F">
        <w:rPr>
          <w:color w:val="000000"/>
        </w:rPr>
        <w:t>0,5</w:t>
      </w:r>
    </w:p>
    <w:p w:rsidR="00911EAD" w:rsidRPr="00BB521F" w:rsidRDefault="00911EAD" w:rsidP="00BB521F">
      <w:pPr>
        <w:rPr>
          <w:color w:val="000000"/>
        </w:rPr>
      </w:pPr>
      <w:r w:rsidRPr="00BB521F">
        <w:rPr>
          <w:color w:val="000000"/>
        </w:rPr>
        <w:t>Качество-0,3</w:t>
      </w:r>
    </w:p>
    <w:p w:rsidR="00BB521F" w:rsidRDefault="00911EAD" w:rsidP="00BB521F">
      <w:pPr>
        <w:rPr>
          <w:color w:val="000000"/>
        </w:rPr>
      </w:pPr>
      <w:r w:rsidRPr="00BB521F">
        <w:rPr>
          <w:color w:val="000000"/>
        </w:rPr>
        <w:t>Надежность-0,2</w:t>
      </w:r>
    </w:p>
    <w:p w:rsidR="00BB521F" w:rsidRDefault="00BB521F" w:rsidP="00BB521F">
      <w:pPr>
        <w:rPr>
          <w:color w:val="000000"/>
        </w:rPr>
      </w:pPr>
    </w:p>
    <w:p w:rsidR="00BB521F" w:rsidRDefault="002D520B" w:rsidP="00BB521F">
      <w:pPr>
        <w:rPr>
          <w:color w:val="000000"/>
        </w:rPr>
      </w:pPr>
      <w:r>
        <w:rPr>
          <w:color w:val="000000"/>
        </w:rPr>
        <w:br w:type="page"/>
      </w:r>
      <w:r w:rsidR="00911EAD" w:rsidRPr="00BB521F">
        <w:rPr>
          <w:color w:val="000000"/>
        </w:rPr>
        <w:t>Динамика поставки товаров ненадлежащего качества</w:t>
      </w:r>
    </w:p>
    <w:p w:rsidR="00911EAD" w:rsidRPr="00BB521F" w:rsidRDefault="00911EAD" w:rsidP="00BB521F">
      <w:pPr>
        <w:rPr>
          <w:color w:val="000000"/>
        </w:rPr>
      </w:pPr>
      <w:r w:rsidRPr="00BB521F">
        <w:rPr>
          <w:color w:val="000000"/>
        </w:rPr>
        <w:t>Табл</w:t>
      </w:r>
      <w:r w:rsidR="00BB521F">
        <w:rPr>
          <w:color w:val="000000"/>
        </w:rPr>
        <w:t>.2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3759"/>
        <w:gridCol w:w="3687"/>
      </w:tblGrid>
      <w:tr w:rsidR="00911EAD" w:rsidRPr="00BB521F">
        <w:trPr>
          <w:trHeight w:val="620"/>
          <w:jc w:val="center"/>
        </w:trPr>
        <w:tc>
          <w:tcPr>
            <w:tcW w:w="1460" w:type="dxa"/>
            <w:vAlign w:val="center"/>
          </w:tcPr>
          <w:p w:rsidR="00911EAD" w:rsidRPr="00BB521F" w:rsidRDefault="00911EAD" w:rsidP="002D520B">
            <w:pPr>
              <w:pStyle w:val="afa"/>
            </w:pPr>
            <w:r w:rsidRPr="00BB521F">
              <w:t>Месяц</w:t>
            </w:r>
          </w:p>
        </w:tc>
        <w:tc>
          <w:tcPr>
            <w:tcW w:w="4500" w:type="dxa"/>
            <w:vAlign w:val="center"/>
          </w:tcPr>
          <w:p w:rsidR="00911EAD" w:rsidRPr="00BB521F" w:rsidRDefault="00911EAD" w:rsidP="002D520B">
            <w:pPr>
              <w:pStyle w:val="afa"/>
            </w:pPr>
            <w:r w:rsidRPr="00BB521F">
              <w:t>Поставщик</w:t>
            </w:r>
          </w:p>
        </w:tc>
        <w:tc>
          <w:tcPr>
            <w:tcW w:w="4300" w:type="dxa"/>
          </w:tcPr>
          <w:p w:rsidR="00911EAD" w:rsidRPr="00BB521F" w:rsidRDefault="00911EAD" w:rsidP="002D520B">
            <w:pPr>
              <w:pStyle w:val="afa"/>
            </w:pPr>
            <w:r w:rsidRPr="00BB521F">
              <w:t>Количество товара ненадлежащего качества, поставленного в течении месяца</w:t>
            </w:r>
            <w:r w:rsidR="00BB521F">
              <w:t>, е</w:t>
            </w:r>
            <w:r w:rsidRPr="00BB521F">
              <w:t>д</w:t>
            </w:r>
          </w:p>
        </w:tc>
      </w:tr>
      <w:tr w:rsidR="00911EAD" w:rsidRPr="00BB521F">
        <w:trPr>
          <w:trHeight w:val="540"/>
          <w:jc w:val="center"/>
        </w:trPr>
        <w:tc>
          <w:tcPr>
            <w:tcW w:w="1460" w:type="dxa"/>
            <w:vMerge w:val="restart"/>
            <w:vAlign w:val="center"/>
          </w:tcPr>
          <w:p w:rsidR="00911EAD" w:rsidRPr="00BB521F" w:rsidRDefault="00911EAD" w:rsidP="002D520B">
            <w:pPr>
              <w:pStyle w:val="afa"/>
            </w:pPr>
            <w:r w:rsidRPr="00BB521F">
              <w:t>Январь</w:t>
            </w:r>
          </w:p>
        </w:tc>
        <w:tc>
          <w:tcPr>
            <w:tcW w:w="4500" w:type="dxa"/>
            <w:vAlign w:val="center"/>
          </w:tcPr>
          <w:p w:rsidR="00911EAD" w:rsidRPr="00BB521F" w:rsidRDefault="00911EAD" w:rsidP="002D520B">
            <w:pPr>
              <w:pStyle w:val="afa"/>
            </w:pPr>
            <w:r w:rsidRPr="00BB521F">
              <w:t>№1</w:t>
            </w:r>
          </w:p>
        </w:tc>
        <w:tc>
          <w:tcPr>
            <w:tcW w:w="4300" w:type="dxa"/>
            <w:vAlign w:val="center"/>
          </w:tcPr>
          <w:p w:rsidR="00911EAD" w:rsidRPr="00BB521F" w:rsidRDefault="00911EAD" w:rsidP="002D520B">
            <w:pPr>
              <w:pStyle w:val="afa"/>
            </w:pPr>
            <w:r w:rsidRPr="00BB521F">
              <w:t>75</w:t>
            </w:r>
          </w:p>
        </w:tc>
      </w:tr>
      <w:tr w:rsidR="00911EAD" w:rsidRPr="00BB521F">
        <w:trPr>
          <w:trHeight w:val="520"/>
          <w:jc w:val="center"/>
        </w:trPr>
        <w:tc>
          <w:tcPr>
            <w:tcW w:w="1460" w:type="dxa"/>
            <w:vMerge/>
            <w:vAlign w:val="center"/>
          </w:tcPr>
          <w:p w:rsidR="00911EAD" w:rsidRPr="00BB521F" w:rsidRDefault="00911EAD" w:rsidP="002D520B">
            <w:pPr>
              <w:pStyle w:val="afa"/>
            </w:pPr>
          </w:p>
        </w:tc>
        <w:tc>
          <w:tcPr>
            <w:tcW w:w="4500" w:type="dxa"/>
            <w:vAlign w:val="center"/>
          </w:tcPr>
          <w:p w:rsidR="00911EAD" w:rsidRPr="00BB521F" w:rsidRDefault="00911EAD" w:rsidP="002D520B">
            <w:pPr>
              <w:pStyle w:val="afa"/>
            </w:pPr>
            <w:r w:rsidRPr="00BB521F">
              <w:t>№2</w:t>
            </w:r>
          </w:p>
        </w:tc>
        <w:tc>
          <w:tcPr>
            <w:tcW w:w="4300" w:type="dxa"/>
            <w:vAlign w:val="center"/>
          </w:tcPr>
          <w:p w:rsidR="00911EAD" w:rsidRPr="00BB521F" w:rsidRDefault="00911EAD" w:rsidP="002D520B">
            <w:pPr>
              <w:pStyle w:val="afa"/>
            </w:pPr>
            <w:r w:rsidRPr="00BB521F">
              <w:t>54</w:t>
            </w:r>
          </w:p>
        </w:tc>
      </w:tr>
      <w:tr w:rsidR="00911EAD" w:rsidRPr="00BB521F">
        <w:trPr>
          <w:trHeight w:val="540"/>
          <w:jc w:val="center"/>
        </w:trPr>
        <w:tc>
          <w:tcPr>
            <w:tcW w:w="1460" w:type="dxa"/>
            <w:vMerge/>
            <w:vAlign w:val="center"/>
          </w:tcPr>
          <w:p w:rsidR="00911EAD" w:rsidRPr="00BB521F" w:rsidRDefault="00911EAD" w:rsidP="002D520B">
            <w:pPr>
              <w:pStyle w:val="afa"/>
            </w:pPr>
          </w:p>
        </w:tc>
        <w:tc>
          <w:tcPr>
            <w:tcW w:w="4500" w:type="dxa"/>
            <w:vAlign w:val="center"/>
          </w:tcPr>
          <w:p w:rsidR="00911EAD" w:rsidRPr="00BB521F" w:rsidRDefault="00911EAD" w:rsidP="002D520B">
            <w:pPr>
              <w:pStyle w:val="afa"/>
            </w:pPr>
            <w:r w:rsidRPr="00BB521F">
              <w:t>№3</w:t>
            </w:r>
          </w:p>
        </w:tc>
        <w:tc>
          <w:tcPr>
            <w:tcW w:w="4300" w:type="dxa"/>
            <w:vAlign w:val="center"/>
          </w:tcPr>
          <w:p w:rsidR="00911EAD" w:rsidRPr="00BB521F" w:rsidRDefault="00911EAD" w:rsidP="002D520B">
            <w:pPr>
              <w:pStyle w:val="afa"/>
            </w:pPr>
            <w:r w:rsidRPr="00BB521F">
              <w:t>20</w:t>
            </w:r>
          </w:p>
        </w:tc>
      </w:tr>
      <w:tr w:rsidR="00911EAD" w:rsidRPr="00BB521F">
        <w:trPr>
          <w:trHeight w:val="557"/>
          <w:jc w:val="center"/>
        </w:trPr>
        <w:tc>
          <w:tcPr>
            <w:tcW w:w="1460" w:type="dxa"/>
            <w:vMerge w:val="restart"/>
            <w:vAlign w:val="center"/>
          </w:tcPr>
          <w:p w:rsidR="00911EAD" w:rsidRPr="00BB521F" w:rsidRDefault="00911EAD" w:rsidP="002D520B">
            <w:pPr>
              <w:pStyle w:val="afa"/>
            </w:pPr>
            <w:r w:rsidRPr="00BB521F">
              <w:t>Февраль</w:t>
            </w:r>
          </w:p>
        </w:tc>
        <w:tc>
          <w:tcPr>
            <w:tcW w:w="4500" w:type="dxa"/>
            <w:vAlign w:val="center"/>
          </w:tcPr>
          <w:p w:rsidR="00911EAD" w:rsidRPr="00BB521F" w:rsidRDefault="00911EAD" w:rsidP="002D520B">
            <w:pPr>
              <w:pStyle w:val="afa"/>
            </w:pPr>
            <w:r w:rsidRPr="00BB521F">
              <w:t>№1</w:t>
            </w:r>
          </w:p>
        </w:tc>
        <w:tc>
          <w:tcPr>
            <w:tcW w:w="4300" w:type="dxa"/>
            <w:vAlign w:val="center"/>
          </w:tcPr>
          <w:p w:rsidR="00911EAD" w:rsidRPr="00BB521F" w:rsidRDefault="00911EAD" w:rsidP="002D520B">
            <w:pPr>
              <w:pStyle w:val="afa"/>
            </w:pPr>
            <w:r w:rsidRPr="00BB521F">
              <w:t>120</w:t>
            </w:r>
          </w:p>
        </w:tc>
      </w:tr>
      <w:tr w:rsidR="00911EAD" w:rsidRPr="00BB521F">
        <w:trPr>
          <w:trHeight w:val="509"/>
          <w:jc w:val="center"/>
        </w:trPr>
        <w:tc>
          <w:tcPr>
            <w:tcW w:w="1460" w:type="dxa"/>
            <w:vMerge/>
            <w:vAlign w:val="center"/>
          </w:tcPr>
          <w:p w:rsidR="00911EAD" w:rsidRPr="00BB521F" w:rsidRDefault="00911EAD" w:rsidP="002D520B">
            <w:pPr>
              <w:pStyle w:val="afa"/>
            </w:pPr>
          </w:p>
        </w:tc>
        <w:tc>
          <w:tcPr>
            <w:tcW w:w="4500" w:type="dxa"/>
            <w:vAlign w:val="center"/>
          </w:tcPr>
          <w:p w:rsidR="00911EAD" w:rsidRPr="00BB521F" w:rsidRDefault="00911EAD" w:rsidP="002D520B">
            <w:pPr>
              <w:pStyle w:val="afa"/>
            </w:pPr>
            <w:r w:rsidRPr="00BB521F">
              <w:t>№2</w:t>
            </w:r>
          </w:p>
        </w:tc>
        <w:tc>
          <w:tcPr>
            <w:tcW w:w="4300" w:type="dxa"/>
            <w:vAlign w:val="center"/>
          </w:tcPr>
          <w:p w:rsidR="00911EAD" w:rsidRPr="00BB521F" w:rsidRDefault="00911EAD" w:rsidP="002D520B">
            <w:pPr>
              <w:pStyle w:val="afa"/>
            </w:pPr>
            <w:r w:rsidRPr="00BB521F">
              <w:t>80</w:t>
            </w:r>
          </w:p>
        </w:tc>
      </w:tr>
      <w:tr w:rsidR="00911EAD" w:rsidRPr="00BB521F">
        <w:trPr>
          <w:trHeight w:val="531"/>
          <w:jc w:val="center"/>
        </w:trPr>
        <w:tc>
          <w:tcPr>
            <w:tcW w:w="1460" w:type="dxa"/>
            <w:vMerge/>
          </w:tcPr>
          <w:p w:rsidR="00911EAD" w:rsidRPr="00BB521F" w:rsidRDefault="00911EAD" w:rsidP="002D520B">
            <w:pPr>
              <w:pStyle w:val="afa"/>
            </w:pPr>
          </w:p>
        </w:tc>
        <w:tc>
          <w:tcPr>
            <w:tcW w:w="4500" w:type="dxa"/>
            <w:vAlign w:val="center"/>
          </w:tcPr>
          <w:p w:rsidR="00911EAD" w:rsidRPr="00BB521F" w:rsidRDefault="00911EAD" w:rsidP="002D520B">
            <w:pPr>
              <w:pStyle w:val="afa"/>
            </w:pPr>
            <w:r w:rsidRPr="00BB521F">
              <w:t>№3</w:t>
            </w:r>
          </w:p>
        </w:tc>
        <w:tc>
          <w:tcPr>
            <w:tcW w:w="4300" w:type="dxa"/>
            <w:vAlign w:val="center"/>
          </w:tcPr>
          <w:p w:rsidR="00911EAD" w:rsidRPr="00BB521F" w:rsidRDefault="00911EAD" w:rsidP="002D520B">
            <w:pPr>
              <w:pStyle w:val="afa"/>
            </w:pPr>
            <w:r w:rsidRPr="00BB521F">
              <w:t>100</w:t>
            </w:r>
          </w:p>
        </w:tc>
      </w:tr>
    </w:tbl>
    <w:p w:rsidR="00BB521F" w:rsidRDefault="00BB521F" w:rsidP="00BB521F">
      <w:pPr>
        <w:rPr>
          <w:color w:val="000000"/>
        </w:rPr>
      </w:pPr>
    </w:p>
    <w:p w:rsidR="00BB521F" w:rsidRDefault="00911EAD" w:rsidP="00BB521F">
      <w:pPr>
        <w:rPr>
          <w:color w:val="000000"/>
        </w:rPr>
      </w:pPr>
      <w:r w:rsidRPr="00BB521F">
        <w:rPr>
          <w:color w:val="000000"/>
        </w:rPr>
        <w:t>Динамика нарушений установленных сроков поставки</w:t>
      </w:r>
    </w:p>
    <w:p w:rsidR="00911EAD" w:rsidRPr="00BB521F" w:rsidRDefault="00911EAD" w:rsidP="00BB521F">
      <w:pPr>
        <w:rPr>
          <w:color w:val="000000"/>
        </w:rPr>
      </w:pPr>
      <w:r w:rsidRPr="00BB521F">
        <w:rPr>
          <w:color w:val="000000"/>
        </w:rPr>
        <w:t>Табл</w:t>
      </w:r>
      <w:r w:rsidR="00BB521F">
        <w:rPr>
          <w:color w:val="000000"/>
        </w:rPr>
        <w:t>.3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92"/>
        <w:gridCol w:w="1194"/>
        <w:gridCol w:w="980"/>
        <w:gridCol w:w="829"/>
        <w:gridCol w:w="1194"/>
        <w:gridCol w:w="909"/>
        <w:gridCol w:w="818"/>
        <w:gridCol w:w="1164"/>
      </w:tblGrid>
      <w:tr w:rsidR="00911EAD" w:rsidRPr="00BB521F">
        <w:trPr>
          <w:trHeight w:val="600"/>
          <w:jc w:val="center"/>
        </w:trPr>
        <w:tc>
          <w:tcPr>
            <w:tcW w:w="3320" w:type="dxa"/>
            <w:gridSpan w:val="3"/>
          </w:tcPr>
          <w:p w:rsidR="00911EAD" w:rsidRPr="00BB521F" w:rsidRDefault="00911EAD" w:rsidP="002D520B">
            <w:pPr>
              <w:pStyle w:val="afa"/>
            </w:pPr>
            <w:r w:rsidRPr="00BB521F">
              <w:t>Поставщик №1</w:t>
            </w:r>
          </w:p>
        </w:tc>
        <w:tc>
          <w:tcPr>
            <w:tcW w:w="3875" w:type="dxa"/>
            <w:gridSpan w:val="3"/>
          </w:tcPr>
          <w:p w:rsidR="00911EAD" w:rsidRPr="00BB521F" w:rsidRDefault="00911EAD" w:rsidP="002D520B">
            <w:pPr>
              <w:pStyle w:val="afa"/>
            </w:pPr>
            <w:r w:rsidRPr="00BB521F">
              <w:t>Поставщик №2</w:t>
            </w:r>
          </w:p>
        </w:tc>
        <w:tc>
          <w:tcPr>
            <w:tcW w:w="2886" w:type="dxa"/>
            <w:gridSpan w:val="3"/>
          </w:tcPr>
          <w:p w:rsidR="00911EAD" w:rsidRPr="00BB521F" w:rsidRDefault="00911EAD" w:rsidP="002D520B">
            <w:pPr>
              <w:pStyle w:val="afa"/>
            </w:pPr>
            <w:r w:rsidRPr="00BB521F">
              <w:t>Поставщик №3</w:t>
            </w:r>
          </w:p>
        </w:tc>
      </w:tr>
      <w:tr w:rsidR="00911EAD" w:rsidRPr="00BB521F">
        <w:trPr>
          <w:trHeight w:val="688"/>
          <w:jc w:val="center"/>
        </w:trPr>
        <w:tc>
          <w:tcPr>
            <w:tcW w:w="820" w:type="dxa"/>
          </w:tcPr>
          <w:p w:rsidR="00911EAD" w:rsidRPr="00BB521F" w:rsidRDefault="00911EAD" w:rsidP="002D520B">
            <w:pPr>
              <w:pStyle w:val="afa"/>
            </w:pPr>
            <w:r w:rsidRPr="00BB521F">
              <w:t>месяц</w:t>
            </w:r>
          </w:p>
        </w:tc>
        <w:tc>
          <w:tcPr>
            <w:tcW w:w="1206" w:type="dxa"/>
          </w:tcPr>
          <w:p w:rsidR="00911EAD" w:rsidRPr="00BB521F" w:rsidRDefault="00911EAD" w:rsidP="002D520B">
            <w:pPr>
              <w:pStyle w:val="afa"/>
            </w:pPr>
            <w:r w:rsidRPr="00BB521F">
              <w:t>Кол-во пост-ков</w:t>
            </w:r>
          </w:p>
        </w:tc>
        <w:tc>
          <w:tcPr>
            <w:tcW w:w="1294" w:type="dxa"/>
          </w:tcPr>
          <w:p w:rsidR="00911EAD" w:rsidRPr="00BB521F" w:rsidRDefault="00911EAD" w:rsidP="002D520B">
            <w:pPr>
              <w:pStyle w:val="afa"/>
            </w:pPr>
            <w:r w:rsidRPr="00BB521F">
              <w:t>Всего опозданий</w:t>
            </w:r>
            <w:r w:rsidR="00BB521F">
              <w:t>, д</w:t>
            </w:r>
            <w:r w:rsidRPr="00BB521F">
              <w:t>н</w:t>
            </w:r>
          </w:p>
        </w:tc>
        <w:tc>
          <w:tcPr>
            <w:tcW w:w="1213" w:type="dxa"/>
          </w:tcPr>
          <w:p w:rsidR="00911EAD" w:rsidRPr="00BB521F" w:rsidRDefault="00911EAD" w:rsidP="002D520B">
            <w:pPr>
              <w:pStyle w:val="afa"/>
            </w:pPr>
            <w:r w:rsidRPr="00BB521F">
              <w:t>месяц</w:t>
            </w:r>
          </w:p>
        </w:tc>
        <w:tc>
          <w:tcPr>
            <w:tcW w:w="1368" w:type="dxa"/>
          </w:tcPr>
          <w:p w:rsidR="00911EAD" w:rsidRPr="00BB521F" w:rsidRDefault="00911EAD" w:rsidP="002D520B">
            <w:pPr>
              <w:pStyle w:val="afa"/>
            </w:pPr>
            <w:r w:rsidRPr="00BB521F">
              <w:t>Кол-во пост-ков</w:t>
            </w:r>
          </w:p>
        </w:tc>
        <w:tc>
          <w:tcPr>
            <w:tcW w:w="1294" w:type="dxa"/>
          </w:tcPr>
          <w:p w:rsidR="00911EAD" w:rsidRPr="00BB521F" w:rsidRDefault="00911EAD" w:rsidP="002D520B">
            <w:pPr>
              <w:pStyle w:val="afa"/>
            </w:pPr>
            <w:r w:rsidRPr="00BB521F">
              <w:t>Всего опозданий</w:t>
            </w:r>
            <w:r w:rsidR="00BB521F">
              <w:t>, д</w:t>
            </w:r>
            <w:r w:rsidRPr="00BB521F">
              <w:t>н</w:t>
            </w:r>
          </w:p>
        </w:tc>
        <w:tc>
          <w:tcPr>
            <w:tcW w:w="905" w:type="dxa"/>
          </w:tcPr>
          <w:p w:rsidR="00911EAD" w:rsidRPr="00BB521F" w:rsidRDefault="00911EAD" w:rsidP="002D520B">
            <w:pPr>
              <w:pStyle w:val="afa"/>
            </w:pPr>
            <w:r w:rsidRPr="00BB521F">
              <w:t>месяц</w:t>
            </w:r>
          </w:p>
        </w:tc>
        <w:tc>
          <w:tcPr>
            <w:tcW w:w="1318" w:type="dxa"/>
          </w:tcPr>
          <w:p w:rsidR="00911EAD" w:rsidRPr="00BB521F" w:rsidRDefault="00911EAD" w:rsidP="002D520B">
            <w:pPr>
              <w:pStyle w:val="afa"/>
            </w:pPr>
            <w:r w:rsidRPr="00BB521F">
              <w:t>Кол-во пост-ков</w:t>
            </w:r>
          </w:p>
        </w:tc>
        <w:tc>
          <w:tcPr>
            <w:tcW w:w="663" w:type="dxa"/>
          </w:tcPr>
          <w:p w:rsidR="00911EAD" w:rsidRPr="00BB521F" w:rsidRDefault="00911EAD" w:rsidP="002D520B">
            <w:pPr>
              <w:pStyle w:val="afa"/>
            </w:pPr>
            <w:r w:rsidRPr="00BB521F">
              <w:t>Всего опозданий</w:t>
            </w:r>
            <w:r w:rsidR="00BB521F">
              <w:t>, д</w:t>
            </w:r>
            <w:r w:rsidRPr="00BB521F">
              <w:t>н</w:t>
            </w:r>
          </w:p>
        </w:tc>
      </w:tr>
      <w:tr w:rsidR="00911EAD" w:rsidRPr="00BB521F">
        <w:trPr>
          <w:trHeight w:val="889"/>
          <w:jc w:val="center"/>
        </w:trPr>
        <w:tc>
          <w:tcPr>
            <w:tcW w:w="820" w:type="dxa"/>
          </w:tcPr>
          <w:p w:rsidR="00911EAD" w:rsidRPr="00BB521F" w:rsidRDefault="00911EAD" w:rsidP="002D520B">
            <w:pPr>
              <w:pStyle w:val="afa"/>
            </w:pPr>
            <w:r w:rsidRPr="00BB521F">
              <w:t>январь</w:t>
            </w:r>
          </w:p>
        </w:tc>
        <w:tc>
          <w:tcPr>
            <w:tcW w:w="1206" w:type="dxa"/>
          </w:tcPr>
          <w:p w:rsidR="00911EAD" w:rsidRPr="00BB521F" w:rsidRDefault="00911EAD" w:rsidP="002D520B">
            <w:pPr>
              <w:pStyle w:val="afa"/>
            </w:pPr>
            <w:r w:rsidRPr="00BB521F">
              <w:t>8</w:t>
            </w:r>
          </w:p>
        </w:tc>
        <w:tc>
          <w:tcPr>
            <w:tcW w:w="1294" w:type="dxa"/>
          </w:tcPr>
          <w:p w:rsidR="00911EAD" w:rsidRPr="00BB521F" w:rsidRDefault="00911EAD" w:rsidP="002D520B">
            <w:pPr>
              <w:pStyle w:val="afa"/>
            </w:pPr>
            <w:r w:rsidRPr="00BB521F">
              <w:t>28</w:t>
            </w:r>
          </w:p>
        </w:tc>
        <w:tc>
          <w:tcPr>
            <w:tcW w:w="1213" w:type="dxa"/>
          </w:tcPr>
          <w:p w:rsidR="00911EAD" w:rsidRPr="00BB521F" w:rsidRDefault="00911EAD" w:rsidP="002D520B">
            <w:pPr>
              <w:pStyle w:val="afa"/>
            </w:pPr>
            <w:r w:rsidRPr="00BB521F">
              <w:t>январь</w:t>
            </w:r>
          </w:p>
        </w:tc>
        <w:tc>
          <w:tcPr>
            <w:tcW w:w="1368" w:type="dxa"/>
          </w:tcPr>
          <w:p w:rsidR="00911EAD" w:rsidRPr="00BB521F" w:rsidRDefault="00911EAD" w:rsidP="002D520B">
            <w:pPr>
              <w:pStyle w:val="afa"/>
            </w:pPr>
            <w:r w:rsidRPr="00BB521F">
              <w:t>4</w:t>
            </w:r>
          </w:p>
        </w:tc>
        <w:tc>
          <w:tcPr>
            <w:tcW w:w="1294" w:type="dxa"/>
          </w:tcPr>
          <w:p w:rsidR="00911EAD" w:rsidRPr="00BB521F" w:rsidRDefault="00911EAD" w:rsidP="002D520B">
            <w:pPr>
              <w:pStyle w:val="afa"/>
            </w:pPr>
            <w:r w:rsidRPr="00BB521F">
              <w:t>7</w:t>
            </w:r>
          </w:p>
        </w:tc>
        <w:tc>
          <w:tcPr>
            <w:tcW w:w="905" w:type="dxa"/>
          </w:tcPr>
          <w:p w:rsidR="00911EAD" w:rsidRPr="00BB521F" w:rsidRDefault="00911EAD" w:rsidP="002D520B">
            <w:pPr>
              <w:pStyle w:val="afa"/>
            </w:pPr>
            <w:r w:rsidRPr="00BB521F">
              <w:t>январь</w:t>
            </w:r>
          </w:p>
        </w:tc>
        <w:tc>
          <w:tcPr>
            <w:tcW w:w="1318" w:type="dxa"/>
          </w:tcPr>
          <w:p w:rsidR="00911EAD" w:rsidRPr="00BB521F" w:rsidRDefault="00911EAD" w:rsidP="002D520B">
            <w:pPr>
              <w:pStyle w:val="afa"/>
            </w:pPr>
            <w:r w:rsidRPr="00BB521F">
              <w:t>5</w:t>
            </w:r>
          </w:p>
        </w:tc>
        <w:tc>
          <w:tcPr>
            <w:tcW w:w="663" w:type="dxa"/>
          </w:tcPr>
          <w:p w:rsidR="00911EAD" w:rsidRPr="00BB521F" w:rsidRDefault="00911EAD" w:rsidP="002D520B">
            <w:pPr>
              <w:pStyle w:val="afa"/>
            </w:pPr>
            <w:r w:rsidRPr="00BB521F">
              <w:t>3</w:t>
            </w:r>
          </w:p>
        </w:tc>
      </w:tr>
      <w:tr w:rsidR="00911EAD" w:rsidRPr="00BB521F">
        <w:trPr>
          <w:trHeight w:val="712"/>
          <w:jc w:val="center"/>
        </w:trPr>
        <w:tc>
          <w:tcPr>
            <w:tcW w:w="820" w:type="dxa"/>
          </w:tcPr>
          <w:p w:rsidR="00911EAD" w:rsidRPr="00BB521F" w:rsidRDefault="00911EAD" w:rsidP="002D520B">
            <w:pPr>
              <w:pStyle w:val="afa"/>
            </w:pPr>
            <w:r w:rsidRPr="00BB521F">
              <w:t>февраль</w:t>
            </w:r>
          </w:p>
        </w:tc>
        <w:tc>
          <w:tcPr>
            <w:tcW w:w="1206" w:type="dxa"/>
          </w:tcPr>
          <w:p w:rsidR="00911EAD" w:rsidRPr="00BB521F" w:rsidRDefault="00911EAD" w:rsidP="002D520B">
            <w:pPr>
              <w:pStyle w:val="afa"/>
            </w:pPr>
            <w:r w:rsidRPr="00BB521F">
              <w:t>7</w:t>
            </w:r>
          </w:p>
        </w:tc>
        <w:tc>
          <w:tcPr>
            <w:tcW w:w="1294" w:type="dxa"/>
          </w:tcPr>
          <w:p w:rsidR="00911EAD" w:rsidRPr="00BB521F" w:rsidRDefault="00911EAD" w:rsidP="002D520B">
            <w:pPr>
              <w:pStyle w:val="afa"/>
            </w:pPr>
            <w:r w:rsidRPr="00BB521F">
              <w:t>35</w:t>
            </w:r>
          </w:p>
        </w:tc>
        <w:tc>
          <w:tcPr>
            <w:tcW w:w="1213" w:type="dxa"/>
          </w:tcPr>
          <w:p w:rsidR="00911EAD" w:rsidRPr="00BB521F" w:rsidRDefault="00911EAD" w:rsidP="002D520B">
            <w:pPr>
              <w:pStyle w:val="afa"/>
            </w:pPr>
            <w:r w:rsidRPr="00BB521F">
              <w:t>февраль</w:t>
            </w:r>
          </w:p>
        </w:tc>
        <w:tc>
          <w:tcPr>
            <w:tcW w:w="1368" w:type="dxa"/>
          </w:tcPr>
          <w:p w:rsidR="00911EAD" w:rsidRPr="00BB521F" w:rsidRDefault="00911EAD" w:rsidP="002D520B">
            <w:pPr>
              <w:pStyle w:val="afa"/>
            </w:pPr>
            <w:r w:rsidRPr="00BB521F">
              <w:t>6</w:t>
            </w:r>
          </w:p>
        </w:tc>
        <w:tc>
          <w:tcPr>
            <w:tcW w:w="1294" w:type="dxa"/>
          </w:tcPr>
          <w:p w:rsidR="00911EAD" w:rsidRPr="00BB521F" w:rsidRDefault="00911EAD" w:rsidP="002D520B">
            <w:pPr>
              <w:pStyle w:val="afa"/>
            </w:pPr>
            <w:r w:rsidRPr="00BB521F">
              <w:t>12</w:t>
            </w:r>
          </w:p>
        </w:tc>
        <w:tc>
          <w:tcPr>
            <w:tcW w:w="905" w:type="dxa"/>
          </w:tcPr>
          <w:p w:rsidR="00911EAD" w:rsidRPr="00BB521F" w:rsidRDefault="00911EAD" w:rsidP="002D520B">
            <w:pPr>
              <w:pStyle w:val="afa"/>
            </w:pPr>
            <w:r w:rsidRPr="00BB521F">
              <w:t>февраль</w:t>
            </w:r>
          </w:p>
        </w:tc>
        <w:tc>
          <w:tcPr>
            <w:tcW w:w="1318" w:type="dxa"/>
          </w:tcPr>
          <w:p w:rsidR="00911EAD" w:rsidRPr="00BB521F" w:rsidRDefault="00911EAD" w:rsidP="002D520B">
            <w:pPr>
              <w:pStyle w:val="afa"/>
            </w:pPr>
            <w:r w:rsidRPr="00BB521F">
              <w:t>4</w:t>
            </w:r>
          </w:p>
        </w:tc>
        <w:tc>
          <w:tcPr>
            <w:tcW w:w="663" w:type="dxa"/>
          </w:tcPr>
          <w:p w:rsidR="00911EAD" w:rsidRPr="00BB521F" w:rsidRDefault="00911EAD" w:rsidP="002D520B">
            <w:pPr>
              <w:pStyle w:val="afa"/>
            </w:pPr>
            <w:r w:rsidRPr="00BB521F">
              <w:t>2</w:t>
            </w:r>
          </w:p>
        </w:tc>
      </w:tr>
    </w:tbl>
    <w:p w:rsidR="00911EAD" w:rsidRPr="00BB521F" w:rsidRDefault="00911EAD" w:rsidP="00BB521F">
      <w:pPr>
        <w:rPr>
          <w:color w:val="000000"/>
        </w:rPr>
      </w:pPr>
    </w:p>
    <w:p w:rsidR="00BB521F" w:rsidRDefault="00911EAD" w:rsidP="00BB521F">
      <w:pPr>
        <w:rPr>
          <w:color w:val="000000"/>
        </w:rPr>
      </w:pPr>
      <w:r w:rsidRPr="00BB521F">
        <w:rPr>
          <w:color w:val="000000"/>
        </w:rPr>
        <w:t>1этап</w:t>
      </w:r>
      <w:r w:rsidR="00BB521F" w:rsidRPr="00BB521F">
        <w:rPr>
          <w:color w:val="000000"/>
        </w:rPr>
        <w:t xml:space="preserve">. </w:t>
      </w:r>
      <w:r w:rsidRPr="00BB521F">
        <w:rPr>
          <w:color w:val="000000"/>
        </w:rPr>
        <w:t>Расчет средневзвеш</w:t>
      </w:r>
      <w:r w:rsidR="005102E7">
        <w:rPr>
          <w:color w:val="000000"/>
        </w:rPr>
        <w:t>е</w:t>
      </w:r>
      <w:r w:rsidRPr="00BB521F">
        <w:rPr>
          <w:color w:val="000000"/>
        </w:rPr>
        <w:t>нного темпа роста цен</w:t>
      </w:r>
    </w:p>
    <w:p w:rsidR="002D520B" w:rsidRPr="00BB521F" w:rsidRDefault="002D520B" w:rsidP="00BB521F">
      <w:pPr>
        <w:rPr>
          <w:color w:val="000000"/>
        </w:rPr>
      </w:pPr>
    </w:p>
    <w:p w:rsidR="002D520B" w:rsidRDefault="00911EAD" w:rsidP="00BB521F">
      <w:pPr>
        <w:rPr>
          <w:color w:val="000000"/>
          <w:vertAlign w:val="subscript"/>
        </w:rPr>
      </w:pPr>
      <w:r w:rsidRPr="00BB521F">
        <w:rPr>
          <w:color w:val="000000"/>
        </w:rPr>
        <w:t>Т</w:t>
      </w:r>
      <w:r w:rsidRPr="00BB521F">
        <w:rPr>
          <w:color w:val="000000"/>
          <w:vertAlign w:val="subscript"/>
        </w:rPr>
        <w:t>ц</w:t>
      </w:r>
      <w:r w:rsidRPr="00BB521F">
        <w:rPr>
          <w:color w:val="000000"/>
          <w:vertAlign w:val="subscript"/>
          <w:lang w:val="en-US"/>
        </w:rPr>
        <w:t>i</w:t>
      </w:r>
      <w:r w:rsidRPr="00BB521F">
        <w:rPr>
          <w:color w:val="000000"/>
          <w:vertAlign w:val="subscript"/>
        </w:rPr>
        <w:t>=</w:t>
      </w:r>
      <w:r w:rsidRPr="00BB521F">
        <w:rPr>
          <w:color w:val="000000"/>
        </w:rPr>
        <w:sym w:font="Symbol" w:char="F0E5"/>
      </w:r>
      <w:r w:rsidRPr="00BB521F">
        <w:rPr>
          <w:color w:val="000000"/>
        </w:rPr>
        <w:t>Т</w:t>
      </w:r>
      <w:r w:rsidRPr="00BB521F">
        <w:rPr>
          <w:color w:val="000000"/>
          <w:vertAlign w:val="subscript"/>
        </w:rPr>
        <w:t>ц</w:t>
      </w:r>
      <w:r w:rsidRPr="00BB521F">
        <w:rPr>
          <w:color w:val="000000"/>
          <w:vertAlign w:val="subscript"/>
          <w:lang w:val="en-US"/>
        </w:rPr>
        <w:t>i</w:t>
      </w:r>
      <w:r w:rsidRPr="00BB521F">
        <w:rPr>
          <w:color w:val="000000"/>
        </w:rPr>
        <w:t>*</w:t>
      </w:r>
      <w:r w:rsidRPr="00BB521F">
        <w:rPr>
          <w:color w:val="000000"/>
          <w:lang w:val="en-US"/>
        </w:rPr>
        <w:t>d</w:t>
      </w:r>
      <w:r w:rsidRPr="00BB521F">
        <w:rPr>
          <w:color w:val="000000"/>
          <w:vertAlign w:val="subscript"/>
          <w:lang w:val="en-US"/>
        </w:rPr>
        <w:t>i</w:t>
      </w:r>
      <w:r w:rsidR="00BB521F" w:rsidRPr="00BB521F">
        <w:rPr>
          <w:color w:val="000000"/>
          <w:vertAlign w:val="subscript"/>
        </w:rPr>
        <w:t>,</w:t>
      </w:r>
      <w:r w:rsidRPr="00BB521F">
        <w:rPr>
          <w:color w:val="000000"/>
          <w:vertAlign w:val="subscript"/>
        </w:rPr>
        <w:t xml:space="preserve"> </w:t>
      </w:r>
    </w:p>
    <w:p w:rsidR="002D520B" w:rsidRDefault="002D520B" w:rsidP="00BB521F">
      <w:pPr>
        <w:rPr>
          <w:color w:val="000000"/>
          <w:vertAlign w:val="subscript"/>
        </w:rPr>
      </w:pPr>
    </w:p>
    <w:p w:rsidR="00BB521F" w:rsidRPr="00BB521F" w:rsidRDefault="00911EAD" w:rsidP="00BB521F">
      <w:pPr>
        <w:rPr>
          <w:color w:val="000000"/>
        </w:rPr>
      </w:pPr>
      <w:r w:rsidRPr="00BB521F">
        <w:rPr>
          <w:color w:val="000000"/>
        </w:rPr>
        <w:t>где</w:t>
      </w:r>
      <w:r w:rsidR="00BB521F" w:rsidRPr="00BB521F">
        <w:rPr>
          <w:color w:val="000000"/>
        </w:rPr>
        <w:t xml:space="preserve"> </w:t>
      </w:r>
      <w:r w:rsidRPr="00BB521F">
        <w:rPr>
          <w:color w:val="000000"/>
        </w:rPr>
        <w:t>Т</w:t>
      </w:r>
      <w:r w:rsidRPr="00BB521F">
        <w:rPr>
          <w:color w:val="000000"/>
          <w:vertAlign w:val="subscript"/>
        </w:rPr>
        <w:t>ц</w:t>
      </w:r>
      <w:r w:rsidRPr="00BB521F">
        <w:rPr>
          <w:color w:val="000000"/>
          <w:vertAlign w:val="subscript"/>
          <w:lang w:val="en-US"/>
        </w:rPr>
        <w:t>i</w:t>
      </w:r>
      <w:r w:rsidR="00BB521F" w:rsidRPr="00BB521F">
        <w:rPr>
          <w:color w:val="000000"/>
        </w:rPr>
        <w:t xml:space="preserve"> - </w:t>
      </w:r>
      <w:r w:rsidRPr="00BB521F">
        <w:rPr>
          <w:color w:val="000000"/>
        </w:rPr>
        <w:t xml:space="preserve">темп роста цены на </w:t>
      </w:r>
      <w:r w:rsidRPr="00BB521F">
        <w:rPr>
          <w:color w:val="000000"/>
          <w:lang w:val="en-US"/>
        </w:rPr>
        <w:t>I</w:t>
      </w:r>
      <w:r w:rsidRPr="00BB521F">
        <w:rPr>
          <w:color w:val="000000"/>
        </w:rPr>
        <w:t>-ю</w:t>
      </w:r>
      <w:r w:rsidR="00BB521F" w:rsidRPr="00BB521F">
        <w:rPr>
          <w:color w:val="000000"/>
        </w:rPr>
        <w:t xml:space="preserve"> </w:t>
      </w:r>
      <w:r w:rsidRPr="00BB521F">
        <w:rPr>
          <w:color w:val="000000"/>
        </w:rPr>
        <w:t>разновидность</w:t>
      </w:r>
      <w:r w:rsidR="005102E7">
        <w:rPr>
          <w:color w:val="000000"/>
        </w:rPr>
        <w:t xml:space="preserve"> </w:t>
      </w:r>
      <w:r w:rsidRPr="00BB521F">
        <w:rPr>
          <w:color w:val="000000"/>
        </w:rPr>
        <w:t>поставляемого</w:t>
      </w:r>
      <w:r w:rsidR="00BB521F" w:rsidRPr="00BB521F">
        <w:rPr>
          <w:color w:val="000000"/>
        </w:rPr>
        <w:t xml:space="preserve"> </w:t>
      </w:r>
      <w:r w:rsidRPr="00BB521F">
        <w:rPr>
          <w:color w:val="000000"/>
        </w:rPr>
        <w:t>товара</w:t>
      </w:r>
    </w:p>
    <w:p w:rsidR="00BB521F" w:rsidRDefault="00911EAD" w:rsidP="00BB521F">
      <w:pPr>
        <w:rPr>
          <w:color w:val="000000"/>
        </w:rPr>
      </w:pPr>
      <w:r w:rsidRPr="00BB521F">
        <w:rPr>
          <w:color w:val="000000"/>
          <w:lang w:val="en-US"/>
        </w:rPr>
        <w:t>d</w:t>
      </w:r>
      <w:r w:rsidRPr="00BB521F">
        <w:rPr>
          <w:color w:val="000000"/>
          <w:vertAlign w:val="subscript"/>
          <w:lang w:val="en-US"/>
        </w:rPr>
        <w:t>i</w:t>
      </w:r>
      <w:r w:rsidR="00BB521F">
        <w:rPr>
          <w:color w:val="000000"/>
          <w:vertAlign w:val="subscript"/>
        </w:rPr>
        <w:t xml:space="preserve"> - </w:t>
      </w:r>
      <w:r w:rsidRPr="00BB521F">
        <w:rPr>
          <w:color w:val="000000"/>
        </w:rPr>
        <w:t xml:space="preserve">доля </w:t>
      </w:r>
      <w:r w:rsidRPr="00BB521F">
        <w:rPr>
          <w:color w:val="000000"/>
          <w:lang w:val="en-US"/>
        </w:rPr>
        <w:t>I</w:t>
      </w:r>
      <w:r w:rsidRPr="00BB521F">
        <w:rPr>
          <w:color w:val="000000"/>
        </w:rPr>
        <w:t>-той разновидности</w:t>
      </w:r>
      <w:r w:rsidR="00BB521F" w:rsidRPr="00BB521F">
        <w:rPr>
          <w:color w:val="000000"/>
        </w:rPr>
        <w:t xml:space="preserve"> </w:t>
      </w:r>
      <w:r w:rsidRPr="00BB521F">
        <w:rPr>
          <w:color w:val="000000"/>
        </w:rPr>
        <w:t>товара в общем</w:t>
      </w:r>
      <w:r w:rsidR="005102E7">
        <w:rPr>
          <w:color w:val="000000"/>
        </w:rPr>
        <w:t xml:space="preserve"> </w:t>
      </w:r>
      <w:r w:rsidRPr="00BB521F">
        <w:rPr>
          <w:color w:val="000000"/>
        </w:rPr>
        <w:t>объеме поставок текущего периода</w:t>
      </w:r>
    </w:p>
    <w:p w:rsidR="002D520B" w:rsidRDefault="002D520B" w:rsidP="00BB521F">
      <w:pPr>
        <w:rPr>
          <w:color w:val="000000"/>
        </w:rPr>
      </w:pPr>
    </w:p>
    <w:p w:rsidR="002D520B" w:rsidRDefault="00911EAD" w:rsidP="00BB521F">
      <w:pPr>
        <w:rPr>
          <w:color w:val="000000"/>
        </w:rPr>
      </w:pPr>
      <w:r w:rsidRPr="00BB521F">
        <w:rPr>
          <w:color w:val="000000"/>
        </w:rPr>
        <w:t>Т</w:t>
      </w:r>
      <w:r w:rsidRPr="00BB521F">
        <w:rPr>
          <w:color w:val="000000"/>
          <w:vertAlign w:val="subscript"/>
        </w:rPr>
        <w:t>ц</w:t>
      </w:r>
      <w:r w:rsidRPr="00BB521F">
        <w:rPr>
          <w:color w:val="000000"/>
          <w:vertAlign w:val="subscript"/>
          <w:lang w:val="en-US"/>
        </w:rPr>
        <w:t>i</w:t>
      </w:r>
      <w:r w:rsidRPr="00BB521F">
        <w:rPr>
          <w:color w:val="000000"/>
          <w:vertAlign w:val="subscript"/>
        </w:rPr>
        <w:t>=</w:t>
      </w:r>
      <w:r w:rsidR="00BB521F">
        <w:rPr>
          <w:color w:val="000000"/>
          <w:vertAlign w:val="subscript"/>
        </w:rPr>
        <w:t xml:space="preserve"> (</w:t>
      </w:r>
      <w:r w:rsidRPr="00BB521F">
        <w:rPr>
          <w:color w:val="000000"/>
        </w:rPr>
        <w:t>Р</w:t>
      </w:r>
      <w:r w:rsidRPr="00BB521F">
        <w:rPr>
          <w:color w:val="000000"/>
          <w:vertAlign w:val="subscript"/>
          <w:lang w:val="en-US"/>
        </w:rPr>
        <w:t>i</w:t>
      </w:r>
      <w:r w:rsidRPr="00BB521F">
        <w:rPr>
          <w:color w:val="000000"/>
          <w:vertAlign w:val="subscript"/>
        </w:rPr>
        <w:t>1</w:t>
      </w:r>
      <w:r w:rsidRPr="00BB521F">
        <w:rPr>
          <w:color w:val="000000"/>
        </w:rPr>
        <w:t>/Р</w:t>
      </w:r>
      <w:r w:rsidRPr="00BB521F">
        <w:rPr>
          <w:color w:val="000000"/>
          <w:vertAlign w:val="subscript"/>
          <w:lang w:val="en-US"/>
        </w:rPr>
        <w:t>i</w:t>
      </w:r>
      <w:r w:rsidRPr="00BB521F">
        <w:rPr>
          <w:color w:val="000000"/>
          <w:vertAlign w:val="subscript"/>
        </w:rPr>
        <w:t>0</w:t>
      </w:r>
      <w:r w:rsidR="00BB521F" w:rsidRPr="00BB521F">
        <w:rPr>
          <w:color w:val="000000"/>
        </w:rPr>
        <w:t xml:space="preserve">) </w:t>
      </w:r>
      <w:r w:rsidRPr="00BB521F">
        <w:rPr>
          <w:color w:val="000000"/>
        </w:rPr>
        <w:t xml:space="preserve">*100, </w:t>
      </w:r>
    </w:p>
    <w:p w:rsidR="002D520B" w:rsidRDefault="002D520B" w:rsidP="00BB521F">
      <w:pPr>
        <w:rPr>
          <w:color w:val="000000"/>
        </w:rPr>
      </w:pPr>
    </w:p>
    <w:p w:rsidR="00BB521F" w:rsidRDefault="00911EAD" w:rsidP="00BB521F">
      <w:pPr>
        <w:rPr>
          <w:color w:val="000000"/>
        </w:rPr>
      </w:pPr>
      <w:r w:rsidRPr="002D520B">
        <w:rPr>
          <w:color w:val="000000"/>
        </w:rPr>
        <w:t>где</w:t>
      </w:r>
      <w:r w:rsidR="00BB521F" w:rsidRPr="00BB521F">
        <w:rPr>
          <w:color w:val="000000"/>
        </w:rPr>
        <w:t xml:space="preserve"> </w:t>
      </w:r>
      <w:r w:rsidRPr="00BB521F">
        <w:rPr>
          <w:color w:val="000000"/>
        </w:rPr>
        <w:t>Р</w:t>
      </w:r>
      <w:r w:rsidRPr="00BB521F">
        <w:rPr>
          <w:color w:val="000000"/>
          <w:vertAlign w:val="subscript"/>
          <w:lang w:val="en-US"/>
        </w:rPr>
        <w:t>i</w:t>
      </w:r>
      <w:r w:rsidRPr="00BB521F">
        <w:rPr>
          <w:color w:val="000000"/>
          <w:vertAlign w:val="subscript"/>
        </w:rPr>
        <w:t>1</w:t>
      </w:r>
      <w:r w:rsidR="00BB521F" w:rsidRPr="00BB521F">
        <w:rPr>
          <w:color w:val="000000"/>
          <w:vertAlign w:val="subscript"/>
        </w:rPr>
        <w:t xml:space="preserve"> - </w:t>
      </w:r>
      <w:r w:rsidRPr="00BB521F">
        <w:rPr>
          <w:color w:val="000000"/>
        </w:rPr>
        <w:t>цена</w:t>
      </w:r>
      <w:r w:rsidR="00BB521F" w:rsidRPr="00BB521F">
        <w:rPr>
          <w:color w:val="000000"/>
        </w:rPr>
        <w:t xml:space="preserve"> </w:t>
      </w:r>
      <w:r w:rsidRPr="00BB521F">
        <w:rPr>
          <w:color w:val="000000"/>
          <w:lang w:val="en-US"/>
        </w:rPr>
        <w:t>i</w:t>
      </w:r>
      <w:r w:rsidRPr="00BB521F">
        <w:rPr>
          <w:color w:val="000000"/>
        </w:rPr>
        <w:t>-той разновидности</w:t>
      </w:r>
      <w:r w:rsidR="00BB521F" w:rsidRPr="00BB521F">
        <w:rPr>
          <w:color w:val="000000"/>
        </w:rPr>
        <w:t xml:space="preserve"> </w:t>
      </w:r>
      <w:r w:rsidRPr="00BB521F">
        <w:rPr>
          <w:color w:val="000000"/>
        </w:rPr>
        <w:t>товара</w:t>
      </w:r>
      <w:r w:rsidR="00BB521F" w:rsidRPr="00BB521F">
        <w:rPr>
          <w:color w:val="000000"/>
        </w:rPr>
        <w:t xml:space="preserve"> </w:t>
      </w:r>
      <w:r w:rsidRPr="00BB521F">
        <w:rPr>
          <w:color w:val="000000"/>
        </w:rPr>
        <w:t>в</w:t>
      </w:r>
      <w:r w:rsidR="005102E7">
        <w:rPr>
          <w:color w:val="000000"/>
        </w:rPr>
        <w:t xml:space="preserve"> </w:t>
      </w:r>
      <w:r w:rsidRPr="00BB521F">
        <w:rPr>
          <w:color w:val="000000"/>
        </w:rPr>
        <w:t>текущем периоде,</w:t>
      </w:r>
    </w:p>
    <w:p w:rsidR="00911EAD" w:rsidRDefault="00911EAD" w:rsidP="00BB521F">
      <w:pPr>
        <w:rPr>
          <w:color w:val="000000"/>
        </w:rPr>
      </w:pPr>
      <w:r w:rsidRPr="00BB521F">
        <w:rPr>
          <w:color w:val="000000"/>
        </w:rPr>
        <w:t>Р</w:t>
      </w:r>
      <w:r w:rsidRPr="00BB521F">
        <w:rPr>
          <w:color w:val="000000"/>
          <w:vertAlign w:val="subscript"/>
          <w:lang w:val="en-US"/>
        </w:rPr>
        <w:t>i</w:t>
      </w:r>
      <w:r w:rsidRPr="00BB521F">
        <w:rPr>
          <w:color w:val="000000"/>
          <w:vertAlign w:val="subscript"/>
        </w:rPr>
        <w:t>0</w:t>
      </w:r>
      <w:r w:rsidR="00BB521F" w:rsidRPr="00BB521F">
        <w:rPr>
          <w:color w:val="000000"/>
          <w:vertAlign w:val="subscript"/>
        </w:rPr>
        <w:t xml:space="preserve"> - </w:t>
      </w:r>
      <w:r w:rsidRPr="00BB521F">
        <w:rPr>
          <w:color w:val="000000"/>
        </w:rPr>
        <w:t>цена в предшествующем периоде</w:t>
      </w:r>
    </w:p>
    <w:p w:rsidR="002D520B" w:rsidRPr="00BB521F" w:rsidRDefault="002D520B" w:rsidP="00BB521F">
      <w:pPr>
        <w:rPr>
          <w:color w:val="000000"/>
        </w:rPr>
      </w:pPr>
    </w:p>
    <w:p w:rsidR="002D520B" w:rsidRDefault="00911EAD" w:rsidP="00BB521F">
      <w:pPr>
        <w:rPr>
          <w:color w:val="000000"/>
        </w:rPr>
      </w:pPr>
      <w:r w:rsidRPr="00BB521F">
        <w:rPr>
          <w:color w:val="000000"/>
          <w:lang w:val="en-US"/>
        </w:rPr>
        <w:t>d</w:t>
      </w:r>
      <w:r w:rsidRPr="00BB521F">
        <w:rPr>
          <w:color w:val="000000"/>
          <w:vertAlign w:val="subscript"/>
          <w:lang w:val="en-US"/>
        </w:rPr>
        <w:t>i</w:t>
      </w:r>
      <w:r w:rsidRPr="00BB521F">
        <w:rPr>
          <w:color w:val="000000"/>
        </w:rPr>
        <w:t>=</w:t>
      </w:r>
      <w:r w:rsidR="00BB521F">
        <w:rPr>
          <w:color w:val="000000"/>
        </w:rPr>
        <w:t xml:space="preserve"> (</w:t>
      </w:r>
      <w:r w:rsidRPr="00BB521F">
        <w:rPr>
          <w:color w:val="000000"/>
          <w:lang w:val="en-US"/>
        </w:rPr>
        <w:t>S</w:t>
      </w:r>
      <w:r w:rsidRPr="00BB521F">
        <w:rPr>
          <w:color w:val="000000"/>
          <w:vertAlign w:val="subscript"/>
          <w:lang w:val="en-US"/>
        </w:rPr>
        <w:t>i</w:t>
      </w:r>
      <w:r w:rsidRPr="00BB521F">
        <w:rPr>
          <w:color w:val="000000"/>
          <w:vertAlign w:val="subscript"/>
        </w:rPr>
        <w:t>/</w:t>
      </w:r>
      <w:r w:rsidRPr="00BB521F">
        <w:rPr>
          <w:color w:val="000000"/>
        </w:rPr>
        <w:sym w:font="Symbol" w:char="F0E5"/>
      </w:r>
      <w:r w:rsidRPr="00BB521F">
        <w:rPr>
          <w:color w:val="000000"/>
          <w:lang w:val="en-US"/>
        </w:rPr>
        <w:t>S</w:t>
      </w:r>
      <w:r w:rsidRPr="00BB521F">
        <w:rPr>
          <w:color w:val="000000"/>
          <w:vertAlign w:val="subscript"/>
          <w:lang w:val="en-US"/>
        </w:rPr>
        <w:t>i</w:t>
      </w:r>
      <w:r w:rsidR="00BB521F" w:rsidRPr="00BB521F">
        <w:rPr>
          <w:color w:val="000000"/>
        </w:rPr>
        <w:t>),</w:t>
      </w:r>
      <w:r w:rsidRPr="00BB521F">
        <w:rPr>
          <w:color w:val="000000"/>
        </w:rPr>
        <w:t xml:space="preserve"> </w:t>
      </w:r>
    </w:p>
    <w:p w:rsidR="002D520B" w:rsidRDefault="002D520B" w:rsidP="00BB521F">
      <w:pPr>
        <w:rPr>
          <w:color w:val="000000"/>
        </w:rPr>
      </w:pPr>
    </w:p>
    <w:p w:rsidR="00BB521F" w:rsidRPr="00BB521F" w:rsidRDefault="00911EAD" w:rsidP="00BB521F">
      <w:pPr>
        <w:rPr>
          <w:color w:val="000000"/>
        </w:rPr>
      </w:pPr>
      <w:r w:rsidRPr="002D520B">
        <w:rPr>
          <w:color w:val="000000"/>
        </w:rPr>
        <w:t>где</w:t>
      </w:r>
      <w:r w:rsidR="00BB521F" w:rsidRPr="00BB521F">
        <w:rPr>
          <w:color w:val="000000"/>
          <w:vertAlign w:val="subscript"/>
        </w:rPr>
        <w:t xml:space="preserve"> </w:t>
      </w:r>
      <w:r w:rsidRPr="00BB521F">
        <w:rPr>
          <w:color w:val="000000"/>
        </w:rPr>
        <w:sym w:font="Symbol" w:char="F0E5"/>
      </w:r>
      <w:r w:rsidRPr="00BB521F">
        <w:rPr>
          <w:color w:val="000000"/>
          <w:lang w:val="en-US"/>
        </w:rPr>
        <w:t>S</w:t>
      </w:r>
      <w:r w:rsidRPr="00BB521F">
        <w:rPr>
          <w:color w:val="000000"/>
          <w:vertAlign w:val="subscript"/>
          <w:lang w:val="en-US"/>
        </w:rPr>
        <w:t>i</w:t>
      </w:r>
      <w:r w:rsidRPr="00BB521F">
        <w:rPr>
          <w:color w:val="000000"/>
          <w:vertAlign w:val="subscript"/>
        </w:rPr>
        <w:t>-</w:t>
      </w:r>
      <w:r w:rsidRPr="00BB521F">
        <w:rPr>
          <w:color w:val="000000"/>
        </w:rPr>
        <w:t>сумма</w:t>
      </w:r>
      <w:r w:rsidR="00BB521F" w:rsidRPr="00BB521F">
        <w:rPr>
          <w:color w:val="000000"/>
          <w:vertAlign w:val="subscript"/>
        </w:rPr>
        <w:t>,</w:t>
      </w:r>
      <w:r w:rsidRPr="00BB521F">
        <w:rPr>
          <w:color w:val="000000"/>
        </w:rPr>
        <w:t xml:space="preserve"> на которую поставлен товар </w:t>
      </w:r>
      <w:r w:rsidRPr="00BB521F">
        <w:rPr>
          <w:color w:val="000000"/>
          <w:lang w:val="en-US"/>
        </w:rPr>
        <w:t>i</w:t>
      </w:r>
      <w:r w:rsidRPr="00BB521F">
        <w:rPr>
          <w:color w:val="000000"/>
        </w:rPr>
        <w:t>-той</w:t>
      </w:r>
      <w:r w:rsidR="00BB521F" w:rsidRPr="00BB521F">
        <w:rPr>
          <w:color w:val="000000"/>
        </w:rPr>
        <w:t xml:space="preserve"> </w:t>
      </w:r>
      <w:r w:rsidRPr="00BB521F">
        <w:rPr>
          <w:color w:val="000000"/>
        </w:rPr>
        <w:t>разновидности</w:t>
      </w:r>
      <w:r w:rsidR="00BB521F" w:rsidRPr="00BB521F">
        <w:rPr>
          <w:color w:val="000000"/>
        </w:rPr>
        <w:t xml:space="preserve"> </w:t>
      </w:r>
      <w:r w:rsidRPr="00BB521F">
        <w:rPr>
          <w:color w:val="000000"/>
        </w:rPr>
        <w:t>в</w:t>
      </w:r>
      <w:r w:rsidR="00BB521F" w:rsidRPr="00BB521F">
        <w:rPr>
          <w:color w:val="000000"/>
        </w:rPr>
        <w:t xml:space="preserve"> </w:t>
      </w:r>
      <w:r w:rsidRPr="00BB521F">
        <w:rPr>
          <w:color w:val="000000"/>
        </w:rPr>
        <w:t>текущем</w:t>
      </w:r>
      <w:r w:rsidR="005102E7">
        <w:rPr>
          <w:color w:val="000000"/>
        </w:rPr>
        <w:t xml:space="preserve"> </w:t>
      </w:r>
      <w:r w:rsidRPr="00BB521F">
        <w:rPr>
          <w:color w:val="000000"/>
        </w:rPr>
        <w:t>периоде</w:t>
      </w:r>
    </w:p>
    <w:p w:rsidR="00BB521F" w:rsidRDefault="00911EAD" w:rsidP="00BB521F">
      <w:pPr>
        <w:rPr>
          <w:color w:val="000000"/>
        </w:rPr>
      </w:pPr>
      <w:r w:rsidRPr="00BB521F">
        <w:rPr>
          <w:color w:val="000000"/>
        </w:rPr>
        <w:t>Поставщик №2</w:t>
      </w:r>
      <w:r w:rsidR="00BB521F" w:rsidRPr="00BB521F">
        <w:rPr>
          <w:color w:val="000000"/>
        </w:rPr>
        <w:t xml:space="preserve"> </w:t>
      </w:r>
      <w:r w:rsidR="005102E7">
        <w:rPr>
          <w:color w:val="000000"/>
        </w:rPr>
        <w:tab/>
      </w:r>
      <w:r w:rsidR="005102E7">
        <w:rPr>
          <w:color w:val="000000"/>
        </w:rPr>
        <w:tab/>
      </w:r>
      <w:r w:rsidR="005102E7">
        <w:rPr>
          <w:color w:val="000000"/>
        </w:rPr>
        <w:tab/>
      </w:r>
      <w:r w:rsidR="005102E7">
        <w:rPr>
          <w:color w:val="000000"/>
        </w:rPr>
        <w:tab/>
      </w:r>
      <w:r w:rsidRPr="00BB521F">
        <w:rPr>
          <w:color w:val="000000"/>
        </w:rPr>
        <w:t>Поставщик №3</w:t>
      </w:r>
    </w:p>
    <w:p w:rsidR="00BB521F" w:rsidRDefault="00911EAD" w:rsidP="00BB521F">
      <w:pPr>
        <w:rPr>
          <w:color w:val="000000"/>
        </w:rPr>
      </w:pPr>
      <w:r w:rsidRPr="00BB521F">
        <w:rPr>
          <w:color w:val="000000"/>
        </w:rPr>
        <w:t>1</w:t>
      </w:r>
      <w:r w:rsidR="00BB521F" w:rsidRPr="00BB521F">
        <w:rPr>
          <w:color w:val="000000"/>
        </w:rPr>
        <w:t xml:space="preserve">. </w:t>
      </w:r>
      <w:r w:rsidRPr="00BB521F">
        <w:rPr>
          <w:color w:val="000000"/>
        </w:rPr>
        <w:t>Темп роста цены</w:t>
      </w:r>
      <w:r w:rsidR="00BB521F">
        <w:rPr>
          <w:color w:val="000000"/>
        </w:rPr>
        <w:t xml:space="preserve"> (</w:t>
      </w:r>
      <w:r w:rsidRPr="00BB521F">
        <w:rPr>
          <w:color w:val="000000"/>
        </w:rPr>
        <w:t>на товары</w:t>
      </w:r>
      <w:r w:rsidR="00BB521F" w:rsidRPr="00BB521F">
        <w:rPr>
          <w:color w:val="000000"/>
        </w:rPr>
        <w:t>)</w:t>
      </w:r>
    </w:p>
    <w:p w:rsidR="002D520B" w:rsidRDefault="002D520B" w:rsidP="00BB521F">
      <w:pPr>
        <w:rPr>
          <w:color w:val="000000"/>
        </w:rPr>
      </w:pPr>
    </w:p>
    <w:p w:rsidR="00911EAD" w:rsidRPr="00BB521F" w:rsidRDefault="00911EAD" w:rsidP="00BB521F">
      <w:pPr>
        <w:rPr>
          <w:color w:val="000000"/>
        </w:rPr>
      </w:pPr>
      <w:r w:rsidRPr="00BB521F">
        <w:rPr>
          <w:color w:val="000000"/>
        </w:rPr>
        <w:t>Т</w:t>
      </w:r>
      <w:r w:rsidRPr="00BB521F">
        <w:rPr>
          <w:color w:val="000000"/>
          <w:vertAlign w:val="subscript"/>
        </w:rPr>
        <w:t>ца</w:t>
      </w:r>
      <w:r w:rsidRPr="00BB521F">
        <w:rPr>
          <w:color w:val="000000"/>
        </w:rPr>
        <w:t>=12/12*100%=100%</w:t>
      </w:r>
      <w:r w:rsidR="00BB521F" w:rsidRPr="00BB521F">
        <w:rPr>
          <w:color w:val="000000"/>
        </w:rPr>
        <w:t xml:space="preserve"> </w:t>
      </w:r>
      <w:r w:rsidR="005102E7">
        <w:rPr>
          <w:color w:val="000000"/>
        </w:rPr>
        <w:tab/>
      </w:r>
      <w:r w:rsidR="005102E7">
        <w:rPr>
          <w:color w:val="000000"/>
        </w:rPr>
        <w:tab/>
      </w:r>
      <w:r w:rsidR="005102E7">
        <w:rPr>
          <w:color w:val="000000"/>
        </w:rPr>
        <w:tab/>
      </w:r>
      <w:r w:rsidRPr="00BB521F">
        <w:rPr>
          <w:color w:val="000000"/>
        </w:rPr>
        <w:t>Т</w:t>
      </w:r>
      <w:r w:rsidRPr="00BB521F">
        <w:rPr>
          <w:color w:val="000000"/>
          <w:vertAlign w:val="subscript"/>
        </w:rPr>
        <w:t>ца</w:t>
      </w:r>
      <w:r w:rsidRPr="00BB521F">
        <w:rPr>
          <w:color w:val="000000"/>
        </w:rPr>
        <w:t>=12/11*100%=109</w:t>
      </w:r>
      <w:r w:rsidR="00BB521F">
        <w:rPr>
          <w:color w:val="000000"/>
        </w:rPr>
        <w:t>.0</w:t>
      </w:r>
      <w:r w:rsidRPr="00BB521F">
        <w:rPr>
          <w:color w:val="000000"/>
        </w:rPr>
        <w:t>9%</w:t>
      </w:r>
    </w:p>
    <w:p w:rsidR="00BB521F" w:rsidRDefault="00911EAD" w:rsidP="00BB521F">
      <w:pPr>
        <w:rPr>
          <w:color w:val="000000"/>
        </w:rPr>
      </w:pPr>
      <w:r w:rsidRPr="00BB521F">
        <w:rPr>
          <w:color w:val="000000"/>
        </w:rPr>
        <w:t>Т</w:t>
      </w:r>
      <w:r w:rsidRPr="00BB521F">
        <w:rPr>
          <w:color w:val="000000"/>
          <w:vertAlign w:val="subscript"/>
        </w:rPr>
        <w:t>цв</w:t>
      </w:r>
      <w:r w:rsidRPr="00BB521F">
        <w:rPr>
          <w:color w:val="000000"/>
        </w:rPr>
        <w:t>=</w:t>
      </w:r>
      <w:r w:rsidR="00BB521F" w:rsidRPr="00BB521F">
        <w:rPr>
          <w:color w:val="000000"/>
        </w:rPr>
        <w:t xml:space="preserve"> </w:t>
      </w:r>
      <w:r w:rsidRPr="00BB521F">
        <w:rPr>
          <w:color w:val="000000"/>
        </w:rPr>
        <w:t>7/4*100%=175%</w:t>
      </w:r>
      <w:r w:rsidR="00BB521F" w:rsidRPr="00BB521F">
        <w:rPr>
          <w:color w:val="000000"/>
        </w:rPr>
        <w:t xml:space="preserve"> </w:t>
      </w:r>
      <w:r w:rsidR="005102E7">
        <w:rPr>
          <w:color w:val="000000"/>
        </w:rPr>
        <w:tab/>
      </w:r>
      <w:r w:rsidR="005102E7">
        <w:rPr>
          <w:color w:val="000000"/>
        </w:rPr>
        <w:tab/>
      </w:r>
      <w:r w:rsidR="005102E7">
        <w:rPr>
          <w:color w:val="000000"/>
        </w:rPr>
        <w:tab/>
      </w:r>
      <w:r w:rsidRPr="00BB521F">
        <w:rPr>
          <w:color w:val="000000"/>
        </w:rPr>
        <w:t>Т</w:t>
      </w:r>
      <w:r w:rsidRPr="00BB521F">
        <w:rPr>
          <w:color w:val="000000"/>
          <w:vertAlign w:val="subscript"/>
        </w:rPr>
        <w:t>цв</w:t>
      </w:r>
      <w:r w:rsidRPr="00BB521F">
        <w:rPr>
          <w:color w:val="000000"/>
        </w:rPr>
        <w:t>=</w:t>
      </w:r>
      <w:r w:rsidR="00BB521F" w:rsidRPr="00BB521F">
        <w:rPr>
          <w:color w:val="000000"/>
        </w:rPr>
        <w:t xml:space="preserve"> </w:t>
      </w:r>
      <w:r w:rsidRPr="00BB521F">
        <w:rPr>
          <w:color w:val="000000"/>
        </w:rPr>
        <w:t>7/5*100%=140%</w:t>
      </w:r>
    </w:p>
    <w:p w:rsidR="002D520B" w:rsidRPr="00BB521F" w:rsidRDefault="002D520B" w:rsidP="00BB521F">
      <w:pPr>
        <w:rPr>
          <w:color w:val="000000"/>
        </w:rPr>
      </w:pPr>
    </w:p>
    <w:p w:rsidR="00911EAD" w:rsidRPr="00BB521F" w:rsidRDefault="00911EAD" w:rsidP="00BB521F">
      <w:pPr>
        <w:rPr>
          <w:color w:val="000000"/>
        </w:rPr>
      </w:pPr>
      <w:r w:rsidRPr="00BB521F">
        <w:rPr>
          <w:color w:val="000000"/>
        </w:rPr>
        <w:t>2</w:t>
      </w:r>
      <w:r w:rsidR="00BB521F" w:rsidRPr="00BB521F">
        <w:rPr>
          <w:color w:val="000000"/>
        </w:rPr>
        <w:t xml:space="preserve">. </w:t>
      </w:r>
      <w:r w:rsidRPr="00BB521F">
        <w:rPr>
          <w:color w:val="000000"/>
        </w:rPr>
        <w:t>Доля товара А и</w:t>
      </w:r>
      <w:r w:rsidR="005102E7">
        <w:rPr>
          <w:color w:val="000000"/>
        </w:rPr>
        <w:t xml:space="preserve"> </w:t>
      </w:r>
      <w:r w:rsidRPr="00BB521F">
        <w:rPr>
          <w:color w:val="000000"/>
        </w:rPr>
        <w:t>В</w:t>
      </w:r>
      <w:r w:rsidR="00BB521F" w:rsidRPr="00BB521F">
        <w:rPr>
          <w:color w:val="000000"/>
        </w:rPr>
        <w:t xml:space="preserve"> </w:t>
      </w:r>
      <w:r w:rsidRPr="00BB521F">
        <w:rPr>
          <w:color w:val="000000"/>
        </w:rPr>
        <w:t>в общем объеме поставок</w:t>
      </w:r>
    </w:p>
    <w:p w:rsidR="00BB521F" w:rsidRDefault="00911EAD" w:rsidP="00BB521F">
      <w:pPr>
        <w:rPr>
          <w:color w:val="000000"/>
        </w:rPr>
      </w:pPr>
      <w:r w:rsidRPr="00BB521F">
        <w:rPr>
          <w:color w:val="000000"/>
        </w:rPr>
        <w:t>Поставщик №2</w:t>
      </w:r>
    </w:p>
    <w:p w:rsidR="002D520B" w:rsidRDefault="002D520B" w:rsidP="002D520B">
      <w:pPr>
        <w:ind w:left="696" w:firstLine="24"/>
        <w:rPr>
          <w:color w:val="000000"/>
        </w:rPr>
      </w:pPr>
    </w:p>
    <w:p w:rsidR="002D520B" w:rsidRDefault="000723B2" w:rsidP="002D520B">
      <w:pPr>
        <w:ind w:left="720" w:firstLine="0"/>
        <w:rPr>
          <w:color w:val="000000"/>
        </w:rPr>
      </w:pPr>
      <w:r>
        <w:rPr>
          <w:noProof/>
        </w:rPr>
        <w:pict>
          <v:line id="_x0000_s1046" style="position:absolute;left:0;text-align:left;z-index:251653120" from="109pt,14.6pt" to="217pt,14.6pt"/>
        </w:pict>
      </w:r>
      <w:r w:rsidR="00911EAD" w:rsidRPr="00BB521F">
        <w:rPr>
          <w:color w:val="000000"/>
          <w:lang w:val="en-US"/>
        </w:rPr>
        <w:t>d</w:t>
      </w:r>
      <w:r w:rsidR="00911EAD" w:rsidRPr="00BB521F">
        <w:rPr>
          <w:color w:val="000000"/>
          <w:vertAlign w:val="subscript"/>
          <w:lang w:val="en-US"/>
        </w:rPr>
        <w:t>A</w:t>
      </w:r>
      <w:r w:rsidR="00911EAD" w:rsidRPr="00BB521F">
        <w:rPr>
          <w:color w:val="000000"/>
        </w:rPr>
        <w:t xml:space="preserve"> = </w:t>
      </w:r>
      <w:r w:rsidR="002D520B">
        <w:rPr>
          <w:color w:val="000000"/>
        </w:rPr>
        <w:tab/>
      </w:r>
      <w:r w:rsidR="002D520B">
        <w:rPr>
          <w:color w:val="000000"/>
        </w:rPr>
        <w:tab/>
      </w:r>
      <w:r w:rsidR="002D520B">
        <w:rPr>
          <w:color w:val="000000"/>
        </w:rPr>
        <w:tab/>
      </w:r>
      <w:r w:rsidR="00911EAD" w:rsidRPr="00BB521F">
        <w:rPr>
          <w:color w:val="000000"/>
        </w:rPr>
        <w:t>1000*12</w:t>
      </w:r>
      <w:r w:rsidR="002D520B">
        <w:rPr>
          <w:color w:val="000000"/>
        </w:rPr>
        <w:tab/>
      </w:r>
      <w:r w:rsidR="002D520B">
        <w:rPr>
          <w:color w:val="000000"/>
        </w:rPr>
        <w:tab/>
      </w:r>
      <w:r w:rsidR="002D520B" w:rsidRPr="00BB521F">
        <w:rPr>
          <w:color w:val="000000"/>
        </w:rPr>
        <w:t>=</w:t>
      </w:r>
      <w:r w:rsidR="002D520B">
        <w:rPr>
          <w:color w:val="000000"/>
        </w:rPr>
        <w:tab/>
      </w:r>
      <w:r w:rsidR="002D520B" w:rsidRPr="00BB521F">
        <w:rPr>
          <w:color w:val="000000"/>
        </w:rPr>
        <w:t>0</w:t>
      </w:r>
      <w:r w:rsidR="002D520B">
        <w:rPr>
          <w:color w:val="000000"/>
        </w:rPr>
        <w:t>.5</w:t>
      </w:r>
      <w:r w:rsidR="002D520B" w:rsidRPr="00BB521F">
        <w:rPr>
          <w:color w:val="000000"/>
        </w:rPr>
        <w:t>7</w:t>
      </w:r>
    </w:p>
    <w:p w:rsidR="00BB521F" w:rsidRPr="00BB521F" w:rsidRDefault="00911EAD" w:rsidP="002D520B">
      <w:pPr>
        <w:ind w:left="1404"/>
        <w:rPr>
          <w:color w:val="000000"/>
        </w:rPr>
      </w:pPr>
      <w:r w:rsidRPr="00BB521F">
        <w:rPr>
          <w:color w:val="000000"/>
        </w:rPr>
        <w:t>1000*12+1300*7</w:t>
      </w:r>
    </w:p>
    <w:p w:rsidR="002D520B" w:rsidRPr="00BB521F" w:rsidRDefault="000723B2" w:rsidP="002D520B">
      <w:pPr>
        <w:rPr>
          <w:color w:val="000000"/>
        </w:rPr>
      </w:pPr>
      <w:r>
        <w:rPr>
          <w:noProof/>
        </w:rPr>
        <w:pict>
          <v:line id="_x0000_s1047" style="position:absolute;left:0;text-align:left;z-index:251654144" from="95pt,23.45pt" to="203pt,23.45pt"/>
        </w:pict>
      </w:r>
      <w:r w:rsidR="00911EAD" w:rsidRPr="00BB521F">
        <w:rPr>
          <w:color w:val="000000"/>
          <w:lang w:val="en-US"/>
        </w:rPr>
        <w:t>d</w:t>
      </w:r>
      <w:r w:rsidR="00911EAD" w:rsidRPr="00BB521F">
        <w:rPr>
          <w:color w:val="000000"/>
          <w:vertAlign w:val="subscript"/>
        </w:rPr>
        <w:t>В</w:t>
      </w:r>
      <w:r w:rsidR="00911EAD" w:rsidRPr="00BB521F">
        <w:rPr>
          <w:color w:val="000000"/>
        </w:rPr>
        <w:t xml:space="preserve"> = </w:t>
      </w:r>
      <w:r w:rsidR="002D520B">
        <w:rPr>
          <w:color w:val="000000"/>
        </w:rPr>
        <w:tab/>
      </w:r>
      <w:r w:rsidR="002D520B">
        <w:rPr>
          <w:color w:val="000000"/>
        </w:rPr>
        <w:tab/>
      </w:r>
      <w:r w:rsidR="00911EAD" w:rsidRPr="00BB521F">
        <w:rPr>
          <w:color w:val="000000"/>
        </w:rPr>
        <w:t>1300*7</w:t>
      </w:r>
      <w:r w:rsidR="002D520B">
        <w:rPr>
          <w:color w:val="000000"/>
        </w:rPr>
        <w:tab/>
      </w:r>
      <w:r w:rsidR="002D520B">
        <w:rPr>
          <w:color w:val="000000"/>
        </w:rPr>
        <w:tab/>
      </w:r>
      <w:r w:rsidR="002D520B" w:rsidRPr="00BB521F">
        <w:rPr>
          <w:color w:val="000000"/>
        </w:rPr>
        <w:t>=</w:t>
      </w:r>
      <w:r w:rsidR="002D520B">
        <w:rPr>
          <w:color w:val="000000"/>
        </w:rPr>
        <w:tab/>
      </w:r>
      <w:r w:rsidR="002D520B">
        <w:rPr>
          <w:color w:val="000000"/>
        </w:rPr>
        <w:tab/>
      </w:r>
      <w:r w:rsidR="002D520B" w:rsidRPr="00BB521F">
        <w:rPr>
          <w:color w:val="000000"/>
        </w:rPr>
        <w:t>0</w:t>
      </w:r>
      <w:r w:rsidR="002D520B">
        <w:rPr>
          <w:color w:val="000000"/>
        </w:rPr>
        <w:t>.4</w:t>
      </w:r>
      <w:r w:rsidR="002D520B" w:rsidRPr="00BB521F">
        <w:rPr>
          <w:color w:val="000000"/>
        </w:rPr>
        <w:t>3</w:t>
      </w:r>
    </w:p>
    <w:p w:rsidR="00BB521F" w:rsidRPr="00BB521F" w:rsidRDefault="00911EAD" w:rsidP="002D520B">
      <w:pPr>
        <w:ind w:left="1404"/>
        <w:rPr>
          <w:color w:val="000000"/>
        </w:rPr>
      </w:pPr>
      <w:r w:rsidRPr="00BB521F">
        <w:rPr>
          <w:color w:val="000000"/>
        </w:rPr>
        <w:t>1300*7+1000*12</w:t>
      </w:r>
    </w:p>
    <w:p w:rsidR="002D520B" w:rsidRDefault="002D520B" w:rsidP="00BB521F">
      <w:pPr>
        <w:rPr>
          <w:color w:val="000000"/>
        </w:rPr>
      </w:pPr>
    </w:p>
    <w:p w:rsidR="00BB521F" w:rsidRDefault="00911EAD" w:rsidP="00BB521F">
      <w:pPr>
        <w:rPr>
          <w:color w:val="000000"/>
        </w:rPr>
      </w:pPr>
      <w:r w:rsidRPr="00BB521F">
        <w:rPr>
          <w:color w:val="000000"/>
        </w:rPr>
        <w:t>Поставщик №3</w:t>
      </w:r>
    </w:p>
    <w:p w:rsidR="002D520B" w:rsidRDefault="002D520B" w:rsidP="00BB521F">
      <w:pPr>
        <w:rPr>
          <w:color w:val="000000"/>
        </w:rPr>
      </w:pPr>
    </w:p>
    <w:p w:rsidR="002D520B" w:rsidRDefault="000723B2" w:rsidP="002D520B">
      <w:pPr>
        <w:rPr>
          <w:color w:val="000000"/>
        </w:rPr>
      </w:pPr>
      <w:r>
        <w:rPr>
          <w:noProof/>
        </w:rPr>
        <w:pict>
          <v:line id="_x0000_s1048" style="position:absolute;left:0;text-align:left;z-index:251655168" from="95pt,23.45pt" to="203pt,23.45pt"/>
        </w:pict>
      </w:r>
      <w:r w:rsidR="00911EAD" w:rsidRPr="00BB521F">
        <w:rPr>
          <w:color w:val="000000"/>
          <w:lang w:val="en-US"/>
        </w:rPr>
        <w:t>d</w:t>
      </w:r>
      <w:r w:rsidR="00911EAD" w:rsidRPr="00BB521F">
        <w:rPr>
          <w:color w:val="000000"/>
          <w:vertAlign w:val="subscript"/>
          <w:lang w:val="en-US"/>
        </w:rPr>
        <w:t>A</w:t>
      </w:r>
      <w:r w:rsidR="00911EAD" w:rsidRPr="00BB521F">
        <w:rPr>
          <w:color w:val="000000"/>
        </w:rPr>
        <w:t xml:space="preserve"> = </w:t>
      </w:r>
      <w:r w:rsidR="002D520B">
        <w:rPr>
          <w:color w:val="000000"/>
        </w:rPr>
        <w:tab/>
      </w:r>
      <w:r w:rsidR="002D520B">
        <w:rPr>
          <w:color w:val="000000"/>
        </w:rPr>
        <w:tab/>
      </w:r>
      <w:r w:rsidR="00911EAD" w:rsidRPr="00BB521F">
        <w:rPr>
          <w:color w:val="000000"/>
        </w:rPr>
        <w:t>1500*12</w:t>
      </w:r>
      <w:r w:rsidR="002D520B">
        <w:rPr>
          <w:color w:val="000000"/>
        </w:rPr>
        <w:tab/>
      </w:r>
      <w:r w:rsidR="002D520B">
        <w:rPr>
          <w:color w:val="000000"/>
        </w:rPr>
        <w:tab/>
      </w:r>
      <w:r w:rsidR="002D520B" w:rsidRPr="00BB521F">
        <w:rPr>
          <w:color w:val="000000"/>
        </w:rPr>
        <w:t>=</w:t>
      </w:r>
      <w:r w:rsidR="002D520B">
        <w:rPr>
          <w:color w:val="000000"/>
        </w:rPr>
        <w:tab/>
      </w:r>
      <w:r w:rsidR="002D520B" w:rsidRPr="00BB521F">
        <w:rPr>
          <w:color w:val="000000"/>
        </w:rPr>
        <w:t>0</w:t>
      </w:r>
      <w:r w:rsidR="002D520B">
        <w:rPr>
          <w:color w:val="000000"/>
        </w:rPr>
        <w:t>.7</w:t>
      </w:r>
    </w:p>
    <w:p w:rsidR="00BB521F" w:rsidRPr="00BB521F" w:rsidRDefault="00911EAD" w:rsidP="002D520B">
      <w:pPr>
        <w:ind w:left="1404"/>
        <w:rPr>
          <w:color w:val="000000"/>
        </w:rPr>
      </w:pPr>
      <w:r w:rsidRPr="00BB521F">
        <w:rPr>
          <w:color w:val="000000"/>
        </w:rPr>
        <w:t>1500*12+1100*7</w:t>
      </w:r>
    </w:p>
    <w:p w:rsidR="002D520B" w:rsidRPr="00BB521F" w:rsidRDefault="000723B2" w:rsidP="002D520B">
      <w:pPr>
        <w:rPr>
          <w:color w:val="000000"/>
        </w:rPr>
      </w:pPr>
      <w:r>
        <w:rPr>
          <w:noProof/>
        </w:rPr>
        <w:pict>
          <v:line id="_x0000_s1049" style="position:absolute;left:0;text-align:left;z-index:251656192" from="88pt,23.45pt" to="196pt,23.45pt"/>
        </w:pict>
      </w:r>
      <w:r w:rsidR="00911EAD" w:rsidRPr="00BB521F">
        <w:rPr>
          <w:color w:val="000000"/>
          <w:lang w:val="en-US"/>
        </w:rPr>
        <w:t>d</w:t>
      </w:r>
      <w:r w:rsidR="00911EAD" w:rsidRPr="00BB521F">
        <w:rPr>
          <w:color w:val="000000"/>
          <w:vertAlign w:val="subscript"/>
        </w:rPr>
        <w:t>В</w:t>
      </w:r>
      <w:r w:rsidR="00911EAD" w:rsidRPr="00BB521F">
        <w:rPr>
          <w:color w:val="000000"/>
        </w:rPr>
        <w:t xml:space="preserve"> = </w:t>
      </w:r>
      <w:r w:rsidR="002D520B">
        <w:rPr>
          <w:color w:val="000000"/>
        </w:rPr>
        <w:tab/>
      </w:r>
      <w:r w:rsidR="002D520B">
        <w:rPr>
          <w:color w:val="000000"/>
        </w:rPr>
        <w:tab/>
      </w:r>
      <w:r w:rsidR="00911EAD" w:rsidRPr="00BB521F">
        <w:rPr>
          <w:color w:val="000000"/>
        </w:rPr>
        <w:t>1100*7</w:t>
      </w:r>
      <w:r w:rsidR="002D520B">
        <w:rPr>
          <w:color w:val="000000"/>
        </w:rPr>
        <w:tab/>
      </w:r>
      <w:r w:rsidR="002D520B">
        <w:rPr>
          <w:color w:val="000000"/>
        </w:rPr>
        <w:tab/>
      </w:r>
      <w:r w:rsidR="002D520B">
        <w:rPr>
          <w:color w:val="000000"/>
        </w:rPr>
        <w:tab/>
      </w:r>
      <w:r w:rsidR="002D520B" w:rsidRPr="00BB521F">
        <w:rPr>
          <w:color w:val="000000"/>
        </w:rPr>
        <w:t>=</w:t>
      </w:r>
      <w:r w:rsidR="002D520B">
        <w:rPr>
          <w:color w:val="000000"/>
        </w:rPr>
        <w:tab/>
      </w:r>
      <w:r w:rsidR="002D520B" w:rsidRPr="00BB521F">
        <w:rPr>
          <w:color w:val="000000"/>
        </w:rPr>
        <w:t>0</w:t>
      </w:r>
      <w:r w:rsidR="002D520B">
        <w:rPr>
          <w:color w:val="000000"/>
        </w:rPr>
        <w:t>.3</w:t>
      </w:r>
    </w:p>
    <w:p w:rsidR="00BB521F" w:rsidRDefault="00911EAD" w:rsidP="002D520B">
      <w:pPr>
        <w:ind w:left="1404"/>
        <w:rPr>
          <w:color w:val="000000"/>
        </w:rPr>
      </w:pPr>
      <w:r w:rsidRPr="00BB521F">
        <w:rPr>
          <w:color w:val="000000"/>
        </w:rPr>
        <w:t>1100*7+1500*12</w:t>
      </w:r>
    </w:p>
    <w:p w:rsidR="00B134DC" w:rsidRDefault="00B134DC" w:rsidP="00B134DC">
      <w:pPr>
        <w:rPr>
          <w:color w:val="000000"/>
        </w:rPr>
      </w:pPr>
    </w:p>
    <w:p w:rsidR="00BB521F" w:rsidRPr="00BB521F" w:rsidRDefault="00911EAD" w:rsidP="00BB521F">
      <w:pPr>
        <w:rPr>
          <w:color w:val="000000"/>
        </w:rPr>
      </w:pPr>
      <w:r w:rsidRPr="00BB521F">
        <w:rPr>
          <w:color w:val="000000"/>
        </w:rPr>
        <w:t>3</w:t>
      </w:r>
      <w:r w:rsidR="00BB521F" w:rsidRPr="00BB521F">
        <w:rPr>
          <w:color w:val="000000"/>
        </w:rPr>
        <w:t xml:space="preserve">. </w:t>
      </w:r>
      <w:r w:rsidRPr="00BB521F">
        <w:rPr>
          <w:color w:val="000000"/>
        </w:rPr>
        <w:t>Расчет средневзвеш</w:t>
      </w:r>
      <w:r w:rsidR="00B134DC">
        <w:rPr>
          <w:color w:val="000000"/>
        </w:rPr>
        <w:t>е</w:t>
      </w:r>
      <w:r w:rsidRPr="00BB521F">
        <w:rPr>
          <w:color w:val="000000"/>
        </w:rPr>
        <w:t>нного</w:t>
      </w:r>
      <w:r w:rsidR="00BB521F" w:rsidRPr="00BB521F">
        <w:rPr>
          <w:color w:val="000000"/>
        </w:rPr>
        <w:t xml:space="preserve"> </w:t>
      </w:r>
      <w:r w:rsidRPr="00BB521F">
        <w:rPr>
          <w:color w:val="000000"/>
        </w:rPr>
        <w:t>темпа роста цен</w:t>
      </w:r>
    </w:p>
    <w:p w:rsidR="00BB521F" w:rsidRDefault="00911EAD" w:rsidP="00BB521F">
      <w:pPr>
        <w:rPr>
          <w:color w:val="000000"/>
        </w:rPr>
      </w:pPr>
      <w:r w:rsidRPr="00BB521F">
        <w:rPr>
          <w:color w:val="000000"/>
        </w:rPr>
        <w:t>Поставщик №2</w:t>
      </w:r>
    </w:p>
    <w:p w:rsidR="002D520B" w:rsidRDefault="002D520B" w:rsidP="00BB521F">
      <w:pPr>
        <w:rPr>
          <w:color w:val="000000"/>
        </w:rPr>
      </w:pPr>
    </w:p>
    <w:p w:rsidR="00911EAD" w:rsidRDefault="00911EAD" w:rsidP="00BB521F">
      <w:pPr>
        <w:rPr>
          <w:color w:val="000000"/>
        </w:rPr>
      </w:pPr>
      <w:r w:rsidRPr="00BB521F">
        <w:rPr>
          <w:color w:val="000000"/>
        </w:rPr>
        <w:t>Т</w:t>
      </w:r>
      <w:r w:rsidRPr="00BB521F">
        <w:rPr>
          <w:color w:val="000000"/>
          <w:vertAlign w:val="subscript"/>
        </w:rPr>
        <w:t>ц</w:t>
      </w:r>
      <w:r w:rsidR="00BB521F" w:rsidRPr="00BB521F">
        <w:rPr>
          <w:color w:val="000000"/>
          <w:vertAlign w:val="superscript"/>
        </w:rPr>
        <w:t xml:space="preserve"> - </w:t>
      </w:r>
      <w:r w:rsidRPr="00BB521F">
        <w:rPr>
          <w:color w:val="000000"/>
        </w:rPr>
        <w:t>=100%*0</w:t>
      </w:r>
      <w:r w:rsidR="00BB521F">
        <w:rPr>
          <w:color w:val="000000"/>
        </w:rPr>
        <w:t>.5</w:t>
      </w:r>
      <w:r w:rsidRPr="00BB521F">
        <w:rPr>
          <w:color w:val="000000"/>
        </w:rPr>
        <w:t>7+175%*0</w:t>
      </w:r>
      <w:r w:rsidR="00BB521F">
        <w:rPr>
          <w:color w:val="000000"/>
        </w:rPr>
        <w:t>.4</w:t>
      </w:r>
      <w:r w:rsidRPr="00BB521F">
        <w:rPr>
          <w:color w:val="000000"/>
        </w:rPr>
        <w:t>3=13</w:t>
      </w:r>
      <w:r w:rsidR="00BB521F">
        <w:rPr>
          <w:color w:val="000000"/>
        </w:rPr>
        <w:t>2.2</w:t>
      </w:r>
      <w:r w:rsidRPr="00BB521F">
        <w:rPr>
          <w:color w:val="000000"/>
        </w:rPr>
        <w:t>5%</w:t>
      </w:r>
    </w:p>
    <w:p w:rsidR="002D520B" w:rsidRPr="00BB521F" w:rsidRDefault="002D520B" w:rsidP="00BB521F">
      <w:pPr>
        <w:rPr>
          <w:color w:val="000000"/>
        </w:rPr>
      </w:pPr>
    </w:p>
    <w:p w:rsidR="00911EAD" w:rsidRDefault="00911EAD" w:rsidP="00BB521F">
      <w:pPr>
        <w:rPr>
          <w:color w:val="000000"/>
        </w:rPr>
      </w:pPr>
      <w:r w:rsidRPr="00BB521F">
        <w:rPr>
          <w:color w:val="000000"/>
        </w:rPr>
        <w:t>Поставщик №3</w:t>
      </w:r>
    </w:p>
    <w:p w:rsidR="002D520B" w:rsidRPr="00BB521F" w:rsidRDefault="002D520B" w:rsidP="00BB521F">
      <w:pPr>
        <w:rPr>
          <w:color w:val="000000"/>
        </w:rPr>
      </w:pPr>
    </w:p>
    <w:p w:rsidR="00BB521F" w:rsidRDefault="00911EAD" w:rsidP="00BB521F">
      <w:pPr>
        <w:rPr>
          <w:color w:val="000000"/>
        </w:rPr>
      </w:pPr>
      <w:r w:rsidRPr="00BB521F">
        <w:rPr>
          <w:color w:val="000000"/>
        </w:rPr>
        <w:t>Т</w:t>
      </w:r>
      <w:r w:rsidRPr="00BB521F">
        <w:rPr>
          <w:color w:val="000000"/>
          <w:vertAlign w:val="subscript"/>
        </w:rPr>
        <w:t>ц</w:t>
      </w:r>
      <w:r w:rsidR="00BB521F" w:rsidRPr="00BB521F">
        <w:rPr>
          <w:color w:val="000000"/>
          <w:vertAlign w:val="superscript"/>
        </w:rPr>
        <w:t xml:space="preserve"> - </w:t>
      </w:r>
      <w:r w:rsidRPr="00BB521F">
        <w:rPr>
          <w:color w:val="000000"/>
        </w:rPr>
        <w:t>=109</w:t>
      </w:r>
      <w:r w:rsidR="00BB521F">
        <w:rPr>
          <w:color w:val="000000"/>
        </w:rPr>
        <w:t>.0</w:t>
      </w:r>
      <w:r w:rsidRPr="00BB521F">
        <w:rPr>
          <w:color w:val="000000"/>
        </w:rPr>
        <w:t>9%*0</w:t>
      </w:r>
      <w:r w:rsidR="00BB521F">
        <w:rPr>
          <w:color w:val="000000"/>
        </w:rPr>
        <w:t>.7</w:t>
      </w:r>
      <w:r w:rsidRPr="00BB521F">
        <w:rPr>
          <w:color w:val="000000"/>
        </w:rPr>
        <w:t>+140%*0</w:t>
      </w:r>
      <w:r w:rsidR="00BB521F">
        <w:rPr>
          <w:color w:val="000000"/>
        </w:rPr>
        <w:t>.3</w:t>
      </w:r>
      <w:r w:rsidRPr="00BB521F">
        <w:rPr>
          <w:color w:val="000000"/>
        </w:rPr>
        <w:t>=118</w:t>
      </w:r>
      <w:r w:rsidR="00BB521F">
        <w:rPr>
          <w:color w:val="000000"/>
        </w:rPr>
        <w:t>.3</w:t>
      </w:r>
      <w:r w:rsidRPr="00BB521F">
        <w:rPr>
          <w:color w:val="000000"/>
        </w:rPr>
        <w:t>6%</w:t>
      </w:r>
    </w:p>
    <w:p w:rsidR="002D520B" w:rsidRDefault="002D520B" w:rsidP="00BB521F">
      <w:pPr>
        <w:rPr>
          <w:color w:val="000000"/>
        </w:rPr>
      </w:pPr>
    </w:p>
    <w:p w:rsidR="00911EAD" w:rsidRPr="00BB521F" w:rsidRDefault="00B134DC" w:rsidP="00BB521F">
      <w:pPr>
        <w:rPr>
          <w:color w:val="000000"/>
        </w:rPr>
      </w:pPr>
      <w:r>
        <w:rPr>
          <w:color w:val="000000"/>
        </w:rPr>
        <w:t>Расчет средневзвеше</w:t>
      </w:r>
      <w:r w:rsidR="00911EAD" w:rsidRPr="00BB521F">
        <w:rPr>
          <w:color w:val="000000"/>
        </w:rPr>
        <w:t>нного темпа роста цен</w:t>
      </w:r>
      <w:r w:rsidR="00BB521F" w:rsidRPr="00BB521F">
        <w:rPr>
          <w:color w:val="000000"/>
        </w:rPr>
        <w:t xml:space="preserve"> </w:t>
      </w:r>
      <w:r w:rsidR="00911EAD" w:rsidRPr="00BB521F">
        <w:rPr>
          <w:color w:val="000000"/>
        </w:rPr>
        <w:t>табл</w:t>
      </w:r>
      <w:r w:rsidR="00BB521F">
        <w:rPr>
          <w:color w:val="000000"/>
        </w:rPr>
        <w:t>.4</w:t>
      </w:r>
    </w:p>
    <w:p w:rsidR="00911EAD" w:rsidRPr="00BB521F" w:rsidRDefault="00911EAD" w:rsidP="00BB521F">
      <w:pPr>
        <w:rPr>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1145"/>
        <w:gridCol w:w="1103"/>
        <w:gridCol w:w="1135"/>
        <w:gridCol w:w="1250"/>
        <w:gridCol w:w="1239"/>
        <w:gridCol w:w="1239"/>
        <w:gridCol w:w="1131"/>
      </w:tblGrid>
      <w:tr w:rsidR="00911EAD" w:rsidRPr="00BB521F">
        <w:trPr>
          <w:trHeight w:val="500"/>
          <w:jc w:val="center"/>
        </w:trPr>
        <w:tc>
          <w:tcPr>
            <w:tcW w:w="560" w:type="dxa"/>
          </w:tcPr>
          <w:p w:rsidR="00911EAD" w:rsidRPr="00BB521F" w:rsidRDefault="00911EAD" w:rsidP="002D520B">
            <w:pPr>
              <w:pStyle w:val="afa"/>
            </w:pPr>
            <w:r w:rsidRPr="00BB521F">
              <w:t>№</w:t>
            </w:r>
          </w:p>
        </w:tc>
        <w:tc>
          <w:tcPr>
            <w:tcW w:w="1260" w:type="dxa"/>
          </w:tcPr>
          <w:p w:rsidR="00911EAD" w:rsidRPr="00BB521F" w:rsidRDefault="00911EAD" w:rsidP="002D520B">
            <w:pPr>
              <w:pStyle w:val="afa"/>
            </w:pPr>
            <w:r w:rsidRPr="00BB521F">
              <w:t>Т</w:t>
            </w:r>
            <w:r w:rsidRPr="00BB521F">
              <w:rPr>
                <w:vertAlign w:val="subscript"/>
              </w:rPr>
              <w:t>ца</w:t>
            </w:r>
            <w:r w:rsidR="00BB521F" w:rsidRPr="00BB521F">
              <w:rPr>
                <w:vertAlign w:val="subscript"/>
              </w:rPr>
              <w:t>%</w:t>
            </w:r>
          </w:p>
        </w:tc>
        <w:tc>
          <w:tcPr>
            <w:tcW w:w="1260" w:type="dxa"/>
          </w:tcPr>
          <w:p w:rsidR="00911EAD" w:rsidRPr="00BB521F" w:rsidRDefault="00911EAD" w:rsidP="002D520B">
            <w:pPr>
              <w:pStyle w:val="afa"/>
            </w:pPr>
            <w:r w:rsidRPr="00BB521F">
              <w:t>Т</w:t>
            </w:r>
            <w:r w:rsidRPr="00BB521F">
              <w:rPr>
                <w:vertAlign w:val="subscript"/>
              </w:rPr>
              <w:t>цв</w:t>
            </w:r>
            <w:r w:rsidR="00BB521F" w:rsidRPr="00BB521F">
              <w:rPr>
                <w:vertAlign w:val="subscript"/>
              </w:rPr>
              <w:t>%</w:t>
            </w:r>
          </w:p>
        </w:tc>
        <w:tc>
          <w:tcPr>
            <w:tcW w:w="1260" w:type="dxa"/>
          </w:tcPr>
          <w:p w:rsidR="00911EAD" w:rsidRPr="00BB521F" w:rsidRDefault="00911EAD" w:rsidP="002D520B">
            <w:pPr>
              <w:pStyle w:val="afa"/>
              <w:rPr>
                <w:vertAlign w:val="subscript"/>
              </w:rPr>
            </w:pPr>
            <w:r w:rsidRPr="00BB521F">
              <w:rPr>
                <w:lang w:val="en-US"/>
              </w:rPr>
              <w:t>S</w:t>
            </w:r>
            <w:r w:rsidRPr="00BB521F">
              <w:rPr>
                <w:vertAlign w:val="subscript"/>
                <w:lang w:val="en-US"/>
              </w:rPr>
              <w:t>A</w:t>
            </w:r>
            <w:r w:rsidR="00BB521F" w:rsidRPr="00BB521F">
              <w:rPr>
                <w:vertAlign w:val="subscript"/>
              </w:rPr>
              <w:t>,</w:t>
            </w:r>
            <w:r w:rsidRPr="00BB521F">
              <w:t>р</w:t>
            </w:r>
          </w:p>
        </w:tc>
        <w:tc>
          <w:tcPr>
            <w:tcW w:w="1440" w:type="dxa"/>
          </w:tcPr>
          <w:p w:rsidR="00911EAD" w:rsidRPr="00BB521F" w:rsidRDefault="00911EAD" w:rsidP="002D520B">
            <w:pPr>
              <w:pStyle w:val="afa"/>
              <w:rPr>
                <w:lang w:val="en-US"/>
              </w:rPr>
            </w:pPr>
            <w:r w:rsidRPr="00BB521F">
              <w:rPr>
                <w:lang w:val="en-US"/>
              </w:rPr>
              <w:t>S</w:t>
            </w:r>
            <w:r w:rsidRPr="00BB521F">
              <w:rPr>
                <w:vertAlign w:val="subscript"/>
                <w:lang w:val="en-US"/>
              </w:rPr>
              <w:t>B</w:t>
            </w:r>
            <w:r w:rsidR="00BB521F" w:rsidRPr="00BB521F">
              <w:rPr>
                <w:vertAlign w:val="subscript"/>
                <w:lang w:val="en-US"/>
              </w:rPr>
              <w:t>,</w:t>
            </w:r>
            <w:r w:rsidRPr="00BB521F">
              <w:rPr>
                <w:vertAlign w:val="subscript"/>
                <w:lang w:val="en-US"/>
              </w:rPr>
              <w:t xml:space="preserve"> </w:t>
            </w:r>
            <w:r w:rsidRPr="00BB521F">
              <w:t>р</w:t>
            </w:r>
          </w:p>
        </w:tc>
        <w:tc>
          <w:tcPr>
            <w:tcW w:w="1440" w:type="dxa"/>
          </w:tcPr>
          <w:p w:rsidR="00911EAD" w:rsidRPr="00BB521F" w:rsidRDefault="00911EAD" w:rsidP="002D520B">
            <w:pPr>
              <w:pStyle w:val="afa"/>
              <w:rPr>
                <w:lang w:val="en-US"/>
              </w:rPr>
            </w:pPr>
            <w:r w:rsidRPr="00BB521F">
              <w:rPr>
                <w:lang w:val="en-US"/>
              </w:rPr>
              <w:t>d</w:t>
            </w:r>
            <w:r w:rsidRPr="00BB521F">
              <w:rPr>
                <w:vertAlign w:val="subscript"/>
                <w:lang w:val="en-US"/>
              </w:rPr>
              <w:t>A</w:t>
            </w:r>
          </w:p>
        </w:tc>
        <w:tc>
          <w:tcPr>
            <w:tcW w:w="1440" w:type="dxa"/>
          </w:tcPr>
          <w:p w:rsidR="00911EAD" w:rsidRPr="00BB521F" w:rsidRDefault="00911EAD" w:rsidP="002D520B">
            <w:pPr>
              <w:pStyle w:val="afa"/>
            </w:pPr>
            <w:r w:rsidRPr="00BB521F">
              <w:rPr>
                <w:lang w:val="en-US"/>
              </w:rPr>
              <w:t>d</w:t>
            </w:r>
            <w:r w:rsidRPr="00BB521F">
              <w:rPr>
                <w:vertAlign w:val="subscript"/>
              </w:rPr>
              <w:t>В</w:t>
            </w:r>
          </w:p>
        </w:tc>
        <w:tc>
          <w:tcPr>
            <w:tcW w:w="1240" w:type="dxa"/>
          </w:tcPr>
          <w:p w:rsidR="00911EAD" w:rsidRPr="00BB521F" w:rsidRDefault="00911EAD" w:rsidP="002D520B">
            <w:pPr>
              <w:pStyle w:val="afa"/>
            </w:pPr>
            <w:r w:rsidRPr="00BB521F">
              <w:t>Т</w:t>
            </w:r>
            <w:r w:rsidRPr="00BB521F">
              <w:rPr>
                <w:vertAlign w:val="subscript"/>
              </w:rPr>
              <w:t>ц</w:t>
            </w:r>
            <w:r w:rsidR="00BB521F" w:rsidRPr="00BB521F">
              <w:rPr>
                <w:vertAlign w:val="superscript"/>
              </w:rPr>
              <w:t xml:space="preserve"> - ,</w:t>
            </w:r>
            <w:r w:rsidR="00BB521F" w:rsidRPr="00BB521F">
              <w:t>%</w:t>
            </w:r>
          </w:p>
        </w:tc>
      </w:tr>
      <w:tr w:rsidR="00911EAD" w:rsidRPr="00BB521F">
        <w:trPr>
          <w:trHeight w:val="340"/>
          <w:jc w:val="center"/>
        </w:trPr>
        <w:tc>
          <w:tcPr>
            <w:tcW w:w="560" w:type="dxa"/>
          </w:tcPr>
          <w:p w:rsidR="00911EAD" w:rsidRPr="00BB521F" w:rsidRDefault="00911EAD" w:rsidP="002D520B">
            <w:pPr>
              <w:pStyle w:val="afa"/>
            </w:pPr>
            <w:r w:rsidRPr="00BB521F">
              <w:t>№1</w:t>
            </w:r>
          </w:p>
        </w:tc>
        <w:tc>
          <w:tcPr>
            <w:tcW w:w="1260" w:type="dxa"/>
          </w:tcPr>
          <w:p w:rsidR="00911EAD" w:rsidRPr="00BB521F" w:rsidRDefault="00911EAD" w:rsidP="002D520B">
            <w:pPr>
              <w:pStyle w:val="afa"/>
            </w:pPr>
            <w:r w:rsidRPr="00BB521F">
              <w:t>110</w:t>
            </w:r>
          </w:p>
        </w:tc>
        <w:tc>
          <w:tcPr>
            <w:tcW w:w="1260" w:type="dxa"/>
          </w:tcPr>
          <w:p w:rsidR="00911EAD" w:rsidRPr="00BB521F" w:rsidRDefault="00911EAD" w:rsidP="002D520B">
            <w:pPr>
              <w:pStyle w:val="afa"/>
            </w:pPr>
            <w:r w:rsidRPr="00BB521F">
              <w:t>12</w:t>
            </w:r>
          </w:p>
        </w:tc>
        <w:tc>
          <w:tcPr>
            <w:tcW w:w="1260" w:type="dxa"/>
          </w:tcPr>
          <w:p w:rsidR="00911EAD" w:rsidRPr="00BB521F" w:rsidRDefault="00911EAD" w:rsidP="002D520B">
            <w:pPr>
              <w:pStyle w:val="afa"/>
            </w:pPr>
            <w:r w:rsidRPr="00BB521F">
              <w:t>13200</w:t>
            </w:r>
          </w:p>
        </w:tc>
        <w:tc>
          <w:tcPr>
            <w:tcW w:w="1440" w:type="dxa"/>
          </w:tcPr>
          <w:p w:rsidR="00911EAD" w:rsidRPr="00BB521F" w:rsidRDefault="00911EAD" w:rsidP="002D520B">
            <w:pPr>
              <w:pStyle w:val="afa"/>
            </w:pPr>
            <w:r w:rsidRPr="00BB521F">
              <w:t>7200</w:t>
            </w:r>
          </w:p>
        </w:tc>
        <w:tc>
          <w:tcPr>
            <w:tcW w:w="1440" w:type="dxa"/>
          </w:tcPr>
          <w:p w:rsidR="00911EAD" w:rsidRPr="00BB521F" w:rsidRDefault="00911EAD" w:rsidP="002D520B">
            <w:pPr>
              <w:pStyle w:val="afa"/>
            </w:pPr>
            <w:r w:rsidRPr="00BB521F">
              <w:t>0,65</w:t>
            </w:r>
          </w:p>
        </w:tc>
        <w:tc>
          <w:tcPr>
            <w:tcW w:w="1440" w:type="dxa"/>
          </w:tcPr>
          <w:p w:rsidR="00911EAD" w:rsidRPr="00BB521F" w:rsidRDefault="00911EAD" w:rsidP="002D520B">
            <w:pPr>
              <w:pStyle w:val="afa"/>
            </w:pPr>
            <w:r w:rsidRPr="00BB521F">
              <w:t>0,35</w:t>
            </w:r>
          </w:p>
        </w:tc>
        <w:tc>
          <w:tcPr>
            <w:tcW w:w="1240" w:type="dxa"/>
          </w:tcPr>
          <w:p w:rsidR="00911EAD" w:rsidRPr="00BB521F" w:rsidRDefault="00911EAD" w:rsidP="002D520B">
            <w:pPr>
              <w:pStyle w:val="afa"/>
            </w:pPr>
            <w:r w:rsidRPr="00BB521F">
              <w:t>113,5</w:t>
            </w:r>
          </w:p>
        </w:tc>
      </w:tr>
      <w:tr w:rsidR="00911EAD" w:rsidRPr="00BB521F">
        <w:trPr>
          <w:trHeight w:val="320"/>
          <w:jc w:val="center"/>
        </w:trPr>
        <w:tc>
          <w:tcPr>
            <w:tcW w:w="560" w:type="dxa"/>
          </w:tcPr>
          <w:p w:rsidR="00911EAD" w:rsidRPr="00BB521F" w:rsidRDefault="00911EAD" w:rsidP="002D520B">
            <w:pPr>
              <w:pStyle w:val="afa"/>
            </w:pPr>
            <w:r w:rsidRPr="00BB521F">
              <w:t>№2</w:t>
            </w:r>
          </w:p>
        </w:tc>
        <w:tc>
          <w:tcPr>
            <w:tcW w:w="1260" w:type="dxa"/>
          </w:tcPr>
          <w:p w:rsidR="00911EAD" w:rsidRPr="00BB521F" w:rsidRDefault="00911EAD" w:rsidP="002D520B">
            <w:pPr>
              <w:pStyle w:val="afa"/>
            </w:pPr>
            <w:r w:rsidRPr="00BB521F">
              <w:t>100</w:t>
            </w:r>
          </w:p>
        </w:tc>
        <w:tc>
          <w:tcPr>
            <w:tcW w:w="1260" w:type="dxa"/>
          </w:tcPr>
          <w:p w:rsidR="00911EAD" w:rsidRPr="00BB521F" w:rsidRDefault="00911EAD" w:rsidP="002D520B">
            <w:pPr>
              <w:pStyle w:val="afa"/>
            </w:pPr>
            <w:r w:rsidRPr="00BB521F">
              <w:t>175</w:t>
            </w:r>
          </w:p>
        </w:tc>
        <w:tc>
          <w:tcPr>
            <w:tcW w:w="1260" w:type="dxa"/>
          </w:tcPr>
          <w:p w:rsidR="00911EAD" w:rsidRPr="00BB521F" w:rsidRDefault="00911EAD" w:rsidP="002D520B">
            <w:pPr>
              <w:pStyle w:val="afa"/>
            </w:pPr>
            <w:r w:rsidRPr="00BB521F">
              <w:t>12000</w:t>
            </w:r>
          </w:p>
        </w:tc>
        <w:tc>
          <w:tcPr>
            <w:tcW w:w="1440" w:type="dxa"/>
          </w:tcPr>
          <w:p w:rsidR="00911EAD" w:rsidRPr="00BB521F" w:rsidRDefault="00911EAD" w:rsidP="002D520B">
            <w:pPr>
              <w:pStyle w:val="afa"/>
            </w:pPr>
            <w:r w:rsidRPr="00BB521F">
              <w:t>9100</w:t>
            </w:r>
          </w:p>
        </w:tc>
        <w:tc>
          <w:tcPr>
            <w:tcW w:w="1440" w:type="dxa"/>
          </w:tcPr>
          <w:p w:rsidR="00911EAD" w:rsidRPr="00BB521F" w:rsidRDefault="00911EAD" w:rsidP="002D520B">
            <w:pPr>
              <w:pStyle w:val="afa"/>
            </w:pPr>
            <w:r w:rsidRPr="00BB521F">
              <w:t>0,57</w:t>
            </w:r>
          </w:p>
        </w:tc>
        <w:tc>
          <w:tcPr>
            <w:tcW w:w="1440" w:type="dxa"/>
          </w:tcPr>
          <w:p w:rsidR="00911EAD" w:rsidRPr="00BB521F" w:rsidRDefault="00911EAD" w:rsidP="002D520B">
            <w:pPr>
              <w:pStyle w:val="afa"/>
            </w:pPr>
            <w:r w:rsidRPr="00BB521F">
              <w:t>0,43</w:t>
            </w:r>
          </w:p>
        </w:tc>
        <w:tc>
          <w:tcPr>
            <w:tcW w:w="1240" w:type="dxa"/>
          </w:tcPr>
          <w:p w:rsidR="00911EAD" w:rsidRPr="00BB521F" w:rsidRDefault="00911EAD" w:rsidP="002D520B">
            <w:pPr>
              <w:pStyle w:val="afa"/>
            </w:pPr>
            <w:r w:rsidRPr="00BB521F">
              <w:t>132,25</w:t>
            </w:r>
          </w:p>
        </w:tc>
      </w:tr>
      <w:tr w:rsidR="00911EAD" w:rsidRPr="00BB521F">
        <w:trPr>
          <w:trHeight w:val="220"/>
          <w:jc w:val="center"/>
        </w:trPr>
        <w:tc>
          <w:tcPr>
            <w:tcW w:w="560" w:type="dxa"/>
          </w:tcPr>
          <w:p w:rsidR="00911EAD" w:rsidRPr="00BB521F" w:rsidRDefault="00911EAD" w:rsidP="002D520B">
            <w:pPr>
              <w:pStyle w:val="afa"/>
            </w:pPr>
            <w:r w:rsidRPr="00BB521F">
              <w:t>№3</w:t>
            </w:r>
          </w:p>
        </w:tc>
        <w:tc>
          <w:tcPr>
            <w:tcW w:w="1260" w:type="dxa"/>
          </w:tcPr>
          <w:p w:rsidR="00911EAD" w:rsidRPr="00BB521F" w:rsidRDefault="00911EAD" w:rsidP="002D520B">
            <w:pPr>
              <w:pStyle w:val="afa"/>
            </w:pPr>
            <w:r w:rsidRPr="00BB521F">
              <w:t>109,09</w:t>
            </w:r>
          </w:p>
        </w:tc>
        <w:tc>
          <w:tcPr>
            <w:tcW w:w="1260" w:type="dxa"/>
          </w:tcPr>
          <w:p w:rsidR="00911EAD" w:rsidRPr="00BB521F" w:rsidRDefault="00911EAD" w:rsidP="002D520B">
            <w:pPr>
              <w:pStyle w:val="afa"/>
            </w:pPr>
            <w:r w:rsidRPr="00BB521F">
              <w:t>140</w:t>
            </w:r>
          </w:p>
        </w:tc>
        <w:tc>
          <w:tcPr>
            <w:tcW w:w="1260" w:type="dxa"/>
          </w:tcPr>
          <w:p w:rsidR="00911EAD" w:rsidRPr="00BB521F" w:rsidRDefault="00911EAD" w:rsidP="002D520B">
            <w:pPr>
              <w:pStyle w:val="afa"/>
            </w:pPr>
            <w:r w:rsidRPr="00BB521F">
              <w:t>18000</w:t>
            </w:r>
          </w:p>
        </w:tc>
        <w:tc>
          <w:tcPr>
            <w:tcW w:w="1440" w:type="dxa"/>
          </w:tcPr>
          <w:p w:rsidR="00911EAD" w:rsidRPr="00BB521F" w:rsidRDefault="00911EAD" w:rsidP="002D520B">
            <w:pPr>
              <w:pStyle w:val="afa"/>
            </w:pPr>
            <w:r w:rsidRPr="00BB521F">
              <w:t>7700</w:t>
            </w:r>
          </w:p>
        </w:tc>
        <w:tc>
          <w:tcPr>
            <w:tcW w:w="1440" w:type="dxa"/>
          </w:tcPr>
          <w:p w:rsidR="00911EAD" w:rsidRPr="00BB521F" w:rsidRDefault="00911EAD" w:rsidP="002D520B">
            <w:pPr>
              <w:pStyle w:val="afa"/>
            </w:pPr>
            <w:r w:rsidRPr="00BB521F">
              <w:t>0,7</w:t>
            </w:r>
          </w:p>
        </w:tc>
        <w:tc>
          <w:tcPr>
            <w:tcW w:w="1440" w:type="dxa"/>
          </w:tcPr>
          <w:p w:rsidR="00911EAD" w:rsidRPr="00BB521F" w:rsidRDefault="00911EAD" w:rsidP="002D520B">
            <w:pPr>
              <w:pStyle w:val="afa"/>
            </w:pPr>
            <w:r w:rsidRPr="00BB521F">
              <w:t>0,3</w:t>
            </w:r>
          </w:p>
        </w:tc>
        <w:tc>
          <w:tcPr>
            <w:tcW w:w="1240" w:type="dxa"/>
          </w:tcPr>
          <w:p w:rsidR="00911EAD" w:rsidRPr="00BB521F" w:rsidRDefault="00911EAD" w:rsidP="002D520B">
            <w:pPr>
              <w:pStyle w:val="afa"/>
            </w:pPr>
            <w:r w:rsidRPr="00BB521F">
              <w:t>118,36</w:t>
            </w:r>
          </w:p>
        </w:tc>
      </w:tr>
    </w:tbl>
    <w:p w:rsidR="00BB521F" w:rsidRPr="00BB521F" w:rsidRDefault="00BB521F" w:rsidP="00BB521F">
      <w:pPr>
        <w:rPr>
          <w:color w:val="000000"/>
        </w:rPr>
      </w:pPr>
    </w:p>
    <w:p w:rsidR="00BB521F" w:rsidRDefault="00911EAD" w:rsidP="00BB521F">
      <w:pPr>
        <w:rPr>
          <w:color w:val="000000"/>
        </w:rPr>
      </w:pPr>
      <w:r w:rsidRPr="00BB521F">
        <w:rPr>
          <w:color w:val="000000"/>
        </w:rPr>
        <w:t>2</w:t>
      </w:r>
      <w:r w:rsidR="00B134DC">
        <w:rPr>
          <w:color w:val="000000"/>
        </w:rPr>
        <w:t xml:space="preserve"> </w:t>
      </w:r>
      <w:r w:rsidRPr="00BB521F">
        <w:rPr>
          <w:color w:val="000000"/>
        </w:rPr>
        <w:t>этап</w:t>
      </w:r>
      <w:r w:rsidR="00B134DC">
        <w:rPr>
          <w:color w:val="000000"/>
        </w:rPr>
        <w:t xml:space="preserve">. </w:t>
      </w:r>
      <w:r w:rsidRPr="00BB521F">
        <w:rPr>
          <w:color w:val="000000"/>
        </w:rPr>
        <w:t>Расчет доли товаров ненадлежащего качества в объеме продаж</w:t>
      </w:r>
    </w:p>
    <w:p w:rsidR="00911EAD" w:rsidRPr="00BB521F" w:rsidRDefault="00B134DC" w:rsidP="00BB521F">
      <w:pPr>
        <w:rPr>
          <w:color w:val="000000"/>
        </w:rPr>
      </w:pPr>
      <w:r>
        <w:rPr>
          <w:color w:val="000000"/>
        </w:rPr>
        <w:t>Т</w:t>
      </w:r>
      <w:r w:rsidR="00911EAD" w:rsidRPr="00BB521F">
        <w:rPr>
          <w:color w:val="000000"/>
        </w:rPr>
        <w:t>абл</w:t>
      </w:r>
      <w:r w:rsidR="00BB521F">
        <w:rPr>
          <w:color w:val="000000"/>
        </w:rPr>
        <w:t>.5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634"/>
        <w:gridCol w:w="2992"/>
        <w:gridCol w:w="3100"/>
      </w:tblGrid>
      <w:tr w:rsidR="00911EAD" w:rsidRPr="00BB521F">
        <w:trPr>
          <w:trHeight w:val="580"/>
          <w:jc w:val="center"/>
        </w:trPr>
        <w:tc>
          <w:tcPr>
            <w:tcW w:w="1104" w:type="dxa"/>
          </w:tcPr>
          <w:p w:rsidR="00911EAD" w:rsidRPr="00BB521F" w:rsidRDefault="00911EAD" w:rsidP="002D520B">
            <w:pPr>
              <w:pStyle w:val="afa"/>
            </w:pPr>
            <w:r w:rsidRPr="00BB521F">
              <w:t>Месяц</w:t>
            </w:r>
            <w:r w:rsidR="00BB521F" w:rsidRPr="00BB521F">
              <w:t xml:space="preserve"> </w:t>
            </w:r>
          </w:p>
        </w:tc>
        <w:tc>
          <w:tcPr>
            <w:tcW w:w="1756" w:type="dxa"/>
          </w:tcPr>
          <w:p w:rsidR="00911EAD" w:rsidRPr="00BB521F" w:rsidRDefault="00911EAD" w:rsidP="002D520B">
            <w:pPr>
              <w:pStyle w:val="afa"/>
            </w:pPr>
            <w:r w:rsidRPr="00BB521F">
              <w:t>Поставщик</w:t>
            </w:r>
          </w:p>
        </w:tc>
        <w:tc>
          <w:tcPr>
            <w:tcW w:w="3523" w:type="dxa"/>
          </w:tcPr>
          <w:p w:rsidR="00911EAD" w:rsidRPr="00BB521F" w:rsidRDefault="00911EAD" w:rsidP="002D520B">
            <w:pPr>
              <w:pStyle w:val="afa"/>
            </w:pPr>
            <w:r w:rsidRPr="00BB521F">
              <w:t>Общая поставка</w:t>
            </w:r>
            <w:r w:rsidR="00BB521F">
              <w:t>, е</w:t>
            </w:r>
            <w:r w:rsidRPr="00BB521F">
              <w:t>д/мес</w:t>
            </w:r>
          </w:p>
        </w:tc>
        <w:tc>
          <w:tcPr>
            <w:tcW w:w="3517" w:type="dxa"/>
          </w:tcPr>
          <w:p w:rsidR="00911EAD" w:rsidRPr="00BB521F" w:rsidRDefault="00911EAD" w:rsidP="002D520B">
            <w:pPr>
              <w:pStyle w:val="afa"/>
            </w:pPr>
            <w:r w:rsidRPr="00BB521F">
              <w:t>Доля товара ненадлежащего качества в общем объеме продаж,</w:t>
            </w:r>
            <w:r w:rsidR="00BB521F" w:rsidRPr="00BB521F">
              <w:t>%</w:t>
            </w:r>
            <w:r w:rsidR="00BB521F">
              <w:t xml:space="preserve"> (</w:t>
            </w:r>
            <w:r w:rsidRPr="00BB521F">
              <w:rPr>
                <w:lang w:val="en-US"/>
              </w:rPr>
              <w:t>d</w:t>
            </w:r>
            <w:r w:rsidRPr="00BB521F">
              <w:rPr>
                <w:vertAlign w:val="subscript"/>
              </w:rPr>
              <w:t>н</w:t>
            </w:r>
            <w:r w:rsidR="00BB521F" w:rsidRPr="00BB521F">
              <w:rPr>
                <w:vertAlign w:val="subscript"/>
              </w:rPr>
              <w:t xml:space="preserve">. </w:t>
            </w:r>
            <w:r w:rsidRPr="00BB521F">
              <w:rPr>
                <w:vertAlign w:val="subscript"/>
              </w:rPr>
              <w:t>к</w:t>
            </w:r>
            <w:r w:rsidR="00BB521F" w:rsidRPr="00BB521F">
              <w:t xml:space="preserve">) </w:t>
            </w:r>
          </w:p>
        </w:tc>
      </w:tr>
      <w:tr w:rsidR="00911EAD" w:rsidRPr="00BB521F">
        <w:trPr>
          <w:trHeight w:val="360"/>
          <w:jc w:val="center"/>
        </w:trPr>
        <w:tc>
          <w:tcPr>
            <w:tcW w:w="1104" w:type="dxa"/>
            <w:vMerge w:val="restart"/>
            <w:vAlign w:val="center"/>
          </w:tcPr>
          <w:p w:rsidR="00911EAD" w:rsidRPr="00BB521F" w:rsidRDefault="00911EAD" w:rsidP="002D520B">
            <w:pPr>
              <w:pStyle w:val="afa"/>
            </w:pPr>
            <w:r w:rsidRPr="00BB521F">
              <w:t>январь</w:t>
            </w:r>
          </w:p>
        </w:tc>
        <w:tc>
          <w:tcPr>
            <w:tcW w:w="1756" w:type="dxa"/>
          </w:tcPr>
          <w:p w:rsidR="00911EAD" w:rsidRPr="00BB521F" w:rsidRDefault="00911EAD" w:rsidP="002D520B">
            <w:pPr>
              <w:pStyle w:val="afa"/>
            </w:pPr>
            <w:r w:rsidRPr="00BB521F">
              <w:t>1</w:t>
            </w:r>
          </w:p>
        </w:tc>
        <w:tc>
          <w:tcPr>
            <w:tcW w:w="3523" w:type="dxa"/>
          </w:tcPr>
          <w:p w:rsidR="00911EAD" w:rsidRPr="00BB521F" w:rsidRDefault="00911EAD" w:rsidP="002D520B">
            <w:pPr>
              <w:pStyle w:val="afa"/>
            </w:pPr>
            <w:r w:rsidRPr="00BB521F">
              <w:t>3000</w:t>
            </w:r>
          </w:p>
        </w:tc>
        <w:tc>
          <w:tcPr>
            <w:tcW w:w="3517" w:type="dxa"/>
          </w:tcPr>
          <w:p w:rsidR="00911EAD" w:rsidRPr="00BB521F" w:rsidRDefault="00911EAD" w:rsidP="002D520B">
            <w:pPr>
              <w:pStyle w:val="afa"/>
            </w:pPr>
            <w:r w:rsidRPr="00BB521F">
              <w:t>2,5</w:t>
            </w:r>
          </w:p>
        </w:tc>
      </w:tr>
      <w:tr w:rsidR="00911EAD" w:rsidRPr="00BB521F">
        <w:trPr>
          <w:trHeight w:val="340"/>
          <w:jc w:val="center"/>
        </w:trPr>
        <w:tc>
          <w:tcPr>
            <w:tcW w:w="1104" w:type="dxa"/>
            <w:vMerge/>
            <w:vAlign w:val="center"/>
          </w:tcPr>
          <w:p w:rsidR="00911EAD" w:rsidRPr="00BB521F" w:rsidRDefault="00911EAD" w:rsidP="002D520B">
            <w:pPr>
              <w:pStyle w:val="afa"/>
            </w:pPr>
          </w:p>
        </w:tc>
        <w:tc>
          <w:tcPr>
            <w:tcW w:w="1756" w:type="dxa"/>
          </w:tcPr>
          <w:p w:rsidR="00911EAD" w:rsidRPr="00BB521F" w:rsidRDefault="00911EAD" w:rsidP="002D520B">
            <w:pPr>
              <w:pStyle w:val="afa"/>
            </w:pPr>
            <w:r w:rsidRPr="00BB521F">
              <w:t>2</w:t>
            </w:r>
          </w:p>
        </w:tc>
        <w:tc>
          <w:tcPr>
            <w:tcW w:w="3523" w:type="dxa"/>
          </w:tcPr>
          <w:p w:rsidR="00911EAD" w:rsidRPr="00BB521F" w:rsidRDefault="00911EAD" w:rsidP="002D520B">
            <w:pPr>
              <w:pStyle w:val="afa"/>
            </w:pPr>
            <w:r w:rsidRPr="00BB521F">
              <w:t>2300</w:t>
            </w:r>
          </w:p>
        </w:tc>
        <w:tc>
          <w:tcPr>
            <w:tcW w:w="3517" w:type="dxa"/>
          </w:tcPr>
          <w:p w:rsidR="00911EAD" w:rsidRPr="00BB521F" w:rsidRDefault="00911EAD" w:rsidP="002D520B">
            <w:pPr>
              <w:pStyle w:val="afa"/>
            </w:pPr>
            <w:r w:rsidRPr="00BB521F">
              <w:t>2,3</w:t>
            </w:r>
          </w:p>
        </w:tc>
      </w:tr>
      <w:tr w:rsidR="00911EAD" w:rsidRPr="00BB521F">
        <w:trPr>
          <w:trHeight w:val="500"/>
          <w:jc w:val="center"/>
        </w:trPr>
        <w:tc>
          <w:tcPr>
            <w:tcW w:w="1104" w:type="dxa"/>
            <w:vMerge/>
            <w:vAlign w:val="center"/>
          </w:tcPr>
          <w:p w:rsidR="00911EAD" w:rsidRPr="00BB521F" w:rsidRDefault="00911EAD" w:rsidP="002D520B">
            <w:pPr>
              <w:pStyle w:val="afa"/>
            </w:pPr>
          </w:p>
        </w:tc>
        <w:tc>
          <w:tcPr>
            <w:tcW w:w="1756" w:type="dxa"/>
          </w:tcPr>
          <w:p w:rsidR="00911EAD" w:rsidRPr="00BB521F" w:rsidRDefault="00911EAD" w:rsidP="002D520B">
            <w:pPr>
              <w:pStyle w:val="afa"/>
            </w:pPr>
            <w:r w:rsidRPr="00BB521F">
              <w:t>3</w:t>
            </w:r>
          </w:p>
        </w:tc>
        <w:tc>
          <w:tcPr>
            <w:tcW w:w="3523" w:type="dxa"/>
          </w:tcPr>
          <w:p w:rsidR="00911EAD" w:rsidRPr="00BB521F" w:rsidRDefault="00911EAD" w:rsidP="002D520B">
            <w:pPr>
              <w:pStyle w:val="afa"/>
            </w:pPr>
            <w:r w:rsidRPr="00BB521F">
              <w:t>600</w:t>
            </w:r>
          </w:p>
        </w:tc>
        <w:tc>
          <w:tcPr>
            <w:tcW w:w="3517" w:type="dxa"/>
          </w:tcPr>
          <w:p w:rsidR="00911EAD" w:rsidRPr="00BB521F" w:rsidRDefault="00911EAD" w:rsidP="002D520B">
            <w:pPr>
              <w:pStyle w:val="afa"/>
            </w:pPr>
            <w:r w:rsidRPr="00BB521F">
              <w:t>3,3</w:t>
            </w:r>
          </w:p>
        </w:tc>
      </w:tr>
      <w:tr w:rsidR="00911EAD" w:rsidRPr="00BB521F">
        <w:trPr>
          <w:trHeight w:val="340"/>
          <w:jc w:val="center"/>
        </w:trPr>
        <w:tc>
          <w:tcPr>
            <w:tcW w:w="1104" w:type="dxa"/>
            <w:vMerge w:val="restart"/>
            <w:vAlign w:val="center"/>
          </w:tcPr>
          <w:p w:rsidR="00911EAD" w:rsidRPr="00BB521F" w:rsidRDefault="00911EAD" w:rsidP="002D520B">
            <w:pPr>
              <w:pStyle w:val="afa"/>
            </w:pPr>
            <w:r w:rsidRPr="00BB521F">
              <w:t>февраль</w:t>
            </w:r>
          </w:p>
        </w:tc>
        <w:tc>
          <w:tcPr>
            <w:tcW w:w="1756" w:type="dxa"/>
          </w:tcPr>
          <w:p w:rsidR="00911EAD" w:rsidRPr="00BB521F" w:rsidRDefault="00911EAD" w:rsidP="002D520B">
            <w:pPr>
              <w:pStyle w:val="afa"/>
            </w:pPr>
            <w:r w:rsidRPr="00BB521F">
              <w:t>1</w:t>
            </w:r>
          </w:p>
        </w:tc>
        <w:tc>
          <w:tcPr>
            <w:tcW w:w="3523" w:type="dxa"/>
          </w:tcPr>
          <w:p w:rsidR="00911EAD" w:rsidRPr="00BB521F" w:rsidRDefault="00911EAD" w:rsidP="002D520B">
            <w:pPr>
              <w:pStyle w:val="afa"/>
            </w:pPr>
            <w:r w:rsidRPr="00BB521F">
              <w:t>2400</w:t>
            </w:r>
          </w:p>
        </w:tc>
        <w:tc>
          <w:tcPr>
            <w:tcW w:w="3517" w:type="dxa"/>
          </w:tcPr>
          <w:p w:rsidR="00911EAD" w:rsidRPr="00BB521F" w:rsidRDefault="00911EAD" w:rsidP="002D520B">
            <w:pPr>
              <w:pStyle w:val="afa"/>
            </w:pPr>
            <w:r w:rsidRPr="00BB521F">
              <w:t>5,0</w:t>
            </w:r>
          </w:p>
        </w:tc>
      </w:tr>
      <w:tr w:rsidR="00911EAD" w:rsidRPr="00BB521F">
        <w:trPr>
          <w:trHeight w:val="480"/>
          <w:jc w:val="center"/>
        </w:trPr>
        <w:tc>
          <w:tcPr>
            <w:tcW w:w="1104" w:type="dxa"/>
            <w:vMerge/>
          </w:tcPr>
          <w:p w:rsidR="00911EAD" w:rsidRPr="00BB521F" w:rsidRDefault="00911EAD" w:rsidP="002D520B">
            <w:pPr>
              <w:pStyle w:val="afa"/>
            </w:pPr>
          </w:p>
        </w:tc>
        <w:tc>
          <w:tcPr>
            <w:tcW w:w="1756" w:type="dxa"/>
          </w:tcPr>
          <w:p w:rsidR="00911EAD" w:rsidRPr="00BB521F" w:rsidRDefault="00911EAD" w:rsidP="002D520B">
            <w:pPr>
              <w:pStyle w:val="afa"/>
            </w:pPr>
            <w:r w:rsidRPr="00BB521F">
              <w:t>2</w:t>
            </w:r>
          </w:p>
        </w:tc>
        <w:tc>
          <w:tcPr>
            <w:tcW w:w="3523" w:type="dxa"/>
          </w:tcPr>
          <w:p w:rsidR="00911EAD" w:rsidRPr="00BB521F" w:rsidRDefault="00911EAD" w:rsidP="002D520B">
            <w:pPr>
              <w:pStyle w:val="afa"/>
            </w:pPr>
            <w:r w:rsidRPr="00BB521F">
              <w:t>2300</w:t>
            </w:r>
          </w:p>
        </w:tc>
        <w:tc>
          <w:tcPr>
            <w:tcW w:w="3517" w:type="dxa"/>
          </w:tcPr>
          <w:p w:rsidR="00911EAD" w:rsidRPr="00BB521F" w:rsidRDefault="00911EAD" w:rsidP="002D520B">
            <w:pPr>
              <w:pStyle w:val="afa"/>
            </w:pPr>
            <w:r w:rsidRPr="00BB521F">
              <w:t>3,5</w:t>
            </w:r>
          </w:p>
        </w:tc>
      </w:tr>
      <w:tr w:rsidR="00911EAD" w:rsidRPr="00BB521F">
        <w:trPr>
          <w:trHeight w:val="340"/>
          <w:jc w:val="center"/>
        </w:trPr>
        <w:tc>
          <w:tcPr>
            <w:tcW w:w="1104" w:type="dxa"/>
            <w:vMerge/>
          </w:tcPr>
          <w:p w:rsidR="00911EAD" w:rsidRPr="00BB521F" w:rsidRDefault="00911EAD" w:rsidP="002D520B">
            <w:pPr>
              <w:pStyle w:val="afa"/>
            </w:pPr>
          </w:p>
        </w:tc>
        <w:tc>
          <w:tcPr>
            <w:tcW w:w="1756" w:type="dxa"/>
          </w:tcPr>
          <w:p w:rsidR="00911EAD" w:rsidRPr="00BB521F" w:rsidRDefault="00911EAD" w:rsidP="002D520B">
            <w:pPr>
              <w:pStyle w:val="afa"/>
            </w:pPr>
            <w:r w:rsidRPr="00BB521F">
              <w:t>3</w:t>
            </w:r>
          </w:p>
        </w:tc>
        <w:tc>
          <w:tcPr>
            <w:tcW w:w="3523" w:type="dxa"/>
          </w:tcPr>
          <w:p w:rsidR="00911EAD" w:rsidRPr="00BB521F" w:rsidRDefault="00911EAD" w:rsidP="002D520B">
            <w:pPr>
              <w:pStyle w:val="afa"/>
            </w:pPr>
            <w:r w:rsidRPr="00BB521F">
              <w:t>2600</w:t>
            </w:r>
          </w:p>
        </w:tc>
        <w:tc>
          <w:tcPr>
            <w:tcW w:w="3517" w:type="dxa"/>
          </w:tcPr>
          <w:p w:rsidR="00911EAD" w:rsidRPr="00BB521F" w:rsidRDefault="00911EAD" w:rsidP="002D520B">
            <w:pPr>
              <w:pStyle w:val="afa"/>
            </w:pPr>
            <w:r w:rsidRPr="00BB521F">
              <w:t>3,8</w:t>
            </w:r>
          </w:p>
        </w:tc>
      </w:tr>
    </w:tbl>
    <w:p w:rsidR="00BB521F" w:rsidRDefault="00BB521F" w:rsidP="00BB521F">
      <w:pPr>
        <w:rPr>
          <w:color w:val="000000"/>
        </w:rPr>
      </w:pPr>
    </w:p>
    <w:p w:rsidR="00911EAD" w:rsidRPr="00BB521F" w:rsidRDefault="00911EAD" w:rsidP="00BB521F">
      <w:pPr>
        <w:rPr>
          <w:color w:val="000000"/>
        </w:rPr>
      </w:pPr>
      <w:r w:rsidRPr="00BB521F">
        <w:rPr>
          <w:color w:val="000000"/>
        </w:rPr>
        <w:t>Расчет темпа роста поставки товаров ненадлежащего качества</w:t>
      </w:r>
    </w:p>
    <w:p w:rsidR="00297001" w:rsidRDefault="00297001" w:rsidP="00BB521F">
      <w:pPr>
        <w:rPr>
          <w:color w:val="000000"/>
        </w:rPr>
      </w:pPr>
    </w:p>
    <w:p w:rsidR="00BB521F" w:rsidRPr="00BB521F" w:rsidRDefault="00911EAD" w:rsidP="00BB521F">
      <w:pPr>
        <w:rPr>
          <w:color w:val="000000"/>
          <w:vertAlign w:val="subscript"/>
        </w:rPr>
      </w:pPr>
      <w:r w:rsidRPr="00BB521F">
        <w:rPr>
          <w:color w:val="000000"/>
        </w:rPr>
        <w:t>Т</w:t>
      </w:r>
      <w:r w:rsidRPr="00BB521F">
        <w:rPr>
          <w:color w:val="000000"/>
          <w:vertAlign w:val="subscript"/>
        </w:rPr>
        <w:t>н</w:t>
      </w:r>
      <w:r w:rsidR="00BB521F" w:rsidRPr="00BB521F">
        <w:rPr>
          <w:color w:val="000000"/>
          <w:vertAlign w:val="subscript"/>
        </w:rPr>
        <w:t xml:space="preserve">. </w:t>
      </w:r>
      <w:r w:rsidRPr="00BB521F">
        <w:rPr>
          <w:color w:val="000000"/>
          <w:vertAlign w:val="subscript"/>
        </w:rPr>
        <w:t>к</w:t>
      </w:r>
      <w:r w:rsidRPr="00BB521F">
        <w:rPr>
          <w:color w:val="000000"/>
        </w:rPr>
        <w:t>=</w:t>
      </w:r>
      <w:r w:rsidRPr="00BB521F">
        <w:rPr>
          <w:color w:val="000000"/>
          <w:lang w:val="en-US"/>
        </w:rPr>
        <w:t>d</w:t>
      </w:r>
      <w:r w:rsidRPr="00BB521F">
        <w:rPr>
          <w:color w:val="000000"/>
          <w:vertAlign w:val="subscript"/>
        </w:rPr>
        <w:t xml:space="preserve"> н</w:t>
      </w:r>
      <w:r w:rsidR="00BB521F" w:rsidRPr="00BB521F">
        <w:rPr>
          <w:color w:val="000000"/>
          <w:vertAlign w:val="subscript"/>
        </w:rPr>
        <w:t>.</w:t>
      </w:r>
      <w:r w:rsidR="00BB521F">
        <w:rPr>
          <w:color w:val="000000"/>
          <w:vertAlign w:val="subscript"/>
        </w:rPr>
        <w:t xml:space="preserve"> </w:t>
      </w:r>
      <w:r w:rsidRPr="00BB521F">
        <w:rPr>
          <w:color w:val="000000"/>
          <w:vertAlign w:val="subscript"/>
        </w:rPr>
        <w:t>к1</w:t>
      </w:r>
      <w:r w:rsidRPr="00BB521F">
        <w:rPr>
          <w:color w:val="000000"/>
        </w:rPr>
        <w:t xml:space="preserve">/ </w:t>
      </w:r>
      <w:r w:rsidRPr="00BB521F">
        <w:rPr>
          <w:color w:val="000000"/>
          <w:lang w:val="en-US"/>
        </w:rPr>
        <w:t>d</w:t>
      </w:r>
      <w:r w:rsidRPr="00BB521F">
        <w:rPr>
          <w:color w:val="000000"/>
          <w:vertAlign w:val="subscript"/>
        </w:rPr>
        <w:t xml:space="preserve"> н</w:t>
      </w:r>
      <w:r w:rsidR="00BB521F" w:rsidRPr="00BB521F">
        <w:rPr>
          <w:color w:val="000000"/>
          <w:vertAlign w:val="subscript"/>
        </w:rPr>
        <w:t>.</w:t>
      </w:r>
      <w:r w:rsidR="00BB521F">
        <w:rPr>
          <w:color w:val="000000"/>
          <w:vertAlign w:val="subscript"/>
        </w:rPr>
        <w:t xml:space="preserve"> </w:t>
      </w:r>
      <w:r w:rsidRPr="00BB521F">
        <w:rPr>
          <w:color w:val="000000"/>
          <w:vertAlign w:val="subscript"/>
        </w:rPr>
        <w:t>к0</w:t>
      </w:r>
    </w:p>
    <w:p w:rsidR="00297001" w:rsidRDefault="00297001" w:rsidP="00BB521F">
      <w:pPr>
        <w:rPr>
          <w:color w:val="000000"/>
        </w:rPr>
      </w:pPr>
    </w:p>
    <w:p w:rsidR="00BB521F" w:rsidRDefault="00911EAD" w:rsidP="00BB521F">
      <w:pPr>
        <w:rPr>
          <w:color w:val="000000"/>
        </w:rPr>
      </w:pPr>
      <w:r w:rsidRPr="00BB521F">
        <w:rPr>
          <w:color w:val="000000"/>
        </w:rPr>
        <w:t>Поставщик №2</w:t>
      </w:r>
    </w:p>
    <w:p w:rsidR="00297001" w:rsidRDefault="00297001" w:rsidP="00BB521F">
      <w:pPr>
        <w:rPr>
          <w:color w:val="000000"/>
        </w:rPr>
      </w:pPr>
    </w:p>
    <w:p w:rsidR="00911EAD" w:rsidRPr="00BB521F" w:rsidRDefault="00911EAD" w:rsidP="00BB521F">
      <w:pPr>
        <w:rPr>
          <w:color w:val="000000"/>
        </w:rPr>
      </w:pPr>
      <w:r w:rsidRPr="00BB521F">
        <w:rPr>
          <w:color w:val="000000"/>
        </w:rPr>
        <w:t>Т</w:t>
      </w:r>
      <w:r w:rsidRPr="00BB521F">
        <w:rPr>
          <w:color w:val="000000"/>
          <w:vertAlign w:val="subscript"/>
        </w:rPr>
        <w:t>н</w:t>
      </w:r>
      <w:r w:rsidR="00BB521F" w:rsidRPr="00BB521F">
        <w:rPr>
          <w:color w:val="000000"/>
          <w:vertAlign w:val="subscript"/>
        </w:rPr>
        <w:t xml:space="preserve">. </w:t>
      </w:r>
      <w:r w:rsidRPr="00BB521F">
        <w:rPr>
          <w:color w:val="000000"/>
          <w:vertAlign w:val="subscript"/>
        </w:rPr>
        <w:t>к=</w:t>
      </w:r>
      <w:r w:rsidR="00BB521F">
        <w:rPr>
          <w:color w:val="000000"/>
        </w:rPr>
        <w:t xml:space="preserve"> (</w:t>
      </w:r>
      <w:r w:rsidRPr="00BB521F">
        <w:rPr>
          <w:color w:val="000000"/>
        </w:rPr>
        <w:t>3,5/2,3</w:t>
      </w:r>
      <w:r w:rsidR="00BB521F" w:rsidRPr="00BB521F">
        <w:rPr>
          <w:color w:val="000000"/>
        </w:rPr>
        <w:t xml:space="preserve">) </w:t>
      </w:r>
      <w:r w:rsidRPr="00BB521F">
        <w:rPr>
          <w:color w:val="000000"/>
        </w:rPr>
        <w:t>*100%=152,2%</w:t>
      </w:r>
    </w:p>
    <w:p w:rsidR="00297001" w:rsidRDefault="00297001" w:rsidP="00BB521F">
      <w:pPr>
        <w:rPr>
          <w:color w:val="000000"/>
        </w:rPr>
      </w:pPr>
    </w:p>
    <w:p w:rsidR="00BB521F" w:rsidRPr="00BB521F" w:rsidRDefault="00911EAD" w:rsidP="00BB521F">
      <w:pPr>
        <w:rPr>
          <w:color w:val="000000"/>
        </w:rPr>
      </w:pPr>
      <w:r w:rsidRPr="00BB521F">
        <w:rPr>
          <w:color w:val="000000"/>
        </w:rPr>
        <w:t>Поставщик №3</w:t>
      </w:r>
    </w:p>
    <w:p w:rsidR="00297001" w:rsidRDefault="00297001" w:rsidP="00BB521F">
      <w:pPr>
        <w:rPr>
          <w:color w:val="000000"/>
        </w:rPr>
      </w:pPr>
    </w:p>
    <w:p w:rsidR="00BB521F" w:rsidRDefault="00911EAD" w:rsidP="00BB521F">
      <w:pPr>
        <w:rPr>
          <w:color w:val="000000"/>
        </w:rPr>
      </w:pPr>
      <w:r w:rsidRPr="00BB521F">
        <w:rPr>
          <w:color w:val="000000"/>
        </w:rPr>
        <w:t>Т</w:t>
      </w:r>
      <w:r w:rsidRPr="00BB521F">
        <w:rPr>
          <w:color w:val="000000"/>
          <w:vertAlign w:val="subscript"/>
        </w:rPr>
        <w:t>н</w:t>
      </w:r>
      <w:r w:rsidR="00BB521F" w:rsidRPr="00BB521F">
        <w:rPr>
          <w:color w:val="000000"/>
          <w:vertAlign w:val="subscript"/>
        </w:rPr>
        <w:t xml:space="preserve">. </w:t>
      </w:r>
      <w:r w:rsidRPr="00BB521F">
        <w:rPr>
          <w:color w:val="000000"/>
          <w:vertAlign w:val="subscript"/>
        </w:rPr>
        <w:t>к=</w:t>
      </w:r>
      <w:r w:rsidR="00BB521F">
        <w:rPr>
          <w:color w:val="000000"/>
        </w:rPr>
        <w:t xml:space="preserve"> (</w:t>
      </w:r>
      <w:r w:rsidRPr="00BB521F">
        <w:rPr>
          <w:color w:val="000000"/>
        </w:rPr>
        <w:t>3,8/3,3</w:t>
      </w:r>
      <w:r w:rsidR="00BB521F" w:rsidRPr="00BB521F">
        <w:rPr>
          <w:color w:val="000000"/>
        </w:rPr>
        <w:t xml:space="preserve">) </w:t>
      </w:r>
      <w:r w:rsidRPr="00BB521F">
        <w:rPr>
          <w:color w:val="000000"/>
        </w:rPr>
        <w:t>*100%=115,2%</w:t>
      </w:r>
    </w:p>
    <w:p w:rsidR="00297001" w:rsidRDefault="00297001" w:rsidP="00BB521F">
      <w:pPr>
        <w:rPr>
          <w:color w:val="000000"/>
        </w:rPr>
      </w:pPr>
    </w:p>
    <w:p w:rsidR="00BB521F" w:rsidRDefault="00911EAD" w:rsidP="00BB521F">
      <w:pPr>
        <w:rPr>
          <w:color w:val="000000"/>
        </w:rPr>
      </w:pPr>
      <w:r w:rsidRPr="00BB521F">
        <w:rPr>
          <w:color w:val="000000"/>
        </w:rPr>
        <w:t>3</w:t>
      </w:r>
      <w:r w:rsidR="00BB521F" w:rsidRPr="00BB521F">
        <w:rPr>
          <w:color w:val="000000"/>
        </w:rPr>
        <w:t xml:space="preserve">. </w:t>
      </w:r>
      <w:r w:rsidRPr="00BB521F">
        <w:rPr>
          <w:color w:val="000000"/>
        </w:rPr>
        <w:t>этап</w:t>
      </w:r>
      <w:r w:rsidR="00BB521F" w:rsidRPr="00BB521F">
        <w:rPr>
          <w:color w:val="000000"/>
        </w:rPr>
        <w:t xml:space="preserve"> </w:t>
      </w:r>
      <w:r w:rsidRPr="00BB521F">
        <w:rPr>
          <w:color w:val="000000"/>
        </w:rPr>
        <w:t>Расчет темпа роста среднего опоздания</w:t>
      </w:r>
    </w:p>
    <w:p w:rsidR="00BB521F" w:rsidRDefault="00911EAD" w:rsidP="00BB521F">
      <w:pPr>
        <w:rPr>
          <w:color w:val="000000"/>
        </w:rPr>
      </w:pPr>
      <w:r w:rsidRPr="00BB521F">
        <w:rPr>
          <w:color w:val="000000"/>
        </w:rPr>
        <w:t>Т</w:t>
      </w:r>
      <w:r w:rsidRPr="00BB521F">
        <w:rPr>
          <w:color w:val="000000"/>
          <w:vertAlign w:val="subscript"/>
        </w:rPr>
        <w:t>о</w:t>
      </w:r>
      <w:r w:rsidRPr="00BB521F">
        <w:rPr>
          <w:color w:val="000000"/>
        </w:rPr>
        <w:t>=</w:t>
      </w:r>
      <w:r w:rsidR="00BB521F">
        <w:rPr>
          <w:color w:val="000000"/>
        </w:rPr>
        <w:t xml:space="preserve"> (</w:t>
      </w:r>
      <w:r w:rsidRPr="00BB521F">
        <w:rPr>
          <w:color w:val="000000"/>
          <w:lang w:val="en-US"/>
        </w:rPr>
        <w:t>Q</w:t>
      </w:r>
      <w:r w:rsidRPr="00BB521F">
        <w:rPr>
          <w:color w:val="000000"/>
          <w:vertAlign w:val="subscript"/>
          <w:lang w:val="en-US"/>
        </w:rPr>
        <w:t>c</w:t>
      </w:r>
      <w:r w:rsidRPr="00BB521F">
        <w:rPr>
          <w:color w:val="000000"/>
          <w:vertAlign w:val="subscript"/>
        </w:rPr>
        <w:t>р1</w:t>
      </w:r>
      <w:r w:rsidRPr="00BB521F">
        <w:rPr>
          <w:color w:val="000000"/>
        </w:rPr>
        <w:t>/</w:t>
      </w:r>
      <w:r w:rsidRPr="00BB521F">
        <w:rPr>
          <w:color w:val="000000"/>
          <w:lang w:val="en-US"/>
        </w:rPr>
        <w:t>Q</w:t>
      </w:r>
      <w:r w:rsidRPr="00BB521F">
        <w:rPr>
          <w:color w:val="000000"/>
          <w:vertAlign w:val="subscript"/>
          <w:lang w:val="en-US"/>
        </w:rPr>
        <w:t>c</w:t>
      </w:r>
      <w:r w:rsidRPr="00BB521F">
        <w:rPr>
          <w:color w:val="000000"/>
          <w:vertAlign w:val="subscript"/>
        </w:rPr>
        <w:t>р0</w:t>
      </w:r>
      <w:r w:rsidR="00BB521F" w:rsidRPr="00BB521F">
        <w:rPr>
          <w:color w:val="000000"/>
        </w:rPr>
        <w:t xml:space="preserve">) </w:t>
      </w:r>
      <w:r w:rsidRPr="00BB521F">
        <w:rPr>
          <w:color w:val="000000"/>
        </w:rPr>
        <w:t>*100%, где</w:t>
      </w:r>
      <w:r w:rsidR="00BB521F" w:rsidRPr="00BB521F">
        <w:rPr>
          <w:color w:val="000000"/>
        </w:rPr>
        <w:t xml:space="preserve"> </w:t>
      </w:r>
      <w:r w:rsidRPr="00BB521F">
        <w:rPr>
          <w:color w:val="000000"/>
          <w:lang w:val="en-US"/>
        </w:rPr>
        <w:t>Q</w:t>
      </w:r>
      <w:r w:rsidRPr="00BB521F">
        <w:rPr>
          <w:color w:val="000000"/>
          <w:vertAlign w:val="subscript"/>
          <w:lang w:val="en-US"/>
        </w:rPr>
        <w:t>c</w:t>
      </w:r>
      <w:r w:rsidRPr="00BB521F">
        <w:rPr>
          <w:color w:val="000000"/>
          <w:vertAlign w:val="subscript"/>
        </w:rPr>
        <w:t>р-</w:t>
      </w:r>
      <w:r w:rsidRPr="00BB521F">
        <w:rPr>
          <w:color w:val="000000"/>
        </w:rPr>
        <w:t>среднее опоздание на 1</w:t>
      </w:r>
    </w:p>
    <w:p w:rsidR="00BB521F" w:rsidRDefault="00911EAD" w:rsidP="00BB521F">
      <w:pPr>
        <w:rPr>
          <w:color w:val="000000"/>
        </w:rPr>
      </w:pPr>
      <w:r w:rsidRPr="00BB521F">
        <w:rPr>
          <w:color w:val="000000"/>
        </w:rPr>
        <w:t>поставку</w:t>
      </w:r>
      <w:r w:rsidRPr="00BB521F">
        <w:rPr>
          <w:color w:val="000000"/>
          <w:vertAlign w:val="subscript"/>
        </w:rPr>
        <w:t xml:space="preserve"> </w:t>
      </w:r>
      <w:r w:rsidRPr="00BB521F">
        <w:rPr>
          <w:color w:val="000000"/>
        </w:rPr>
        <w:t>в текущем периоде</w:t>
      </w:r>
      <w:r w:rsidR="00BB521F" w:rsidRPr="00BB521F">
        <w:rPr>
          <w:color w:val="000000"/>
        </w:rPr>
        <w:t>.</w:t>
      </w:r>
    </w:p>
    <w:p w:rsidR="00297001" w:rsidRDefault="00297001" w:rsidP="00BB521F">
      <w:pPr>
        <w:rPr>
          <w:color w:val="000000"/>
        </w:rPr>
      </w:pPr>
    </w:p>
    <w:p w:rsidR="00BB521F" w:rsidRDefault="00911EAD" w:rsidP="00BB521F">
      <w:pPr>
        <w:rPr>
          <w:color w:val="000000"/>
        </w:rPr>
      </w:pPr>
      <w:r w:rsidRPr="00BB521F">
        <w:rPr>
          <w:color w:val="000000"/>
        </w:rPr>
        <w:t>Поставщик №2</w:t>
      </w:r>
    </w:p>
    <w:p w:rsidR="00297001" w:rsidRDefault="00297001" w:rsidP="00BB521F">
      <w:pPr>
        <w:rPr>
          <w:color w:val="000000"/>
        </w:rPr>
      </w:pPr>
    </w:p>
    <w:p w:rsidR="00BB521F" w:rsidRPr="00BB521F" w:rsidRDefault="000723B2" w:rsidP="00BB521F">
      <w:pPr>
        <w:rPr>
          <w:color w:val="000000"/>
        </w:rPr>
      </w:pPr>
      <w:r>
        <w:rPr>
          <w:noProof/>
        </w:rPr>
        <w:pict>
          <v:line id="_x0000_s1050" style="position:absolute;left:0;text-align:left;z-index:251657216" from="93pt,19.8pt" to="147pt,19.8pt"/>
        </w:pict>
      </w:r>
      <w:r w:rsidR="00911EAD" w:rsidRPr="00BB521F">
        <w:rPr>
          <w:color w:val="000000"/>
        </w:rPr>
        <w:t>Т</w:t>
      </w:r>
      <w:r w:rsidR="00911EAD" w:rsidRPr="00BB521F">
        <w:rPr>
          <w:color w:val="000000"/>
          <w:vertAlign w:val="subscript"/>
        </w:rPr>
        <w:t>о</w:t>
      </w:r>
      <w:r w:rsidR="00911EAD" w:rsidRPr="00BB521F">
        <w:rPr>
          <w:color w:val="000000"/>
        </w:rPr>
        <w:t>=</w:t>
      </w:r>
      <w:r w:rsidR="00BB521F" w:rsidRPr="00BB521F">
        <w:rPr>
          <w:color w:val="000000"/>
        </w:rPr>
        <w:t xml:space="preserve"> </w:t>
      </w:r>
      <w:r w:rsidR="00297001">
        <w:rPr>
          <w:color w:val="000000"/>
        </w:rPr>
        <w:tab/>
      </w:r>
      <w:r w:rsidR="00297001">
        <w:rPr>
          <w:color w:val="000000"/>
        </w:rPr>
        <w:tab/>
      </w:r>
      <w:r w:rsidR="00911EAD" w:rsidRPr="00BB521F">
        <w:rPr>
          <w:color w:val="000000"/>
        </w:rPr>
        <w:t>6*100%</w:t>
      </w:r>
      <w:r w:rsidR="00297001">
        <w:rPr>
          <w:color w:val="000000"/>
        </w:rPr>
        <w:tab/>
      </w:r>
      <w:r w:rsidR="00911EAD" w:rsidRPr="00BB521F">
        <w:rPr>
          <w:color w:val="000000"/>
        </w:rPr>
        <w:t>=</w:t>
      </w:r>
      <w:r w:rsidR="00297001">
        <w:rPr>
          <w:color w:val="000000"/>
        </w:rPr>
        <w:tab/>
      </w:r>
      <w:r w:rsidR="00911EAD" w:rsidRPr="00BB521F">
        <w:rPr>
          <w:color w:val="000000"/>
        </w:rPr>
        <w:t>114,28%</w:t>
      </w:r>
    </w:p>
    <w:p w:rsidR="00BB521F" w:rsidRPr="00BB521F" w:rsidRDefault="00911EAD" w:rsidP="00297001">
      <w:pPr>
        <w:ind w:left="1404"/>
        <w:rPr>
          <w:color w:val="000000"/>
        </w:rPr>
      </w:pPr>
      <w:r w:rsidRPr="00BB521F">
        <w:rPr>
          <w:color w:val="000000"/>
        </w:rPr>
        <w:t>7/4</w:t>
      </w:r>
    </w:p>
    <w:p w:rsidR="00911EAD" w:rsidRDefault="00911EAD" w:rsidP="00BB521F">
      <w:pPr>
        <w:rPr>
          <w:color w:val="000000"/>
        </w:rPr>
      </w:pPr>
      <w:r w:rsidRPr="00BB521F">
        <w:rPr>
          <w:color w:val="000000"/>
        </w:rPr>
        <w:t>Поставщик №3</w:t>
      </w:r>
    </w:p>
    <w:p w:rsidR="00297001" w:rsidRPr="00BB521F" w:rsidRDefault="00297001" w:rsidP="00BB521F">
      <w:pPr>
        <w:rPr>
          <w:color w:val="000000"/>
        </w:rPr>
      </w:pPr>
    </w:p>
    <w:p w:rsidR="00BB521F" w:rsidRPr="00BB521F" w:rsidRDefault="000723B2" w:rsidP="00BB521F">
      <w:pPr>
        <w:rPr>
          <w:color w:val="000000"/>
        </w:rPr>
      </w:pPr>
      <w:r>
        <w:rPr>
          <w:noProof/>
        </w:rPr>
        <w:pict>
          <v:line id="_x0000_s1051" style="position:absolute;left:0;text-align:left;z-index:251658240" from="79pt,19.8pt" to="133pt,19.8pt"/>
        </w:pict>
      </w:r>
      <w:r w:rsidR="00911EAD" w:rsidRPr="00BB521F">
        <w:rPr>
          <w:color w:val="000000"/>
        </w:rPr>
        <w:t>Т</w:t>
      </w:r>
      <w:r w:rsidR="00911EAD" w:rsidRPr="00BB521F">
        <w:rPr>
          <w:color w:val="000000"/>
          <w:vertAlign w:val="subscript"/>
        </w:rPr>
        <w:t>о</w:t>
      </w:r>
      <w:r w:rsidR="00911EAD" w:rsidRPr="00BB521F">
        <w:rPr>
          <w:color w:val="000000"/>
        </w:rPr>
        <w:t>=</w:t>
      </w:r>
      <w:r w:rsidR="00BB521F" w:rsidRPr="00BB521F">
        <w:rPr>
          <w:color w:val="000000"/>
        </w:rPr>
        <w:t xml:space="preserve"> </w:t>
      </w:r>
      <w:r w:rsidR="00297001">
        <w:rPr>
          <w:color w:val="000000"/>
        </w:rPr>
        <w:tab/>
      </w:r>
      <w:r w:rsidR="00911EAD" w:rsidRPr="00BB521F">
        <w:rPr>
          <w:color w:val="000000"/>
        </w:rPr>
        <w:t>2/4*100%</w:t>
      </w:r>
      <w:r w:rsidR="00297001">
        <w:rPr>
          <w:color w:val="000000"/>
        </w:rPr>
        <w:tab/>
      </w:r>
      <w:r w:rsidR="00297001">
        <w:rPr>
          <w:color w:val="000000"/>
        </w:rPr>
        <w:tab/>
      </w:r>
      <w:r w:rsidR="00911EAD" w:rsidRPr="00BB521F">
        <w:rPr>
          <w:color w:val="000000"/>
        </w:rPr>
        <w:t>=</w:t>
      </w:r>
      <w:r w:rsidR="00297001">
        <w:rPr>
          <w:color w:val="000000"/>
        </w:rPr>
        <w:tab/>
      </w:r>
      <w:r w:rsidR="00911EAD" w:rsidRPr="00BB521F">
        <w:rPr>
          <w:color w:val="000000"/>
        </w:rPr>
        <w:t>8</w:t>
      </w:r>
      <w:r w:rsidR="00BB521F">
        <w:rPr>
          <w:color w:val="000000"/>
        </w:rPr>
        <w:t>3.3</w:t>
      </w:r>
      <w:r w:rsidR="00911EAD" w:rsidRPr="00BB521F">
        <w:rPr>
          <w:color w:val="000000"/>
        </w:rPr>
        <w:t>%</w:t>
      </w:r>
    </w:p>
    <w:p w:rsidR="00BB521F" w:rsidRPr="00BB521F" w:rsidRDefault="00911EAD" w:rsidP="00297001">
      <w:pPr>
        <w:ind w:left="1404"/>
        <w:rPr>
          <w:color w:val="000000"/>
        </w:rPr>
      </w:pPr>
      <w:r w:rsidRPr="00BB521F">
        <w:rPr>
          <w:color w:val="000000"/>
        </w:rPr>
        <w:t>3/5</w:t>
      </w:r>
    </w:p>
    <w:p w:rsidR="00297001" w:rsidRDefault="00297001" w:rsidP="00BB521F">
      <w:pPr>
        <w:rPr>
          <w:color w:val="000000"/>
        </w:rPr>
      </w:pPr>
    </w:p>
    <w:p w:rsidR="00BB521F" w:rsidRDefault="00911EAD" w:rsidP="00BB521F">
      <w:pPr>
        <w:rPr>
          <w:color w:val="000000"/>
        </w:rPr>
      </w:pPr>
      <w:r w:rsidRPr="00BB521F">
        <w:rPr>
          <w:color w:val="000000"/>
        </w:rPr>
        <w:t>4 этап</w:t>
      </w:r>
      <w:r w:rsidR="00B134DC">
        <w:rPr>
          <w:color w:val="000000"/>
        </w:rPr>
        <w:t xml:space="preserve">. </w:t>
      </w:r>
      <w:r w:rsidRPr="00BB521F">
        <w:rPr>
          <w:color w:val="000000"/>
        </w:rPr>
        <w:t>Расчет рейтинга поставщиков</w:t>
      </w:r>
    </w:p>
    <w:p w:rsidR="00911EAD" w:rsidRPr="00BB521F" w:rsidRDefault="00B134DC" w:rsidP="00BB521F">
      <w:pPr>
        <w:rPr>
          <w:color w:val="000000"/>
        </w:rPr>
      </w:pPr>
      <w:r>
        <w:rPr>
          <w:color w:val="000000"/>
        </w:rPr>
        <w:t>Т</w:t>
      </w:r>
      <w:r w:rsidR="00911EAD" w:rsidRPr="00BB521F">
        <w:rPr>
          <w:color w:val="000000"/>
        </w:rPr>
        <w:t>абл</w:t>
      </w:r>
      <w:r w:rsidR="00BB521F">
        <w:rPr>
          <w:color w:val="000000"/>
        </w:rPr>
        <w:t>.6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915"/>
        <w:gridCol w:w="902"/>
        <w:gridCol w:w="1177"/>
        <w:gridCol w:w="1178"/>
        <w:gridCol w:w="1029"/>
        <w:gridCol w:w="1096"/>
        <w:gridCol w:w="1144"/>
      </w:tblGrid>
      <w:tr w:rsidR="00911EAD" w:rsidRPr="00BB521F">
        <w:trPr>
          <w:trHeight w:val="320"/>
          <w:jc w:val="center"/>
        </w:trPr>
        <w:tc>
          <w:tcPr>
            <w:tcW w:w="1415" w:type="dxa"/>
            <w:vMerge w:val="restart"/>
          </w:tcPr>
          <w:p w:rsidR="00911EAD" w:rsidRPr="00BB521F" w:rsidRDefault="00911EAD" w:rsidP="00297001">
            <w:pPr>
              <w:pStyle w:val="afa"/>
            </w:pPr>
            <w:r w:rsidRPr="00BB521F">
              <w:t>Пок-ль</w:t>
            </w:r>
          </w:p>
        </w:tc>
        <w:tc>
          <w:tcPr>
            <w:tcW w:w="1079" w:type="dxa"/>
            <w:vMerge w:val="restart"/>
          </w:tcPr>
          <w:p w:rsidR="00911EAD" w:rsidRPr="00BB521F" w:rsidRDefault="00911EAD" w:rsidP="00297001">
            <w:pPr>
              <w:pStyle w:val="afa"/>
            </w:pPr>
            <w:r w:rsidRPr="00BB521F">
              <w:t>Вес пок-ля</w:t>
            </w:r>
          </w:p>
        </w:tc>
        <w:tc>
          <w:tcPr>
            <w:tcW w:w="3784" w:type="dxa"/>
            <w:gridSpan w:val="3"/>
          </w:tcPr>
          <w:p w:rsidR="00911EAD" w:rsidRPr="00BB521F" w:rsidRDefault="00911EAD" w:rsidP="00297001">
            <w:pPr>
              <w:pStyle w:val="afa"/>
            </w:pPr>
            <w:r w:rsidRPr="00BB521F">
              <w:t>%Оценка поставщика</w:t>
            </w:r>
          </w:p>
        </w:tc>
        <w:tc>
          <w:tcPr>
            <w:tcW w:w="3802" w:type="dxa"/>
            <w:gridSpan w:val="3"/>
          </w:tcPr>
          <w:p w:rsidR="00911EAD" w:rsidRPr="00BB521F" w:rsidRDefault="00911EAD" w:rsidP="00297001">
            <w:pPr>
              <w:pStyle w:val="afa"/>
            </w:pPr>
            <w:r w:rsidRPr="00BB521F">
              <w:t xml:space="preserve">Произведение оценки на вес% </w:t>
            </w:r>
          </w:p>
        </w:tc>
      </w:tr>
      <w:tr w:rsidR="00911EAD" w:rsidRPr="00BB521F">
        <w:trPr>
          <w:trHeight w:val="344"/>
          <w:jc w:val="center"/>
        </w:trPr>
        <w:tc>
          <w:tcPr>
            <w:tcW w:w="1415" w:type="dxa"/>
            <w:vMerge/>
          </w:tcPr>
          <w:p w:rsidR="00911EAD" w:rsidRPr="00BB521F" w:rsidRDefault="00911EAD" w:rsidP="00297001">
            <w:pPr>
              <w:pStyle w:val="afa"/>
            </w:pPr>
          </w:p>
        </w:tc>
        <w:tc>
          <w:tcPr>
            <w:tcW w:w="1079" w:type="dxa"/>
            <w:vMerge/>
          </w:tcPr>
          <w:p w:rsidR="00911EAD" w:rsidRPr="00BB521F" w:rsidRDefault="00911EAD" w:rsidP="00297001">
            <w:pPr>
              <w:pStyle w:val="afa"/>
            </w:pPr>
          </w:p>
        </w:tc>
        <w:tc>
          <w:tcPr>
            <w:tcW w:w="1020" w:type="dxa"/>
          </w:tcPr>
          <w:p w:rsidR="00911EAD" w:rsidRPr="00BB521F" w:rsidRDefault="00911EAD" w:rsidP="00297001">
            <w:pPr>
              <w:pStyle w:val="afa"/>
            </w:pPr>
            <w:r w:rsidRPr="00BB521F">
              <w:t>№1</w:t>
            </w:r>
          </w:p>
        </w:tc>
        <w:tc>
          <w:tcPr>
            <w:tcW w:w="1382" w:type="dxa"/>
          </w:tcPr>
          <w:p w:rsidR="00911EAD" w:rsidRPr="00BB521F" w:rsidRDefault="00911EAD" w:rsidP="00297001">
            <w:pPr>
              <w:pStyle w:val="afa"/>
            </w:pPr>
            <w:r w:rsidRPr="00BB521F">
              <w:t>№2</w:t>
            </w:r>
          </w:p>
        </w:tc>
        <w:tc>
          <w:tcPr>
            <w:tcW w:w="1382" w:type="dxa"/>
          </w:tcPr>
          <w:p w:rsidR="00911EAD" w:rsidRPr="00BB521F" w:rsidRDefault="00911EAD" w:rsidP="00297001">
            <w:pPr>
              <w:pStyle w:val="afa"/>
            </w:pPr>
            <w:r w:rsidRPr="00BB521F">
              <w:t>№3</w:t>
            </w:r>
          </w:p>
        </w:tc>
        <w:tc>
          <w:tcPr>
            <w:tcW w:w="1210" w:type="dxa"/>
          </w:tcPr>
          <w:p w:rsidR="00911EAD" w:rsidRPr="00BB521F" w:rsidRDefault="00911EAD" w:rsidP="00297001">
            <w:pPr>
              <w:pStyle w:val="afa"/>
            </w:pPr>
            <w:r w:rsidRPr="00BB521F">
              <w:t>№1</w:t>
            </w:r>
          </w:p>
        </w:tc>
        <w:tc>
          <w:tcPr>
            <w:tcW w:w="1210" w:type="dxa"/>
          </w:tcPr>
          <w:p w:rsidR="00911EAD" w:rsidRPr="00BB521F" w:rsidRDefault="00911EAD" w:rsidP="00297001">
            <w:pPr>
              <w:pStyle w:val="afa"/>
            </w:pPr>
            <w:r w:rsidRPr="00BB521F">
              <w:t>№2</w:t>
            </w:r>
          </w:p>
        </w:tc>
        <w:tc>
          <w:tcPr>
            <w:tcW w:w="1382" w:type="dxa"/>
          </w:tcPr>
          <w:p w:rsidR="00911EAD" w:rsidRPr="00BB521F" w:rsidRDefault="00911EAD" w:rsidP="00297001">
            <w:pPr>
              <w:pStyle w:val="afa"/>
            </w:pPr>
            <w:r w:rsidRPr="00BB521F">
              <w:t>№3</w:t>
            </w:r>
          </w:p>
        </w:tc>
      </w:tr>
      <w:tr w:rsidR="00911EAD" w:rsidRPr="00BB521F">
        <w:trPr>
          <w:trHeight w:val="443"/>
          <w:jc w:val="center"/>
        </w:trPr>
        <w:tc>
          <w:tcPr>
            <w:tcW w:w="1415" w:type="dxa"/>
          </w:tcPr>
          <w:p w:rsidR="00911EAD" w:rsidRPr="00BB521F" w:rsidRDefault="00911EAD" w:rsidP="00297001">
            <w:pPr>
              <w:pStyle w:val="afa"/>
            </w:pPr>
            <w:r w:rsidRPr="00BB521F">
              <w:t>Цена</w:t>
            </w:r>
          </w:p>
        </w:tc>
        <w:tc>
          <w:tcPr>
            <w:tcW w:w="1079" w:type="dxa"/>
          </w:tcPr>
          <w:p w:rsidR="00911EAD" w:rsidRPr="00BB521F" w:rsidRDefault="00911EAD" w:rsidP="00297001">
            <w:pPr>
              <w:pStyle w:val="afa"/>
            </w:pPr>
            <w:r w:rsidRPr="00BB521F">
              <w:t>0,5</w:t>
            </w:r>
          </w:p>
        </w:tc>
        <w:tc>
          <w:tcPr>
            <w:tcW w:w="1020" w:type="dxa"/>
          </w:tcPr>
          <w:p w:rsidR="00911EAD" w:rsidRPr="00BB521F" w:rsidRDefault="00911EAD" w:rsidP="00297001">
            <w:pPr>
              <w:pStyle w:val="afa"/>
            </w:pPr>
            <w:r w:rsidRPr="00BB521F">
              <w:t>113,5</w:t>
            </w:r>
          </w:p>
        </w:tc>
        <w:tc>
          <w:tcPr>
            <w:tcW w:w="1382" w:type="dxa"/>
          </w:tcPr>
          <w:p w:rsidR="00911EAD" w:rsidRPr="00BB521F" w:rsidRDefault="00911EAD" w:rsidP="00297001">
            <w:pPr>
              <w:pStyle w:val="afa"/>
            </w:pPr>
            <w:r w:rsidRPr="00BB521F">
              <w:t>132,25</w:t>
            </w:r>
          </w:p>
        </w:tc>
        <w:tc>
          <w:tcPr>
            <w:tcW w:w="1382" w:type="dxa"/>
          </w:tcPr>
          <w:p w:rsidR="00911EAD" w:rsidRPr="00BB521F" w:rsidRDefault="00911EAD" w:rsidP="00297001">
            <w:pPr>
              <w:pStyle w:val="afa"/>
            </w:pPr>
            <w:r w:rsidRPr="00BB521F">
              <w:t>118,36</w:t>
            </w:r>
          </w:p>
        </w:tc>
        <w:tc>
          <w:tcPr>
            <w:tcW w:w="1210" w:type="dxa"/>
          </w:tcPr>
          <w:p w:rsidR="00911EAD" w:rsidRPr="00BB521F" w:rsidRDefault="00911EAD" w:rsidP="00297001">
            <w:pPr>
              <w:pStyle w:val="afa"/>
            </w:pPr>
            <w:r w:rsidRPr="00BB521F">
              <w:t>56,8</w:t>
            </w:r>
          </w:p>
        </w:tc>
        <w:tc>
          <w:tcPr>
            <w:tcW w:w="1210" w:type="dxa"/>
          </w:tcPr>
          <w:p w:rsidR="00911EAD" w:rsidRPr="00BB521F" w:rsidRDefault="00911EAD" w:rsidP="00297001">
            <w:pPr>
              <w:pStyle w:val="afa"/>
            </w:pPr>
            <w:r w:rsidRPr="00BB521F">
              <w:t>66,1</w:t>
            </w:r>
          </w:p>
        </w:tc>
        <w:tc>
          <w:tcPr>
            <w:tcW w:w="1382" w:type="dxa"/>
          </w:tcPr>
          <w:p w:rsidR="00911EAD" w:rsidRPr="00BB521F" w:rsidRDefault="00911EAD" w:rsidP="00297001">
            <w:pPr>
              <w:pStyle w:val="afa"/>
            </w:pPr>
            <w:r w:rsidRPr="00BB521F">
              <w:t>59,18</w:t>
            </w:r>
          </w:p>
        </w:tc>
      </w:tr>
      <w:tr w:rsidR="00911EAD" w:rsidRPr="00BB521F">
        <w:trPr>
          <w:trHeight w:val="418"/>
          <w:jc w:val="center"/>
        </w:trPr>
        <w:tc>
          <w:tcPr>
            <w:tcW w:w="1415" w:type="dxa"/>
          </w:tcPr>
          <w:p w:rsidR="00911EAD" w:rsidRPr="00BB521F" w:rsidRDefault="00911EAD" w:rsidP="00297001">
            <w:pPr>
              <w:pStyle w:val="afa"/>
            </w:pPr>
            <w:r w:rsidRPr="00BB521F">
              <w:t>Кач-во</w:t>
            </w:r>
          </w:p>
        </w:tc>
        <w:tc>
          <w:tcPr>
            <w:tcW w:w="1079" w:type="dxa"/>
          </w:tcPr>
          <w:p w:rsidR="00911EAD" w:rsidRPr="00BB521F" w:rsidRDefault="00911EAD" w:rsidP="00297001">
            <w:pPr>
              <w:pStyle w:val="afa"/>
            </w:pPr>
            <w:r w:rsidRPr="00BB521F">
              <w:t>0,3</w:t>
            </w:r>
          </w:p>
        </w:tc>
        <w:tc>
          <w:tcPr>
            <w:tcW w:w="1020" w:type="dxa"/>
          </w:tcPr>
          <w:p w:rsidR="00911EAD" w:rsidRPr="00BB521F" w:rsidRDefault="00911EAD" w:rsidP="00297001">
            <w:pPr>
              <w:pStyle w:val="afa"/>
            </w:pPr>
            <w:r w:rsidRPr="00BB521F">
              <w:t>200</w:t>
            </w:r>
          </w:p>
        </w:tc>
        <w:tc>
          <w:tcPr>
            <w:tcW w:w="1382" w:type="dxa"/>
          </w:tcPr>
          <w:p w:rsidR="00911EAD" w:rsidRPr="00BB521F" w:rsidRDefault="00911EAD" w:rsidP="00297001">
            <w:pPr>
              <w:pStyle w:val="afa"/>
            </w:pPr>
            <w:r w:rsidRPr="00BB521F">
              <w:t>152,2</w:t>
            </w:r>
          </w:p>
        </w:tc>
        <w:tc>
          <w:tcPr>
            <w:tcW w:w="1382" w:type="dxa"/>
          </w:tcPr>
          <w:p w:rsidR="00911EAD" w:rsidRPr="00BB521F" w:rsidRDefault="00911EAD" w:rsidP="00297001">
            <w:pPr>
              <w:pStyle w:val="afa"/>
            </w:pPr>
            <w:r w:rsidRPr="00BB521F">
              <w:t>115,2</w:t>
            </w:r>
          </w:p>
        </w:tc>
        <w:tc>
          <w:tcPr>
            <w:tcW w:w="1210" w:type="dxa"/>
          </w:tcPr>
          <w:p w:rsidR="00911EAD" w:rsidRPr="00BB521F" w:rsidRDefault="00911EAD" w:rsidP="00297001">
            <w:pPr>
              <w:pStyle w:val="afa"/>
            </w:pPr>
            <w:r w:rsidRPr="00BB521F">
              <w:t>60</w:t>
            </w:r>
          </w:p>
        </w:tc>
        <w:tc>
          <w:tcPr>
            <w:tcW w:w="1210" w:type="dxa"/>
          </w:tcPr>
          <w:p w:rsidR="00911EAD" w:rsidRPr="00BB521F" w:rsidRDefault="00911EAD" w:rsidP="00297001">
            <w:pPr>
              <w:pStyle w:val="afa"/>
            </w:pPr>
            <w:r w:rsidRPr="00BB521F">
              <w:t>45,66</w:t>
            </w:r>
          </w:p>
        </w:tc>
        <w:tc>
          <w:tcPr>
            <w:tcW w:w="1382" w:type="dxa"/>
          </w:tcPr>
          <w:p w:rsidR="00911EAD" w:rsidRPr="00BB521F" w:rsidRDefault="00911EAD" w:rsidP="00297001">
            <w:pPr>
              <w:pStyle w:val="afa"/>
            </w:pPr>
            <w:r w:rsidRPr="00BB521F">
              <w:t>34,56</w:t>
            </w:r>
          </w:p>
        </w:tc>
      </w:tr>
      <w:tr w:rsidR="00911EAD" w:rsidRPr="00BB521F">
        <w:trPr>
          <w:trHeight w:val="615"/>
          <w:jc w:val="center"/>
        </w:trPr>
        <w:tc>
          <w:tcPr>
            <w:tcW w:w="1415" w:type="dxa"/>
          </w:tcPr>
          <w:p w:rsidR="00911EAD" w:rsidRPr="00BB521F" w:rsidRDefault="00911EAD" w:rsidP="00297001">
            <w:pPr>
              <w:pStyle w:val="afa"/>
            </w:pPr>
            <w:r w:rsidRPr="00BB521F">
              <w:t>надежность</w:t>
            </w:r>
          </w:p>
        </w:tc>
        <w:tc>
          <w:tcPr>
            <w:tcW w:w="1079" w:type="dxa"/>
          </w:tcPr>
          <w:p w:rsidR="00911EAD" w:rsidRPr="00BB521F" w:rsidRDefault="00911EAD" w:rsidP="00297001">
            <w:pPr>
              <w:pStyle w:val="afa"/>
            </w:pPr>
            <w:r w:rsidRPr="00BB521F">
              <w:t>0,2</w:t>
            </w:r>
          </w:p>
        </w:tc>
        <w:tc>
          <w:tcPr>
            <w:tcW w:w="1020" w:type="dxa"/>
          </w:tcPr>
          <w:p w:rsidR="00911EAD" w:rsidRPr="00BB521F" w:rsidRDefault="00911EAD" w:rsidP="00297001">
            <w:pPr>
              <w:pStyle w:val="afa"/>
            </w:pPr>
            <w:r w:rsidRPr="00BB521F">
              <w:t>142,9</w:t>
            </w:r>
          </w:p>
        </w:tc>
        <w:tc>
          <w:tcPr>
            <w:tcW w:w="1382" w:type="dxa"/>
          </w:tcPr>
          <w:p w:rsidR="00911EAD" w:rsidRPr="00BB521F" w:rsidRDefault="00911EAD" w:rsidP="00297001">
            <w:pPr>
              <w:pStyle w:val="afa"/>
            </w:pPr>
            <w:r w:rsidRPr="00BB521F">
              <w:t>114,28</w:t>
            </w:r>
          </w:p>
        </w:tc>
        <w:tc>
          <w:tcPr>
            <w:tcW w:w="1382" w:type="dxa"/>
          </w:tcPr>
          <w:p w:rsidR="00911EAD" w:rsidRPr="00BB521F" w:rsidRDefault="00911EAD" w:rsidP="00297001">
            <w:pPr>
              <w:pStyle w:val="afa"/>
            </w:pPr>
            <w:r w:rsidRPr="00BB521F">
              <w:t>83,3</w:t>
            </w:r>
          </w:p>
        </w:tc>
        <w:tc>
          <w:tcPr>
            <w:tcW w:w="1210" w:type="dxa"/>
          </w:tcPr>
          <w:p w:rsidR="00911EAD" w:rsidRPr="00BB521F" w:rsidRDefault="00911EAD" w:rsidP="00297001">
            <w:pPr>
              <w:pStyle w:val="afa"/>
            </w:pPr>
            <w:r w:rsidRPr="00BB521F">
              <w:t>28,6</w:t>
            </w:r>
          </w:p>
        </w:tc>
        <w:tc>
          <w:tcPr>
            <w:tcW w:w="1210" w:type="dxa"/>
          </w:tcPr>
          <w:p w:rsidR="00911EAD" w:rsidRPr="00BB521F" w:rsidRDefault="00911EAD" w:rsidP="00297001">
            <w:pPr>
              <w:pStyle w:val="afa"/>
            </w:pPr>
            <w:r w:rsidRPr="00BB521F">
              <w:t>22,856</w:t>
            </w:r>
          </w:p>
        </w:tc>
        <w:tc>
          <w:tcPr>
            <w:tcW w:w="1382" w:type="dxa"/>
          </w:tcPr>
          <w:p w:rsidR="00911EAD" w:rsidRPr="00BB521F" w:rsidRDefault="00911EAD" w:rsidP="00297001">
            <w:pPr>
              <w:pStyle w:val="afa"/>
            </w:pPr>
            <w:r w:rsidRPr="00BB521F">
              <w:t>16,66</w:t>
            </w:r>
          </w:p>
        </w:tc>
      </w:tr>
      <w:tr w:rsidR="00911EAD" w:rsidRPr="00BB521F">
        <w:trPr>
          <w:trHeight w:val="935"/>
          <w:jc w:val="center"/>
        </w:trPr>
        <w:tc>
          <w:tcPr>
            <w:tcW w:w="6279" w:type="dxa"/>
            <w:gridSpan w:val="5"/>
            <w:vAlign w:val="center"/>
          </w:tcPr>
          <w:p w:rsidR="00911EAD" w:rsidRPr="00BB521F" w:rsidRDefault="00911EAD" w:rsidP="00297001">
            <w:pPr>
              <w:pStyle w:val="afa"/>
            </w:pPr>
            <w:r w:rsidRPr="00BB521F">
              <w:t>Рейтинг поставщика</w:t>
            </w:r>
          </w:p>
        </w:tc>
        <w:tc>
          <w:tcPr>
            <w:tcW w:w="1210" w:type="dxa"/>
          </w:tcPr>
          <w:p w:rsidR="00911EAD" w:rsidRPr="00BB521F" w:rsidRDefault="00911EAD" w:rsidP="00297001">
            <w:pPr>
              <w:pStyle w:val="afa"/>
            </w:pPr>
            <w:r w:rsidRPr="00BB521F">
              <w:t>145,4</w:t>
            </w:r>
          </w:p>
        </w:tc>
        <w:tc>
          <w:tcPr>
            <w:tcW w:w="1210" w:type="dxa"/>
          </w:tcPr>
          <w:p w:rsidR="00911EAD" w:rsidRPr="00BB521F" w:rsidRDefault="00911EAD" w:rsidP="00297001">
            <w:pPr>
              <w:pStyle w:val="afa"/>
            </w:pPr>
            <w:r w:rsidRPr="00BB521F">
              <w:t>134,616</w:t>
            </w:r>
          </w:p>
        </w:tc>
        <w:tc>
          <w:tcPr>
            <w:tcW w:w="1382" w:type="dxa"/>
          </w:tcPr>
          <w:p w:rsidR="00911EAD" w:rsidRPr="00BB521F" w:rsidRDefault="00911EAD" w:rsidP="00297001">
            <w:pPr>
              <w:pStyle w:val="afa"/>
            </w:pPr>
            <w:r w:rsidRPr="00BB521F">
              <w:t>110,4</w:t>
            </w:r>
          </w:p>
        </w:tc>
      </w:tr>
    </w:tbl>
    <w:p w:rsidR="00911EAD" w:rsidRPr="00BB521F" w:rsidRDefault="00911EAD" w:rsidP="00BB521F">
      <w:pPr>
        <w:rPr>
          <w:color w:val="000000"/>
        </w:rPr>
      </w:pPr>
    </w:p>
    <w:p w:rsidR="00BB521F" w:rsidRDefault="00911EAD" w:rsidP="00BB521F">
      <w:pPr>
        <w:rPr>
          <w:color w:val="000000"/>
        </w:rPr>
      </w:pPr>
      <w:r w:rsidRPr="00BB521F">
        <w:rPr>
          <w:color w:val="000000"/>
        </w:rPr>
        <w:t>Исходя из расчета рейтинга поставщиков</w:t>
      </w:r>
      <w:r w:rsidR="00BB521F">
        <w:rPr>
          <w:color w:val="000000"/>
        </w:rPr>
        <w:t xml:space="preserve"> (</w:t>
      </w:r>
      <w:r w:rsidRPr="00BB521F">
        <w:rPr>
          <w:color w:val="000000"/>
        </w:rPr>
        <w:t>табл</w:t>
      </w:r>
      <w:r w:rsidR="00BB521F">
        <w:rPr>
          <w:color w:val="000000"/>
        </w:rPr>
        <w:t>.6</w:t>
      </w:r>
      <w:r w:rsidR="00BB521F" w:rsidRPr="00BB521F">
        <w:rPr>
          <w:color w:val="000000"/>
        </w:rPr>
        <w:t xml:space="preserve">) </w:t>
      </w:r>
      <w:r w:rsidRPr="00BB521F">
        <w:rPr>
          <w:color w:val="000000"/>
        </w:rPr>
        <w:t>следует сделать вывод, что предпочтение при перезаключении договоров предприятие</w:t>
      </w:r>
      <w:r w:rsidR="00BB521F" w:rsidRPr="00BB521F">
        <w:rPr>
          <w:color w:val="000000"/>
        </w:rPr>
        <w:t xml:space="preserve"> </w:t>
      </w:r>
      <w:r w:rsidRPr="00BB521F">
        <w:rPr>
          <w:color w:val="000000"/>
        </w:rPr>
        <w:t>отдаст</w:t>
      </w:r>
      <w:r w:rsidR="00BB521F" w:rsidRPr="00BB521F">
        <w:rPr>
          <w:color w:val="000000"/>
        </w:rPr>
        <w:t xml:space="preserve"> </w:t>
      </w:r>
      <w:r w:rsidRPr="00BB521F">
        <w:rPr>
          <w:color w:val="000000"/>
        </w:rPr>
        <w:t>третьему поставщику</w:t>
      </w:r>
      <w:r w:rsidR="00BB521F" w:rsidRPr="00BB521F">
        <w:rPr>
          <w:color w:val="000000"/>
        </w:rPr>
        <w:t>,</w:t>
      </w:r>
      <w:r w:rsidRPr="00BB521F">
        <w:rPr>
          <w:color w:val="000000"/>
        </w:rPr>
        <w:t xml:space="preserve"> поскольку</w:t>
      </w:r>
      <w:r w:rsidR="00BB521F" w:rsidRPr="00BB521F">
        <w:rPr>
          <w:color w:val="000000"/>
        </w:rPr>
        <w:t xml:space="preserve"> </w:t>
      </w:r>
      <w:r w:rsidRPr="00BB521F">
        <w:rPr>
          <w:color w:val="000000"/>
        </w:rPr>
        <w:t>его рейтинг составляет</w:t>
      </w:r>
      <w:r w:rsidR="00BB521F">
        <w:rPr>
          <w:color w:val="000000"/>
        </w:rPr>
        <w:t xml:space="preserve"> (</w:t>
      </w:r>
      <w:r w:rsidRPr="00BB521F">
        <w:rPr>
          <w:color w:val="000000"/>
        </w:rPr>
        <w:t>110</w:t>
      </w:r>
      <w:r w:rsidR="00BB521F">
        <w:rPr>
          <w:color w:val="000000"/>
        </w:rPr>
        <w:t>.4</w:t>
      </w:r>
      <w:r w:rsidRPr="00BB521F">
        <w:rPr>
          <w:color w:val="000000"/>
        </w:rPr>
        <w:t>%</w:t>
      </w:r>
      <w:r w:rsidR="00BB521F" w:rsidRPr="00BB521F">
        <w:rPr>
          <w:color w:val="000000"/>
        </w:rPr>
        <w:t>),</w:t>
      </w:r>
      <w:r w:rsidRPr="00BB521F">
        <w:rPr>
          <w:color w:val="000000"/>
        </w:rPr>
        <w:t xml:space="preserve"> а следовательно у него ниже рост доли некачественных товаров в общем объеме поставок</w:t>
      </w:r>
      <w:r w:rsidR="00BB521F" w:rsidRPr="00BB521F">
        <w:rPr>
          <w:color w:val="000000"/>
        </w:rPr>
        <w:t>,</w:t>
      </w:r>
      <w:r w:rsidRPr="00BB521F">
        <w:rPr>
          <w:color w:val="000000"/>
        </w:rPr>
        <w:t xml:space="preserve"> опоздание</w:t>
      </w:r>
      <w:r w:rsidR="00BB521F" w:rsidRPr="00BB521F">
        <w:rPr>
          <w:color w:val="000000"/>
        </w:rPr>
        <w:t xml:space="preserve"> </w:t>
      </w:r>
      <w:r w:rsidRPr="00BB521F">
        <w:rPr>
          <w:color w:val="000000"/>
        </w:rPr>
        <w:t>поставок снижается на 16</w:t>
      </w:r>
      <w:r w:rsidR="00BB521F">
        <w:rPr>
          <w:color w:val="000000"/>
        </w:rPr>
        <w:t>.7</w:t>
      </w:r>
      <w:r w:rsidRPr="00BB521F">
        <w:rPr>
          <w:color w:val="000000"/>
        </w:rPr>
        <w:t>%, по сравнению с другими поставщиками</w:t>
      </w:r>
      <w:r w:rsidR="00BB521F" w:rsidRPr="00BB521F">
        <w:rPr>
          <w:color w:val="000000"/>
        </w:rPr>
        <w:t>,</w:t>
      </w:r>
      <w:r w:rsidRPr="00BB521F">
        <w:rPr>
          <w:color w:val="000000"/>
        </w:rPr>
        <w:t xml:space="preserve"> у которых наблюдается рост опозданий</w:t>
      </w:r>
      <w:r w:rsidR="00BB521F" w:rsidRPr="00BB521F">
        <w:rPr>
          <w:color w:val="000000"/>
        </w:rPr>
        <w:t>,</w:t>
      </w:r>
      <w:r w:rsidRPr="00BB521F">
        <w:rPr>
          <w:color w:val="000000"/>
        </w:rPr>
        <w:t xml:space="preserve"> третий поставщик находится в преимущественном положении, даже если брать во внимание</w:t>
      </w:r>
      <w:r w:rsidR="00297001">
        <w:rPr>
          <w:color w:val="000000"/>
        </w:rPr>
        <w:t xml:space="preserve"> </w:t>
      </w:r>
      <w:r w:rsidRPr="00BB521F">
        <w:rPr>
          <w:color w:val="000000"/>
        </w:rPr>
        <w:t>то что рост цены в феврале по сравнению с январем у него составляет</w:t>
      </w:r>
      <w:r w:rsidR="00BB521F" w:rsidRPr="00BB521F">
        <w:rPr>
          <w:color w:val="000000"/>
        </w:rPr>
        <w:t xml:space="preserve"> </w:t>
      </w:r>
      <w:r w:rsidRPr="00BB521F">
        <w:rPr>
          <w:color w:val="000000"/>
        </w:rPr>
        <w:t>18</w:t>
      </w:r>
      <w:r w:rsidR="00BB521F">
        <w:rPr>
          <w:color w:val="000000"/>
        </w:rPr>
        <w:t>.3</w:t>
      </w:r>
      <w:r w:rsidRPr="00BB521F">
        <w:rPr>
          <w:color w:val="000000"/>
        </w:rPr>
        <w:t>6%, хотя у первого поставщика 1</w:t>
      </w:r>
      <w:r w:rsidR="00BB521F">
        <w:rPr>
          <w:color w:val="000000"/>
        </w:rPr>
        <w:t>3.5</w:t>
      </w:r>
      <w:r w:rsidRPr="00BB521F">
        <w:rPr>
          <w:color w:val="000000"/>
        </w:rPr>
        <w:t>%</w:t>
      </w:r>
      <w:r w:rsidR="00BB521F" w:rsidRPr="00BB521F">
        <w:rPr>
          <w:color w:val="000000"/>
        </w:rPr>
        <w:t>,</w:t>
      </w:r>
      <w:r w:rsidRPr="00BB521F">
        <w:rPr>
          <w:color w:val="000000"/>
        </w:rPr>
        <w:t xml:space="preserve"> что казалось бы выгоднее</w:t>
      </w:r>
      <w:r w:rsidR="00BB521F" w:rsidRPr="00BB521F">
        <w:rPr>
          <w:color w:val="000000"/>
        </w:rPr>
        <w:t xml:space="preserve">. </w:t>
      </w:r>
      <w:r w:rsidRPr="00BB521F">
        <w:rPr>
          <w:color w:val="000000"/>
        </w:rPr>
        <w:t>Но работа с поставщиком №1, у которого наблюдается наиболее низкий темп роста цены</w:t>
      </w:r>
      <w:r w:rsidR="00BB521F" w:rsidRPr="00BB521F">
        <w:rPr>
          <w:color w:val="000000"/>
        </w:rPr>
        <w:t xml:space="preserve">, </w:t>
      </w:r>
      <w:r w:rsidRPr="00BB521F">
        <w:rPr>
          <w:color w:val="000000"/>
        </w:rPr>
        <w:t>может вызвать нарушение ритмичность производственного процесса</w:t>
      </w:r>
      <w:r w:rsidR="00BB521F" w:rsidRPr="00BB521F">
        <w:rPr>
          <w:color w:val="000000"/>
        </w:rPr>
        <w:t xml:space="preserve">, </w:t>
      </w:r>
      <w:r w:rsidRPr="00BB521F">
        <w:rPr>
          <w:color w:val="000000"/>
        </w:rPr>
        <w:t>из-за несвоевремен</w:t>
      </w:r>
      <w:r w:rsidR="00B134DC">
        <w:rPr>
          <w:color w:val="000000"/>
        </w:rPr>
        <w:t>ности поставок сырья, вследствие</w:t>
      </w:r>
      <w:r w:rsidRPr="00BB521F">
        <w:rPr>
          <w:color w:val="000000"/>
        </w:rPr>
        <w:t xml:space="preserve"> роста поставок на 100%</w:t>
      </w:r>
      <w:r w:rsidR="00BB521F" w:rsidRPr="00BB521F">
        <w:rPr>
          <w:color w:val="000000"/>
        </w:rPr>
        <w:t xml:space="preserve">. </w:t>
      </w:r>
      <w:r w:rsidRPr="00BB521F">
        <w:rPr>
          <w:color w:val="000000"/>
        </w:rPr>
        <w:t>И несмотря на то что этот показатель цены имеет наибольший вес</w:t>
      </w:r>
      <w:r w:rsidR="00BB521F" w:rsidRPr="00BB521F">
        <w:rPr>
          <w:color w:val="000000"/>
        </w:rPr>
        <w:t>,</w:t>
      </w:r>
      <w:r w:rsidRPr="00BB521F">
        <w:rPr>
          <w:color w:val="000000"/>
        </w:rPr>
        <w:t xml:space="preserve"> поставщик№3 выигрывает</w:t>
      </w:r>
      <w:r w:rsidR="00BB521F" w:rsidRPr="00BB521F">
        <w:rPr>
          <w:color w:val="000000"/>
        </w:rPr>
        <w:t xml:space="preserve"> </w:t>
      </w:r>
      <w:r w:rsidRPr="00BB521F">
        <w:rPr>
          <w:color w:val="000000"/>
        </w:rPr>
        <w:t>по качеству и надежности, а следовательно является более привлекательным для нашей организации, так как</w:t>
      </w:r>
      <w:r w:rsidR="00BB521F" w:rsidRPr="00BB521F">
        <w:rPr>
          <w:color w:val="000000"/>
        </w:rPr>
        <w:t xml:space="preserve"> </w:t>
      </w:r>
      <w:r w:rsidRPr="00BB521F">
        <w:rPr>
          <w:color w:val="000000"/>
        </w:rPr>
        <w:t>очень важно выбрать нужного поставщика</w:t>
      </w:r>
      <w:r w:rsidR="00BB521F" w:rsidRPr="00BB521F">
        <w:rPr>
          <w:color w:val="000000"/>
        </w:rPr>
        <w:t>,</w:t>
      </w:r>
      <w:r w:rsidRPr="00BB521F">
        <w:rPr>
          <w:color w:val="000000"/>
        </w:rPr>
        <w:t xml:space="preserve"> для обеспечения</w:t>
      </w:r>
      <w:r w:rsidR="00BB521F" w:rsidRPr="00BB521F">
        <w:rPr>
          <w:color w:val="000000"/>
        </w:rPr>
        <w:t xml:space="preserve"> </w:t>
      </w:r>
      <w:r w:rsidRPr="00BB521F">
        <w:rPr>
          <w:color w:val="000000"/>
        </w:rPr>
        <w:t>товарно-материальными товарами в необходимом объеме, надлежащего качества и в нужные сроки, для поддержания бесперебойного процесса производства, обеспечение его ритмичности</w:t>
      </w:r>
      <w:r w:rsidR="00BB521F" w:rsidRPr="00BB521F">
        <w:rPr>
          <w:color w:val="000000"/>
        </w:rPr>
        <w:t xml:space="preserve">. </w:t>
      </w:r>
      <w:r w:rsidRPr="00BB521F">
        <w:rPr>
          <w:color w:val="000000"/>
        </w:rPr>
        <w:t>Текущий запас</w:t>
      </w:r>
      <w:r w:rsidR="00BB521F" w:rsidRPr="00BB521F">
        <w:rPr>
          <w:color w:val="000000"/>
        </w:rPr>
        <w:t>,</w:t>
      </w:r>
      <w:r w:rsidRPr="00BB521F">
        <w:rPr>
          <w:color w:val="000000"/>
        </w:rPr>
        <w:t xml:space="preserve"> как основной вид</w:t>
      </w:r>
      <w:r w:rsidR="00BB521F" w:rsidRPr="00BB521F">
        <w:rPr>
          <w:color w:val="000000"/>
        </w:rPr>
        <w:t xml:space="preserve"> </w:t>
      </w:r>
      <w:r w:rsidRPr="00BB521F">
        <w:rPr>
          <w:color w:val="000000"/>
        </w:rPr>
        <w:t>является главной</w:t>
      </w:r>
      <w:r w:rsidR="00BB521F" w:rsidRPr="00BB521F">
        <w:rPr>
          <w:color w:val="000000"/>
        </w:rPr>
        <w:t xml:space="preserve"> </w:t>
      </w:r>
      <w:r w:rsidRPr="00BB521F">
        <w:rPr>
          <w:color w:val="000000"/>
        </w:rPr>
        <w:t>определяющей величиной всей нормы запаса в днях</w:t>
      </w:r>
      <w:r w:rsidR="00BB521F" w:rsidRPr="00BB521F">
        <w:rPr>
          <w:color w:val="000000"/>
        </w:rPr>
        <w:t xml:space="preserve">, </w:t>
      </w:r>
      <w:r w:rsidRPr="00BB521F">
        <w:rPr>
          <w:color w:val="000000"/>
        </w:rPr>
        <w:t>поэтому очень важно наладить цикл</w:t>
      </w:r>
      <w:r w:rsidR="00BB521F" w:rsidRPr="00BB521F">
        <w:rPr>
          <w:color w:val="000000"/>
        </w:rPr>
        <w:t xml:space="preserve"> </w:t>
      </w:r>
      <w:r w:rsidRPr="00BB521F">
        <w:rPr>
          <w:color w:val="000000"/>
        </w:rPr>
        <w:t>снабжения</w:t>
      </w:r>
      <w:r w:rsidR="00BB521F" w:rsidRPr="00BB521F">
        <w:rPr>
          <w:color w:val="000000"/>
        </w:rPr>
        <w:t>,</w:t>
      </w:r>
      <w:r w:rsidRPr="00BB521F">
        <w:rPr>
          <w:color w:val="000000"/>
        </w:rPr>
        <w:t xml:space="preserve"> то есть периодичность поставок материалов по договору с поставщиками, так как именно он влияет на его размер, нарушение условий поставок</w:t>
      </w:r>
      <w:r w:rsidR="00BB521F" w:rsidRPr="00BB521F">
        <w:rPr>
          <w:color w:val="000000"/>
        </w:rPr>
        <w:t xml:space="preserve"> </w:t>
      </w:r>
      <w:r w:rsidRPr="00BB521F">
        <w:rPr>
          <w:color w:val="000000"/>
        </w:rPr>
        <w:t>влияет на увеличение производственного цикла,</w:t>
      </w:r>
      <w:r w:rsidR="00BB521F" w:rsidRPr="00BB521F">
        <w:rPr>
          <w:color w:val="000000"/>
        </w:rPr>
        <w:t xml:space="preserve"> </w:t>
      </w:r>
      <w:r w:rsidRPr="00BB521F">
        <w:rPr>
          <w:color w:val="000000"/>
        </w:rPr>
        <w:t>что ведет к уменьшению эффективности использования всех оборотных активов</w:t>
      </w:r>
      <w:r w:rsidR="00BB521F" w:rsidRPr="00BB521F">
        <w:rPr>
          <w:color w:val="000000"/>
        </w:rPr>
        <w:t>.</w:t>
      </w:r>
    </w:p>
    <w:p w:rsidR="00BB521F" w:rsidRDefault="00B134DC" w:rsidP="00B134DC">
      <w:pPr>
        <w:pStyle w:val="2"/>
      </w:pPr>
      <w:r>
        <w:br w:type="page"/>
      </w:r>
      <w:bookmarkStart w:id="3" w:name="_Toc246440143"/>
      <w:r w:rsidR="001208D6">
        <w:t>Раздел 3</w:t>
      </w:r>
      <w:r w:rsidR="00BB521F" w:rsidRPr="00BB521F">
        <w:t xml:space="preserve">. </w:t>
      </w:r>
      <w:r w:rsidR="00911EAD" w:rsidRPr="00BB521F">
        <w:t>Оценка влияния на прибыль</w:t>
      </w:r>
      <w:r w:rsidR="00BB521F" w:rsidRPr="00BB521F">
        <w:t xml:space="preserve"> </w:t>
      </w:r>
      <w:r w:rsidR="00911EAD" w:rsidRPr="00BB521F">
        <w:t>предприятия конечного запаса</w:t>
      </w:r>
      <w:bookmarkEnd w:id="3"/>
    </w:p>
    <w:p w:rsidR="001208D6" w:rsidRPr="001208D6" w:rsidRDefault="001208D6" w:rsidP="001208D6"/>
    <w:p w:rsidR="00BB521F" w:rsidRDefault="00911EAD" w:rsidP="00BB521F">
      <w:r w:rsidRPr="00BB521F">
        <w:t>Исходные данные</w:t>
      </w:r>
      <w:r w:rsidR="00BB521F">
        <w:t xml:space="preserve"> (</w:t>
      </w:r>
      <w:r w:rsidRPr="00BB521F">
        <w:t>14 в-т</w:t>
      </w:r>
      <w:r w:rsidR="00BB521F" w:rsidRPr="00BB521F">
        <w:t>)</w:t>
      </w:r>
    </w:p>
    <w:p w:rsidR="00911EAD" w:rsidRPr="00BB521F" w:rsidRDefault="00911EAD" w:rsidP="00BB521F">
      <w:r w:rsidRPr="00BB521F">
        <w:t>Табл</w:t>
      </w:r>
      <w:r w:rsidR="00BB521F">
        <w:t>.</w:t>
      </w:r>
      <w:r w:rsidR="00B134DC">
        <w:t xml:space="preserve"> </w:t>
      </w:r>
      <w:r w:rsidR="00BB521F">
        <w:t>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1740"/>
        <w:gridCol w:w="1598"/>
        <w:gridCol w:w="1679"/>
        <w:gridCol w:w="2508"/>
      </w:tblGrid>
      <w:tr w:rsidR="00911EAD" w:rsidRPr="00BB521F">
        <w:trPr>
          <w:trHeight w:val="420"/>
          <w:jc w:val="center"/>
        </w:trPr>
        <w:tc>
          <w:tcPr>
            <w:tcW w:w="1339" w:type="dxa"/>
          </w:tcPr>
          <w:p w:rsidR="00911EAD" w:rsidRPr="00BB521F" w:rsidRDefault="00911EAD" w:rsidP="00297001">
            <w:pPr>
              <w:pStyle w:val="afa"/>
            </w:pPr>
            <w:r w:rsidRPr="00BB521F">
              <w:t>месяц</w:t>
            </w:r>
          </w:p>
        </w:tc>
        <w:tc>
          <w:tcPr>
            <w:tcW w:w="1975" w:type="dxa"/>
          </w:tcPr>
          <w:p w:rsidR="00911EAD" w:rsidRPr="00BB521F" w:rsidRDefault="00911EAD" w:rsidP="00297001">
            <w:pPr>
              <w:pStyle w:val="afa"/>
            </w:pPr>
            <w:r w:rsidRPr="00BB521F">
              <w:t>Закупки</w:t>
            </w:r>
            <w:r w:rsidR="00BB521F">
              <w:t>, к</w:t>
            </w:r>
            <w:r w:rsidRPr="00BB521F">
              <w:t>ол-во</w:t>
            </w:r>
            <w:r w:rsidR="00BB521F">
              <w:t xml:space="preserve"> (</w:t>
            </w:r>
            <w:r w:rsidRPr="00BB521F">
              <w:t>шт</w:t>
            </w:r>
            <w:r w:rsidR="00BB521F" w:rsidRPr="00BB521F">
              <w:t xml:space="preserve">) </w:t>
            </w:r>
          </w:p>
        </w:tc>
        <w:tc>
          <w:tcPr>
            <w:tcW w:w="1788" w:type="dxa"/>
          </w:tcPr>
          <w:p w:rsidR="00911EAD" w:rsidRPr="00BB521F" w:rsidRDefault="00911EAD" w:rsidP="00297001">
            <w:pPr>
              <w:pStyle w:val="afa"/>
            </w:pPr>
            <w:r w:rsidRPr="00BB521F">
              <w:t>Цена единицы руб/шт</w:t>
            </w:r>
          </w:p>
        </w:tc>
        <w:tc>
          <w:tcPr>
            <w:tcW w:w="1970" w:type="dxa"/>
          </w:tcPr>
          <w:p w:rsidR="00911EAD" w:rsidRPr="00BB521F" w:rsidRDefault="00911EAD" w:rsidP="00297001">
            <w:pPr>
              <w:pStyle w:val="afa"/>
            </w:pPr>
            <w:r w:rsidRPr="00BB521F">
              <w:t>Всего</w:t>
            </w:r>
            <w:r w:rsidR="00BB521F">
              <w:t xml:space="preserve"> (</w:t>
            </w:r>
            <w:r w:rsidRPr="00BB521F">
              <w:t>руб</w:t>
            </w:r>
            <w:r w:rsidR="00BB521F" w:rsidRPr="00BB521F">
              <w:t xml:space="preserve">) </w:t>
            </w:r>
          </w:p>
        </w:tc>
        <w:tc>
          <w:tcPr>
            <w:tcW w:w="3008" w:type="dxa"/>
          </w:tcPr>
          <w:p w:rsidR="00911EAD" w:rsidRPr="00BB521F" w:rsidRDefault="00911EAD" w:rsidP="00297001">
            <w:pPr>
              <w:pStyle w:val="afa"/>
            </w:pPr>
            <w:r w:rsidRPr="00BB521F">
              <w:t>Расход</w:t>
            </w:r>
            <w:r w:rsidR="00BB521F">
              <w:t>, к</w:t>
            </w:r>
            <w:r w:rsidRPr="00BB521F">
              <w:t>ол-во</w:t>
            </w:r>
            <w:r w:rsidR="00BB521F">
              <w:t xml:space="preserve"> (</w:t>
            </w:r>
            <w:r w:rsidRPr="00BB521F">
              <w:t>шт</w:t>
            </w:r>
            <w:r w:rsidR="00BB521F" w:rsidRPr="00BB521F">
              <w:t xml:space="preserve">) </w:t>
            </w:r>
          </w:p>
        </w:tc>
      </w:tr>
      <w:tr w:rsidR="00911EAD" w:rsidRPr="00BB521F">
        <w:trPr>
          <w:trHeight w:val="447"/>
          <w:jc w:val="center"/>
        </w:trPr>
        <w:tc>
          <w:tcPr>
            <w:tcW w:w="1339" w:type="dxa"/>
          </w:tcPr>
          <w:p w:rsidR="00911EAD" w:rsidRPr="00BB521F" w:rsidRDefault="00911EAD" w:rsidP="00297001">
            <w:pPr>
              <w:pStyle w:val="afa"/>
            </w:pPr>
            <w:r w:rsidRPr="00BB521F">
              <w:t>январь</w:t>
            </w:r>
          </w:p>
        </w:tc>
        <w:tc>
          <w:tcPr>
            <w:tcW w:w="1975" w:type="dxa"/>
          </w:tcPr>
          <w:p w:rsidR="00911EAD" w:rsidRPr="00BB521F" w:rsidRDefault="00911EAD" w:rsidP="00297001">
            <w:pPr>
              <w:pStyle w:val="afa"/>
            </w:pPr>
            <w:r w:rsidRPr="00BB521F">
              <w:t>500</w:t>
            </w:r>
          </w:p>
        </w:tc>
        <w:tc>
          <w:tcPr>
            <w:tcW w:w="1788" w:type="dxa"/>
          </w:tcPr>
          <w:p w:rsidR="00911EAD" w:rsidRPr="00BB521F" w:rsidRDefault="00911EAD" w:rsidP="00297001">
            <w:pPr>
              <w:pStyle w:val="afa"/>
            </w:pPr>
            <w:r w:rsidRPr="00BB521F">
              <w:t>3,3</w:t>
            </w:r>
          </w:p>
        </w:tc>
        <w:tc>
          <w:tcPr>
            <w:tcW w:w="1970" w:type="dxa"/>
          </w:tcPr>
          <w:p w:rsidR="00911EAD" w:rsidRPr="00BB521F" w:rsidRDefault="00911EAD" w:rsidP="00297001">
            <w:pPr>
              <w:pStyle w:val="afa"/>
            </w:pPr>
            <w:r w:rsidRPr="00BB521F">
              <w:t>1650</w:t>
            </w:r>
          </w:p>
        </w:tc>
        <w:tc>
          <w:tcPr>
            <w:tcW w:w="3008" w:type="dxa"/>
          </w:tcPr>
          <w:p w:rsidR="00911EAD" w:rsidRPr="00BB521F" w:rsidRDefault="00911EAD" w:rsidP="00297001">
            <w:pPr>
              <w:pStyle w:val="afa"/>
            </w:pPr>
          </w:p>
        </w:tc>
      </w:tr>
      <w:tr w:rsidR="00911EAD" w:rsidRPr="00BB521F">
        <w:trPr>
          <w:trHeight w:val="315"/>
          <w:jc w:val="center"/>
        </w:trPr>
        <w:tc>
          <w:tcPr>
            <w:tcW w:w="1339" w:type="dxa"/>
          </w:tcPr>
          <w:p w:rsidR="00911EAD" w:rsidRPr="00BB521F" w:rsidRDefault="00911EAD" w:rsidP="00297001">
            <w:pPr>
              <w:pStyle w:val="afa"/>
            </w:pPr>
            <w:r w:rsidRPr="00BB521F">
              <w:t>Февраль</w:t>
            </w:r>
          </w:p>
        </w:tc>
        <w:tc>
          <w:tcPr>
            <w:tcW w:w="1975" w:type="dxa"/>
          </w:tcPr>
          <w:p w:rsidR="00911EAD" w:rsidRPr="00BB521F" w:rsidRDefault="00911EAD" w:rsidP="00297001">
            <w:pPr>
              <w:pStyle w:val="afa"/>
            </w:pPr>
            <w:r w:rsidRPr="00BB521F">
              <w:t>300</w:t>
            </w:r>
          </w:p>
        </w:tc>
        <w:tc>
          <w:tcPr>
            <w:tcW w:w="1788" w:type="dxa"/>
          </w:tcPr>
          <w:p w:rsidR="00911EAD" w:rsidRPr="00BB521F" w:rsidRDefault="00911EAD" w:rsidP="00297001">
            <w:pPr>
              <w:pStyle w:val="afa"/>
            </w:pPr>
            <w:r w:rsidRPr="00BB521F">
              <w:t>3,3</w:t>
            </w:r>
          </w:p>
        </w:tc>
        <w:tc>
          <w:tcPr>
            <w:tcW w:w="1970" w:type="dxa"/>
          </w:tcPr>
          <w:p w:rsidR="00911EAD" w:rsidRPr="00BB521F" w:rsidRDefault="00911EAD" w:rsidP="00297001">
            <w:pPr>
              <w:pStyle w:val="afa"/>
            </w:pPr>
            <w:r w:rsidRPr="00BB521F">
              <w:t>990</w:t>
            </w:r>
          </w:p>
        </w:tc>
        <w:tc>
          <w:tcPr>
            <w:tcW w:w="3008" w:type="dxa"/>
          </w:tcPr>
          <w:p w:rsidR="00911EAD" w:rsidRPr="00BB521F" w:rsidRDefault="00911EAD" w:rsidP="00297001">
            <w:pPr>
              <w:pStyle w:val="afa"/>
            </w:pPr>
          </w:p>
        </w:tc>
      </w:tr>
      <w:tr w:rsidR="00911EAD" w:rsidRPr="00BB521F">
        <w:trPr>
          <w:trHeight w:val="311"/>
          <w:jc w:val="center"/>
        </w:trPr>
        <w:tc>
          <w:tcPr>
            <w:tcW w:w="1339" w:type="dxa"/>
          </w:tcPr>
          <w:p w:rsidR="00911EAD" w:rsidRPr="00BB521F" w:rsidRDefault="00911EAD" w:rsidP="00297001">
            <w:pPr>
              <w:pStyle w:val="afa"/>
            </w:pPr>
            <w:r w:rsidRPr="00BB521F">
              <w:t>Март</w:t>
            </w:r>
          </w:p>
        </w:tc>
        <w:tc>
          <w:tcPr>
            <w:tcW w:w="1975" w:type="dxa"/>
          </w:tcPr>
          <w:p w:rsidR="00911EAD" w:rsidRPr="00BB521F" w:rsidRDefault="00911EAD" w:rsidP="00297001">
            <w:pPr>
              <w:pStyle w:val="afa"/>
            </w:pPr>
            <w:r w:rsidRPr="00BB521F">
              <w:t>200</w:t>
            </w:r>
          </w:p>
        </w:tc>
        <w:tc>
          <w:tcPr>
            <w:tcW w:w="1788" w:type="dxa"/>
          </w:tcPr>
          <w:p w:rsidR="00911EAD" w:rsidRPr="00BB521F" w:rsidRDefault="00911EAD" w:rsidP="00297001">
            <w:pPr>
              <w:pStyle w:val="afa"/>
            </w:pPr>
            <w:r w:rsidRPr="00BB521F">
              <w:t>3,5</w:t>
            </w:r>
          </w:p>
        </w:tc>
        <w:tc>
          <w:tcPr>
            <w:tcW w:w="1970" w:type="dxa"/>
          </w:tcPr>
          <w:p w:rsidR="00911EAD" w:rsidRPr="00BB521F" w:rsidRDefault="00911EAD" w:rsidP="00297001">
            <w:pPr>
              <w:pStyle w:val="afa"/>
            </w:pPr>
            <w:r w:rsidRPr="00BB521F">
              <w:t>700</w:t>
            </w:r>
          </w:p>
        </w:tc>
        <w:tc>
          <w:tcPr>
            <w:tcW w:w="3008" w:type="dxa"/>
          </w:tcPr>
          <w:p w:rsidR="00911EAD" w:rsidRPr="00BB521F" w:rsidRDefault="00911EAD" w:rsidP="00297001">
            <w:pPr>
              <w:pStyle w:val="afa"/>
            </w:pPr>
            <w:r w:rsidRPr="00BB521F">
              <w:t>500</w:t>
            </w:r>
          </w:p>
        </w:tc>
      </w:tr>
      <w:tr w:rsidR="00911EAD" w:rsidRPr="00BB521F">
        <w:trPr>
          <w:trHeight w:val="336"/>
          <w:jc w:val="center"/>
        </w:trPr>
        <w:tc>
          <w:tcPr>
            <w:tcW w:w="1339" w:type="dxa"/>
          </w:tcPr>
          <w:p w:rsidR="00911EAD" w:rsidRPr="00BB521F" w:rsidRDefault="00911EAD" w:rsidP="00297001">
            <w:pPr>
              <w:pStyle w:val="afa"/>
            </w:pPr>
            <w:r w:rsidRPr="00BB521F">
              <w:t>Апрель</w:t>
            </w:r>
          </w:p>
        </w:tc>
        <w:tc>
          <w:tcPr>
            <w:tcW w:w="1975" w:type="dxa"/>
          </w:tcPr>
          <w:p w:rsidR="00911EAD" w:rsidRPr="00BB521F" w:rsidRDefault="00911EAD" w:rsidP="00297001">
            <w:pPr>
              <w:pStyle w:val="afa"/>
            </w:pPr>
            <w:r w:rsidRPr="00BB521F">
              <w:t>800</w:t>
            </w:r>
          </w:p>
        </w:tc>
        <w:tc>
          <w:tcPr>
            <w:tcW w:w="1788" w:type="dxa"/>
          </w:tcPr>
          <w:p w:rsidR="00911EAD" w:rsidRPr="00BB521F" w:rsidRDefault="00911EAD" w:rsidP="00297001">
            <w:pPr>
              <w:pStyle w:val="afa"/>
            </w:pPr>
            <w:r w:rsidRPr="00BB521F">
              <w:t>3,5</w:t>
            </w:r>
          </w:p>
        </w:tc>
        <w:tc>
          <w:tcPr>
            <w:tcW w:w="1970" w:type="dxa"/>
          </w:tcPr>
          <w:p w:rsidR="00911EAD" w:rsidRPr="00BB521F" w:rsidRDefault="00911EAD" w:rsidP="00297001">
            <w:pPr>
              <w:pStyle w:val="afa"/>
            </w:pPr>
            <w:r w:rsidRPr="00BB521F">
              <w:t>2800</w:t>
            </w:r>
          </w:p>
        </w:tc>
        <w:tc>
          <w:tcPr>
            <w:tcW w:w="3008" w:type="dxa"/>
          </w:tcPr>
          <w:p w:rsidR="00911EAD" w:rsidRPr="00BB521F" w:rsidRDefault="00911EAD" w:rsidP="00297001">
            <w:pPr>
              <w:pStyle w:val="afa"/>
            </w:pPr>
            <w:r w:rsidRPr="00BB521F">
              <w:t>200</w:t>
            </w:r>
          </w:p>
        </w:tc>
      </w:tr>
      <w:tr w:rsidR="00911EAD" w:rsidRPr="00BB521F">
        <w:trPr>
          <w:trHeight w:val="331"/>
          <w:jc w:val="center"/>
        </w:trPr>
        <w:tc>
          <w:tcPr>
            <w:tcW w:w="1339" w:type="dxa"/>
          </w:tcPr>
          <w:p w:rsidR="00911EAD" w:rsidRPr="00BB521F" w:rsidRDefault="00911EAD" w:rsidP="00297001">
            <w:pPr>
              <w:pStyle w:val="afa"/>
            </w:pPr>
            <w:r w:rsidRPr="00BB521F">
              <w:t>Май</w:t>
            </w:r>
          </w:p>
        </w:tc>
        <w:tc>
          <w:tcPr>
            <w:tcW w:w="1975" w:type="dxa"/>
          </w:tcPr>
          <w:p w:rsidR="00911EAD" w:rsidRPr="00BB521F" w:rsidRDefault="00911EAD" w:rsidP="00297001">
            <w:pPr>
              <w:pStyle w:val="afa"/>
            </w:pPr>
            <w:r w:rsidRPr="00BB521F">
              <w:t>400</w:t>
            </w:r>
          </w:p>
        </w:tc>
        <w:tc>
          <w:tcPr>
            <w:tcW w:w="1788" w:type="dxa"/>
          </w:tcPr>
          <w:p w:rsidR="00911EAD" w:rsidRPr="00BB521F" w:rsidRDefault="00911EAD" w:rsidP="00297001">
            <w:pPr>
              <w:pStyle w:val="afa"/>
            </w:pPr>
            <w:r w:rsidRPr="00BB521F">
              <w:t>3,7</w:t>
            </w:r>
          </w:p>
        </w:tc>
        <w:tc>
          <w:tcPr>
            <w:tcW w:w="1970" w:type="dxa"/>
          </w:tcPr>
          <w:p w:rsidR="00911EAD" w:rsidRPr="00BB521F" w:rsidRDefault="00911EAD" w:rsidP="00297001">
            <w:pPr>
              <w:pStyle w:val="afa"/>
            </w:pPr>
            <w:r w:rsidRPr="00BB521F">
              <w:t>1480</w:t>
            </w:r>
          </w:p>
        </w:tc>
        <w:tc>
          <w:tcPr>
            <w:tcW w:w="3008" w:type="dxa"/>
          </w:tcPr>
          <w:p w:rsidR="00911EAD" w:rsidRPr="00BB521F" w:rsidRDefault="00911EAD" w:rsidP="00297001">
            <w:pPr>
              <w:pStyle w:val="afa"/>
            </w:pPr>
          </w:p>
        </w:tc>
      </w:tr>
      <w:tr w:rsidR="00911EAD" w:rsidRPr="00BB521F">
        <w:trPr>
          <w:trHeight w:val="327"/>
          <w:jc w:val="center"/>
        </w:trPr>
        <w:tc>
          <w:tcPr>
            <w:tcW w:w="1339" w:type="dxa"/>
          </w:tcPr>
          <w:p w:rsidR="00911EAD" w:rsidRPr="00BB521F" w:rsidRDefault="00911EAD" w:rsidP="00297001">
            <w:pPr>
              <w:pStyle w:val="afa"/>
            </w:pPr>
            <w:r w:rsidRPr="00BB521F">
              <w:t>Июнь</w:t>
            </w:r>
          </w:p>
        </w:tc>
        <w:tc>
          <w:tcPr>
            <w:tcW w:w="1975" w:type="dxa"/>
          </w:tcPr>
          <w:p w:rsidR="00911EAD" w:rsidRPr="00BB521F" w:rsidRDefault="00911EAD" w:rsidP="00297001">
            <w:pPr>
              <w:pStyle w:val="afa"/>
            </w:pPr>
            <w:r w:rsidRPr="00BB521F">
              <w:t>200</w:t>
            </w:r>
          </w:p>
        </w:tc>
        <w:tc>
          <w:tcPr>
            <w:tcW w:w="1788" w:type="dxa"/>
          </w:tcPr>
          <w:p w:rsidR="00911EAD" w:rsidRPr="00BB521F" w:rsidRDefault="00911EAD" w:rsidP="00297001">
            <w:pPr>
              <w:pStyle w:val="afa"/>
            </w:pPr>
            <w:r w:rsidRPr="00BB521F">
              <w:t>4,0</w:t>
            </w:r>
          </w:p>
        </w:tc>
        <w:tc>
          <w:tcPr>
            <w:tcW w:w="1970" w:type="dxa"/>
          </w:tcPr>
          <w:p w:rsidR="00911EAD" w:rsidRPr="00BB521F" w:rsidRDefault="00911EAD" w:rsidP="00297001">
            <w:pPr>
              <w:pStyle w:val="afa"/>
            </w:pPr>
            <w:r w:rsidRPr="00BB521F">
              <w:t>800</w:t>
            </w:r>
          </w:p>
        </w:tc>
        <w:tc>
          <w:tcPr>
            <w:tcW w:w="3008" w:type="dxa"/>
          </w:tcPr>
          <w:p w:rsidR="00911EAD" w:rsidRPr="00BB521F" w:rsidRDefault="00911EAD" w:rsidP="00297001">
            <w:pPr>
              <w:pStyle w:val="afa"/>
            </w:pPr>
            <w:r w:rsidRPr="00BB521F">
              <w:t>200</w:t>
            </w:r>
          </w:p>
        </w:tc>
      </w:tr>
      <w:tr w:rsidR="00911EAD" w:rsidRPr="00BB521F">
        <w:trPr>
          <w:trHeight w:val="337"/>
          <w:jc w:val="center"/>
        </w:trPr>
        <w:tc>
          <w:tcPr>
            <w:tcW w:w="1339" w:type="dxa"/>
          </w:tcPr>
          <w:p w:rsidR="00911EAD" w:rsidRPr="00BB521F" w:rsidRDefault="00911EAD" w:rsidP="00297001">
            <w:pPr>
              <w:pStyle w:val="afa"/>
            </w:pPr>
            <w:r w:rsidRPr="00BB521F">
              <w:t>Июль</w:t>
            </w:r>
          </w:p>
        </w:tc>
        <w:tc>
          <w:tcPr>
            <w:tcW w:w="1975" w:type="dxa"/>
          </w:tcPr>
          <w:p w:rsidR="00911EAD" w:rsidRPr="00BB521F" w:rsidRDefault="00911EAD" w:rsidP="00297001">
            <w:pPr>
              <w:pStyle w:val="afa"/>
            </w:pPr>
            <w:r w:rsidRPr="00BB521F">
              <w:t>100</w:t>
            </w:r>
          </w:p>
        </w:tc>
        <w:tc>
          <w:tcPr>
            <w:tcW w:w="1788" w:type="dxa"/>
          </w:tcPr>
          <w:p w:rsidR="00911EAD" w:rsidRPr="00BB521F" w:rsidRDefault="00911EAD" w:rsidP="00297001">
            <w:pPr>
              <w:pStyle w:val="afa"/>
            </w:pPr>
            <w:r w:rsidRPr="00BB521F">
              <w:t>4,0</w:t>
            </w:r>
          </w:p>
        </w:tc>
        <w:tc>
          <w:tcPr>
            <w:tcW w:w="1970" w:type="dxa"/>
          </w:tcPr>
          <w:p w:rsidR="00911EAD" w:rsidRPr="00BB521F" w:rsidRDefault="00911EAD" w:rsidP="00297001">
            <w:pPr>
              <w:pStyle w:val="afa"/>
            </w:pPr>
            <w:r w:rsidRPr="00BB521F">
              <w:t>400</w:t>
            </w:r>
          </w:p>
        </w:tc>
        <w:tc>
          <w:tcPr>
            <w:tcW w:w="3008" w:type="dxa"/>
          </w:tcPr>
          <w:p w:rsidR="00911EAD" w:rsidRPr="00BB521F" w:rsidRDefault="00911EAD" w:rsidP="00297001">
            <w:pPr>
              <w:pStyle w:val="afa"/>
            </w:pPr>
          </w:p>
        </w:tc>
      </w:tr>
      <w:tr w:rsidR="00911EAD" w:rsidRPr="00BB521F">
        <w:trPr>
          <w:trHeight w:val="347"/>
          <w:jc w:val="center"/>
        </w:trPr>
        <w:tc>
          <w:tcPr>
            <w:tcW w:w="1339" w:type="dxa"/>
          </w:tcPr>
          <w:p w:rsidR="00911EAD" w:rsidRPr="00BB521F" w:rsidRDefault="00911EAD" w:rsidP="00297001">
            <w:pPr>
              <w:pStyle w:val="afa"/>
            </w:pPr>
            <w:r w:rsidRPr="00BB521F">
              <w:t>Август</w:t>
            </w:r>
          </w:p>
        </w:tc>
        <w:tc>
          <w:tcPr>
            <w:tcW w:w="1975" w:type="dxa"/>
          </w:tcPr>
          <w:p w:rsidR="00911EAD" w:rsidRPr="00BB521F" w:rsidRDefault="00911EAD" w:rsidP="00297001">
            <w:pPr>
              <w:pStyle w:val="afa"/>
            </w:pPr>
            <w:r w:rsidRPr="00BB521F">
              <w:t>300</w:t>
            </w:r>
          </w:p>
        </w:tc>
        <w:tc>
          <w:tcPr>
            <w:tcW w:w="1788" w:type="dxa"/>
          </w:tcPr>
          <w:p w:rsidR="00911EAD" w:rsidRPr="00BB521F" w:rsidRDefault="00911EAD" w:rsidP="00297001">
            <w:pPr>
              <w:pStyle w:val="afa"/>
            </w:pPr>
            <w:r w:rsidRPr="00BB521F">
              <w:t>3,9</w:t>
            </w:r>
          </w:p>
        </w:tc>
        <w:tc>
          <w:tcPr>
            <w:tcW w:w="1970" w:type="dxa"/>
          </w:tcPr>
          <w:p w:rsidR="00911EAD" w:rsidRPr="00BB521F" w:rsidRDefault="00911EAD" w:rsidP="00297001">
            <w:pPr>
              <w:pStyle w:val="afa"/>
            </w:pPr>
            <w:r w:rsidRPr="00BB521F">
              <w:t>1170</w:t>
            </w:r>
          </w:p>
        </w:tc>
        <w:tc>
          <w:tcPr>
            <w:tcW w:w="3008" w:type="dxa"/>
          </w:tcPr>
          <w:p w:rsidR="00911EAD" w:rsidRPr="00BB521F" w:rsidRDefault="00911EAD" w:rsidP="00297001">
            <w:pPr>
              <w:pStyle w:val="afa"/>
            </w:pPr>
          </w:p>
        </w:tc>
      </w:tr>
      <w:tr w:rsidR="00911EAD" w:rsidRPr="00BB521F">
        <w:trPr>
          <w:trHeight w:val="344"/>
          <w:jc w:val="center"/>
        </w:trPr>
        <w:tc>
          <w:tcPr>
            <w:tcW w:w="1339" w:type="dxa"/>
          </w:tcPr>
          <w:p w:rsidR="00911EAD" w:rsidRPr="00BB521F" w:rsidRDefault="00911EAD" w:rsidP="00297001">
            <w:pPr>
              <w:pStyle w:val="afa"/>
            </w:pPr>
            <w:r w:rsidRPr="00BB521F">
              <w:t>Сентябрь</w:t>
            </w:r>
          </w:p>
        </w:tc>
        <w:tc>
          <w:tcPr>
            <w:tcW w:w="1975" w:type="dxa"/>
          </w:tcPr>
          <w:p w:rsidR="00911EAD" w:rsidRPr="00BB521F" w:rsidRDefault="00911EAD" w:rsidP="00297001">
            <w:pPr>
              <w:pStyle w:val="afa"/>
            </w:pPr>
            <w:r w:rsidRPr="00BB521F">
              <w:t>400</w:t>
            </w:r>
          </w:p>
        </w:tc>
        <w:tc>
          <w:tcPr>
            <w:tcW w:w="1788" w:type="dxa"/>
          </w:tcPr>
          <w:p w:rsidR="00911EAD" w:rsidRPr="00BB521F" w:rsidRDefault="00911EAD" w:rsidP="00297001">
            <w:pPr>
              <w:pStyle w:val="afa"/>
            </w:pPr>
            <w:r w:rsidRPr="00BB521F">
              <w:t>3,9</w:t>
            </w:r>
          </w:p>
        </w:tc>
        <w:tc>
          <w:tcPr>
            <w:tcW w:w="1970" w:type="dxa"/>
          </w:tcPr>
          <w:p w:rsidR="00911EAD" w:rsidRPr="00BB521F" w:rsidRDefault="00911EAD" w:rsidP="00297001">
            <w:pPr>
              <w:pStyle w:val="afa"/>
            </w:pPr>
            <w:r w:rsidRPr="00BB521F">
              <w:t>1560</w:t>
            </w:r>
          </w:p>
        </w:tc>
        <w:tc>
          <w:tcPr>
            <w:tcW w:w="3008" w:type="dxa"/>
          </w:tcPr>
          <w:p w:rsidR="00911EAD" w:rsidRPr="00BB521F" w:rsidRDefault="00911EAD" w:rsidP="00297001">
            <w:pPr>
              <w:pStyle w:val="afa"/>
            </w:pPr>
            <w:r w:rsidRPr="00BB521F">
              <w:t>300</w:t>
            </w:r>
          </w:p>
        </w:tc>
      </w:tr>
      <w:tr w:rsidR="00911EAD" w:rsidRPr="00BB521F">
        <w:trPr>
          <w:trHeight w:val="339"/>
          <w:jc w:val="center"/>
        </w:trPr>
        <w:tc>
          <w:tcPr>
            <w:tcW w:w="1339" w:type="dxa"/>
          </w:tcPr>
          <w:p w:rsidR="00911EAD" w:rsidRPr="00BB521F" w:rsidRDefault="00911EAD" w:rsidP="00297001">
            <w:pPr>
              <w:pStyle w:val="afa"/>
            </w:pPr>
            <w:r w:rsidRPr="00BB521F">
              <w:t>Октябрь</w:t>
            </w:r>
          </w:p>
        </w:tc>
        <w:tc>
          <w:tcPr>
            <w:tcW w:w="1975" w:type="dxa"/>
          </w:tcPr>
          <w:p w:rsidR="00911EAD" w:rsidRPr="00BB521F" w:rsidRDefault="00911EAD" w:rsidP="00297001">
            <w:pPr>
              <w:pStyle w:val="afa"/>
            </w:pPr>
            <w:r w:rsidRPr="00BB521F">
              <w:t>200</w:t>
            </w:r>
          </w:p>
        </w:tc>
        <w:tc>
          <w:tcPr>
            <w:tcW w:w="1788" w:type="dxa"/>
          </w:tcPr>
          <w:p w:rsidR="00911EAD" w:rsidRPr="00BB521F" w:rsidRDefault="00911EAD" w:rsidP="00297001">
            <w:pPr>
              <w:pStyle w:val="afa"/>
            </w:pPr>
            <w:r w:rsidRPr="00BB521F">
              <w:t>4,1</w:t>
            </w:r>
          </w:p>
        </w:tc>
        <w:tc>
          <w:tcPr>
            <w:tcW w:w="1970" w:type="dxa"/>
          </w:tcPr>
          <w:p w:rsidR="00911EAD" w:rsidRPr="00BB521F" w:rsidRDefault="00911EAD" w:rsidP="00297001">
            <w:pPr>
              <w:pStyle w:val="afa"/>
            </w:pPr>
            <w:r w:rsidRPr="00BB521F">
              <w:t>820</w:t>
            </w:r>
          </w:p>
        </w:tc>
        <w:tc>
          <w:tcPr>
            <w:tcW w:w="3008" w:type="dxa"/>
          </w:tcPr>
          <w:p w:rsidR="00911EAD" w:rsidRPr="00BB521F" w:rsidRDefault="00911EAD" w:rsidP="00297001">
            <w:pPr>
              <w:pStyle w:val="afa"/>
            </w:pPr>
            <w:r w:rsidRPr="00BB521F">
              <w:t>300</w:t>
            </w:r>
          </w:p>
        </w:tc>
      </w:tr>
      <w:tr w:rsidR="00911EAD" w:rsidRPr="00BB521F">
        <w:trPr>
          <w:trHeight w:val="356"/>
          <w:jc w:val="center"/>
        </w:trPr>
        <w:tc>
          <w:tcPr>
            <w:tcW w:w="1339" w:type="dxa"/>
          </w:tcPr>
          <w:p w:rsidR="00911EAD" w:rsidRPr="00BB521F" w:rsidRDefault="00911EAD" w:rsidP="00297001">
            <w:pPr>
              <w:pStyle w:val="afa"/>
            </w:pPr>
            <w:r w:rsidRPr="00BB521F">
              <w:t>Ноябрь</w:t>
            </w:r>
          </w:p>
        </w:tc>
        <w:tc>
          <w:tcPr>
            <w:tcW w:w="1975" w:type="dxa"/>
          </w:tcPr>
          <w:p w:rsidR="00911EAD" w:rsidRPr="00BB521F" w:rsidRDefault="00911EAD" w:rsidP="00297001">
            <w:pPr>
              <w:pStyle w:val="afa"/>
            </w:pPr>
            <w:r w:rsidRPr="00BB521F">
              <w:t>300</w:t>
            </w:r>
          </w:p>
        </w:tc>
        <w:tc>
          <w:tcPr>
            <w:tcW w:w="1788" w:type="dxa"/>
          </w:tcPr>
          <w:p w:rsidR="00911EAD" w:rsidRPr="00BB521F" w:rsidRDefault="00911EAD" w:rsidP="00297001">
            <w:pPr>
              <w:pStyle w:val="afa"/>
            </w:pPr>
            <w:r w:rsidRPr="00BB521F">
              <w:t>4,2</w:t>
            </w:r>
          </w:p>
        </w:tc>
        <w:tc>
          <w:tcPr>
            <w:tcW w:w="1970" w:type="dxa"/>
          </w:tcPr>
          <w:p w:rsidR="00911EAD" w:rsidRPr="00BB521F" w:rsidRDefault="00911EAD" w:rsidP="00297001">
            <w:pPr>
              <w:pStyle w:val="afa"/>
            </w:pPr>
            <w:r w:rsidRPr="00BB521F">
              <w:t>1260</w:t>
            </w:r>
          </w:p>
        </w:tc>
        <w:tc>
          <w:tcPr>
            <w:tcW w:w="3008" w:type="dxa"/>
          </w:tcPr>
          <w:p w:rsidR="00911EAD" w:rsidRPr="00BB521F" w:rsidRDefault="00911EAD" w:rsidP="00297001">
            <w:pPr>
              <w:pStyle w:val="afa"/>
            </w:pPr>
          </w:p>
        </w:tc>
      </w:tr>
      <w:tr w:rsidR="00911EAD" w:rsidRPr="00BB521F">
        <w:trPr>
          <w:trHeight w:val="420"/>
          <w:jc w:val="center"/>
        </w:trPr>
        <w:tc>
          <w:tcPr>
            <w:tcW w:w="1339" w:type="dxa"/>
          </w:tcPr>
          <w:p w:rsidR="00911EAD" w:rsidRPr="00BB521F" w:rsidRDefault="00911EAD" w:rsidP="00297001">
            <w:pPr>
              <w:pStyle w:val="afa"/>
            </w:pPr>
            <w:r w:rsidRPr="00BB521F">
              <w:t>Декабрь</w:t>
            </w:r>
          </w:p>
        </w:tc>
        <w:tc>
          <w:tcPr>
            <w:tcW w:w="1975" w:type="dxa"/>
          </w:tcPr>
          <w:p w:rsidR="00911EAD" w:rsidRPr="00BB521F" w:rsidRDefault="00911EAD" w:rsidP="00297001">
            <w:pPr>
              <w:pStyle w:val="afa"/>
            </w:pPr>
            <w:r w:rsidRPr="00BB521F">
              <w:t>100</w:t>
            </w:r>
          </w:p>
        </w:tc>
        <w:tc>
          <w:tcPr>
            <w:tcW w:w="1788" w:type="dxa"/>
          </w:tcPr>
          <w:p w:rsidR="00911EAD" w:rsidRPr="00BB521F" w:rsidRDefault="00911EAD" w:rsidP="00297001">
            <w:pPr>
              <w:pStyle w:val="afa"/>
            </w:pPr>
            <w:r w:rsidRPr="00BB521F">
              <w:t>4,3</w:t>
            </w:r>
          </w:p>
        </w:tc>
        <w:tc>
          <w:tcPr>
            <w:tcW w:w="1970" w:type="dxa"/>
          </w:tcPr>
          <w:p w:rsidR="00911EAD" w:rsidRPr="00BB521F" w:rsidRDefault="00911EAD" w:rsidP="00297001">
            <w:pPr>
              <w:pStyle w:val="afa"/>
            </w:pPr>
            <w:r w:rsidRPr="00BB521F">
              <w:t>430</w:t>
            </w:r>
          </w:p>
        </w:tc>
        <w:tc>
          <w:tcPr>
            <w:tcW w:w="3008" w:type="dxa"/>
          </w:tcPr>
          <w:p w:rsidR="00911EAD" w:rsidRPr="00BB521F" w:rsidRDefault="00911EAD" w:rsidP="00297001">
            <w:pPr>
              <w:pStyle w:val="afa"/>
            </w:pPr>
            <w:r w:rsidRPr="00BB521F">
              <w:t>200</w:t>
            </w:r>
          </w:p>
        </w:tc>
      </w:tr>
      <w:tr w:rsidR="00911EAD" w:rsidRPr="00BB521F">
        <w:trPr>
          <w:trHeight w:val="260"/>
          <w:jc w:val="center"/>
        </w:trPr>
        <w:tc>
          <w:tcPr>
            <w:tcW w:w="1339" w:type="dxa"/>
          </w:tcPr>
          <w:p w:rsidR="00911EAD" w:rsidRPr="00BB521F" w:rsidRDefault="00911EAD" w:rsidP="00297001">
            <w:pPr>
              <w:pStyle w:val="afa"/>
            </w:pPr>
          </w:p>
        </w:tc>
        <w:tc>
          <w:tcPr>
            <w:tcW w:w="1975" w:type="dxa"/>
          </w:tcPr>
          <w:p w:rsidR="00911EAD" w:rsidRPr="00BB521F" w:rsidRDefault="00911EAD" w:rsidP="00297001">
            <w:pPr>
              <w:pStyle w:val="afa"/>
            </w:pPr>
            <w:r w:rsidRPr="00BB521F">
              <w:t>3800</w:t>
            </w:r>
          </w:p>
        </w:tc>
        <w:tc>
          <w:tcPr>
            <w:tcW w:w="1788" w:type="dxa"/>
          </w:tcPr>
          <w:p w:rsidR="00911EAD" w:rsidRPr="00BB521F" w:rsidRDefault="00911EAD" w:rsidP="00297001">
            <w:pPr>
              <w:pStyle w:val="afa"/>
            </w:pPr>
          </w:p>
        </w:tc>
        <w:tc>
          <w:tcPr>
            <w:tcW w:w="1970" w:type="dxa"/>
          </w:tcPr>
          <w:p w:rsidR="00911EAD" w:rsidRPr="00BB521F" w:rsidRDefault="00911EAD" w:rsidP="00297001">
            <w:pPr>
              <w:pStyle w:val="afa"/>
            </w:pPr>
            <w:r w:rsidRPr="00BB521F">
              <w:t>14060</w:t>
            </w:r>
          </w:p>
        </w:tc>
        <w:tc>
          <w:tcPr>
            <w:tcW w:w="3008" w:type="dxa"/>
          </w:tcPr>
          <w:p w:rsidR="00911EAD" w:rsidRPr="00BB521F" w:rsidRDefault="00911EAD" w:rsidP="00297001">
            <w:pPr>
              <w:pStyle w:val="afa"/>
            </w:pPr>
          </w:p>
        </w:tc>
      </w:tr>
    </w:tbl>
    <w:p w:rsidR="00BB521F" w:rsidRDefault="00BB521F" w:rsidP="00BB521F">
      <w:pPr>
        <w:rPr>
          <w:color w:val="000000"/>
        </w:rPr>
      </w:pPr>
    </w:p>
    <w:p w:rsidR="00BB521F" w:rsidRPr="00BB521F" w:rsidRDefault="00911EAD" w:rsidP="00BB521F">
      <w:pPr>
        <w:rPr>
          <w:color w:val="000000"/>
        </w:rPr>
      </w:pPr>
      <w:r w:rsidRPr="00BB521F">
        <w:rPr>
          <w:color w:val="000000"/>
        </w:rPr>
        <w:t>1метод расчета стоимости отпуска материалов и оценка</w:t>
      </w:r>
      <w:r w:rsidR="00BB521F" w:rsidRPr="00BB521F">
        <w:rPr>
          <w:color w:val="000000"/>
        </w:rPr>
        <w:t xml:space="preserve"> </w:t>
      </w:r>
      <w:r w:rsidRPr="00BB521F">
        <w:rPr>
          <w:color w:val="000000"/>
        </w:rPr>
        <w:t>конечного запасов</w:t>
      </w:r>
    </w:p>
    <w:p w:rsidR="00911EAD" w:rsidRPr="00BB521F" w:rsidRDefault="00911EAD" w:rsidP="00BB521F">
      <w:pPr>
        <w:rPr>
          <w:color w:val="000000"/>
        </w:rPr>
      </w:pPr>
      <w:r w:rsidRPr="00BB521F">
        <w:rPr>
          <w:color w:val="000000"/>
        </w:rPr>
        <w:t>Метод ФИФО</w:t>
      </w:r>
      <w:r w:rsidR="00BB521F" w:rsidRPr="00BB521F">
        <w:rPr>
          <w:color w:val="000000"/>
        </w:rPr>
        <w:t xml:space="preserve">. </w:t>
      </w:r>
      <w:r w:rsidRPr="00BB521F">
        <w:rPr>
          <w:color w:val="000000"/>
        </w:rPr>
        <w:t>Этот метод основывается на предположении, что товарно-материальные ценности, дольше всего находящиеся в составе товарно-материальных запасов, продаются или используются самыми первыми</w:t>
      </w:r>
      <w:r w:rsidR="00BB521F" w:rsidRPr="00BB521F">
        <w:rPr>
          <w:color w:val="000000"/>
        </w:rPr>
        <w:t xml:space="preserve">. </w:t>
      </w:r>
      <w:r w:rsidRPr="00BB521F">
        <w:rPr>
          <w:color w:val="000000"/>
        </w:rPr>
        <w:t>Товарно-материальные запасы по состоянию на конец периода считаются приобретенными в ходе самой последней закупки</w:t>
      </w:r>
    </w:p>
    <w:p w:rsidR="00BB521F" w:rsidRDefault="00911EAD" w:rsidP="00BB521F">
      <w:pPr>
        <w:rPr>
          <w:color w:val="000000"/>
        </w:rPr>
      </w:pPr>
      <w:r w:rsidRPr="00BB521F">
        <w:rPr>
          <w:color w:val="000000"/>
        </w:rPr>
        <w:t>Март</w:t>
      </w:r>
    </w:p>
    <w:p w:rsidR="00297001" w:rsidRDefault="00297001" w:rsidP="00BB521F">
      <w:pPr>
        <w:rPr>
          <w:color w:val="000000"/>
        </w:rPr>
      </w:pPr>
    </w:p>
    <w:p w:rsidR="00BB521F" w:rsidRDefault="00911EAD" w:rsidP="00BB521F">
      <w:pPr>
        <w:rPr>
          <w:color w:val="000000"/>
        </w:rPr>
      </w:pPr>
      <w:r w:rsidRPr="00BB521F">
        <w:rPr>
          <w:color w:val="000000"/>
        </w:rPr>
        <w:t>Расход=500*3,3=1650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Остаток=300*3,3+200*3,5=1690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Апрель</w:t>
      </w:r>
    </w:p>
    <w:p w:rsidR="00297001" w:rsidRPr="00BB521F" w:rsidRDefault="00297001" w:rsidP="00BB521F">
      <w:pPr>
        <w:rPr>
          <w:color w:val="000000"/>
        </w:rPr>
      </w:pPr>
    </w:p>
    <w:p w:rsidR="00BB521F" w:rsidRDefault="00911EAD" w:rsidP="00BB521F">
      <w:pPr>
        <w:rPr>
          <w:color w:val="000000"/>
        </w:rPr>
      </w:pPr>
      <w:r w:rsidRPr="00BB521F">
        <w:rPr>
          <w:color w:val="000000"/>
        </w:rPr>
        <w:t>Расход=200*3,3=660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Остаток=100*3,3+200*3,5+800*3,5=3830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Июнь</w:t>
      </w:r>
    </w:p>
    <w:p w:rsidR="00297001" w:rsidRPr="00BB521F" w:rsidRDefault="00297001" w:rsidP="00BB521F">
      <w:pPr>
        <w:rPr>
          <w:color w:val="000000"/>
        </w:rPr>
      </w:pPr>
    </w:p>
    <w:p w:rsidR="00BB521F" w:rsidRDefault="00911EAD" w:rsidP="00BB521F">
      <w:pPr>
        <w:rPr>
          <w:color w:val="000000"/>
        </w:rPr>
      </w:pPr>
      <w:r w:rsidRPr="00BB521F">
        <w:rPr>
          <w:color w:val="000000"/>
        </w:rPr>
        <w:t>Расход=100*3,3+100*3,5=680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Остаток=100*3,5+800*3,5+400*3,7+200*4,0=5430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Сентябрь</w:t>
      </w:r>
    </w:p>
    <w:p w:rsidR="00297001" w:rsidRPr="00BB521F" w:rsidRDefault="00297001" w:rsidP="00BB521F">
      <w:pPr>
        <w:rPr>
          <w:color w:val="000000"/>
        </w:rPr>
      </w:pPr>
    </w:p>
    <w:p w:rsidR="00BB521F" w:rsidRDefault="00911EAD" w:rsidP="00BB521F">
      <w:pPr>
        <w:rPr>
          <w:color w:val="000000"/>
        </w:rPr>
      </w:pPr>
      <w:r w:rsidRPr="00BB521F">
        <w:rPr>
          <w:color w:val="000000"/>
        </w:rPr>
        <w:t>Расход=100*3,5+200*3,5=1050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Остаток=600*3,5+400*3,7+200*4+100*4+300*3,9+400*3,9=7510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Октябрь</w:t>
      </w:r>
    </w:p>
    <w:p w:rsidR="00297001" w:rsidRPr="00BB521F" w:rsidRDefault="00297001" w:rsidP="00BB521F">
      <w:pPr>
        <w:rPr>
          <w:color w:val="000000"/>
        </w:rPr>
      </w:pPr>
    </w:p>
    <w:p w:rsidR="00BB521F" w:rsidRDefault="00911EAD" w:rsidP="00BB521F">
      <w:pPr>
        <w:rPr>
          <w:color w:val="000000"/>
        </w:rPr>
      </w:pPr>
      <w:r w:rsidRPr="00BB521F">
        <w:rPr>
          <w:color w:val="000000"/>
        </w:rPr>
        <w:t>Расход=300*3,5=1050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Остаток=300*3,5+1480+800+400+1170+1560+820=7280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Декабрь</w:t>
      </w:r>
    </w:p>
    <w:p w:rsidR="00297001" w:rsidRPr="00BB521F" w:rsidRDefault="00297001" w:rsidP="00BB521F">
      <w:pPr>
        <w:rPr>
          <w:color w:val="000000"/>
        </w:rPr>
      </w:pPr>
    </w:p>
    <w:p w:rsidR="00BB521F" w:rsidRDefault="00911EAD" w:rsidP="00BB521F">
      <w:pPr>
        <w:rPr>
          <w:color w:val="000000"/>
        </w:rPr>
      </w:pPr>
      <w:r w:rsidRPr="00BB521F">
        <w:rPr>
          <w:color w:val="000000"/>
        </w:rPr>
        <w:t>Расход=200*3,5=700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Остаток=100*3,5+1480+800+400+1170+1560+820+1260+430=8270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BB521F" w:rsidRDefault="00911EAD" w:rsidP="00BB521F">
      <w:pPr>
        <w:rPr>
          <w:color w:val="000000"/>
        </w:rPr>
      </w:pPr>
      <w:r w:rsidRPr="00BB521F">
        <w:rPr>
          <w:color w:val="000000"/>
        </w:rPr>
        <w:t>2 метод расчета стоимости отпуска материалов и оценка</w:t>
      </w:r>
      <w:r w:rsidR="00BB521F" w:rsidRPr="00BB521F">
        <w:rPr>
          <w:color w:val="000000"/>
        </w:rPr>
        <w:t xml:space="preserve"> </w:t>
      </w:r>
      <w:r w:rsidRPr="00BB521F">
        <w:rPr>
          <w:color w:val="000000"/>
        </w:rPr>
        <w:t>конечного запасов</w:t>
      </w:r>
      <w:r w:rsidR="00297001">
        <w:rPr>
          <w:color w:val="000000"/>
        </w:rPr>
        <w:t xml:space="preserve">. </w:t>
      </w:r>
      <w:r w:rsidRPr="00BB521F">
        <w:rPr>
          <w:color w:val="000000"/>
        </w:rPr>
        <w:t>Метод ЛИФО</w:t>
      </w:r>
      <w:r w:rsidR="00BB521F" w:rsidRPr="00BB521F">
        <w:rPr>
          <w:color w:val="000000"/>
        </w:rPr>
        <w:t xml:space="preserve">. </w:t>
      </w:r>
      <w:r w:rsidRPr="00BB521F">
        <w:rPr>
          <w:color w:val="000000"/>
        </w:rPr>
        <w:t>При этом методе оценка основывается на предположении, что товарно-материальные ценности, закупленные последними, продаются или используются первыми</w:t>
      </w:r>
      <w:r w:rsidR="00BB521F" w:rsidRPr="00BB521F">
        <w:rPr>
          <w:color w:val="000000"/>
        </w:rPr>
        <w:t xml:space="preserve">. </w:t>
      </w:r>
      <w:r w:rsidRPr="00BB521F">
        <w:rPr>
          <w:color w:val="000000"/>
        </w:rPr>
        <w:t>Остаток на конец отчетного периода оценивается по самой ранней закупке</w:t>
      </w:r>
      <w:r w:rsidR="00BB521F">
        <w:rPr>
          <w:color w:val="000000"/>
        </w:rPr>
        <w:t>.</w:t>
      </w:r>
    </w:p>
    <w:p w:rsidR="00911EAD" w:rsidRDefault="00911EAD" w:rsidP="00BB521F">
      <w:pPr>
        <w:rPr>
          <w:color w:val="000000"/>
        </w:rPr>
      </w:pPr>
      <w:r w:rsidRPr="00BB521F">
        <w:rPr>
          <w:color w:val="000000"/>
        </w:rPr>
        <w:t>Март</w:t>
      </w:r>
    </w:p>
    <w:p w:rsidR="00297001" w:rsidRPr="00BB521F" w:rsidRDefault="00297001" w:rsidP="00BB521F">
      <w:pPr>
        <w:rPr>
          <w:color w:val="000000"/>
        </w:rPr>
      </w:pPr>
    </w:p>
    <w:p w:rsidR="00BB521F" w:rsidRDefault="00911EAD" w:rsidP="00BB521F">
      <w:pPr>
        <w:rPr>
          <w:color w:val="000000"/>
        </w:rPr>
      </w:pPr>
      <w:r w:rsidRPr="00BB521F">
        <w:rPr>
          <w:color w:val="000000"/>
        </w:rPr>
        <w:t>Расход=200*3,5+300*3,3=1690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Остаток=500*3,3=1650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Апрель</w:t>
      </w:r>
    </w:p>
    <w:p w:rsidR="00297001" w:rsidRPr="00BB521F" w:rsidRDefault="00297001" w:rsidP="00BB521F">
      <w:pPr>
        <w:rPr>
          <w:color w:val="000000"/>
        </w:rPr>
      </w:pPr>
    </w:p>
    <w:p w:rsidR="00BB521F" w:rsidRDefault="00911EAD" w:rsidP="00BB521F">
      <w:pPr>
        <w:rPr>
          <w:color w:val="000000"/>
        </w:rPr>
      </w:pPr>
      <w:r w:rsidRPr="00BB521F">
        <w:rPr>
          <w:color w:val="000000"/>
        </w:rPr>
        <w:t>Расход=200*3,5=700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Остаток=600*3,5+500*3,3=3750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Июнь</w:t>
      </w:r>
    </w:p>
    <w:p w:rsidR="00297001" w:rsidRPr="00BB521F" w:rsidRDefault="00297001" w:rsidP="00BB521F">
      <w:pPr>
        <w:rPr>
          <w:color w:val="000000"/>
        </w:rPr>
      </w:pPr>
    </w:p>
    <w:p w:rsidR="00BB521F" w:rsidRDefault="00911EAD" w:rsidP="00BB521F">
      <w:pPr>
        <w:rPr>
          <w:color w:val="000000"/>
        </w:rPr>
      </w:pPr>
      <w:r w:rsidRPr="00BB521F">
        <w:rPr>
          <w:color w:val="000000"/>
        </w:rPr>
        <w:t>Расход=200*4=800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Остаток=1480+2100+1650=5230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Сентябрь</w:t>
      </w:r>
    </w:p>
    <w:p w:rsidR="00297001" w:rsidRPr="00BB521F" w:rsidRDefault="00297001" w:rsidP="00BB521F">
      <w:pPr>
        <w:rPr>
          <w:color w:val="000000"/>
        </w:rPr>
      </w:pPr>
    </w:p>
    <w:p w:rsidR="00BB521F" w:rsidRDefault="00911EAD" w:rsidP="00BB521F">
      <w:pPr>
        <w:rPr>
          <w:color w:val="000000"/>
        </w:rPr>
      </w:pPr>
      <w:r w:rsidRPr="00BB521F">
        <w:rPr>
          <w:color w:val="000000"/>
        </w:rPr>
        <w:t>Расход=300*3,9=1170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Остаток=100*3,9+300*3,9+400+1480+2100+1650=7190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Октябрь</w:t>
      </w:r>
    </w:p>
    <w:p w:rsidR="00297001" w:rsidRPr="00BB521F" w:rsidRDefault="00297001" w:rsidP="00BB521F">
      <w:pPr>
        <w:rPr>
          <w:color w:val="000000"/>
        </w:rPr>
      </w:pPr>
    </w:p>
    <w:p w:rsidR="00BB521F" w:rsidRDefault="00911EAD" w:rsidP="00BB521F">
      <w:pPr>
        <w:rPr>
          <w:color w:val="000000"/>
        </w:rPr>
      </w:pPr>
      <w:r w:rsidRPr="00BB521F">
        <w:rPr>
          <w:color w:val="000000"/>
        </w:rPr>
        <w:t>Расход=200*4,1+100*3,9=1210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Остаток=1170+400+1480+2100+1650=6800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Декабрь</w:t>
      </w:r>
    </w:p>
    <w:p w:rsidR="00297001" w:rsidRPr="00BB521F" w:rsidRDefault="00297001" w:rsidP="00BB521F">
      <w:pPr>
        <w:rPr>
          <w:color w:val="000000"/>
        </w:rPr>
      </w:pPr>
    </w:p>
    <w:p w:rsidR="00BB521F" w:rsidRDefault="00911EAD" w:rsidP="00BB521F">
      <w:pPr>
        <w:rPr>
          <w:color w:val="000000"/>
        </w:rPr>
      </w:pPr>
      <w:r w:rsidRPr="00BB521F">
        <w:rPr>
          <w:color w:val="000000"/>
        </w:rPr>
        <w:t>Расход=100*4,3+100*4,2=850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Остаток=200*4,2+6800=7640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BB521F" w:rsidRDefault="00911EAD" w:rsidP="00BB521F">
      <w:pPr>
        <w:rPr>
          <w:color w:val="000000"/>
        </w:rPr>
      </w:pPr>
      <w:r w:rsidRPr="00BB521F">
        <w:rPr>
          <w:color w:val="000000"/>
        </w:rPr>
        <w:t>3 метод Оценка материалов путем расчета средневзвеш</w:t>
      </w:r>
      <w:r w:rsidR="00B134DC">
        <w:rPr>
          <w:color w:val="000000"/>
        </w:rPr>
        <w:t>е</w:t>
      </w:r>
      <w:r w:rsidRPr="00BB521F">
        <w:rPr>
          <w:color w:val="000000"/>
        </w:rPr>
        <w:t>нной</w:t>
      </w:r>
      <w:r w:rsidR="00BB521F" w:rsidRPr="00BB521F">
        <w:rPr>
          <w:color w:val="000000"/>
        </w:rPr>
        <w:t xml:space="preserve"> </w:t>
      </w:r>
      <w:r w:rsidRPr="00BB521F">
        <w:rPr>
          <w:color w:val="000000"/>
        </w:rPr>
        <w:t>цены</w:t>
      </w:r>
      <w:r w:rsidR="00BB521F" w:rsidRPr="00BB521F">
        <w:rPr>
          <w:color w:val="000000"/>
        </w:rPr>
        <w:t>.</w:t>
      </w:r>
    </w:p>
    <w:p w:rsidR="00BB521F" w:rsidRDefault="00911EAD" w:rsidP="00BB521F">
      <w:pPr>
        <w:rPr>
          <w:color w:val="000000"/>
        </w:rPr>
      </w:pPr>
      <w:r w:rsidRPr="00BB521F">
        <w:rPr>
          <w:color w:val="000000"/>
        </w:rPr>
        <w:t>При его применении для оценки потока товаров исходят из предположения, что вся готовая к реализации продукция перемешивается в случайном порядке и при ее продаже берется из товарного запаса наугад</w:t>
      </w:r>
      <w:r w:rsidR="00BB521F" w:rsidRPr="00BB521F">
        <w:rPr>
          <w:color w:val="000000"/>
        </w:rPr>
        <w:t xml:space="preserve">. </w:t>
      </w:r>
      <w:r w:rsidRPr="00BB521F">
        <w:rPr>
          <w:color w:val="000000"/>
        </w:rPr>
        <w:t>Средневзвешенная стоимость товарно-материальных запасов определяется в соответствии со следующей формулой</w:t>
      </w:r>
      <w:r w:rsidR="00BB521F" w:rsidRPr="00BB521F">
        <w:rPr>
          <w:color w:val="000000"/>
        </w:rPr>
        <w:t>:</w:t>
      </w:r>
    </w:p>
    <w:p w:rsidR="00297001" w:rsidRDefault="00297001" w:rsidP="00BB521F">
      <w:pPr>
        <w:rPr>
          <w:color w:val="000000"/>
        </w:rPr>
      </w:pPr>
    </w:p>
    <w:p w:rsidR="00911EAD" w:rsidRPr="00BB521F" w:rsidRDefault="00911EAD" w:rsidP="00297001">
      <w:pPr>
        <w:ind w:left="696"/>
        <w:rPr>
          <w:color w:val="000000"/>
        </w:rPr>
      </w:pPr>
      <w:r w:rsidRPr="00BB521F">
        <w:rPr>
          <w:color w:val="000000"/>
        </w:rPr>
        <w:sym w:font="Symbol" w:char="F0E5"/>
      </w:r>
      <w:r w:rsidRPr="00BB521F">
        <w:rPr>
          <w:color w:val="000000"/>
        </w:rPr>
        <w:t>стоимость остатка+</w:t>
      </w:r>
      <w:r w:rsidRPr="00BB521F">
        <w:rPr>
          <w:color w:val="000000"/>
        </w:rPr>
        <w:sym w:font="Symbol" w:char="F0E5"/>
      </w:r>
      <w:r w:rsidRPr="00BB521F">
        <w:rPr>
          <w:color w:val="000000"/>
        </w:rPr>
        <w:t>стоимость приобретенных</w:t>
      </w:r>
    </w:p>
    <w:p w:rsidR="00BB521F" w:rsidRPr="00BB521F" w:rsidRDefault="000723B2" w:rsidP="00BB521F">
      <w:pPr>
        <w:rPr>
          <w:color w:val="000000"/>
        </w:rPr>
      </w:pPr>
      <w:r>
        <w:rPr>
          <w:noProof/>
        </w:rPr>
        <w:pict>
          <v:line id="_x0000_s1052" style="position:absolute;left:0;text-align:left;z-index:251659264" from="74pt,1.45pt" to="371pt,1.45pt"/>
        </w:pict>
      </w:r>
      <w:r w:rsidR="00911EAD" w:rsidRPr="00BB521F">
        <w:rPr>
          <w:color w:val="000000"/>
        </w:rPr>
        <w:t>СЦ=</w:t>
      </w:r>
    </w:p>
    <w:p w:rsidR="00BB521F" w:rsidRDefault="00911EAD" w:rsidP="00297001">
      <w:pPr>
        <w:ind w:left="696"/>
        <w:rPr>
          <w:color w:val="000000"/>
        </w:rPr>
      </w:pPr>
      <w:r w:rsidRPr="00BB521F">
        <w:rPr>
          <w:color w:val="000000"/>
        </w:rPr>
        <w:sym w:font="Symbol" w:char="F0E5"/>
      </w:r>
      <w:r w:rsidRPr="00BB521F">
        <w:rPr>
          <w:color w:val="000000"/>
        </w:rPr>
        <w:t>количество остатка+</w:t>
      </w:r>
      <w:r w:rsidRPr="00BB521F">
        <w:rPr>
          <w:color w:val="000000"/>
        </w:rPr>
        <w:sym w:font="Symbol" w:char="F0E5"/>
      </w:r>
      <w:r w:rsidRPr="00BB521F">
        <w:rPr>
          <w:color w:val="000000"/>
        </w:rPr>
        <w:t xml:space="preserve"> количество приобретенного</w:t>
      </w:r>
    </w:p>
    <w:p w:rsidR="00297001" w:rsidRDefault="00297001" w:rsidP="00BB521F">
      <w:pPr>
        <w:rPr>
          <w:color w:val="000000"/>
        </w:rPr>
      </w:pPr>
    </w:p>
    <w:p w:rsidR="00BB521F" w:rsidRPr="00BB521F" w:rsidRDefault="00911EAD" w:rsidP="00BB521F">
      <w:pPr>
        <w:rPr>
          <w:color w:val="000000"/>
        </w:rPr>
      </w:pPr>
      <w:r w:rsidRPr="00BB521F">
        <w:rPr>
          <w:color w:val="000000"/>
        </w:rPr>
        <w:t>Расход= СЦ*Кол-во расхода</w:t>
      </w:r>
    </w:p>
    <w:p w:rsidR="00BB521F" w:rsidRPr="00BB521F" w:rsidRDefault="00911EAD" w:rsidP="00BB521F">
      <w:pPr>
        <w:rPr>
          <w:color w:val="000000"/>
        </w:rPr>
      </w:pPr>
      <w:r w:rsidRPr="00BB521F">
        <w:rPr>
          <w:color w:val="000000"/>
        </w:rPr>
        <w:t>Остаток=СЦ*Кол-во остатка</w:t>
      </w:r>
    </w:p>
    <w:p w:rsidR="001208D6" w:rsidRDefault="001208D6" w:rsidP="00BB521F">
      <w:pPr>
        <w:rPr>
          <w:color w:val="000000"/>
        </w:rPr>
      </w:pPr>
    </w:p>
    <w:p w:rsidR="00911EAD" w:rsidRDefault="00911EAD" w:rsidP="00BB521F">
      <w:pPr>
        <w:rPr>
          <w:color w:val="000000"/>
        </w:rPr>
      </w:pPr>
      <w:r w:rsidRPr="00BB521F">
        <w:rPr>
          <w:color w:val="000000"/>
        </w:rPr>
        <w:t>Март</w:t>
      </w:r>
    </w:p>
    <w:p w:rsidR="00297001" w:rsidRPr="00BB521F" w:rsidRDefault="00297001" w:rsidP="00BB521F">
      <w:pPr>
        <w:rPr>
          <w:color w:val="000000"/>
        </w:rPr>
      </w:pPr>
    </w:p>
    <w:p w:rsidR="00BB521F" w:rsidRPr="00BB521F" w:rsidRDefault="00911EAD" w:rsidP="00297001">
      <w:pPr>
        <w:ind w:left="2112"/>
        <w:rPr>
          <w:color w:val="000000"/>
        </w:rPr>
      </w:pPr>
      <w:r w:rsidRPr="00BB521F">
        <w:rPr>
          <w:color w:val="000000"/>
        </w:rPr>
        <w:t>1650+990+700</w:t>
      </w:r>
    </w:p>
    <w:p w:rsidR="00BB521F" w:rsidRDefault="000723B2" w:rsidP="00BB521F">
      <w:pPr>
        <w:rPr>
          <w:color w:val="000000"/>
        </w:rPr>
      </w:pPr>
      <w:r>
        <w:rPr>
          <w:noProof/>
        </w:rPr>
        <w:pict>
          <v:line id="_x0000_s1053" style="position:absolute;left:0;text-align:left;z-index:251660288" from="113pt,7.35pt" to="266pt,7.35pt"/>
        </w:pict>
      </w:r>
      <w:r w:rsidR="00BB521F" w:rsidRPr="00BB521F">
        <w:rPr>
          <w:color w:val="000000"/>
        </w:rPr>
        <w:t xml:space="preserve"> </w:t>
      </w:r>
      <w:r w:rsidR="00911EAD" w:rsidRPr="00BB521F">
        <w:rPr>
          <w:color w:val="000000"/>
        </w:rPr>
        <w:t>СЦ</w:t>
      </w:r>
      <w:r w:rsidR="00911EAD" w:rsidRPr="00BB521F">
        <w:rPr>
          <w:color w:val="000000"/>
          <w:vertAlign w:val="superscript"/>
        </w:rPr>
        <w:t>март</w:t>
      </w:r>
      <w:r w:rsidR="00911EAD" w:rsidRPr="00BB521F">
        <w:rPr>
          <w:color w:val="000000"/>
        </w:rPr>
        <w:t>=</w:t>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BB521F">
        <w:rPr>
          <w:color w:val="000000"/>
        </w:rPr>
        <w:t xml:space="preserve"> </w:t>
      </w:r>
      <w:r w:rsidR="00911EAD" w:rsidRPr="00BB521F">
        <w:rPr>
          <w:color w:val="000000"/>
        </w:rPr>
        <w:t>=</w:t>
      </w:r>
      <w:r w:rsidR="00297001">
        <w:rPr>
          <w:color w:val="000000"/>
        </w:rPr>
        <w:tab/>
      </w:r>
      <w:r w:rsidR="00911EAD" w:rsidRPr="00BB521F">
        <w:rPr>
          <w:color w:val="000000"/>
        </w:rPr>
        <w:t>3,34</w:t>
      </w:r>
      <w:r w:rsidR="00BB521F">
        <w:rPr>
          <w:color w:val="000000"/>
        </w:rPr>
        <w:t xml:space="preserve"> (</w:t>
      </w:r>
      <w:r w:rsidR="00911EAD" w:rsidRPr="00BB521F">
        <w:rPr>
          <w:color w:val="000000"/>
        </w:rPr>
        <w:t>р</w:t>
      </w:r>
      <w:r w:rsidR="00BB521F" w:rsidRPr="00BB521F">
        <w:rPr>
          <w:color w:val="000000"/>
        </w:rPr>
        <w:t>)</w:t>
      </w:r>
    </w:p>
    <w:p w:rsidR="00BB521F" w:rsidRDefault="00911EAD" w:rsidP="00297001">
      <w:pPr>
        <w:ind w:left="2112"/>
        <w:rPr>
          <w:color w:val="000000"/>
        </w:rPr>
      </w:pPr>
      <w:r w:rsidRPr="00BB521F">
        <w:rPr>
          <w:color w:val="000000"/>
        </w:rPr>
        <w:t>500+300+200</w:t>
      </w:r>
    </w:p>
    <w:p w:rsidR="00BB521F" w:rsidRDefault="00911EAD" w:rsidP="00BB521F">
      <w:pPr>
        <w:rPr>
          <w:color w:val="000000"/>
        </w:rPr>
      </w:pPr>
      <w:r w:rsidRPr="00BB521F">
        <w:rPr>
          <w:color w:val="000000"/>
        </w:rPr>
        <w:t>Расход=3,34*500=1670</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Остаток=3,34*500=1670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BB521F" w:rsidRDefault="00911EAD" w:rsidP="00BB521F">
      <w:pPr>
        <w:rPr>
          <w:color w:val="000000"/>
        </w:rPr>
      </w:pPr>
      <w:r w:rsidRPr="00BB521F">
        <w:rPr>
          <w:color w:val="000000"/>
        </w:rPr>
        <w:t>Апрель</w:t>
      </w:r>
    </w:p>
    <w:p w:rsidR="00297001" w:rsidRPr="00BB521F" w:rsidRDefault="00297001" w:rsidP="00BB521F">
      <w:pPr>
        <w:rPr>
          <w:color w:val="000000"/>
        </w:rPr>
      </w:pPr>
    </w:p>
    <w:p w:rsidR="00911EAD" w:rsidRPr="00BB521F" w:rsidRDefault="00911EAD" w:rsidP="00297001">
      <w:pPr>
        <w:ind w:left="1404"/>
        <w:rPr>
          <w:color w:val="000000"/>
        </w:rPr>
      </w:pPr>
      <w:r w:rsidRPr="00BB521F">
        <w:rPr>
          <w:color w:val="000000"/>
        </w:rPr>
        <w:t>1670+2800</w:t>
      </w:r>
    </w:p>
    <w:p w:rsidR="00BB521F" w:rsidRDefault="000723B2" w:rsidP="00BB521F">
      <w:pPr>
        <w:rPr>
          <w:color w:val="000000"/>
        </w:rPr>
      </w:pPr>
      <w:r>
        <w:rPr>
          <w:noProof/>
        </w:rPr>
        <w:pict>
          <v:line id="_x0000_s1054" style="position:absolute;left:0;text-align:left;z-index:251661312" from="99pt,7.35pt" to="252pt,7.35pt"/>
        </w:pict>
      </w:r>
      <w:r w:rsidR="00BB521F" w:rsidRPr="00BB521F">
        <w:rPr>
          <w:color w:val="000000"/>
        </w:rPr>
        <w:t xml:space="preserve"> </w:t>
      </w:r>
      <w:r w:rsidR="00911EAD" w:rsidRPr="00BB521F">
        <w:rPr>
          <w:color w:val="000000"/>
        </w:rPr>
        <w:t>СЦ</w:t>
      </w:r>
      <w:r w:rsidR="00911EAD" w:rsidRPr="00BB521F">
        <w:rPr>
          <w:color w:val="000000"/>
          <w:vertAlign w:val="superscript"/>
        </w:rPr>
        <w:t>апрель</w:t>
      </w:r>
      <w:r w:rsidR="00911EAD" w:rsidRPr="00BB521F">
        <w:rPr>
          <w:color w:val="000000"/>
        </w:rPr>
        <w:t>=</w:t>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911EAD" w:rsidRPr="00BB521F">
        <w:rPr>
          <w:color w:val="000000"/>
        </w:rPr>
        <w:t xml:space="preserve"> =3,43</w:t>
      </w:r>
      <w:r w:rsidR="00BB521F">
        <w:rPr>
          <w:color w:val="000000"/>
        </w:rPr>
        <w:t xml:space="preserve"> (</w:t>
      </w:r>
      <w:r w:rsidR="00911EAD" w:rsidRPr="00BB521F">
        <w:rPr>
          <w:color w:val="000000"/>
        </w:rPr>
        <w:t>р</w:t>
      </w:r>
      <w:r w:rsidR="00BB521F" w:rsidRPr="00BB521F">
        <w:rPr>
          <w:color w:val="000000"/>
        </w:rPr>
        <w:t>)</w:t>
      </w:r>
    </w:p>
    <w:p w:rsidR="00BB521F" w:rsidRDefault="00911EAD" w:rsidP="00297001">
      <w:pPr>
        <w:ind w:left="2112"/>
        <w:rPr>
          <w:color w:val="000000"/>
        </w:rPr>
      </w:pPr>
      <w:r w:rsidRPr="00BB521F">
        <w:rPr>
          <w:color w:val="000000"/>
        </w:rPr>
        <w:t>500+800</w:t>
      </w:r>
    </w:p>
    <w:p w:rsidR="00297001" w:rsidRDefault="00297001" w:rsidP="00297001">
      <w:pPr>
        <w:ind w:left="2112"/>
        <w:rPr>
          <w:color w:val="000000"/>
        </w:rPr>
      </w:pPr>
    </w:p>
    <w:p w:rsidR="00BB521F" w:rsidRDefault="00911EAD" w:rsidP="00BB521F">
      <w:pPr>
        <w:rPr>
          <w:color w:val="000000"/>
        </w:rPr>
      </w:pPr>
      <w:r w:rsidRPr="00BB521F">
        <w:rPr>
          <w:color w:val="000000"/>
        </w:rPr>
        <w:t>Расход=3,43*200=686</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Остаток=3,43*1100=3773</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BB521F" w:rsidRDefault="00911EAD" w:rsidP="00BB521F">
      <w:pPr>
        <w:rPr>
          <w:color w:val="000000"/>
        </w:rPr>
      </w:pPr>
      <w:r w:rsidRPr="00BB521F">
        <w:rPr>
          <w:color w:val="000000"/>
        </w:rPr>
        <w:t>Июнь</w:t>
      </w:r>
    </w:p>
    <w:p w:rsidR="00297001" w:rsidRPr="00BB521F" w:rsidRDefault="00297001" w:rsidP="00BB521F">
      <w:pPr>
        <w:rPr>
          <w:color w:val="000000"/>
        </w:rPr>
      </w:pPr>
    </w:p>
    <w:p w:rsidR="00911EAD" w:rsidRPr="00BB521F" w:rsidRDefault="00911EAD" w:rsidP="00297001">
      <w:pPr>
        <w:ind w:left="1404"/>
        <w:rPr>
          <w:color w:val="000000"/>
        </w:rPr>
      </w:pPr>
      <w:r w:rsidRPr="00BB521F">
        <w:rPr>
          <w:color w:val="000000"/>
        </w:rPr>
        <w:t>3773+1480+800</w:t>
      </w:r>
    </w:p>
    <w:p w:rsidR="00BB521F" w:rsidRDefault="000723B2" w:rsidP="00BB521F">
      <w:pPr>
        <w:rPr>
          <w:color w:val="000000"/>
        </w:rPr>
      </w:pPr>
      <w:r>
        <w:rPr>
          <w:noProof/>
        </w:rPr>
        <w:pict>
          <v:line id="_x0000_s1055" style="position:absolute;left:0;text-align:left;z-index:251662336" from="99pt,7.35pt" to="252pt,7.35pt"/>
        </w:pict>
      </w:r>
      <w:r w:rsidR="00911EAD" w:rsidRPr="00BB521F">
        <w:rPr>
          <w:color w:val="000000"/>
        </w:rPr>
        <w:t>СЦ</w:t>
      </w:r>
      <w:r w:rsidR="00911EAD" w:rsidRPr="00BB521F">
        <w:rPr>
          <w:color w:val="000000"/>
          <w:vertAlign w:val="superscript"/>
        </w:rPr>
        <w:t>июнь</w:t>
      </w:r>
      <w:r w:rsidR="00911EAD" w:rsidRPr="00BB521F">
        <w:rPr>
          <w:color w:val="000000"/>
        </w:rPr>
        <w:t>=</w:t>
      </w:r>
      <w:r w:rsidR="00BB521F">
        <w:rPr>
          <w:color w:val="000000"/>
        </w:rPr>
        <w:t xml:space="preserve"> </w:t>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911EAD" w:rsidRPr="00BB521F">
        <w:rPr>
          <w:color w:val="000000"/>
        </w:rPr>
        <w:t>= 3,56</w:t>
      </w:r>
      <w:r w:rsidR="00BB521F">
        <w:rPr>
          <w:color w:val="000000"/>
        </w:rPr>
        <w:t xml:space="preserve"> (</w:t>
      </w:r>
      <w:r w:rsidR="00911EAD" w:rsidRPr="00BB521F">
        <w:rPr>
          <w:color w:val="000000"/>
        </w:rPr>
        <w:t>р</w:t>
      </w:r>
      <w:r w:rsidR="00BB521F" w:rsidRPr="00BB521F">
        <w:rPr>
          <w:color w:val="000000"/>
        </w:rPr>
        <w:t>)</w:t>
      </w:r>
    </w:p>
    <w:p w:rsidR="00BB521F" w:rsidRDefault="00911EAD" w:rsidP="00297001">
      <w:pPr>
        <w:ind w:left="1404"/>
        <w:rPr>
          <w:color w:val="000000"/>
        </w:rPr>
      </w:pPr>
      <w:r w:rsidRPr="00BB521F">
        <w:rPr>
          <w:color w:val="000000"/>
        </w:rPr>
        <w:t>1100+400+200</w:t>
      </w:r>
    </w:p>
    <w:p w:rsidR="00BB521F" w:rsidRDefault="00911EAD" w:rsidP="00BB521F">
      <w:pPr>
        <w:rPr>
          <w:color w:val="000000"/>
        </w:rPr>
      </w:pPr>
      <w:r w:rsidRPr="00BB521F">
        <w:rPr>
          <w:color w:val="000000"/>
        </w:rPr>
        <w:t>Расход=3,56*200=712</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Остаток=3,56*1500=5340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Сентябрь</w:t>
      </w:r>
    </w:p>
    <w:p w:rsidR="00297001" w:rsidRPr="00BB521F" w:rsidRDefault="00297001" w:rsidP="00BB521F">
      <w:pPr>
        <w:rPr>
          <w:color w:val="000000"/>
        </w:rPr>
      </w:pPr>
    </w:p>
    <w:p w:rsidR="00911EAD" w:rsidRPr="00BB521F" w:rsidRDefault="00911EAD" w:rsidP="00297001">
      <w:pPr>
        <w:ind w:left="2112"/>
        <w:rPr>
          <w:color w:val="000000"/>
        </w:rPr>
      </w:pPr>
      <w:r w:rsidRPr="00BB521F">
        <w:rPr>
          <w:color w:val="000000"/>
        </w:rPr>
        <w:t>5340+400+1170+1560</w:t>
      </w:r>
    </w:p>
    <w:p w:rsidR="00BB521F" w:rsidRDefault="000723B2" w:rsidP="00BB521F">
      <w:pPr>
        <w:rPr>
          <w:color w:val="000000"/>
        </w:rPr>
      </w:pPr>
      <w:r>
        <w:rPr>
          <w:noProof/>
        </w:rPr>
        <w:pict>
          <v:line id="_x0000_s1056" style="position:absolute;left:0;text-align:left;z-index:251663360" from="99pt,7.35pt" to="252pt,7.35pt"/>
        </w:pict>
      </w:r>
      <w:r w:rsidR="00911EAD" w:rsidRPr="00BB521F">
        <w:rPr>
          <w:color w:val="000000"/>
        </w:rPr>
        <w:t>СЦ</w:t>
      </w:r>
      <w:r w:rsidR="00911EAD" w:rsidRPr="00BB521F">
        <w:rPr>
          <w:color w:val="000000"/>
          <w:vertAlign w:val="superscript"/>
        </w:rPr>
        <w:t>сентябрь</w:t>
      </w:r>
      <w:r w:rsidR="00911EAD" w:rsidRPr="00BB521F">
        <w:rPr>
          <w:color w:val="000000"/>
        </w:rPr>
        <w:t>=</w:t>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911EAD" w:rsidRPr="00BB521F">
        <w:rPr>
          <w:color w:val="000000"/>
        </w:rPr>
        <w:t xml:space="preserve"> =3,68</w:t>
      </w:r>
      <w:r w:rsidR="00BB521F">
        <w:rPr>
          <w:color w:val="000000"/>
        </w:rPr>
        <w:t xml:space="preserve"> (</w:t>
      </w:r>
      <w:r w:rsidR="00911EAD" w:rsidRPr="00BB521F">
        <w:rPr>
          <w:color w:val="000000"/>
        </w:rPr>
        <w:t>р</w:t>
      </w:r>
      <w:r w:rsidR="00BB521F" w:rsidRPr="00BB521F">
        <w:rPr>
          <w:color w:val="000000"/>
        </w:rPr>
        <w:t>)</w:t>
      </w:r>
    </w:p>
    <w:p w:rsidR="00911EAD" w:rsidRPr="00BB521F" w:rsidRDefault="00911EAD" w:rsidP="00297001">
      <w:pPr>
        <w:ind w:left="2112"/>
        <w:rPr>
          <w:color w:val="000000"/>
        </w:rPr>
      </w:pPr>
      <w:r w:rsidRPr="00BB521F">
        <w:rPr>
          <w:color w:val="000000"/>
        </w:rPr>
        <w:t>1500+800</w:t>
      </w:r>
    </w:p>
    <w:p w:rsidR="00BB521F" w:rsidRDefault="00911EAD" w:rsidP="00BB521F">
      <w:pPr>
        <w:rPr>
          <w:color w:val="000000"/>
        </w:rPr>
      </w:pPr>
      <w:r w:rsidRPr="00BB521F">
        <w:rPr>
          <w:color w:val="000000"/>
        </w:rPr>
        <w:t>Расход=3,68*300=1104</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Остаток=3,68*2000=7360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Октябрь</w:t>
      </w:r>
    </w:p>
    <w:p w:rsidR="00297001" w:rsidRPr="00BB521F" w:rsidRDefault="00297001" w:rsidP="00BB521F">
      <w:pPr>
        <w:rPr>
          <w:color w:val="000000"/>
        </w:rPr>
      </w:pPr>
    </w:p>
    <w:p w:rsidR="00911EAD" w:rsidRPr="00BB521F" w:rsidRDefault="00911EAD" w:rsidP="00297001">
      <w:pPr>
        <w:ind w:left="2112"/>
        <w:rPr>
          <w:color w:val="000000"/>
        </w:rPr>
      </w:pPr>
      <w:r w:rsidRPr="00BB521F">
        <w:rPr>
          <w:color w:val="000000"/>
        </w:rPr>
        <w:t>7360+820</w:t>
      </w:r>
    </w:p>
    <w:p w:rsidR="00BB521F" w:rsidRDefault="000723B2" w:rsidP="00BB521F">
      <w:pPr>
        <w:rPr>
          <w:color w:val="000000"/>
        </w:rPr>
      </w:pPr>
      <w:r>
        <w:rPr>
          <w:noProof/>
        </w:rPr>
        <w:pict>
          <v:line id="_x0000_s1057" style="position:absolute;left:0;text-align:left;z-index:251664384" from="99pt,7.35pt" to="252pt,7.35pt"/>
        </w:pict>
      </w:r>
      <w:r w:rsidR="00911EAD" w:rsidRPr="00BB521F">
        <w:rPr>
          <w:color w:val="000000"/>
        </w:rPr>
        <w:t>СЦ</w:t>
      </w:r>
      <w:r w:rsidR="00911EAD" w:rsidRPr="00BB521F">
        <w:rPr>
          <w:color w:val="000000"/>
          <w:vertAlign w:val="superscript"/>
        </w:rPr>
        <w:t>октябрь</w:t>
      </w:r>
      <w:r w:rsidR="00911EAD" w:rsidRPr="00BB521F">
        <w:rPr>
          <w:color w:val="000000"/>
        </w:rPr>
        <w:t>=</w:t>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BB521F">
        <w:rPr>
          <w:color w:val="000000"/>
        </w:rPr>
        <w:t xml:space="preserve"> </w:t>
      </w:r>
      <w:r w:rsidR="00911EAD" w:rsidRPr="00BB521F">
        <w:rPr>
          <w:color w:val="000000"/>
        </w:rPr>
        <w:t>=3,72</w:t>
      </w:r>
      <w:r w:rsidR="00BB521F">
        <w:rPr>
          <w:color w:val="000000"/>
        </w:rPr>
        <w:t xml:space="preserve"> (</w:t>
      </w:r>
      <w:r w:rsidR="00911EAD" w:rsidRPr="00BB521F">
        <w:rPr>
          <w:color w:val="000000"/>
        </w:rPr>
        <w:t>р</w:t>
      </w:r>
      <w:r w:rsidR="00BB521F" w:rsidRPr="00BB521F">
        <w:rPr>
          <w:color w:val="000000"/>
        </w:rPr>
        <w:t>)</w:t>
      </w:r>
    </w:p>
    <w:p w:rsidR="00BB521F" w:rsidRPr="00BB521F" w:rsidRDefault="00911EAD" w:rsidP="00297001">
      <w:pPr>
        <w:ind w:left="2820"/>
        <w:rPr>
          <w:color w:val="000000"/>
        </w:rPr>
      </w:pPr>
      <w:r w:rsidRPr="00BB521F">
        <w:rPr>
          <w:color w:val="000000"/>
        </w:rPr>
        <w:t>2000+200</w:t>
      </w:r>
    </w:p>
    <w:p w:rsidR="00BB521F" w:rsidRDefault="00911EAD" w:rsidP="00BB521F">
      <w:pPr>
        <w:rPr>
          <w:color w:val="000000"/>
        </w:rPr>
      </w:pPr>
      <w:r w:rsidRPr="00BB521F">
        <w:rPr>
          <w:color w:val="000000"/>
        </w:rPr>
        <w:t>Расход=3,72*300=1116</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Остаток=3,72*1900=7068</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911EAD" w:rsidRDefault="00911EAD" w:rsidP="00BB521F">
      <w:pPr>
        <w:rPr>
          <w:color w:val="000000"/>
        </w:rPr>
      </w:pPr>
      <w:r w:rsidRPr="00BB521F">
        <w:rPr>
          <w:color w:val="000000"/>
        </w:rPr>
        <w:t>Декабрь</w:t>
      </w:r>
    </w:p>
    <w:p w:rsidR="00297001" w:rsidRPr="00BB521F" w:rsidRDefault="00297001" w:rsidP="00BB521F">
      <w:pPr>
        <w:rPr>
          <w:color w:val="000000"/>
        </w:rPr>
      </w:pPr>
    </w:p>
    <w:p w:rsidR="00911EAD" w:rsidRPr="00BB521F" w:rsidRDefault="00911EAD" w:rsidP="00297001">
      <w:pPr>
        <w:ind w:left="2112"/>
        <w:rPr>
          <w:color w:val="000000"/>
        </w:rPr>
      </w:pPr>
      <w:r w:rsidRPr="00BB521F">
        <w:rPr>
          <w:color w:val="000000"/>
        </w:rPr>
        <w:t>7068+1260+430</w:t>
      </w:r>
    </w:p>
    <w:p w:rsidR="00BB521F" w:rsidRDefault="000723B2" w:rsidP="00BB521F">
      <w:pPr>
        <w:rPr>
          <w:color w:val="000000"/>
        </w:rPr>
      </w:pPr>
      <w:r>
        <w:rPr>
          <w:noProof/>
        </w:rPr>
        <w:pict>
          <v:line id="_x0000_s1058" style="position:absolute;left:0;text-align:left;z-index:251665408" from="99pt,7.35pt" to="252pt,7.35pt"/>
        </w:pict>
      </w:r>
      <w:r w:rsidR="00911EAD" w:rsidRPr="00BB521F">
        <w:rPr>
          <w:color w:val="000000"/>
        </w:rPr>
        <w:t>СЦ</w:t>
      </w:r>
      <w:r w:rsidR="00911EAD" w:rsidRPr="00BB521F">
        <w:rPr>
          <w:color w:val="000000"/>
          <w:vertAlign w:val="superscript"/>
        </w:rPr>
        <w:t>декабрь</w:t>
      </w:r>
      <w:r w:rsidR="00911EAD" w:rsidRPr="00BB521F">
        <w:rPr>
          <w:color w:val="000000"/>
        </w:rPr>
        <w:t>=</w:t>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297001">
        <w:rPr>
          <w:color w:val="000000"/>
        </w:rPr>
        <w:tab/>
      </w:r>
      <w:r w:rsidR="00BB521F">
        <w:rPr>
          <w:color w:val="000000"/>
        </w:rPr>
        <w:t xml:space="preserve"> </w:t>
      </w:r>
      <w:r w:rsidR="00911EAD" w:rsidRPr="00BB521F">
        <w:rPr>
          <w:color w:val="000000"/>
        </w:rPr>
        <w:t>=3,81</w:t>
      </w:r>
      <w:r w:rsidR="00BB521F">
        <w:rPr>
          <w:color w:val="000000"/>
        </w:rPr>
        <w:t xml:space="preserve"> (</w:t>
      </w:r>
      <w:r w:rsidR="00911EAD" w:rsidRPr="00BB521F">
        <w:rPr>
          <w:color w:val="000000"/>
        </w:rPr>
        <w:t>р</w:t>
      </w:r>
      <w:r w:rsidR="00BB521F" w:rsidRPr="00BB521F">
        <w:rPr>
          <w:color w:val="000000"/>
        </w:rPr>
        <w:t>)</w:t>
      </w:r>
    </w:p>
    <w:p w:rsidR="00BB521F" w:rsidRPr="00BB521F" w:rsidRDefault="00911EAD" w:rsidP="00297001">
      <w:pPr>
        <w:ind w:left="2112"/>
        <w:rPr>
          <w:color w:val="000000"/>
        </w:rPr>
      </w:pPr>
      <w:r w:rsidRPr="00BB521F">
        <w:rPr>
          <w:color w:val="000000"/>
        </w:rPr>
        <w:t>1900+300+100</w:t>
      </w:r>
    </w:p>
    <w:p w:rsidR="00BB521F" w:rsidRDefault="00911EAD" w:rsidP="00BB521F">
      <w:pPr>
        <w:rPr>
          <w:color w:val="000000"/>
        </w:rPr>
      </w:pPr>
      <w:r w:rsidRPr="00BB521F">
        <w:rPr>
          <w:color w:val="000000"/>
        </w:rPr>
        <w:t>Расход=3,81*200=762</w:t>
      </w:r>
      <w:r w:rsidR="00BB521F">
        <w:rPr>
          <w:color w:val="000000"/>
        </w:rPr>
        <w:t xml:space="preserve"> (</w:t>
      </w:r>
      <w:r w:rsidRPr="00BB521F">
        <w:rPr>
          <w:color w:val="000000"/>
        </w:rPr>
        <w:t>руб</w:t>
      </w:r>
      <w:r w:rsidR="00BB521F" w:rsidRPr="00BB521F">
        <w:rPr>
          <w:color w:val="000000"/>
        </w:rPr>
        <w:t>)</w:t>
      </w:r>
    </w:p>
    <w:p w:rsidR="00BB521F" w:rsidRDefault="00911EAD" w:rsidP="00BB521F">
      <w:pPr>
        <w:rPr>
          <w:color w:val="000000"/>
        </w:rPr>
      </w:pPr>
      <w:r w:rsidRPr="00BB521F">
        <w:rPr>
          <w:color w:val="000000"/>
        </w:rPr>
        <w:t>Остаток=3,81*2100=8010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BB521F" w:rsidRDefault="00911EAD" w:rsidP="00BB521F">
      <w:pPr>
        <w:rPr>
          <w:color w:val="000000"/>
        </w:rPr>
      </w:pPr>
      <w:r w:rsidRPr="00BB521F">
        <w:rPr>
          <w:color w:val="000000"/>
        </w:rPr>
        <w:t>Влияние различных методов оценки</w:t>
      </w:r>
      <w:r w:rsidR="00BB521F" w:rsidRPr="00BB521F">
        <w:rPr>
          <w:color w:val="000000"/>
        </w:rPr>
        <w:t xml:space="preserve"> </w:t>
      </w:r>
      <w:r w:rsidRPr="00BB521F">
        <w:rPr>
          <w:color w:val="000000"/>
        </w:rPr>
        <w:t>материалов при отпуске в производство на величину себестоимости и финансовый результат</w:t>
      </w:r>
      <w:r w:rsidR="00BB521F" w:rsidRPr="00BB521F">
        <w:rPr>
          <w:color w:val="000000"/>
        </w:rPr>
        <w:t>.</w:t>
      </w:r>
    </w:p>
    <w:p w:rsidR="00297001" w:rsidRDefault="00297001" w:rsidP="00BB521F">
      <w:pPr>
        <w:rPr>
          <w:color w:val="000000"/>
        </w:rPr>
      </w:pPr>
    </w:p>
    <w:p w:rsidR="00911EAD" w:rsidRPr="00BB521F" w:rsidRDefault="00911EAD" w:rsidP="00BB521F">
      <w:pPr>
        <w:rPr>
          <w:color w:val="000000"/>
        </w:rPr>
      </w:pPr>
      <w:r w:rsidRPr="00BB521F">
        <w:rPr>
          <w:color w:val="000000"/>
        </w:rPr>
        <w:t>Табл</w:t>
      </w:r>
      <w:r w:rsidR="00BB521F">
        <w:rPr>
          <w:color w:val="000000"/>
        </w:rPr>
        <w:t>.8 (</w:t>
      </w:r>
      <w:r w:rsidRPr="00BB521F">
        <w:rPr>
          <w:color w:val="000000"/>
        </w:rPr>
        <w:t>рубл</w:t>
      </w:r>
      <w:r w:rsidR="00BB521F" w:rsidRPr="00BB521F">
        <w:rPr>
          <w:color w:val="000000"/>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2"/>
        <w:gridCol w:w="1262"/>
        <w:gridCol w:w="1262"/>
        <w:gridCol w:w="1262"/>
        <w:gridCol w:w="1262"/>
        <w:gridCol w:w="1630"/>
        <w:gridCol w:w="10"/>
        <w:gridCol w:w="1252"/>
      </w:tblGrid>
      <w:tr w:rsidR="00911EAD" w:rsidRPr="00BB521F">
        <w:trPr>
          <w:trHeight w:val="368"/>
          <w:jc w:val="center"/>
        </w:trPr>
        <w:tc>
          <w:tcPr>
            <w:tcW w:w="1262" w:type="dxa"/>
            <w:noWrap/>
            <w:vAlign w:val="bottom"/>
          </w:tcPr>
          <w:p w:rsidR="00911EAD" w:rsidRPr="00BB521F" w:rsidRDefault="00911EAD" w:rsidP="00297001">
            <w:pPr>
              <w:pStyle w:val="afa"/>
            </w:pPr>
            <w:r w:rsidRPr="00BB521F">
              <w:t>метод</w:t>
            </w:r>
          </w:p>
        </w:tc>
        <w:tc>
          <w:tcPr>
            <w:tcW w:w="1262" w:type="dxa"/>
            <w:noWrap/>
            <w:vAlign w:val="bottom"/>
          </w:tcPr>
          <w:p w:rsidR="00911EAD" w:rsidRPr="00BB521F" w:rsidRDefault="00BB521F" w:rsidP="00297001">
            <w:pPr>
              <w:pStyle w:val="afa"/>
            </w:pPr>
            <w:r>
              <w:t xml:space="preserve"> </w:t>
            </w:r>
          </w:p>
        </w:tc>
        <w:tc>
          <w:tcPr>
            <w:tcW w:w="1262" w:type="dxa"/>
            <w:noWrap/>
            <w:vAlign w:val="bottom"/>
          </w:tcPr>
          <w:p w:rsidR="00911EAD" w:rsidRPr="00BB521F" w:rsidRDefault="00911EAD" w:rsidP="00297001">
            <w:pPr>
              <w:pStyle w:val="afa"/>
            </w:pPr>
            <w:r w:rsidRPr="00BB521F">
              <w:t>ФИФО</w:t>
            </w:r>
          </w:p>
        </w:tc>
        <w:tc>
          <w:tcPr>
            <w:tcW w:w="1262" w:type="dxa"/>
            <w:noWrap/>
            <w:vAlign w:val="bottom"/>
          </w:tcPr>
          <w:p w:rsidR="00911EAD" w:rsidRPr="00BB521F" w:rsidRDefault="00BB521F" w:rsidP="00297001">
            <w:pPr>
              <w:pStyle w:val="afa"/>
            </w:pPr>
            <w:r>
              <w:t xml:space="preserve"> </w:t>
            </w:r>
          </w:p>
        </w:tc>
        <w:tc>
          <w:tcPr>
            <w:tcW w:w="1262" w:type="dxa"/>
            <w:noWrap/>
            <w:vAlign w:val="bottom"/>
          </w:tcPr>
          <w:p w:rsidR="00911EAD" w:rsidRPr="00BB521F" w:rsidRDefault="00911EAD" w:rsidP="00297001">
            <w:pPr>
              <w:pStyle w:val="afa"/>
            </w:pPr>
            <w:r w:rsidRPr="00BB521F">
              <w:t>ЛИФО</w:t>
            </w:r>
          </w:p>
        </w:tc>
        <w:tc>
          <w:tcPr>
            <w:tcW w:w="1630" w:type="dxa"/>
            <w:noWrap/>
            <w:vAlign w:val="bottom"/>
          </w:tcPr>
          <w:p w:rsidR="00911EAD" w:rsidRPr="00BB521F" w:rsidRDefault="00BB521F" w:rsidP="00297001">
            <w:pPr>
              <w:pStyle w:val="afa"/>
            </w:pPr>
            <w:r>
              <w:t xml:space="preserve"> </w:t>
            </w:r>
          </w:p>
        </w:tc>
        <w:tc>
          <w:tcPr>
            <w:tcW w:w="1262" w:type="dxa"/>
            <w:gridSpan w:val="2"/>
            <w:noWrap/>
            <w:vAlign w:val="bottom"/>
          </w:tcPr>
          <w:p w:rsidR="00911EAD" w:rsidRPr="00BB521F" w:rsidRDefault="00911EAD" w:rsidP="00297001">
            <w:pPr>
              <w:pStyle w:val="afa"/>
            </w:pPr>
            <w:r w:rsidRPr="00BB521F">
              <w:t>МСРЦ</w:t>
            </w:r>
          </w:p>
        </w:tc>
      </w:tr>
      <w:tr w:rsidR="00911EAD" w:rsidRPr="00BB521F">
        <w:trPr>
          <w:trHeight w:val="368"/>
          <w:jc w:val="center"/>
        </w:trPr>
        <w:tc>
          <w:tcPr>
            <w:tcW w:w="0" w:type="auto"/>
            <w:vMerge w:val="restart"/>
            <w:noWrap/>
            <w:vAlign w:val="bottom"/>
          </w:tcPr>
          <w:p w:rsidR="00911EAD" w:rsidRPr="00BB521F" w:rsidRDefault="00911EAD" w:rsidP="00297001">
            <w:pPr>
              <w:pStyle w:val="afa"/>
            </w:pPr>
            <w:r w:rsidRPr="00BB521F">
              <w:t>март</w:t>
            </w:r>
          </w:p>
        </w:tc>
        <w:tc>
          <w:tcPr>
            <w:tcW w:w="0" w:type="auto"/>
            <w:noWrap/>
            <w:vAlign w:val="bottom"/>
          </w:tcPr>
          <w:p w:rsidR="00911EAD" w:rsidRPr="00BB521F" w:rsidRDefault="00911EAD" w:rsidP="00297001">
            <w:pPr>
              <w:pStyle w:val="afa"/>
            </w:pPr>
            <w:r w:rsidRPr="00BB521F">
              <w:t>расход</w:t>
            </w:r>
          </w:p>
        </w:tc>
        <w:tc>
          <w:tcPr>
            <w:tcW w:w="0" w:type="auto"/>
            <w:noWrap/>
            <w:vAlign w:val="center"/>
          </w:tcPr>
          <w:p w:rsidR="00911EAD" w:rsidRPr="00BB521F" w:rsidRDefault="00911EAD" w:rsidP="00297001">
            <w:pPr>
              <w:pStyle w:val="afa"/>
            </w:pPr>
            <w:r w:rsidRPr="00BB521F">
              <w:t>1650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1690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1670</w:t>
            </w:r>
          </w:p>
        </w:tc>
      </w:tr>
      <w:tr w:rsidR="00911EAD" w:rsidRPr="00BB521F">
        <w:trPr>
          <w:trHeight w:val="368"/>
          <w:jc w:val="center"/>
        </w:trPr>
        <w:tc>
          <w:tcPr>
            <w:tcW w:w="0" w:type="auto"/>
            <w:vMerge/>
            <w:vAlign w:val="center"/>
          </w:tcPr>
          <w:p w:rsidR="00911EAD" w:rsidRPr="00BB521F" w:rsidRDefault="00911EAD" w:rsidP="00297001">
            <w:pPr>
              <w:pStyle w:val="afa"/>
            </w:pPr>
          </w:p>
        </w:tc>
        <w:tc>
          <w:tcPr>
            <w:tcW w:w="0" w:type="auto"/>
            <w:noWrap/>
            <w:vAlign w:val="bottom"/>
          </w:tcPr>
          <w:p w:rsidR="00911EAD" w:rsidRPr="00BB521F" w:rsidRDefault="00911EAD" w:rsidP="00297001">
            <w:pPr>
              <w:pStyle w:val="afa"/>
            </w:pPr>
            <w:r w:rsidRPr="00BB521F">
              <w:t>остаток</w:t>
            </w:r>
          </w:p>
        </w:tc>
        <w:tc>
          <w:tcPr>
            <w:tcW w:w="0" w:type="auto"/>
            <w:noWrap/>
            <w:vAlign w:val="center"/>
          </w:tcPr>
          <w:p w:rsidR="00911EAD" w:rsidRPr="00BB521F" w:rsidRDefault="00911EAD" w:rsidP="00297001">
            <w:pPr>
              <w:pStyle w:val="afa"/>
            </w:pPr>
            <w:r w:rsidRPr="00BB521F">
              <w:t>1690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1650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1670</w:t>
            </w:r>
          </w:p>
        </w:tc>
      </w:tr>
      <w:tr w:rsidR="00911EAD" w:rsidRPr="00BB521F">
        <w:trPr>
          <w:trHeight w:val="368"/>
          <w:jc w:val="center"/>
        </w:trPr>
        <w:tc>
          <w:tcPr>
            <w:tcW w:w="0" w:type="auto"/>
            <w:vMerge w:val="restart"/>
            <w:noWrap/>
            <w:vAlign w:val="bottom"/>
          </w:tcPr>
          <w:p w:rsidR="00911EAD" w:rsidRPr="00BB521F" w:rsidRDefault="00911EAD" w:rsidP="00297001">
            <w:pPr>
              <w:pStyle w:val="afa"/>
            </w:pPr>
            <w:r w:rsidRPr="00BB521F">
              <w:t>апрель</w:t>
            </w:r>
          </w:p>
        </w:tc>
        <w:tc>
          <w:tcPr>
            <w:tcW w:w="0" w:type="auto"/>
            <w:noWrap/>
            <w:vAlign w:val="bottom"/>
          </w:tcPr>
          <w:p w:rsidR="00911EAD" w:rsidRPr="00BB521F" w:rsidRDefault="00911EAD" w:rsidP="00297001">
            <w:pPr>
              <w:pStyle w:val="afa"/>
            </w:pPr>
            <w:r w:rsidRPr="00BB521F">
              <w:t>расход</w:t>
            </w:r>
          </w:p>
        </w:tc>
        <w:tc>
          <w:tcPr>
            <w:tcW w:w="0" w:type="auto"/>
            <w:noWrap/>
            <w:vAlign w:val="center"/>
          </w:tcPr>
          <w:p w:rsidR="00911EAD" w:rsidRPr="00BB521F" w:rsidRDefault="00911EAD" w:rsidP="00297001">
            <w:pPr>
              <w:pStyle w:val="afa"/>
            </w:pPr>
            <w:r w:rsidRPr="00BB521F">
              <w:t>660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700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686</w:t>
            </w:r>
          </w:p>
        </w:tc>
      </w:tr>
      <w:tr w:rsidR="00911EAD" w:rsidRPr="00BB521F">
        <w:trPr>
          <w:trHeight w:val="368"/>
          <w:jc w:val="center"/>
        </w:trPr>
        <w:tc>
          <w:tcPr>
            <w:tcW w:w="0" w:type="auto"/>
            <w:vMerge/>
            <w:vAlign w:val="center"/>
          </w:tcPr>
          <w:p w:rsidR="00911EAD" w:rsidRPr="00BB521F" w:rsidRDefault="00911EAD" w:rsidP="00297001">
            <w:pPr>
              <w:pStyle w:val="afa"/>
            </w:pPr>
          </w:p>
        </w:tc>
        <w:tc>
          <w:tcPr>
            <w:tcW w:w="0" w:type="auto"/>
            <w:noWrap/>
            <w:vAlign w:val="bottom"/>
          </w:tcPr>
          <w:p w:rsidR="00911EAD" w:rsidRPr="00BB521F" w:rsidRDefault="00911EAD" w:rsidP="00297001">
            <w:pPr>
              <w:pStyle w:val="afa"/>
            </w:pPr>
            <w:r w:rsidRPr="00BB521F">
              <w:t>остаток</w:t>
            </w:r>
          </w:p>
        </w:tc>
        <w:tc>
          <w:tcPr>
            <w:tcW w:w="0" w:type="auto"/>
            <w:noWrap/>
            <w:vAlign w:val="center"/>
          </w:tcPr>
          <w:p w:rsidR="00911EAD" w:rsidRPr="00BB521F" w:rsidRDefault="00911EAD" w:rsidP="00297001">
            <w:pPr>
              <w:pStyle w:val="afa"/>
            </w:pPr>
            <w:r w:rsidRPr="00BB521F">
              <w:t>3830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3750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3773</w:t>
            </w:r>
          </w:p>
        </w:tc>
      </w:tr>
      <w:tr w:rsidR="00911EAD" w:rsidRPr="00BB521F">
        <w:trPr>
          <w:trHeight w:val="368"/>
          <w:jc w:val="center"/>
        </w:trPr>
        <w:tc>
          <w:tcPr>
            <w:tcW w:w="0" w:type="auto"/>
            <w:vMerge w:val="restart"/>
            <w:noWrap/>
            <w:vAlign w:val="bottom"/>
          </w:tcPr>
          <w:p w:rsidR="00911EAD" w:rsidRPr="00BB521F" w:rsidRDefault="00911EAD" w:rsidP="00297001">
            <w:pPr>
              <w:pStyle w:val="afa"/>
            </w:pPr>
            <w:r w:rsidRPr="00BB521F">
              <w:t>июнь</w:t>
            </w:r>
          </w:p>
        </w:tc>
        <w:tc>
          <w:tcPr>
            <w:tcW w:w="0" w:type="auto"/>
            <w:noWrap/>
            <w:vAlign w:val="bottom"/>
          </w:tcPr>
          <w:p w:rsidR="00911EAD" w:rsidRPr="00BB521F" w:rsidRDefault="00911EAD" w:rsidP="00297001">
            <w:pPr>
              <w:pStyle w:val="afa"/>
            </w:pPr>
            <w:r w:rsidRPr="00BB521F">
              <w:t>расход</w:t>
            </w:r>
          </w:p>
        </w:tc>
        <w:tc>
          <w:tcPr>
            <w:tcW w:w="0" w:type="auto"/>
            <w:noWrap/>
            <w:vAlign w:val="center"/>
          </w:tcPr>
          <w:p w:rsidR="00911EAD" w:rsidRPr="00BB521F" w:rsidRDefault="00911EAD" w:rsidP="00297001">
            <w:pPr>
              <w:pStyle w:val="afa"/>
            </w:pPr>
            <w:r w:rsidRPr="00BB521F">
              <w:t>680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800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712</w:t>
            </w:r>
          </w:p>
        </w:tc>
      </w:tr>
      <w:tr w:rsidR="00911EAD" w:rsidRPr="00BB521F">
        <w:trPr>
          <w:trHeight w:val="368"/>
          <w:jc w:val="center"/>
        </w:trPr>
        <w:tc>
          <w:tcPr>
            <w:tcW w:w="0" w:type="auto"/>
            <w:vMerge/>
            <w:vAlign w:val="center"/>
          </w:tcPr>
          <w:p w:rsidR="00911EAD" w:rsidRPr="00BB521F" w:rsidRDefault="00911EAD" w:rsidP="00297001">
            <w:pPr>
              <w:pStyle w:val="afa"/>
            </w:pPr>
          </w:p>
        </w:tc>
        <w:tc>
          <w:tcPr>
            <w:tcW w:w="0" w:type="auto"/>
            <w:noWrap/>
            <w:vAlign w:val="bottom"/>
          </w:tcPr>
          <w:p w:rsidR="00911EAD" w:rsidRPr="00BB521F" w:rsidRDefault="00911EAD" w:rsidP="00297001">
            <w:pPr>
              <w:pStyle w:val="afa"/>
            </w:pPr>
            <w:r w:rsidRPr="00BB521F">
              <w:t>остаток</w:t>
            </w:r>
          </w:p>
        </w:tc>
        <w:tc>
          <w:tcPr>
            <w:tcW w:w="0" w:type="auto"/>
            <w:noWrap/>
            <w:vAlign w:val="center"/>
          </w:tcPr>
          <w:p w:rsidR="00911EAD" w:rsidRPr="00BB521F" w:rsidRDefault="00911EAD" w:rsidP="00297001">
            <w:pPr>
              <w:pStyle w:val="afa"/>
            </w:pPr>
            <w:r w:rsidRPr="00BB521F">
              <w:t>5430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5230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5340</w:t>
            </w:r>
          </w:p>
        </w:tc>
      </w:tr>
      <w:tr w:rsidR="00911EAD" w:rsidRPr="00BB521F">
        <w:trPr>
          <w:trHeight w:val="368"/>
          <w:jc w:val="center"/>
        </w:trPr>
        <w:tc>
          <w:tcPr>
            <w:tcW w:w="0" w:type="auto"/>
            <w:vMerge w:val="restart"/>
            <w:noWrap/>
            <w:vAlign w:val="bottom"/>
          </w:tcPr>
          <w:p w:rsidR="00911EAD" w:rsidRPr="00BB521F" w:rsidRDefault="00911EAD" w:rsidP="00297001">
            <w:pPr>
              <w:pStyle w:val="afa"/>
            </w:pPr>
            <w:r w:rsidRPr="00BB521F">
              <w:t>сентябрь</w:t>
            </w:r>
          </w:p>
        </w:tc>
        <w:tc>
          <w:tcPr>
            <w:tcW w:w="0" w:type="auto"/>
            <w:noWrap/>
            <w:vAlign w:val="bottom"/>
          </w:tcPr>
          <w:p w:rsidR="00911EAD" w:rsidRPr="00BB521F" w:rsidRDefault="00911EAD" w:rsidP="00297001">
            <w:pPr>
              <w:pStyle w:val="afa"/>
            </w:pPr>
            <w:r w:rsidRPr="00BB521F">
              <w:t>расход</w:t>
            </w:r>
          </w:p>
        </w:tc>
        <w:tc>
          <w:tcPr>
            <w:tcW w:w="0" w:type="auto"/>
            <w:noWrap/>
            <w:vAlign w:val="center"/>
          </w:tcPr>
          <w:p w:rsidR="00911EAD" w:rsidRPr="00BB521F" w:rsidRDefault="00911EAD" w:rsidP="00297001">
            <w:pPr>
              <w:pStyle w:val="afa"/>
            </w:pPr>
            <w:r w:rsidRPr="00BB521F">
              <w:t>1050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1170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1104</w:t>
            </w:r>
          </w:p>
        </w:tc>
      </w:tr>
      <w:tr w:rsidR="00911EAD" w:rsidRPr="00BB521F">
        <w:trPr>
          <w:trHeight w:val="368"/>
          <w:jc w:val="center"/>
        </w:trPr>
        <w:tc>
          <w:tcPr>
            <w:tcW w:w="0" w:type="auto"/>
            <w:vMerge/>
            <w:vAlign w:val="center"/>
          </w:tcPr>
          <w:p w:rsidR="00911EAD" w:rsidRPr="00BB521F" w:rsidRDefault="00911EAD" w:rsidP="00297001">
            <w:pPr>
              <w:pStyle w:val="afa"/>
            </w:pPr>
          </w:p>
        </w:tc>
        <w:tc>
          <w:tcPr>
            <w:tcW w:w="0" w:type="auto"/>
            <w:noWrap/>
            <w:vAlign w:val="bottom"/>
          </w:tcPr>
          <w:p w:rsidR="00911EAD" w:rsidRPr="00BB521F" w:rsidRDefault="00911EAD" w:rsidP="00297001">
            <w:pPr>
              <w:pStyle w:val="afa"/>
            </w:pPr>
            <w:r w:rsidRPr="00BB521F">
              <w:t>остаток</w:t>
            </w:r>
          </w:p>
        </w:tc>
        <w:tc>
          <w:tcPr>
            <w:tcW w:w="0" w:type="auto"/>
            <w:noWrap/>
            <w:vAlign w:val="center"/>
          </w:tcPr>
          <w:p w:rsidR="00911EAD" w:rsidRPr="00BB521F" w:rsidRDefault="00911EAD" w:rsidP="00297001">
            <w:pPr>
              <w:pStyle w:val="afa"/>
            </w:pPr>
            <w:r w:rsidRPr="00BB521F">
              <w:t>7510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7190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7360</w:t>
            </w:r>
          </w:p>
        </w:tc>
      </w:tr>
      <w:tr w:rsidR="00911EAD" w:rsidRPr="00BB521F">
        <w:trPr>
          <w:trHeight w:val="368"/>
          <w:jc w:val="center"/>
        </w:trPr>
        <w:tc>
          <w:tcPr>
            <w:tcW w:w="0" w:type="auto"/>
            <w:vMerge w:val="restart"/>
            <w:noWrap/>
            <w:vAlign w:val="bottom"/>
          </w:tcPr>
          <w:p w:rsidR="00911EAD" w:rsidRPr="00BB521F" w:rsidRDefault="00911EAD" w:rsidP="00297001">
            <w:pPr>
              <w:pStyle w:val="afa"/>
            </w:pPr>
            <w:r w:rsidRPr="00BB521F">
              <w:t>октябрь</w:t>
            </w:r>
          </w:p>
        </w:tc>
        <w:tc>
          <w:tcPr>
            <w:tcW w:w="0" w:type="auto"/>
            <w:noWrap/>
            <w:vAlign w:val="bottom"/>
          </w:tcPr>
          <w:p w:rsidR="00911EAD" w:rsidRPr="00BB521F" w:rsidRDefault="00911EAD" w:rsidP="00297001">
            <w:pPr>
              <w:pStyle w:val="afa"/>
            </w:pPr>
            <w:r w:rsidRPr="00BB521F">
              <w:t>расход</w:t>
            </w:r>
          </w:p>
        </w:tc>
        <w:tc>
          <w:tcPr>
            <w:tcW w:w="0" w:type="auto"/>
            <w:noWrap/>
            <w:vAlign w:val="center"/>
          </w:tcPr>
          <w:p w:rsidR="00911EAD" w:rsidRPr="00BB521F" w:rsidRDefault="00911EAD" w:rsidP="00297001">
            <w:pPr>
              <w:pStyle w:val="afa"/>
            </w:pPr>
            <w:r w:rsidRPr="00BB521F">
              <w:t>1050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1210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1116</w:t>
            </w:r>
          </w:p>
        </w:tc>
      </w:tr>
      <w:tr w:rsidR="00911EAD" w:rsidRPr="00BB521F">
        <w:trPr>
          <w:trHeight w:val="368"/>
          <w:jc w:val="center"/>
        </w:trPr>
        <w:tc>
          <w:tcPr>
            <w:tcW w:w="0" w:type="auto"/>
            <w:vMerge/>
            <w:vAlign w:val="center"/>
          </w:tcPr>
          <w:p w:rsidR="00911EAD" w:rsidRPr="00BB521F" w:rsidRDefault="00911EAD" w:rsidP="00297001">
            <w:pPr>
              <w:pStyle w:val="afa"/>
            </w:pPr>
          </w:p>
        </w:tc>
        <w:tc>
          <w:tcPr>
            <w:tcW w:w="0" w:type="auto"/>
            <w:noWrap/>
            <w:vAlign w:val="bottom"/>
          </w:tcPr>
          <w:p w:rsidR="00911EAD" w:rsidRPr="00BB521F" w:rsidRDefault="00911EAD" w:rsidP="00297001">
            <w:pPr>
              <w:pStyle w:val="afa"/>
            </w:pPr>
            <w:r w:rsidRPr="00BB521F">
              <w:t>остаток</w:t>
            </w:r>
          </w:p>
        </w:tc>
        <w:tc>
          <w:tcPr>
            <w:tcW w:w="0" w:type="auto"/>
            <w:noWrap/>
            <w:vAlign w:val="center"/>
          </w:tcPr>
          <w:p w:rsidR="00911EAD" w:rsidRPr="00BB521F" w:rsidRDefault="00911EAD" w:rsidP="00297001">
            <w:pPr>
              <w:pStyle w:val="afa"/>
            </w:pPr>
            <w:r w:rsidRPr="00BB521F">
              <w:t>7280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6800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7068</w:t>
            </w:r>
          </w:p>
        </w:tc>
      </w:tr>
      <w:tr w:rsidR="00911EAD" w:rsidRPr="00BB521F">
        <w:trPr>
          <w:trHeight w:val="368"/>
          <w:jc w:val="center"/>
        </w:trPr>
        <w:tc>
          <w:tcPr>
            <w:tcW w:w="0" w:type="auto"/>
            <w:vMerge w:val="restart"/>
            <w:noWrap/>
            <w:vAlign w:val="bottom"/>
          </w:tcPr>
          <w:p w:rsidR="00911EAD" w:rsidRPr="00BB521F" w:rsidRDefault="00911EAD" w:rsidP="00297001">
            <w:pPr>
              <w:pStyle w:val="afa"/>
            </w:pPr>
            <w:r w:rsidRPr="00BB521F">
              <w:t>декабрь</w:t>
            </w:r>
          </w:p>
        </w:tc>
        <w:tc>
          <w:tcPr>
            <w:tcW w:w="0" w:type="auto"/>
            <w:noWrap/>
            <w:vAlign w:val="bottom"/>
          </w:tcPr>
          <w:p w:rsidR="00911EAD" w:rsidRPr="00BB521F" w:rsidRDefault="00911EAD" w:rsidP="00297001">
            <w:pPr>
              <w:pStyle w:val="afa"/>
            </w:pPr>
            <w:r w:rsidRPr="00BB521F">
              <w:t>расход</w:t>
            </w:r>
          </w:p>
        </w:tc>
        <w:tc>
          <w:tcPr>
            <w:tcW w:w="0" w:type="auto"/>
            <w:noWrap/>
            <w:vAlign w:val="center"/>
          </w:tcPr>
          <w:p w:rsidR="00911EAD" w:rsidRPr="00BB521F" w:rsidRDefault="00911EAD" w:rsidP="00297001">
            <w:pPr>
              <w:pStyle w:val="afa"/>
            </w:pPr>
            <w:r w:rsidRPr="00BB521F">
              <w:t>700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850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762</w:t>
            </w:r>
          </w:p>
        </w:tc>
      </w:tr>
      <w:tr w:rsidR="00911EAD" w:rsidRPr="00BB521F">
        <w:trPr>
          <w:trHeight w:val="368"/>
          <w:jc w:val="center"/>
        </w:trPr>
        <w:tc>
          <w:tcPr>
            <w:tcW w:w="0" w:type="auto"/>
            <w:vMerge/>
            <w:vAlign w:val="center"/>
          </w:tcPr>
          <w:p w:rsidR="00911EAD" w:rsidRPr="00BB521F" w:rsidRDefault="00911EAD" w:rsidP="00297001">
            <w:pPr>
              <w:pStyle w:val="afa"/>
            </w:pPr>
          </w:p>
        </w:tc>
        <w:tc>
          <w:tcPr>
            <w:tcW w:w="0" w:type="auto"/>
            <w:noWrap/>
            <w:vAlign w:val="bottom"/>
          </w:tcPr>
          <w:p w:rsidR="00911EAD" w:rsidRPr="00BB521F" w:rsidRDefault="00911EAD" w:rsidP="00297001">
            <w:pPr>
              <w:pStyle w:val="afa"/>
            </w:pPr>
            <w:r w:rsidRPr="00BB521F">
              <w:t>остаток</w:t>
            </w:r>
          </w:p>
        </w:tc>
        <w:tc>
          <w:tcPr>
            <w:tcW w:w="0" w:type="auto"/>
            <w:noWrap/>
            <w:vAlign w:val="center"/>
          </w:tcPr>
          <w:p w:rsidR="00911EAD" w:rsidRPr="00BB521F" w:rsidRDefault="00911EAD" w:rsidP="00297001">
            <w:pPr>
              <w:pStyle w:val="afa"/>
            </w:pPr>
            <w:r w:rsidRPr="00BB521F">
              <w:t>8270</w:t>
            </w:r>
          </w:p>
        </w:tc>
        <w:tc>
          <w:tcPr>
            <w:tcW w:w="0" w:type="auto"/>
            <w:noWrap/>
            <w:vAlign w:val="center"/>
          </w:tcPr>
          <w:p w:rsidR="00911EAD" w:rsidRPr="00BB521F" w:rsidRDefault="00911EAD" w:rsidP="00297001">
            <w:pPr>
              <w:pStyle w:val="afa"/>
            </w:pPr>
          </w:p>
        </w:tc>
        <w:tc>
          <w:tcPr>
            <w:tcW w:w="0" w:type="auto"/>
            <w:noWrap/>
            <w:vAlign w:val="center"/>
          </w:tcPr>
          <w:p w:rsidR="00911EAD" w:rsidRPr="00BB521F" w:rsidRDefault="00911EAD" w:rsidP="00297001">
            <w:pPr>
              <w:pStyle w:val="afa"/>
            </w:pPr>
            <w:r w:rsidRPr="00BB521F">
              <w:t>7640</w:t>
            </w:r>
          </w:p>
        </w:tc>
        <w:tc>
          <w:tcPr>
            <w:tcW w:w="0" w:type="auto"/>
            <w:noWrap/>
            <w:vAlign w:val="center"/>
          </w:tcPr>
          <w:p w:rsidR="00911EAD" w:rsidRPr="00BB521F" w:rsidRDefault="00911EAD" w:rsidP="00297001">
            <w:pPr>
              <w:pStyle w:val="afa"/>
            </w:pPr>
          </w:p>
        </w:tc>
        <w:tc>
          <w:tcPr>
            <w:tcW w:w="0" w:type="auto"/>
            <w:gridSpan w:val="2"/>
            <w:noWrap/>
            <w:vAlign w:val="center"/>
          </w:tcPr>
          <w:p w:rsidR="00911EAD" w:rsidRPr="00BB521F" w:rsidRDefault="00911EAD" w:rsidP="00297001">
            <w:pPr>
              <w:pStyle w:val="afa"/>
            </w:pPr>
            <w:r w:rsidRPr="00BB521F">
              <w:t>8010</w:t>
            </w:r>
          </w:p>
        </w:tc>
      </w:tr>
      <w:tr w:rsidR="00911EAD" w:rsidRPr="00BB521F">
        <w:tblPrEx>
          <w:tblCellMar>
            <w:left w:w="108" w:type="dxa"/>
            <w:right w:w="108" w:type="dxa"/>
          </w:tblCellMar>
        </w:tblPrEx>
        <w:trPr>
          <w:trHeight w:val="280"/>
          <w:jc w:val="center"/>
        </w:trPr>
        <w:tc>
          <w:tcPr>
            <w:tcW w:w="1262" w:type="dxa"/>
            <w:vAlign w:val="center"/>
          </w:tcPr>
          <w:p w:rsidR="00911EAD" w:rsidRPr="00BB521F" w:rsidRDefault="00911EAD" w:rsidP="00297001">
            <w:pPr>
              <w:pStyle w:val="afa"/>
            </w:pPr>
            <w:r w:rsidRPr="00BB521F">
              <w:t>итого</w:t>
            </w:r>
          </w:p>
        </w:tc>
        <w:tc>
          <w:tcPr>
            <w:tcW w:w="1262" w:type="dxa"/>
            <w:vAlign w:val="center"/>
          </w:tcPr>
          <w:p w:rsidR="00911EAD" w:rsidRPr="00BB521F" w:rsidRDefault="00911EAD" w:rsidP="00297001">
            <w:pPr>
              <w:pStyle w:val="afa"/>
            </w:pPr>
            <w:r w:rsidRPr="00BB521F">
              <w:t>расход</w:t>
            </w:r>
          </w:p>
        </w:tc>
        <w:tc>
          <w:tcPr>
            <w:tcW w:w="1262" w:type="dxa"/>
            <w:vAlign w:val="center"/>
          </w:tcPr>
          <w:p w:rsidR="00911EAD" w:rsidRPr="00BB521F" w:rsidRDefault="00BB521F" w:rsidP="00297001">
            <w:pPr>
              <w:pStyle w:val="afa"/>
            </w:pPr>
            <w:r w:rsidRPr="00BB521F">
              <w:t xml:space="preserve"> </w:t>
            </w:r>
            <w:r w:rsidR="00911EAD" w:rsidRPr="00BB521F">
              <w:t>5790</w:t>
            </w:r>
          </w:p>
        </w:tc>
        <w:tc>
          <w:tcPr>
            <w:tcW w:w="1262" w:type="dxa"/>
            <w:vAlign w:val="center"/>
          </w:tcPr>
          <w:p w:rsidR="00911EAD" w:rsidRPr="00BB521F" w:rsidRDefault="00911EAD" w:rsidP="00297001">
            <w:pPr>
              <w:pStyle w:val="afa"/>
            </w:pPr>
          </w:p>
        </w:tc>
        <w:tc>
          <w:tcPr>
            <w:tcW w:w="1262" w:type="dxa"/>
            <w:vAlign w:val="center"/>
          </w:tcPr>
          <w:p w:rsidR="00911EAD" w:rsidRPr="00BB521F" w:rsidRDefault="00BB521F" w:rsidP="00297001">
            <w:pPr>
              <w:pStyle w:val="afa"/>
            </w:pPr>
            <w:r w:rsidRPr="00BB521F">
              <w:t xml:space="preserve"> </w:t>
            </w:r>
            <w:r w:rsidR="00911EAD" w:rsidRPr="00BB521F">
              <w:t>6420</w:t>
            </w:r>
          </w:p>
        </w:tc>
        <w:tc>
          <w:tcPr>
            <w:tcW w:w="1640" w:type="dxa"/>
            <w:gridSpan w:val="2"/>
            <w:vAlign w:val="center"/>
          </w:tcPr>
          <w:p w:rsidR="00911EAD" w:rsidRPr="00BB521F" w:rsidRDefault="00911EAD" w:rsidP="00297001">
            <w:pPr>
              <w:pStyle w:val="afa"/>
            </w:pPr>
          </w:p>
        </w:tc>
        <w:tc>
          <w:tcPr>
            <w:tcW w:w="1252" w:type="dxa"/>
            <w:vAlign w:val="center"/>
          </w:tcPr>
          <w:p w:rsidR="00911EAD" w:rsidRPr="00BB521F" w:rsidRDefault="00BB521F" w:rsidP="00297001">
            <w:pPr>
              <w:pStyle w:val="afa"/>
            </w:pPr>
            <w:r w:rsidRPr="00BB521F">
              <w:t xml:space="preserve"> </w:t>
            </w:r>
            <w:r w:rsidR="00911EAD" w:rsidRPr="00BB521F">
              <w:t>6050</w:t>
            </w:r>
          </w:p>
        </w:tc>
      </w:tr>
    </w:tbl>
    <w:p w:rsidR="00297001" w:rsidRDefault="00297001" w:rsidP="00BB521F">
      <w:pPr>
        <w:rPr>
          <w:color w:val="000000"/>
        </w:rPr>
      </w:pPr>
    </w:p>
    <w:p w:rsidR="00BB521F" w:rsidRDefault="00911EAD" w:rsidP="00BB521F">
      <w:pPr>
        <w:rPr>
          <w:color w:val="000000"/>
        </w:rPr>
      </w:pPr>
      <w:r w:rsidRPr="00BB521F">
        <w:rPr>
          <w:color w:val="000000"/>
        </w:rPr>
        <w:t>стоимость запасов=14060</w:t>
      </w:r>
      <w:r w:rsidR="00BB521F">
        <w:rPr>
          <w:color w:val="000000"/>
        </w:rPr>
        <w:t xml:space="preserve"> (</w:t>
      </w:r>
      <w:r w:rsidRPr="00BB521F">
        <w:rPr>
          <w:color w:val="000000"/>
        </w:rPr>
        <w:t>руб</w:t>
      </w:r>
      <w:r w:rsidR="00BB521F" w:rsidRPr="00BB521F">
        <w:rPr>
          <w:color w:val="000000"/>
        </w:rPr>
        <w:t>)</w:t>
      </w:r>
    </w:p>
    <w:p w:rsidR="00297001" w:rsidRDefault="00297001" w:rsidP="00BB521F">
      <w:pPr>
        <w:rPr>
          <w:color w:val="000000"/>
        </w:rPr>
      </w:pPr>
    </w:p>
    <w:p w:rsidR="00BB521F" w:rsidRPr="00BB521F" w:rsidRDefault="000723B2" w:rsidP="00297001">
      <w:pPr>
        <w:ind w:firstLine="0"/>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90.25pt">
            <v:imagedata r:id="rId7" o:title=""/>
          </v:shape>
        </w:pict>
      </w:r>
    </w:p>
    <w:p w:rsidR="00911EAD" w:rsidRDefault="00911EAD" w:rsidP="00BB521F">
      <w:pPr>
        <w:rPr>
          <w:color w:val="000000"/>
        </w:rPr>
      </w:pPr>
      <w:r w:rsidRPr="00BB521F">
        <w:rPr>
          <w:color w:val="000000"/>
        </w:rPr>
        <w:t>График</w:t>
      </w:r>
      <w:r w:rsidR="001208D6">
        <w:rPr>
          <w:color w:val="000000"/>
        </w:rPr>
        <w:t xml:space="preserve"> </w:t>
      </w:r>
      <w:r w:rsidRPr="00BB521F">
        <w:rPr>
          <w:color w:val="000000"/>
        </w:rPr>
        <w:t>1 Стоимость</w:t>
      </w:r>
      <w:r w:rsidR="00BB521F" w:rsidRPr="00BB521F">
        <w:rPr>
          <w:color w:val="000000"/>
        </w:rPr>
        <w:t xml:space="preserve"> </w:t>
      </w:r>
      <w:r w:rsidRPr="00BB521F">
        <w:rPr>
          <w:color w:val="000000"/>
        </w:rPr>
        <w:t>остатка запасов на конец отчетного периода при использовании различных методов учета материалов</w:t>
      </w:r>
    </w:p>
    <w:p w:rsidR="00297001" w:rsidRPr="00BB521F" w:rsidRDefault="00297001" w:rsidP="00BB521F">
      <w:pPr>
        <w:rPr>
          <w:color w:val="000000"/>
        </w:rPr>
      </w:pPr>
    </w:p>
    <w:p w:rsidR="00BB521F" w:rsidRDefault="00911EAD" w:rsidP="00BB521F">
      <w:pPr>
        <w:rPr>
          <w:color w:val="000000"/>
        </w:rPr>
      </w:pPr>
      <w:r w:rsidRPr="00BB521F">
        <w:rPr>
          <w:color w:val="000000"/>
        </w:rPr>
        <w:t>Согласно проведенным расчетам</w:t>
      </w:r>
      <w:r w:rsidR="00BB521F" w:rsidRPr="00BB521F">
        <w:rPr>
          <w:color w:val="000000"/>
        </w:rPr>
        <w:t xml:space="preserve"> </w:t>
      </w:r>
      <w:r w:rsidRPr="00BB521F">
        <w:rPr>
          <w:color w:val="000000"/>
        </w:rPr>
        <w:t>и построенному</w:t>
      </w:r>
      <w:r w:rsidR="00BB521F" w:rsidRPr="00BB521F">
        <w:rPr>
          <w:color w:val="000000"/>
        </w:rPr>
        <w:t xml:space="preserve"> </w:t>
      </w:r>
      <w:r w:rsidRPr="00BB521F">
        <w:rPr>
          <w:color w:val="000000"/>
        </w:rPr>
        <w:t>графику1, можно сделать выводы о влиянии каждого метода оценки материалов на величину себестоимости и финансовый результат</w:t>
      </w:r>
      <w:r w:rsidR="00BB521F" w:rsidRPr="00BB521F">
        <w:rPr>
          <w:color w:val="000000"/>
        </w:rPr>
        <w:t xml:space="preserve">. </w:t>
      </w:r>
      <w:r w:rsidRPr="00BB521F">
        <w:rPr>
          <w:color w:val="000000"/>
        </w:rPr>
        <w:t>Согласно табл</w:t>
      </w:r>
      <w:r w:rsidR="00BB521F">
        <w:rPr>
          <w:color w:val="000000"/>
        </w:rPr>
        <w:t>.8</w:t>
      </w:r>
      <w:r w:rsidR="00BB521F" w:rsidRPr="00BB521F">
        <w:rPr>
          <w:color w:val="000000"/>
        </w:rPr>
        <w:t xml:space="preserve">, </w:t>
      </w:r>
      <w:r w:rsidRPr="00BB521F">
        <w:rPr>
          <w:color w:val="000000"/>
        </w:rPr>
        <w:t>наибольший расход составляет</w:t>
      </w:r>
      <w:r w:rsidR="00BB521F" w:rsidRPr="00BB521F">
        <w:rPr>
          <w:color w:val="000000"/>
        </w:rPr>
        <w:t xml:space="preserve"> </w:t>
      </w:r>
      <w:r w:rsidRPr="00BB521F">
        <w:rPr>
          <w:color w:val="000000"/>
        </w:rPr>
        <w:t>размере 6420 руб</w:t>
      </w:r>
      <w:r w:rsidR="00BB521F">
        <w:rPr>
          <w:color w:val="000000"/>
        </w:rPr>
        <w:t>.,</w:t>
      </w:r>
      <w:r w:rsidRPr="00BB521F">
        <w:rPr>
          <w:color w:val="000000"/>
        </w:rPr>
        <w:t xml:space="preserve"> видно что наиболее высокая фактическая себестоимость продукции формируется при использовании метода ЛИФО, то есть при оценке материалов по стоимости последних по времени закупок, наиболее дорогих</w:t>
      </w:r>
      <w:r w:rsidR="00BB521F" w:rsidRPr="00BB521F">
        <w:rPr>
          <w:color w:val="000000"/>
        </w:rPr>
        <w:t xml:space="preserve">. </w:t>
      </w:r>
      <w:r w:rsidRPr="00BB521F">
        <w:rPr>
          <w:color w:val="000000"/>
        </w:rPr>
        <w:t>Соответственно этот метод показывает в балансе меньшую чистую</w:t>
      </w:r>
      <w:r w:rsidR="00BB521F" w:rsidRPr="00BB521F">
        <w:rPr>
          <w:color w:val="000000"/>
        </w:rPr>
        <w:t xml:space="preserve"> </w:t>
      </w:r>
      <w:r w:rsidRPr="00BB521F">
        <w:rPr>
          <w:color w:val="000000"/>
        </w:rPr>
        <w:t>прибыль, по сравнению с другими методами</w:t>
      </w:r>
      <w:r w:rsidR="00BB521F" w:rsidRPr="00BB521F">
        <w:rPr>
          <w:color w:val="000000"/>
        </w:rPr>
        <w:t xml:space="preserve">. </w:t>
      </w:r>
      <w:r w:rsidRPr="00BB521F">
        <w:rPr>
          <w:color w:val="000000"/>
        </w:rPr>
        <w:t>Так как увеличение себестоимости снижает темпы прироста объемов реализации, снижается рентабельность продаж, предприятие генерирует меньшую долю прибыли</w:t>
      </w:r>
      <w:r w:rsidR="00BB521F" w:rsidRPr="00BB521F">
        <w:rPr>
          <w:color w:val="000000"/>
        </w:rPr>
        <w:t xml:space="preserve">. </w:t>
      </w:r>
      <w:r w:rsidRPr="00BB521F">
        <w:rPr>
          <w:color w:val="000000"/>
        </w:rPr>
        <w:t>Но с другой стороны данный метод включает в себестоимость издержки связанные с инфляционными процессами</w:t>
      </w:r>
      <w:r w:rsidR="00BB521F" w:rsidRPr="00BB521F">
        <w:rPr>
          <w:color w:val="000000"/>
        </w:rPr>
        <w:t xml:space="preserve">. </w:t>
      </w:r>
      <w:r w:rsidRPr="00BB521F">
        <w:rPr>
          <w:color w:val="000000"/>
        </w:rPr>
        <w:t>Согл</w:t>
      </w:r>
      <w:r w:rsidR="00BB521F" w:rsidRPr="00BB521F">
        <w:rPr>
          <w:color w:val="000000"/>
        </w:rPr>
        <w:t xml:space="preserve">. </w:t>
      </w:r>
      <w:r w:rsidRPr="00BB521F">
        <w:rPr>
          <w:color w:val="000000"/>
        </w:rPr>
        <w:t>табл</w:t>
      </w:r>
      <w:r w:rsidR="00BB521F">
        <w:rPr>
          <w:color w:val="000000"/>
        </w:rPr>
        <w:t>.8</w:t>
      </w:r>
      <w:r w:rsidR="00BB521F" w:rsidRPr="00BB521F">
        <w:rPr>
          <w:color w:val="000000"/>
        </w:rPr>
        <w:t xml:space="preserve"> </w:t>
      </w:r>
      <w:r w:rsidRPr="00BB521F">
        <w:rPr>
          <w:color w:val="000000"/>
        </w:rPr>
        <w:t>и как видно из графика1 в балансе</w:t>
      </w:r>
      <w:r w:rsidR="00BB521F" w:rsidRPr="00BB521F">
        <w:rPr>
          <w:color w:val="000000"/>
        </w:rPr>
        <w:t xml:space="preserve"> </w:t>
      </w:r>
      <w:r w:rsidRPr="00BB521F">
        <w:rPr>
          <w:color w:val="000000"/>
        </w:rPr>
        <w:t>остатки материальных запасов имеют наименьшую стоимость</w:t>
      </w:r>
      <w:r w:rsidR="00BB521F">
        <w:rPr>
          <w:color w:val="000000"/>
        </w:rPr>
        <w:t>, с</w:t>
      </w:r>
      <w:r w:rsidRPr="00BB521F">
        <w:rPr>
          <w:color w:val="000000"/>
        </w:rPr>
        <w:t>оставляет 7640</w:t>
      </w:r>
      <w:r w:rsidR="00BB521F">
        <w:rPr>
          <w:color w:val="000000"/>
        </w:rPr>
        <w:t xml:space="preserve"> (</w:t>
      </w:r>
      <w:r w:rsidRPr="00BB521F">
        <w:rPr>
          <w:color w:val="000000"/>
        </w:rPr>
        <w:t>руб</w:t>
      </w:r>
      <w:r w:rsidR="00BB521F" w:rsidRPr="00BB521F">
        <w:rPr>
          <w:color w:val="000000"/>
        </w:rPr>
        <w:t xml:space="preserve">) </w:t>
      </w:r>
      <w:r w:rsidRPr="00BB521F">
        <w:rPr>
          <w:color w:val="000000"/>
        </w:rPr>
        <w:t>так как отражаются</w:t>
      </w:r>
      <w:r w:rsidR="00BB521F" w:rsidRPr="00BB521F">
        <w:rPr>
          <w:color w:val="000000"/>
        </w:rPr>
        <w:t xml:space="preserve"> </w:t>
      </w:r>
      <w:r w:rsidRPr="00BB521F">
        <w:rPr>
          <w:color w:val="000000"/>
        </w:rPr>
        <w:t>по ценам первых закупок, а эта оценка</w:t>
      </w:r>
      <w:r w:rsidR="00BB521F" w:rsidRPr="00BB521F">
        <w:rPr>
          <w:color w:val="000000"/>
        </w:rPr>
        <w:t xml:space="preserve"> </w:t>
      </w:r>
      <w:r w:rsidRPr="00BB521F">
        <w:rPr>
          <w:color w:val="000000"/>
        </w:rPr>
        <w:t>не совпадает с реальной стоимостью материальных запасов</w:t>
      </w:r>
      <w:r w:rsidR="00BB521F" w:rsidRPr="00BB521F">
        <w:rPr>
          <w:color w:val="000000"/>
        </w:rPr>
        <w:t>,</w:t>
      </w:r>
      <w:r w:rsidRPr="00BB521F">
        <w:rPr>
          <w:color w:val="000000"/>
        </w:rPr>
        <w:t xml:space="preserve"> то есть происходит занижение стоимости конечного запаса, а соответственно будет занижаться реальный размер инвестированного</w:t>
      </w:r>
      <w:r w:rsidR="00BB521F" w:rsidRPr="00BB521F">
        <w:rPr>
          <w:color w:val="000000"/>
        </w:rPr>
        <w:t xml:space="preserve"> </w:t>
      </w:r>
      <w:r w:rsidRPr="00BB521F">
        <w:rPr>
          <w:color w:val="000000"/>
        </w:rPr>
        <w:t>капитала</w:t>
      </w:r>
      <w:r w:rsidR="00BB521F" w:rsidRPr="00BB521F">
        <w:rPr>
          <w:color w:val="000000"/>
        </w:rPr>
        <w:t>.</w:t>
      </w:r>
    </w:p>
    <w:p w:rsidR="00BB521F" w:rsidRDefault="00911EAD" w:rsidP="00BB521F">
      <w:pPr>
        <w:rPr>
          <w:color w:val="000000"/>
        </w:rPr>
      </w:pPr>
      <w:r w:rsidRPr="00BB521F">
        <w:rPr>
          <w:color w:val="000000"/>
        </w:rPr>
        <w:t>Расход по ФИФО составляет</w:t>
      </w:r>
      <w:r w:rsidR="00BB521F" w:rsidRPr="00BB521F">
        <w:rPr>
          <w:color w:val="000000"/>
        </w:rPr>
        <w:t>,</w:t>
      </w:r>
      <w:r w:rsidRPr="00BB521F">
        <w:rPr>
          <w:color w:val="000000"/>
        </w:rPr>
        <w:t xml:space="preserve"> согласно рассчитанным данным</w:t>
      </w:r>
      <w:r w:rsidR="00BB521F" w:rsidRPr="00BB521F">
        <w:rPr>
          <w:color w:val="000000"/>
        </w:rPr>
        <w:t xml:space="preserve"> - </w:t>
      </w:r>
      <w:r w:rsidRPr="00BB521F">
        <w:rPr>
          <w:color w:val="000000"/>
        </w:rPr>
        <w:t>5790 руб, что является наименьшей величиной</w:t>
      </w:r>
      <w:r w:rsidR="00BB521F" w:rsidRPr="00BB521F">
        <w:rPr>
          <w:color w:val="000000"/>
        </w:rPr>
        <w:t xml:space="preserve">. </w:t>
      </w:r>
      <w:r w:rsidRPr="00BB521F">
        <w:rPr>
          <w:color w:val="000000"/>
        </w:rPr>
        <w:t>По методу ФИФО</w:t>
      </w:r>
      <w:r w:rsidR="00BB521F" w:rsidRPr="00BB521F">
        <w:rPr>
          <w:color w:val="000000"/>
        </w:rPr>
        <w:t xml:space="preserve"> </w:t>
      </w:r>
      <w:r w:rsidRPr="00BB521F">
        <w:rPr>
          <w:color w:val="000000"/>
        </w:rPr>
        <w:t>материальные запасы оцениваются по наименьшей стоимости, по стоимости первых по времени закупок, наименее дорогих</w:t>
      </w:r>
      <w:r w:rsidR="00BB521F" w:rsidRPr="00BB521F">
        <w:rPr>
          <w:color w:val="000000"/>
        </w:rPr>
        <w:t>,</w:t>
      </w:r>
      <w:r w:rsidRPr="00BB521F">
        <w:rPr>
          <w:color w:val="000000"/>
        </w:rPr>
        <w:t xml:space="preserve"> что уменьшает себестоимость производимой продукции, увеличивает размер Выручки от реализации, увеличивает рентабельность продукции</w:t>
      </w:r>
      <w:r w:rsidR="00BB521F" w:rsidRPr="00BB521F">
        <w:rPr>
          <w:color w:val="000000"/>
        </w:rPr>
        <w:t xml:space="preserve">. </w:t>
      </w:r>
      <w:r w:rsidRPr="00BB521F">
        <w:rPr>
          <w:color w:val="000000"/>
        </w:rPr>
        <w:t>Это способствует отражению в балансе наиболее высокого</w:t>
      </w:r>
      <w:r w:rsidR="00BB521F" w:rsidRPr="00BB521F">
        <w:rPr>
          <w:color w:val="000000"/>
        </w:rPr>
        <w:t xml:space="preserve"> </w:t>
      </w:r>
      <w:r w:rsidRPr="00BB521F">
        <w:rPr>
          <w:color w:val="000000"/>
        </w:rPr>
        <w:t>размера получаемой прибыли</w:t>
      </w:r>
      <w:r w:rsidR="00BB521F" w:rsidRPr="00BB521F">
        <w:rPr>
          <w:color w:val="000000"/>
        </w:rPr>
        <w:t>,</w:t>
      </w:r>
      <w:r w:rsidRPr="00BB521F">
        <w:rPr>
          <w:color w:val="000000"/>
        </w:rPr>
        <w:t xml:space="preserve"> чем по ЛИФО, данный метод приводит к завышению рыночной стоимости компании</w:t>
      </w:r>
      <w:r w:rsidR="00BB521F" w:rsidRPr="00BB521F">
        <w:rPr>
          <w:color w:val="000000"/>
        </w:rPr>
        <w:t xml:space="preserve">. </w:t>
      </w:r>
      <w:r w:rsidRPr="00BB521F">
        <w:rPr>
          <w:color w:val="000000"/>
        </w:rPr>
        <w:t>Так как конечный остаток запасов рас</w:t>
      </w:r>
      <w:r w:rsidR="00B134DC">
        <w:rPr>
          <w:color w:val="000000"/>
        </w:rPr>
        <w:t>с</w:t>
      </w:r>
      <w:r w:rsidRPr="00BB521F">
        <w:rPr>
          <w:color w:val="000000"/>
        </w:rPr>
        <w:t>читывается на основе наиболее дорогих</w:t>
      </w:r>
      <w:r w:rsidR="00BB521F" w:rsidRPr="00BB521F">
        <w:rPr>
          <w:color w:val="000000"/>
        </w:rPr>
        <w:t xml:space="preserve"> </w:t>
      </w:r>
      <w:r w:rsidRPr="00BB521F">
        <w:rPr>
          <w:color w:val="000000"/>
        </w:rPr>
        <w:t>запасов</w:t>
      </w:r>
      <w:r w:rsidR="00BB521F" w:rsidRPr="00BB521F">
        <w:rPr>
          <w:color w:val="000000"/>
        </w:rPr>
        <w:t>,</w:t>
      </w:r>
      <w:r w:rsidRPr="00BB521F">
        <w:rPr>
          <w:color w:val="000000"/>
        </w:rPr>
        <w:t xml:space="preserve"> приобретенных в ходе последней закупки, то его стоимость самая высокая по сравнению с другими методами</w:t>
      </w:r>
      <w:r w:rsidR="00BB521F" w:rsidRPr="00BB521F">
        <w:rPr>
          <w:color w:val="000000"/>
        </w:rPr>
        <w:t xml:space="preserve">. </w:t>
      </w:r>
      <w:r w:rsidRPr="00BB521F">
        <w:rPr>
          <w:color w:val="000000"/>
        </w:rPr>
        <w:t>и составляет</w:t>
      </w:r>
      <w:r w:rsidR="00BB521F" w:rsidRPr="00BB521F">
        <w:rPr>
          <w:color w:val="000000"/>
        </w:rPr>
        <w:t xml:space="preserve"> </w:t>
      </w:r>
      <w:r w:rsidRPr="00BB521F">
        <w:rPr>
          <w:color w:val="000000"/>
        </w:rPr>
        <w:t>8270</w:t>
      </w:r>
      <w:r w:rsidR="00BB521F">
        <w:rPr>
          <w:color w:val="000000"/>
        </w:rPr>
        <w:t xml:space="preserve"> (</w:t>
      </w:r>
      <w:r w:rsidRPr="00BB521F">
        <w:rPr>
          <w:color w:val="000000"/>
        </w:rPr>
        <w:t>руб</w:t>
      </w:r>
      <w:r w:rsidR="00BB521F" w:rsidRPr="00BB521F">
        <w:rPr>
          <w:color w:val="000000"/>
        </w:rPr>
        <w:t xml:space="preserve">). </w:t>
      </w:r>
      <w:r w:rsidRPr="00BB521F">
        <w:rPr>
          <w:color w:val="000000"/>
        </w:rPr>
        <w:t>Следовательно объем средств</w:t>
      </w:r>
      <w:r w:rsidR="00BB521F" w:rsidRPr="00BB521F">
        <w:rPr>
          <w:color w:val="000000"/>
        </w:rPr>
        <w:t>,</w:t>
      </w:r>
      <w:r w:rsidRPr="00BB521F">
        <w:rPr>
          <w:color w:val="000000"/>
        </w:rPr>
        <w:t xml:space="preserve"> вкладываемых на содержание запасов будет наибольшим</w:t>
      </w:r>
      <w:r w:rsidR="00BB521F" w:rsidRPr="00BB521F">
        <w:rPr>
          <w:color w:val="000000"/>
        </w:rPr>
        <w:t xml:space="preserve">. </w:t>
      </w:r>
      <w:r w:rsidRPr="00BB521F">
        <w:rPr>
          <w:color w:val="000000"/>
        </w:rPr>
        <w:t>Таким образом</w:t>
      </w:r>
      <w:r w:rsidR="00BB521F" w:rsidRPr="00BB521F">
        <w:rPr>
          <w:color w:val="000000"/>
        </w:rPr>
        <w:t xml:space="preserve"> </w:t>
      </w:r>
      <w:r w:rsidRPr="00BB521F">
        <w:rPr>
          <w:color w:val="000000"/>
        </w:rPr>
        <w:t xml:space="preserve">балансовый показатель </w:t>
      </w:r>
      <w:r w:rsidR="00BB521F">
        <w:rPr>
          <w:color w:val="000000"/>
        </w:rPr>
        <w:t>-</w:t>
      </w:r>
      <w:r w:rsidRPr="00BB521F">
        <w:rPr>
          <w:color w:val="000000"/>
        </w:rPr>
        <w:t>собственные оборотные средства</w:t>
      </w:r>
      <w:r w:rsidR="00BB521F" w:rsidRPr="00BB521F">
        <w:rPr>
          <w:color w:val="000000"/>
        </w:rPr>
        <w:t>,</w:t>
      </w:r>
      <w:r w:rsidRPr="00BB521F">
        <w:rPr>
          <w:color w:val="000000"/>
        </w:rPr>
        <w:t xml:space="preserve"> должен будет анализироваться с учетом указанных факторов</w:t>
      </w:r>
      <w:r w:rsidR="00BB521F" w:rsidRPr="00BB521F">
        <w:rPr>
          <w:color w:val="000000"/>
        </w:rPr>
        <w:t xml:space="preserve">. </w:t>
      </w:r>
      <w:r w:rsidRPr="00BB521F">
        <w:rPr>
          <w:color w:val="000000"/>
        </w:rPr>
        <w:t>Увеличение</w:t>
      </w:r>
      <w:r w:rsidR="00BB521F" w:rsidRPr="00BB521F">
        <w:rPr>
          <w:color w:val="000000"/>
        </w:rPr>
        <w:t xml:space="preserve"> </w:t>
      </w:r>
      <w:r w:rsidRPr="00BB521F">
        <w:rPr>
          <w:color w:val="000000"/>
        </w:rPr>
        <w:t>средств по строке</w:t>
      </w:r>
      <w:r w:rsidR="00BB521F">
        <w:rPr>
          <w:color w:val="000000"/>
        </w:rPr>
        <w:t xml:space="preserve"> "</w:t>
      </w:r>
      <w:r w:rsidRPr="00BB521F">
        <w:rPr>
          <w:color w:val="000000"/>
        </w:rPr>
        <w:t>Запасы</w:t>
      </w:r>
      <w:r w:rsidR="00BB521F">
        <w:rPr>
          <w:color w:val="000000"/>
        </w:rPr>
        <w:t xml:space="preserve">", </w:t>
      </w:r>
      <w:r w:rsidRPr="00BB521F">
        <w:rPr>
          <w:color w:val="000000"/>
        </w:rPr>
        <w:t>приведет к снижению показателя обеспеченности СОК материальных запасов, уменьшению рентабельности активов, снижению оборачиваемости запасов, увеличению производственного цикла</w:t>
      </w:r>
      <w:r w:rsidR="00BB521F" w:rsidRPr="00BB521F">
        <w:rPr>
          <w:color w:val="000000"/>
        </w:rPr>
        <w:t>.</w:t>
      </w:r>
    </w:p>
    <w:p w:rsidR="00BB521F" w:rsidRDefault="00911EAD" w:rsidP="00BB521F">
      <w:pPr>
        <w:rPr>
          <w:color w:val="000000"/>
        </w:rPr>
      </w:pPr>
      <w:r w:rsidRPr="00BB521F">
        <w:rPr>
          <w:color w:val="000000"/>
        </w:rPr>
        <w:t>Как видно на графике 1</w:t>
      </w:r>
      <w:r w:rsidR="00BB521F">
        <w:rPr>
          <w:color w:val="000000"/>
        </w:rPr>
        <w:t>, с</w:t>
      </w:r>
      <w:r w:rsidRPr="00BB521F">
        <w:rPr>
          <w:color w:val="000000"/>
        </w:rPr>
        <w:t xml:space="preserve">редняя величина конечного остатка запасов достигается </w:t>
      </w:r>
      <w:r w:rsidR="00B134DC">
        <w:rPr>
          <w:color w:val="000000"/>
        </w:rPr>
        <w:t>путем использования средневзвеше</w:t>
      </w:r>
      <w:r w:rsidRPr="00BB521F">
        <w:rPr>
          <w:color w:val="000000"/>
        </w:rPr>
        <w:t>нной цены</w:t>
      </w:r>
      <w:r w:rsidR="00BB521F">
        <w:rPr>
          <w:color w:val="000000"/>
        </w:rPr>
        <w:t>, и</w:t>
      </w:r>
      <w:r w:rsidRPr="00BB521F">
        <w:rPr>
          <w:color w:val="000000"/>
        </w:rPr>
        <w:t xml:space="preserve"> составляет 8010</w:t>
      </w:r>
      <w:r w:rsidR="00BB521F">
        <w:rPr>
          <w:color w:val="000000"/>
        </w:rPr>
        <w:t xml:space="preserve"> (</w:t>
      </w:r>
      <w:r w:rsidRPr="00BB521F">
        <w:rPr>
          <w:color w:val="000000"/>
        </w:rPr>
        <w:t>руб</w:t>
      </w:r>
      <w:r w:rsidR="00BB521F" w:rsidRPr="00BB521F">
        <w:rPr>
          <w:color w:val="000000"/>
        </w:rPr>
        <w:t>)</w:t>
      </w:r>
      <w:r w:rsidR="00BB521F">
        <w:rPr>
          <w:color w:val="000000"/>
        </w:rPr>
        <w:t>, т</w:t>
      </w:r>
      <w:r w:rsidRPr="00BB521F">
        <w:rPr>
          <w:color w:val="000000"/>
        </w:rPr>
        <w:t>о есть расчет конечного остатка запасов и стоимость расхода определяется на основе средней стоимости материалов</w:t>
      </w:r>
      <w:r w:rsidR="00BB521F" w:rsidRPr="00BB521F">
        <w:rPr>
          <w:color w:val="000000"/>
        </w:rPr>
        <w:t>,</w:t>
      </w:r>
      <w:r w:rsidRPr="00BB521F">
        <w:rPr>
          <w:color w:val="000000"/>
        </w:rPr>
        <w:t xml:space="preserve"> приобретавшихся</w:t>
      </w:r>
      <w:r w:rsidR="00BB521F" w:rsidRPr="00BB521F">
        <w:rPr>
          <w:color w:val="000000"/>
        </w:rPr>
        <w:t xml:space="preserve"> </w:t>
      </w:r>
      <w:r w:rsidRPr="00BB521F">
        <w:rPr>
          <w:color w:val="000000"/>
        </w:rPr>
        <w:t>в течении отчетного периода, благодаря этому методу происходит сглаживание роста и снижения цен</w:t>
      </w:r>
      <w:r w:rsidR="00BB521F" w:rsidRPr="00BB521F">
        <w:rPr>
          <w:color w:val="000000"/>
        </w:rPr>
        <w:t>.</w:t>
      </w:r>
    </w:p>
    <w:p w:rsidR="00BB521F" w:rsidRDefault="00297001" w:rsidP="00297001">
      <w:pPr>
        <w:pStyle w:val="2"/>
      </w:pPr>
      <w:r>
        <w:br w:type="page"/>
      </w:r>
      <w:bookmarkStart w:id="4" w:name="_Toc246440144"/>
      <w:r w:rsidR="00911EAD" w:rsidRPr="00BB521F">
        <w:t>Заключение</w:t>
      </w:r>
      <w:bookmarkEnd w:id="4"/>
    </w:p>
    <w:p w:rsidR="00297001" w:rsidRPr="00297001" w:rsidRDefault="00297001" w:rsidP="00297001"/>
    <w:p w:rsidR="00BB521F" w:rsidRDefault="00911EAD" w:rsidP="00BB521F">
      <w:r w:rsidRPr="00BB521F">
        <w:t>Таким образом</w:t>
      </w:r>
      <w:r w:rsidR="00BB521F" w:rsidRPr="00BB521F">
        <w:t>,</w:t>
      </w:r>
      <w:r w:rsidRPr="00BB521F">
        <w:t xml:space="preserve"> можно сделать вывод</w:t>
      </w:r>
      <w:r w:rsidR="00BB521F" w:rsidRPr="00BB521F">
        <w:t>,</w:t>
      </w:r>
      <w:r w:rsidRPr="00BB521F">
        <w:t xml:space="preserve"> что производственные запасы на предприятии играют большую роль и оказывают</w:t>
      </w:r>
      <w:r w:rsidR="00BB521F" w:rsidRPr="00BB521F">
        <w:t xml:space="preserve"> </w:t>
      </w:r>
      <w:r w:rsidRPr="00BB521F">
        <w:t>влияние на конечные финансовые результаты</w:t>
      </w:r>
      <w:r w:rsidR="00BB521F" w:rsidRPr="00BB521F">
        <w:t xml:space="preserve">. </w:t>
      </w:r>
      <w:r w:rsidRPr="00BB521F">
        <w:t>Увеличение затрат на формирование и использование запасов ведет</w:t>
      </w:r>
      <w:r w:rsidR="00BB521F" w:rsidRPr="00BB521F">
        <w:t xml:space="preserve"> </w:t>
      </w:r>
      <w:r w:rsidRPr="00BB521F">
        <w:t>к увеличению себестоимости продукции производимой компанией, что соответственно ведет к снижению рентабельности продаж, предприятие генерирует меньшую долю прибыли</w:t>
      </w:r>
      <w:r w:rsidR="00BB521F" w:rsidRPr="00BB521F">
        <w:t xml:space="preserve">. </w:t>
      </w:r>
      <w:r w:rsidRPr="00BB521F">
        <w:t>Увеличение величины по статье</w:t>
      </w:r>
      <w:r w:rsidR="00BB521F">
        <w:t xml:space="preserve"> "</w:t>
      </w:r>
      <w:r w:rsidRPr="00BB521F">
        <w:t>Запасы</w:t>
      </w:r>
      <w:r w:rsidR="00BB521F">
        <w:t xml:space="preserve"> " </w:t>
      </w:r>
      <w:r w:rsidRPr="00BB521F">
        <w:t>ведет</w:t>
      </w:r>
      <w:r w:rsidR="00BB521F" w:rsidRPr="00BB521F">
        <w:t xml:space="preserve"> </w:t>
      </w:r>
      <w:r w:rsidRPr="00BB521F">
        <w:t>к уменьшению их оборачиваемости, которая оказывает существенное</w:t>
      </w:r>
      <w:r w:rsidR="00BB521F" w:rsidRPr="00BB521F">
        <w:t xml:space="preserve"> </w:t>
      </w:r>
      <w:r w:rsidRPr="00BB521F">
        <w:t>воздействие на размер прибыли компании</w:t>
      </w:r>
      <w:r w:rsidR="00BB521F" w:rsidRPr="00BB521F">
        <w:t xml:space="preserve">. </w:t>
      </w:r>
      <w:r w:rsidRPr="00BB521F">
        <w:t>Сокращение периода оборота оборотных активов приводит к снижению потребности в них, а уменьшение размера запасов, вызывает снижение затрат, что ведет к возрастанию размера прибыли</w:t>
      </w:r>
      <w:r w:rsidR="00BB521F" w:rsidRPr="00BB521F">
        <w:t xml:space="preserve">. </w:t>
      </w:r>
      <w:r w:rsidRPr="00BB521F">
        <w:t>Так же при недостатке запасов</w:t>
      </w:r>
      <w:r w:rsidR="00BB521F" w:rsidRPr="00BB521F">
        <w:t xml:space="preserve"> </w:t>
      </w:r>
      <w:r w:rsidRPr="00BB521F">
        <w:t>возникает риск нарушения производственных процессов</w:t>
      </w:r>
      <w:r w:rsidR="00BB521F">
        <w:t>, с</w:t>
      </w:r>
      <w:r w:rsidRPr="00BB521F">
        <w:t>нижению об</w:t>
      </w:r>
      <w:r w:rsidR="00B134DC">
        <w:t>ъ</w:t>
      </w:r>
      <w:r w:rsidRPr="00BB521F">
        <w:t>емов реализации, возможное невыполнение обязательств, возникновению потребности в дополнительных источниках финансирования, что отражается на стоимости запасов</w:t>
      </w:r>
      <w:r w:rsidR="00BB521F" w:rsidRPr="00BB521F">
        <w:t xml:space="preserve">. </w:t>
      </w:r>
      <w:r w:rsidRPr="00BB521F">
        <w:t>Излишки запасов приводят к замораживанию средств предприятия, их нерациональному использованию</w:t>
      </w:r>
      <w:r w:rsidR="00BB521F" w:rsidRPr="00BB521F">
        <w:t xml:space="preserve">. </w:t>
      </w:r>
      <w:r w:rsidRPr="00BB521F">
        <w:t>Происходит увеличение затрат на хранение запасов, их устареванию</w:t>
      </w:r>
      <w:r w:rsidR="00BB521F" w:rsidRPr="00BB521F">
        <w:t xml:space="preserve">. </w:t>
      </w:r>
      <w:r w:rsidRPr="00BB521F">
        <w:t>Все это ведет</w:t>
      </w:r>
      <w:r w:rsidR="00BB521F" w:rsidRPr="00BB521F">
        <w:t xml:space="preserve"> </w:t>
      </w:r>
      <w:r w:rsidRPr="00BB521F">
        <w:t>к формированию недостатка финансовых ресурсов</w:t>
      </w:r>
      <w:r w:rsidR="00BB521F" w:rsidRPr="00BB521F">
        <w:t xml:space="preserve">. </w:t>
      </w:r>
      <w:r w:rsidRPr="00BB521F">
        <w:t>На предприятии</w:t>
      </w:r>
      <w:r w:rsidR="00BB521F" w:rsidRPr="00BB521F">
        <w:t xml:space="preserve"> </w:t>
      </w:r>
      <w:r w:rsidRPr="00BB521F">
        <w:t>необходимо заниматься нормированием производственных запасов в целях избежания дефицита или избытка запасов</w:t>
      </w:r>
      <w:r w:rsidR="00BB521F">
        <w:t>, ч</w:t>
      </w:r>
      <w:r w:rsidRPr="00BB521F">
        <w:t>то позволяет рассчитать минимальный размер запасов и обоснованную потребность в финансовых ресурсах, повышать эффективность использования производственных запасов, сводить к минимуму появление просроченной дебиторской задолженности</w:t>
      </w:r>
      <w:r w:rsidR="00BB521F" w:rsidRPr="00BB521F">
        <w:t xml:space="preserve">, </w:t>
      </w:r>
      <w:r w:rsidRPr="00BB521F">
        <w:t>уменьшать</w:t>
      </w:r>
      <w:r w:rsidR="00297001">
        <w:t xml:space="preserve"> </w:t>
      </w:r>
      <w:r w:rsidRPr="00BB521F">
        <w:t>операционный цикл</w:t>
      </w:r>
      <w:r w:rsidR="00BB521F" w:rsidRPr="00BB521F">
        <w:t>,</w:t>
      </w:r>
      <w:r w:rsidRPr="00BB521F">
        <w:t xml:space="preserve"> а следовательно и финансовый цикл предприятия</w:t>
      </w:r>
      <w:r w:rsidR="00BB521F" w:rsidRPr="00BB521F">
        <w:t>.</w:t>
      </w:r>
    </w:p>
    <w:p w:rsidR="00BB521F" w:rsidRDefault="00911EAD" w:rsidP="00BB521F">
      <w:r w:rsidRPr="00BB521F">
        <w:t>Рас</w:t>
      </w:r>
      <w:r w:rsidR="00B134DC">
        <w:t>с</w:t>
      </w:r>
      <w:r w:rsidRPr="00BB521F">
        <w:t>читанные нормы производственных запасов непосредственно связаны уровнем надежности обеспечения запасами</w:t>
      </w:r>
      <w:r w:rsidR="00BB521F" w:rsidRPr="00BB521F">
        <w:t xml:space="preserve">. </w:t>
      </w:r>
      <w:r w:rsidRPr="00BB521F">
        <w:t>Для каждой марки</w:t>
      </w:r>
      <w:r w:rsidR="00BB521F" w:rsidRPr="00BB521F">
        <w:t xml:space="preserve"> </w:t>
      </w:r>
      <w:r w:rsidRPr="00BB521F">
        <w:t>определяется не одно значение нормы запаса, а зависимость от уровня надежности, это дает возможность выбрать нужную</w:t>
      </w:r>
      <w:r w:rsidR="00BB521F" w:rsidRPr="00BB521F">
        <w:t xml:space="preserve"> </w:t>
      </w:r>
      <w:r w:rsidRPr="00BB521F">
        <w:t>стратегию управления запасами, формирования за счет СОК, или заемных средств, что позволяет оптимизировать запасы Минимизация</w:t>
      </w:r>
      <w:r w:rsidR="00BB521F" w:rsidRPr="00BB521F">
        <w:t xml:space="preserve"> </w:t>
      </w:r>
      <w:r w:rsidRPr="00BB521F">
        <w:t>текущих затрат достигается путем расчета оптимальной величины размера партии поставок, на основе классической модели экономически обоснованного размера заказа</w:t>
      </w:r>
      <w:r w:rsidR="00BB521F" w:rsidRPr="00BB521F">
        <w:t xml:space="preserve">. </w:t>
      </w:r>
      <w:r w:rsidRPr="00BB521F">
        <w:t xml:space="preserve">Так же для управления запасами используется система </w:t>
      </w:r>
      <w:r w:rsidR="00BB521F">
        <w:t>-</w:t>
      </w:r>
      <w:r w:rsidRPr="00BB521F">
        <w:t>АВС контроля за движением запасов, благодаря которой предприятие контролирует наибольший удельный вес затрат</w:t>
      </w:r>
      <w:r w:rsidR="00BB521F" w:rsidRPr="00BB521F">
        <w:t xml:space="preserve"> </w:t>
      </w:r>
      <w:r w:rsidRPr="00BB521F">
        <w:t>на наиболее дорогостоящие материалы, что позволяет экономить время и денежные средства</w:t>
      </w:r>
      <w:r w:rsidR="00BB521F" w:rsidRPr="00BB521F">
        <w:t>.</w:t>
      </w:r>
      <w:r w:rsidR="00BB521F">
        <w:t xml:space="preserve"> </w:t>
      </w:r>
      <w:r w:rsidRPr="00BB521F">
        <w:t>Все перечисленные мероприятия позволяют определить оптимальную потребность в запасах</w:t>
      </w:r>
      <w:r w:rsidR="00BB521F">
        <w:t>, п</w:t>
      </w:r>
      <w:r w:rsidRPr="00BB521F">
        <w:t>овысить эффективность использования, минимизировать объем средств</w:t>
      </w:r>
      <w:r w:rsidR="00BB521F" w:rsidRPr="00BB521F">
        <w:t>,</w:t>
      </w:r>
      <w:r w:rsidRPr="00BB521F">
        <w:t xml:space="preserve"> авансируемых в них, позволяющие предприятию бесперебойно функционировать</w:t>
      </w:r>
      <w:r w:rsidR="00BB521F" w:rsidRPr="00BB521F">
        <w:t xml:space="preserve">. </w:t>
      </w:r>
      <w:r w:rsidRPr="00BB521F">
        <w:t>Предприятие</w:t>
      </w:r>
      <w:r w:rsidR="00BB521F" w:rsidRPr="00BB521F">
        <w:t>,</w:t>
      </w:r>
      <w:r w:rsidRPr="00BB521F">
        <w:t xml:space="preserve"> согласно выбранному методу учета расчету стоимости запасов может влиять на финансовый результат, в интересах снижения себестоимости используют метод ФИФО, показывающий наиболее высокий уровень чистого дохода, для оценки реальной стоимости активов используется метод ЛИФО, учитывающий процесс инфляции, где себестоимость отразит издержки в соответствии с уровнем цен, существенным недостатком этого метода является то, что в балансе остатки материальных запасов будут отражены по ценам первых закупок</w:t>
      </w:r>
      <w:r w:rsidR="00BB521F" w:rsidRPr="00BB521F">
        <w:t xml:space="preserve">. </w:t>
      </w:r>
      <w:r w:rsidRPr="00BB521F">
        <w:t>Для того что бы сгладить реальное завышение или занижение стоимости запасов используется метод с исп</w:t>
      </w:r>
      <w:r w:rsidR="00B134DC">
        <w:t>ользованием расчета средневзвеше</w:t>
      </w:r>
      <w:r w:rsidRPr="00BB521F">
        <w:t>нной цены</w:t>
      </w:r>
      <w:r w:rsidR="00BB521F" w:rsidRPr="00BB521F">
        <w:t>.</w:t>
      </w:r>
    </w:p>
    <w:p w:rsidR="00BB521F" w:rsidRPr="00BB521F" w:rsidRDefault="00297001" w:rsidP="00297001">
      <w:pPr>
        <w:pStyle w:val="2"/>
      </w:pPr>
      <w:r>
        <w:br w:type="page"/>
      </w:r>
      <w:bookmarkStart w:id="5" w:name="_Toc246440145"/>
      <w:r w:rsidR="00911EAD" w:rsidRPr="00BB521F">
        <w:t>Литература</w:t>
      </w:r>
      <w:bookmarkEnd w:id="5"/>
    </w:p>
    <w:p w:rsidR="00297001" w:rsidRDefault="00297001" w:rsidP="00BB521F"/>
    <w:p w:rsidR="00911EAD" w:rsidRPr="00BB521F" w:rsidRDefault="00911EAD" w:rsidP="00297001">
      <w:pPr>
        <w:ind w:firstLine="0"/>
      </w:pPr>
      <w:r w:rsidRPr="00BB521F">
        <w:t>1</w:t>
      </w:r>
      <w:r w:rsidR="00BB521F" w:rsidRPr="00BB521F">
        <w:t xml:space="preserve">. </w:t>
      </w:r>
      <w:r w:rsidRPr="00BB521F">
        <w:t>Финансовый менеджмент</w:t>
      </w:r>
      <w:r w:rsidR="00BB521F" w:rsidRPr="00BB521F">
        <w:t xml:space="preserve">. </w:t>
      </w:r>
      <w:r w:rsidRPr="00BB521F">
        <w:t>Лисицина Е</w:t>
      </w:r>
      <w:r w:rsidR="00B134DC">
        <w:t>.</w:t>
      </w:r>
      <w:r w:rsidRPr="00BB521F">
        <w:t>В</w:t>
      </w:r>
      <w:r w:rsidR="00B134DC">
        <w:t>.</w:t>
      </w:r>
      <w:r w:rsidR="00BB521F" w:rsidRPr="00BB521F">
        <w:t xml:space="preserve"> </w:t>
      </w:r>
      <w:r w:rsidRPr="00BB521F">
        <w:t>Управление активами предприятия</w:t>
      </w:r>
      <w:r w:rsidR="00BB521F">
        <w:t>. 20</w:t>
      </w:r>
      <w:r w:rsidRPr="00BB521F">
        <w:t>05год,№5</w:t>
      </w:r>
    </w:p>
    <w:p w:rsidR="00911EAD" w:rsidRPr="00BB521F" w:rsidRDefault="00911EAD" w:rsidP="00297001">
      <w:pPr>
        <w:ind w:firstLine="0"/>
      </w:pPr>
      <w:r w:rsidRPr="00BB521F">
        <w:t>2</w:t>
      </w:r>
      <w:r w:rsidR="00BB521F" w:rsidRPr="00BB521F">
        <w:t xml:space="preserve">. </w:t>
      </w:r>
      <w:r w:rsidRPr="00BB521F">
        <w:t>Финансовый менеджмент Трохина С</w:t>
      </w:r>
      <w:r w:rsidR="00B134DC">
        <w:t>.</w:t>
      </w:r>
      <w:r w:rsidRPr="00BB521F">
        <w:t>Д</w:t>
      </w:r>
      <w:r w:rsidR="00B134DC">
        <w:t>.</w:t>
      </w:r>
      <w:r w:rsidRPr="00BB521F">
        <w:t>, Ильина В</w:t>
      </w:r>
      <w:r w:rsidR="00B134DC">
        <w:t>.</w:t>
      </w:r>
      <w:r w:rsidRPr="00BB521F">
        <w:t>А</w:t>
      </w:r>
      <w:r w:rsidR="00B134DC">
        <w:t>.</w:t>
      </w:r>
      <w:r w:rsidRPr="00BB521F">
        <w:t xml:space="preserve"> Управление финансовым состоянием предприятия</w:t>
      </w:r>
      <w:r w:rsidR="00BB521F" w:rsidRPr="00BB521F">
        <w:t>., 20</w:t>
      </w:r>
      <w:r w:rsidRPr="00BB521F">
        <w:t>04 год</w:t>
      </w:r>
      <w:r w:rsidR="00BB521F" w:rsidRPr="00BB521F">
        <w:t>,</w:t>
      </w:r>
      <w:r w:rsidRPr="00BB521F">
        <w:t>№1</w:t>
      </w:r>
    </w:p>
    <w:p w:rsidR="00911EAD" w:rsidRPr="00BB521F" w:rsidRDefault="00911EAD" w:rsidP="00297001">
      <w:pPr>
        <w:ind w:firstLine="0"/>
      </w:pPr>
      <w:r w:rsidRPr="00BB521F">
        <w:t>3</w:t>
      </w:r>
      <w:r w:rsidR="00BB521F" w:rsidRPr="00BB521F">
        <w:t xml:space="preserve">. </w:t>
      </w:r>
      <w:r w:rsidRPr="00BB521F">
        <w:t>Менеджмент в России и за рубежом</w:t>
      </w:r>
      <w:r w:rsidR="00BB521F" w:rsidRPr="00BB521F">
        <w:t xml:space="preserve">. </w:t>
      </w:r>
      <w:r w:rsidRPr="00BB521F">
        <w:t>Все о теории и практике управления бизнесом</w:t>
      </w:r>
      <w:r w:rsidR="00BB521F">
        <w:t>, ф</w:t>
      </w:r>
      <w:r w:rsidRPr="00BB521F">
        <w:t>инансами</w:t>
      </w:r>
      <w:r w:rsidR="00BB521F" w:rsidRPr="00BB521F">
        <w:t xml:space="preserve">. </w:t>
      </w:r>
      <w:r w:rsidRPr="00BB521F">
        <w:t>Радионов А</w:t>
      </w:r>
      <w:r w:rsidR="00BB521F">
        <w:t xml:space="preserve">.Р. </w:t>
      </w:r>
      <w:r w:rsidRPr="00BB521F">
        <w:t>Радионов Р</w:t>
      </w:r>
      <w:r w:rsidR="00B134DC">
        <w:t>.</w:t>
      </w:r>
      <w:r w:rsidRPr="00BB521F">
        <w:t>А</w:t>
      </w:r>
      <w:r w:rsidR="00B134DC">
        <w:t>.</w:t>
      </w:r>
      <w:r w:rsidRPr="00BB521F">
        <w:t xml:space="preserve"> Управление производственными запасами 2001 год, №1</w:t>
      </w:r>
    </w:p>
    <w:p w:rsidR="00911EAD" w:rsidRPr="00BB521F" w:rsidRDefault="00911EAD" w:rsidP="00297001">
      <w:pPr>
        <w:ind w:firstLine="0"/>
      </w:pPr>
      <w:r w:rsidRPr="00BB521F">
        <w:t>4</w:t>
      </w:r>
      <w:r w:rsidR="00BB521F" w:rsidRPr="00BB521F">
        <w:t xml:space="preserve">. </w:t>
      </w:r>
      <w:r w:rsidRPr="00BB521F">
        <w:t>Финансовый менеджмент Щукаев А</w:t>
      </w:r>
      <w:r w:rsidR="00B134DC">
        <w:t>.</w:t>
      </w:r>
      <w:r w:rsidRPr="00BB521F">
        <w:t>И</w:t>
      </w:r>
      <w:r w:rsidR="00B134DC">
        <w:t>.</w:t>
      </w:r>
      <w:r w:rsidR="00BB521F" w:rsidRPr="00BB521F">
        <w:t xml:space="preserve"> </w:t>
      </w:r>
      <w:r w:rsidRPr="00BB521F">
        <w:t>Оптимизация запасов на российских предприятиях</w:t>
      </w:r>
      <w:r w:rsidR="00BB521F" w:rsidRPr="00BB521F">
        <w:t>,</w:t>
      </w:r>
      <w:r w:rsidRPr="00BB521F">
        <w:t xml:space="preserve"> 2006 год</w:t>
      </w:r>
      <w:r w:rsidR="00BB521F" w:rsidRPr="00BB521F">
        <w:t xml:space="preserve">. </w:t>
      </w:r>
      <w:r w:rsidRPr="00BB521F">
        <w:t>№2</w:t>
      </w:r>
    </w:p>
    <w:p w:rsidR="00911EAD" w:rsidRPr="00BB521F" w:rsidRDefault="00911EAD" w:rsidP="00297001">
      <w:pPr>
        <w:ind w:firstLine="0"/>
      </w:pPr>
      <w:r w:rsidRPr="00BB521F">
        <w:t>5</w:t>
      </w:r>
      <w:r w:rsidR="00BB521F" w:rsidRPr="00BB521F">
        <w:t xml:space="preserve">. </w:t>
      </w:r>
      <w:r w:rsidRPr="00BB521F">
        <w:t>Финансовый менеджмент</w:t>
      </w:r>
      <w:r w:rsidR="00BB521F" w:rsidRPr="00BB521F">
        <w:t xml:space="preserve"> </w:t>
      </w:r>
      <w:r w:rsidRPr="00BB521F">
        <w:t>Маслова И</w:t>
      </w:r>
      <w:r w:rsidR="00B134DC">
        <w:t>.</w:t>
      </w:r>
      <w:r w:rsidRPr="00BB521F">
        <w:t>А</w:t>
      </w:r>
      <w:r w:rsidR="00B134DC">
        <w:t>.</w:t>
      </w:r>
      <w:r w:rsidRPr="00BB521F">
        <w:t>, Хоненко</w:t>
      </w:r>
      <w:r w:rsidR="00BB521F" w:rsidRPr="00BB521F">
        <w:t xml:space="preserve"> </w:t>
      </w:r>
      <w:r w:rsidRPr="00BB521F">
        <w:t>М</w:t>
      </w:r>
      <w:r w:rsidR="00B134DC">
        <w:t>.</w:t>
      </w:r>
      <w:r w:rsidRPr="00BB521F">
        <w:t>Е</w:t>
      </w:r>
      <w:r w:rsidR="00B134DC">
        <w:t>.</w:t>
      </w:r>
      <w:r w:rsidRPr="00BB521F">
        <w:t xml:space="preserve"> Сближение</w:t>
      </w:r>
      <w:r w:rsidR="00BB521F" w:rsidRPr="00BB521F">
        <w:t xml:space="preserve"> </w:t>
      </w:r>
      <w:r w:rsidRPr="00BB521F">
        <w:t>бухгалтерского и налогового учета материальных запасов на промышленном предприятии</w:t>
      </w:r>
      <w:r w:rsidR="00BB521F" w:rsidRPr="00BB521F">
        <w:t>,</w:t>
      </w:r>
      <w:r w:rsidRPr="00BB521F">
        <w:t xml:space="preserve"> 2005 год,№3</w:t>
      </w:r>
    </w:p>
    <w:p w:rsidR="00911EAD" w:rsidRPr="00BB521F" w:rsidRDefault="00911EAD" w:rsidP="00297001">
      <w:pPr>
        <w:ind w:firstLine="0"/>
      </w:pPr>
      <w:r w:rsidRPr="00BB521F">
        <w:t>6</w:t>
      </w:r>
      <w:r w:rsidR="00BB521F" w:rsidRPr="00BB521F">
        <w:t xml:space="preserve">. </w:t>
      </w:r>
      <w:r w:rsidRPr="00BB521F">
        <w:t>Финансовый менеджмент</w:t>
      </w:r>
      <w:r w:rsidR="00BB521F" w:rsidRPr="00BB521F">
        <w:t xml:space="preserve"> </w:t>
      </w:r>
      <w:r w:rsidRPr="00BB521F">
        <w:t>Попова Л</w:t>
      </w:r>
      <w:r w:rsidR="00B134DC">
        <w:t>.</w:t>
      </w:r>
      <w:r w:rsidRPr="00BB521F">
        <w:t>В</w:t>
      </w:r>
      <w:r w:rsidR="00B134DC">
        <w:t>.</w:t>
      </w:r>
      <w:r w:rsidRPr="00BB521F">
        <w:t>, Маслова И</w:t>
      </w:r>
      <w:r w:rsidR="00B134DC">
        <w:t>.</w:t>
      </w:r>
      <w:r w:rsidRPr="00BB521F">
        <w:t>А</w:t>
      </w:r>
      <w:r w:rsidR="00B134DC">
        <w:t>.</w:t>
      </w:r>
      <w:r w:rsidR="00BB521F">
        <w:t>, Х</w:t>
      </w:r>
      <w:r w:rsidRPr="00BB521F">
        <w:t>аненко М</w:t>
      </w:r>
      <w:r w:rsidR="00B134DC">
        <w:t>.</w:t>
      </w:r>
      <w:r w:rsidRPr="00BB521F">
        <w:t>Е</w:t>
      </w:r>
      <w:r w:rsidR="00B134DC">
        <w:t>.</w:t>
      </w:r>
      <w:r w:rsidRPr="00BB521F">
        <w:t xml:space="preserve"> Аналитическая система материальных запасов на предприятиях промышленности, 2003 год</w:t>
      </w:r>
      <w:r w:rsidR="00BB521F" w:rsidRPr="00BB521F">
        <w:t xml:space="preserve">. </w:t>
      </w:r>
      <w:r w:rsidRPr="00BB521F">
        <w:t>№3</w:t>
      </w:r>
    </w:p>
    <w:p w:rsidR="00911EAD" w:rsidRPr="00BB521F" w:rsidRDefault="00911EAD" w:rsidP="00297001">
      <w:pPr>
        <w:ind w:firstLine="0"/>
      </w:pPr>
      <w:r w:rsidRPr="00BB521F">
        <w:t>7</w:t>
      </w:r>
      <w:r w:rsidR="00BB521F" w:rsidRPr="00BB521F">
        <w:t xml:space="preserve">. </w:t>
      </w:r>
      <w:r w:rsidRPr="00BB521F">
        <w:t>Финансовый менеджмент</w:t>
      </w:r>
      <w:r w:rsidR="00BB521F" w:rsidRPr="00BB521F">
        <w:t xml:space="preserve"> </w:t>
      </w:r>
      <w:r w:rsidRPr="00BB521F">
        <w:t>Лумпов Л</w:t>
      </w:r>
      <w:r w:rsidR="00B134DC">
        <w:t>.</w:t>
      </w:r>
      <w:r w:rsidRPr="00BB521F">
        <w:t>А</w:t>
      </w:r>
      <w:r w:rsidR="00B134DC">
        <w:t>.</w:t>
      </w:r>
      <w:r w:rsidRPr="00BB521F">
        <w:t xml:space="preserve"> Исследование методов оценки стоимости запасов</w:t>
      </w:r>
      <w:r w:rsidR="00BB521F">
        <w:t>, 20</w:t>
      </w:r>
      <w:r w:rsidRPr="00BB521F">
        <w:t>04 год,</w:t>
      </w:r>
      <w:r w:rsidR="00B134DC">
        <w:t xml:space="preserve"> </w:t>
      </w:r>
      <w:r w:rsidRPr="00BB521F">
        <w:t>№3</w:t>
      </w:r>
    </w:p>
    <w:p w:rsidR="00911EAD" w:rsidRPr="00BB521F" w:rsidRDefault="00911EAD" w:rsidP="00297001">
      <w:pPr>
        <w:ind w:firstLine="0"/>
      </w:pPr>
      <w:r w:rsidRPr="00BB521F">
        <w:t>8</w:t>
      </w:r>
      <w:r w:rsidR="00BB521F" w:rsidRPr="00BB521F">
        <w:t xml:space="preserve">. </w:t>
      </w:r>
      <w:r w:rsidRPr="00BB521F">
        <w:t>Финансовый менеджмент</w:t>
      </w:r>
      <w:r w:rsidR="00BB521F" w:rsidRPr="00BB521F">
        <w:t xml:space="preserve">. </w:t>
      </w:r>
      <w:r w:rsidRPr="00BB521F">
        <w:t>Радионов А</w:t>
      </w:r>
      <w:r w:rsidR="00BB521F">
        <w:t>.Р.</w:t>
      </w:r>
      <w:r w:rsidR="00B134DC">
        <w:t>,</w:t>
      </w:r>
      <w:r w:rsidR="00BB521F">
        <w:t xml:space="preserve"> </w:t>
      </w:r>
      <w:r w:rsidRPr="00BB521F">
        <w:t>Радионов Р</w:t>
      </w:r>
      <w:r w:rsidR="00B134DC">
        <w:t>.</w:t>
      </w:r>
      <w:r w:rsidRPr="00BB521F">
        <w:t>А</w:t>
      </w:r>
      <w:r w:rsidR="00B134DC">
        <w:t>.</w:t>
      </w:r>
      <w:r w:rsidRPr="00BB521F">
        <w:t xml:space="preserve"> Управление запасами и оборотными средствами в условиях рыночной экономики</w:t>
      </w:r>
      <w:r w:rsidR="00BB521F" w:rsidRPr="00BB521F">
        <w:t>, 20</w:t>
      </w:r>
      <w:r w:rsidRPr="00BB521F">
        <w:t>03 год,№5</w:t>
      </w:r>
    </w:p>
    <w:p w:rsidR="00BB521F" w:rsidRDefault="00911EAD" w:rsidP="00297001">
      <w:pPr>
        <w:ind w:firstLine="0"/>
      </w:pPr>
      <w:r w:rsidRPr="00BB521F">
        <w:t>9</w:t>
      </w:r>
      <w:r w:rsidR="00BB521F">
        <w:t xml:space="preserve">.А. </w:t>
      </w:r>
      <w:r w:rsidRPr="00BB521F">
        <w:t>М Ковалева</w:t>
      </w:r>
      <w:r w:rsidR="00BB521F" w:rsidRPr="00BB521F">
        <w:t>,</w:t>
      </w:r>
      <w:r w:rsidRPr="00BB521F">
        <w:t xml:space="preserve"> М</w:t>
      </w:r>
      <w:r w:rsidR="00B134DC">
        <w:t>.</w:t>
      </w:r>
      <w:r w:rsidRPr="00BB521F">
        <w:t>Г</w:t>
      </w:r>
      <w:r w:rsidR="00B134DC">
        <w:t>.</w:t>
      </w:r>
      <w:r w:rsidRPr="00BB521F">
        <w:t xml:space="preserve"> Лапуста, Л</w:t>
      </w:r>
      <w:r w:rsidR="00B134DC">
        <w:t>.</w:t>
      </w:r>
      <w:r w:rsidRPr="00BB521F">
        <w:t>Г</w:t>
      </w:r>
      <w:r w:rsidR="00B134DC">
        <w:t>.</w:t>
      </w:r>
      <w:r w:rsidRPr="00BB521F">
        <w:t xml:space="preserve"> Скамай</w:t>
      </w:r>
      <w:r w:rsidR="00BB521F" w:rsidRPr="00BB521F">
        <w:t xml:space="preserve">. - </w:t>
      </w:r>
      <w:r w:rsidRPr="00BB521F">
        <w:t>Финансы фирмы</w:t>
      </w:r>
      <w:r w:rsidR="00BB521F" w:rsidRPr="00BB521F">
        <w:t xml:space="preserve">: </w:t>
      </w:r>
      <w:r w:rsidRPr="00BB521F">
        <w:t>Учебник</w:t>
      </w:r>
      <w:r w:rsidR="00BB521F" w:rsidRPr="00BB521F">
        <w:t xml:space="preserve">. - </w:t>
      </w:r>
      <w:r w:rsidRPr="00BB521F">
        <w:t>М</w:t>
      </w:r>
      <w:r w:rsidR="00BB521F" w:rsidRPr="00BB521F">
        <w:t xml:space="preserve">: </w:t>
      </w:r>
      <w:r w:rsidRPr="00BB521F">
        <w:t>ИНФРА-М, 2001</w:t>
      </w:r>
      <w:r w:rsidR="00BB521F" w:rsidRPr="00BB521F">
        <w:t xml:space="preserve">. - </w:t>
      </w:r>
      <w:r w:rsidRPr="00BB521F">
        <w:t>416 стр</w:t>
      </w:r>
      <w:r w:rsidR="00BB521F" w:rsidRPr="00BB521F">
        <w:t>.</w:t>
      </w:r>
    </w:p>
    <w:p w:rsidR="00BB521F" w:rsidRDefault="00911EAD" w:rsidP="00297001">
      <w:pPr>
        <w:ind w:firstLine="0"/>
      </w:pPr>
      <w:r w:rsidRPr="00BB521F">
        <w:t>10</w:t>
      </w:r>
      <w:r w:rsidR="00BB521F" w:rsidRPr="00BB521F">
        <w:t xml:space="preserve">. </w:t>
      </w:r>
      <w:r w:rsidRPr="00BB521F">
        <w:t>Кондраков Н</w:t>
      </w:r>
      <w:r w:rsidR="00B134DC">
        <w:t>.</w:t>
      </w:r>
      <w:r w:rsidRPr="00BB521F">
        <w:t>П</w:t>
      </w:r>
      <w:r w:rsidR="00B134DC">
        <w:t>.</w:t>
      </w:r>
      <w:r w:rsidR="00BB521F" w:rsidRPr="00BB521F">
        <w:t xml:space="preserve"> </w:t>
      </w:r>
      <w:r w:rsidRPr="00BB521F">
        <w:t>Бухгалтерский учет</w:t>
      </w:r>
      <w:r w:rsidR="00BB521F" w:rsidRPr="00BB521F">
        <w:t xml:space="preserve">: </w:t>
      </w:r>
      <w:r w:rsidRPr="00BB521F">
        <w:t>Учебник</w:t>
      </w:r>
      <w:r w:rsidR="00BB521F" w:rsidRPr="00BB521F">
        <w:t xml:space="preserve">. - </w:t>
      </w:r>
      <w:r w:rsidRPr="00BB521F">
        <w:t>М</w:t>
      </w:r>
      <w:r w:rsidR="00BB521F" w:rsidRPr="00BB521F">
        <w:t xml:space="preserve">: </w:t>
      </w:r>
      <w:r w:rsidRPr="00BB521F">
        <w:t>ИНФРА-М</w:t>
      </w:r>
      <w:r w:rsidR="00BB521F">
        <w:t>, 20</w:t>
      </w:r>
      <w:r w:rsidRPr="00BB521F">
        <w:t xml:space="preserve">04 </w:t>
      </w:r>
      <w:r w:rsidR="00BB521F">
        <w:t>-</w:t>
      </w:r>
      <w:r w:rsidRPr="00BB521F">
        <w:t>592 стр</w:t>
      </w:r>
      <w:r w:rsidR="00BB521F" w:rsidRPr="00BB521F">
        <w:t>.</w:t>
      </w:r>
    </w:p>
    <w:p w:rsidR="00BB521F" w:rsidRDefault="00911EAD" w:rsidP="00297001">
      <w:pPr>
        <w:ind w:firstLine="0"/>
      </w:pPr>
      <w:r w:rsidRPr="00BB521F">
        <w:t>11</w:t>
      </w:r>
      <w:r w:rsidR="00BB521F" w:rsidRPr="00BB521F">
        <w:t xml:space="preserve">. </w:t>
      </w:r>
      <w:r w:rsidRPr="00BB521F">
        <w:t>Бланк И</w:t>
      </w:r>
      <w:r w:rsidR="00B134DC">
        <w:t>.</w:t>
      </w:r>
      <w:r w:rsidRPr="00BB521F">
        <w:t>А</w:t>
      </w:r>
      <w:r w:rsidR="00B134DC">
        <w:t>.</w:t>
      </w:r>
      <w:r w:rsidRPr="00BB521F">
        <w:t xml:space="preserve"> Финансовый менеджмент</w:t>
      </w:r>
      <w:r w:rsidR="00BB521F" w:rsidRPr="00BB521F">
        <w:t xml:space="preserve">: </w:t>
      </w:r>
      <w:r w:rsidRPr="00BB521F">
        <w:t>Учебный курс-К</w:t>
      </w:r>
      <w:r w:rsidR="00BB521F" w:rsidRPr="00BB521F">
        <w:t xml:space="preserve">. </w:t>
      </w:r>
      <w:r w:rsidRPr="00BB521F">
        <w:t>Ника-Центр</w:t>
      </w:r>
      <w:r w:rsidR="00BB521F">
        <w:t>, Э</w:t>
      </w:r>
      <w:r w:rsidRPr="00BB521F">
        <w:t>льга</w:t>
      </w:r>
      <w:r w:rsidR="00BB521F" w:rsidRPr="00BB521F">
        <w:t>,</w:t>
      </w:r>
      <w:r w:rsidRPr="00BB521F">
        <w:t xml:space="preserve"> 2002</w:t>
      </w:r>
      <w:r w:rsidR="00BB521F" w:rsidRPr="00BB521F">
        <w:t xml:space="preserve">. - </w:t>
      </w:r>
      <w:r w:rsidRPr="00BB521F">
        <w:t>528стр</w:t>
      </w:r>
      <w:r w:rsidR="00BB521F" w:rsidRPr="00BB521F">
        <w:t>.</w:t>
      </w:r>
    </w:p>
    <w:p w:rsidR="00911EAD" w:rsidRPr="00BB521F" w:rsidRDefault="00911EAD" w:rsidP="00297001">
      <w:pPr>
        <w:ind w:firstLine="0"/>
      </w:pPr>
      <w:r w:rsidRPr="00BB521F">
        <w:t>12</w:t>
      </w:r>
      <w:r w:rsidR="00BB521F" w:rsidRPr="00BB521F">
        <w:t xml:space="preserve">. </w:t>
      </w:r>
      <w:r w:rsidRPr="00BB521F">
        <w:t>Финансовый менеджмент</w:t>
      </w:r>
      <w:r w:rsidR="00BB521F" w:rsidRPr="00BB521F">
        <w:t xml:space="preserve">: </w:t>
      </w:r>
      <w:r w:rsidRPr="00BB521F">
        <w:t>теория и практика</w:t>
      </w:r>
      <w:r w:rsidR="00BB521F" w:rsidRPr="00BB521F">
        <w:t xml:space="preserve">: </w:t>
      </w:r>
      <w:r w:rsidRPr="00BB521F">
        <w:t>Учебник/под редакцией Е</w:t>
      </w:r>
      <w:r w:rsidR="00BB521F">
        <w:t xml:space="preserve">.С. </w:t>
      </w:r>
      <w:r w:rsidRPr="00BB521F">
        <w:t xml:space="preserve">Стояновой </w:t>
      </w:r>
      <w:r w:rsidR="00BB521F">
        <w:t>-</w:t>
      </w:r>
      <w:r w:rsidRPr="00BB521F">
        <w:t>5-е изд, перераб</w:t>
      </w:r>
      <w:r w:rsidR="00BB521F" w:rsidRPr="00BB521F">
        <w:t xml:space="preserve">. </w:t>
      </w:r>
      <w:r w:rsidRPr="00BB521F">
        <w:t>и доп-М</w:t>
      </w:r>
      <w:r w:rsidR="00BB521F" w:rsidRPr="00BB521F">
        <w:t xml:space="preserve">: </w:t>
      </w:r>
      <w:r w:rsidRPr="00BB521F">
        <w:t>/Изд-во</w:t>
      </w:r>
      <w:r w:rsidR="00BB521F">
        <w:t xml:space="preserve"> "</w:t>
      </w:r>
      <w:r w:rsidRPr="00BB521F">
        <w:t>Перспектива</w:t>
      </w:r>
      <w:r w:rsidR="00BB521F">
        <w:t xml:space="preserve">", </w:t>
      </w:r>
      <w:r w:rsidRPr="00BB521F">
        <w:t>2000-656 с</w:t>
      </w:r>
      <w:r w:rsidR="00B134DC">
        <w:t>.</w:t>
      </w:r>
      <w:bookmarkStart w:id="6" w:name="_GoBack"/>
      <w:bookmarkEnd w:id="6"/>
    </w:p>
    <w:sectPr w:rsidR="00911EAD" w:rsidRPr="00BB521F" w:rsidSect="00BB521F">
      <w:headerReference w:type="default" r:id="rId8"/>
      <w:footerReference w:type="default" r:id="rId9"/>
      <w:headerReference w:type="first" r:id="rId10"/>
      <w:footerReference w:type="first" r:id="rId11"/>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5D" w:rsidRDefault="0039075D">
      <w:r>
        <w:separator/>
      </w:r>
    </w:p>
  </w:endnote>
  <w:endnote w:type="continuationSeparator" w:id="0">
    <w:p w:rsidR="0039075D" w:rsidRDefault="0039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F" w:rsidRDefault="00BB52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F" w:rsidRDefault="00BB52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5D" w:rsidRDefault="0039075D">
      <w:r>
        <w:separator/>
      </w:r>
    </w:p>
  </w:footnote>
  <w:footnote w:type="continuationSeparator" w:id="0">
    <w:p w:rsidR="0039075D" w:rsidRDefault="00390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D" w:rsidRDefault="003E56E2">
    <w:pPr>
      <w:pStyle w:val="a8"/>
      <w:framePr w:wrap="auto" w:vAnchor="text" w:hAnchor="margin" w:xAlign="right" w:y="1"/>
      <w:rPr>
        <w:rStyle w:val="ac"/>
      </w:rPr>
    </w:pPr>
    <w:r>
      <w:rPr>
        <w:rStyle w:val="ac"/>
      </w:rPr>
      <w:t>2</w:t>
    </w:r>
  </w:p>
  <w:p w:rsidR="00911EAD" w:rsidRDefault="00911EA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F" w:rsidRDefault="00BB52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3B5369"/>
    <w:multiLevelType w:val="hybridMultilevel"/>
    <w:tmpl w:val="1BFE3558"/>
    <w:lvl w:ilvl="0" w:tplc="BB506B9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EAD"/>
    <w:rsid w:val="000723B2"/>
    <w:rsid w:val="000A12E7"/>
    <w:rsid w:val="000A7DFF"/>
    <w:rsid w:val="001208D6"/>
    <w:rsid w:val="00297001"/>
    <w:rsid w:val="002D520B"/>
    <w:rsid w:val="00364C97"/>
    <w:rsid w:val="00372519"/>
    <w:rsid w:val="0039075D"/>
    <w:rsid w:val="003E56E2"/>
    <w:rsid w:val="005102E7"/>
    <w:rsid w:val="0057782C"/>
    <w:rsid w:val="007D5865"/>
    <w:rsid w:val="00911EAD"/>
    <w:rsid w:val="009B7590"/>
    <w:rsid w:val="00AD04BA"/>
    <w:rsid w:val="00B134DC"/>
    <w:rsid w:val="00B7559E"/>
    <w:rsid w:val="00BB521F"/>
    <w:rsid w:val="00CA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F2F8D786-835E-42C5-A2F1-DE95C669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11EAD"/>
    <w:pPr>
      <w:spacing w:line="360" w:lineRule="auto"/>
      <w:ind w:firstLine="720"/>
      <w:jc w:val="both"/>
    </w:pPr>
    <w:rPr>
      <w:sz w:val="28"/>
      <w:szCs w:val="28"/>
    </w:rPr>
  </w:style>
  <w:style w:type="paragraph" w:styleId="1">
    <w:name w:val="heading 1"/>
    <w:basedOn w:val="a2"/>
    <w:next w:val="a2"/>
    <w:link w:val="10"/>
    <w:uiPriority w:val="99"/>
    <w:qFormat/>
    <w:rsid w:val="00911EAD"/>
    <w:pPr>
      <w:keepNext/>
      <w:ind w:firstLine="0"/>
      <w:jc w:val="center"/>
      <w:outlineLvl w:val="0"/>
    </w:pPr>
    <w:rPr>
      <w:b/>
      <w:bCs/>
      <w:caps/>
      <w:noProof/>
      <w:kern w:val="16"/>
    </w:rPr>
  </w:style>
  <w:style w:type="paragraph" w:styleId="2">
    <w:name w:val="heading 2"/>
    <w:basedOn w:val="a2"/>
    <w:next w:val="a2"/>
    <w:link w:val="20"/>
    <w:autoRedefine/>
    <w:uiPriority w:val="99"/>
    <w:qFormat/>
    <w:rsid w:val="00911EA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11EAD"/>
    <w:pPr>
      <w:keepNext/>
      <w:outlineLvl w:val="2"/>
    </w:pPr>
    <w:rPr>
      <w:b/>
      <w:bCs/>
      <w:noProof/>
    </w:rPr>
  </w:style>
  <w:style w:type="paragraph" w:styleId="4">
    <w:name w:val="heading 4"/>
    <w:basedOn w:val="a2"/>
    <w:next w:val="a2"/>
    <w:link w:val="40"/>
    <w:uiPriority w:val="99"/>
    <w:qFormat/>
    <w:rsid w:val="00911EAD"/>
    <w:pPr>
      <w:keepNext/>
      <w:ind w:firstLine="0"/>
      <w:jc w:val="center"/>
      <w:outlineLvl w:val="3"/>
    </w:pPr>
    <w:rPr>
      <w:i/>
      <w:iCs/>
      <w:noProof/>
    </w:rPr>
  </w:style>
  <w:style w:type="paragraph" w:styleId="5">
    <w:name w:val="heading 5"/>
    <w:basedOn w:val="a2"/>
    <w:next w:val="a2"/>
    <w:link w:val="50"/>
    <w:uiPriority w:val="99"/>
    <w:qFormat/>
    <w:rsid w:val="00911EAD"/>
    <w:pPr>
      <w:keepNext/>
      <w:ind w:left="737" w:firstLine="0"/>
      <w:jc w:val="left"/>
      <w:outlineLvl w:val="4"/>
    </w:pPr>
  </w:style>
  <w:style w:type="paragraph" w:styleId="6">
    <w:name w:val="heading 6"/>
    <w:basedOn w:val="a2"/>
    <w:next w:val="a2"/>
    <w:link w:val="60"/>
    <w:uiPriority w:val="99"/>
    <w:qFormat/>
    <w:rsid w:val="00911EAD"/>
    <w:pPr>
      <w:keepNext/>
      <w:jc w:val="center"/>
      <w:outlineLvl w:val="5"/>
    </w:pPr>
    <w:rPr>
      <w:b/>
      <w:bCs/>
      <w:sz w:val="30"/>
      <w:szCs w:val="30"/>
    </w:rPr>
  </w:style>
  <w:style w:type="paragraph" w:styleId="7">
    <w:name w:val="heading 7"/>
    <w:basedOn w:val="a2"/>
    <w:next w:val="a2"/>
    <w:link w:val="70"/>
    <w:uiPriority w:val="99"/>
    <w:qFormat/>
    <w:rsid w:val="00911EAD"/>
    <w:pPr>
      <w:keepNext/>
      <w:outlineLvl w:val="6"/>
    </w:pPr>
    <w:rPr>
      <w:sz w:val="24"/>
      <w:szCs w:val="24"/>
    </w:rPr>
  </w:style>
  <w:style w:type="paragraph" w:styleId="8">
    <w:name w:val="heading 8"/>
    <w:basedOn w:val="a2"/>
    <w:next w:val="a2"/>
    <w:link w:val="80"/>
    <w:uiPriority w:val="99"/>
    <w:qFormat/>
    <w:rsid w:val="00911EA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911EAD"/>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31">
    <w:name w:val="Body Text 3"/>
    <w:basedOn w:val="a2"/>
    <w:link w:val="32"/>
    <w:uiPriority w:val="99"/>
    <w:pPr>
      <w:widowControl w:val="0"/>
      <w:autoSpaceDE w:val="0"/>
      <w:autoSpaceDN w:val="0"/>
      <w:adjustRightInd w:val="0"/>
    </w:pPr>
  </w:style>
  <w:style w:type="character" w:customStyle="1" w:styleId="32">
    <w:name w:val="Основной текст 3 Знак"/>
    <w:link w:val="31"/>
    <w:uiPriority w:val="99"/>
    <w:semiHidden/>
    <w:rPr>
      <w:sz w:val="16"/>
      <w:szCs w:val="16"/>
    </w:rPr>
  </w:style>
  <w:style w:type="paragraph" w:styleId="21">
    <w:name w:val="Body Text 2"/>
    <w:basedOn w:val="a2"/>
    <w:link w:val="22"/>
    <w:uiPriority w:val="99"/>
    <w:pPr>
      <w:widowControl w:val="0"/>
      <w:autoSpaceDE w:val="0"/>
      <w:autoSpaceDN w:val="0"/>
      <w:adjustRightInd w:val="0"/>
    </w:pPr>
  </w:style>
  <w:style w:type="character" w:customStyle="1" w:styleId="22">
    <w:name w:val="Основной текст 2 Знак"/>
    <w:link w:val="21"/>
    <w:uiPriority w:val="99"/>
    <w:semiHidden/>
    <w:rPr>
      <w:sz w:val="28"/>
      <w:szCs w:val="28"/>
    </w:rPr>
  </w:style>
  <w:style w:type="paragraph" w:styleId="a8">
    <w:name w:val="header"/>
    <w:basedOn w:val="a2"/>
    <w:next w:val="a9"/>
    <w:link w:val="aa"/>
    <w:uiPriority w:val="99"/>
    <w:rsid w:val="00911EAD"/>
    <w:pPr>
      <w:tabs>
        <w:tab w:val="center" w:pos="4677"/>
        <w:tab w:val="right" w:pos="9355"/>
      </w:tabs>
      <w:spacing w:line="240" w:lineRule="auto"/>
      <w:ind w:firstLine="0"/>
      <w:jc w:val="right"/>
    </w:pPr>
    <w:rPr>
      <w:noProof/>
      <w:kern w:val="16"/>
    </w:rPr>
  </w:style>
  <w:style w:type="character" w:styleId="ab">
    <w:name w:val="endnote reference"/>
    <w:uiPriority w:val="99"/>
    <w:semiHidden/>
    <w:rsid w:val="00911EAD"/>
    <w:rPr>
      <w:vertAlign w:val="superscript"/>
    </w:rPr>
  </w:style>
  <w:style w:type="character" w:styleId="ac">
    <w:name w:val="page number"/>
    <w:uiPriority w:val="99"/>
    <w:rsid w:val="00911EAD"/>
  </w:style>
  <w:style w:type="paragraph" w:styleId="ad">
    <w:name w:val="footer"/>
    <w:basedOn w:val="a2"/>
    <w:link w:val="ae"/>
    <w:uiPriority w:val="99"/>
    <w:semiHidden/>
    <w:rsid w:val="00911EAD"/>
    <w:pPr>
      <w:tabs>
        <w:tab w:val="center" w:pos="4819"/>
        <w:tab w:val="right" w:pos="9639"/>
      </w:tabs>
    </w:pPr>
  </w:style>
  <w:style w:type="character" w:customStyle="1" w:styleId="aa">
    <w:name w:val="Верхний колонтитул Знак"/>
    <w:link w:val="a8"/>
    <w:uiPriority w:val="99"/>
    <w:semiHidden/>
    <w:locked/>
    <w:rsid w:val="00911EAD"/>
    <w:rPr>
      <w:noProof/>
      <w:kern w:val="16"/>
      <w:sz w:val="28"/>
      <w:szCs w:val="28"/>
      <w:lang w:val="ru-RU" w:eastAsia="ru-RU"/>
    </w:rPr>
  </w:style>
  <w:style w:type="paragraph" w:styleId="a9">
    <w:name w:val="Body Text"/>
    <w:basedOn w:val="a2"/>
    <w:link w:val="af"/>
    <w:uiPriority w:val="99"/>
    <w:rsid w:val="00911EAD"/>
    <w:pPr>
      <w:ind w:firstLine="0"/>
    </w:pPr>
  </w:style>
  <w:style w:type="character" w:customStyle="1" w:styleId="af">
    <w:name w:val="Основной текст Знак"/>
    <w:link w:val="a9"/>
    <w:uiPriority w:val="99"/>
    <w:semiHidden/>
    <w:rPr>
      <w:sz w:val="28"/>
      <w:szCs w:val="28"/>
    </w:rPr>
  </w:style>
  <w:style w:type="paragraph" w:styleId="23">
    <w:name w:val="Body Text Indent 2"/>
    <w:basedOn w:val="a2"/>
    <w:link w:val="24"/>
    <w:uiPriority w:val="99"/>
    <w:rsid w:val="00911EA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f0">
    <w:name w:val="caption"/>
    <w:basedOn w:val="a2"/>
    <w:next w:val="a2"/>
    <w:uiPriority w:val="99"/>
    <w:qFormat/>
  </w:style>
  <w:style w:type="table" w:styleId="-1">
    <w:name w:val="Table Web 1"/>
    <w:basedOn w:val="a4"/>
    <w:uiPriority w:val="99"/>
    <w:rsid w:val="00911EA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1">
    <w:name w:val="выделение"/>
    <w:uiPriority w:val="99"/>
    <w:rsid w:val="00911EAD"/>
    <w:pPr>
      <w:spacing w:line="360" w:lineRule="auto"/>
      <w:ind w:firstLine="709"/>
      <w:jc w:val="both"/>
    </w:pPr>
    <w:rPr>
      <w:b/>
      <w:bCs/>
      <w:i/>
      <w:iCs/>
      <w:noProof/>
      <w:sz w:val="28"/>
      <w:szCs w:val="28"/>
    </w:rPr>
  </w:style>
  <w:style w:type="character" w:styleId="af2">
    <w:name w:val="Hyperlink"/>
    <w:uiPriority w:val="99"/>
    <w:rsid w:val="00911EAD"/>
    <w:rPr>
      <w:color w:val="0000FF"/>
      <w:u w:val="single"/>
    </w:rPr>
  </w:style>
  <w:style w:type="paragraph" w:customStyle="1" w:styleId="25">
    <w:name w:val="Заголовок 2 дипл"/>
    <w:basedOn w:val="a2"/>
    <w:next w:val="a6"/>
    <w:uiPriority w:val="99"/>
    <w:rsid w:val="00911EAD"/>
    <w:pPr>
      <w:widowControl w:val="0"/>
      <w:autoSpaceDE w:val="0"/>
      <w:autoSpaceDN w:val="0"/>
      <w:adjustRightInd w:val="0"/>
      <w:ind w:firstLine="709"/>
    </w:pPr>
    <w:rPr>
      <w:lang w:val="en-US" w:eastAsia="en-US"/>
    </w:rPr>
  </w:style>
  <w:style w:type="character" w:customStyle="1" w:styleId="11">
    <w:name w:val="Текст Знак1"/>
    <w:link w:val="af3"/>
    <w:uiPriority w:val="99"/>
    <w:locked/>
    <w:rsid w:val="00911EAD"/>
    <w:rPr>
      <w:rFonts w:ascii="Consolas" w:eastAsia="Times New Roman" w:hAnsi="Consolas" w:cs="Consolas"/>
      <w:sz w:val="21"/>
      <w:szCs w:val="21"/>
      <w:lang w:val="uk-UA" w:eastAsia="en-US"/>
    </w:rPr>
  </w:style>
  <w:style w:type="paragraph" w:styleId="af3">
    <w:name w:val="Plain Text"/>
    <w:basedOn w:val="a2"/>
    <w:link w:val="11"/>
    <w:uiPriority w:val="99"/>
    <w:rsid w:val="00911EAD"/>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911EAD"/>
    <w:rPr>
      <w:sz w:val="28"/>
      <w:szCs w:val="28"/>
      <w:lang w:val="ru-RU" w:eastAsia="ru-RU"/>
    </w:rPr>
  </w:style>
  <w:style w:type="character" w:styleId="af5">
    <w:name w:val="footnote reference"/>
    <w:uiPriority w:val="99"/>
    <w:semiHidden/>
    <w:rsid w:val="00911EAD"/>
    <w:rPr>
      <w:sz w:val="28"/>
      <w:szCs w:val="28"/>
      <w:vertAlign w:val="superscript"/>
    </w:rPr>
  </w:style>
  <w:style w:type="paragraph" w:customStyle="1" w:styleId="a0">
    <w:name w:val="лит"/>
    <w:autoRedefine/>
    <w:uiPriority w:val="99"/>
    <w:rsid w:val="00911EAD"/>
    <w:pPr>
      <w:numPr>
        <w:numId w:val="2"/>
      </w:numPr>
      <w:spacing w:line="360" w:lineRule="auto"/>
      <w:ind w:firstLine="720"/>
      <w:jc w:val="both"/>
    </w:pPr>
    <w:rPr>
      <w:sz w:val="28"/>
      <w:szCs w:val="28"/>
    </w:rPr>
  </w:style>
  <w:style w:type="character" w:customStyle="1" w:styleId="af6">
    <w:name w:val="номер страницы"/>
    <w:uiPriority w:val="99"/>
    <w:rsid w:val="00911EAD"/>
    <w:rPr>
      <w:sz w:val="28"/>
      <w:szCs w:val="28"/>
    </w:rPr>
  </w:style>
  <w:style w:type="paragraph" w:styleId="af7">
    <w:name w:val="Normal (Web)"/>
    <w:basedOn w:val="a2"/>
    <w:uiPriority w:val="99"/>
    <w:rsid w:val="00911EAD"/>
    <w:pPr>
      <w:spacing w:before="100" w:beforeAutospacing="1" w:after="100" w:afterAutospacing="1"/>
    </w:pPr>
    <w:rPr>
      <w:lang w:val="uk-UA" w:eastAsia="uk-UA"/>
    </w:rPr>
  </w:style>
  <w:style w:type="paragraph" w:styleId="12">
    <w:name w:val="toc 1"/>
    <w:basedOn w:val="a2"/>
    <w:next w:val="a2"/>
    <w:autoRedefine/>
    <w:uiPriority w:val="99"/>
    <w:semiHidden/>
    <w:rsid w:val="00911EAD"/>
    <w:pPr>
      <w:tabs>
        <w:tab w:val="right" w:leader="dot" w:pos="1400"/>
      </w:tabs>
      <w:ind w:firstLine="0"/>
    </w:pPr>
  </w:style>
  <w:style w:type="paragraph" w:styleId="26">
    <w:name w:val="toc 2"/>
    <w:basedOn w:val="a2"/>
    <w:next w:val="a2"/>
    <w:autoRedefine/>
    <w:uiPriority w:val="99"/>
    <w:semiHidden/>
    <w:rsid w:val="00911EAD"/>
    <w:pPr>
      <w:tabs>
        <w:tab w:val="left" w:leader="dot" w:pos="3500"/>
      </w:tabs>
      <w:ind w:firstLine="0"/>
      <w:jc w:val="left"/>
    </w:pPr>
    <w:rPr>
      <w:smallCaps/>
    </w:rPr>
  </w:style>
  <w:style w:type="paragraph" w:styleId="33">
    <w:name w:val="toc 3"/>
    <w:basedOn w:val="a2"/>
    <w:next w:val="a2"/>
    <w:autoRedefine/>
    <w:uiPriority w:val="99"/>
    <w:semiHidden/>
    <w:rsid w:val="00911EAD"/>
    <w:pPr>
      <w:ind w:firstLine="0"/>
      <w:jc w:val="left"/>
    </w:pPr>
  </w:style>
  <w:style w:type="paragraph" w:styleId="41">
    <w:name w:val="toc 4"/>
    <w:basedOn w:val="a2"/>
    <w:next w:val="a2"/>
    <w:autoRedefine/>
    <w:uiPriority w:val="99"/>
    <w:semiHidden/>
    <w:rsid w:val="00911EAD"/>
    <w:pPr>
      <w:tabs>
        <w:tab w:val="right" w:leader="dot" w:pos="9345"/>
      </w:tabs>
      <w:ind w:firstLine="0"/>
    </w:pPr>
    <w:rPr>
      <w:noProof/>
    </w:rPr>
  </w:style>
  <w:style w:type="paragraph" w:styleId="51">
    <w:name w:val="toc 5"/>
    <w:basedOn w:val="a2"/>
    <w:next w:val="a2"/>
    <w:autoRedefine/>
    <w:uiPriority w:val="99"/>
    <w:semiHidden/>
    <w:rsid w:val="00911EAD"/>
    <w:pPr>
      <w:ind w:left="958"/>
    </w:pPr>
  </w:style>
  <w:style w:type="paragraph" w:styleId="34">
    <w:name w:val="Body Text Indent 3"/>
    <w:basedOn w:val="a2"/>
    <w:link w:val="35"/>
    <w:uiPriority w:val="99"/>
    <w:rsid w:val="00911EAD"/>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8">
    <w:name w:val="Table Grid"/>
    <w:basedOn w:val="a4"/>
    <w:uiPriority w:val="99"/>
    <w:rsid w:val="00911EA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911EAD"/>
    <w:pPr>
      <w:spacing w:line="360" w:lineRule="auto"/>
      <w:jc w:val="center"/>
    </w:pPr>
    <w:rPr>
      <w:b/>
      <w:bCs/>
      <w:i/>
      <w:iCs/>
      <w:smallCaps/>
      <w:noProof/>
      <w:sz w:val="28"/>
      <w:szCs w:val="28"/>
    </w:rPr>
  </w:style>
  <w:style w:type="paragraph" w:customStyle="1" w:styleId="a">
    <w:name w:val="список ненумерованный"/>
    <w:autoRedefine/>
    <w:uiPriority w:val="99"/>
    <w:rsid w:val="00911EAD"/>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11EAD"/>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11EAD"/>
    <w:rPr>
      <w:b/>
      <w:bCs/>
    </w:rPr>
  </w:style>
  <w:style w:type="paragraph" w:customStyle="1" w:styleId="101">
    <w:name w:val="Стиль Оглавление 1 + Первая строка:  0 см1"/>
    <w:basedOn w:val="12"/>
    <w:autoRedefine/>
    <w:uiPriority w:val="99"/>
    <w:rsid w:val="00911EAD"/>
    <w:rPr>
      <w:b/>
      <w:bCs/>
    </w:rPr>
  </w:style>
  <w:style w:type="paragraph" w:customStyle="1" w:styleId="200">
    <w:name w:val="Стиль Оглавление 2 + Слева:  0 см Первая строка:  0 см"/>
    <w:basedOn w:val="26"/>
    <w:autoRedefine/>
    <w:uiPriority w:val="99"/>
    <w:rsid w:val="00911EAD"/>
  </w:style>
  <w:style w:type="paragraph" w:customStyle="1" w:styleId="31250">
    <w:name w:val="Стиль Оглавление 3 + Слева:  125 см Первая строка:  0 см"/>
    <w:basedOn w:val="33"/>
    <w:autoRedefine/>
    <w:uiPriority w:val="99"/>
    <w:rsid w:val="00911EAD"/>
    <w:rPr>
      <w:i/>
      <w:iCs/>
    </w:rPr>
  </w:style>
  <w:style w:type="paragraph" w:customStyle="1" w:styleId="afa">
    <w:name w:val="ТАБЛИЦА"/>
    <w:next w:val="a2"/>
    <w:autoRedefine/>
    <w:uiPriority w:val="99"/>
    <w:rsid w:val="00911EAD"/>
    <w:pPr>
      <w:spacing w:line="360" w:lineRule="auto"/>
    </w:pPr>
    <w:rPr>
      <w:color w:val="000000"/>
    </w:rPr>
  </w:style>
  <w:style w:type="paragraph" w:customStyle="1" w:styleId="afb">
    <w:name w:val="Стиль ТАБЛИЦА + Междустр.интервал:  полуторный"/>
    <w:basedOn w:val="afa"/>
    <w:uiPriority w:val="99"/>
    <w:rsid w:val="00911EAD"/>
  </w:style>
  <w:style w:type="paragraph" w:customStyle="1" w:styleId="13">
    <w:name w:val="Стиль ТАБЛИЦА + Междустр.интервал:  полуторный1"/>
    <w:basedOn w:val="afa"/>
    <w:autoRedefine/>
    <w:uiPriority w:val="99"/>
    <w:rsid w:val="00911EAD"/>
  </w:style>
  <w:style w:type="table" w:customStyle="1" w:styleId="14">
    <w:name w:val="Стиль таблицы1"/>
    <w:uiPriority w:val="99"/>
    <w:rsid w:val="00911EA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911EAD"/>
    <w:pPr>
      <w:spacing w:line="240" w:lineRule="auto"/>
      <w:ind w:firstLine="0"/>
      <w:jc w:val="center"/>
    </w:pPr>
    <w:rPr>
      <w:sz w:val="20"/>
      <w:szCs w:val="20"/>
    </w:rPr>
  </w:style>
  <w:style w:type="paragraph" w:styleId="afd">
    <w:name w:val="endnote text"/>
    <w:basedOn w:val="a2"/>
    <w:link w:val="afe"/>
    <w:uiPriority w:val="99"/>
    <w:semiHidden/>
    <w:rsid w:val="00911EAD"/>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911EAD"/>
    <w:rPr>
      <w:color w:val="000000"/>
      <w:sz w:val="20"/>
      <w:szCs w:val="20"/>
    </w:rPr>
  </w:style>
  <w:style w:type="character" w:customStyle="1" w:styleId="aff0">
    <w:name w:val="Текст сноски Знак"/>
    <w:link w:val="aff"/>
    <w:uiPriority w:val="99"/>
    <w:locked/>
    <w:rsid w:val="00911EAD"/>
    <w:rPr>
      <w:color w:val="000000"/>
      <w:lang w:val="ru-RU" w:eastAsia="ru-RU"/>
    </w:rPr>
  </w:style>
  <w:style w:type="paragraph" w:customStyle="1" w:styleId="aff1">
    <w:name w:val="титут"/>
    <w:autoRedefine/>
    <w:uiPriority w:val="99"/>
    <w:rsid w:val="00911EA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Влияние запасов на финансовые результаты деятельности предприятия</vt:lpstr>
    </vt:vector>
  </TitlesOfParts>
  <Company>Home</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запасов на финансовые результаты деятельности предприятия</dc:title>
  <dc:subject/>
  <dc:creator>Oksana</dc:creator>
  <cp:keywords/>
  <dc:description/>
  <cp:lastModifiedBy>admin</cp:lastModifiedBy>
  <cp:revision>2</cp:revision>
  <dcterms:created xsi:type="dcterms:W3CDTF">2014-03-20T07:39:00Z</dcterms:created>
  <dcterms:modified xsi:type="dcterms:W3CDTF">2014-03-20T07:39:00Z</dcterms:modified>
</cp:coreProperties>
</file>