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B9" w:rsidRPr="00800FB8" w:rsidRDefault="006107B6" w:rsidP="006107B6">
      <w:pPr>
        <w:pStyle w:val="a5"/>
        <w:spacing w:line="360" w:lineRule="auto"/>
        <w:ind w:firstLine="709"/>
        <w:outlineLvl w:val="0"/>
        <w:rPr>
          <w:rFonts w:ascii="Times New Roman" w:hAnsi="Times New Roman"/>
          <w:b/>
          <w:color w:val="000000"/>
          <w:szCs w:val="32"/>
        </w:rPr>
      </w:pPr>
      <w:r w:rsidRPr="00800FB8">
        <w:rPr>
          <w:rFonts w:ascii="Times New Roman" w:hAnsi="Times New Roman"/>
          <w:b/>
          <w:color w:val="000000"/>
          <w:szCs w:val="32"/>
        </w:rPr>
        <w:t>Введение</w:t>
      </w:r>
    </w:p>
    <w:p w:rsidR="002110B9" w:rsidRPr="00800FB8" w:rsidRDefault="002110B9" w:rsidP="006107B6">
      <w:pPr>
        <w:pStyle w:val="a5"/>
        <w:spacing w:line="360" w:lineRule="auto"/>
        <w:ind w:firstLine="709"/>
        <w:rPr>
          <w:rFonts w:ascii="Times New Roman" w:hAnsi="Times New Roman"/>
          <w:color w:val="000000"/>
          <w:szCs w:val="32"/>
        </w:rPr>
      </w:pPr>
    </w:p>
    <w:p w:rsidR="002110B9" w:rsidRPr="00800FB8" w:rsidRDefault="002110B9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Основным звеном экономики в рыночных условиях хозяйствования являются предприятия, которые выступают в роли хозяйствующих субъектов. Они для осуществления хозяйственной деятельности, получения продукции, доходов и накоплений используют определенные виды ресурсов: материальные, трудовые, финансовые, а также денежные средства.</w:t>
      </w:r>
    </w:p>
    <w:p w:rsidR="002110B9" w:rsidRPr="00800FB8" w:rsidRDefault="002110B9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Наличие в достаточном объеме финансовых ресурсов, их эффективное использование, предопределяют хорошее финансовое положение предприятия платежеспособность, финансовую устойчивость, ликвидность.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целом. Поэтому автор данной работы тему</w:t>
      </w:r>
      <w:r w:rsidR="006107B6" w:rsidRPr="00800FB8">
        <w:rPr>
          <w:sz w:val="28"/>
          <w:szCs w:val="28"/>
        </w:rPr>
        <w:t xml:space="preserve"> </w:t>
      </w:r>
      <w:r w:rsidRPr="00800FB8">
        <w:rPr>
          <w:sz w:val="28"/>
          <w:szCs w:val="28"/>
        </w:rPr>
        <w:t>курсового проекта видит весьма актуальной в условиях развития предпринимательства в России.</w:t>
      </w:r>
    </w:p>
    <w:p w:rsidR="002110B9" w:rsidRPr="00800FB8" w:rsidRDefault="002110B9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Целью данной работы является изучение теоретических вопросов по финансовым ресурсам коммерческих организаций, а именно формирование, состав и характеристика собственных финансовых ресурсов коммерческих организаций.</w:t>
      </w:r>
    </w:p>
    <w:p w:rsidR="002110B9" w:rsidRPr="00800FB8" w:rsidRDefault="000260AF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В соответствии с заданной целью а</w:t>
      </w:r>
      <w:r w:rsidR="002110B9" w:rsidRPr="00800FB8">
        <w:rPr>
          <w:sz w:val="28"/>
          <w:szCs w:val="28"/>
        </w:rPr>
        <w:t>втором данной курсовой работы были поставлены следующие задачи:</w:t>
      </w:r>
    </w:p>
    <w:p w:rsidR="002110B9" w:rsidRPr="00800FB8" w:rsidRDefault="000260AF" w:rsidP="006107B6">
      <w:pPr>
        <w:pStyle w:val="Lenusik-last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Проанализировать сущность финансов коммерческих организаций (КО);</w:t>
      </w:r>
    </w:p>
    <w:p w:rsidR="00ED1E7E" w:rsidRPr="00800FB8" w:rsidRDefault="007D7A23" w:rsidP="006107B6">
      <w:pPr>
        <w:pStyle w:val="Lenusik-last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Выявит</w:t>
      </w:r>
      <w:r w:rsidR="006B0AC1" w:rsidRPr="00800FB8">
        <w:rPr>
          <w:sz w:val="28"/>
          <w:szCs w:val="28"/>
        </w:rPr>
        <w:t>ь</w:t>
      </w:r>
      <w:r w:rsidRPr="00800FB8">
        <w:rPr>
          <w:sz w:val="28"/>
          <w:szCs w:val="28"/>
        </w:rPr>
        <w:t xml:space="preserve"> основные</w:t>
      </w:r>
      <w:r w:rsidR="00ED1E7E" w:rsidRPr="00800FB8">
        <w:rPr>
          <w:sz w:val="28"/>
          <w:szCs w:val="28"/>
        </w:rPr>
        <w:t xml:space="preserve"> финансовые отношения КО;</w:t>
      </w:r>
    </w:p>
    <w:p w:rsidR="000260AF" w:rsidRPr="00800FB8" w:rsidRDefault="000260AF" w:rsidP="006107B6">
      <w:pPr>
        <w:pStyle w:val="Lenusik-last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Рассмотреть современные трактовки понятия финансовые ресурсы;</w:t>
      </w:r>
    </w:p>
    <w:p w:rsidR="000260AF" w:rsidRPr="00800FB8" w:rsidRDefault="000260AF" w:rsidP="006107B6">
      <w:pPr>
        <w:pStyle w:val="Lenusik-last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Выявить дискуссионный момент определения «финансовые ресурсы»;</w:t>
      </w:r>
    </w:p>
    <w:p w:rsidR="000260AF" w:rsidRPr="00800FB8" w:rsidRDefault="000260AF" w:rsidP="006107B6">
      <w:pPr>
        <w:pStyle w:val="Lenusik-last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Рассмотреть состав собственных финансовых ресурсов КО;</w:t>
      </w:r>
    </w:p>
    <w:p w:rsidR="000260AF" w:rsidRPr="00800FB8" w:rsidRDefault="000260AF" w:rsidP="006107B6">
      <w:pPr>
        <w:pStyle w:val="Lenusik-last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lastRenderedPageBreak/>
        <w:t>Проанализировать источники формирования собственных финансовых ресурсов КО.</w:t>
      </w:r>
    </w:p>
    <w:p w:rsidR="0024564D" w:rsidRPr="00800FB8" w:rsidRDefault="0024564D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При написании данной курсовой работы автором были использованы: </w:t>
      </w:r>
      <w:r w:rsidR="00CC2380" w:rsidRPr="00800FB8">
        <w:rPr>
          <w:sz w:val="28"/>
          <w:szCs w:val="28"/>
        </w:rPr>
        <w:t xml:space="preserve">труды отечественных специалистов </w:t>
      </w:r>
      <w:r w:rsidR="006107B6" w:rsidRPr="00800FB8">
        <w:rPr>
          <w:sz w:val="28"/>
          <w:szCs w:val="28"/>
        </w:rPr>
        <w:t>В.В. Ковалева</w:t>
      </w:r>
      <w:r w:rsidRPr="00800FB8">
        <w:rPr>
          <w:sz w:val="28"/>
          <w:szCs w:val="28"/>
        </w:rPr>
        <w:t>,</w:t>
      </w:r>
      <w:r w:rsidR="00CC2380" w:rsidRPr="00800FB8">
        <w:rPr>
          <w:sz w:val="28"/>
          <w:szCs w:val="28"/>
        </w:rPr>
        <w:t xml:space="preserve"> </w:t>
      </w:r>
      <w:r w:rsidR="006107B6" w:rsidRPr="00800FB8">
        <w:rPr>
          <w:sz w:val="28"/>
          <w:szCs w:val="28"/>
        </w:rPr>
        <w:t>Н.В. Колчина</w:t>
      </w:r>
      <w:r w:rsidR="00CC2380" w:rsidRPr="00800FB8">
        <w:rPr>
          <w:sz w:val="28"/>
          <w:szCs w:val="28"/>
        </w:rPr>
        <w:t xml:space="preserve">, </w:t>
      </w:r>
      <w:r w:rsidR="006107B6" w:rsidRPr="00800FB8">
        <w:rPr>
          <w:sz w:val="28"/>
          <w:szCs w:val="28"/>
        </w:rPr>
        <w:t>А.Г. Грязнова</w:t>
      </w:r>
      <w:r w:rsidR="00CC2380" w:rsidRPr="00800FB8">
        <w:rPr>
          <w:sz w:val="28"/>
          <w:szCs w:val="28"/>
        </w:rPr>
        <w:t xml:space="preserve"> и других, а так же</w:t>
      </w:r>
      <w:r w:rsidRPr="00800FB8">
        <w:rPr>
          <w:sz w:val="28"/>
          <w:szCs w:val="28"/>
        </w:rPr>
        <w:t xml:space="preserve"> Федеральный закон «Об акционерных обществах», </w:t>
      </w:r>
      <w:r w:rsidR="00A51042" w:rsidRPr="00800FB8">
        <w:rPr>
          <w:sz w:val="28"/>
          <w:szCs w:val="28"/>
        </w:rPr>
        <w:t>Приказ Минфина РФ «Об утверждении Положения по бухгалтерскому учету «Учет основных средств» ПБУ 6/</w:t>
      </w:r>
      <w:r w:rsidRPr="00800FB8">
        <w:rPr>
          <w:sz w:val="28"/>
          <w:szCs w:val="28"/>
        </w:rPr>
        <w:t>01</w:t>
      </w:r>
      <w:r w:rsidR="00A51042" w:rsidRPr="00800FB8">
        <w:rPr>
          <w:sz w:val="28"/>
          <w:szCs w:val="28"/>
        </w:rPr>
        <w:t>» и др.</w:t>
      </w:r>
    </w:p>
    <w:p w:rsidR="0024564D" w:rsidRPr="00800FB8" w:rsidRDefault="0024564D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На основе изучения теоретических источников и фактических материалов автор данной курсовой работы постарался раскрыть суть собственных финансовых ресурсов коммерческих организаций.</w:t>
      </w:r>
    </w:p>
    <w:p w:rsidR="000260AF" w:rsidRPr="00800FB8" w:rsidRDefault="000260AF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800FB8" w:rsidRPr="00800FB8" w:rsidRDefault="00800FB8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CC2380" w:rsidRPr="00800FB8" w:rsidRDefault="002110B9" w:rsidP="006107B6">
      <w:pPr>
        <w:pStyle w:val="Lenusik-last"/>
        <w:numPr>
          <w:ilvl w:val="0"/>
          <w:numId w:val="26"/>
        </w:numPr>
        <w:ind w:left="0" w:firstLine="709"/>
        <w:jc w:val="both"/>
        <w:rPr>
          <w:b/>
          <w:sz w:val="28"/>
          <w:szCs w:val="28"/>
        </w:rPr>
      </w:pPr>
      <w:r w:rsidRPr="00800FB8">
        <w:rPr>
          <w:b/>
          <w:sz w:val="28"/>
          <w:szCs w:val="28"/>
        </w:rPr>
        <w:br w:type="page"/>
      </w:r>
      <w:r w:rsidR="00CC2380" w:rsidRPr="00800FB8">
        <w:rPr>
          <w:b/>
          <w:sz w:val="28"/>
          <w:szCs w:val="28"/>
        </w:rPr>
        <w:t>Сущность фи</w:t>
      </w:r>
      <w:r w:rsidR="00800FB8" w:rsidRPr="00800FB8">
        <w:rPr>
          <w:b/>
          <w:sz w:val="28"/>
          <w:szCs w:val="28"/>
        </w:rPr>
        <w:t>нансов коммерческих организаций</w:t>
      </w:r>
    </w:p>
    <w:p w:rsidR="00800FB8" w:rsidRPr="00800FB8" w:rsidRDefault="00800FB8" w:rsidP="00800FB8">
      <w:p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42CA8" w:rsidRPr="00800FB8" w:rsidRDefault="00242CA8" w:rsidP="00800FB8">
      <w:pPr>
        <w:numPr>
          <w:ilvl w:val="1"/>
          <w:numId w:val="26"/>
        </w:numPr>
        <w:spacing w:after="0"/>
        <w:ind w:left="0"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0FB8">
        <w:rPr>
          <w:rFonts w:ascii="Times New Roman" w:hAnsi="Times New Roman"/>
          <w:b/>
          <w:bCs/>
          <w:color w:val="000000"/>
          <w:sz w:val="28"/>
          <w:szCs w:val="28"/>
        </w:rPr>
        <w:t>Финансовые отношения организаци</w:t>
      </w:r>
      <w:r w:rsidR="00800FB8" w:rsidRPr="00800FB8">
        <w:rPr>
          <w:rFonts w:ascii="Times New Roman" w:hAnsi="Times New Roman"/>
          <w:b/>
          <w:bCs/>
          <w:color w:val="000000"/>
          <w:sz w:val="28"/>
          <w:szCs w:val="28"/>
        </w:rPr>
        <w:t>и. Функции финансов организации</w:t>
      </w:r>
    </w:p>
    <w:p w:rsidR="00800FB8" w:rsidRPr="00800FB8" w:rsidRDefault="00800FB8" w:rsidP="006107B6">
      <w:p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42CA8" w:rsidRPr="00800FB8" w:rsidRDefault="00242CA8" w:rsidP="006107B6">
      <w:pPr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Финансы предприятий сферы материального производства включают распределительные экономические отношения предприятий и осуществляются между:</w:t>
      </w:r>
    </w:p>
    <w:p w:rsidR="00242CA8" w:rsidRPr="00800FB8" w:rsidRDefault="00242CA8" w:rsidP="006107B6">
      <w:pPr>
        <w:numPr>
          <w:ilvl w:val="0"/>
          <w:numId w:val="27"/>
        </w:numPr>
        <w:tabs>
          <w:tab w:val="clear" w:pos="1260"/>
          <w:tab w:val="num" w:pos="18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учредителями в момент создания предприятия по поводу формирования уставного капитала;</w:t>
      </w:r>
    </w:p>
    <w:p w:rsidR="00242CA8" w:rsidRPr="00800FB8" w:rsidRDefault="00242CA8" w:rsidP="006107B6">
      <w:pPr>
        <w:numPr>
          <w:ilvl w:val="0"/>
          <w:numId w:val="27"/>
        </w:numPr>
        <w:tabs>
          <w:tab w:val="clear" w:pos="1260"/>
          <w:tab w:val="num" w:pos="18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другими предприятиями при оплате стоимости поставляемой продукции, сырья, материалов, выполненных работ, оказанных услуг и др. Эти отношения являются основными в хозяйственной деятельности, поскольку в сфере материального производства создаются ВВП и НД. На них приходится наибольший объем платежей. От их эффективной организации во многом зависит финансовый результат коммерческой деятельности;</w:t>
      </w:r>
    </w:p>
    <w:p w:rsidR="00242CA8" w:rsidRPr="00800FB8" w:rsidRDefault="00242CA8" w:rsidP="006107B6">
      <w:pPr>
        <w:numPr>
          <w:ilvl w:val="0"/>
          <w:numId w:val="27"/>
        </w:numPr>
        <w:tabs>
          <w:tab w:val="clear" w:pos="1260"/>
          <w:tab w:val="num" w:pos="18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предприятиями и его подразделениями: филиалами, цехами, отделами, бригадами в процессе финансирования расходов, распределения прибыли, оборотных средств. Это группа отношений влияет на организацию и ритмичность производства;</w:t>
      </w:r>
    </w:p>
    <w:p w:rsidR="00242CA8" w:rsidRPr="00800FB8" w:rsidRDefault="00242CA8" w:rsidP="006107B6">
      <w:pPr>
        <w:numPr>
          <w:ilvl w:val="0"/>
          <w:numId w:val="27"/>
        </w:numPr>
        <w:tabs>
          <w:tab w:val="clear" w:pos="1260"/>
          <w:tab w:val="num" w:pos="18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организациями и коллективами работников данной организации при выплате заработной платы, премий и пособий из фонда потреблении. Их организация влияет на эффективность использования трудовых ресурсов;</w:t>
      </w:r>
    </w:p>
    <w:p w:rsidR="00242CA8" w:rsidRPr="00800FB8" w:rsidRDefault="00242CA8" w:rsidP="006107B6">
      <w:pPr>
        <w:numPr>
          <w:ilvl w:val="0"/>
          <w:numId w:val="27"/>
        </w:numPr>
        <w:tabs>
          <w:tab w:val="clear" w:pos="1260"/>
          <w:tab w:val="num" w:pos="18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предприятиями и государством при уплате в бюджет налогов, получении ассигнований из бюджета, покупке государственных ценных бумаг и выплат по ним. От организации этой группы отношений зависит финансовое состояние предприятий и формирование доходной базы бюджетов всех уровней;</w:t>
      </w:r>
    </w:p>
    <w:p w:rsidR="00242CA8" w:rsidRPr="00800FB8" w:rsidRDefault="00242CA8" w:rsidP="006107B6">
      <w:pPr>
        <w:numPr>
          <w:ilvl w:val="0"/>
          <w:numId w:val="27"/>
        </w:numPr>
        <w:tabs>
          <w:tab w:val="clear" w:pos="1260"/>
          <w:tab w:val="num" w:pos="18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предприятиями и банками при получении и возврате банковских кредитов, предоставлении банкам во временное пользование свободных денежных средств, покупке и продаже валюты, оказании других банковских услуг;</w:t>
      </w:r>
    </w:p>
    <w:p w:rsidR="00242CA8" w:rsidRPr="00800FB8" w:rsidRDefault="00242CA8" w:rsidP="006107B6">
      <w:pPr>
        <w:numPr>
          <w:ilvl w:val="0"/>
          <w:numId w:val="27"/>
        </w:numPr>
        <w:tabs>
          <w:tab w:val="clear" w:pos="1260"/>
          <w:tab w:val="num" w:pos="18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предприятиями и вышестоящими организациями в пределах внутриотраслевого перераспределения (внутрихозяйственных отчислений и получения кредитов). Эти отношения, как правило, направлены на поддержку и развитие предприятий;</w:t>
      </w:r>
    </w:p>
    <w:p w:rsidR="00242CA8" w:rsidRPr="00800FB8" w:rsidRDefault="00242CA8" w:rsidP="006107B6">
      <w:pPr>
        <w:numPr>
          <w:ilvl w:val="0"/>
          <w:numId w:val="27"/>
        </w:numPr>
        <w:tabs>
          <w:tab w:val="clear" w:pos="1260"/>
          <w:tab w:val="num" w:pos="18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предприятиями и страховыми компаниями при страховании первыми имущества, предпринимательских рисков, отдельных категорий работников;</w:t>
      </w:r>
    </w:p>
    <w:p w:rsidR="00242CA8" w:rsidRPr="00800FB8" w:rsidRDefault="00242CA8" w:rsidP="006107B6">
      <w:pPr>
        <w:numPr>
          <w:ilvl w:val="0"/>
          <w:numId w:val="27"/>
        </w:numPr>
        <w:tabs>
          <w:tab w:val="clear" w:pos="1260"/>
          <w:tab w:val="num" w:pos="18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предприятиями и строительными, проектными организациями при осуществлении инвестиционных проектов.</w:t>
      </w:r>
    </w:p>
    <w:p w:rsidR="006107B6" w:rsidRPr="00800FB8" w:rsidRDefault="00242CA8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Каждая из перечисленных групп имеет свои особенности и сферу применения. Однако все они носят двусторонний характер и их материальной основой является движение денежных средств</w:t>
      </w:r>
      <w:r w:rsidR="006107B6" w:rsidRPr="00800FB8">
        <w:rPr>
          <w:sz w:val="28"/>
          <w:szCs w:val="28"/>
        </w:rPr>
        <w:t>. [8</w:t>
      </w:r>
      <w:r w:rsidRPr="00800FB8">
        <w:rPr>
          <w:sz w:val="28"/>
          <w:szCs w:val="28"/>
        </w:rPr>
        <w:t>,7].</w:t>
      </w:r>
    </w:p>
    <w:p w:rsidR="006107B6" w:rsidRPr="00800FB8" w:rsidRDefault="00242CA8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Наиболее полно сущность финансов проявляется в их ф</w:t>
      </w:r>
      <w:r w:rsidR="00C56372" w:rsidRPr="00800FB8">
        <w:rPr>
          <w:sz w:val="28"/>
          <w:szCs w:val="28"/>
        </w:rPr>
        <w:t>у</w:t>
      </w:r>
      <w:r w:rsidRPr="00800FB8">
        <w:rPr>
          <w:sz w:val="28"/>
          <w:szCs w:val="28"/>
        </w:rPr>
        <w:t>нкциях.</w:t>
      </w:r>
    </w:p>
    <w:p w:rsidR="006107B6" w:rsidRPr="00800FB8" w:rsidRDefault="00242CA8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Среди экономистов нет единого мнения по поводу</w:t>
      </w:r>
      <w:r w:rsidR="00C56372" w:rsidRPr="00800FB8">
        <w:rPr>
          <w:sz w:val="28"/>
          <w:szCs w:val="28"/>
        </w:rPr>
        <w:t xml:space="preserve"> функций финансов организаций. В экономической литературе в настоящее время наблюдается большой разброс в определении функций, как по их количеству, так и по содержанию. Наблюдается единство лишь по двум функциям: распределительной и контрольной. Во многих литературных источниках указаны такие функции: формирование капитала, доходов и денежных фондов; обеспечивающая функция; ресурсосберегающая </w:t>
      </w:r>
      <w:r w:rsidR="006107B6" w:rsidRPr="00800FB8">
        <w:rPr>
          <w:sz w:val="28"/>
          <w:szCs w:val="28"/>
        </w:rPr>
        <w:t>и т.п.</w:t>
      </w:r>
      <w:r w:rsidR="00C56372" w:rsidRPr="00800FB8">
        <w:rPr>
          <w:sz w:val="28"/>
          <w:szCs w:val="28"/>
        </w:rPr>
        <w:t xml:space="preserve"> Очевидно, перечисленные функции по своему содержанию имеют одну природу и цель – обеспечение необходимыми источниками финансирования деятельности организации. Большинство экономистов признают, что финансы, что финансы предприятий выполняют три основные функции: формирование капитала и доходов организации; распределительную; контрольную</w:t>
      </w:r>
      <w:r w:rsidR="006107B6" w:rsidRPr="00800FB8">
        <w:rPr>
          <w:sz w:val="28"/>
          <w:szCs w:val="28"/>
        </w:rPr>
        <w:t>. [8</w:t>
      </w:r>
      <w:r w:rsidR="00C56372" w:rsidRPr="00800FB8">
        <w:rPr>
          <w:sz w:val="28"/>
          <w:szCs w:val="28"/>
        </w:rPr>
        <w:t>,8].</w:t>
      </w:r>
    </w:p>
    <w:p w:rsidR="006107B6" w:rsidRPr="00800FB8" w:rsidRDefault="00C56372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Все функции тесно взаимодействуют между собой.</w:t>
      </w:r>
    </w:p>
    <w:p w:rsidR="00C56372" w:rsidRPr="00800FB8" w:rsidRDefault="00C56372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При выполнении финансами </w:t>
      </w:r>
      <w:r w:rsidRPr="00800FB8">
        <w:rPr>
          <w:b/>
          <w:sz w:val="28"/>
          <w:szCs w:val="28"/>
        </w:rPr>
        <w:t xml:space="preserve">первой функции </w:t>
      </w:r>
      <w:r w:rsidR="00574B80" w:rsidRPr="00800FB8">
        <w:rPr>
          <w:sz w:val="28"/>
          <w:szCs w:val="28"/>
        </w:rPr>
        <w:t>происходит формирование первоначального капитала организации, его приращение;</w:t>
      </w:r>
    </w:p>
    <w:p w:rsidR="00574B80" w:rsidRPr="00800FB8" w:rsidRDefault="00574B80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привлечение денежных средств из различных источников в целях формирования необходимого для предпринимательской деятельности объемов финансовых ресурсов</w:t>
      </w:r>
      <w:r w:rsidR="006107B6" w:rsidRPr="00800FB8">
        <w:rPr>
          <w:sz w:val="28"/>
          <w:szCs w:val="28"/>
        </w:rPr>
        <w:t>. [8</w:t>
      </w:r>
      <w:r w:rsidRPr="00800FB8">
        <w:rPr>
          <w:sz w:val="28"/>
          <w:szCs w:val="28"/>
        </w:rPr>
        <w:t>,9].</w:t>
      </w:r>
    </w:p>
    <w:p w:rsidR="00574B80" w:rsidRPr="00800FB8" w:rsidRDefault="00574B80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b/>
          <w:sz w:val="28"/>
          <w:szCs w:val="28"/>
        </w:rPr>
        <w:t>Распределительная функция</w:t>
      </w:r>
      <w:r w:rsidRPr="00800FB8">
        <w:rPr>
          <w:sz w:val="28"/>
          <w:szCs w:val="28"/>
        </w:rPr>
        <w:t xml:space="preserve"> проявляется в распределение ВВП в стоимостном выражении, формирование фондов денежных средств, определении основных стоимостных пропорций в процессе распределения доходов и финансовых ресурсов, обеспечении оптимального сочетания интересов отдельных товаропроизводителей, предприятий и организации и государства в целом</w:t>
      </w:r>
      <w:r w:rsidR="006107B6" w:rsidRPr="00800FB8">
        <w:rPr>
          <w:sz w:val="28"/>
          <w:szCs w:val="28"/>
        </w:rPr>
        <w:t>. [8</w:t>
      </w:r>
      <w:r w:rsidRPr="00800FB8">
        <w:rPr>
          <w:sz w:val="28"/>
          <w:szCs w:val="28"/>
        </w:rPr>
        <w:t>,9].</w:t>
      </w:r>
    </w:p>
    <w:p w:rsidR="00574B80" w:rsidRPr="00800FB8" w:rsidRDefault="00574B80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b/>
          <w:sz w:val="28"/>
          <w:szCs w:val="28"/>
        </w:rPr>
        <w:t>Контрольная функция</w:t>
      </w:r>
      <w:r w:rsidRPr="00800FB8">
        <w:rPr>
          <w:sz w:val="28"/>
          <w:szCs w:val="28"/>
        </w:rPr>
        <w:t xml:space="preserve"> финансов предприятий проявляется в контроле над обоснованностью формирования доходов, за затратами предприятия, рациональным использованием денежных фондов, уплатой налогов в бюджет и отчислениями во внебюджетные социальные фонды. Финансовый контроль осуществляется в процессе использования денежных фондов по целевому назначению. Реализация этой функции осуществляется с помощью финансовых показателей деятельности предприятий, их оценки и разработки необходимых мер для повышения эффективности распределительных отношений</w:t>
      </w:r>
      <w:r w:rsidR="006107B6" w:rsidRPr="00800FB8">
        <w:rPr>
          <w:sz w:val="28"/>
          <w:szCs w:val="28"/>
        </w:rPr>
        <w:t>. [5</w:t>
      </w:r>
      <w:r w:rsidRPr="00800FB8">
        <w:rPr>
          <w:sz w:val="28"/>
          <w:szCs w:val="28"/>
        </w:rPr>
        <w:t>,356].</w:t>
      </w:r>
    </w:p>
    <w:p w:rsidR="00574B80" w:rsidRPr="00800FB8" w:rsidRDefault="00574B80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В основе финансов лежат распределительные отношения, обеспечивающие источниками финансирования воспроизводственный процесс (распределительная функция) и тем самым связывающие воедино все фазы воспроизводственного процесса: производство, обмен и потребление. Однако размер получаемых организацией доходов определяет возможности </w:t>
      </w:r>
      <w:r w:rsidR="006722CA" w:rsidRPr="00800FB8">
        <w:rPr>
          <w:sz w:val="28"/>
          <w:szCs w:val="28"/>
        </w:rPr>
        <w:t xml:space="preserve">его дальнейшего развития. Эффективное и рациональное ведение хозяйства предопределяет возможности его дальнейшего </w:t>
      </w:r>
      <w:r w:rsidR="002B1949" w:rsidRPr="00800FB8">
        <w:rPr>
          <w:sz w:val="28"/>
          <w:szCs w:val="28"/>
        </w:rPr>
        <w:t>развития. И наоборот, нарушение бесперебойного кругооборота средств, рост затрат на производство и реализацию продукции, выполнение работ, оказание услуг снижают доходы организации и соответственно возможности его дальнейшего развития, конкурентоспособность и финансовую устойчивость. В этом случае контрольная функция финансов свидетельствует о недостаточном воздействии распределительных отношений на эффективность производства, о недостатках в управлении финансовыми ресурсами, организации производства. Игнорирование такого свидетельства может привести к банкротству предприятия</w:t>
      </w:r>
      <w:r w:rsidR="006107B6" w:rsidRPr="00800FB8">
        <w:rPr>
          <w:sz w:val="28"/>
          <w:szCs w:val="28"/>
        </w:rPr>
        <w:t>. [8</w:t>
      </w:r>
      <w:r w:rsidR="002B1949" w:rsidRPr="00800FB8">
        <w:rPr>
          <w:sz w:val="28"/>
          <w:szCs w:val="28"/>
        </w:rPr>
        <w:t>,9].</w:t>
      </w:r>
    </w:p>
    <w:p w:rsidR="00800FB8" w:rsidRDefault="00242CA8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Исходя из вышесказанного, автор данной работы хотел бы более подробно рассмотреть современные трактовки понятия финансовые ресурсы</w:t>
      </w:r>
      <w:r w:rsidR="002B1949" w:rsidRPr="00800FB8">
        <w:rPr>
          <w:sz w:val="28"/>
          <w:szCs w:val="28"/>
        </w:rPr>
        <w:t>.</w:t>
      </w:r>
    </w:p>
    <w:p w:rsidR="00800FB8" w:rsidRDefault="00800FB8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6107B6" w:rsidRPr="00800FB8" w:rsidRDefault="002110B9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b/>
          <w:sz w:val="28"/>
          <w:szCs w:val="28"/>
        </w:rPr>
        <w:t>1.</w:t>
      </w:r>
      <w:r w:rsidR="002B1949" w:rsidRPr="00800FB8">
        <w:rPr>
          <w:b/>
          <w:sz w:val="28"/>
          <w:szCs w:val="28"/>
        </w:rPr>
        <w:t>2 Содержание понятия финансовые ресурсы коммерческих организаций</w:t>
      </w:r>
    </w:p>
    <w:p w:rsidR="00800FB8" w:rsidRDefault="00800FB8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9405D7" w:rsidRPr="00800FB8" w:rsidRDefault="009405D7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Основным звеном экономики в рыночных условиях хозяйствования являются предприятия, которые выступают в роли хозяйствующих субъектов. Они для осуществления хозяйственной деятельности, получения продукции, доходов и накоплений используют определенные виды ресурсов: материальные, трудовые, финансовые, а также денежные средства.</w:t>
      </w:r>
      <w:r w:rsidR="00684E74" w:rsidRPr="00800FB8">
        <w:rPr>
          <w:sz w:val="28"/>
          <w:szCs w:val="28"/>
        </w:rPr>
        <w:t xml:space="preserve"> [</w:t>
      </w:r>
      <w:r w:rsidR="000138BD" w:rsidRPr="00800FB8">
        <w:rPr>
          <w:sz w:val="28"/>
          <w:szCs w:val="28"/>
        </w:rPr>
        <w:t>8</w:t>
      </w:r>
      <w:r w:rsidR="00684E74" w:rsidRPr="00800FB8">
        <w:rPr>
          <w:sz w:val="28"/>
          <w:szCs w:val="28"/>
        </w:rPr>
        <w:t>, 244]</w:t>
      </w:r>
    </w:p>
    <w:p w:rsidR="009405D7" w:rsidRPr="00800FB8" w:rsidRDefault="009405D7" w:rsidP="006107B6">
      <w:pPr>
        <w:pStyle w:val="Lenusik-last"/>
        <w:ind w:firstLine="709"/>
        <w:jc w:val="both"/>
        <w:rPr>
          <w:sz w:val="28"/>
          <w:szCs w:val="28"/>
          <w:lang w:val="en-US"/>
        </w:rPr>
      </w:pPr>
      <w:r w:rsidRPr="00800FB8">
        <w:rPr>
          <w:sz w:val="28"/>
          <w:szCs w:val="28"/>
        </w:rPr>
        <w:t xml:space="preserve">Среди названных выше экономических </w:t>
      </w:r>
      <w:r w:rsidR="007D7A23" w:rsidRPr="00800FB8">
        <w:rPr>
          <w:sz w:val="28"/>
          <w:szCs w:val="28"/>
        </w:rPr>
        <w:t>ресурсов</w:t>
      </w:r>
      <w:r w:rsidRPr="00800FB8">
        <w:rPr>
          <w:sz w:val="28"/>
          <w:szCs w:val="28"/>
        </w:rPr>
        <w:t xml:space="preserve"> наиболее сложн</w:t>
      </w:r>
      <w:r w:rsidR="00CC2380" w:rsidRPr="00800FB8">
        <w:rPr>
          <w:sz w:val="28"/>
          <w:szCs w:val="28"/>
        </w:rPr>
        <w:t>ым</w:t>
      </w:r>
      <w:r w:rsidR="007D7A23" w:rsidRPr="00800FB8">
        <w:rPr>
          <w:sz w:val="28"/>
          <w:szCs w:val="28"/>
        </w:rPr>
        <w:t>и являю</w:t>
      </w:r>
      <w:r w:rsidRPr="00800FB8">
        <w:rPr>
          <w:sz w:val="28"/>
          <w:szCs w:val="28"/>
        </w:rPr>
        <w:t xml:space="preserve">тся «Финансовые ресурсы». О сущности </w:t>
      </w:r>
      <w:r w:rsidR="00CC2380" w:rsidRPr="00800FB8">
        <w:rPr>
          <w:sz w:val="28"/>
          <w:szCs w:val="28"/>
        </w:rPr>
        <w:t>«Финансовых ресурсов»</w:t>
      </w:r>
      <w:r w:rsidRPr="00800FB8">
        <w:rPr>
          <w:sz w:val="28"/>
          <w:szCs w:val="28"/>
        </w:rPr>
        <w:t xml:space="preserve"> общепринятой точки зрения среди ученых-экономистов до настоящего времени нет. Содержание финансов коммерческой организации определяется по-разному, в зависимости от того какой теории придерживается её автор: распределительной или воспроизводственной. </w:t>
      </w:r>
      <w:r w:rsidR="000138BD" w:rsidRPr="00800FB8">
        <w:rPr>
          <w:sz w:val="28"/>
          <w:szCs w:val="28"/>
          <w:lang w:val="en-US"/>
        </w:rPr>
        <w:t>[</w:t>
      </w:r>
      <w:r w:rsidR="000138BD" w:rsidRPr="00800FB8">
        <w:rPr>
          <w:sz w:val="28"/>
          <w:szCs w:val="28"/>
        </w:rPr>
        <w:t>8</w:t>
      </w:r>
      <w:r w:rsidR="00684E74" w:rsidRPr="00800FB8">
        <w:rPr>
          <w:sz w:val="28"/>
          <w:szCs w:val="28"/>
          <w:lang w:val="en-US"/>
        </w:rPr>
        <w:t>, 245]</w:t>
      </w:r>
    </w:p>
    <w:p w:rsidR="00F4396B" w:rsidRPr="00800FB8" w:rsidRDefault="00F4396B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Сторонники первой теории в состав финансов КО включают только денежные отношения распределительного характера:</w:t>
      </w:r>
    </w:p>
    <w:p w:rsidR="00F4396B" w:rsidRPr="00800FB8" w:rsidRDefault="00F4396B" w:rsidP="006107B6">
      <w:pPr>
        <w:pStyle w:val="Lenusik-las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Внутрихозяйственные финансовые отношения (распределение прибыли оставшейся в распоряжении предприятия по фондам целевого назначения, распределения фонда материального поощрения между структурными подразделениями организации и по видам выплат </w:t>
      </w:r>
      <w:r w:rsidR="006107B6" w:rsidRPr="00800FB8">
        <w:rPr>
          <w:sz w:val="28"/>
          <w:szCs w:val="28"/>
        </w:rPr>
        <w:t>и т.д.</w:t>
      </w:r>
      <w:r w:rsidRPr="00800FB8">
        <w:rPr>
          <w:sz w:val="28"/>
          <w:szCs w:val="28"/>
        </w:rPr>
        <w:t>);</w:t>
      </w:r>
    </w:p>
    <w:p w:rsidR="00F4396B" w:rsidRPr="00800FB8" w:rsidRDefault="00F4396B" w:rsidP="006107B6">
      <w:pPr>
        <w:pStyle w:val="Lenusik-las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Взаимоотношения с бюджетной системой (все виды платежей в бюджеты, а также безвозвратные ассигнования из бюджетов);</w:t>
      </w:r>
    </w:p>
    <w:p w:rsidR="00F4396B" w:rsidRPr="00800FB8" w:rsidRDefault="00F4396B" w:rsidP="006107B6">
      <w:pPr>
        <w:pStyle w:val="Lenusik-las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Финансовые взаимоотношения с собственниками (по поводу перечисления части чистой прибыли в форме дивидендов или иных доходов; безвозвратная финансовая помощь оказанная КО собственниками);</w:t>
      </w:r>
    </w:p>
    <w:p w:rsidR="00F4396B" w:rsidRPr="00800FB8" w:rsidRDefault="00F4396B" w:rsidP="006107B6">
      <w:pPr>
        <w:pStyle w:val="Lenusik-las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Отношения с другими хозяйствующими субъектами распределительного характера (это оплата всех видов штрафных санкций, связанных с несоблюдением условий договоров; собственное финансирование инвестиционных проектов; инвестирование средств в покупку акций и получения доходов по ним </w:t>
      </w:r>
      <w:r w:rsidR="006107B6" w:rsidRPr="00800FB8">
        <w:rPr>
          <w:sz w:val="28"/>
          <w:szCs w:val="28"/>
        </w:rPr>
        <w:t>и т.д.</w:t>
      </w:r>
      <w:r w:rsidRPr="00800FB8">
        <w:rPr>
          <w:sz w:val="28"/>
          <w:szCs w:val="28"/>
        </w:rPr>
        <w:t>);</w:t>
      </w:r>
    </w:p>
    <w:p w:rsidR="00F4396B" w:rsidRPr="00800FB8" w:rsidRDefault="007A05D8" w:rsidP="006107B6">
      <w:pPr>
        <w:pStyle w:val="Lenusik-las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Взаимоотношения с участниками консорциумов, ассоциаций и союзов, в состав которых может входить КО.</w:t>
      </w:r>
    </w:p>
    <w:p w:rsidR="007A05D8" w:rsidRPr="00800FB8" w:rsidRDefault="007A05D8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Сторонники воспроизводственной трактовки определяют содержание понятия финансов КО расширительно и кроме перечисленных групп финансовых отношений включают в их состав также:</w:t>
      </w:r>
    </w:p>
    <w:p w:rsidR="007A05D8" w:rsidRPr="00800FB8" w:rsidRDefault="007A05D8" w:rsidP="006107B6">
      <w:pPr>
        <w:pStyle w:val="Lenusik-las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Отношения, связанные с оплатой труда работников КО;</w:t>
      </w:r>
    </w:p>
    <w:p w:rsidR="007A05D8" w:rsidRPr="00800FB8" w:rsidRDefault="007A05D8" w:rsidP="006107B6">
      <w:pPr>
        <w:pStyle w:val="Lenusik-las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Отношения, связанные с оплатой поставщикам и подрядчикам полученных от них товарно-материальных ресурсам, услуг и работ; отношения связанные с получением выручки от реализации и других денежных доходов КО;</w:t>
      </w:r>
    </w:p>
    <w:p w:rsidR="00602062" w:rsidRPr="00800FB8" w:rsidRDefault="007A05D8" w:rsidP="006107B6">
      <w:pPr>
        <w:pStyle w:val="Lenusik-las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Зачастую к финансовым ресурсам относят также все взаимоотношения связанные с привлечением и предоставлением денежных средств на возвратной основе.</w:t>
      </w:r>
    </w:p>
    <w:p w:rsidR="00042771" w:rsidRPr="00800FB8" w:rsidRDefault="00CC2380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Автор данной работы является сторонником воспроизводственной трактовки, так как данная трактовка более полно описывает содержание финансовых ресурсов.</w:t>
      </w:r>
    </w:p>
    <w:p w:rsidR="00567D8F" w:rsidRPr="00567D8F" w:rsidRDefault="00567D8F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042771" w:rsidRPr="00800FB8" w:rsidRDefault="006551ED" w:rsidP="006107B6">
      <w:pPr>
        <w:pStyle w:val="Lenusik-last"/>
        <w:ind w:firstLine="709"/>
        <w:jc w:val="both"/>
        <w:rPr>
          <w:b/>
          <w:sz w:val="28"/>
          <w:szCs w:val="28"/>
        </w:rPr>
      </w:pPr>
      <w:r w:rsidRPr="00800FB8">
        <w:rPr>
          <w:b/>
          <w:sz w:val="28"/>
          <w:szCs w:val="28"/>
        </w:rPr>
        <w:t xml:space="preserve">1.3 </w:t>
      </w:r>
      <w:r w:rsidR="00042771" w:rsidRPr="00800FB8">
        <w:rPr>
          <w:b/>
          <w:sz w:val="28"/>
          <w:szCs w:val="28"/>
        </w:rPr>
        <w:t xml:space="preserve">Дискуссионные определения финансовых </w:t>
      </w:r>
      <w:r w:rsidR="00567D8F">
        <w:rPr>
          <w:b/>
          <w:sz w:val="28"/>
          <w:szCs w:val="28"/>
        </w:rPr>
        <w:t>ресурсов</w:t>
      </w:r>
    </w:p>
    <w:p w:rsidR="00567D8F" w:rsidRDefault="00567D8F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BB141A" w:rsidRPr="00800FB8" w:rsidRDefault="00BB141A" w:rsidP="006107B6">
      <w:pPr>
        <w:pStyle w:val="Lenusik-last"/>
        <w:ind w:firstLine="709"/>
        <w:jc w:val="both"/>
        <w:rPr>
          <w:sz w:val="28"/>
        </w:rPr>
      </w:pPr>
      <w:r w:rsidRPr="00800FB8">
        <w:rPr>
          <w:sz w:val="28"/>
          <w:szCs w:val="28"/>
        </w:rPr>
        <w:t>Чтобы дать определение финансовых ресурсов, необходимо, во-первых, рассматривать финансы как составную часть производственных отношений, во-вторых, следует учитывать, что финансовые ресурсы создаются и используются в процессе реализации финансовых отношений, и, в-третьих, само понятие ресурсы необходимо рассматривать как запасы (в т. ч. в денежной форме), которые могут быть использованы на определенные цели</w:t>
      </w:r>
      <w:r w:rsidRPr="00800FB8">
        <w:rPr>
          <w:sz w:val="28"/>
        </w:rPr>
        <w:t>.</w:t>
      </w:r>
    </w:p>
    <w:p w:rsidR="00042771" w:rsidRPr="00800FB8" w:rsidRDefault="00042771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В научной литературе и среди экономистов нет однозначного толкования широко используемого понятия «финансовые ресурсы», а разнообразие его определений обуславливается ра</w:t>
      </w:r>
      <w:r w:rsidR="00AD0380" w:rsidRPr="00800FB8">
        <w:rPr>
          <w:sz w:val="28"/>
          <w:szCs w:val="28"/>
        </w:rPr>
        <w:t>знообразием существенных сторон</w:t>
      </w:r>
      <w:r w:rsidR="00BB141A" w:rsidRPr="00800FB8">
        <w:rPr>
          <w:sz w:val="28"/>
          <w:szCs w:val="28"/>
        </w:rPr>
        <w:t>.</w:t>
      </w:r>
    </w:p>
    <w:p w:rsidR="00CB2EEC" w:rsidRPr="00800FB8" w:rsidRDefault="00BB141A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Вследствие анализа данной таблицы, автор работы хотел бы сделать следующий вывод: </w:t>
      </w:r>
      <w:r w:rsidR="00CB2EEC" w:rsidRPr="00800FB8">
        <w:rPr>
          <w:sz w:val="28"/>
          <w:szCs w:val="28"/>
        </w:rPr>
        <w:t>трактовки определения «финансовые ресурсы», различных авторов, завися</w:t>
      </w:r>
      <w:r w:rsidR="005C7DD9" w:rsidRPr="00800FB8">
        <w:rPr>
          <w:sz w:val="28"/>
          <w:szCs w:val="28"/>
        </w:rPr>
        <w:t>т</w:t>
      </w:r>
      <w:r w:rsidR="00CB2EEC" w:rsidRPr="00800FB8">
        <w:rPr>
          <w:sz w:val="28"/>
          <w:szCs w:val="28"/>
        </w:rPr>
        <w:t xml:space="preserve"> от определяющего критерия. А именно от:</w:t>
      </w:r>
    </w:p>
    <w:p w:rsidR="00BB141A" w:rsidRPr="00800FB8" w:rsidRDefault="00CB2EEC" w:rsidP="006107B6">
      <w:pPr>
        <w:pStyle w:val="Lenusik-las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Формы аккумуляции;</w:t>
      </w:r>
    </w:p>
    <w:p w:rsidR="00CB2EEC" w:rsidRPr="00800FB8" w:rsidRDefault="005C7DD9" w:rsidP="006107B6">
      <w:pPr>
        <w:pStyle w:val="Lenusik-las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Средства финансово-кредитной системы;</w:t>
      </w:r>
    </w:p>
    <w:p w:rsidR="005C7DD9" w:rsidRPr="00800FB8" w:rsidRDefault="005C7DD9" w:rsidP="006107B6">
      <w:pPr>
        <w:pStyle w:val="Lenusik-las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Стоимостной актив;</w:t>
      </w:r>
    </w:p>
    <w:p w:rsidR="005C7DD9" w:rsidRPr="00800FB8" w:rsidRDefault="005C7DD9" w:rsidP="006107B6">
      <w:pPr>
        <w:pStyle w:val="Lenusik-las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Денежная категория;</w:t>
      </w:r>
    </w:p>
    <w:p w:rsidR="005C7DD9" w:rsidRPr="00800FB8" w:rsidRDefault="005C7DD9" w:rsidP="006107B6">
      <w:pPr>
        <w:pStyle w:val="Lenusik-las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Право собственности.</w:t>
      </w:r>
    </w:p>
    <w:p w:rsidR="005C7DD9" w:rsidRPr="00800FB8" w:rsidRDefault="005C7DD9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В основном представленные авторы определяют «финансовые ресурсы» </w:t>
      </w:r>
      <w:r w:rsidR="006107B6" w:rsidRPr="00800FB8">
        <w:rPr>
          <w:sz w:val="28"/>
          <w:szCs w:val="28"/>
        </w:rPr>
        <w:t xml:space="preserve">– </w:t>
      </w:r>
      <w:r w:rsidRPr="00800FB8">
        <w:rPr>
          <w:sz w:val="28"/>
          <w:szCs w:val="28"/>
        </w:rPr>
        <w:t>как денежные средства.</w:t>
      </w:r>
    </w:p>
    <w:p w:rsidR="00AD0380" w:rsidRPr="00800FB8" w:rsidRDefault="0050433A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Но н</w:t>
      </w:r>
      <w:r w:rsidR="00AD0380" w:rsidRPr="00800FB8">
        <w:rPr>
          <w:sz w:val="28"/>
          <w:szCs w:val="28"/>
        </w:rPr>
        <w:t xml:space="preserve">еоправданно сводить содержание финансовых ресурсов только к денежным средствам, имеющимся в распоряжении предприятий. Денежные средства </w:t>
      </w:r>
      <w:r w:rsidR="006107B6" w:rsidRPr="00800FB8">
        <w:rPr>
          <w:sz w:val="28"/>
          <w:szCs w:val="28"/>
        </w:rPr>
        <w:t xml:space="preserve">– </w:t>
      </w:r>
      <w:r w:rsidR="00AD0380" w:rsidRPr="00800FB8">
        <w:rPr>
          <w:sz w:val="28"/>
          <w:szCs w:val="28"/>
        </w:rPr>
        <w:t xml:space="preserve">это самостоятельная экономическая категория. В их понятие вкладываются средства предприятий, находящиеся на счетах в учреждениях банков, в кассах </w:t>
      </w:r>
      <w:r w:rsidR="006107B6" w:rsidRPr="00800FB8">
        <w:rPr>
          <w:sz w:val="28"/>
          <w:szCs w:val="28"/>
        </w:rPr>
        <w:t>и т.д.</w:t>
      </w:r>
      <w:r w:rsidR="00AD0380" w:rsidRPr="00800FB8">
        <w:rPr>
          <w:sz w:val="28"/>
          <w:szCs w:val="28"/>
        </w:rPr>
        <w:t xml:space="preserve"> Учитываются они на активных счетах бухучета предприятий и отражаются в активе их баланса.</w:t>
      </w:r>
    </w:p>
    <w:p w:rsidR="00AD0380" w:rsidRPr="00800FB8" w:rsidRDefault="00AD0380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Финансовые же ресурсы </w:t>
      </w:r>
      <w:r w:rsidR="006107B6" w:rsidRPr="00800FB8">
        <w:rPr>
          <w:sz w:val="28"/>
          <w:szCs w:val="28"/>
        </w:rPr>
        <w:t xml:space="preserve">– </w:t>
      </w:r>
      <w:r w:rsidRPr="00800FB8">
        <w:rPr>
          <w:sz w:val="28"/>
          <w:szCs w:val="28"/>
        </w:rPr>
        <w:t>это источники средств предприятий, направляемые на формирование их активов. Эти источники бывают собственные, заемные и привлеченные. Отражаются они в соответствующих разделах пассива баланса.</w:t>
      </w:r>
    </w:p>
    <w:p w:rsidR="0050433A" w:rsidRPr="00800FB8" w:rsidRDefault="00AD0380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Следовательно, финансовые ресурсы предприятий </w:t>
      </w:r>
      <w:r w:rsidR="006107B6" w:rsidRPr="00800FB8">
        <w:rPr>
          <w:sz w:val="28"/>
          <w:szCs w:val="28"/>
        </w:rPr>
        <w:t xml:space="preserve">– </w:t>
      </w:r>
      <w:r w:rsidRPr="00800FB8">
        <w:rPr>
          <w:sz w:val="28"/>
          <w:szCs w:val="28"/>
        </w:rPr>
        <w:t>это собственный, заемный и привлеченный денежный капитал, который используется предприятиями для формирования своих активов и осуществления производственно-финансовой деятельности в целях получения соответствующих доходов и прибыли.</w:t>
      </w:r>
    </w:p>
    <w:p w:rsidR="009E7FB5" w:rsidRPr="00800FB8" w:rsidRDefault="00AD0380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Это определение также можно использовать и для понятия финансовые ресурсы коммерческой организации.</w:t>
      </w:r>
    </w:p>
    <w:p w:rsidR="00567D8F" w:rsidRPr="00567D8F" w:rsidRDefault="00567D8F" w:rsidP="00567D8F">
      <w:pPr>
        <w:pStyle w:val="Lenusik-last"/>
        <w:ind w:firstLine="709"/>
        <w:jc w:val="both"/>
        <w:rPr>
          <w:sz w:val="28"/>
          <w:szCs w:val="28"/>
        </w:rPr>
      </w:pPr>
    </w:p>
    <w:p w:rsidR="00567D8F" w:rsidRPr="00567D8F" w:rsidRDefault="00567D8F" w:rsidP="00567D8F">
      <w:pPr>
        <w:pStyle w:val="Lenusik-last"/>
        <w:ind w:firstLine="709"/>
        <w:jc w:val="both"/>
        <w:rPr>
          <w:sz w:val="28"/>
          <w:szCs w:val="28"/>
        </w:rPr>
      </w:pPr>
    </w:p>
    <w:p w:rsidR="00AD0380" w:rsidRPr="00800FB8" w:rsidRDefault="00567D8F" w:rsidP="006107B6">
      <w:pPr>
        <w:pStyle w:val="Lenusik-last"/>
        <w:numPr>
          <w:ilvl w:val="0"/>
          <w:numId w:val="26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C4406" w:rsidRPr="00800FB8">
        <w:rPr>
          <w:b/>
          <w:sz w:val="28"/>
          <w:szCs w:val="28"/>
        </w:rPr>
        <w:t>Состав собственных финансовых ре</w:t>
      </w:r>
      <w:r>
        <w:rPr>
          <w:b/>
          <w:sz w:val="28"/>
          <w:szCs w:val="28"/>
        </w:rPr>
        <w:t>сурсов коммерческих организаций</w:t>
      </w:r>
    </w:p>
    <w:p w:rsidR="001C4406" w:rsidRPr="00567D8F" w:rsidRDefault="001C4406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1C4406" w:rsidRPr="00800FB8" w:rsidRDefault="001C4406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Формирование финансовых ресурсов производится в процессе создания предприятий и реализации их финансовых отношений при осуществлении хозяйственно-финансовой деятельности.</w:t>
      </w:r>
    </w:p>
    <w:p w:rsidR="001C4406" w:rsidRPr="00800FB8" w:rsidRDefault="001C4406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При создании предприятий источники формирования финансовых ресурсов зависят от организационно-правовой формы собственности, на основе которой создается предприятие. При создании коллективных предприятий они формируются за счет паевых (долевых) взносов учредителей, добровольных взносов юридических и физических лиц </w:t>
      </w:r>
      <w:r w:rsidR="006107B6" w:rsidRPr="00800FB8">
        <w:rPr>
          <w:sz w:val="28"/>
          <w:szCs w:val="28"/>
        </w:rPr>
        <w:t>и т.д.</w:t>
      </w:r>
      <w:r w:rsidRPr="00800FB8">
        <w:rPr>
          <w:sz w:val="28"/>
          <w:szCs w:val="28"/>
        </w:rPr>
        <w:t xml:space="preserve"> Все эти взносы (средства) представляют собой уставный (первоначальный) капитал и аккумулируются в уставном фонде созданного предприятия</w:t>
      </w:r>
      <w:r w:rsidR="006107B6" w:rsidRPr="00800FB8">
        <w:rPr>
          <w:sz w:val="28"/>
          <w:szCs w:val="28"/>
        </w:rPr>
        <w:t>. [1</w:t>
      </w:r>
      <w:r w:rsidR="000138BD" w:rsidRPr="00800FB8">
        <w:rPr>
          <w:sz w:val="28"/>
          <w:szCs w:val="28"/>
        </w:rPr>
        <w:t>0</w:t>
      </w:r>
      <w:r w:rsidR="001913B1" w:rsidRPr="00800FB8">
        <w:rPr>
          <w:sz w:val="28"/>
          <w:szCs w:val="28"/>
        </w:rPr>
        <w:t>, 397]</w:t>
      </w:r>
    </w:p>
    <w:p w:rsidR="001C4406" w:rsidRPr="00800FB8" w:rsidRDefault="001C4406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Следовательно, уставный капитал </w:t>
      </w:r>
      <w:r w:rsidR="006107B6" w:rsidRPr="00800FB8">
        <w:rPr>
          <w:sz w:val="28"/>
          <w:szCs w:val="28"/>
        </w:rPr>
        <w:t xml:space="preserve">– </w:t>
      </w:r>
      <w:r w:rsidRPr="00800FB8">
        <w:rPr>
          <w:sz w:val="28"/>
          <w:szCs w:val="28"/>
        </w:rPr>
        <w:t>это зафиксированная в учредительных документах общая стоимость активов, которые являются взносами собственников в капитал предприятия. Уставный капитал является основной частью собственного капитала и основным источником собственных финансовых ресурсов предприятия. За счет его денежных средств формируются основные фонды и оборотные активы предприятий.</w:t>
      </w:r>
    </w:p>
    <w:p w:rsidR="00880099" w:rsidRPr="00800FB8" w:rsidRDefault="0050433A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По источникам образования финансовые ресурсы подразделяются на: собственные</w:t>
      </w:r>
      <w:r w:rsidR="009C5369" w:rsidRPr="00800FB8">
        <w:rPr>
          <w:sz w:val="28"/>
          <w:szCs w:val="28"/>
        </w:rPr>
        <w:t xml:space="preserve"> и заёмные.</w:t>
      </w:r>
    </w:p>
    <w:p w:rsidR="00567D8F" w:rsidRPr="00800FB8" w:rsidRDefault="00567D8F" w:rsidP="00567D8F">
      <w:pPr>
        <w:pStyle w:val="Lenusik-last"/>
        <w:ind w:firstLine="709"/>
        <w:jc w:val="both"/>
        <w:rPr>
          <w:sz w:val="28"/>
        </w:rPr>
      </w:pPr>
      <w:r w:rsidRPr="00800FB8">
        <w:rPr>
          <w:sz w:val="28"/>
        </w:rPr>
        <w:t>Основную долю в собственных финансовых ресурсах составляет прибыль, остающаяся в распоряжении организации. Вторым по значимости источником собственных финансовых ресурсов служат амортизационные отчисления.</w:t>
      </w:r>
    </w:p>
    <w:p w:rsidR="00567D8F" w:rsidRPr="00800FB8" w:rsidRDefault="00567D8F" w:rsidP="00567D8F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</w:rPr>
        <w:t xml:space="preserve">Амортизация – способ возмещения капитала, затраченного на создание и приобретение амортизационных активов путем постепенного перемещения стоимости основных средств и нематериальных активов на себестоимость производимой продукции. </w:t>
      </w:r>
      <w:r w:rsidRPr="00800FB8">
        <w:rPr>
          <w:sz w:val="28"/>
          <w:szCs w:val="28"/>
        </w:rPr>
        <w:t>Назначение амортизационных отчислений – финансово обеспечить воспроизводство основных фондов и нематериальных активов, относящихся к амортизационному имуществу. Начисление амортизации основных средств производится организацией в соответствии с порядком, установленном ПБУ 6/01 «Учет основных средств».</w:t>
      </w:r>
    </w:p>
    <w:p w:rsidR="00567D8F" w:rsidRPr="00800FB8" w:rsidRDefault="00567D8F" w:rsidP="006107B6">
      <w:pPr>
        <w:pStyle w:val="Lenusik-last"/>
        <w:tabs>
          <w:tab w:val="left" w:pos="1620"/>
          <w:tab w:val="left" w:pos="5940"/>
        </w:tabs>
        <w:ind w:firstLine="709"/>
        <w:jc w:val="both"/>
        <w:rPr>
          <w:sz w:val="28"/>
        </w:rPr>
      </w:pPr>
    </w:p>
    <w:p w:rsidR="009C5369" w:rsidRPr="00800FB8" w:rsidRDefault="009D18F2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  <w:r>
        <w:rPr>
          <w:noProof/>
          <w:lang w:eastAsia="ru-RU"/>
        </w:rPr>
        <w:pict>
          <v:line id="_x0000_s1026" style="position:absolute;left:0;text-align:left;z-index:251679744" from="189pt,162pt" to="197.55pt,162.05pt" o:allowincell="f">
            <v:stroke endarrow="block"/>
          </v:line>
        </w:pict>
      </w:r>
      <w:r>
        <w:rPr>
          <w:noProof/>
          <w:lang w:eastAsia="ru-RU"/>
        </w:rPr>
        <w:pict>
          <v:line id="_x0000_s1027" style="position:absolute;left:0;text-align:left;z-index:251678720" from="189pt,225pt" to="197.55pt,225.05pt" o:allowincell="f">
            <v:stroke endarrow="block"/>
          </v:line>
        </w:pict>
      </w:r>
      <w:r>
        <w:rPr>
          <w:noProof/>
          <w:lang w:eastAsia="ru-RU"/>
        </w:rPr>
        <w:pict>
          <v:line id="_x0000_s1028" style="position:absolute;left:0;text-align:left;z-index:251677696" from="189pt,4in" to="197.55pt,288.05pt" o:allowincell="f">
            <v:stroke endarrow="block"/>
          </v:line>
        </w:pict>
      </w:r>
      <w:r>
        <w:rPr>
          <w:noProof/>
          <w:lang w:eastAsia="ru-RU"/>
        </w:rPr>
        <w:pict>
          <v:line id="_x0000_s1029" style="position:absolute;left:0;text-align:left;z-index:251676672" from="189pt,351pt" to="197.55pt,351.05pt" o:allowincell="f">
            <v:stroke endarrow="block"/>
          </v:line>
        </w:pict>
      </w:r>
      <w:r>
        <w:rPr>
          <w:noProof/>
          <w:lang w:eastAsia="ru-RU"/>
        </w:rPr>
        <w:pict>
          <v:line id="_x0000_s1030" style="position:absolute;left:0;text-align:left;z-index:251675648" from="189pt,396pt" to="197.55pt,396.05pt" o:allowincell="f">
            <v:stroke endarrow="block"/>
          </v:line>
        </w:pict>
      </w:r>
      <w:r>
        <w:rPr>
          <w:noProof/>
          <w:lang w:eastAsia="ru-RU"/>
        </w:rPr>
        <w:pict>
          <v:line id="_x0000_s1031" style="position:absolute;left:0;text-align:left;z-index:251674624" from="9pt,108pt" to="17.55pt,108.05pt" o:allowincell="f">
            <v:stroke endarrow="block"/>
          </v:line>
        </w:pict>
      </w:r>
      <w:r>
        <w:rPr>
          <w:noProof/>
          <w:lang w:eastAsia="ru-RU"/>
        </w:rPr>
        <w:pict>
          <v:line id="_x0000_s1032" style="position:absolute;left:0;text-align:left;z-index:251673600" from="9pt,162pt" to="17.55pt,162.05pt" o:allowincell="f">
            <v:stroke endarrow="block"/>
          </v:line>
        </w:pict>
      </w:r>
      <w:r>
        <w:rPr>
          <w:noProof/>
          <w:lang w:eastAsia="ru-RU"/>
        </w:rPr>
        <w:pict>
          <v:line id="_x0000_s1033" style="position:absolute;left:0;text-align:left;z-index:251672576" from="9pt,234pt" to="17.55pt,234.05pt" o:allowincell="f">
            <v:stroke endarrow="block"/>
          </v:line>
        </w:pict>
      </w:r>
      <w:r>
        <w:rPr>
          <w:noProof/>
          <w:lang w:eastAsia="ru-RU"/>
        </w:rPr>
        <w:pict>
          <v:line id="_x0000_s1034" style="position:absolute;left:0;text-align:left;z-index:251671552" from="9pt,297pt" to="17.55pt,297.05pt" o:allowincell="f">
            <v:stroke endarrow="block"/>
          </v:line>
        </w:pict>
      </w:r>
      <w:r>
        <w:rPr>
          <w:noProof/>
          <w:lang w:eastAsia="ru-RU"/>
        </w:rPr>
        <w:pict>
          <v:line id="_x0000_s1035" style="position:absolute;left:0;text-align:left;z-index:251670528" from="9pt,333pt" to="17.55pt,333.05pt" o:allowincell="f">
            <v:stroke endarrow="block"/>
          </v:line>
        </w:pict>
      </w:r>
      <w:r>
        <w:rPr>
          <w:noProof/>
          <w:lang w:eastAsia="ru-RU"/>
        </w:rPr>
        <w:pict>
          <v:line id="_x0000_s1036" style="position:absolute;left:0;text-align:left;z-index:251664384" from="63pt,90pt" to="242.3pt,90.05pt" o:allowincell="f"/>
        </w:pict>
      </w:r>
      <w:r>
        <w:rPr>
          <w:noProof/>
          <w:lang w:eastAsia="ru-RU"/>
        </w:rPr>
        <w:pict>
          <v:rect id="_x0000_s1037" style="position:absolute;left:0;text-align:left;margin-left:18pt;margin-top:324pt;width:111pt;height:27pt;z-index:251663360" o:allowincell="f">
            <v:textbox style="mso-next-textbox:#_x0000_s1037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Прочие источники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18pt;margin-top:279pt;width:111pt;height:36pt;z-index:251662336" o:allowincell="f">
            <v:textbox style="mso-next-textbox:#_x0000_s1038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Амортизационные отчисления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18pt;margin-top:207pt;width:111pt;height:63pt;z-index:251661312" o:allowincell="f">
            <v:textbox style="mso-next-textbox:#_x0000_s1039">
              <w:txbxContent>
                <w:p w:rsidR="009C5369" w:rsidRPr="009C5369" w:rsidRDefault="009C5369" w:rsidP="009C5369">
                  <w:pPr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Прибыль, остающаяся в распоряжении организации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18pt;margin-top:135pt;width:111pt;height:63pt;z-index:251660288" o:allowincell="f">
            <v:textbox style="mso-next-textbox:#_x0000_s1040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Поступления от учредителей при формировании уставного капитала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198pt;margin-top:378pt;width:111pt;height:27pt;z-index:251659264" o:allowincell="f">
            <v:textbox style="mso-next-textbox:#_x0000_s1041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Прочие источники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left:0;text-align:left;margin-left:198pt;margin-top:333pt;width:111pt;height:36pt;z-index:251658240" o:allowincell="f">
            <v:textbox style="mso-next-textbox:#_x0000_s1042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Бюджетные ассигнования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198pt;margin-top:261pt;width:111pt;height:63pt;z-index:251657216" o:allowincell="f">
            <v:textbox style="mso-next-textbox:#_x0000_s1043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Средства, поступающие в порядке перераспределения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left:0;text-align:left;margin-left:198pt;margin-top:198pt;width:111pt;height:54pt;z-index:251656192" o:allowincell="f">
            <v:textbox style="mso-next-textbox:#_x0000_s1044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Дополнительная эмиссия и размеще-ние ценных бумаг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left:0;text-align:left;margin-left:198pt;margin-top:135pt;width:111pt;height:54pt;z-index:251655168" o:allowincell="f">
            <v:textbox style="mso-next-textbox:#_x0000_s1045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Дополнительные взносы средств в уставной капитал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left:0;text-align:left;margin-left:198pt;margin-top:99pt;width:111pt;height:27pt;z-index:251654144" o:allowincell="f">
            <v:textbox style="mso-next-textbox:#_x0000_s1046">
              <w:txbxContent>
                <w:p w:rsidR="009C5369" w:rsidRPr="009C5369" w:rsidRDefault="009C5369" w:rsidP="009C5369">
                  <w:pPr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 xml:space="preserve">Внешние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left:0;text-align:left;margin-left:18pt;margin-top:99pt;width:111pt;height:27pt;z-index:251653120" o:allowincell="f">
            <v:textbox style="mso-next-textbox:#_x0000_s1047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Внутренние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48" style="position:absolute;left:0;text-align:left;z-index:251652096" from="342pt,63pt" to="350.55pt,63.05pt" o:allowincell="f">
            <v:stroke endarrow="block"/>
          </v:line>
        </w:pict>
      </w:r>
      <w:r>
        <w:rPr>
          <w:noProof/>
          <w:lang w:eastAsia="ru-RU"/>
        </w:rPr>
        <w:pict>
          <v:line id="_x0000_s1049" style="position:absolute;left:0;text-align:left;z-index:251651072" from="342pt,108pt" to="350.55pt,108.05pt" o:allowincell="f">
            <v:stroke endarrow="block"/>
          </v:line>
        </w:pict>
      </w:r>
      <w:r>
        <w:rPr>
          <w:noProof/>
          <w:lang w:eastAsia="ru-RU"/>
        </w:rPr>
        <w:pict>
          <v:line id="_x0000_s1050" style="position:absolute;left:0;text-align:left;z-index:251650048" from="342pt,153pt" to="350.55pt,153.05pt" o:allowincell="f">
            <v:stroke endarrow="block"/>
          </v:line>
        </w:pict>
      </w:r>
      <w:r>
        <w:rPr>
          <w:noProof/>
          <w:lang w:eastAsia="ru-RU"/>
        </w:rPr>
        <w:pict>
          <v:line id="_x0000_s1051" style="position:absolute;left:0;text-align:left;z-index:251649024" from="342pt,198pt" to="350.55pt,198.05pt" o:allowincell="f">
            <v:stroke endarrow="block"/>
          </v:line>
        </w:pict>
      </w:r>
      <w:r>
        <w:rPr>
          <w:noProof/>
          <w:lang w:eastAsia="ru-RU"/>
        </w:rPr>
        <w:pict>
          <v:line id="_x0000_s1052" style="position:absolute;left:0;text-align:left;z-index:251648000" from="342pt,252pt" to="350.55pt,252.05pt" o:allowincell="f">
            <v:stroke endarrow="block"/>
          </v:line>
        </w:pict>
      </w:r>
      <w:r>
        <w:rPr>
          <w:noProof/>
          <w:lang w:eastAsia="ru-RU"/>
        </w:rPr>
        <w:pict>
          <v:line id="_x0000_s1053" style="position:absolute;left:0;text-align:left;z-index:251646976" from="342pt,306pt" to="350.55pt,306.05pt" o:allowincell="f">
            <v:stroke endarrow="block"/>
          </v:line>
        </w:pict>
      </w:r>
      <w:r>
        <w:rPr>
          <w:noProof/>
          <w:lang w:eastAsia="ru-RU"/>
        </w:rPr>
        <w:pict>
          <v:line id="_x0000_s1054" style="position:absolute;left:0;text-align:left;z-index:251641856" from="117pt,45pt" to="390.25pt,45.05pt" o:allowincell="f"/>
        </w:pict>
      </w:r>
      <w:r>
        <w:rPr>
          <w:noProof/>
          <w:lang w:eastAsia="ru-RU"/>
        </w:rPr>
        <w:pict>
          <v:rect id="_x0000_s1055" style="position:absolute;left:0;text-align:left;margin-left:63pt;margin-top:0;width:350.1pt;height:27pt;z-index:251633664" o:allowincell="f">
            <v:textbox style="mso-next-textbox:#_x0000_s1055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9C5369">
                    <w:rPr>
                      <w:rFonts w:ascii="Times New Roman" w:hAnsi="Times New Roman"/>
                      <w:sz w:val="28"/>
                    </w:rPr>
                    <w:t xml:space="preserve">Финансовые ресурсы </w:t>
                  </w:r>
                  <w:r w:rsidR="007D7A23">
                    <w:rPr>
                      <w:rFonts w:ascii="Times New Roman" w:hAnsi="Times New Roman"/>
                      <w:sz w:val="28"/>
                    </w:rPr>
                    <w:t>коммерческих организаций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left:0;text-align:left;margin-left:351pt;margin-top:4in;width:111pt;height:27pt;z-index:251640832" o:allowincell="f">
            <v:textbox style="mso-next-textbox:#_x0000_s1056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Прочие источники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left:0;text-align:left;margin-left:351pt;margin-top:225pt;width:111pt;height:54pt;z-index:251639808" o:allowincell="f">
            <v:textbox style="mso-next-textbox:#_x0000_s1057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Средства от выпуска и продажи облигаций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left:0;text-align:left;margin-left:351pt;margin-top:180pt;width:111pt;height:36pt;z-index:251638784" o:allowincell="f">
            <v:textbox style="mso-next-textbox:#_x0000_s1058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Коммерческий кредит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left:0;text-align:left;margin-left:351pt;margin-top:135pt;width:111pt;height:36pt;z-index:251637760" o:allowincell="f">
            <v:textbox style="mso-next-textbox:#_x0000_s1059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Краткосрочный кредит банка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left:0;text-align:left;margin-left:351pt;margin-top:90pt;width:111pt;height:36pt;z-index:251636736" o:allowincell="f">
            <v:textbox style="mso-next-textbox:#_x0000_s1060">
              <w:txbxContent>
                <w:p w:rsidR="009C5369" w:rsidRPr="009C5369" w:rsidRDefault="009C5369" w:rsidP="009C5369">
                  <w:pPr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Долгосрочный кредит банка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left:0;text-align:left;margin-left:351pt;margin-top:54pt;width:111pt;height:27pt;z-index:251635712" o:allowincell="f">
            <v:textbox style="mso-next-textbox:#_x0000_s1061">
              <w:txbxContent>
                <w:p w:rsidR="009C5369" w:rsidRPr="009C5369" w:rsidRDefault="009C5369" w:rsidP="009C5369">
                  <w:pPr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Заемные источники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left:0;text-align:left;margin-left:36pt;margin-top:54pt;width:179.3pt;height:27pt;z-index:251634688" o:allowincell="f">
            <v:textbox style="mso-next-textbox:#_x0000_s1062">
              <w:txbxContent>
                <w:p w:rsidR="009C5369" w:rsidRPr="009C5369" w:rsidRDefault="009C5369" w:rsidP="009C5369">
                  <w:pPr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C5369">
                    <w:rPr>
                      <w:rFonts w:ascii="Times New Roman" w:hAnsi="Times New Roman"/>
                    </w:rPr>
                    <w:t>Собственные источники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63" style="position:absolute;left:0;text-align:left;z-index:251680768" from="189pt,108pt" to="197.55pt,108.05pt" o:allowincell="f">
            <v:stroke endarrow="block"/>
          </v:line>
        </w:pict>
      </w:r>
      <w:r>
        <w:rPr>
          <w:noProof/>
          <w:lang w:eastAsia="ru-RU"/>
        </w:rPr>
        <w:pict>
          <v:line id="_x0000_s1064" style="position:absolute;left:0;text-align:left;z-index:251669504" from="189pt,108pt" to="189pt,396pt" o:allowincell="f"/>
        </w:pict>
      </w:r>
      <w:r>
        <w:rPr>
          <w:noProof/>
          <w:lang w:eastAsia="ru-RU"/>
        </w:rPr>
        <w:pict>
          <v:line id="_x0000_s1065" style="position:absolute;left:0;text-align:left;z-index:251668480" from="9pt,108pt" to="9pt,333pt" o:allowincell="f"/>
        </w:pict>
      </w:r>
      <w:r>
        <w:rPr>
          <w:noProof/>
          <w:lang w:eastAsia="ru-RU"/>
        </w:rPr>
        <w:pict>
          <v:line id="_x0000_s1066" style="position:absolute;left:0;text-align:left;z-index:251667456" from="252pt,90pt" to="252pt,99pt" o:allowincell="f">
            <v:stroke endarrow="block"/>
          </v:line>
        </w:pict>
      </w:r>
      <w:r>
        <w:rPr>
          <w:noProof/>
          <w:lang w:eastAsia="ru-RU"/>
        </w:rPr>
        <w:pict>
          <v:line id="_x0000_s1067" style="position:absolute;left:0;text-align:left;z-index:251666432" from="63pt,90pt" to="63pt,99pt" o:allowincell="f">
            <v:stroke endarrow="block"/>
          </v:line>
        </w:pict>
      </w:r>
      <w:r>
        <w:rPr>
          <w:noProof/>
          <w:lang w:eastAsia="ru-RU"/>
        </w:rPr>
        <w:pict>
          <v:line id="_x0000_s1068" style="position:absolute;left:0;text-align:left;z-index:251665408" from="2in,81pt" to="2in,90pt" o:allowincell="f"/>
        </w:pict>
      </w:r>
      <w:r>
        <w:rPr>
          <w:noProof/>
          <w:lang w:eastAsia="ru-RU"/>
        </w:rPr>
        <w:pict>
          <v:line id="_x0000_s1069" style="position:absolute;left:0;text-align:left;z-index:251645952" from="342pt,63pt" to="342pt,306pt" o:allowincell="f"/>
        </w:pict>
      </w:r>
      <w:r>
        <w:rPr>
          <w:noProof/>
          <w:lang w:eastAsia="ru-RU"/>
        </w:rPr>
        <w:pict>
          <v:line id="_x0000_s1070" style="position:absolute;left:0;text-align:left;z-index:251644928" from="405pt,45pt" to="405pt,54pt" o:allowincell="f">
            <v:stroke endarrow="block"/>
          </v:line>
        </w:pict>
      </w:r>
      <w:r>
        <w:rPr>
          <w:noProof/>
          <w:lang w:eastAsia="ru-RU"/>
        </w:rPr>
        <w:pict>
          <v:line id="_x0000_s1071" style="position:absolute;left:0;text-align:left;z-index:251643904" from="117pt,45pt" to="117pt,54pt" o:allowincell="f">
            <v:stroke endarrow="block"/>
          </v:line>
        </w:pict>
      </w:r>
      <w:r>
        <w:rPr>
          <w:noProof/>
          <w:lang w:eastAsia="ru-RU"/>
        </w:rPr>
        <w:pict>
          <v:line id="_x0000_s1072" style="position:absolute;left:0;text-align:left;z-index:251642880" from="243pt,27pt" to="243pt,45pt" o:allowincell="f">
            <v:stroke endarrow="block"/>
          </v:line>
        </w:pict>
      </w:r>
    </w:p>
    <w:p w:rsidR="009C5369" w:rsidRPr="00800FB8" w:rsidRDefault="009C5369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9C5369" w:rsidRPr="00800FB8" w:rsidRDefault="009C5369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9C5369" w:rsidRPr="00800FB8" w:rsidRDefault="009C5369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9C5369" w:rsidRPr="00800FB8" w:rsidRDefault="009C5369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9C5369" w:rsidRPr="00800FB8" w:rsidRDefault="009C5369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9C5369" w:rsidRPr="00800FB8" w:rsidRDefault="009C5369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9C5369" w:rsidRPr="00800FB8" w:rsidRDefault="009C5369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9C5369" w:rsidRPr="00800FB8" w:rsidRDefault="009C5369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9C5369" w:rsidRPr="00800FB8" w:rsidRDefault="009C5369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9C5369" w:rsidRDefault="009C5369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567D8F" w:rsidRDefault="00567D8F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567D8F" w:rsidRDefault="00567D8F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567D8F" w:rsidRDefault="00567D8F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567D8F" w:rsidRDefault="00567D8F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567D8F" w:rsidRPr="00800FB8" w:rsidRDefault="00567D8F" w:rsidP="006107B6">
      <w:pPr>
        <w:tabs>
          <w:tab w:val="left" w:pos="1620"/>
          <w:tab w:val="left" w:pos="5940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544D2F" w:rsidRPr="00800FB8" w:rsidRDefault="00544D2F" w:rsidP="006107B6">
      <w:pPr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50433A" w:rsidRPr="00800FB8" w:rsidRDefault="00544D2F" w:rsidP="006107B6">
      <w:pPr>
        <w:spacing w:after="0"/>
        <w:ind w:left="0" w:firstLine="709"/>
        <w:outlineLvl w:val="0"/>
        <w:rPr>
          <w:rFonts w:ascii="Times New Roman" w:hAnsi="Times New Roman"/>
          <w:color w:val="000000"/>
          <w:sz w:val="28"/>
        </w:rPr>
      </w:pPr>
      <w:r w:rsidRPr="00800FB8">
        <w:rPr>
          <w:rFonts w:ascii="Times New Roman" w:hAnsi="Times New Roman"/>
          <w:color w:val="000000"/>
          <w:sz w:val="28"/>
        </w:rPr>
        <w:t>Рисунок 1.</w:t>
      </w:r>
      <w:r w:rsidR="009C5369" w:rsidRPr="00800FB8">
        <w:rPr>
          <w:rFonts w:ascii="Times New Roman" w:hAnsi="Times New Roman"/>
          <w:color w:val="000000"/>
          <w:sz w:val="28"/>
        </w:rPr>
        <w:t xml:space="preserve"> </w:t>
      </w:r>
      <w:r w:rsidR="009C5369" w:rsidRPr="00567D8F">
        <w:rPr>
          <w:rFonts w:ascii="Times New Roman" w:hAnsi="Times New Roman"/>
          <w:color w:val="000000"/>
          <w:sz w:val="28"/>
        </w:rPr>
        <w:t>Состав финансовых ресурсов организации</w:t>
      </w:r>
    </w:p>
    <w:p w:rsidR="00FC57E8" w:rsidRPr="00800FB8" w:rsidRDefault="00FC57E8" w:rsidP="006107B6">
      <w:pPr>
        <w:spacing w:after="0"/>
        <w:ind w:left="0" w:firstLine="709"/>
        <w:rPr>
          <w:rFonts w:ascii="Times New Roman" w:hAnsi="Times New Roman"/>
          <w:color w:val="000000"/>
          <w:sz w:val="28"/>
        </w:rPr>
      </w:pPr>
    </w:p>
    <w:p w:rsidR="00544D2F" w:rsidRPr="00800FB8" w:rsidRDefault="00544D2F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К собственным внешним источникам формирования финансовых ресурсов КО можно отнести ресурсы, поступающие в порядке перераспределения и бюджетные ассигнования. Это деление обусловлено формой вложения </w:t>
      </w:r>
      <w:r w:rsidR="00F0405D" w:rsidRPr="00800FB8">
        <w:rPr>
          <w:sz w:val="28"/>
          <w:szCs w:val="28"/>
        </w:rPr>
        <w:t>капитала. Если внешние инвесторы вкладывают денежные средства в качестве предпринимательского капитала, то результатом такого вложения становится образование привлеченных собственных финансовых ресурсов</w:t>
      </w:r>
      <w:r w:rsidR="006107B6" w:rsidRPr="00800FB8">
        <w:rPr>
          <w:sz w:val="28"/>
          <w:szCs w:val="28"/>
        </w:rPr>
        <w:t>. [8</w:t>
      </w:r>
      <w:r w:rsidR="00F0405D" w:rsidRPr="00800FB8">
        <w:rPr>
          <w:sz w:val="28"/>
          <w:szCs w:val="28"/>
        </w:rPr>
        <w:t>,11].</w:t>
      </w:r>
    </w:p>
    <w:p w:rsidR="003B1B1B" w:rsidRPr="00800FB8" w:rsidRDefault="003B1B1B" w:rsidP="006107B6">
      <w:pPr>
        <w:pStyle w:val="Lenusik-last"/>
        <w:ind w:firstLine="709"/>
        <w:jc w:val="both"/>
        <w:rPr>
          <w:rFonts w:eastAsia="Times New Roman"/>
          <w:sz w:val="28"/>
          <w:szCs w:val="22"/>
          <w:lang w:eastAsia="en-US"/>
        </w:rPr>
      </w:pPr>
      <w:r w:rsidRPr="00800FB8">
        <w:rPr>
          <w:rFonts w:eastAsia="Times New Roman"/>
          <w:sz w:val="28"/>
          <w:szCs w:val="22"/>
          <w:lang w:eastAsia="en-US"/>
        </w:rPr>
        <w:t>Предпринимательский капитал представляет собой капитал, вложенный в уставный капитал другой организации в целях извлечения прибыли или участия в управлении организацией.</w:t>
      </w:r>
    </w:p>
    <w:p w:rsidR="003B1B1B" w:rsidRPr="00800FB8" w:rsidRDefault="003B1B1B" w:rsidP="006107B6">
      <w:pPr>
        <w:pStyle w:val="Lenusik-last"/>
        <w:ind w:firstLine="709"/>
        <w:jc w:val="both"/>
        <w:rPr>
          <w:rFonts w:eastAsia="Times New Roman"/>
          <w:sz w:val="28"/>
          <w:szCs w:val="22"/>
          <w:lang w:eastAsia="en-US"/>
        </w:rPr>
      </w:pPr>
      <w:r w:rsidRPr="00800FB8">
        <w:rPr>
          <w:rFonts w:eastAsia="Times New Roman"/>
          <w:sz w:val="28"/>
          <w:szCs w:val="22"/>
          <w:lang w:eastAsia="en-US"/>
        </w:rPr>
        <w:t>Средства, мобилизуемые на финансовом рынке, включают: средства от продажи собственных акций и облигаций, а также других видов ценных бумаг.</w:t>
      </w:r>
    </w:p>
    <w:p w:rsidR="003B1B1B" w:rsidRPr="00800FB8" w:rsidRDefault="003B1B1B" w:rsidP="006107B6">
      <w:pPr>
        <w:pStyle w:val="Lenusik-last"/>
        <w:ind w:firstLine="709"/>
        <w:jc w:val="both"/>
        <w:rPr>
          <w:rFonts w:eastAsia="Times New Roman"/>
          <w:sz w:val="28"/>
          <w:szCs w:val="22"/>
          <w:lang w:eastAsia="en-US"/>
        </w:rPr>
      </w:pPr>
      <w:r w:rsidRPr="00800FB8">
        <w:rPr>
          <w:rFonts w:eastAsia="Times New Roman"/>
          <w:sz w:val="28"/>
          <w:szCs w:val="22"/>
          <w:lang w:eastAsia="en-US"/>
        </w:rPr>
        <w:t>К средствам, поступающим в порядке перераспределения, относятся страховое возмещение по наступившим рискам, финансовые ресурсы, поступающие от концернов, ассоциаций, головных компаний, дивиденды и проценты по ценным бумагам других элементов, бюджетные субсидии.</w:t>
      </w:r>
    </w:p>
    <w:p w:rsidR="005D563C" w:rsidRPr="00800FB8" w:rsidRDefault="003B1B1B" w:rsidP="006107B6">
      <w:pPr>
        <w:pStyle w:val="Lenusik-last"/>
        <w:ind w:firstLine="709"/>
        <w:jc w:val="both"/>
        <w:rPr>
          <w:rFonts w:eastAsia="Times New Roman"/>
          <w:sz w:val="28"/>
          <w:szCs w:val="22"/>
          <w:lang w:eastAsia="en-US"/>
        </w:rPr>
      </w:pPr>
      <w:r w:rsidRPr="00800FB8">
        <w:rPr>
          <w:rFonts w:eastAsia="Times New Roman"/>
          <w:sz w:val="28"/>
          <w:szCs w:val="22"/>
          <w:lang w:eastAsia="en-US"/>
        </w:rPr>
        <w:t xml:space="preserve">Бюджетные ассигнования, используемые на безвозвратной основе. Как правило, они выдаются для финансирования государственных заказов, отдельных инвестиционных программ или в качестве краткосрочной государственной поддержке КО, </w:t>
      </w:r>
      <w:r w:rsidR="005D563C" w:rsidRPr="00800FB8">
        <w:rPr>
          <w:rFonts w:eastAsia="Times New Roman"/>
          <w:sz w:val="28"/>
          <w:szCs w:val="22"/>
          <w:lang w:eastAsia="en-US"/>
        </w:rPr>
        <w:t>продукции которых имеет государственное значение</w:t>
      </w:r>
      <w:r w:rsidR="006107B6" w:rsidRPr="00800FB8">
        <w:rPr>
          <w:rFonts w:eastAsia="Times New Roman"/>
          <w:sz w:val="28"/>
          <w:szCs w:val="22"/>
          <w:lang w:eastAsia="en-US"/>
        </w:rPr>
        <w:t>. [8</w:t>
      </w:r>
      <w:r w:rsidR="005D563C" w:rsidRPr="00800FB8">
        <w:rPr>
          <w:rFonts w:eastAsia="Times New Roman"/>
          <w:sz w:val="28"/>
          <w:szCs w:val="22"/>
          <w:lang w:eastAsia="en-US"/>
        </w:rPr>
        <w:t>,12].</w:t>
      </w:r>
    </w:p>
    <w:p w:rsidR="003B1B1B" w:rsidRPr="00800FB8" w:rsidRDefault="005D563C" w:rsidP="006107B6">
      <w:pPr>
        <w:pStyle w:val="Lenusik-last"/>
        <w:ind w:firstLine="709"/>
        <w:jc w:val="both"/>
        <w:rPr>
          <w:rFonts w:eastAsia="Times New Roman"/>
          <w:b/>
          <w:sz w:val="28"/>
          <w:szCs w:val="22"/>
          <w:lang w:eastAsia="en-US"/>
        </w:rPr>
      </w:pPr>
      <w:r w:rsidRPr="00567D8F">
        <w:rPr>
          <w:rFonts w:eastAsia="Times New Roman"/>
          <w:sz w:val="28"/>
          <w:szCs w:val="22"/>
          <w:lang w:eastAsia="en-US"/>
        </w:rPr>
        <w:t>Финансовые ресурсы КО</w:t>
      </w:r>
      <w:r w:rsidRPr="00800FB8">
        <w:rPr>
          <w:rFonts w:eastAsia="Times New Roman"/>
          <w:sz w:val="28"/>
          <w:szCs w:val="22"/>
          <w:lang w:eastAsia="en-US"/>
        </w:rPr>
        <w:t xml:space="preserve"> – это совокупность собственных денежных доходов и поступлений извне (привлеченных и заемных), предназначенных для выполнения финансовых обязательств</w:t>
      </w:r>
      <w:r w:rsidR="00A80F62" w:rsidRPr="00800FB8">
        <w:rPr>
          <w:rFonts w:eastAsia="Times New Roman"/>
          <w:sz w:val="28"/>
          <w:szCs w:val="22"/>
          <w:lang w:eastAsia="en-US"/>
        </w:rPr>
        <w:t xml:space="preserve"> предприятия, финансирования текущих затрат и затрат, связанных с развитием производства.</w:t>
      </w:r>
    </w:p>
    <w:p w:rsidR="00880099" w:rsidRDefault="00880099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Собственный</w:t>
      </w:r>
      <w:r w:rsidR="006107B6" w:rsidRPr="00800FB8">
        <w:rPr>
          <w:sz w:val="28"/>
          <w:szCs w:val="28"/>
        </w:rPr>
        <w:t xml:space="preserve"> </w:t>
      </w:r>
      <w:r w:rsidRPr="00800FB8">
        <w:rPr>
          <w:sz w:val="28"/>
          <w:szCs w:val="28"/>
        </w:rPr>
        <w:t xml:space="preserve">капитал, который формирует, с одной стороны, финансовые ресурсы предприятия и принимает участие в финансировании их активов, с другой стороны, он представляет собой обязательства (долгосрочные и краткосрочные) перед конкретными собственниками </w:t>
      </w:r>
      <w:r w:rsidR="006107B6" w:rsidRPr="00800FB8">
        <w:rPr>
          <w:sz w:val="28"/>
          <w:szCs w:val="28"/>
        </w:rPr>
        <w:t xml:space="preserve">– </w:t>
      </w:r>
      <w:r w:rsidRPr="00800FB8">
        <w:rPr>
          <w:sz w:val="28"/>
          <w:szCs w:val="28"/>
        </w:rPr>
        <w:t>государством, юридическими и физическими лицами.</w:t>
      </w:r>
    </w:p>
    <w:p w:rsidR="00567D8F" w:rsidRDefault="00567D8F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567D8F" w:rsidRPr="00800FB8" w:rsidRDefault="00567D8F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880099" w:rsidRPr="00800FB8" w:rsidRDefault="00880099" w:rsidP="006107B6">
      <w:pPr>
        <w:pStyle w:val="Lenusik-last"/>
        <w:numPr>
          <w:ilvl w:val="0"/>
          <w:numId w:val="26"/>
        </w:numPr>
        <w:ind w:left="0" w:firstLine="709"/>
        <w:jc w:val="both"/>
        <w:rPr>
          <w:b/>
          <w:sz w:val="28"/>
          <w:szCs w:val="28"/>
        </w:rPr>
      </w:pPr>
      <w:r w:rsidRPr="00800FB8">
        <w:rPr>
          <w:sz w:val="28"/>
          <w:szCs w:val="28"/>
        </w:rPr>
        <w:br w:type="page"/>
      </w:r>
      <w:r w:rsidRPr="00800FB8">
        <w:rPr>
          <w:b/>
          <w:sz w:val="28"/>
          <w:szCs w:val="28"/>
        </w:rPr>
        <w:t>Источники формирования собственных финансовых ре</w:t>
      </w:r>
      <w:r w:rsidR="00567D8F">
        <w:rPr>
          <w:b/>
          <w:sz w:val="28"/>
          <w:szCs w:val="28"/>
        </w:rPr>
        <w:t>сурсов коммерческих организаций</w:t>
      </w:r>
    </w:p>
    <w:p w:rsidR="00880099" w:rsidRPr="00800FB8" w:rsidRDefault="00880099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880099" w:rsidRPr="00800FB8" w:rsidRDefault="00880099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Собственные источники, направленные на образование оборотных активов на предприятиях, зачисляются в уставный фонд (уставный капитал).</w:t>
      </w:r>
    </w:p>
    <w:p w:rsidR="00880099" w:rsidRPr="00800FB8" w:rsidRDefault="00880099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Фактическое наличие собственных и привлеченных к ним источников формирования оборотных активов определяется по балансу годового отчета предприятия как разница между итогом первого раздела пассива баланса и итогом первого раздела актива баланса</w:t>
      </w:r>
      <w:r w:rsidR="006107B6" w:rsidRPr="00800FB8">
        <w:rPr>
          <w:sz w:val="28"/>
          <w:szCs w:val="28"/>
        </w:rPr>
        <w:t>. [3</w:t>
      </w:r>
      <w:r w:rsidR="00684E74" w:rsidRPr="00800FB8">
        <w:rPr>
          <w:sz w:val="28"/>
          <w:szCs w:val="28"/>
        </w:rPr>
        <w:t>, 67</w:t>
      </w:r>
      <w:r w:rsidRPr="00800FB8">
        <w:rPr>
          <w:sz w:val="28"/>
          <w:szCs w:val="28"/>
        </w:rPr>
        <w:t>]</w:t>
      </w:r>
      <w:r w:rsidR="000138BD" w:rsidRPr="00800FB8">
        <w:rPr>
          <w:sz w:val="28"/>
          <w:szCs w:val="28"/>
        </w:rPr>
        <w:t>.</w:t>
      </w:r>
    </w:p>
    <w:p w:rsidR="00487A5F" w:rsidRPr="00800FB8" w:rsidRDefault="00CE6ADF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В дальнейшем автор данной курсовой работы хотел бы рассмотреть более подробно состав собственных финансовых ресурсов и источники их финансирования.</w:t>
      </w:r>
    </w:p>
    <w:p w:rsidR="00A80F62" w:rsidRPr="00800FB8" w:rsidRDefault="009D18F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73" style="position:absolute;left:0;text-align:left;margin-left:0;margin-top:23.2pt;width:456.5pt;height:302.4pt;z-index:251681792" coordorigin="1584,4176" coordsize="9504,6048">
            <v:rect id="_x0000_s1074" style="position:absolute;left:4176;top:4176;width:2736;height:720">
              <v:textbox style="mso-next-textbox:#_x0000_s1074">
                <w:txbxContent>
                  <w:p w:rsidR="00A80F62" w:rsidRDefault="00A80F62" w:rsidP="00A80F62">
                    <w:pPr>
                      <w:spacing w:line="240" w:lineRule="auto"/>
                      <w:ind w:left="0"/>
                      <w:jc w:val="center"/>
                    </w:pPr>
                    <w:r w:rsidRPr="00A80F62">
                      <w:t>Собственный</w:t>
                    </w:r>
                    <w:r>
                      <w:t xml:space="preserve"> капитал</w:t>
                    </w:r>
                    <w:r w:rsidR="00567D8F">
                      <w:t xml:space="preserve"> </w:t>
                    </w:r>
                    <w:r>
                      <w:t>предприятия</w:t>
                    </w:r>
                  </w:p>
                </w:txbxContent>
              </v:textbox>
            </v:rect>
            <v:group id="_x0000_s1075" style="position:absolute;left:1584;top:4896;width:9504;height:5328" coordorigin="1584,4896" coordsize="9504,5328">
              <v:rect id="_x0000_s1076" style="position:absolute;left:1584;top:5472;width:1872;height:1008">
                <v:textbox style="mso-next-textbox:#_x0000_s1076">
                  <w:txbxContent>
                    <w:p w:rsidR="00A80F62" w:rsidRPr="00A80F62" w:rsidRDefault="00A80F62" w:rsidP="00A80F62">
                      <w:pPr>
                        <w:spacing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0F62">
                        <w:t>Капитал,</w:t>
                      </w:r>
                      <w:r w:rsidRPr="00A80F62">
                        <w:rPr>
                          <w:sz w:val="20"/>
                          <w:szCs w:val="20"/>
                        </w:rPr>
                        <w:t xml:space="preserve"> предоставленный собственником</w:t>
                      </w:r>
                    </w:p>
                  </w:txbxContent>
                </v:textbox>
              </v:rect>
              <v:rect id="_x0000_s1077" style="position:absolute;left:4464;top:5472;width:2016;height:1008">
                <v:textbox style="mso-next-textbox:#_x0000_s1077">
                  <w:txbxContent>
                    <w:p w:rsidR="00A80F62" w:rsidRDefault="00A80F62" w:rsidP="00A80F62">
                      <w:pPr>
                        <w:spacing w:line="240" w:lineRule="auto"/>
                        <w:ind w:left="0"/>
                        <w:jc w:val="center"/>
                      </w:pPr>
                      <w:r w:rsidRPr="00A80F62">
                        <w:t>Прочие</w:t>
                      </w:r>
                      <w:r>
                        <w:t xml:space="preserve"> взносы юридических и физических лиц</w:t>
                      </w:r>
                    </w:p>
                  </w:txbxContent>
                </v:textbox>
              </v:rect>
              <v:rect id="_x0000_s1078" style="position:absolute;left:7488;top:5472;width:1872;height:1008">
                <v:textbox style="mso-next-textbox:#_x0000_s1078">
                  <w:txbxContent>
                    <w:p w:rsidR="00A80F62" w:rsidRDefault="00A80F62" w:rsidP="00A80F62">
                      <w:pPr>
                        <w:spacing w:line="240" w:lineRule="auto"/>
                        <w:ind w:left="0"/>
                        <w:jc w:val="center"/>
                      </w:pPr>
                      <w:r w:rsidRPr="00A80F62">
                        <w:t>Резервы,</w:t>
                      </w:r>
                      <w:r w:rsidR="00567D8F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накопленные предприятием</w:t>
                      </w:r>
                    </w:p>
                  </w:txbxContent>
                </v:textbox>
              </v:rect>
              <v:rect id="_x0000_s1079" style="position:absolute;left:1584;top:7056;width:1440;height:1296">
                <v:textbox style="mso-next-textbox:#_x0000_s1079">
                  <w:txbxContent>
                    <w:p w:rsidR="00A80F62" w:rsidRDefault="00A80F62" w:rsidP="00A80F62">
                      <w:pPr>
                        <w:spacing w:line="240" w:lineRule="auto"/>
                        <w:ind w:left="0"/>
                        <w:jc w:val="center"/>
                      </w:pPr>
                      <w:r w:rsidRPr="00A80F62">
                        <w:t>Уста</w:t>
                      </w:r>
                      <w:r>
                        <w:t>вный</w:t>
                      </w:r>
                      <w:r>
                        <w:br/>
                        <w:t>капитал</w:t>
                      </w:r>
                    </w:p>
                  </w:txbxContent>
                </v:textbox>
              </v:rect>
              <v:rect id="_x0000_s1080" style="position:absolute;left:3168;top:7056;width:1872;height:1296">
                <v:textbox style="mso-next-textbox:#_x0000_s1080">
                  <w:txbxContent>
                    <w:p w:rsidR="00A80F62" w:rsidRDefault="00A80F62" w:rsidP="00A80F62">
                      <w:pPr>
                        <w:spacing w:line="240" w:lineRule="auto"/>
                        <w:ind w:left="0"/>
                        <w:jc w:val="center"/>
                      </w:pPr>
                      <w:r w:rsidRPr="00A80F62">
                        <w:t>Премия</w:t>
                      </w:r>
                      <w:r>
                        <w:t xml:space="preserve"> на</w:t>
                      </w:r>
                      <w:r w:rsidR="00567D8F">
                        <w:t xml:space="preserve"> </w:t>
                      </w:r>
                      <w:r>
                        <w:t>акции акционерного</w:t>
                      </w:r>
                      <w:r w:rsidR="00567D8F">
                        <w:t xml:space="preserve"> </w:t>
                      </w:r>
                      <w:r>
                        <w:t>общества</w:t>
                      </w:r>
                    </w:p>
                  </w:txbxContent>
                </v:textbox>
              </v:rect>
              <v:rect id="_x0000_s1081" style="position:absolute;left:7488;top:7056;width:1728;height:720">
                <v:textbox style="mso-next-textbox:#_x0000_s1081">
                  <w:txbxContent>
                    <w:p w:rsidR="00A80F62" w:rsidRDefault="00A80F62" w:rsidP="00A80F62">
                      <w:pPr>
                        <w:spacing w:line="240" w:lineRule="auto"/>
                        <w:ind w:left="0"/>
                        <w:jc w:val="center"/>
                      </w:pPr>
                      <w:r w:rsidRPr="00A80F62">
                        <w:t>Добаво</w:t>
                      </w:r>
                      <w:r>
                        <w:t>чный</w:t>
                      </w:r>
                      <w:r>
                        <w:br/>
                        <w:t>капитал</w:t>
                      </w:r>
                    </w:p>
                  </w:txbxContent>
                </v:textbox>
              </v:rect>
              <v:rect id="_x0000_s1082" style="position:absolute;left:9360;top:7056;width:1728;height:720">
                <v:textbox style="mso-next-textbox:#_x0000_s1082">
                  <w:txbxContent>
                    <w:p w:rsidR="00A80F62" w:rsidRDefault="00A80F62" w:rsidP="00A80F62">
                      <w:pPr>
                        <w:spacing w:line="240" w:lineRule="auto"/>
                        <w:ind w:left="0"/>
                        <w:jc w:val="center"/>
                      </w:pPr>
                      <w:r w:rsidRPr="00A80F62">
                        <w:t>Накопл</w:t>
                      </w:r>
                      <w:r>
                        <w:t>енная прибыль</w:t>
                      </w:r>
                    </w:p>
                  </w:txbxContent>
                </v:textbox>
              </v:rect>
              <v:rect id="_x0000_s1083" style="position:absolute;left:5904;top:7056;width:1440;height:720">
                <v:textbox style="mso-next-textbox:#_x0000_s1083">
                  <w:txbxContent>
                    <w:p w:rsidR="00A80F62" w:rsidRDefault="00A80F62" w:rsidP="00A80F62">
                      <w:pPr>
                        <w:spacing w:line="240" w:lineRule="auto"/>
                        <w:ind w:left="0"/>
                        <w:jc w:val="center"/>
                      </w:pPr>
                      <w:r w:rsidRPr="00A80F62">
                        <w:t>Резе</w:t>
                      </w:r>
                      <w:r>
                        <w:t>рвный</w:t>
                      </w:r>
                      <w:r>
                        <w:br/>
                        <w:t>капитал</w:t>
                      </w:r>
                    </w:p>
                  </w:txbxContent>
                </v:textbox>
              </v:rect>
              <v:rect id="_x0000_s1084" style="position:absolute;left:9504;top:9216;width:1584;height:1008">
                <v:textbox style="mso-next-textbox:#_x0000_s1084">
                  <w:txbxContent>
                    <w:p w:rsidR="00A80F62" w:rsidRDefault="00A80F62" w:rsidP="00A80F62">
                      <w:pPr>
                        <w:spacing w:line="240" w:lineRule="auto"/>
                        <w:ind w:left="0"/>
                        <w:jc w:val="center"/>
                      </w:pPr>
                      <w:r w:rsidRPr="00A80F62">
                        <w:t>Фонд</w:t>
                      </w:r>
                      <w:r>
                        <w:t>ы</w:t>
                      </w:r>
                      <w:r>
                        <w:br/>
                        <w:t>накопления</w:t>
                      </w:r>
                    </w:p>
                  </w:txbxContent>
                </v:textbox>
              </v:rect>
              <v:rect id="_x0000_s1085" style="position:absolute;left:7632;top:9216;width:1728;height:1008">
                <v:textbox style="mso-next-textbox:#_x0000_s1085">
                  <w:txbxContent>
                    <w:p w:rsidR="00A80F62" w:rsidRDefault="00A80F62" w:rsidP="00A80F62">
                      <w:pPr>
                        <w:spacing w:line="240" w:lineRule="auto"/>
                        <w:ind w:left="0"/>
                        <w:jc w:val="center"/>
                      </w:pPr>
                      <w:r>
                        <w:t>Нерасп</w:t>
                      </w:r>
                      <w:r w:rsidRPr="00A80F62">
                        <w:rPr>
                          <w:rFonts w:ascii="Times New Roman" w:hAnsi="Times New Roman"/>
                        </w:rPr>
                        <w:t>ределе</w:t>
                      </w:r>
                      <w:r>
                        <w:t>нная</w:t>
                      </w:r>
                      <w:r>
                        <w:br/>
                        <w:t>прибыль</w:t>
                      </w:r>
                    </w:p>
                  </w:txbxContent>
                </v:textbox>
              </v:rect>
              <v:rect id="_x0000_s1086" style="position:absolute;left:5616;top:9216;width:1440;height:1008">
                <v:textbox style="mso-next-textbox:#_x0000_s1086">
                  <w:txbxContent>
                    <w:p w:rsidR="00A80F62" w:rsidRDefault="00A80F62" w:rsidP="00A80F62">
                      <w:pPr>
                        <w:spacing w:line="240" w:lineRule="auto"/>
                        <w:ind w:left="0"/>
                        <w:jc w:val="center"/>
                      </w:pPr>
                      <w:r w:rsidRPr="00A80F62">
                        <w:t>Взн</w:t>
                      </w:r>
                      <w:r>
                        <w:t xml:space="preserve">осы и </w:t>
                      </w:r>
                      <w:r>
                        <w:br/>
                        <w:t>пожертвования</w:t>
                      </w:r>
                    </w:p>
                  </w:txbxContent>
                </v:textbox>
              </v:rect>
              <v:rect id="_x0000_s1087" style="position:absolute;left:3888;top:9216;width:1440;height:1008">
                <v:textbox style="mso-next-textbox:#_x0000_s1087">
                  <w:txbxContent>
                    <w:p w:rsidR="00A80F62" w:rsidRPr="00A80F62" w:rsidRDefault="00A80F62" w:rsidP="00A80F62">
                      <w:pPr>
                        <w:spacing w:line="240" w:lineRule="auto"/>
                        <w:ind w:left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80F62">
                        <w:t>Целевое</w:t>
                      </w:r>
                      <w:r w:rsidRPr="00A80F62">
                        <w:br/>
                        <w:t>финансир</w:t>
                      </w:r>
                      <w:r w:rsidRPr="00A80F62">
                        <w:rPr>
                          <w:rFonts w:ascii="Times New Roman" w:hAnsi="Times New Roman"/>
                        </w:rPr>
                        <w:t>ование</w:t>
                      </w:r>
                    </w:p>
                  </w:txbxContent>
                </v:textbox>
              </v:rect>
              <v:line id="_x0000_s1088" style="position:absolute" from="2592,5184" to="8496,5184"/>
              <v:line id="_x0000_s1089" style="position:absolute" from="5472,4896" to="5472,5184"/>
              <v:line id="_x0000_s1090" style="position:absolute" from="2592,5184" to="2592,5472"/>
              <v:line id="_x0000_s1091" style="position:absolute" from="5472,5184" to="5472,5472"/>
              <v:line id="_x0000_s1092" style="position:absolute" from="8496,5184" to="8496,5472"/>
              <v:line id="_x0000_s1093" style="position:absolute" from="2592,6480" to="2592,6768"/>
              <v:line id="_x0000_s1094" style="position:absolute" from="2160,6768" to="4320,6768"/>
              <v:line id="_x0000_s1095" style="position:absolute" from="4320,6768" to="4320,7056"/>
              <v:line id="_x0000_s1096" style="position:absolute" from="2160,6768" to="2160,7056"/>
              <v:line id="_x0000_s1097" style="position:absolute" from="5472,6480" to="5472,8928"/>
              <v:line id="_x0000_s1098" style="position:absolute" from="4752,8928" to="6336,8928"/>
              <v:line id="_x0000_s1099" style="position:absolute" from="4752,8928" to="4752,9216"/>
              <v:line id="_x0000_s1100" style="position:absolute" from="6336,8928" to="6336,9216"/>
              <v:line id="_x0000_s1101" style="position:absolute" from="6624,6768" to="10368,6768"/>
              <v:line id="_x0000_s1102" style="position:absolute" from="6624,6768" to="6624,7056"/>
              <v:line id="_x0000_s1103" style="position:absolute" from="8496,6768" to="8496,7056"/>
              <v:line id="_x0000_s1104" style="position:absolute" from="10368,6768" to="10368,7056"/>
              <v:line id="_x0000_s1105" style="position:absolute" from="8496,6480" to="8496,6768"/>
              <v:line id="_x0000_s1106" style="position:absolute" from="10368,7776" to="10368,9216"/>
              <v:line id="_x0000_s1107" style="position:absolute;flip:x" from="8496,8928" to="10368,8928"/>
              <v:line id="_x0000_s1108" style="position:absolute" from="8496,8928" to="8496,9216"/>
            </v:group>
          </v:group>
        </w:pict>
      </w: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80F62" w:rsidRPr="00800FB8" w:rsidRDefault="00A80F62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80F62" w:rsidRPr="00567D8F" w:rsidRDefault="00A80F62" w:rsidP="006107B6">
      <w:pPr>
        <w:pStyle w:val="21"/>
        <w:keepLines w:val="0"/>
        <w:spacing w:after="0" w:line="360" w:lineRule="auto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800FB8">
        <w:rPr>
          <w:bCs/>
          <w:color w:val="000000"/>
          <w:sz w:val="28"/>
          <w:szCs w:val="28"/>
        </w:rPr>
        <w:t>Рисунок 2.</w:t>
      </w:r>
      <w:r w:rsidRPr="00800FB8">
        <w:rPr>
          <w:b/>
          <w:bCs/>
          <w:color w:val="000000"/>
          <w:sz w:val="28"/>
          <w:szCs w:val="28"/>
        </w:rPr>
        <w:t xml:space="preserve"> </w:t>
      </w:r>
      <w:r w:rsidRPr="00567D8F">
        <w:rPr>
          <w:bCs/>
          <w:color w:val="000000"/>
          <w:sz w:val="28"/>
          <w:szCs w:val="28"/>
        </w:rPr>
        <w:t>Структура собственного капитала</w:t>
      </w:r>
    </w:p>
    <w:p w:rsidR="00A80F62" w:rsidRPr="00800FB8" w:rsidRDefault="00A80F62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605E43" w:rsidRPr="00800FB8" w:rsidRDefault="00605E43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Формирование денежных фондов коммерческой организации начинается с момента его создания и является важнейшей стороной его деятельности. Коммерческая организация в соответствии с законодательством создает уставный капитал. Его минимальная величина установлена законодательно в зависимости от формы собственности и определяет минима</w:t>
      </w:r>
      <w:r w:rsidR="000661B2" w:rsidRPr="00800FB8">
        <w:rPr>
          <w:sz w:val="28"/>
          <w:szCs w:val="28"/>
        </w:rPr>
        <w:t>льный размер имущества предприятия, гарантирующий интересы его кредиторов.</w:t>
      </w:r>
    </w:p>
    <w:p w:rsidR="000661B2" w:rsidRPr="00800FB8" w:rsidRDefault="000661B2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b/>
          <w:sz w:val="28"/>
          <w:szCs w:val="28"/>
        </w:rPr>
        <w:t>Уставный капитал</w:t>
      </w:r>
      <w:r w:rsidRPr="00800FB8">
        <w:rPr>
          <w:sz w:val="28"/>
          <w:szCs w:val="28"/>
        </w:rPr>
        <w:t xml:space="preserve"> – основной первоначальный источник собственных средств коммерческой организации. Он является источником формирования основного и оборотного капитала, которые в свою очередь направляются на приобретение основных производственных фондов, нематериальных активов, оборотных средств.</w:t>
      </w:r>
    </w:p>
    <w:p w:rsidR="000661B2" w:rsidRPr="00800FB8" w:rsidRDefault="00605E43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b/>
          <w:sz w:val="28"/>
          <w:szCs w:val="28"/>
        </w:rPr>
        <w:t>Резервный капитал</w:t>
      </w:r>
      <w:r w:rsidRPr="00800FB8">
        <w:rPr>
          <w:sz w:val="28"/>
          <w:szCs w:val="28"/>
        </w:rPr>
        <w:t xml:space="preserve"> –</w:t>
      </w:r>
      <w:r w:rsidR="000661B2" w:rsidRPr="00800FB8">
        <w:rPr>
          <w:sz w:val="28"/>
          <w:szCs w:val="28"/>
        </w:rPr>
        <w:t xml:space="preserve"> денежный фонд организации, который образуется в соответствии с законодательством Российской Федерации и учредительными документами. </w:t>
      </w:r>
      <w:r w:rsidRPr="00800FB8">
        <w:rPr>
          <w:sz w:val="28"/>
          <w:szCs w:val="28"/>
        </w:rPr>
        <w:t>Источником формирования резервного капитала является прибыль, оставшаяся в распоряжении организации (чистая прибыль).</w:t>
      </w:r>
    </w:p>
    <w:p w:rsidR="00605E43" w:rsidRPr="00800FB8" w:rsidRDefault="00605E43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Законодательством РФ предусмотрено обязательное создание резервных фондов в акционерных обществах открытого типа и организациях с участием иностранных инвестиций. Согласно Федеральному закону «Об акционерных обществах» величина резервного фонда (капитала) определяется в уставе общества и не должна быть менее </w:t>
      </w:r>
      <w:r w:rsidR="006107B6" w:rsidRPr="00800FB8">
        <w:rPr>
          <w:sz w:val="28"/>
          <w:szCs w:val="28"/>
        </w:rPr>
        <w:t>5%</w:t>
      </w:r>
      <w:r w:rsidRPr="00800FB8">
        <w:rPr>
          <w:sz w:val="28"/>
          <w:szCs w:val="28"/>
        </w:rPr>
        <w:t xml:space="preserve"> уставного капитала. Формирование резервного капитала осуществляется путем обязательных ежегодных отчислений до достижения им установленного размера. Величина этих отчислений также определяется в уставе, но не может быть менее </w:t>
      </w:r>
      <w:r w:rsidR="006107B6" w:rsidRPr="00800FB8">
        <w:rPr>
          <w:sz w:val="28"/>
          <w:szCs w:val="28"/>
        </w:rPr>
        <w:t>5%</w:t>
      </w:r>
      <w:r w:rsidRPr="00800FB8">
        <w:rPr>
          <w:sz w:val="28"/>
          <w:szCs w:val="28"/>
        </w:rPr>
        <w:t xml:space="preserve"> чистой прибыли (прибыли, оставшейся в распоряжении владельцев общества после расчетов с бюджетом по налогам).</w:t>
      </w:r>
    </w:p>
    <w:p w:rsidR="00605E43" w:rsidRPr="00800FB8" w:rsidRDefault="000661B2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Он предназначен для покрытия убытков отчетного года, выплаты дивидендов при отсутствии или недостаточности прибыли отчетного года для этих целей</w:t>
      </w:r>
      <w:r w:rsidR="00605E43" w:rsidRPr="00800FB8">
        <w:rPr>
          <w:sz w:val="28"/>
          <w:szCs w:val="28"/>
        </w:rPr>
        <w:t>.</w:t>
      </w:r>
    </w:p>
    <w:p w:rsidR="000661B2" w:rsidRPr="00800FB8" w:rsidRDefault="000661B2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Наличие резервного фонда является важнейшим условием обеспечения устойчивого финансового состояния КО.</w:t>
      </w:r>
    </w:p>
    <w:p w:rsidR="000661B2" w:rsidRPr="00800FB8" w:rsidRDefault="000661B2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b/>
          <w:sz w:val="28"/>
          <w:szCs w:val="28"/>
        </w:rPr>
        <w:t>Добавочный капитал</w:t>
      </w:r>
      <w:r w:rsidRPr="00800FB8">
        <w:rPr>
          <w:sz w:val="28"/>
          <w:szCs w:val="28"/>
        </w:rPr>
        <w:t xml:space="preserve"> является, по сути, дополнением к уставному капиталу и включает сумму до оценки основных средств, объектов капитального строительства и других материальных объектов имущества организации со сроком полезного использования свыше 12 месяцев, проводимой в установленном порядке, а также сумму, полученную сверх номинальной стоимости размещенных акций (эмиссионный доход акционерного общества). В отличие от уставного капитала</w:t>
      </w:r>
      <w:r w:rsidR="006107B6" w:rsidRPr="00800FB8">
        <w:rPr>
          <w:sz w:val="28"/>
          <w:szCs w:val="28"/>
        </w:rPr>
        <w:t xml:space="preserve"> </w:t>
      </w:r>
      <w:r w:rsidRPr="00800FB8">
        <w:rPr>
          <w:sz w:val="28"/>
          <w:szCs w:val="28"/>
        </w:rPr>
        <w:t>добавочный капитал не делится на доли (на акции) и показывает общую стоимость всех участников акционеров. Формирование и увеличение добавочного капитала может производиться в следующих случаях:</w:t>
      </w:r>
    </w:p>
    <w:p w:rsidR="000661B2" w:rsidRPr="00800FB8" w:rsidRDefault="000661B2" w:rsidP="006107B6">
      <w:pPr>
        <w:pStyle w:val="Lenusik-las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При получении эмиссионного дохода. В акционерных обществах при продаже акций по цене выше номинала образуется эмиссионный доход в виде разницы между продажной ценой акций и их номинальной стоимостью.</w:t>
      </w:r>
    </w:p>
    <w:p w:rsidR="000661B2" w:rsidRPr="00800FB8" w:rsidRDefault="000661B2" w:rsidP="006107B6">
      <w:pPr>
        <w:pStyle w:val="Lenusik-las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Пре переоценки объектов основных средств. Если в результате переоценки стоимость основных средств увеличивается, то суммы до оценки относится на добавочный капитал;</w:t>
      </w:r>
    </w:p>
    <w:p w:rsidR="000661B2" w:rsidRPr="00800FB8" w:rsidRDefault="000661B2" w:rsidP="006107B6">
      <w:pPr>
        <w:pStyle w:val="Lenusik-las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При возникновении курсовых разниц в результате формирования уставного капитала, выраженного в иностранной валюте. Курсовая разница может образоваться между курсом</w:t>
      </w:r>
      <w:r w:rsidR="006107B6" w:rsidRPr="00800FB8">
        <w:rPr>
          <w:sz w:val="28"/>
          <w:szCs w:val="28"/>
        </w:rPr>
        <w:t xml:space="preserve"> </w:t>
      </w:r>
      <w:r w:rsidRPr="00800FB8">
        <w:rPr>
          <w:sz w:val="28"/>
          <w:szCs w:val="28"/>
        </w:rPr>
        <w:t>Центрального Банка на дату влияния взноса в уставный капитал и дату государственной регистрации учредительных документов.</w:t>
      </w:r>
    </w:p>
    <w:p w:rsidR="000661B2" w:rsidRPr="00800FB8" w:rsidRDefault="000661B2" w:rsidP="006107B6">
      <w:pPr>
        <w:pStyle w:val="Lenusik-las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При получении целевых инвестиционных средств из бюджета на финансирование капитальных вложений.</w:t>
      </w:r>
    </w:p>
    <w:p w:rsidR="000661B2" w:rsidRPr="00800FB8" w:rsidRDefault="000661B2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Средства добавочного капитала могут быть направлены:</w:t>
      </w:r>
    </w:p>
    <w:p w:rsidR="000661B2" w:rsidRPr="00800FB8" w:rsidRDefault="000661B2" w:rsidP="006107B6">
      <w:pPr>
        <w:pStyle w:val="Lenusik-las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На погашение суммы снижения стоимости основных средств, выявленных по результатам его переоценки;</w:t>
      </w:r>
    </w:p>
    <w:p w:rsidR="000661B2" w:rsidRPr="00800FB8" w:rsidRDefault="000661B2" w:rsidP="006107B6">
      <w:pPr>
        <w:pStyle w:val="Lenusik-las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На увеличение нераспределенной прибыли при списании сумм до оценки по выбывшим основным средствам;</w:t>
      </w:r>
    </w:p>
    <w:p w:rsidR="000661B2" w:rsidRPr="00800FB8" w:rsidRDefault="000661B2" w:rsidP="006107B6">
      <w:pPr>
        <w:pStyle w:val="Lenusik-las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На увеличение уставного капитала, что отражается в учете после внесения изменений в учредительные документы;</w:t>
      </w:r>
    </w:p>
    <w:p w:rsidR="000661B2" w:rsidRPr="00800FB8" w:rsidRDefault="000661B2" w:rsidP="006107B6">
      <w:pPr>
        <w:pStyle w:val="Lenusik-las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На распределение между учредителями организации.</w:t>
      </w:r>
    </w:p>
    <w:p w:rsidR="007C18E5" w:rsidRPr="00800FB8" w:rsidRDefault="00CE6ADF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b/>
          <w:sz w:val="28"/>
          <w:szCs w:val="28"/>
        </w:rPr>
        <w:t>Нераспределенная прибыль</w:t>
      </w:r>
      <w:r w:rsidR="008227C5" w:rsidRPr="00800FB8">
        <w:rPr>
          <w:b/>
          <w:sz w:val="28"/>
          <w:szCs w:val="28"/>
        </w:rPr>
        <w:t>.</w:t>
      </w:r>
      <w:r w:rsidR="008227C5" w:rsidRPr="00800FB8">
        <w:rPr>
          <w:sz w:val="28"/>
          <w:szCs w:val="28"/>
        </w:rPr>
        <w:t xml:space="preserve"> Полученная предприятием по итогам года прибыль распределяется решением компетентного органа (например, общего собрания акционеров в акционерном обществе или собрания участников в обществе с ограниченной ответственностью) на выплату дивидендов, формирование резервного и других фондов, покрытие убытков прошлых лет и </w:t>
      </w:r>
      <w:r w:rsidR="007C18E5" w:rsidRPr="00800FB8">
        <w:rPr>
          <w:sz w:val="28"/>
          <w:szCs w:val="28"/>
        </w:rPr>
        <w:t>другие</w:t>
      </w:r>
      <w:r w:rsidR="008227C5" w:rsidRPr="00800FB8">
        <w:rPr>
          <w:sz w:val="28"/>
          <w:szCs w:val="28"/>
        </w:rPr>
        <w:t>. Оставшийся нераспределенным остатком прибыли по существу представляет собой реинвестирование прибыли в активы предприятия; он отражается в балансе как источник собственных средств.</w:t>
      </w:r>
      <w:r w:rsidR="007C18E5" w:rsidRPr="00800FB8">
        <w:rPr>
          <w:sz w:val="28"/>
          <w:szCs w:val="28"/>
        </w:rPr>
        <w:t xml:space="preserve"> К достоинствам вариантов реинвестирования прибыли следует отнести:</w:t>
      </w:r>
    </w:p>
    <w:p w:rsidR="00CE6ADF" w:rsidRPr="00800FB8" w:rsidRDefault="007C18E5" w:rsidP="006107B6">
      <w:pPr>
        <w:pStyle w:val="Lenusik-las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Отсутствие каких-либо дополнительных расходов (например, связанных с выпуском новых акций);</w:t>
      </w:r>
    </w:p>
    <w:p w:rsidR="007C18E5" w:rsidRPr="00800FB8" w:rsidRDefault="007C18E5" w:rsidP="006107B6">
      <w:pPr>
        <w:pStyle w:val="Lenusik-las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Сохранение контроля за деятельностью КО со стороны её владельцев.</w:t>
      </w:r>
    </w:p>
    <w:p w:rsidR="00605E43" w:rsidRPr="00800FB8" w:rsidRDefault="00605E43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00FB8">
        <w:rPr>
          <w:color w:val="000000"/>
          <w:sz w:val="28"/>
          <w:szCs w:val="28"/>
        </w:rPr>
        <w:t xml:space="preserve">Распределение прибыли может производиться путем образования </w:t>
      </w:r>
      <w:r w:rsidRPr="00800FB8">
        <w:rPr>
          <w:b/>
          <w:color w:val="000000"/>
          <w:sz w:val="28"/>
          <w:szCs w:val="28"/>
        </w:rPr>
        <w:t>специальных фондов</w:t>
      </w:r>
      <w:r w:rsidRPr="00800FB8">
        <w:rPr>
          <w:color w:val="000000"/>
          <w:sz w:val="28"/>
          <w:szCs w:val="28"/>
        </w:rPr>
        <w:t xml:space="preserve"> </w:t>
      </w:r>
      <w:r w:rsidR="006107B6" w:rsidRPr="00800FB8">
        <w:rPr>
          <w:color w:val="000000"/>
          <w:sz w:val="28"/>
          <w:szCs w:val="28"/>
        </w:rPr>
        <w:t xml:space="preserve">– </w:t>
      </w:r>
      <w:r w:rsidRPr="00800FB8">
        <w:rPr>
          <w:color w:val="000000"/>
          <w:sz w:val="28"/>
          <w:szCs w:val="28"/>
        </w:rPr>
        <w:t>фонда накопления, фонда потребления,</w:t>
      </w:r>
      <w:r w:rsidR="000661B2" w:rsidRPr="00800FB8">
        <w:rPr>
          <w:color w:val="000000"/>
          <w:sz w:val="28"/>
          <w:szCs w:val="28"/>
        </w:rPr>
        <w:t xml:space="preserve"> резервных фондов </w:t>
      </w:r>
      <w:r w:rsidR="006107B6" w:rsidRPr="00800FB8">
        <w:rPr>
          <w:color w:val="000000"/>
          <w:sz w:val="28"/>
          <w:szCs w:val="28"/>
        </w:rPr>
        <w:t xml:space="preserve">– </w:t>
      </w:r>
      <w:r w:rsidRPr="00800FB8">
        <w:rPr>
          <w:color w:val="000000"/>
          <w:sz w:val="28"/>
          <w:szCs w:val="28"/>
        </w:rPr>
        <w:t>или путем непосредственного расходования чистой прибыли на отдельные цели. В первом случае на предприятии дополнительно составляются сметы расходования фондов потребления и накопления как приложение к финансовому плану. Во втором случае распределение прибыли отражается в финансовом плане.</w:t>
      </w:r>
    </w:p>
    <w:p w:rsidR="00605E43" w:rsidRPr="00800FB8" w:rsidRDefault="00605E43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00FB8">
        <w:rPr>
          <w:b/>
          <w:color w:val="000000"/>
          <w:sz w:val="28"/>
          <w:szCs w:val="28"/>
        </w:rPr>
        <w:t>Фонд накопления</w:t>
      </w:r>
      <w:r w:rsidRPr="00800FB8">
        <w:rPr>
          <w:color w:val="000000"/>
          <w:sz w:val="28"/>
          <w:szCs w:val="28"/>
        </w:rPr>
        <w:t xml:space="preserve"> используется на научно </w:t>
      </w:r>
      <w:r w:rsidR="006107B6" w:rsidRPr="00800FB8">
        <w:rPr>
          <w:color w:val="000000"/>
          <w:sz w:val="28"/>
          <w:szCs w:val="28"/>
        </w:rPr>
        <w:t xml:space="preserve">– </w:t>
      </w:r>
      <w:r w:rsidRPr="00800FB8">
        <w:rPr>
          <w:color w:val="000000"/>
          <w:sz w:val="28"/>
          <w:szCs w:val="28"/>
        </w:rPr>
        <w:t>исследовательские, проектные, конструкторские и технологические работы, разработку и освоение новых видов продукции, технологических процессов, на затраты, связанные с технологическим перевооружением и реконструкцией, на погашение долгосрочных ссуд и уплату процентов по ним, уплату процентов по краткосрочным ссудам сверх сумм, относимых на себестоимость продукции, прирост оборотных средств, затраты на проведение природоохранных мероприятий, взносы в качестве вкладов учредите в создание уставных капиталов других предприятий, взносы союзам, ассоциациям, концернам, если предприятие входит в их состав, и др.</w:t>
      </w:r>
    </w:p>
    <w:p w:rsidR="00605E43" w:rsidRPr="00800FB8" w:rsidRDefault="00605E43" w:rsidP="006107B6">
      <w:pPr>
        <w:pStyle w:val="21"/>
        <w:keepLine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00FB8">
        <w:rPr>
          <w:b/>
          <w:color w:val="000000"/>
          <w:sz w:val="28"/>
          <w:szCs w:val="28"/>
        </w:rPr>
        <w:t>Фонд потребления</w:t>
      </w:r>
      <w:r w:rsidRPr="00800FB8">
        <w:rPr>
          <w:color w:val="000000"/>
          <w:sz w:val="28"/>
          <w:szCs w:val="28"/>
        </w:rPr>
        <w:t xml:space="preserve"> используется на социальное развитие и социальные нужды. За счет него финансируются расходы по эксплуатации объектов социально-бытового назначения, находящиеся на балансе предприятия, строительство объектов непроизводственного назначения, проведение оздоровительных и культурно-массовых мероприятий, осуществляется выплата некоторых специальных премий, оказание материальной помощи, доплата к пенсиям, компенсация удорожания стоимости питания в столовых и буфетах </w:t>
      </w:r>
      <w:r w:rsidR="006107B6" w:rsidRPr="00800FB8">
        <w:rPr>
          <w:color w:val="000000"/>
          <w:sz w:val="28"/>
          <w:szCs w:val="28"/>
        </w:rPr>
        <w:t>и т.п.</w:t>
      </w:r>
    </w:p>
    <w:p w:rsidR="00605E43" w:rsidRPr="00800FB8" w:rsidRDefault="00605E43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В современных условиях хозяйствования распределение и использование амортизационных отчислений и прибыли на предприятиях не всегда сопровождается созданием об</w:t>
      </w:r>
      <w:r w:rsidR="000661B2" w:rsidRPr="00800FB8">
        <w:rPr>
          <w:sz w:val="28"/>
          <w:szCs w:val="28"/>
        </w:rPr>
        <w:t>особленных денежных фондов</w:t>
      </w:r>
      <w:r w:rsidR="006107B6" w:rsidRPr="00800FB8">
        <w:rPr>
          <w:sz w:val="28"/>
          <w:szCs w:val="28"/>
        </w:rPr>
        <w:t>.</w:t>
      </w:r>
      <w:r w:rsidR="000661B2" w:rsidRPr="00800FB8">
        <w:rPr>
          <w:sz w:val="28"/>
          <w:szCs w:val="28"/>
        </w:rPr>
        <w:t xml:space="preserve"> [12</w:t>
      </w:r>
      <w:r w:rsidRPr="00800FB8">
        <w:rPr>
          <w:sz w:val="28"/>
          <w:szCs w:val="28"/>
        </w:rPr>
        <w:t>,381]</w:t>
      </w:r>
      <w:r w:rsidR="000661B2" w:rsidRPr="00800FB8">
        <w:rPr>
          <w:sz w:val="28"/>
          <w:szCs w:val="28"/>
        </w:rPr>
        <w:t>.</w:t>
      </w:r>
      <w:r w:rsidRPr="00800FB8">
        <w:rPr>
          <w:sz w:val="28"/>
          <w:szCs w:val="28"/>
        </w:rPr>
        <w:t xml:space="preserve"> </w:t>
      </w:r>
      <w:r w:rsidRPr="00800FB8">
        <w:rPr>
          <w:b/>
          <w:sz w:val="28"/>
          <w:szCs w:val="28"/>
        </w:rPr>
        <w:t>Амортизационный фонд</w:t>
      </w:r>
      <w:r w:rsidR="006107B6" w:rsidRPr="00800FB8">
        <w:rPr>
          <w:sz w:val="28"/>
          <w:szCs w:val="28"/>
        </w:rPr>
        <w:t xml:space="preserve"> </w:t>
      </w:r>
      <w:r w:rsidRPr="00800FB8">
        <w:rPr>
          <w:sz w:val="28"/>
          <w:szCs w:val="28"/>
        </w:rPr>
        <w:t>как таковой не формируется, а решение вопроса о распределении прибыли в фонды специального назначения оставлено в компетенции предприятия, но это не меняет сущности распределительных процессов, отражающих использование финансовых ресурсов предприятия</w:t>
      </w:r>
      <w:r w:rsidR="000661B2" w:rsidRPr="00800FB8">
        <w:rPr>
          <w:sz w:val="28"/>
          <w:szCs w:val="28"/>
        </w:rPr>
        <w:t>.</w:t>
      </w:r>
    </w:p>
    <w:p w:rsidR="004B3BA3" w:rsidRPr="00800FB8" w:rsidRDefault="00605E43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Специфическим источником средств являются </w:t>
      </w:r>
      <w:r w:rsidRPr="00800FB8">
        <w:rPr>
          <w:b/>
          <w:sz w:val="28"/>
          <w:szCs w:val="28"/>
        </w:rPr>
        <w:t>фонды социального назначения и целевого финансирования</w:t>
      </w:r>
      <w:r w:rsidRPr="00800FB8">
        <w:rPr>
          <w:sz w:val="28"/>
          <w:szCs w:val="28"/>
        </w:rPr>
        <w:t xml:space="preserve">: безвозмездно полученные ценности, а также безвозвратные и возвратные государственные ассигнования на финансирование непроизводственной деятельности, связанной с содержанием объектов социально-культурного и коммунально-бытового назначения, на финансирование издержек, находящихся на полном бюджетном финансировании и др. </w:t>
      </w:r>
      <w:r w:rsidR="000138BD" w:rsidRPr="00800FB8">
        <w:rPr>
          <w:sz w:val="28"/>
          <w:szCs w:val="28"/>
          <w:lang w:val="en-US"/>
        </w:rPr>
        <w:t>[</w:t>
      </w:r>
      <w:r w:rsidR="000138BD" w:rsidRPr="00800FB8">
        <w:rPr>
          <w:sz w:val="28"/>
          <w:szCs w:val="28"/>
        </w:rPr>
        <w:t>6</w:t>
      </w:r>
      <w:r w:rsidRPr="00800FB8">
        <w:rPr>
          <w:sz w:val="28"/>
          <w:szCs w:val="28"/>
        </w:rPr>
        <w:t>,</w:t>
      </w:r>
      <w:r w:rsidR="00E516B9">
        <w:rPr>
          <w:sz w:val="28"/>
          <w:szCs w:val="28"/>
        </w:rPr>
        <w:t xml:space="preserve"> </w:t>
      </w:r>
      <w:r w:rsidRPr="00800FB8">
        <w:rPr>
          <w:sz w:val="28"/>
          <w:szCs w:val="28"/>
        </w:rPr>
        <w:t>12</w:t>
      </w:r>
      <w:r w:rsidRPr="00800FB8">
        <w:rPr>
          <w:sz w:val="28"/>
          <w:szCs w:val="28"/>
          <w:lang w:val="en-US"/>
        </w:rPr>
        <w:t>]</w:t>
      </w:r>
      <w:r w:rsidRPr="00800FB8">
        <w:rPr>
          <w:sz w:val="28"/>
          <w:szCs w:val="28"/>
        </w:rPr>
        <w:t>.</w:t>
      </w:r>
    </w:p>
    <w:p w:rsidR="00880099" w:rsidRPr="00800FB8" w:rsidRDefault="00880099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Состав и структура источников формирования оборотных активов не является раз и навсегда постоянной величиной. Они зависят от состояния экономики предприятий, особенностей формирования запасов и затрат и могут изменяться во времени. Однако увеличение доли собственных источников и снижение доли кредитов банка в источниках формирования оборотных активов повышает эффективность их использования и уровень рентабельности предприятия. Поэтому установление экономически обоснованного соотношения между собственными и заемными источниками формирования оборотных активов является одним из важнейших условий повышения эффективности их использования и рентабельности предприятия.</w:t>
      </w:r>
    </w:p>
    <w:p w:rsidR="00880099" w:rsidRPr="00800FB8" w:rsidRDefault="00880099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Состав финансовых ресурсов, их объемы зависят от вида и размера предприятия, рода его деятельности, объема производства. При этом объем финансовых ресурсов тесно связан с объемом производства, эффективной работой предприятия. Чем больше объем производства и выше эффективность работы предприятия, тем больше величина собственных финансовых ресурсов, и наоборот.</w:t>
      </w:r>
    </w:p>
    <w:p w:rsidR="006229C0" w:rsidRPr="00800FB8" w:rsidRDefault="00880099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Наличие в достаточном объеме финансовых ресурсов, их эффективное использование, предопределяют хорошее финансовое положение предприятия платежеспособность, финансовую устойчивость, ликвидность.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целом.</w:t>
      </w:r>
    </w:p>
    <w:p w:rsidR="00E516B9" w:rsidRDefault="00E516B9" w:rsidP="006107B6">
      <w:pPr>
        <w:pStyle w:val="Lenusik-last"/>
        <w:ind w:firstLine="709"/>
        <w:jc w:val="both"/>
        <w:outlineLvl w:val="0"/>
        <w:rPr>
          <w:sz w:val="28"/>
          <w:szCs w:val="28"/>
        </w:rPr>
      </w:pPr>
    </w:p>
    <w:p w:rsidR="00E516B9" w:rsidRDefault="00E516B9" w:rsidP="006107B6">
      <w:pPr>
        <w:pStyle w:val="Lenusik-last"/>
        <w:ind w:firstLine="709"/>
        <w:jc w:val="both"/>
        <w:outlineLvl w:val="0"/>
        <w:rPr>
          <w:sz w:val="28"/>
          <w:szCs w:val="28"/>
        </w:rPr>
      </w:pPr>
    </w:p>
    <w:p w:rsidR="006229C0" w:rsidRPr="00800FB8" w:rsidRDefault="006229C0" w:rsidP="006107B6">
      <w:pPr>
        <w:pStyle w:val="Lenusik-last"/>
        <w:ind w:firstLine="709"/>
        <w:jc w:val="both"/>
        <w:outlineLvl w:val="0"/>
        <w:rPr>
          <w:b/>
          <w:sz w:val="28"/>
          <w:szCs w:val="28"/>
        </w:rPr>
      </w:pPr>
      <w:r w:rsidRPr="00800FB8">
        <w:rPr>
          <w:sz w:val="28"/>
          <w:szCs w:val="28"/>
        </w:rPr>
        <w:br w:type="page"/>
      </w:r>
      <w:r w:rsidRPr="00800FB8">
        <w:rPr>
          <w:b/>
          <w:sz w:val="28"/>
          <w:szCs w:val="28"/>
        </w:rPr>
        <w:t>Заключение</w:t>
      </w:r>
    </w:p>
    <w:p w:rsidR="00E516B9" w:rsidRDefault="00E516B9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F2553D" w:rsidRPr="00800FB8" w:rsidRDefault="003E0584" w:rsidP="006107B6">
      <w:pPr>
        <w:pStyle w:val="Lenusik-last"/>
        <w:ind w:firstLine="709"/>
        <w:jc w:val="both"/>
        <w:rPr>
          <w:b/>
          <w:sz w:val="28"/>
          <w:szCs w:val="28"/>
        </w:rPr>
      </w:pPr>
      <w:r w:rsidRPr="00800FB8">
        <w:rPr>
          <w:sz w:val="28"/>
          <w:szCs w:val="28"/>
        </w:rPr>
        <w:t>Финансовые ресурсы играют особую роль в экономических отношениях.</w:t>
      </w:r>
    </w:p>
    <w:p w:rsidR="00F2553D" w:rsidRPr="00800FB8" w:rsidRDefault="00F2553D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Их специфика проявляется в том, что они всегда выступают в роли собственного, заемного и привлеченного денежного капитала, который используется предприятиями для формирования своих активов и осуществления производственно-финансовой деятельности в целях получения соответствующих доходов и прибыли.</w:t>
      </w:r>
    </w:p>
    <w:p w:rsidR="00ED1E7E" w:rsidRPr="00800FB8" w:rsidRDefault="00ED1E7E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Финансовые ресурсы используются организацией в процессе производственной и инвестиционной деятельности. Они находятся в постоянном движении и прибывают в денежной форме лишь в виде остатков денежных средств на расчетном счету в коммерческом банке и в кассе организации.</w:t>
      </w:r>
    </w:p>
    <w:p w:rsidR="00ED1E7E" w:rsidRPr="00800FB8" w:rsidRDefault="00ED1E7E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В основе финансов лежат распределительные отношения, обеспечивающие источниками финансирования воспроизводственный процесс (распределительная функция) и тем самым связывающие воедино все фазы воспроизводственного процесса: производство, обмен и потребление. Однако размер получаемых организацией доходов определяет возможности его дальнейшего развития. Эффективное и рациональное ведение хозяйства предопределяет возможности его дальнейшего развития. И наоборот, нарушение бесперебойного кругооборота средств, рост затрат на производство и реализацию продукции, выполнение работ, оказание услуг снижают доходы организации и соответственно возможности его дальнейшего развития, конкурентоспособность и финансовую устойчивость. В этом случае контрольная функция финансов свидетельствует о недостаточном воздействии распределительных отношений на эффективность производства, о недостатках в управлении финансовыми ресурсами, организации производства. Игнорирование такого свидетельства может привести к банкротству предприятия</w:t>
      </w:r>
      <w:r w:rsidR="006107B6" w:rsidRPr="00800FB8">
        <w:rPr>
          <w:sz w:val="28"/>
          <w:szCs w:val="28"/>
        </w:rPr>
        <w:t>. [8</w:t>
      </w:r>
      <w:r w:rsidRPr="00800FB8">
        <w:rPr>
          <w:sz w:val="28"/>
          <w:szCs w:val="28"/>
        </w:rPr>
        <w:t>,9].</w:t>
      </w:r>
    </w:p>
    <w:p w:rsidR="00F2553D" w:rsidRPr="00800FB8" w:rsidRDefault="00F2553D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Финансирование деятельности предприятия может осуществляться за счет собственных и заемных средств.</w:t>
      </w:r>
    </w:p>
    <w:p w:rsidR="00F2553D" w:rsidRPr="00800FB8" w:rsidRDefault="00F2553D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Собственный</w:t>
      </w:r>
      <w:r w:rsidR="006107B6" w:rsidRPr="00800FB8">
        <w:rPr>
          <w:sz w:val="28"/>
          <w:szCs w:val="28"/>
        </w:rPr>
        <w:t xml:space="preserve"> </w:t>
      </w:r>
      <w:r w:rsidRPr="00800FB8">
        <w:rPr>
          <w:sz w:val="28"/>
          <w:szCs w:val="28"/>
        </w:rPr>
        <w:t xml:space="preserve">капитал, который формирует, с одной стороны, финансовые ресурсы предприятия и принимает участие в финансировании их активов, с другой стороны, он представляет собой обязательства (долгосрочные и краткосрочные) перед конкретными собственниками </w:t>
      </w:r>
      <w:r w:rsidR="006107B6" w:rsidRPr="00800FB8">
        <w:rPr>
          <w:sz w:val="28"/>
          <w:szCs w:val="28"/>
        </w:rPr>
        <w:t xml:space="preserve">– </w:t>
      </w:r>
      <w:r w:rsidRPr="00800FB8">
        <w:rPr>
          <w:sz w:val="28"/>
          <w:szCs w:val="28"/>
        </w:rPr>
        <w:t>государством, юридическими и физическими лицами.</w:t>
      </w:r>
    </w:p>
    <w:p w:rsidR="00F2553D" w:rsidRPr="00800FB8" w:rsidRDefault="00F2553D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Формирование финансовых ресурсов производится в процессе создания предприятий и реализации их финансовых отношений при осуществлении хозяйственно-финансовой деятельности.</w:t>
      </w:r>
    </w:p>
    <w:p w:rsidR="00F2553D" w:rsidRPr="00800FB8" w:rsidRDefault="00F2553D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Состав и структура источников формирования оборотных активов не является раз и навсегда постоянной величиной. Они зависят от состояния экономики предприятий, особенностей формирования запасов и затрат и могут изменяться во времени. Однако увеличение доли собственных источников и снижение доли кредитов банка в источниках формирования оборотных активов повышает эффективность их использования и уровень рентабельности предприятия. Поэтому установление экономически обоснованного соотношения между собственными и заемными источниками формирования оборотных активов является одним из важнейших условий повышения эффективности их использования и рентабельности предприятия.</w:t>
      </w:r>
    </w:p>
    <w:p w:rsidR="00F2553D" w:rsidRPr="00800FB8" w:rsidRDefault="00F2553D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Состав финансовых ресурсов, их объемы зависят от вида и размера предприятия, рода его деятельности, объема производства. При этом объем финансовых ресурсов тесно связан с объемом производства, эффективной работой предприятия. Чем больше объем производства и выше эффективность работы предприятия, тем больше величина собственных финансовых ресурсов, и наоборот.</w:t>
      </w:r>
    </w:p>
    <w:p w:rsidR="00F2553D" w:rsidRPr="00800FB8" w:rsidRDefault="00F2553D" w:rsidP="006107B6">
      <w:pPr>
        <w:pStyle w:val="Lenusik-last"/>
        <w:ind w:firstLine="709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Наличие в достаточном объеме финансовых ресурсов, их эффективное использование, предопределяют хорошее финансовое положение предприятия платежеспособность, финансовую устойчивость, ликвидность.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целом.</w:t>
      </w:r>
    </w:p>
    <w:p w:rsidR="00F2553D" w:rsidRPr="00800FB8" w:rsidRDefault="00F2553D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F2553D" w:rsidRPr="00800FB8" w:rsidRDefault="00F2553D" w:rsidP="006107B6">
      <w:pPr>
        <w:pStyle w:val="Lenusik-last"/>
        <w:ind w:firstLine="709"/>
        <w:jc w:val="both"/>
        <w:rPr>
          <w:sz w:val="28"/>
          <w:szCs w:val="28"/>
        </w:rPr>
      </w:pPr>
    </w:p>
    <w:p w:rsidR="00880099" w:rsidRPr="00800FB8" w:rsidRDefault="006229C0" w:rsidP="006107B6">
      <w:pPr>
        <w:pStyle w:val="Lenusik-last"/>
        <w:ind w:firstLine="709"/>
        <w:jc w:val="both"/>
        <w:outlineLvl w:val="0"/>
        <w:rPr>
          <w:b/>
          <w:sz w:val="28"/>
          <w:szCs w:val="28"/>
        </w:rPr>
      </w:pPr>
      <w:r w:rsidRPr="00800FB8">
        <w:rPr>
          <w:b/>
          <w:sz w:val="28"/>
          <w:szCs w:val="28"/>
        </w:rPr>
        <w:br w:type="page"/>
        <w:t>Список литературы</w:t>
      </w:r>
    </w:p>
    <w:p w:rsidR="00880099" w:rsidRPr="00800FB8" w:rsidRDefault="00880099" w:rsidP="006107B6">
      <w:pPr>
        <w:pStyle w:val="Lenusik-last"/>
        <w:ind w:firstLine="709"/>
        <w:jc w:val="both"/>
        <w:rPr>
          <w:b/>
          <w:sz w:val="28"/>
          <w:szCs w:val="28"/>
        </w:rPr>
      </w:pPr>
    </w:p>
    <w:p w:rsidR="00F0405D" w:rsidRPr="00800FB8" w:rsidRDefault="00F0405D" w:rsidP="00E516B9">
      <w:pPr>
        <w:pStyle w:val="Lenusik-last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800FB8">
        <w:rPr>
          <w:sz w:val="28"/>
          <w:szCs w:val="28"/>
        </w:rPr>
        <w:t xml:space="preserve">Федеральный закон РФ «Об акционерных обществах» от 26 декабря </w:t>
      </w:r>
      <w:r w:rsidR="006107B6" w:rsidRPr="00800FB8">
        <w:rPr>
          <w:sz w:val="28"/>
          <w:szCs w:val="28"/>
        </w:rPr>
        <w:t>1995 г</w:t>
      </w:r>
      <w:r w:rsidRPr="00800FB8">
        <w:rPr>
          <w:sz w:val="28"/>
          <w:szCs w:val="28"/>
        </w:rPr>
        <w:t xml:space="preserve">. </w:t>
      </w:r>
      <w:r w:rsidR="006107B6" w:rsidRPr="00800FB8">
        <w:rPr>
          <w:sz w:val="28"/>
          <w:szCs w:val="28"/>
        </w:rPr>
        <w:t>№2</w:t>
      </w:r>
      <w:r w:rsidRPr="00800FB8">
        <w:rPr>
          <w:sz w:val="28"/>
          <w:szCs w:val="28"/>
        </w:rPr>
        <w:t>08</w:t>
      </w:r>
      <w:r w:rsidR="006107B6" w:rsidRPr="00800FB8">
        <w:rPr>
          <w:sz w:val="28"/>
          <w:szCs w:val="28"/>
        </w:rPr>
        <w:t>-Ф</w:t>
      </w:r>
      <w:r w:rsidRPr="00800FB8">
        <w:rPr>
          <w:sz w:val="28"/>
          <w:szCs w:val="28"/>
        </w:rPr>
        <w:t>З.</w:t>
      </w:r>
    </w:p>
    <w:p w:rsidR="00C5436C" w:rsidRPr="00800FB8" w:rsidRDefault="0045231D" w:rsidP="00E516B9">
      <w:pPr>
        <w:pStyle w:val="Lenusik-last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800FB8">
        <w:rPr>
          <w:sz w:val="28"/>
          <w:szCs w:val="28"/>
        </w:rPr>
        <w:t>Приказ Минфина РФ</w:t>
      </w:r>
      <w:r w:rsidR="006107B6" w:rsidRPr="00800FB8">
        <w:rPr>
          <w:sz w:val="28"/>
          <w:szCs w:val="28"/>
        </w:rPr>
        <w:t xml:space="preserve"> </w:t>
      </w:r>
      <w:r w:rsidRPr="00800FB8">
        <w:rPr>
          <w:sz w:val="28"/>
          <w:szCs w:val="28"/>
        </w:rPr>
        <w:t>«Об утверждении Положения по бухгалтерскому учёту «</w:t>
      </w:r>
      <w:r w:rsidR="00C5436C" w:rsidRPr="00800FB8">
        <w:rPr>
          <w:sz w:val="28"/>
          <w:szCs w:val="28"/>
        </w:rPr>
        <w:t>Учет основных средств</w:t>
      </w:r>
      <w:r w:rsidRPr="00800FB8">
        <w:rPr>
          <w:sz w:val="28"/>
          <w:szCs w:val="28"/>
        </w:rPr>
        <w:t>»</w:t>
      </w:r>
      <w:r w:rsidR="00C5436C" w:rsidRPr="00800FB8">
        <w:rPr>
          <w:sz w:val="28"/>
          <w:szCs w:val="28"/>
        </w:rPr>
        <w:t xml:space="preserve"> ПБУ 6/01</w:t>
      </w:r>
      <w:r w:rsidRPr="00800FB8">
        <w:rPr>
          <w:sz w:val="28"/>
          <w:szCs w:val="28"/>
        </w:rPr>
        <w:t>»</w:t>
      </w:r>
      <w:r w:rsidR="00C5436C" w:rsidRPr="00800FB8">
        <w:rPr>
          <w:sz w:val="28"/>
          <w:szCs w:val="28"/>
        </w:rPr>
        <w:t xml:space="preserve"> от 30 марта </w:t>
      </w:r>
      <w:r w:rsidR="006107B6" w:rsidRPr="00800FB8">
        <w:rPr>
          <w:sz w:val="28"/>
          <w:szCs w:val="28"/>
        </w:rPr>
        <w:t>2001 г</w:t>
      </w:r>
      <w:r w:rsidR="00C5436C" w:rsidRPr="00800FB8">
        <w:rPr>
          <w:sz w:val="28"/>
          <w:szCs w:val="28"/>
        </w:rPr>
        <w:t xml:space="preserve">. </w:t>
      </w:r>
      <w:r w:rsidR="006107B6" w:rsidRPr="00800FB8">
        <w:rPr>
          <w:sz w:val="28"/>
          <w:szCs w:val="28"/>
        </w:rPr>
        <w:t>№2</w:t>
      </w:r>
      <w:r w:rsidR="00C5436C" w:rsidRPr="00800FB8">
        <w:rPr>
          <w:sz w:val="28"/>
          <w:szCs w:val="28"/>
        </w:rPr>
        <w:t>6н.</w:t>
      </w:r>
    </w:p>
    <w:p w:rsidR="0028099A" w:rsidRPr="00800FB8" w:rsidRDefault="0028099A" w:rsidP="00E516B9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00FB8">
        <w:rPr>
          <w:color w:val="000000"/>
          <w:sz w:val="28"/>
          <w:szCs w:val="28"/>
        </w:rPr>
        <w:t xml:space="preserve">Бухгалтерский учет. Учебник. Под ред. </w:t>
      </w:r>
      <w:r w:rsidR="006107B6" w:rsidRPr="00800FB8">
        <w:rPr>
          <w:color w:val="000000"/>
          <w:sz w:val="28"/>
          <w:szCs w:val="28"/>
        </w:rPr>
        <w:t>П.С. Безруких</w:t>
      </w:r>
      <w:r w:rsidRPr="00800FB8">
        <w:rPr>
          <w:color w:val="000000"/>
          <w:sz w:val="28"/>
          <w:szCs w:val="28"/>
        </w:rPr>
        <w:t>. 2</w:t>
      </w:r>
      <w:r w:rsidR="006107B6" w:rsidRPr="00800FB8">
        <w:rPr>
          <w:color w:val="000000"/>
          <w:sz w:val="28"/>
          <w:szCs w:val="28"/>
        </w:rPr>
        <w:t>-е</w:t>
      </w:r>
      <w:r w:rsidRPr="00800FB8">
        <w:rPr>
          <w:color w:val="000000"/>
          <w:sz w:val="28"/>
          <w:szCs w:val="28"/>
        </w:rPr>
        <w:t xml:space="preserve"> изд., перераб. и доп. М.: «Бухгалтерский учет», 2003.</w:t>
      </w:r>
      <w:r w:rsidR="006107B6" w:rsidRPr="00800FB8">
        <w:rPr>
          <w:color w:val="000000"/>
          <w:sz w:val="28"/>
          <w:szCs w:val="28"/>
        </w:rPr>
        <w:t> – 239 с.</w:t>
      </w:r>
    </w:p>
    <w:p w:rsidR="00AD427E" w:rsidRPr="00800FB8" w:rsidRDefault="00AD427E" w:rsidP="00E516B9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00FB8">
        <w:rPr>
          <w:color w:val="000000"/>
          <w:sz w:val="28"/>
          <w:szCs w:val="28"/>
        </w:rPr>
        <w:t xml:space="preserve">Глоссарий по дисциплинам гуманитарного и социально-экономического цикла: В помощь студентам / Под ред. </w:t>
      </w:r>
      <w:r w:rsidR="006107B6" w:rsidRPr="00800FB8">
        <w:rPr>
          <w:color w:val="000000"/>
          <w:sz w:val="28"/>
          <w:szCs w:val="28"/>
        </w:rPr>
        <w:t>Н.В. Середа</w:t>
      </w:r>
      <w:r w:rsidRPr="00800FB8">
        <w:rPr>
          <w:color w:val="000000"/>
          <w:sz w:val="28"/>
          <w:szCs w:val="28"/>
        </w:rPr>
        <w:t>.</w:t>
      </w:r>
      <w:r w:rsidR="00E516B9">
        <w:rPr>
          <w:color w:val="000000"/>
          <w:sz w:val="28"/>
          <w:szCs w:val="28"/>
        </w:rPr>
        <w:t xml:space="preserve"> </w:t>
      </w:r>
      <w:r w:rsidRPr="00800FB8">
        <w:rPr>
          <w:color w:val="000000"/>
          <w:sz w:val="28"/>
          <w:szCs w:val="28"/>
        </w:rPr>
        <w:t>-</w:t>
      </w:r>
      <w:r w:rsidR="00E516B9">
        <w:rPr>
          <w:color w:val="000000"/>
          <w:sz w:val="28"/>
          <w:szCs w:val="28"/>
        </w:rPr>
        <w:t xml:space="preserve"> </w:t>
      </w:r>
      <w:r w:rsidRPr="00800FB8">
        <w:rPr>
          <w:color w:val="000000"/>
          <w:sz w:val="28"/>
          <w:szCs w:val="28"/>
        </w:rPr>
        <w:t>Твер</w:t>
      </w:r>
      <w:r w:rsidR="003E0584" w:rsidRPr="00800FB8">
        <w:rPr>
          <w:color w:val="000000"/>
          <w:sz w:val="28"/>
          <w:szCs w:val="28"/>
        </w:rPr>
        <w:t>ь: Твер. гос. ун</w:t>
      </w:r>
      <w:r w:rsidR="006107B6" w:rsidRPr="00800FB8">
        <w:rPr>
          <w:color w:val="000000"/>
          <w:sz w:val="28"/>
          <w:szCs w:val="28"/>
        </w:rPr>
        <w:t>-т,</w:t>
      </w:r>
      <w:r w:rsidR="003E0584" w:rsidRPr="00800FB8">
        <w:rPr>
          <w:color w:val="000000"/>
          <w:sz w:val="28"/>
          <w:szCs w:val="28"/>
        </w:rPr>
        <w:t xml:space="preserve"> 2008. – </w:t>
      </w:r>
      <w:r w:rsidR="006107B6" w:rsidRPr="00800FB8">
        <w:rPr>
          <w:color w:val="000000"/>
          <w:sz w:val="28"/>
          <w:szCs w:val="28"/>
        </w:rPr>
        <w:t>104 с.</w:t>
      </w:r>
    </w:p>
    <w:p w:rsidR="006107B6" w:rsidRPr="00800FB8" w:rsidRDefault="006107B6" w:rsidP="00E516B9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00FB8">
        <w:rPr>
          <w:color w:val="000000"/>
          <w:sz w:val="28"/>
          <w:szCs w:val="28"/>
        </w:rPr>
        <w:t>Ковалев В.В. Введение</w:t>
      </w:r>
      <w:r w:rsidR="0028099A" w:rsidRPr="00800FB8">
        <w:rPr>
          <w:color w:val="000000"/>
          <w:sz w:val="28"/>
          <w:szCs w:val="28"/>
        </w:rPr>
        <w:t xml:space="preserve"> в финансовый менеджмент. М.: Финансы и статистика,</w:t>
      </w:r>
      <w:r w:rsidRPr="00800FB8">
        <w:rPr>
          <w:color w:val="000000"/>
          <w:sz w:val="28"/>
          <w:szCs w:val="28"/>
        </w:rPr>
        <w:t xml:space="preserve"> </w:t>
      </w:r>
      <w:r w:rsidR="0028099A" w:rsidRPr="00800FB8">
        <w:rPr>
          <w:color w:val="000000"/>
          <w:sz w:val="28"/>
          <w:szCs w:val="28"/>
        </w:rPr>
        <w:t>2003.</w:t>
      </w:r>
      <w:r w:rsidRPr="00800FB8">
        <w:rPr>
          <w:color w:val="000000"/>
          <w:sz w:val="28"/>
          <w:szCs w:val="28"/>
        </w:rPr>
        <w:t> – 344 с.</w:t>
      </w:r>
    </w:p>
    <w:p w:rsidR="0028099A" w:rsidRPr="00800FB8" w:rsidRDefault="006107B6" w:rsidP="00E516B9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00FB8">
        <w:rPr>
          <w:color w:val="000000"/>
          <w:sz w:val="28"/>
          <w:szCs w:val="28"/>
        </w:rPr>
        <w:t>Ковалев В.В. Практикум</w:t>
      </w:r>
      <w:r w:rsidR="0028099A" w:rsidRPr="00800FB8">
        <w:rPr>
          <w:color w:val="000000"/>
          <w:sz w:val="28"/>
          <w:szCs w:val="28"/>
        </w:rPr>
        <w:t xml:space="preserve"> по финансовому менеджменту. Конспект лекций с задачами. М.: Финансы и статистика, 2003.</w:t>
      </w:r>
      <w:r w:rsidRPr="00800FB8">
        <w:rPr>
          <w:color w:val="000000"/>
          <w:sz w:val="28"/>
          <w:szCs w:val="28"/>
        </w:rPr>
        <w:t> – 474 с.</w:t>
      </w:r>
    </w:p>
    <w:p w:rsidR="00132EA2" w:rsidRPr="00800FB8" w:rsidRDefault="006107B6" w:rsidP="00E516B9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00FB8">
        <w:rPr>
          <w:color w:val="000000"/>
          <w:sz w:val="28"/>
          <w:szCs w:val="28"/>
        </w:rPr>
        <w:t>Медведева И.А. Конспект</w:t>
      </w:r>
      <w:r w:rsidR="00132EA2" w:rsidRPr="00800FB8">
        <w:rPr>
          <w:color w:val="000000"/>
          <w:sz w:val="28"/>
          <w:szCs w:val="28"/>
        </w:rPr>
        <w:t xml:space="preserve"> лекций. Тв.: 2009.</w:t>
      </w:r>
    </w:p>
    <w:p w:rsidR="006F6BE4" w:rsidRPr="00800FB8" w:rsidRDefault="006107B6" w:rsidP="00E516B9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00FB8">
        <w:rPr>
          <w:color w:val="000000"/>
          <w:sz w:val="28"/>
          <w:szCs w:val="28"/>
        </w:rPr>
        <w:t>Слепов В.А.</w:t>
      </w:r>
      <w:r w:rsidR="006F6BE4" w:rsidRPr="00800FB8">
        <w:rPr>
          <w:color w:val="000000"/>
          <w:sz w:val="28"/>
          <w:szCs w:val="28"/>
        </w:rPr>
        <w:t xml:space="preserve">, </w:t>
      </w:r>
      <w:r w:rsidRPr="00800FB8">
        <w:rPr>
          <w:color w:val="000000"/>
          <w:sz w:val="28"/>
          <w:szCs w:val="28"/>
        </w:rPr>
        <w:t>Громова Е.И.</w:t>
      </w:r>
      <w:r w:rsidR="006F6BE4" w:rsidRPr="00800FB8">
        <w:rPr>
          <w:color w:val="000000"/>
          <w:sz w:val="28"/>
          <w:szCs w:val="28"/>
        </w:rPr>
        <w:t xml:space="preserve">, </w:t>
      </w:r>
      <w:r w:rsidRPr="00800FB8">
        <w:rPr>
          <w:color w:val="000000"/>
          <w:sz w:val="28"/>
          <w:szCs w:val="28"/>
        </w:rPr>
        <w:t>Кери И.Т. Финансовая</w:t>
      </w:r>
      <w:r w:rsidR="006F6BE4" w:rsidRPr="00800FB8">
        <w:rPr>
          <w:color w:val="000000"/>
          <w:sz w:val="28"/>
          <w:szCs w:val="28"/>
        </w:rPr>
        <w:t xml:space="preserve"> политика компании. М.: Экономистъ, </w:t>
      </w:r>
      <w:r w:rsidR="003E0584" w:rsidRPr="00800FB8">
        <w:rPr>
          <w:color w:val="000000"/>
          <w:sz w:val="28"/>
          <w:szCs w:val="28"/>
        </w:rPr>
        <w:t xml:space="preserve">2005. – </w:t>
      </w:r>
      <w:r w:rsidRPr="00800FB8">
        <w:rPr>
          <w:color w:val="000000"/>
          <w:sz w:val="28"/>
          <w:szCs w:val="28"/>
        </w:rPr>
        <w:t>271 с.</w:t>
      </w:r>
    </w:p>
    <w:p w:rsidR="00F0405D" w:rsidRPr="00800FB8" w:rsidRDefault="00F0405D" w:rsidP="00E516B9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00FB8">
        <w:rPr>
          <w:color w:val="000000"/>
          <w:sz w:val="28"/>
          <w:szCs w:val="28"/>
        </w:rPr>
        <w:t>Финансы организации (предприятий): Учебник для вузов/</w:t>
      </w:r>
      <w:r w:rsidR="006107B6" w:rsidRPr="00800FB8">
        <w:rPr>
          <w:color w:val="000000"/>
          <w:sz w:val="28"/>
          <w:szCs w:val="28"/>
        </w:rPr>
        <w:t>Н.В. Колчина</w:t>
      </w:r>
      <w:r w:rsidRPr="00800FB8">
        <w:rPr>
          <w:color w:val="000000"/>
          <w:sz w:val="28"/>
          <w:szCs w:val="28"/>
        </w:rPr>
        <w:t xml:space="preserve">, </w:t>
      </w:r>
      <w:r w:rsidR="006107B6" w:rsidRPr="00800FB8">
        <w:rPr>
          <w:color w:val="000000"/>
          <w:sz w:val="28"/>
          <w:szCs w:val="28"/>
        </w:rPr>
        <w:t>Г.Б. Поляк</w:t>
      </w:r>
      <w:r w:rsidRPr="00800FB8">
        <w:rPr>
          <w:color w:val="000000"/>
          <w:sz w:val="28"/>
          <w:szCs w:val="28"/>
        </w:rPr>
        <w:t xml:space="preserve">, </w:t>
      </w:r>
      <w:r w:rsidR="006107B6" w:rsidRPr="00800FB8">
        <w:rPr>
          <w:color w:val="000000"/>
          <w:sz w:val="28"/>
          <w:szCs w:val="28"/>
        </w:rPr>
        <w:t>Л.М. Бурмистрова</w:t>
      </w:r>
      <w:r w:rsidRPr="00800FB8">
        <w:rPr>
          <w:color w:val="000000"/>
          <w:sz w:val="28"/>
          <w:szCs w:val="28"/>
        </w:rPr>
        <w:t xml:space="preserve"> и др.; Под ред. проф. </w:t>
      </w:r>
      <w:r w:rsidR="006107B6" w:rsidRPr="00800FB8">
        <w:rPr>
          <w:color w:val="000000"/>
          <w:sz w:val="28"/>
          <w:szCs w:val="28"/>
        </w:rPr>
        <w:t>Н.В. Колчиной</w:t>
      </w:r>
      <w:r w:rsidRPr="00800FB8">
        <w:rPr>
          <w:color w:val="000000"/>
          <w:sz w:val="28"/>
          <w:szCs w:val="28"/>
        </w:rPr>
        <w:t>. – 3</w:t>
      </w:r>
      <w:r w:rsidR="006107B6" w:rsidRPr="00800FB8">
        <w:rPr>
          <w:color w:val="000000"/>
          <w:sz w:val="28"/>
          <w:szCs w:val="28"/>
        </w:rPr>
        <w:t>-е</w:t>
      </w:r>
      <w:r w:rsidRPr="00800FB8">
        <w:rPr>
          <w:color w:val="000000"/>
          <w:sz w:val="28"/>
          <w:szCs w:val="28"/>
        </w:rPr>
        <w:t xml:space="preserve"> изд., пераб. и доп. – М.: ЮНИТИ-ДАНА, 2006. – 368</w:t>
      </w:r>
      <w:r w:rsidR="006107B6" w:rsidRPr="00800FB8">
        <w:rPr>
          <w:color w:val="000000"/>
          <w:sz w:val="28"/>
          <w:szCs w:val="28"/>
        </w:rPr>
        <w:t> с.</w:t>
      </w:r>
    </w:p>
    <w:p w:rsidR="0028099A" w:rsidRPr="00800FB8" w:rsidRDefault="0016051B" w:rsidP="00E516B9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00FB8">
        <w:rPr>
          <w:color w:val="000000"/>
          <w:sz w:val="28"/>
          <w:szCs w:val="28"/>
        </w:rPr>
        <w:t xml:space="preserve">Финансы: Учебник / Под ред. </w:t>
      </w:r>
      <w:r w:rsidR="006107B6" w:rsidRPr="00800FB8">
        <w:rPr>
          <w:color w:val="000000"/>
          <w:sz w:val="28"/>
          <w:szCs w:val="28"/>
        </w:rPr>
        <w:t>А.Г. Грязновой</w:t>
      </w:r>
      <w:r w:rsidRPr="00800FB8">
        <w:rPr>
          <w:color w:val="000000"/>
          <w:sz w:val="28"/>
          <w:szCs w:val="28"/>
        </w:rPr>
        <w:t xml:space="preserve">, </w:t>
      </w:r>
      <w:r w:rsidR="006107B6" w:rsidRPr="00800FB8">
        <w:rPr>
          <w:color w:val="000000"/>
          <w:sz w:val="28"/>
          <w:szCs w:val="28"/>
        </w:rPr>
        <w:t>Е.В. Маркиной</w:t>
      </w:r>
      <w:r w:rsidRPr="00800FB8">
        <w:rPr>
          <w:color w:val="000000"/>
          <w:sz w:val="28"/>
          <w:szCs w:val="28"/>
        </w:rPr>
        <w:t>. – М.: Фи</w:t>
      </w:r>
      <w:r w:rsidR="003E0584" w:rsidRPr="00800FB8">
        <w:rPr>
          <w:color w:val="000000"/>
          <w:sz w:val="28"/>
          <w:szCs w:val="28"/>
        </w:rPr>
        <w:t xml:space="preserve">нансы и статистика, 2006. – </w:t>
      </w:r>
      <w:r w:rsidR="006107B6" w:rsidRPr="00800FB8">
        <w:rPr>
          <w:color w:val="000000"/>
          <w:sz w:val="28"/>
          <w:szCs w:val="28"/>
        </w:rPr>
        <w:t>504 с.</w:t>
      </w:r>
    </w:p>
    <w:p w:rsidR="0016051B" w:rsidRPr="00800FB8" w:rsidRDefault="0016051B" w:rsidP="00E516B9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00FB8">
        <w:rPr>
          <w:color w:val="000000"/>
          <w:sz w:val="28"/>
          <w:szCs w:val="28"/>
        </w:rPr>
        <w:t>Финансы: учеб. 2</w:t>
      </w:r>
      <w:r w:rsidR="006107B6" w:rsidRPr="00800FB8">
        <w:rPr>
          <w:color w:val="000000"/>
          <w:sz w:val="28"/>
          <w:szCs w:val="28"/>
        </w:rPr>
        <w:t>-е</w:t>
      </w:r>
      <w:r w:rsidRPr="00800FB8">
        <w:rPr>
          <w:color w:val="000000"/>
          <w:sz w:val="28"/>
          <w:szCs w:val="28"/>
        </w:rPr>
        <w:t xml:space="preserve"> изд., перераб. и доп. / под ред. </w:t>
      </w:r>
      <w:r w:rsidR="006107B6" w:rsidRPr="00800FB8">
        <w:rPr>
          <w:color w:val="000000"/>
          <w:sz w:val="28"/>
          <w:szCs w:val="28"/>
        </w:rPr>
        <w:t>В.В. Ковалева</w:t>
      </w:r>
      <w:r w:rsidRPr="00800FB8">
        <w:rPr>
          <w:color w:val="000000"/>
          <w:sz w:val="28"/>
          <w:szCs w:val="28"/>
        </w:rPr>
        <w:t xml:space="preserve">. </w:t>
      </w:r>
      <w:r w:rsidR="006107B6" w:rsidRPr="00800FB8">
        <w:rPr>
          <w:color w:val="000000"/>
          <w:sz w:val="28"/>
          <w:szCs w:val="28"/>
        </w:rPr>
        <w:t xml:space="preserve">– </w:t>
      </w:r>
      <w:r w:rsidRPr="00800FB8">
        <w:rPr>
          <w:color w:val="000000"/>
          <w:sz w:val="28"/>
          <w:szCs w:val="28"/>
        </w:rPr>
        <w:t>М.: ТК Велб</w:t>
      </w:r>
      <w:r w:rsidR="003E0584" w:rsidRPr="00800FB8">
        <w:rPr>
          <w:color w:val="000000"/>
          <w:sz w:val="28"/>
          <w:szCs w:val="28"/>
        </w:rPr>
        <w:t xml:space="preserve">и, Изд-во Проспект, 2008. – </w:t>
      </w:r>
      <w:r w:rsidR="006107B6" w:rsidRPr="00800FB8">
        <w:rPr>
          <w:color w:val="000000"/>
          <w:sz w:val="28"/>
          <w:szCs w:val="28"/>
        </w:rPr>
        <w:t>640 с.</w:t>
      </w:r>
    </w:p>
    <w:p w:rsidR="0016051B" w:rsidRPr="00800FB8" w:rsidRDefault="006F6BE4" w:rsidP="00E516B9">
      <w:pPr>
        <w:pStyle w:val="ab"/>
        <w:numPr>
          <w:ilvl w:val="0"/>
          <w:numId w:val="2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00FB8">
        <w:rPr>
          <w:color w:val="000000"/>
          <w:sz w:val="28"/>
          <w:szCs w:val="28"/>
        </w:rPr>
        <w:t>Финансы: учебник / под ред. д-ра экон. Наук, проф. С.</w:t>
      </w:r>
      <w:r w:rsidR="003E0584" w:rsidRPr="00800FB8">
        <w:rPr>
          <w:color w:val="000000"/>
          <w:sz w:val="28"/>
          <w:szCs w:val="28"/>
        </w:rPr>
        <w:t>И.</w:t>
      </w:r>
      <w:r w:rsidR="003B1B1B" w:rsidRPr="00800FB8">
        <w:rPr>
          <w:color w:val="000000"/>
          <w:sz w:val="28"/>
          <w:szCs w:val="28"/>
        </w:rPr>
        <w:t xml:space="preserve"> </w:t>
      </w:r>
      <w:r w:rsidR="00E516B9" w:rsidRPr="00800FB8">
        <w:rPr>
          <w:color w:val="000000"/>
          <w:sz w:val="28"/>
          <w:szCs w:val="28"/>
        </w:rPr>
        <w:t>Ушина</w:t>
      </w:r>
      <w:r w:rsidR="003E0584" w:rsidRPr="00800FB8">
        <w:rPr>
          <w:color w:val="000000"/>
          <w:sz w:val="28"/>
          <w:szCs w:val="28"/>
        </w:rPr>
        <w:t xml:space="preserve">, д-ра экон. наук, проф. </w:t>
      </w:r>
      <w:r w:rsidR="006107B6" w:rsidRPr="00800FB8">
        <w:rPr>
          <w:color w:val="000000"/>
          <w:sz w:val="28"/>
          <w:szCs w:val="28"/>
        </w:rPr>
        <w:t>В.А. Слепова</w:t>
      </w:r>
      <w:r w:rsidR="003E0584" w:rsidRPr="00800FB8">
        <w:rPr>
          <w:color w:val="000000"/>
          <w:sz w:val="28"/>
          <w:szCs w:val="28"/>
        </w:rPr>
        <w:t>.</w:t>
      </w:r>
      <w:r w:rsidR="006107B6" w:rsidRPr="00800FB8">
        <w:rPr>
          <w:color w:val="000000"/>
          <w:sz w:val="28"/>
          <w:szCs w:val="28"/>
        </w:rPr>
        <w:t xml:space="preserve"> </w:t>
      </w:r>
      <w:r w:rsidR="003E0584" w:rsidRPr="00800FB8">
        <w:rPr>
          <w:color w:val="000000"/>
          <w:sz w:val="28"/>
          <w:szCs w:val="28"/>
        </w:rPr>
        <w:t>– 2</w:t>
      </w:r>
      <w:r w:rsidR="006107B6" w:rsidRPr="00800FB8">
        <w:rPr>
          <w:color w:val="000000"/>
          <w:sz w:val="28"/>
          <w:szCs w:val="28"/>
        </w:rPr>
        <w:t>-е</w:t>
      </w:r>
      <w:r w:rsidR="003E0584" w:rsidRPr="00800FB8">
        <w:rPr>
          <w:color w:val="000000"/>
          <w:sz w:val="28"/>
          <w:szCs w:val="28"/>
        </w:rPr>
        <w:t xml:space="preserve"> изд., перераб. и доп. – М.: Экономистъ, 2006. – </w:t>
      </w:r>
      <w:r w:rsidR="006107B6" w:rsidRPr="00800FB8">
        <w:rPr>
          <w:color w:val="000000"/>
          <w:sz w:val="28"/>
          <w:szCs w:val="28"/>
        </w:rPr>
        <w:t>682 с.</w:t>
      </w:r>
    </w:p>
    <w:p w:rsidR="00F0405D" w:rsidRPr="00800FB8" w:rsidRDefault="00F0405D" w:rsidP="00E516B9">
      <w:pPr>
        <w:numPr>
          <w:ilvl w:val="0"/>
          <w:numId w:val="23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Финансы, денежное обращение и кредит: Учебник. – 2</w:t>
      </w:r>
      <w:r w:rsidR="006107B6" w:rsidRPr="00800FB8">
        <w:rPr>
          <w:rFonts w:ascii="Times New Roman" w:hAnsi="Times New Roman"/>
          <w:color w:val="000000"/>
          <w:sz w:val="28"/>
          <w:szCs w:val="28"/>
        </w:rPr>
        <w:t>-е</w:t>
      </w:r>
      <w:r w:rsidRPr="00800FB8">
        <w:rPr>
          <w:rFonts w:ascii="Times New Roman" w:hAnsi="Times New Roman"/>
          <w:color w:val="000000"/>
          <w:sz w:val="28"/>
          <w:szCs w:val="28"/>
        </w:rPr>
        <w:t xml:space="preserve"> изд., переб. и доп./</w:t>
      </w:r>
      <w:r w:rsidR="006107B6" w:rsidRPr="00800FB8">
        <w:rPr>
          <w:rFonts w:ascii="Times New Roman" w:hAnsi="Times New Roman"/>
          <w:color w:val="000000"/>
          <w:sz w:val="28"/>
          <w:szCs w:val="28"/>
        </w:rPr>
        <w:t>В.К. Сенчагов</w:t>
      </w:r>
      <w:r w:rsidRPr="00800F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107B6" w:rsidRPr="00800FB8">
        <w:rPr>
          <w:rFonts w:ascii="Times New Roman" w:hAnsi="Times New Roman"/>
          <w:color w:val="000000"/>
          <w:sz w:val="28"/>
          <w:szCs w:val="28"/>
        </w:rPr>
        <w:t>А.И. Архипов</w:t>
      </w:r>
      <w:r w:rsidRPr="00800FB8">
        <w:rPr>
          <w:rFonts w:ascii="Times New Roman" w:hAnsi="Times New Roman"/>
          <w:color w:val="000000"/>
          <w:sz w:val="28"/>
          <w:szCs w:val="28"/>
        </w:rPr>
        <w:t xml:space="preserve"> и др.; Под ред. </w:t>
      </w:r>
      <w:r w:rsidR="006107B6" w:rsidRPr="00800FB8">
        <w:rPr>
          <w:rFonts w:ascii="Times New Roman" w:hAnsi="Times New Roman"/>
          <w:color w:val="000000"/>
          <w:sz w:val="28"/>
          <w:szCs w:val="28"/>
        </w:rPr>
        <w:t>В.К. Сенчагова</w:t>
      </w:r>
      <w:r w:rsidR="003B1B1B" w:rsidRPr="00800F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107B6" w:rsidRPr="00800FB8">
        <w:rPr>
          <w:rFonts w:ascii="Times New Roman" w:hAnsi="Times New Roman"/>
          <w:color w:val="000000"/>
          <w:sz w:val="28"/>
          <w:szCs w:val="28"/>
        </w:rPr>
        <w:t>А.И. Архипова</w:t>
      </w:r>
      <w:r w:rsidR="003B1B1B" w:rsidRPr="00800FB8">
        <w:rPr>
          <w:rFonts w:ascii="Times New Roman" w:hAnsi="Times New Roman"/>
          <w:color w:val="000000"/>
          <w:sz w:val="28"/>
          <w:szCs w:val="28"/>
        </w:rPr>
        <w:t>.</w:t>
      </w:r>
      <w:r w:rsidR="00E516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7B6" w:rsidRPr="00800FB8">
        <w:rPr>
          <w:rFonts w:ascii="Times New Roman" w:hAnsi="Times New Roman"/>
          <w:color w:val="000000"/>
          <w:sz w:val="28"/>
          <w:szCs w:val="28"/>
        </w:rPr>
        <w:t>-</w:t>
      </w:r>
      <w:r w:rsidR="00E516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7B6" w:rsidRPr="00800FB8">
        <w:rPr>
          <w:rFonts w:ascii="Times New Roman" w:hAnsi="Times New Roman"/>
          <w:color w:val="000000"/>
          <w:sz w:val="28"/>
          <w:szCs w:val="28"/>
        </w:rPr>
        <w:t>М.</w:t>
      </w:r>
      <w:r w:rsidR="003B1B1B" w:rsidRPr="00800FB8">
        <w:rPr>
          <w:rFonts w:ascii="Times New Roman" w:hAnsi="Times New Roman"/>
          <w:color w:val="000000"/>
          <w:sz w:val="28"/>
          <w:szCs w:val="28"/>
        </w:rPr>
        <w:t>: ТК Велби, Изд-во Проспект, 2004. – 639</w:t>
      </w:r>
      <w:r w:rsidR="006107B6" w:rsidRPr="00800FB8">
        <w:rPr>
          <w:rFonts w:ascii="Times New Roman" w:hAnsi="Times New Roman"/>
          <w:color w:val="000000"/>
          <w:sz w:val="28"/>
          <w:szCs w:val="28"/>
        </w:rPr>
        <w:t> с.</w:t>
      </w:r>
    </w:p>
    <w:p w:rsidR="00503A0D" w:rsidRPr="00800FB8" w:rsidRDefault="006107B6" w:rsidP="00E516B9">
      <w:pPr>
        <w:numPr>
          <w:ilvl w:val="0"/>
          <w:numId w:val="23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00FB8">
        <w:rPr>
          <w:rFonts w:ascii="Times New Roman" w:hAnsi="Times New Roman"/>
          <w:color w:val="000000"/>
          <w:sz w:val="28"/>
          <w:szCs w:val="28"/>
        </w:rPr>
        <w:t>Фомин П.А.</w:t>
      </w:r>
      <w:r w:rsidR="00FC2A54" w:rsidRPr="00800F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0FB8">
        <w:rPr>
          <w:rFonts w:ascii="Times New Roman" w:hAnsi="Times New Roman"/>
          <w:color w:val="000000"/>
          <w:sz w:val="28"/>
          <w:szCs w:val="28"/>
        </w:rPr>
        <w:t>Хохлов В.В.</w:t>
      </w:r>
      <w:r w:rsidR="00FC2A54" w:rsidRPr="00800FB8">
        <w:rPr>
          <w:rFonts w:ascii="Times New Roman" w:hAnsi="Times New Roman"/>
          <w:color w:val="000000"/>
          <w:sz w:val="28"/>
          <w:szCs w:val="28"/>
        </w:rPr>
        <w:t xml:space="preserve">, «Оценка эффективности использования финансов предприятий в условиях рыночной экономики». М, «Высшая школа», 2002. – 232 </w:t>
      </w:r>
      <w:r w:rsidR="00FC2A54" w:rsidRPr="00800FB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C2A54" w:rsidRPr="00800FB8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503A0D" w:rsidRPr="00800FB8" w:rsidSect="006107B6"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C0" w:rsidRDefault="004B3DC0" w:rsidP="006229C0">
      <w:pPr>
        <w:spacing w:after="0" w:line="240" w:lineRule="auto"/>
      </w:pPr>
      <w:r>
        <w:separator/>
      </w:r>
    </w:p>
  </w:endnote>
  <w:endnote w:type="continuationSeparator" w:id="0">
    <w:p w:rsidR="004B3DC0" w:rsidRDefault="004B3DC0" w:rsidP="0062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C0" w:rsidRDefault="004B3DC0" w:rsidP="006229C0">
      <w:pPr>
        <w:spacing w:after="0" w:line="240" w:lineRule="auto"/>
      </w:pPr>
      <w:r>
        <w:separator/>
      </w:r>
    </w:p>
  </w:footnote>
  <w:footnote w:type="continuationSeparator" w:id="0">
    <w:p w:rsidR="004B3DC0" w:rsidRDefault="004B3DC0" w:rsidP="0062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4E" w:rsidRPr="006107B6" w:rsidRDefault="006B3D4E" w:rsidP="006107B6">
    <w:pPr>
      <w:pStyle w:val="a7"/>
      <w:spacing w:after="0" w:line="240" w:lineRule="auto"/>
      <w:ind w:left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B3D"/>
    <w:multiLevelType w:val="hybridMultilevel"/>
    <w:tmpl w:val="E588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B7ACA"/>
    <w:multiLevelType w:val="multilevel"/>
    <w:tmpl w:val="519AD9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22E5595"/>
    <w:multiLevelType w:val="hybridMultilevel"/>
    <w:tmpl w:val="FDA8BD5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704474C"/>
    <w:multiLevelType w:val="hybridMultilevel"/>
    <w:tmpl w:val="C0340D22"/>
    <w:lvl w:ilvl="0" w:tplc="0419000F">
      <w:start w:val="1"/>
      <w:numFmt w:val="decimal"/>
      <w:lvlText w:val="%1."/>
      <w:lvlJc w:val="left"/>
      <w:pPr>
        <w:ind w:left="13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4">
    <w:nsid w:val="0F1D706E"/>
    <w:multiLevelType w:val="hybridMultilevel"/>
    <w:tmpl w:val="08FE352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1FFC2CCC"/>
    <w:multiLevelType w:val="hybridMultilevel"/>
    <w:tmpl w:val="7BD2C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BB60E8"/>
    <w:multiLevelType w:val="hybridMultilevel"/>
    <w:tmpl w:val="98A0D56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98F1F78"/>
    <w:multiLevelType w:val="hybridMultilevel"/>
    <w:tmpl w:val="0A9EAD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A042417"/>
    <w:multiLevelType w:val="hybridMultilevel"/>
    <w:tmpl w:val="945C1328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2BC024EF"/>
    <w:multiLevelType w:val="multilevel"/>
    <w:tmpl w:val="F1D046E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2EA05CF3"/>
    <w:multiLevelType w:val="hybridMultilevel"/>
    <w:tmpl w:val="3698ED7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FC55E5A"/>
    <w:multiLevelType w:val="hybridMultilevel"/>
    <w:tmpl w:val="C0787272"/>
    <w:lvl w:ilvl="0" w:tplc="6FB8500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8438B"/>
    <w:multiLevelType w:val="hybridMultilevel"/>
    <w:tmpl w:val="F1D2C44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33481E37"/>
    <w:multiLevelType w:val="hybridMultilevel"/>
    <w:tmpl w:val="B88EAA7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42534BA"/>
    <w:multiLevelType w:val="hybridMultilevel"/>
    <w:tmpl w:val="1E3EB47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>
    <w:nsid w:val="39552DA2"/>
    <w:multiLevelType w:val="multilevel"/>
    <w:tmpl w:val="4580A7E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b w:val="0"/>
      </w:rPr>
    </w:lvl>
  </w:abstractNum>
  <w:abstractNum w:abstractNumId="16">
    <w:nsid w:val="3EB32C44"/>
    <w:multiLevelType w:val="hybridMultilevel"/>
    <w:tmpl w:val="BFB2B40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3ECB3423"/>
    <w:multiLevelType w:val="hybridMultilevel"/>
    <w:tmpl w:val="DD1637F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433454F7"/>
    <w:multiLevelType w:val="hybridMultilevel"/>
    <w:tmpl w:val="9D8208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EB06BB"/>
    <w:multiLevelType w:val="multilevel"/>
    <w:tmpl w:val="10E0B8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4FD311F6"/>
    <w:multiLevelType w:val="hybridMultilevel"/>
    <w:tmpl w:val="76F2AA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0A76BA6"/>
    <w:multiLevelType w:val="hybridMultilevel"/>
    <w:tmpl w:val="AA3A1EA4"/>
    <w:lvl w:ilvl="0" w:tplc="041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>
    <w:nsid w:val="55600255"/>
    <w:multiLevelType w:val="hybridMultilevel"/>
    <w:tmpl w:val="6ADE20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8AE431F"/>
    <w:multiLevelType w:val="hybridMultilevel"/>
    <w:tmpl w:val="302C77F2"/>
    <w:lvl w:ilvl="0" w:tplc="146A99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D02831"/>
    <w:multiLevelType w:val="hybridMultilevel"/>
    <w:tmpl w:val="2EF2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4444F23"/>
    <w:multiLevelType w:val="multilevel"/>
    <w:tmpl w:val="63E0E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26">
    <w:nsid w:val="69FD5F79"/>
    <w:multiLevelType w:val="hybridMultilevel"/>
    <w:tmpl w:val="C6DEDA9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6A772F31"/>
    <w:multiLevelType w:val="hybridMultilevel"/>
    <w:tmpl w:val="461E648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6283D86"/>
    <w:multiLevelType w:val="hybridMultilevel"/>
    <w:tmpl w:val="0D189988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>
    <w:nsid w:val="785D4FBA"/>
    <w:multiLevelType w:val="hybridMultilevel"/>
    <w:tmpl w:val="C22477C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2"/>
  </w:num>
  <w:num w:numId="5">
    <w:abstractNumId w:val="23"/>
  </w:num>
  <w:num w:numId="6">
    <w:abstractNumId w:val="2"/>
  </w:num>
  <w:num w:numId="7">
    <w:abstractNumId w:val="13"/>
  </w:num>
  <w:num w:numId="8">
    <w:abstractNumId w:val="8"/>
  </w:num>
  <w:num w:numId="9">
    <w:abstractNumId w:val="28"/>
  </w:num>
  <w:num w:numId="10">
    <w:abstractNumId w:val="29"/>
  </w:num>
  <w:num w:numId="11">
    <w:abstractNumId w:val="14"/>
  </w:num>
  <w:num w:numId="12">
    <w:abstractNumId w:val="21"/>
  </w:num>
  <w:num w:numId="13">
    <w:abstractNumId w:val="10"/>
  </w:num>
  <w:num w:numId="14">
    <w:abstractNumId w:val="3"/>
  </w:num>
  <w:num w:numId="15">
    <w:abstractNumId w:val="17"/>
  </w:num>
  <w:num w:numId="16">
    <w:abstractNumId w:val="27"/>
  </w:num>
  <w:num w:numId="17">
    <w:abstractNumId w:val="0"/>
  </w:num>
  <w:num w:numId="18">
    <w:abstractNumId w:val="22"/>
  </w:num>
  <w:num w:numId="19">
    <w:abstractNumId w:val="5"/>
  </w:num>
  <w:num w:numId="20">
    <w:abstractNumId w:val="20"/>
  </w:num>
  <w:num w:numId="21">
    <w:abstractNumId w:val="18"/>
  </w:num>
  <w:num w:numId="22">
    <w:abstractNumId w:val="15"/>
  </w:num>
  <w:num w:numId="23">
    <w:abstractNumId w:val="26"/>
  </w:num>
  <w:num w:numId="24">
    <w:abstractNumId w:val="24"/>
  </w:num>
  <w:num w:numId="25">
    <w:abstractNumId w:val="11"/>
  </w:num>
  <w:num w:numId="26">
    <w:abstractNumId w:val="25"/>
  </w:num>
  <w:num w:numId="27">
    <w:abstractNumId w:val="7"/>
  </w:num>
  <w:num w:numId="28">
    <w:abstractNumId w:val="16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5D7"/>
    <w:rsid w:val="000138BD"/>
    <w:rsid w:val="000260AF"/>
    <w:rsid w:val="00030386"/>
    <w:rsid w:val="00042771"/>
    <w:rsid w:val="000661B2"/>
    <w:rsid w:val="000D5BCE"/>
    <w:rsid w:val="00123B49"/>
    <w:rsid w:val="00132EA2"/>
    <w:rsid w:val="00136BC5"/>
    <w:rsid w:val="0016051B"/>
    <w:rsid w:val="001913B1"/>
    <w:rsid w:val="001C4406"/>
    <w:rsid w:val="002110B9"/>
    <w:rsid w:val="00242CA8"/>
    <w:rsid w:val="0024564D"/>
    <w:rsid w:val="00275391"/>
    <w:rsid w:val="0028099A"/>
    <w:rsid w:val="002A2DF9"/>
    <w:rsid w:val="002B1949"/>
    <w:rsid w:val="00364A3A"/>
    <w:rsid w:val="003B1B1B"/>
    <w:rsid w:val="003C4504"/>
    <w:rsid w:val="003E0584"/>
    <w:rsid w:val="004035D7"/>
    <w:rsid w:val="004478CC"/>
    <w:rsid w:val="0045231D"/>
    <w:rsid w:val="0046409F"/>
    <w:rsid w:val="00487A5F"/>
    <w:rsid w:val="004B3BA3"/>
    <w:rsid w:val="004B3DC0"/>
    <w:rsid w:val="004D29E4"/>
    <w:rsid w:val="00503A0D"/>
    <w:rsid w:val="0050433A"/>
    <w:rsid w:val="00544D2F"/>
    <w:rsid w:val="005463DD"/>
    <w:rsid w:val="00567D8F"/>
    <w:rsid w:val="00574B80"/>
    <w:rsid w:val="005C7DD9"/>
    <w:rsid w:val="005D0B18"/>
    <w:rsid w:val="005D563C"/>
    <w:rsid w:val="0060146E"/>
    <w:rsid w:val="00602062"/>
    <w:rsid w:val="00603F77"/>
    <w:rsid w:val="00605E43"/>
    <w:rsid w:val="006107B6"/>
    <w:rsid w:val="006229C0"/>
    <w:rsid w:val="006335D4"/>
    <w:rsid w:val="006551ED"/>
    <w:rsid w:val="006722CA"/>
    <w:rsid w:val="00684E74"/>
    <w:rsid w:val="006B0AC1"/>
    <w:rsid w:val="006B3D4E"/>
    <w:rsid w:val="006D1D5C"/>
    <w:rsid w:val="006F219B"/>
    <w:rsid w:val="006F6BE4"/>
    <w:rsid w:val="007069E8"/>
    <w:rsid w:val="00706BF4"/>
    <w:rsid w:val="00711C2F"/>
    <w:rsid w:val="00763064"/>
    <w:rsid w:val="007A05D8"/>
    <w:rsid w:val="007C18E5"/>
    <w:rsid w:val="007D7A23"/>
    <w:rsid w:val="00800FB8"/>
    <w:rsid w:val="00801457"/>
    <w:rsid w:val="008100A9"/>
    <w:rsid w:val="008227C5"/>
    <w:rsid w:val="00845370"/>
    <w:rsid w:val="00861B04"/>
    <w:rsid w:val="00880099"/>
    <w:rsid w:val="00890E7A"/>
    <w:rsid w:val="008C47DC"/>
    <w:rsid w:val="008E3208"/>
    <w:rsid w:val="008F20E6"/>
    <w:rsid w:val="009405D7"/>
    <w:rsid w:val="009556CE"/>
    <w:rsid w:val="00966606"/>
    <w:rsid w:val="009C5369"/>
    <w:rsid w:val="009D18F2"/>
    <w:rsid w:val="009E7FB5"/>
    <w:rsid w:val="00A51042"/>
    <w:rsid w:val="00A80F62"/>
    <w:rsid w:val="00AD0380"/>
    <w:rsid w:val="00AD427E"/>
    <w:rsid w:val="00AD6D41"/>
    <w:rsid w:val="00B04368"/>
    <w:rsid w:val="00B136F8"/>
    <w:rsid w:val="00B72F0D"/>
    <w:rsid w:val="00BB141A"/>
    <w:rsid w:val="00C1696F"/>
    <w:rsid w:val="00C33219"/>
    <w:rsid w:val="00C47385"/>
    <w:rsid w:val="00C5381D"/>
    <w:rsid w:val="00C5436C"/>
    <w:rsid w:val="00C56372"/>
    <w:rsid w:val="00CB0529"/>
    <w:rsid w:val="00CB2EEC"/>
    <w:rsid w:val="00CC2380"/>
    <w:rsid w:val="00CE6ADF"/>
    <w:rsid w:val="00D3247E"/>
    <w:rsid w:val="00D70826"/>
    <w:rsid w:val="00D7343D"/>
    <w:rsid w:val="00D77BA2"/>
    <w:rsid w:val="00DB3C9D"/>
    <w:rsid w:val="00DF15F5"/>
    <w:rsid w:val="00E24D58"/>
    <w:rsid w:val="00E408DC"/>
    <w:rsid w:val="00E516B9"/>
    <w:rsid w:val="00E706B5"/>
    <w:rsid w:val="00ED1E7E"/>
    <w:rsid w:val="00F020D6"/>
    <w:rsid w:val="00F0405D"/>
    <w:rsid w:val="00F2553D"/>
    <w:rsid w:val="00F4396B"/>
    <w:rsid w:val="00F8093A"/>
    <w:rsid w:val="00FC2A54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D1F39E86-817F-44DC-BB93-2E9C93A3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04"/>
    <w:pPr>
      <w:spacing w:after="200" w:line="360" w:lineRule="auto"/>
      <w:ind w:left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5E43"/>
    <w:pPr>
      <w:keepNext/>
      <w:keepLines/>
      <w:numPr>
        <w:numId w:val="29"/>
      </w:numPr>
      <w:spacing w:before="240" w:after="60" w:line="240" w:lineRule="auto"/>
      <w:jc w:val="left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5E43"/>
    <w:pPr>
      <w:keepNext/>
      <w:keepLines/>
      <w:numPr>
        <w:ilvl w:val="1"/>
        <w:numId w:val="29"/>
      </w:numPr>
      <w:spacing w:before="240" w:after="60" w:line="240" w:lineRule="auto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05E43"/>
    <w:rPr>
      <w:rFonts w:ascii="Arial" w:eastAsia="Times New Roman" w:hAnsi="Arial" w:cs="Arial"/>
      <w:b/>
      <w:bCs/>
      <w:i/>
      <w:iCs/>
      <w:sz w:val="28"/>
      <w:szCs w:val="28"/>
    </w:rPr>
  </w:style>
  <w:style w:type="table" w:styleId="11">
    <w:name w:val="Table Grid 1"/>
    <w:basedOn w:val="a1"/>
    <w:uiPriority w:val="99"/>
    <w:rsid w:val="006107B6"/>
    <w:pPr>
      <w:spacing w:line="360" w:lineRule="auto"/>
      <w:ind w:left="709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nusik-last">
    <w:name w:val="Lenusik-last"/>
    <w:basedOn w:val="a"/>
    <w:uiPriority w:val="99"/>
    <w:rsid w:val="009405D7"/>
    <w:pPr>
      <w:shd w:val="clear" w:color="auto" w:fill="FFFFFF"/>
      <w:autoSpaceDE w:val="0"/>
      <w:autoSpaceDN w:val="0"/>
      <w:adjustRightInd w:val="0"/>
      <w:spacing w:after="0"/>
      <w:ind w:left="0" w:firstLine="540"/>
      <w:jc w:val="left"/>
    </w:pPr>
    <w:rPr>
      <w:rFonts w:ascii="Times New Roman" w:eastAsia="Calibri" w:hAnsi="Times New Roman"/>
      <w:color w:val="000000"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9405D7"/>
    <w:pPr>
      <w:ind w:left="720"/>
      <w:contextualSpacing/>
    </w:pPr>
  </w:style>
  <w:style w:type="table" w:styleId="a4">
    <w:name w:val="Table Grid"/>
    <w:basedOn w:val="a1"/>
    <w:uiPriority w:val="99"/>
    <w:rsid w:val="00AD038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2110B9"/>
    <w:pPr>
      <w:spacing w:after="0" w:line="240" w:lineRule="auto"/>
      <w:ind w:left="0" w:firstLine="567"/>
    </w:pPr>
    <w:rPr>
      <w:rFonts w:ascii="Arial" w:eastAsia="Calibri" w:hAnsi="Arial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6229C0"/>
    <w:pPr>
      <w:tabs>
        <w:tab w:val="center" w:pos="4677"/>
        <w:tab w:val="right" w:pos="9355"/>
      </w:tabs>
    </w:pPr>
  </w:style>
  <w:style w:type="character" w:customStyle="1" w:styleId="a6">
    <w:name w:val="Основний текст з відступом Знак"/>
    <w:link w:val="a5"/>
    <w:uiPriority w:val="99"/>
    <w:locked/>
    <w:rsid w:val="002110B9"/>
    <w:rPr>
      <w:rFonts w:ascii="Arial" w:eastAsia="Times New Roman" w:hAnsi="Arial" w:cs="Times New Roman"/>
      <w:sz w:val="28"/>
    </w:rPr>
  </w:style>
  <w:style w:type="paragraph" w:styleId="a9">
    <w:name w:val="footer"/>
    <w:basedOn w:val="a"/>
    <w:link w:val="aa"/>
    <w:uiPriority w:val="99"/>
    <w:semiHidden/>
    <w:rsid w:val="006229C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6229C0"/>
    <w:rPr>
      <w:rFonts w:cs="Times New Roman"/>
      <w:sz w:val="22"/>
      <w:szCs w:val="22"/>
      <w:lang w:val="x-none" w:eastAsia="en-US"/>
    </w:rPr>
  </w:style>
  <w:style w:type="paragraph" w:styleId="ab">
    <w:name w:val="Normal (Web)"/>
    <w:basedOn w:val="a"/>
    <w:uiPriority w:val="99"/>
    <w:rsid w:val="0028099A"/>
    <w:pPr>
      <w:spacing w:after="100" w:line="240" w:lineRule="auto"/>
      <w:ind w:left="0"/>
      <w:jc w:val="left"/>
    </w:pPr>
    <w:rPr>
      <w:rFonts w:ascii="Times New Roman" w:eastAsia="Calibri" w:hAnsi="Times New Roman"/>
      <w:color w:val="808080"/>
      <w:sz w:val="24"/>
      <w:szCs w:val="24"/>
      <w:lang w:eastAsia="ru-RU"/>
    </w:rPr>
  </w:style>
  <w:style w:type="character" w:customStyle="1" w:styleId="aa">
    <w:name w:val="Нижній колонтитул Знак"/>
    <w:link w:val="a9"/>
    <w:uiPriority w:val="99"/>
    <w:semiHidden/>
    <w:locked/>
    <w:rsid w:val="006229C0"/>
    <w:rPr>
      <w:rFonts w:cs="Times New Roman"/>
      <w:sz w:val="22"/>
      <w:szCs w:val="22"/>
      <w:lang w:val="x-none" w:eastAsia="en-US"/>
    </w:rPr>
  </w:style>
  <w:style w:type="character" w:styleId="ac">
    <w:name w:val="Hyperlink"/>
    <w:uiPriority w:val="99"/>
    <w:rsid w:val="00D3247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A80F62"/>
    <w:pPr>
      <w:keepLines/>
      <w:spacing w:after="120" w:line="480" w:lineRule="auto"/>
      <w:ind w:left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605E43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22">
    <w:name w:val="Основний текст 2 Знак"/>
    <w:link w:val="21"/>
    <w:uiPriority w:val="99"/>
    <w:locked/>
    <w:rsid w:val="00A80F62"/>
    <w:rPr>
      <w:rFonts w:ascii="Times New Roman" w:eastAsia="Times New Roman" w:hAnsi="Times New Roman" w:cs="Times New Roman"/>
    </w:rPr>
  </w:style>
  <w:style w:type="paragraph" w:styleId="ad">
    <w:name w:val="Document Map"/>
    <w:basedOn w:val="a"/>
    <w:link w:val="ae"/>
    <w:uiPriority w:val="99"/>
    <w:semiHidden/>
    <w:rsid w:val="006107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4556</Words>
  <Characters>25973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Irina</cp:lastModifiedBy>
  <cp:revision>2</cp:revision>
  <cp:lastPrinted>2009-12-27T14:45:00Z</cp:lastPrinted>
  <dcterms:created xsi:type="dcterms:W3CDTF">2014-08-11T18:53:00Z</dcterms:created>
  <dcterms:modified xsi:type="dcterms:W3CDTF">2014-08-11T18:53:00Z</dcterms:modified>
</cp:coreProperties>
</file>