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C98" w:rsidRPr="00884507" w:rsidRDefault="00BB5C98" w:rsidP="00884507">
      <w:pPr>
        <w:pStyle w:val="11"/>
        <w:widowControl w:val="0"/>
        <w:ind w:firstLine="709"/>
        <w:jc w:val="both"/>
      </w:pPr>
      <w:bookmarkStart w:id="0" w:name="_Toc262688481"/>
      <w:r w:rsidRPr="00884507">
        <w:t>Оглавление</w:t>
      </w:r>
    </w:p>
    <w:p w:rsidR="00BB5C98" w:rsidRDefault="00BB5C98" w:rsidP="00884507">
      <w:pPr>
        <w:widowControl w:val="0"/>
        <w:spacing w:line="360" w:lineRule="auto"/>
        <w:ind w:firstLine="709"/>
        <w:jc w:val="both"/>
        <w:rPr>
          <w:sz w:val="28"/>
        </w:rPr>
      </w:pPr>
    </w:p>
    <w:p w:rsidR="00884507" w:rsidRPr="00884507" w:rsidRDefault="00884507" w:rsidP="00884507">
      <w:pPr>
        <w:widowControl w:val="0"/>
        <w:spacing w:line="360" w:lineRule="auto"/>
        <w:rPr>
          <w:sz w:val="28"/>
        </w:rPr>
      </w:pPr>
      <w:r>
        <w:rPr>
          <w:sz w:val="28"/>
        </w:rPr>
        <w:t>Введение</w:t>
      </w:r>
    </w:p>
    <w:p w:rsidR="00884507" w:rsidRPr="00884507" w:rsidRDefault="00884507" w:rsidP="00884507">
      <w:pPr>
        <w:widowControl w:val="0"/>
        <w:spacing w:line="360" w:lineRule="auto"/>
        <w:rPr>
          <w:sz w:val="28"/>
        </w:rPr>
      </w:pPr>
      <w:r w:rsidRPr="00884507">
        <w:rPr>
          <w:sz w:val="28"/>
        </w:rPr>
        <w:t>1. Сущность</w:t>
      </w:r>
      <w:r>
        <w:rPr>
          <w:sz w:val="28"/>
        </w:rPr>
        <w:t>, назначение таможенных пошлин</w:t>
      </w:r>
    </w:p>
    <w:p w:rsidR="00884507" w:rsidRPr="00884507" w:rsidRDefault="00884507" w:rsidP="00884507">
      <w:pPr>
        <w:widowControl w:val="0"/>
        <w:spacing w:line="360" w:lineRule="auto"/>
        <w:rPr>
          <w:sz w:val="28"/>
        </w:rPr>
      </w:pPr>
      <w:r w:rsidRPr="00884507">
        <w:rPr>
          <w:sz w:val="28"/>
        </w:rPr>
        <w:t>2. Реализа</w:t>
      </w:r>
      <w:r>
        <w:rPr>
          <w:sz w:val="28"/>
        </w:rPr>
        <w:t>ция функций таможенных пошлин</w:t>
      </w:r>
    </w:p>
    <w:p w:rsidR="00884507" w:rsidRPr="00884507" w:rsidRDefault="00884507" w:rsidP="00884507">
      <w:pPr>
        <w:widowControl w:val="0"/>
        <w:spacing w:line="360" w:lineRule="auto"/>
        <w:rPr>
          <w:sz w:val="28"/>
        </w:rPr>
      </w:pPr>
      <w:r w:rsidRPr="00884507">
        <w:rPr>
          <w:sz w:val="28"/>
        </w:rPr>
        <w:t>3. Повышение роли таможенных пошлин в рег</w:t>
      </w:r>
      <w:r>
        <w:rPr>
          <w:sz w:val="28"/>
        </w:rPr>
        <w:t>улирование ввоза товаров в РФ</w:t>
      </w:r>
    </w:p>
    <w:p w:rsidR="00884507" w:rsidRPr="00884507" w:rsidRDefault="00884507" w:rsidP="00884507">
      <w:pPr>
        <w:widowControl w:val="0"/>
        <w:spacing w:line="360" w:lineRule="auto"/>
        <w:rPr>
          <w:sz w:val="28"/>
        </w:rPr>
      </w:pPr>
      <w:r>
        <w:rPr>
          <w:sz w:val="28"/>
        </w:rPr>
        <w:t>Заключение</w:t>
      </w:r>
    </w:p>
    <w:p w:rsidR="00884507" w:rsidRDefault="00884507" w:rsidP="00884507">
      <w:pPr>
        <w:widowControl w:val="0"/>
        <w:spacing w:line="360" w:lineRule="auto"/>
        <w:rPr>
          <w:sz w:val="28"/>
        </w:rPr>
      </w:pPr>
      <w:r>
        <w:rPr>
          <w:sz w:val="28"/>
        </w:rPr>
        <w:t>Список литературы</w:t>
      </w:r>
    </w:p>
    <w:p w:rsidR="000A2A52" w:rsidRPr="00884507" w:rsidRDefault="00884507" w:rsidP="00884507">
      <w:pPr>
        <w:pStyle w:val="1"/>
        <w:widowControl w:val="0"/>
        <w:spacing w:before="0" w:beforeAutospacing="0" w:after="0" w:afterAutospacing="0" w:line="360" w:lineRule="auto"/>
        <w:ind w:firstLine="709"/>
        <w:jc w:val="both"/>
        <w:rPr>
          <w:sz w:val="28"/>
          <w:szCs w:val="28"/>
        </w:rPr>
      </w:pPr>
      <w:r>
        <w:rPr>
          <w:sz w:val="28"/>
          <w:szCs w:val="28"/>
        </w:rPr>
        <w:br w:type="column"/>
      </w:r>
      <w:bookmarkStart w:id="1" w:name="_Toc263042080"/>
      <w:r w:rsidR="000A2A52" w:rsidRPr="00884507">
        <w:rPr>
          <w:sz w:val="28"/>
          <w:szCs w:val="28"/>
        </w:rPr>
        <w:lastRenderedPageBreak/>
        <w:t>Введение</w:t>
      </w:r>
      <w:bookmarkEnd w:id="0"/>
      <w:bookmarkEnd w:id="1"/>
    </w:p>
    <w:p w:rsidR="00884507" w:rsidRDefault="00884507" w:rsidP="00884507">
      <w:pPr>
        <w:widowControl w:val="0"/>
        <w:spacing w:line="360" w:lineRule="auto"/>
        <w:ind w:firstLine="709"/>
        <w:jc w:val="both"/>
        <w:rPr>
          <w:sz w:val="28"/>
        </w:rPr>
      </w:pPr>
    </w:p>
    <w:p w:rsidR="000A2A52" w:rsidRPr="00884507" w:rsidRDefault="000A2A52" w:rsidP="00884507">
      <w:pPr>
        <w:widowControl w:val="0"/>
        <w:spacing w:line="360" w:lineRule="auto"/>
        <w:ind w:firstLine="709"/>
        <w:jc w:val="both"/>
        <w:rPr>
          <w:sz w:val="28"/>
        </w:rPr>
      </w:pPr>
      <w:r w:rsidRPr="00884507">
        <w:rPr>
          <w:sz w:val="28"/>
        </w:rPr>
        <w:t>Таможенная политика является частью внешнеэкономической политики государства и представляет собой систему мер, правил и процедур, регулирующих перемещение через таможенную границу товаров, капиталов, услуг, интеллектуальных и трудовых ресурсов в интересах защиты и развития национальной экономики.</w:t>
      </w:r>
    </w:p>
    <w:p w:rsidR="000A2A52" w:rsidRPr="00884507" w:rsidRDefault="000A2A52" w:rsidP="00884507">
      <w:pPr>
        <w:widowControl w:val="0"/>
        <w:spacing w:line="360" w:lineRule="auto"/>
        <w:ind w:firstLine="709"/>
        <w:jc w:val="both"/>
        <w:rPr>
          <w:sz w:val="28"/>
        </w:rPr>
      </w:pPr>
      <w:r w:rsidRPr="00884507">
        <w:rPr>
          <w:sz w:val="28"/>
        </w:rPr>
        <w:t>Внешнеэкономическая политика государства всегда направлена на достижение экономикой данной страны определенных преимуществ на мировом рынке, и одновременно на защиту внутреннего рынка от конкуренции иностранных товаров.</w:t>
      </w:r>
    </w:p>
    <w:p w:rsidR="000A2A52" w:rsidRPr="00884507" w:rsidRDefault="000A2A52" w:rsidP="00884507">
      <w:pPr>
        <w:widowControl w:val="0"/>
        <w:spacing w:line="360" w:lineRule="auto"/>
        <w:ind w:firstLine="709"/>
        <w:jc w:val="both"/>
        <w:rPr>
          <w:sz w:val="28"/>
        </w:rPr>
      </w:pPr>
      <w:r w:rsidRPr="00884507">
        <w:rPr>
          <w:sz w:val="28"/>
        </w:rPr>
        <w:t>В системе государственного регулирования ВЭД особое место занимают таможенные пошлины. Таможенные пошлины -</w:t>
      </w:r>
      <w:r w:rsidR="00884507">
        <w:rPr>
          <w:sz w:val="28"/>
        </w:rPr>
        <w:t xml:space="preserve"> </w:t>
      </w:r>
      <w:r w:rsidRPr="00884507">
        <w:rPr>
          <w:sz w:val="28"/>
        </w:rPr>
        <w:t xml:space="preserve">это обязательный взнос, взимаемый таможенными органами РФ при ввозе товара на таможенную территорию РФ или вывозе товара с этой территории и являющийся неотъемлемым условием такого ввоза или вывоза. </w:t>
      </w:r>
    </w:p>
    <w:p w:rsidR="000A2A52" w:rsidRPr="00884507" w:rsidRDefault="000A2A52" w:rsidP="00884507">
      <w:pPr>
        <w:widowControl w:val="0"/>
        <w:spacing w:line="360" w:lineRule="auto"/>
        <w:ind w:firstLine="709"/>
        <w:jc w:val="both"/>
        <w:rPr>
          <w:sz w:val="28"/>
        </w:rPr>
      </w:pPr>
      <w:r w:rsidRPr="00884507">
        <w:rPr>
          <w:sz w:val="28"/>
        </w:rPr>
        <w:t>В настоящее время роль таможенной пошлины в регулировании импорта товаров велика, так как при реализации своих функций таможенная пошлина регулирует потоки иностранной продукции на отечественный рынок. Это выражается в установлении на импортные товары протекционистских и фискальных ставок таможенной пошлины.</w:t>
      </w:r>
    </w:p>
    <w:p w:rsidR="000A2A52" w:rsidRPr="00884507" w:rsidRDefault="000A2A52" w:rsidP="00884507">
      <w:pPr>
        <w:widowControl w:val="0"/>
        <w:spacing w:line="360" w:lineRule="auto"/>
        <w:ind w:firstLine="709"/>
        <w:jc w:val="both"/>
        <w:rPr>
          <w:sz w:val="28"/>
        </w:rPr>
      </w:pPr>
      <w:r w:rsidRPr="00884507">
        <w:rPr>
          <w:sz w:val="28"/>
        </w:rPr>
        <w:t xml:space="preserve">Учитывая значение таможенной пошлины во внешней торговле для любой страны, представляется актуальным анализ действующих таможенных пошлин Российской Федерации а также определение их влияния на импорт товаров. </w:t>
      </w:r>
    </w:p>
    <w:p w:rsidR="000A2A52" w:rsidRPr="00884507" w:rsidRDefault="000A2A52" w:rsidP="00884507">
      <w:pPr>
        <w:widowControl w:val="0"/>
        <w:spacing w:line="360" w:lineRule="auto"/>
        <w:ind w:firstLine="709"/>
        <w:jc w:val="both"/>
        <w:rPr>
          <w:sz w:val="28"/>
        </w:rPr>
      </w:pPr>
      <w:r w:rsidRPr="00884507">
        <w:rPr>
          <w:sz w:val="28"/>
        </w:rPr>
        <w:t>Целью данной работы является: изучить фискальные и протекционистские таможенные пошлины, и их роль в регулирование ввоза товаров в страну.</w:t>
      </w:r>
    </w:p>
    <w:p w:rsidR="000A2A52" w:rsidRPr="00884507" w:rsidRDefault="000A2A52" w:rsidP="00884507">
      <w:pPr>
        <w:widowControl w:val="0"/>
        <w:spacing w:line="360" w:lineRule="auto"/>
        <w:ind w:firstLine="709"/>
        <w:jc w:val="both"/>
        <w:rPr>
          <w:sz w:val="28"/>
        </w:rPr>
      </w:pPr>
      <w:r w:rsidRPr="00884507">
        <w:rPr>
          <w:sz w:val="28"/>
        </w:rPr>
        <w:t>Для достижения цели были поставлены следующие задачи:</w:t>
      </w:r>
    </w:p>
    <w:p w:rsidR="000A2A52" w:rsidRPr="00884507" w:rsidRDefault="000A2A52" w:rsidP="00884507">
      <w:pPr>
        <w:widowControl w:val="0"/>
        <w:numPr>
          <w:ilvl w:val="0"/>
          <w:numId w:val="37"/>
        </w:numPr>
        <w:spacing w:line="360" w:lineRule="auto"/>
        <w:ind w:left="0" w:firstLine="709"/>
        <w:jc w:val="both"/>
        <w:rPr>
          <w:sz w:val="28"/>
        </w:rPr>
      </w:pPr>
      <w:r w:rsidRPr="00884507">
        <w:rPr>
          <w:sz w:val="28"/>
        </w:rPr>
        <w:t>Понять сущность таможенного тарифа и его влияние на ввоз товаров в РФ;</w:t>
      </w:r>
    </w:p>
    <w:p w:rsidR="000A2A52" w:rsidRPr="00884507" w:rsidRDefault="000A2A52" w:rsidP="00884507">
      <w:pPr>
        <w:widowControl w:val="0"/>
        <w:numPr>
          <w:ilvl w:val="0"/>
          <w:numId w:val="37"/>
        </w:numPr>
        <w:spacing w:line="360" w:lineRule="auto"/>
        <w:ind w:left="0" w:firstLine="709"/>
        <w:jc w:val="both"/>
        <w:rPr>
          <w:sz w:val="28"/>
        </w:rPr>
      </w:pPr>
      <w:r w:rsidRPr="00884507">
        <w:rPr>
          <w:sz w:val="28"/>
        </w:rPr>
        <w:t>Определить влияние таможенных пошлин на конкурентоспособность ввозимых товаров;</w:t>
      </w:r>
    </w:p>
    <w:p w:rsidR="000A2A52" w:rsidRPr="00884507" w:rsidRDefault="000A2A52" w:rsidP="00884507">
      <w:pPr>
        <w:widowControl w:val="0"/>
        <w:numPr>
          <w:ilvl w:val="0"/>
          <w:numId w:val="37"/>
        </w:numPr>
        <w:spacing w:line="360" w:lineRule="auto"/>
        <w:ind w:left="0" w:firstLine="709"/>
        <w:jc w:val="both"/>
        <w:rPr>
          <w:sz w:val="28"/>
        </w:rPr>
      </w:pPr>
      <w:r w:rsidRPr="00884507">
        <w:rPr>
          <w:sz w:val="28"/>
        </w:rPr>
        <w:t>Рассмотреть роль таможенного тарифа в защите отечественных производителей;</w:t>
      </w:r>
    </w:p>
    <w:p w:rsidR="000A2A52" w:rsidRPr="00884507" w:rsidRDefault="000A2A52" w:rsidP="00884507">
      <w:pPr>
        <w:widowControl w:val="0"/>
        <w:numPr>
          <w:ilvl w:val="0"/>
          <w:numId w:val="37"/>
        </w:numPr>
        <w:spacing w:line="360" w:lineRule="auto"/>
        <w:ind w:left="0" w:firstLine="709"/>
        <w:jc w:val="both"/>
        <w:rPr>
          <w:sz w:val="28"/>
        </w:rPr>
      </w:pPr>
      <w:r w:rsidRPr="00884507">
        <w:rPr>
          <w:sz w:val="28"/>
        </w:rPr>
        <w:t>Изучить величину платежей перечисляемых в федеральный бюджет ФТС РФ;</w:t>
      </w:r>
    </w:p>
    <w:p w:rsidR="000A2A52" w:rsidRPr="00884507" w:rsidRDefault="000A2A52" w:rsidP="00884507">
      <w:pPr>
        <w:widowControl w:val="0"/>
        <w:numPr>
          <w:ilvl w:val="0"/>
          <w:numId w:val="37"/>
        </w:numPr>
        <w:spacing w:line="360" w:lineRule="auto"/>
        <w:ind w:left="0" w:firstLine="709"/>
        <w:jc w:val="both"/>
        <w:rPr>
          <w:sz w:val="28"/>
        </w:rPr>
      </w:pPr>
      <w:r w:rsidRPr="00884507">
        <w:rPr>
          <w:sz w:val="28"/>
        </w:rPr>
        <w:t>Выявление путей повышения влияния таможенных пошлин в регулировании ввоза товаров в РФ.</w:t>
      </w:r>
    </w:p>
    <w:p w:rsidR="00AB3456" w:rsidRPr="00884507" w:rsidRDefault="00884507" w:rsidP="00884507">
      <w:pPr>
        <w:pStyle w:val="1"/>
        <w:widowControl w:val="0"/>
        <w:spacing w:before="0" w:beforeAutospacing="0" w:after="0" w:afterAutospacing="0" w:line="360" w:lineRule="auto"/>
        <w:ind w:firstLine="709"/>
        <w:jc w:val="both"/>
        <w:rPr>
          <w:sz w:val="28"/>
          <w:szCs w:val="28"/>
        </w:rPr>
      </w:pPr>
      <w:bookmarkStart w:id="2" w:name="_Toc263042081"/>
      <w:r>
        <w:rPr>
          <w:sz w:val="28"/>
          <w:szCs w:val="28"/>
        </w:rPr>
        <w:br w:type="page"/>
      </w:r>
      <w:r w:rsidR="00AB3456" w:rsidRPr="00884507">
        <w:rPr>
          <w:sz w:val="28"/>
          <w:szCs w:val="28"/>
        </w:rPr>
        <w:t>1. Сущность, назначение таможенных пошлин</w:t>
      </w:r>
      <w:bookmarkEnd w:id="2"/>
    </w:p>
    <w:p w:rsidR="00884507" w:rsidRDefault="00884507" w:rsidP="00884507">
      <w:pPr>
        <w:widowControl w:val="0"/>
        <w:spacing w:line="360" w:lineRule="auto"/>
        <w:ind w:firstLine="709"/>
        <w:jc w:val="both"/>
        <w:rPr>
          <w:sz w:val="28"/>
        </w:rPr>
      </w:pPr>
    </w:p>
    <w:p w:rsidR="00AB3456" w:rsidRPr="00884507" w:rsidRDefault="00AB3456" w:rsidP="00884507">
      <w:pPr>
        <w:widowControl w:val="0"/>
        <w:spacing w:line="360" w:lineRule="auto"/>
        <w:ind w:firstLine="709"/>
        <w:jc w:val="both"/>
        <w:rPr>
          <w:sz w:val="28"/>
        </w:rPr>
      </w:pPr>
      <w:r w:rsidRPr="00884507">
        <w:rPr>
          <w:sz w:val="28"/>
        </w:rPr>
        <w:t>Тарифное регулирование - форма государственного регулирования ВЭД, применяемая в целях регулирования импорта и экспорта, с помощью которой государство реализует свое исключительное право на установление таможенной пошлины на товары, перемещаемые через таможенную границу РФ.</w:t>
      </w:r>
    </w:p>
    <w:p w:rsidR="00AB3456" w:rsidRPr="00884507" w:rsidRDefault="00AB3456" w:rsidP="00884507">
      <w:pPr>
        <w:pStyle w:val="af6"/>
        <w:widowControl w:val="0"/>
        <w:spacing w:after="0" w:line="360" w:lineRule="auto"/>
        <w:ind w:left="0" w:firstLine="709"/>
        <w:jc w:val="both"/>
        <w:rPr>
          <w:sz w:val="28"/>
          <w:szCs w:val="28"/>
        </w:rPr>
      </w:pPr>
      <w:r w:rsidRPr="00884507">
        <w:rPr>
          <w:sz w:val="28"/>
          <w:szCs w:val="28"/>
        </w:rPr>
        <w:t>Главным инструментом в руках государства при регулировании внешней торговли является использование тарифного регулирования. Таможенный тариф - наиболее распространенный инструмент государственного регулирования внешней торговли, действующий через механизм ценообразования.</w:t>
      </w:r>
    </w:p>
    <w:p w:rsidR="00AB3456" w:rsidRPr="00884507" w:rsidRDefault="00AB3456" w:rsidP="00884507">
      <w:pPr>
        <w:pStyle w:val="af6"/>
        <w:widowControl w:val="0"/>
        <w:spacing w:after="0" w:line="360" w:lineRule="auto"/>
        <w:ind w:left="0" w:firstLine="709"/>
        <w:jc w:val="both"/>
        <w:rPr>
          <w:sz w:val="28"/>
          <w:szCs w:val="28"/>
        </w:rPr>
      </w:pPr>
      <w:r w:rsidRPr="00884507">
        <w:rPr>
          <w:sz w:val="28"/>
          <w:szCs w:val="28"/>
        </w:rPr>
        <w:t>Механизм таможенно-тарифного регулирования:</w:t>
      </w:r>
    </w:p>
    <w:p w:rsidR="00AB3456" w:rsidRPr="00884507" w:rsidRDefault="00AB3456" w:rsidP="00884507">
      <w:pPr>
        <w:pStyle w:val="af6"/>
        <w:widowControl w:val="0"/>
        <w:numPr>
          <w:ilvl w:val="0"/>
          <w:numId w:val="33"/>
        </w:numPr>
        <w:spacing w:after="0" w:line="360" w:lineRule="auto"/>
        <w:ind w:left="0" w:firstLine="709"/>
        <w:jc w:val="both"/>
        <w:rPr>
          <w:sz w:val="28"/>
          <w:szCs w:val="28"/>
        </w:rPr>
      </w:pPr>
      <w:r w:rsidRPr="00884507">
        <w:rPr>
          <w:sz w:val="28"/>
          <w:szCs w:val="28"/>
        </w:rPr>
        <w:t>обоснование и определение уровня таможенных пошлин;</w:t>
      </w:r>
    </w:p>
    <w:p w:rsidR="00AB3456" w:rsidRPr="00884507" w:rsidRDefault="00AB3456" w:rsidP="00884507">
      <w:pPr>
        <w:pStyle w:val="af6"/>
        <w:widowControl w:val="0"/>
        <w:numPr>
          <w:ilvl w:val="0"/>
          <w:numId w:val="33"/>
        </w:numPr>
        <w:spacing w:after="0" w:line="360" w:lineRule="auto"/>
        <w:ind w:left="0" w:firstLine="709"/>
        <w:jc w:val="both"/>
        <w:rPr>
          <w:sz w:val="28"/>
          <w:szCs w:val="28"/>
        </w:rPr>
      </w:pPr>
      <w:r w:rsidRPr="00884507">
        <w:rPr>
          <w:sz w:val="28"/>
          <w:szCs w:val="28"/>
        </w:rPr>
        <w:t>оценку социально-экономических последствий изменения таможенных режимов;</w:t>
      </w:r>
    </w:p>
    <w:p w:rsidR="00AB3456" w:rsidRPr="00884507" w:rsidRDefault="00AB3456" w:rsidP="00884507">
      <w:pPr>
        <w:pStyle w:val="af6"/>
        <w:widowControl w:val="0"/>
        <w:numPr>
          <w:ilvl w:val="0"/>
          <w:numId w:val="33"/>
        </w:numPr>
        <w:spacing w:after="0" w:line="360" w:lineRule="auto"/>
        <w:ind w:left="0" w:firstLine="709"/>
        <w:jc w:val="both"/>
        <w:rPr>
          <w:sz w:val="28"/>
          <w:szCs w:val="28"/>
        </w:rPr>
      </w:pPr>
      <w:r w:rsidRPr="00884507">
        <w:rPr>
          <w:sz w:val="28"/>
          <w:szCs w:val="28"/>
        </w:rPr>
        <w:t>формирование таможенного тарифа;</w:t>
      </w:r>
    </w:p>
    <w:p w:rsidR="00AB3456" w:rsidRPr="00884507" w:rsidRDefault="00AB3456" w:rsidP="00884507">
      <w:pPr>
        <w:pStyle w:val="af6"/>
        <w:widowControl w:val="0"/>
        <w:numPr>
          <w:ilvl w:val="0"/>
          <w:numId w:val="33"/>
        </w:numPr>
        <w:spacing w:after="0" w:line="360" w:lineRule="auto"/>
        <w:ind w:left="0" w:firstLine="709"/>
        <w:jc w:val="both"/>
        <w:rPr>
          <w:sz w:val="28"/>
          <w:szCs w:val="28"/>
        </w:rPr>
      </w:pPr>
      <w:r w:rsidRPr="00884507">
        <w:rPr>
          <w:sz w:val="28"/>
          <w:szCs w:val="28"/>
        </w:rPr>
        <w:t>применение таможенных режимов;</w:t>
      </w:r>
    </w:p>
    <w:p w:rsidR="00AB3456" w:rsidRPr="00884507" w:rsidRDefault="00AB3456" w:rsidP="00884507">
      <w:pPr>
        <w:pStyle w:val="af6"/>
        <w:widowControl w:val="0"/>
        <w:numPr>
          <w:ilvl w:val="0"/>
          <w:numId w:val="33"/>
        </w:numPr>
        <w:spacing w:after="0" w:line="360" w:lineRule="auto"/>
        <w:ind w:left="0" w:firstLine="709"/>
        <w:jc w:val="both"/>
        <w:rPr>
          <w:sz w:val="28"/>
          <w:szCs w:val="28"/>
        </w:rPr>
      </w:pPr>
      <w:r w:rsidRPr="00884507">
        <w:rPr>
          <w:sz w:val="28"/>
          <w:szCs w:val="28"/>
        </w:rPr>
        <w:t>определение страны происхождения товаров;</w:t>
      </w:r>
    </w:p>
    <w:p w:rsidR="00AB3456" w:rsidRPr="00884507" w:rsidRDefault="00AB3456" w:rsidP="00884507">
      <w:pPr>
        <w:pStyle w:val="af6"/>
        <w:widowControl w:val="0"/>
        <w:numPr>
          <w:ilvl w:val="0"/>
          <w:numId w:val="33"/>
        </w:numPr>
        <w:spacing w:after="0" w:line="360" w:lineRule="auto"/>
        <w:ind w:left="0" w:firstLine="709"/>
        <w:jc w:val="both"/>
        <w:rPr>
          <w:sz w:val="28"/>
          <w:szCs w:val="28"/>
        </w:rPr>
      </w:pPr>
      <w:r w:rsidRPr="00884507">
        <w:rPr>
          <w:sz w:val="28"/>
          <w:szCs w:val="28"/>
        </w:rPr>
        <w:t>определение таможенной стоимости;</w:t>
      </w:r>
    </w:p>
    <w:p w:rsidR="00AB3456" w:rsidRPr="00884507" w:rsidRDefault="00AB3456" w:rsidP="00884507">
      <w:pPr>
        <w:pStyle w:val="af6"/>
        <w:widowControl w:val="0"/>
        <w:numPr>
          <w:ilvl w:val="0"/>
          <w:numId w:val="33"/>
        </w:numPr>
        <w:spacing w:after="0" w:line="360" w:lineRule="auto"/>
        <w:ind w:left="0" w:firstLine="709"/>
        <w:jc w:val="both"/>
        <w:rPr>
          <w:sz w:val="28"/>
          <w:szCs w:val="28"/>
        </w:rPr>
      </w:pPr>
      <w:r w:rsidRPr="00884507">
        <w:rPr>
          <w:sz w:val="28"/>
          <w:szCs w:val="28"/>
        </w:rPr>
        <w:t>применение особых видов таможенных пошлин.</w:t>
      </w:r>
    </w:p>
    <w:p w:rsidR="00AB3456" w:rsidRPr="00884507" w:rsidRDefault="00AB3456" w:rsidP="00884507">
      <w:pPr>
        <w:widowControl w:val="0"/>
        <w:spacing w:line="360" w:lineRule="auto"/>
        <w:ind w:firstLine="709"/>
        <w:jc w:val="both"/>
        <w:rPr>
          <w:snapToGrid w:val="0"/>
          <w:sz w:val="28"/>
        </w:rPr>
      </w:pPr>
      <w:r w:rsidRPr="00884507">
        <w:rPr>
          <w:snapToGrid w:val="0"/>
          <w:sz w:val="28"/>
        </w:rPr>
        <w:t>Функции таможенного тарифа:</w:t>
      </w:r>
    </w:p>
    <w:p w:rsidR="00AB3456" w:rsidRPr="00884507" w:rsidRDefault="00AB3456" w:rsidP="00884507">
      <w:pPr>
        <w:widowControl w:val="0"/>
        <w:numPr>
          <w:ilvl w:val="0"/>
          <w:numId w:val="34"/>
        </w:numPr>
        <w:spacing w:line="360" w:lineRule="auto"/>
        <w:ind w:firstLine="709"/>
        <w:jc w:val="both"/>
        <w:rPr>
          <w:snapToGrid w:val="0"/>
          <w:sz w:val="28"/>
        </w:rPr>
      </w:pPr>
      <w:r w:rsidRPr="00884507">
        <w:rPr>
          <w:snapToGrid w:val="0"/>
          <w:sz w:val="28"/>
        </w:rPr>
        <w:t>фискальная</w:t>
      </w:r>
      <w:r w:rsidRPr="00884507">
        <w:rPr>
          <w:noProof/>
          <w:snapToGrid w:val="0"/>
          <w:sz w:val="28"/>
        </w:rPr>
        <w:t xml:space="preserve"> -</w:t>
      </w:r>
      <w:r w:rsidRPr="00884507">
        <w:rPr>
          <w:snapToGrid w:val="0"/>
          <w:sz w:val="28"/>
        </w:rPr>
        <w:t xml:space="preserve"> обеспечивает необходимое пополнение доходной части бюджета;</w:t>
      </w:r>
    </w:p>
    <w:p w:rsidR="00AB3456" w:rsidRPr="00884507" w:rsidRDefault="00AB3456" w:rsidP="00884507">
      <w:pPr>
        <w:widowControl w:val="0"/>
        <w:numPr>
          <w:ilvl w:val="0"/>
          <w:numId w:val="34"/>
        </w:numPr>
        <w:spacing w:line="360" w:lineRule="auto"/>
        <w:ind w:firstLine="709"/>
        <w:jc w:val="both"/>
        <w:rPr>
          <w:snapToGrid w:val="0"/>
          <w:sz w:val="28"/>
        </w:rPr>
      </w:pPr>
      <w:r w:rsidRPr="00884507">
        <w:rPr>
          <w:snapToGrid w:val="0"/>
          <w:sz w:val="28"/>
        </w:rPr>
        <w:t>защитная</w:t>
      </w:r>
      <w:r w:rsidRPr="00884507">
        <w:rPr>
          <w:noProof/>
          <w:snapToGrid w:val="0"/>
          <w:sz w:val="28"/>
        </w:rPr>
        <w:t xml:space="preserve"> -</w:t>
      </w:r>
      <w:r w:rsidRPr="00884507">
        <w:rPr>
          <w:snapToGrid w:val="0"/>
          <w:sz w:val="28"/>
        </w:rPr>
        <w:t xml:space="preserve"> предохраняет отечественное производство (отдельные национальные отрасли экономики) от чрезмерного уровня иностранной конкуренции, которым может быть нанесен существенный ущерб;</w:t>
      </w:r>
    </w:p>
    <w:p w:rsidR="00AB3456" w:rsidRPr="00884507" w:rsidRDefault="00AB3456" w:rsidP="00884507">
      <w:pPr>
        <w:widowControl w:val="0"/>
        <w:numPr>
          <w:ilvl w:val="0"/>
          <w:numId w:val="34"/>
        </w:numPr>
        <w:spacing w:line="360" w:lineRule="auto"/>
        <w:ind w:firstLine="709"/>
        <w:jc w:val="both"/>
        <w:rPr>
          <w:snapToGrid w:val="0"/>
          <w:sz w:val="28"/>
        </w:rPr>
      </w:pPr>
      <w:r w:rsidRPr="00884507">
        <w:rPr>
          <w:snapToGrid w:val="0"/>
          <w:sz w:val="28"/>
        </w:rPr>
        <w:t>стимулирующая – стимулирует ввоз товаров, которые не производятся, или производятся в количестве, недостаточном для удовлетворения потребности граждан.</w:t>
      </w:r>
    </w:p>
    <w:p w:rsidR="00AB3456" w:rsidRPr="00884507" w:rsidRDefault="00AB3456" w:rsidP="00884507">
      <w:pPr>
        <w:widowControl w:val="0"/>
        <w:spacing w:line="360" w:lineRule="auto"/>
        <w:ind w:firstLine="709"/>
        <w:jc w:val="both"/>
        <w:rPr>
          <w:sz w:val="28"/>
        </w:rPr>
      </w:pPr>
      <w:r w:rsidRPr="00884507">
        <w:rPr>
          <w:sz w:val="28"/>
        </w:rPr>
        <w:t>Протекционистская функция связана с защитой национальных производителей. Взимание таможенных пошлин с импортных товаров увеличивает стоимость последних при их реализации на внутреннем рынке страны-импортера и рем самым повышается конкурентоспособность аналогичных товаров, производимых национальной промышленностью и сельским хозяйством.</w:t>
      </w:r>
    </w:p>
    <w:p w:rsidR="00AB3456" w:rsidRPr="00884507" w:rsidRDefault="00AB3456" w:rsidP="00884507">
      <w:pPr>
        <w:widowControl w:val="0"/>
        <w:spacing w:line="360" w:lineRule="auto"/>
        <w:ind w:firstLine="709"/>
        <w:jc w:val="both"/>
        <w:rPr>
          <w:sz w:val="28"/>
        </w:rPr>
      </w:pPr>
      <w:r w:rsidRPr="00884507">
        <w:rPr>
          <w:sz w:val="28"/>
        </w:rPr>
        <w:t>Фискальная функция таможенного тарифа обеспечивает поступление средств от взимания таможенных пошлин в доходную часть бюджета страны.</w:t>
      </w:r>
    </w:p>
    <w:p w:rsidR="00AB3456" w:rsidRPr="00884507" w:rsidRDefault="00AB3456" w:rsidP="00884507">
      <w:pPr>
        <w:pStyle w:val="af6"/>
        <w:widowControl w:val="0"/>
        <w:spacing w:after="0" w:line="360" w:lineRule="auto"/>
        <w:ind w:left="0" w:firstLine="709"/>
        <w:jc w:val="both"/>
        <w:rPr>
          <w:sz w:val="28"/>
          <w:szCs w:val="28"/>
        </w:rPr>
      </w:pPr>
      <w:r w:rsidRPr="00884507">
        <w:rPr>
          <w:sz w:val="28"/>
          <w:szCs w:val="28"/>
        </w:rPr>
        <w:t>Кроме вышеназванных функций таможенный тариф, влияя на внутренние цены, до определенной степени содействует развитию национального производства и экспорта. Вследствие удорожания импортных товаров на внутреннем рынке страны повышается общий уровень цен на такие товары и национальные производители получают дополнительный доход, который может быть использован для инвестиций в экономику страны или в целях компенсации потерь от снижения экспортных цен, а также для повышения конкурентоспособности своих товаров на внешних рынках.</w:t>
      </w:r>
    </w:p>
    <w:p w:rsidR="00AB3456" w:rsidRPr="00884507" w:rsidRDefault="00AB3456" w:rsidP="00884507">
      <w:pPr>
        <w:widowControl w:val="0"/>
        <w:spacing w:line="360" w:lineRule="auto"/>
        <w:ind w:firstLine="709"/>
        <w:jc w:val="both"/>
        <w:rPr>
          <w:sz w:val="28"/>
        </w:rPr>
      </w:pPr>
      <w:r w:rsidRPr="00884507">
        <w:rPr>
          <w:sz w:val="28"/>
        </w:rPr>
        <w:t>Таможенный тариф в ряде случаев может быть использован для развития национального экспорта путем одностороннего установления низких, а в некоторых случаях и нулевых ставок в отношении отдельных товаров, необходимых для изготовления экспортной продукции.</w:t>
      </w:r>
    </w:p>
    <w:p w:rsidR="00AB3456" w:rsidRPr="00884507" w:rsidRDefault="00AB3456" w:rsidP="00884507">
      <w:pPr>
        <w:widowControl w:val="0"/>
        <w:spacing w:line="360" w:lineRule="auto"/>
        <w:ind w:firstLine="709"/>
        <w:jc w:val="both"/>
        <w:rPr>
          <w:sz w:val="28"/>
        </w:rPr>
      </w:pPr>
      <w:r w:rsidRPr="00884507">
        <w:rPr>
          <w:sz w:val="28"/>
        </w:rPr>
        <w:t>Одним из основных элементов проводимой в стране экономической реформы, предусматривающей переход от административных методов управления к экономическим, является усиление роли таможенно-тарифного регулирования внешней торговли.</w:t>
      </w:r>
    </w:p>
    <w:p w:rsidR="00AB3456" w:rsidRPr="00884507" w:rsidRDefault="00AB3456" w:rsidP="00884507">
      <w:pPr>
        <w:widowControl w:val="0"/>
        <w:spacing w:line="360" w:lineRule="auto"/>
        <w:ind w:firstLine="709"/>
        <w:jc w:val="both"/>
        <w:rPr>
          <w:sz w:val="28"/>
        </w:rPr>
      </w:pPr>
      <w:r w:rsidRPr="00884507">
        <w:rPr>
          <w:sz w:val="28"/>
        </w:rPr>
        <w:t>Таможенно-тарифные меры - совокупность организационных, экономических, правовых мероприятий, осуществляемых в установленном законодательством порядке государственными органами и направленных на регулирование внешнеэкономической деятельности.</w:t>
      </w:r>
      <w:r w:rsidRPr="00884507">
        <w:rPr>
          <w:sz w:val="28"/>
        </w:rPr>
        <w:tab/>
        <w:t>В основе реализации таможенно-тарифного регулирования лежит применение таможенного тарифа.</w:t>
      </w:r>
    </w:p>
    <w:p w:rsidR="00AB3456" w:rsidRPr="00884507" w:rsidRDefault="00AB3456" w:rsidP="00884507">
      <w:pPr>
        <w:widowControl w:val="0"/>
        <w:spacing w:line="360" w:lineRule="auto"/>
        <w:ind w:firstLine="709"/>
        <w:jc w:val="both"/>
        <w:rPr>
          <w:sz w:val="28"/>
        </w:rPr>
      </w:pPr>
      <w:r w:rsidRPr="00884507">
        <w:rPr>
          <w:sz w:val="28"/>
        </w:rPr>
        <w:t>Таможенный тариф — свод ставок таможенных пошлин, применяемых товарам, перемещаемым через таможенную границу РФ, систематизированный в соответствии с Товарной номенклатурой внешнеэкономической деятельности СНГ. Таможенная пошлина — обязательный взнос, взимаемый таможенными органами при ввозе товара на таможенную территорию или вывозе товара с этой территории и являющийся неотъемлемым условием такого ввоза/вывоза.[8]</w:t>
      </w:r>
    </w:p>
    <w:p w:rsidR="00AB3456" w:rsidRPr="00884507" w:rsidRDefault="00AB3456" w:rsidP="00884507">
      <w:pPr>
        <w:widowControl w:val="0"/>
        <w:spacing w:line="360" w:lineRule="auto"/>
        <w:ind w:firstLine="709"/>
        <w:jc w:val="both"/>
        <w:rPr>
          <w:sz w:val="28"/>
        </w:rPr>
      </w:pPr>
      <w:r w:rsidRPr="00884507">
        <w:rPr>
          <w:sz w:val="28"/>
        </w:rPr>
        <w:t>Принципы построения таможенного тарифа:</w:t>
      </w:r>
    </w:p>
    <w:p w:rsidR="00AB3456" w:rsidRPr="00884507" w:rsidRDefault="00AB3456" w:rsidP="00884507">
      <w:pPr>
        <w:widowControl w:val="0"/>
        <w:spacing w:line="360" w:lineRule="auto"/>
        <w:ind w:firstLine="709"/>
        <w:jc w:val="both"/>
        <w:rPr>
          <w:sz w:val="28"/>
          <w:szCs w:val="28"/>
        </w:rPr>
      </w:pPr>
      <w:r w:rsidRPr="00884507">
        <w:rPr>
          <w:sz w:val="28"/>
          <w:szCs w:val="28"/>
        </w:rPr>
        <w:t>1. принцип эскалации (повышение ставок таможенных пошлин по мере роста степени технологической переработки товаров):</w:t>
      </w:r>
    </w:p>
    <w:p w:rsidR="00AB3456" w:rsidRPr="00884507" w:rsidRDefault="00AB3456" w:rsidP="00884507">
      <w:pPr>
        <w:widowControl w:val="0"/>
        <w:spacing w:line="360" w:lineRule="auto"/>
        <w:ind w:firstLine="709"/>
        <w:jc w:val="both"/>
        <w:rPr>
          <w:sz w:val="28"/>
          <w:szCs w:val="28"/>
        </w:rPr>
      </w:pPr>
      <w:r w:rsidRPr="00884507">
        <w:rPr>
          <w:sz w:val="28"/>
          <w:szCs w:val="28"/>
          <w:lang w:val="en-US"/>
        </w:rPr>
        <w:t>a</w:t>
      </w:r>
      <w:r w:rsidRPr="00884507">
        <w:rPr>
          <w:sz w:val="28"/>
          <w:szCs w:val="28"/>
        </w:rPr>
        <w:t>) сырье (0 – 5%);</w:t>
      </w:r>
    </w:p>
    <w:p w:rsidR="00AB3456" w:rsidRPr="00884507" w:rsidRDefault="00AB3456" w:rsidP="00884507">
      <w:pPr>
        <w:widowControl w:val="0"/>
        <w:spacing w:line="360" w:lineRule="auto"/>
        <w:ind w:firstLine="709"/>
        <w:jc w:val="both"/>
        <w:rPr>
          <w:sz w:val="28"/>
          <w:szCs w:val="28"/>
        </w:rPr>
      </w:pPr>
      <w:r w:rsidRPr="00884507">
        <w:rPr>
          <w:sz w:val="28"/>
          <w:szCs w:val="28"/>
          <w:lang w:val="en-US"/>
        </w:rPr>
        <w:t>b</w:t>
      </w:r>
      <w:r w:rsidRPr="00884507">
        <w:rPr>
          <w:sz w:val="28"/>
          <w:szCs w:val="28"/>
        </w:rPr>
        <w:t>) полуфабрикаты (5 – 10%);</w:t>
      </w:r>
    </w:p>
    <w:p w:rsidR="00AB3456" w:rsidRPr="00884507" w:rsidRDefault="00AB3456" w:rsidP="00884507">
      <w:pPr>
        <w:widowControl w:val="0"/>
        <w:spacing w:line="360" w:lineRule="auto"/>
        <w:ind w:firstLine="709"/>
        <w:jc w:val="both"/>
        <w:rPr>
          <w:sz w:val="28"/>
          <w:szCs w:val="28"/>
        </w:rPr>
      </w:pPr>
      <w:r w:rsidRPr="00884507">
        <w:rPr>
          <w:sz w:val="28"/>
          <w:szCs w:val="28"/>
          <w:lang w:val="en-US"/>
        </w:rPr>
        <w:t>c</w:t>
      </w:r>
      <w:r w:rsidRPr="00884507">
        <w:rPr>
          <w:sz w:val="28"/>
          <w:szCs w:val="28"/>
        </w:rPr>
        <w:t>) готовые (свыше 10%).</w:t>
      </w:r>
    </w:p>
    <w:p w:rsidR="00AB3456" w:rsidRPr="00884507" w:rsidRDefault="00AB3456" w:rsidP="00884507">
      <w:pPr>
        <w:widowControl w:val="0"/>
        <w:spacing w:line="360" w:lineRule="auto"/>
        <w:ind w:firstLine="709"/>
        <w:jc w:val="both"/>
        <w:rPr>
          <w:sz w:val="28"/>
          <w:szCs w:val="28"/>
        </w:rPr>
      </w:pPr>
      <w:r w:rsidRPr="00884507">
        <w:rPr>
          <w:sz w:val="28"/>
          <w:szCs w:val="28"/>
        </w:rPr>
        <w:t>2. эффективного тарифа – установление низких ставок пошлин на товары, необходимые для развития производства с высокой долей вновь созданной стоимости.</w:t>
      </w:r>
      <w:r w:rsidR="00884507">
        <w:rPr>
          <w:sz w:val="28"/>
          <w:szCs w:val="28"/>
        </w:rPr>
        <w:t xml:space="preserve"> </w:t>
      </w:r>
    </w:p>
    <w:p w:rsidR="00AB3456" w:rsidRPr="00884507" w:rsidRDefault="00AB3456" w:rsidP="00884507">
      <w:pPr>
        <w:widowControl w:val="0"/>
        <w:spacing w:line="360" w:lineRule="auto"/>
        <w:ind w:firstLine="709"/>
        <w:jc w:val="both"/>
        <w:rPr>
          <w:sz w:val="28"/>
        </w:rPr>
      </w:pPr>
      <w:r w:rsidRPr="00884507">
        <w:rPr>
          <w:sz w:val="28"/>
        </w:rPr>
        <w:t>Основные цели таможенного тарифа РФ:</w:t>
      </w:r>
    </w:p>
    <w:p w:rsidR="00AB3456" w:rsidRPr="00884507" w:rsidRDefault="00AB3456" w:rsidP="00884507">
      <w:pPr>
        <w:widowControl w:val="0"/>
        <w:numPr>
          <w:ilvl w:val="0"/>
          <w:numId w:val="24"/>
        </w:numPr>
        <w:spacing w:line="360" w:lineRule="auto"/>
        <w:ind w:left="0" w:firstLine="709"/>
        <w:jc w:val="both"/>
        <w:rPr>
          <w:sz w:val="28"/>
        </w:rPr>
      </w:pPr>
      <w:r w:rsidRPr="00884507">
        <w:rPr>
          <w:sz w:val="28"/>
        </w:rPr>
        <w:t>рационализация товарной структуры ввоза товаров в РФ;</w:t>
      </w:r>
    </w:p>
    <w:p w:rsidR="00AB3456" w:rsidRPr="00884507" w:rsidRDefault="00AB3456" w:rsidP="00884507">
      <w:pPr>
        <w:widowControl w:val="0"/>
        <w:numPr>
          <w:ilvl w:val="0"/>
          <w:numId w:val="24"/>
        </w:numPr>
        <w:spacing w:line="360" w:lineRule="auto"/>
        <w:ind w:left="0" w:firstLine="709"/>
        <w:jc w:val="both"/>
        <w:rPr>
          <w:sz w:val="28"/>
        </w:rPr>
      </w:pPr>
      <w:r w:rsidRPr="00884507">
        <w:rPr>
          <w:sz w:val="28"/>
        </w:rPr>
        <w:t>поддержание рационального соотношения вывоза и ввоза товаров, валютных доходов и расходов на территории РФ;</w:t>
      </w:r>
    </w:p>
    <w:p w:rsidR="00AB3456" w:rsidRPr="00884507" w:rsidRDefault="00AB3456" w:rsidP="00884507">
      <w:pPr>
        <w:widowControl w:val="0"/>
        <w:numPr>
          <w:ilvl w:val="0"/>
          <w:numId w:val="24"/>
        </w:numPr>
        <w:spacing w:line="360" w:lineRule="auto"/>
        <w:ind w:left="0" w:firstLine="709"/>
        <w:jc w:val="both"/>
        <w:rPr>
          <w:sz w:val="28"/>
        </w:rPr>
      </w:pPr>
      <w:r w:rsidRPr="00884507">
        <w:rPr>
          <w:sz w:val="28"/>
        </w:rPr>
        <w:t>создание условий для прогрессивных изменений в структуре производства и потребления товаров в РФ;</w:t>
      </w:r>
    </w:p>
    <w:p w:rsidR="00AB3456" w:rsidRPr="00884507" w:rsidRDefault="00AB3456" w:rsidP="00884507">
      <w:pPr>
        <w:widowControl w:val="0"/>
        <w:numPr>
          <w:ilvl w:val="0"/>
          <w:numId w:val="24"/>
        </w:numPr>
        <w:spacing w:line="360" w:lineRule="auto"/>
        <w:ind w:left="0" w:firstLine="709"/>
        <w:jc w:val="both"/>
        <w:rPr>
          <w:sz w:val="28"/>
        </w:rPr>
      </w:pPr>
      <w:r w:rsidRPr="00884507">
        <w:rPr>
          <w:sz w:val="28"/>
        </w:rPr>
        <w:t>защита экономики РФ от неблагоприятного воздействия иностранной конкуренции;</w:t>
      </w:r>
    </w:p>
    <w:p w:rsidR="00AB3456" w:rsidRPr="00884507" w:rsidRDefault="00AB3456" w:rsidP="00884507">
      <w:pPr>
        <w:widowControl w:val="0"/>
        <w:numPr>
          <w:ilvl w:val="0"/>
          <w:numId w:val="24"/>
        </w:numPr>
        <w:spacing w:line="360" w:lineRule="auto"/>
        <w:ind w:left="0" w:firstLine="709"/>
        <w:jc w:val="both"/>
        <w:rPr>
          <w:sz w:val="28"/>
        </w:rPr>
      </w:pPr>
      <w:r w:rsidRPr="00884507">
        <w:rPr>
          <w:sz w:val="28"/>
        </w:rPr>
        <w:t>обеспечение условий для эффективной интеграции РФ в мировую экономику; [10]</w:t>
      </w:r>
    </w:p>
    <w:p w:rsidR="00AB3456" w:rsidRPr="00884507" w:rsidRDefault="00AB3456" w:rsidP="00884507">
      <w:pPr>
        <w:widowControl w:val="0"/>
        <w:spacing w:line="360" w:lineRule="auto"/>
        <w:ind w:firstLine="709"/>
        <w:jc w:val="both"/>
        <w:rPr>
          <w:sz w:val="28"/>
        </w:rPr>
      </w:pPr>
      <w:r w:rsidRPr="00884507">
        <w:rPr>
          <w:sz w:val="28"/>
        </w:rPr>
        <w:t>Ставки таможенных пошлин</w:t>
      </w:r>
      <w:r w:rsidRPr="00884507">
        <w:rPr>
          <w:i/>
          <w:sz w:val="28"/>
        </w:rPr>
        <w:t xml:space="preserve"> </w:t>
      </w:r>
      <w:r w:rsidRPr="00884507">
        <w:rPr>
          <w:sz w:val="28"/>
        </w:rPr>
        <w:t>являются едиными и не подлежат изменению в зависимости от лиц, перемещающих товары через таможенную границу РФ, видов сделок и других факторов, за исключением случаев, предусмотренных законом.</w:t>
      </w:r>
    </w:p>
    <w:p w:rsidR="00AB3456" w:rsidRPr="00884507" w:rsidRDefault="00AB3456" w:rsidP="00884507">
      <w:pPr>
        <w:widowControl w:val="0"/>
        <w:spacing w:line="360" w:lineRule="auto"/>
        <w:ind w:firstLine="709"/>
        <w:jc w:val="both"/>
        <w:rPr>
          <w:sz w:val="28"/>
        </w:rPr>
      </w:pPr>
      <w:r w:rsidRPr="00884507">
        <w:rPr>
          <w:sz w:val="28"/>
        </w:rPr>
        <w:t xml:space="preserve">В отношении товаров, происходящих из стран, торгово-политические отношения с которыми не предусматривают режим наибольшего благоприятствования, либо страна происхождения которых не установлена, ставки ввозных таможенных пошлин увеличиваются вдвое, за исключением случаев предоставления РФ тарифных льгот (тарифных преференций). </w:t>
      </w:r>
    </w:p>
    <w:p w:rsidR="00AB3456" w:rsidRPr="00884507" w:rsidRDefault="00AB3456" w:rsidP="00884507">
      <w:pPr>
        <w:widowControl w:val="0"/>
        <w:autoSpaceDE w:val="0"/>
        <w:autoSpaceDN w:val="0"/>
        <w:adjustRightInd w:val="0"/>
        <w:spacing w:line="360" w:lineRule="auto"/>
        <w:ind w:firstLine="709"/>
        <w:jc w:val="both"/>
        <w:rPr>
          <w:sz w:val="28"/>
          <w:szCs w:val="28"/>
        </w:rPr>
      </w:pPr>
      <w:r w:rsidRPr="00884507">
        <w:rPr>
          <w:sz w:val="28"/>
        </w:rPr>
        <w:t xml:space="preserve"> Экономическая суть таможенной пошлины состоит в том, что она представляет собой разницу между мировой и национальной стоимости. </w:t>
      </w:r>
      <w:r w:rsidRPr="00884507">
        <w:rPr>
          <w:sz w:val="28"/>
          <w:szCs w:val="28"/>
        </w:rPr>
        <w:t>Из определения следует, что пошлина является разницей в уровнях мировых цен и экономически обоснованных внутренних цен, то есть, при наличии отечественного производства товаров ее величина определяется сложившимися различиями в уровнях мировых и национальных издержек производства, задачей при обосновании таможенных пошлин является объективное отражение в них этой разницы.[7]</w:t>
      </w:r>
    </w:p>
    <w:p w:rsidR="00AB3456" w:rsidRPr="00884507" w:rsidRDefault="00AB3456" w:rsidP="00884507">
      <w:pPr>
        <w:widowControl w:val="0"/>
        <w:autoSpaceDE w:val="0"/>
        <w:autoSpaceDN w:val="0"/>
        <w:adjustRightInd w:val="0"/>
        <w:spacing w:line="360" w:lineRule="auto"/>
        <w:ind w:firstLine="709"/>
        <w:jc w:val="both"/>
        <w:rPr>
          <w:sz w:val="28"/>
          <w:szCs w:val="28"/>
        </w:rPr>
      </w:pPr>
      <w:r w:rsidRPr="00884507">
        <w:rPr>
          <w:sz w:val="28"/>
          <w:szCs w:val="28"/>
        </w:rPr>
        <w:t>Таможенная пошлина взимается по единым ставкам, утвержденным федеральными нормативно – правовыми актами, является обязательным условием перемещения товара через таможенную границу, а обязанность по их</w:t>
      </w:r>
      <w:r w:rsidR="00884507">
        <w:rPr>
          <w:sz w:val="28"/>
          <w:szCs w:val="28"/>
        </w:rPr>
        <w:t xml:space="preserve"> </w:t>
      </w:r>
      <w:r w:rsidRPr="00884507">
        <w:rPr>
          <w:sz w:val="28"/>
          <w:szCs w:val="28"/>
        </w:rPr>
        <w:t>взиманию возложена на таможенные органы РФ.</w:t>
      </w:r>
    </w:p>
    <w:p w:rsidR="00AB3456" w:rsidRPr="00884507" w:rsidRDefault="00AB3456" w:rsidP="00884507">
      <w:pPr>
        <w:widowControl w:val="0"/>
        <w:autoSpaceDE w:val="0"/>
        <w:autoSpaceDN w:val="0"/>
        <w:adjustRightInd w:val="0"/>
        <w:spacing w:line="360" w:lineRule="auto"/>
        <w:ind w:firstLine="709"/>
        <w:jc w:val="both"/>
        <w:rPr>
          <w:sz w:val="28"/>
          <w:szCs w:val="28"/>
        </w:rPr>
      </w:pPr>
      <w:r w:rsidRPr="00884507">
        <w:rPr>
          <w:sz w:val="28"/>
          <w:szCs w:val="28"/>
        </w:rPr>
        <w:t>Таможенная пошлина не носит компенсационного характера, не предназначена для покрытия расходов таможенных органов, а также для финансирования деятельности таможенного ведомства. Ее основная функция – регулирующая, что не исключает фискального предназначения данного платежа. Проблема снижения высоких ставок таможенных пошлин актуальна в наше время. Руководствуясь фискальными интересами, государство, к сожалению, мало заботится об истинном предназначении данного платежа как регулятора отношений в сфере внешнеэкономической деятельности.</w:t>
      </w:r>
    </w:p>
    <w:p w:rsidR="00AB3456" w:rsidRPr="00884507" w:rsidRDefault="00AB3456" w:rsidP="00884507">
      <w:pPr>
        <w:widowControl w:val="0"/>
        <w:autoSpaceDE w:val="0"/>
        <w:autoSpaceDN w:val="0"/>
        <w:adjustRightInd w:val="0"/>
        <w:spacing w:line="360" w:lineRule="auto"/>
        <w:ind w:firstLine="709"/>
        <w:jc w:val="both"/>
        <w:rPr>
          <w:sz w:val="28"/>
          <w:szCs w:val="28"/>
        </w:rPr>
      </w:pPr>
      <w:r w:rsidRPr="00884507">
        <w:rPr>
          <w:sz w:val="28"/>
          <w:szCs w:val="28"/>
        </w:rPr>
        <w:t>Наиболее существенные признаки таможенной пошлины:</w:t>
      </w:r>
    </w:p>
    <w:p w:rsidR="00AB3456" w:rsidRPr="00884507" w:rsidRDefault="00AB3456" w:rsidP="00884507">
      <w:pPr>
        <w:widowControl w:val="0"/>
        <w:numPr>
          <w:ilvl w:val="0"/>
          <w:numId w:val="27"/>
        </w:numPr>
        <w:tabs>
          <w:tab w:val="left" w:pos="720"/>
        </w:tabs>
        <w:autoSpaceDE w:val="0"/>
        <w:autoSpaceDN w:val="0"/>
        <w:adjustRightInd w:val="0"/>
        <w:spacing w:line="360" w:lineRule="auto"/>
        <w:ind w:firstLine="709"/>
        <w:jc w:val="both"/>
        <w:rPr>
          <w:sz w:val="28"/>
          <w:szCs w:val="28"/>
        </w:rPr>
      </w:pPr>
      <w:r w:rsidRPr="00884507">
        <w:rPr>
          <w:sz w:val="28"/>
          <w:szCs w:val="28"/>
        </w:rPr>
        <w:t>это обязательный взнос в федеральный бюджет, не нарушающий конституционного права на свободу предпринимательской деятельности;</w:t>
      </w:r>
    </w:p>
    <w:p w:rsidR="00AB3456" w:rsidRPr="00884507" w:rsidRDefault="00AB3456" w:rsidP="00884507">
      <w:pPr>
        <w:widowControl w:val="0"/>
        <w:numPr>
          <w:ilvl w:val="0"/>
          <w:numId w:val="28"/>
        </w:numPr>
        <w:tabs>
          <w:tab w:val="left" w:pos="720"/>
        </w:tabs>
        <w:autoSpaceDE w:val="0"/>
        <w:autoSpaceDN w:val="0"/>
        <w:adjustRightInd w:val="0"/>
        <w:spacing w:line="360" w:lineRule="auto"/>
        <w:ind w:firstLine="709"/>
        <w:jc w:val="both"/>
        <w:rPr>
          <w:sz w:val="28"/>
          <w:szCs w:val="28"/>
        </w:rPr>
      </w:pPr>
      <w:r w:rsidRPr="00884507">
        <w:rPr>
          <w:sz w:val="28"/>
          <w:szCs w:val="28"/>
        </w:rPr>
        <w:t>таможенная пошлина опосредована перемещением</w:t>
      </w:r>
      <w:r w:rsidR="00884507">
        <w:rPr>
          <w:sz w:val="28"/>
          <w:szCs w:val="28"/>
        </w:rPr>
        <w:t xml:space="preserve"> </w:t>
      </w:r>
      <w:r w:rsidRPr="00884507">
        <w:rPr>
          <w:sz w:val="28"/>
          <w:szCs w:val="28"/>
        </w:rPr>
        <w:t>товаров через таможенную границу и является средством для достижения такой цели;</w:t>
      </w:r>
    </w:p>
    <w:p w:rsidR="00AB3456" w:rsidRPr="00884507" w:rsidRDefault="00AB3456" w:rsidP="00884507">
      <w:pPr>
        <w:widowControl w:val="0"/>
        <w:numPr>
          <w:ilvl w:val="0"/>
          <w:numId w:val="29"/>
        </w:numPr>
        <w:tabs>
          <w:tab w:val="left" w:pos="720"/>
        </w:tabs>
        <w:autoSpaceDE w:val="0"/>
        <w:autoSpaceDN w:val="0"/>
        <w:adjustRightInd w:val="0"/>
        <w:spacing w:line="360" w:lineRule="auto"/>
        <w:ind w:firstLine="709"/>
        <w:jc w:val="both"/>
        <w:rPr>
          <w:sz w:val="28"/>
          <w:szCs w:val="28"/>
        </w:rPr>
      </w:pPr>
      <w:r w:rsidRPr="00884507">
        <w:rPr>
          <w:sz w:val="28"/>
          <w:szCs w:val="28"/>
        </w:rPr>
        <w:t>это возмездный платеж, так как</w:t>
      </w:r>
      <w:r w:rsidR="00884507">
        <w:rPr>
          <w:sz w:val="28"/>
          <w:szCs w:val="28"/>
        </w:rPr>
        <w:t xml:space="preserve"> </w:t>
      </w:r>
      <w:r w:rsidRPr="00884507">
        <w:rPr>
          <w:sz w:val="28"/>
          <w:szCs w:val="28"/>
        </w:rPr>
        <w:t>фактически является платой за предоставление возможности перемещать товар через таможенную границу;</w:t>
      </w:r>
    </w:p>
    <w:p w:rsidR="00AB3456" w:rsidRPr="00884507" w:rsidRDefault="00AB3456" w:rsidP="00884507">
      <w:pPr>
        <w:widowControl w:val="0"/>
        <w:numPr>
          <w:ilvl w:val="0"/>
          <w:numId w:val="30"/>
        </w:numPr>
        <w:tabs>
          <w:tab w:val="left" w:pos="720"/>
        </w:tabs>
        <w:autoSpaceDE w:val="0"/>
        <w:autoSpaceDN w:val="0"/>
        <w:adjustRightInd w:val="0"/>
        <w:spacing w:line="360" w:lineRule="auto"/>
        <w:ind w:firstLine="709"/>
        <w:jc w:val="both"/>
        <w:rPr>
          <w:sz w:val="28"/>
          <w:szCs w:val="28"/>
        </w:rPr>
      </w:pPr>
      <w:r w:rsidRPr="00884507">
        <w:rPr>
          <w:sz w:val="28"/>
          <w:szCs w:val="28"/>
        </w:rPr>
        <w:t>не обладает признаком регулярности, так как обязанность по ее уплате возникает лишь с необходимостью вступления субъекта в таможенные правоотношения;</w:t>
      </w:r>
    </w:p>
    <w:p w:rsidR="00AB3456" w:rsidRPr="00884507" w:rsidRDefault="00AB3456" w:rsidP="00884507">
      <w:pPr>
        <w:widowControl w:val="0"/>
        <w:numPr>
          <w:ilvl w:val="0"/>
          <w:numId w:val="31"/>
        </w:numPr>
        <w:tabs>
          <w:tab w:val="left" w:pos="720"/>
        </w:tabs>
        <w:autoSpaceDE w:val="0"/>
        <w:autoSpaceDN w:val="0"/>
        <w:adjustRightInd w:val="0"/>
        <w:spacing w:line="360" w:lineRule="auto"/>
        <w:ind w:firstLine="709"/>
        <w:jc w:val="both"/>
        <w:rPr>
          <w:sz w:val="28"/>
          <w:szCs w:val="28"/>
        </w:rPr>
      </w:pPr>
      <w:r w:rsidRPr="00884507">
        <w:rPr>
          <w:sz w:val="28"/>
          <w:szCs w:val="28"/>
        </w:rPr>
        <w:t>право уплаты таможенной пошлины может быть делегировано иным заинтересованным лицам;</w:t>
      </w:r>
    </w:p>
    <w:p w:rsidR="00AB3456" w:rsidRPr="00884507" w:rsidRDefault="00AB3456" w:rsidP="00884507">
      <w:pPr>
        <w:widowControl w:val="0"/>
        <w:numPr>
          <w:ilvl w:val="0"/>
          <w:numId w:val="32"/>
        </w:numPr>
        <w:tabs>
          <w:tab w:val="left" w:pos="720"/>
        </w:tabs>
        <w:autoSpaceDE w:val="0"/>
        <w:autoSpaceDN w:val="0"/>
        <w:adjustRightInd w:val="0"/>
        <w:spacing w:line="360" w:lineRule="auto"/>
        <w:ind w:firstLine="709"/>
        <w:jc w:val="both"/>
        <w:rPr>
          <w:sz w:val="28"/>
          <w:szCs w:val="28"/>
        </w:rPr>
      </w:pPr>
      <w:r w:rsidRPr="00884507">
        <w:rPr>
          <w:sz w:val="28"/>
          <w:szCs w:val="28"/>
        </w:rPr>
        <w:t xml:space="preserve">уплата обеспечивается принудительной силой государства </w:t>
      </w:r>
    </w:p>
    <w:p w:rsidR="00AB3456" w:rsidRPr="00884507" w:rsidRDefault="00AB3456" w:rsidP="00884507">
      <w:pPr>
        <w:widowControl w:val="0"/>
        <w:spacing w:line="360" w:lineRule="auto"/>
        <w:ind w:firstLine="709"/>
        <w:jc w:val="both"/>
        <w:rPr>
          <w:sz w:val="28"/>
        </w:rPr>
      </w:pPr>
      <w:r w:rsidRPr="00884507">
        <w:rPr>
          <w:sz w:val="28"/>
        </w:rPr>
        <w:t xml:space="preserve">Экономическая роль таможенной пошлины состоит: </w:t>
      </w:r>
    </w:p>
    <w:p w:rsidR="00AB3456" w:rsidRPr="00884507" w:rsidRDefault="00AB3456" w:rsidP="00884507">
      <w:pPr>
        <w:widowControl w:val="0"/>
        <w:numPr>
          <w:ilvl w:val="0"/>
          <w:numId w:val="25"/>
        </w:numPr>
        <w:spacing w:line="360" w:lineRule="auto"/>
        <w:ind w:firstLine="709"/>
        <w:jc w:val="both"/>
        <w:rPr>
          <w:sz w:val="28"/>
        </w:rPr>
      </w:pPr>
      <w:r w:rsidRPr="00884507">
        <w:rPr>
          <w:sz w:val="28"/>
        </w:rPr>
        <w:t>таможенная пошлина создает стоимостной барьер повышения цен ввозного товара;</w:t>
      </w:r>
    </w:p>
    <w:p w:rsidR="00AB3456" w:rsidRPr="00884507" w:rsidRDefault="00AB3456" w:rsidP="00884507">
      <w:pPr>
        <w:widowControl w:val="0"/>
        <w:numPr>
          <w:ilvl w:val="0"/>
          <w:numId w:val="25"/>
        </w:numPr>
        <w:spacing w:line="360" w:lineRule="auto"/>
        <w:ind w:firstLine="709"/>
        <w:jc w:val="both"/>
        <w:rPr>
          <w:sz w:val="28"/>
        </w:rPr>
      </w:pPr>
      <w:r w:rsidRPr="00884507">
        <w:rPr>
          <w:sz w:val="28"/>
        </w:rPr>
        <w:t>таможенные пошлины могут стимулировать развитие отдельных отраслей государства, экономики.</w:t>
      </w:r>
    </w:p>
    <w:p w:rsidR="00AB3456" w:rsidRPr="00884507" w:rsidRDefault="00AB3456" w:rsidP="00884507">
      <w:pPr>
        <w:widowControl w:val="0"/>
        <w:spacing w:line="360" w:lineRule="auto"/>
        <w:ind w:firstLine="709"/>
        <w:jc w:val="both"/>
        <w:rPr>
          <w:sz w:val="28"/>
        </w:rPr>
      </w:pPr>
      <w:r w:rsidRPr="00884507">
        <w:rPr>
          <w:sz w:val="28"/>
        </w:rPr>
        <w:t>Принципы формирования пошлин:</w:t>
      </w:r>
    </w:p>
    <w:p w:rsidR="00AB3456" w:rsidRPr="00884507" w:rsidRDefault="00AB3456" w:rsidP="00884507">
      <w:pPr>
        <w:widowControl w:val="0"/>
        <w:numPr>
          <w:ilvl w:val="0"/>
          <w:numId w:val="26"/>
        </w:numPr>
        <w:spacing w:line="360" w:lineRule="auto"/>
        <w:ind w:firstLine="709"/>
        <w:jc w:val="both"/>
        <w:rPr>
          <w:sz w:val="28"/>
        </w:rPr>
      </w:pPr>
      <w:r w:rsidRPr="00884507">
        <w:rPr>
          <w:sz w:val="28"/>
        </w:rPr>
        <w:t>принцип научной обоснованности;</w:t>
      </w:r>
    </w:p>
    <w:p w:rsidR="00AB3456" w:rsidRPr="00884507" w:rsidRDefault="00AB3456" w:rsidP="00884507">
      <w:pPr>
        <w:widowControl w:val="0"/>
        <w:numPr>
          <w:ilvl w:val="0"/>
          <w:numId w:val="26"/>
        </w:numPr>
        <w:spacing w:line="360" w:lineRule="auto"/>
        <w:ind w:firstLine="709"/>
        <w:jc w:val="both"/>
        <w:rPr>
          <w:sz w:val="28"/>
        </w:rPr>
      </w:pPr>
      <w:r w:rsidRPr="00884507">
        <w:rPr>
          <w:sz w:val="28"/>
        </w:rPr>
        <w:t>учет приоритетов развития и поддержка национального производителя;</w:t>
      </w:r>
    </w:p>
    <w:p w:rsidR="00AB3456" w:rsidRPr="00884507" w:rsidRDefault="00AB3456" w:rsidP="00884507">
      <w:pPr>
        <w:widowControl w:val="0"/>
        <w:numPr>
          <w:ilvl w:val="0"/>
          <w:numId w:val="26"/>
        </w:numPr>
        <w:spacing w:line="360" w:lineRule="auto"/>
        <w:ind w:firstLine="709"/>
        <w:jc w:val="both"/>
        <w:rPr>
          <w:sz w:val="28"/>
        </w:rPr>
      </w:pPr>
      <w:r w:rsidRPr="00884507">
        <w:rPr>
          <w:sz w:val="28"/>
        </w:rPr>
        <w:t>принцип эскалации – повышение ставок таможенных пошлин по мере роста степени технологической обработки товаров;</w:t>
      </w:r>
    </w:p>
    <w:p w:rsidR="00AB3456" w:rsidRPr="00884507" w:rsidRDefault="00AB3456" w:rsidP="00884507">
      <w:pPr>
        <w:widowControl w:val="0"/>
        <w:numPr>
          <w:ilvl w:val="0"/>
          <w:numId w:val="26"/>
        </w:numPr>
        <w:spacing w:line="360" w:lineRule="auto"/>
        <w:ind w:firstLine="709"/>
        <w:jc w:val="both"/>
        <w:rPr>
          <w:sz w:val="28"/>
        </w:rPr>
      </w:pPr>
      <w:r w:rsidRPr="00884507">
        <w:rPr>
          <w:sz w:val="28"/>
        </w:rPr>
        <w:t>поддержание равно выгодной среды отечественных и иностранных товаров на рынке, приоритетов для национальной экономики;</w:t>
      </w:r>
    </w:p>
    <w:p w:rsidR="00AB3456" w:rsidRPr="00884507" w:rsidRDefault="00AB3456" w:rsidP="00884507">
      <w:pPr>
        <w:widowControl w:val="0"/>
        <w:numPr>
          <w:ilvl w:val="0"/>
          <w:numId w:val="26"/>
        </w:numPr>
        <w:spacing w:line="360" w:lineRule="auto"/>
        <w:ind w:firstLine="709"/>
        <w:jc w:val="both"/>
        <w:rPr>
          <w:sz w:val="28"/>
        </w:rPr>
      </w:pPr>
      <w:r w:rsidRPr="00884507">
        <w:rPr>
          <w:sz w:val="28"/>
        </w:rPr>
        <w:t>введение новых ставок таможенных пошлин.[7]</w:t>
      </w:r>
    </w:p>
    <w:p w:rsidR="00AB3456" w:rsidRPr="00884507" w:rsidRDefault="00AB3456" w:rsidP="00884507">
      <w:pPr>
        <w:widowControl w:val="0"/>
        <w:spacing w:line="360" w:lineRule="auto"/>
        <w:ind w:firstLine="709"/>
        <w:jc w:val="both"/>
        <w:rPr>
          <w:sz w:val="28"/>
        </w:rPr>
      </w:pPr>
      <w:r w:rsidRPr="00884507">
        <w:rPr>
          <w:sz w:val="28"/>
        </w:rPr>
        <w:t>Говоря об импортных пошлинах, следует иметь в виду, что все страны защищают национальное производство с помощью таможенного обложения импортных товаров. Таможенные пошлины формируются на основе разницы между мировыми и национальными ценами. В развитых странах уровень импортных таможенных пошлин относительно низок, в менее развитых и развивающихся - при высоких национальных издержках - таможенные пошлины на импортные товары достаточно высоки. В РФ, в условиях экономической нестабильности, в последние годы внутренние цены росли, в то время как мировые цены оставались стабильными либо снижались. В этих условиях не было предпосылок для снижения импортных пошлин, напротив, их повышение вполне оправдано состоянием отечественного производства.</w:t>
      </w:r>
      <w:r w:rsidR="00884507">
        <w:rPr>
          <w:sz w:val="28"/>
        </w:rPr>
        <w:t xml:space="preserve"> </w:t>
      </w:r>
      <w:r w:rsidRPr="00884507">
        <w:rPr>
          <w:sz w:val="28"/>
        </w:rPr>
        <w:t>У нас сейчас довольно высокие ставки импортных пошлин, хотя по многим товаров они недостаточны для защиты национальных производителей.</w:t>
      </w:r>
    </w:p>
    <w:p w:rsidR="00AB3456" w:rsidRPr="00884507" w:rsidRDefault="00AB3456" w:rsidP="00884507">
      <w:pPr>
        <w:pStyle w:val="af6"/>
        <w:widowControl w:val="0"/>
        <w:spacing w:after="0" w:line="360" w:lineRule="auto"/>
        <w:ind w:left="0" w:firstLine="709"/>
        <w:jc w:val="both"/>
        <w:rPr>
          <w:sz w:val="28"/>
          <w:szCs w:val="28"/>
        </w:rPr>
      </w:pPr>
      <w:r w:rsidRPr="00884507">
        <w:rPr>
          <w:sz w:val="28"/>
          <w:szCs w:val="28"/>
        </w:rPr>
        <w:t>Защитные пошлины необходимы для того, чтобы дать возможность утвердится новым отраслям отечественной промышленности. Временная защита молодых национальных фирм от жесткой конкуренции более зрелых и поэтому на текущий момент более эффективных иностранных фирм позволяет нарождающимся отраслям окрепнуть и стать эффективными производителями. Этот аргумент в пользу протекционизма основывается на сомнительном возражении против свободной торговли. Возражение заключается в том, что при наличии зрелой иностранной конкуренции ни у одной отрасли не было и не будет</w:t>
      </w:r>
      <w:r w:rsidR="00884507">
        <w:rPr>
          <w:sz w:val="28"/>
          <w:szCs w:val="28"/>
        </w:rPr>
        <w:t xml:space="preserve"> </w:t>
      </w:r>
      <w:r w:rsidRPr="00884507">
        <w:rPr>
          <w:sz w:val="28"/>
          <w:szCs w:val="28"/>
        </w:rPr>
        <w:t xml:space="preserve">возможности для осуществления долгосрочных мер, направленных на расширение производства и повышение эффективности. </w:t>
      </w:r>
    </w:p>
    <w:p w:rsidR="00AB3456" w:rsidRPr="00884507" w:rsidRDefault="00AB3456" w:rsidP="00884507">
      <w:pPr>
        <w:pStyle w:val="af6"/>
        <w:widowControl w:val="0"/>
        <w:spacing w:after="0" w:line="360" w:lineRule="auto"/>
        <w:ind w:left="0" w:firstLine="709"/>
        <w:jc w:val="both"/>
        <w:rPr>
          <w:sz w:val="28"/>
          <w:szCs w:val="28"/>
        </w:rPr>
      </w:pPr>
      <w:r w:rsidRPr="00884507">
        <w:rPr>
          <w:sz w:val="28"/>
          <w:szCs w:val="28"/>
        </w:rPr>
        <w:t xml:space="preserve">В последнее время аргументация необходимости помощи молодым отраслям несколько изменилась. Неожиданно столкнувшись с усилением иностранной конкуренции, представители промышленности получили возможность утверждать, что она нуждается в защите для получения времени для модернизации и для повышения конкурентоспособности продукции. Однако проблема заключается в том, что протекционизм, увеличивая прибыли и тем самым предоставляя средства для модернизации, в то же время понижает остроту вопроса о необходимости этих изменений. Вместо ожидаемого повышения эффективности функционирования отрасли протекционизм может вызвать ее дальнейшее снижение. </w:t>
      </w:r>
    </w:p>
    <w:p w:rsidR="00AB3456" w:rsidRPr="00884507" w:rsidRDefault="00AB3456" w:rsidP="00884507">
      <w:pPr>
        <w:pStyle w:val="af6"/>
        <w:widowControl w:val="0"/>
        <w:spacing w:after="0" w:line="360" w:lineRule="auto"/>
        <w:ind w:left="0" w:firstLine="709"/>
        <w:jc w:val="both"/>
        <w:rPr>
          <w:sz w:val="28"/>
          <w:szCs w:val="28"/>
        </w:rPr>
      </w:pPr>
      <w:r w:rsidRPr="00884507">
        <w:rPr>
          <w:sz w:val="28"/>
          <w:szCs w:val="28"/>
        </w:rPr>
        <w:t xml:space="preserve">Более того, такого рода методы могут стать сигналом для других отраслей, что они также вправе рассчитывать на аналогичную защиту в случае столкновения с сильной конкуренцией со стороны импорта. </w:t>
      </w:r>
    </w:p>
    <w:p w:rsidR="00AB3456" w:rsidRPr="00884507" w:rsidRDefault="00AB3456" w:rsidP="00884507">
      <w:pPr>
        <w:pStyle w:val="af6"/>
        <w:widowControl w:val="0"/>
        <w:spacing w:after="0" w:line="360" w:lineRule="auto"/>
        <w:ind w:left="0" w:firstLine="709"/>
        <w:jc w:val="both"/>
        <w:rPr>
          <w:sz w:val="28"/>
          <w:szCs w:val="28"/>
        </w:rPr>
      </w:pPr>
      <w:r w:rsidRPr="00884507">
        <w:rPr>
          <w:sz w:val="28"/>
          <w:szCs w:val="28"/>
        </w:rPr>
        <w:t>Считается, что тарифы необходимы для защиты отечественных фирм от иностранных производителей, которые сбывают на рынке страны свою избыточную продукцию по демпинговым ценам ниже ее себестоимости. Существует две причины, почему иностранные фирмы могут быть заинтересованы в продаже своих</w:t>
      </w:r>
      <w:r w:rsidR="00884507">
        <w:rPr>
          <w:sz w:val="28"/>
          <w:szCs w:val="28"/>
        </w:rPr>
        <w:t xml:space="preserve"> </w:t>
      </w:r>
      <w:r w:rsidRPr="00884507">
        <w:rPr>
          <w:sz w:val="28"/>
          <w:szCs w:val="28"/>
        </w:rPr>
        <w:t xml:space="preserve">товаров по ценам ниже себестоимости. Во-первых, эти фирмы могут использовать демпинг для подавления местных конкурентов, захвата монопольного положения на рынке и последующего цен. Во-вторых, демпинг может являться сложной формой ценовой дискриминации - назначения разных цен разным клиентам. В целях максимизации своих прибылей иностранный продавец может принять решение о реализации своей продукции по высоким ценам на монополизированном внутреннем рынке и сбросе избыточной продукции по низким ценам на внешние рынки. Избыточные объемы производства могут быть необходимы для снижения издержек на единицу продукции при крупномасштабном производстве. </w:t>
      </w:r>
    </w:p>
    <w:p w:rsidR="00AB3456" w:rsidRPr="00884507" w:rsidRDefault="00AB3456" w:rsidP="00884507">
      <w:pPr>
        <w:widowControl w:val="0"/>
        <w:autoSpaceDE w:val="0"/>
        <w:autoSpaceDN w:val="0"/>
        <w:adjustRightInd w:val="0"/>
        <w:spacing w:line="360" w:lineRule="auto"/>
        <w:ind w:firstLine="709"/>
        <w:jc w:val="both"/>
        <w:rPr>
          <w:sz w:val="28"/>
          <w:szCs w:val="28"/>
        </w:rPr>
      </w:pPr>
      <w:r w:rsidRPr="00884507">
        <w:rPr>
          <w:sz w:val="28"/>
          <w:szCs w:val="28"/>
        </w:rPr>
        <w:t>Подводя итог сказанному, отметим, что основным инструментом таможенно-тарифного метода государственного регулирования внешнеторговой деятельности в Российской Федерации является таможенная пошлина. Будучи обязательным платежом, взимаемым в связи с перемещением товаров через таможенную границу, таможенная пошлина имеет налоговый характер, что отличает ее от таможенных сборов и других видов обязательных платежей во внешнеторговой практике - антидемпинговых, компенсационных, специальных и иных защитных пошлин.</w:t>
      </w:r>
    </w:p>
    <w:p w:rsidR="00AB3456" w:rsidRPr="00884507" w:rsidRDefault="00AB3456" w:rsidP="00884507">
      <w:pPr>
        <w:widowControl w:val="0"/>
        <w:autoSpaceDE w:val="0"/>
        <w:autoSpaceDN w:val="0"/>
        <w:adjustRightInd w:val="0"/>
        <w:spacing w:line="360" w:lineRule="auto"/>
        <w:ind w:firstLine="709"/>
        <w:jc w:val="both"/>
        <w:rPr>
          <w:sz w:val="28"/>
          <w:szCs w:val="28"/>
        </w:rPr>
      </w:pPr>
      <w:r w:rsidRPr="00884507">
        <w:rPr>
          <w:sz w:val="28"/>
          <w:szCs w:val="28"/>
        </w:rPr>
        <w:t xml:space="preserve">Таможенная пошлина представляет собой инструмент механизма таможенно-тарифного регулирования, основными элементами которого являются: </w:t>
      </w:r>
    </w:p>
    <w:p w:rsidR="00AB3456" w:rsidRPr="00884507" w:rsidRDefault="00AB3456" w:rsidP="00884507">
      <w:pPr>
        <w:widowControl w:val="0"/>
        <w:autoSpaceDE w:val="0"/>
        <w:autoSpaceDN w:val="0"/>
        <w:adjustRightInd w:val="0"/>
        <w:spacing w:line="360" w:lineRule="auto"/>
        <w:ind w:firstLine="709"/>
        <w:jc w:val="both"/>
        <w:rPr>
          <w:sz w:val="28"/>
          <w:szCs w:val="28"/>
        </w:rPr>
      </w:pPr>
      <w:r w:rsidRPr="00884507">
        <w:rPr>
          <w:sz w:val="28"/>
          <w:szCs w:val="28"/>
        </w:rPr>
        <w:t xml:space="preserve">- ставка таможенной пошлины; </w:t>
      </w:r>
    </w:p>
    <w:p w:rsidR="00AB3456" w:rsidRPr="00884507" w:rsidRDefault="00AB3456" w:rsidP="00884507">
      <w:pPr>
        <w:widowControl w:val="0"/>
        <w:autoSpaceDE w:val="0"/>
        <w:autoSpaceDN w:val="0"/>
        <w:adjustRightInd w:val="0"/>
        <w:spacing w:line="360" w:lineRule="auto"/>
        <w:ind w:firstLine="709"/>
        <w:jc w:val="both"/>
        <w:rPr>
          <w:sz w:val="28"/>
          <w:szCs w:val="28"/>
        </w:rPr>
      </w:pPr>
      <w:r w:rsidRPr="00884507">
        <w:rPr>
          <w:sz w:val="28"/>
          <w:szCs w:val="28"/>
        </w:rPr>
        <w:t xml:space="preserve">- товарная номенклатура; </w:t>
      </w:r>
    </w:p>
    <w:p w:rsidR="00AB3456" w:rsidRPr="00884507" w:rsidRDefault="00AB3456" w:rsidP="00884507">
      <w:pPr>
        <w:widowControl w:val="0"/>
        <w:autoSpaceDE w:val="0"/>
        <w:autoSpaceDN w:val="0"/>
        <w:adjustRightInd w:val="0"/>
        <w:spacing w:line="360" w:lineRule="auto"/>
        <w:ind w:firstLine="709"/>
        <w:jc w:val="both"/>
        <w:rPr>
          <w:sz w:val="28"/>
          <w:szCs w:val="28"/>
        </w:rPr>
      </w:pPr>
      <w:r w:rsidRPr="00884507">
        <w:rPr>
          <w:sz w:val="28"/>
          <w:szCs w:val="28"/>
        </w:rPr>
        <w:t xml:space="preserve">- порядок установления страны происхождения товара; </w:t>
      </w:r>
    </w:p>
    <w:p w:rsidR="00AB3456" w:rsidRPr="00884507" w:rsidRDefault="00AB3456" w:rsidP="00884507">
      <w:pPr>
        <w:widowControl w:val="0"/>
        <w:autoSpaceDE w:val="0"/>
        <w:autoSpaceDN w:val="0"/>
        <w:adjustRightInd w:val="0"/>
        <w:spacing w:line="360" w:lineRule="auto"/>
        <w:ind w:firstLine="709"/>
        <w:jc w:val="both"/>
        <w:rPr>
          <w:sz w:val="28"/>
          <w:szCs w:val="28"/>
        </w:rPr>
      </w:pPr>
      <w:r w:rsidRPr="00884507">
        <w:rPr>
          <w:sz w:val="28"/>
          <w:szCs w:val="28"/>
        </w:rPr>
        <w:t xml:space="preserve">- порядок определения таможенной стоимости; </w:t>
      </w:r>
    </w:p>
    <w:p w:rsidR="00AB3456" w:rsidRPr="00884507" w:rsidRDefault="00AB3456" w:rsidP="00884507">
      <w:pPr>
        <w:widowControl w:val="0"/>
        <w:autoSpaceDE w:val="0"/>
        <w:autoSpaceDN w:val="0"/>
        <w:adjustRightInd w:val="0"/>
        <w:spacing w:line="360" w:lineRule="auto"/>
        <w:ind w:firstLine="709"/>
        <w:jc w:val="both"/>
        <w:rPr>
          <w:sz w:val="28"/>
          <w:szCs w:val="28"/>
        </w:rPr>
      </w:pPr>
      <w:r w:rsidRPr="00884507">
        <w:rPr>
          <w:sz w:val="28"/>
          <w:szCs w:val="28"/>
        </w:rPr>
        <w:t>- зависимость величины ставки от торгово-политического режима, применяемого Российской Федерацией к стране происхождения товара.</w:t>
      </w:r>
    </w:p>
    <w:p w:rsidR="00AB3456" w:rsidRPr="00884507" w:rsidRDefault="00AB3456" w:rsidP="00884507">
      <w:pPr>
        <w:widowControl w:val="0"/>
        <w:autoSpaceDE w:val="0"/>
        <w:autoSpaceDN w:val="0"/>
        <w:adjustRightInd w:val="0"/>
        <w:spacing w:line="360" w:lineRule="auto"/>
        <w:ind w:firstLine="709"/>
        <w:jc w:val="both"/>
        <w:rPr>
          <w:sz w:val="28"/>
          <w:szCs w:val="28"/>
        </w:rPr>
      </w:pPr>
      <w:r w:rsidRPr="00884507">
        <w:rPr>
          <w:sz w:val="28"/>
          <w:szCs w:val="28"/>
        </w:rPr>
        <w:t>Начисление, уплата и взимание пошлины на товар производятся на основе его таможенной стоимости в соответствии с Таможенным кодексом Российской Федерации.</w:t>
      </w:r>
    </w:p>
    <w:p w:rsidR="00AB3456" w:rsidRPr="00884507" w:rsidRDefault="00AB3456" w:rsidP="00884507">
      <w:pPr>
        <w:widowControl w:val="0"/>
        <w:autoSpaceDE w:val="0"/>
        <w:autoSpaceDN w:val="0"/>
        <w:adjustRightInd w:val="0"/>
        <w:spacing w:line="360" w:lineRule="auto"/>
        <w:ind w:firstLine="709"/>
        <w:jc w:val="both"/>
        <w:rPr>
          <w:rFonts w:cs="Times New Roman CYR"/>
          <w:sz w:val="28"/>
          <w:szCs w:val="28"/>
        </w:rPr>
      </w:pPr>
      <w:r w:rsidRPr="00884507">
        <w:rPr>
          <w:sz w:val="28"/>
          <w:szCs w:val="28"/>
        </w:rPr>
        <w:t>Ввод, отмена таможенных пошлин оказывают непосредственное влияние на экономические интересы импортеров и экспортеров, хозрасчетную эффективность ввоза и вывоза определенных групп товаров. Таможенные пошлины участвуют в формировании уровня затрат на импорт и экспорт товаров, что, в свою очередь, может проявляться на уровне цен ввозимой и вывозимой продукции. Влияние</w:t>
      </w:r>
      <w:r w:rsidR="00884507">
        <w:rPr>
          <w:sz w:val="28"/>
          <w:szCs w:val="28"/>
        </w:rPr>
        <w:t xml:space="preserve"> </w:t>
      </w:r>
      <w:r w:rsidRPr="00884507">
        <w:rPr>
          <w:sz w:val="28"/>
          <w:szCs w:val="28"/>
        </w:rPr>
        <w:t>уровня ставок таможенных пошлин на объемы импорта и экспорта зависит от степени воздействия на уровень рыночных цен, которые, в свою очередь, оказывают влияние на объемы платежеспособного спроса и предложения конкретных то</w:t>
      </w:r>
      <w:r w:rsidRPr="00884507">
        <w:rPr>
          <w:rFonts w:cs="Times New Roman CYR"/>
          <w:sz w:val="28"/>
          <w:szCs w:val="28"/>
        </w:rPr>
        <w:t>варных рынков.</w:t>
      </w:r>
    </w:p>
    <w:p w:rsidR="00AB3456" w:rsidRPr="00884507" w:rsidRDefault="00AB3456" w:rsidP="00884507">
      <w:pPr>
        <w:widowControl w:val="0"/>
        <w:spacing w:line="360" w:lineRule="auto"/>
        <w:ind w:firstLine="709"/>
        <w:jc w:val="both"/>
        <w:rPr>
          <w:sz w:val="28"/>
        </w:rPr>
      </w:pPr>
    </w:p>
    <w:p w:rsidR="007A2B91" w:rsidRPr="00884507" w:rsidRDefault="007A2B91" w:rsidP="00884507">
      <w:pPr>
        <w:pStyle w:val="1"/>
        <w:widowControl w:val="0"/>
        <w:spacing w:before="0" w:beforeAutospacing="0" w:after="0" w:afterAutospacing="0" w:line="360" w:lineRule="auto"/>
        <w:ind w:firstLine="709"/>
        <w:jc w:val="both"/>
        <w:rPr>
          <w:sz w:val="28"/>
        </w:rPr>
      </w:pPr>
      <w:bookmarkStart w:id="3" w:name="_Toc263042082"/>
      <w:r w:rsidRPr="00884507">
        <w:rPr>
          <w:sz w:val="28"/>
        </w:rPr>
        <w:t>2. Реали</w:t>
      </w:r>
      <w:r w:rsidR="00AB3456" w:rsidRPr="00884507">
        <w:rPr>
          <w:sz w:val="28"/>
        </w:rPr>
        <w:t>зация функций таможенных пошлин</w:t>
      </w:r>
      <w:bookmarkEnd w:id="3"/>
    </w:p>
    <w:p w:rsidR="00884507" w:rsidRDefault="00884507" w:rsidP="00884507">
      <w:pPr>
        <w:widowControl w:val="0"/>
        <w:spacing w:line="360" w:lineRule="auto"/>
        <w:ind w:firstLine="709"/>
        <w:jc w:val="both"/>
        <w:rPr>
          <w:sz w:val="28"/>
        </w:rPr>
      </w:pPr>
    </w:p>
    <w:p w:rsidR="00B7014E" w:rsidRPr="00884507" w:rsidRDefault="00B7014E" w:rsidP="00884507">
      <w:pPr>
        <w:widowControl w:val="0"/>
        <w:spacing w:line="360" w:lineRule="auto"/>
        <w:ind w:firstLine="709"/>
        <w:jc w:val="both"/>
        <w:rPr>
          <w:sz w:val="28"/>
        </w:rPr>
      </w:pPr>
      <w:r w:rsidRPr="00884507">
        <w:rPr>
          <w:sz w:val="28"/>
        </w:rPr>
        <w:t>На мировом рынке присутствует большое количество поставщиков товаров аналогичных производимым в России. Многие их них по техническим и ценовым параметрам превосходят отечественных производителей. Этим и объясняется высокий уровень внешнеторговой конкуренции. Российские производители не могут достойно конкурировать с иностранными аналогами, а, следовательно, они должны быть защищены государством по средствам таможенного тарифа, а именно - таможенных пошлин, с помощью которых регулируется поступление импортных товаров на отечественный рынок.</w:t>
      </w:r>
    </w:p>
    <w:p w:rsidR="00B7014E" w:rsidRPr="00884507" w:rsidRDefault="00B7014E" w:rsidP="00884507">
      <w:pPr>
        <w:widowControl w:val="0"/>
        <w:spacing w:line="360" w:lineRule="auto"/>
        <w:ind w:firstLine="709"/>
        <w:jc w:val="both"/>
        <w:rPr>
          <w:sz w:val="28"/>
        </w:rPr>
      </w:pPr>
      <w:r w:rsidRPr="00884507">
        <w:rPr>
          <w:sz w:val="28"/>
          <w:szCs w:val="28"/>
        </w:rPr>
        <w:t>Объем импорта товаров в 2009г. составил, по данным ФТС России,</w:t>
      </w:r>
      <w:r w:rsidR="00884507">
        <w:rPr>
          <w:sz w:val="28"/>
          <w:szCs w:val="28"/>
        </w:rPr>
        <w:t xml:space="preserve"> </w:t>
      </w:r>
      <w:r w:rsidRPr="00884507">
        <w:rPr>
          <w:sz w:val="28"/>
          <w:szCs w:val="28"/>
        </w:rPr>
        <w:t>167,371 млрд. долларов США против 267,100 млрд. долларов США в 2008 году (снижение на 37,3%)</w:t>
      </w:r>
    </w:p>
    <w:p w:rsidR="00B7014E" w:rsidRPr="00884507" w:rsidRDefault="00B924FC" w:rsidP="00884507">
      <w:pPr>
        <w:pStyle w:val="a5"/>
        <w:widowControl w:val="0"/>
        <w:spacing w:before="0" w:beforeAutospacing="0" w:after="0" w:afterAutospacing="0" w:line="360" w:lineRule="auto"/>
        <w:jc w:val="both"/>
        <w:rPr>
          <w:rFonts w:cs="Arial"/>
          <w:sz w:val="28"/>
          <w:szCs w:val="19"/>
        </w:rPr>
      </w:pPr>
      <w:r>
        <w:rPr>
          <w:noProof/>
        </w:rPr>
        <w:pict>
          <v:line id="_x0000_s1026" style="position:absolute;left:0;text-align:left;flip:y;z-index:251657216" from="4.5pt,13.15pt" to="459pt,13.45pt"/>
        </w:pict>
      </w: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64.75pt">
            <v:imagedata r:id="rId7" o:title="" croptop="6604f"/>
          </v:shape>
        </w:pict>
      </w:r>
    </w:p>
    <w:p w:rsidR="00B7014E" w:rsidRPr="00884507" w:rsidRDefault="00B7014E" w:rsidP="00884507">
      <w:pPr>
        <w:pStyle w:val="a5"/>
        <w:widowControl w:val="0"/>
        <w:spacing w:before="0" w:beforeAutospacing="0" w:after="0" w:afterAutospacing="0" w:line="360" w:lineRule="auto"/>
        <w:ind w:firstLine="709"/>
        <w:jc w:val="both"/>
        <w:rPr>
          <w:sz w:val="28"/>
          <w:szCs w:val="28"/>
        </w:rPr>
      </w:pPr>
      <w:r w:rsidRPr="00884507">
        <w:rPr>
          <w:sz w:val="28"/>
          <w:szCs w:val="28"/>
        </w:rPr>
        <w:t>Рис. 1. Доля импортных товаров на Российском рынке, %.</w:t>
      </w:r>
    </w:p>
    <w:p w:rsidR="00884507" w:rsidRDefault="00884507" w:rsidP="00884507">
      <w:pPr>
        <w:pStyle w:val="a5"/>
        <w:widowControl w:val="0"/>
        <w:spacing w:before="0" w:beforeAutospacing="0" w:after="0" w:afterAutospacing="0" w:line="360" w:lineRule="auto"/>
        <w:ind w:firstLine="709"/>
        <w:jc w:val="both"/>
        <w:rPr>
          <w:sz w:val="28"/>
          <w:szCs w:val="28"/>
        </w:rPr>
      </w:pPr>
    </w:p>
    <w:p w:rsidR="00B7014E" w:rsidRPr="00884507" w:rsidRDefault="00B7014E" w:rsidP="00884507">
      <w:pPr>
        <w:pStyle w:val="a5"/>
        <w:widowControl w:val="0"/>
        <w:spacing w:before="0" w:beforeAutospacing="0" w:after="0" w:afterAutospacing="0" w:line="360" w:lineRule="auto"/>
        <w:ind w:firstLine="709"/>
        <w:jc w:val="both"/>
        <w:rPr>
          <w:sz w:val="28"/>
          <w:szCs w:val="28"/>
        </w:rPr>
      </w:pPr>
      <w:r w:rsidRPr="00884507">
        <w:rPr>
          <w:sz w:val="28"/>
          <w:szCs w:val="28"/>
        </w:rPr>
        <w:t>Как видно из рисунка 1</w:t>
      </w:r>
      <w:r w:rsidR="00884507">
        <w:rPr>
          <w:sz w:val="28"/>
          <w:szCs w:val="28"/>
        </w:rPr>
        <w:t xml:space="preserve"> </w:t>
      </w:r>
      <w:r w:rsidR="00E4180C" w:rsidRPr="00884507">
        <w:rPr>
          <w:sz w:val="28"/>
          <w:szCs w:val="28"/>
        </w:rPr>
        <w:t>рост импорта в 2008</w:t>
      </w:r>
      <w:r w:rsidRPr="00884507">
        <w:rPr>
          <w:sz w:val="28"/>
          <w:szCs w:val="28"/>
        </w:rPr>
        <w:t xml:space="preserve">г. наблюдается по всем направлениям - от пищевых продуктов до продукции машиностроения. По оценкам, в 2008 году доля импортных продуктов питания в России составляла более 40 процентов, а для двух столиц - более 70 процентов. Это ставит под угрозу продовольственную безопасность: доля импорта не должна превышать 20 процентов на внутреннем рынке. В среднем доля импорта во внутреннем потреблении превысила половину. Импорт подрывает основы и многих других отраслей. Так, эксперты предрекают "закат отечественного производства" многих видов медицинского оборудования. Если в 1999 году доля отечественной продукции на нашем фармацевтическом рынке составляла 46 процентов, то сегодня она сократилась почти вдвое. </w:t>
      </w:r>
    </w:p>
    <w:p w:rsidR="00B7014E" w:rsidRPr="00884507" w:rsidRDefault="000837FE" w:rsidP="00884507">
      <w:pPr>
        <w:widowControl w:val="0"/>
        <w:spacing w:line="360" w:lineRule="auto"/>
        <w:ind w:firstLine="709"/>
        <w:jc w:val="both"/>
        <w:rPr>
          <w:sz w:val="28"/>
          <w:szCs w:val="28"/>
        </w:rPr>
      </w:pPr>
      <w:r w:rsidRPr="00884507">
        <w:rPr>
          <w:bCs/>
          <w:sz w:val="28"/>
          <w:szCs w:val="28"/>
        </w:rPr>
        <w:t>Д</w:t>
      </w:r>
      <w:r w:rsidR="00B7014E" w:rsidRPr="00884507">
        <w:rPr>
          <w:bCs/>
          <w:sz w:val="28"/>
          <w:szCs w:val="28"/>
        </w:rPr>
        <w:t>оля</w:t>
      </w:r>
      <w:r w:rsidR="00B7014E" w:rsidRPr="00884507">
        <w:rPr>
          <w:sz w:val="28"/>
          <w:szCs w:val="28"/>
        </w:rPr>
        <w:t xml:space="preserve"> </w:t>
      </w:r>
      <w:r w:rsidR="00B7014E" w:rsidRPr="00884507">
        <w:rPr>
          <w:bCs/>
          <w:sz w:val="28"/>
          <w:szCs w:val="28"/>
        </w:rPr>
        <w:t>импортной</w:t>
      </w:r>
      <w:r w:rsidR="00B7014E" w:rsidRPr="00884507">
        <w:rPr>
          <w:sz w:val="28"/>
          <w:szCs w:val="28"/>
        </w:rPr>
        <w:t xml:space="preserve"> текстильной продукции на российском внутреннем </w:t>
      </w:r>
      <w:r w:rsidR="00B7014E" w:rsidRPr="00884507">
        <w:rPr>
          <w:bCs/>
          <w:sz w:val="28"/>
          <w:szCs w:val="28"/>
        </w:rPr>
        <w:t>рынке</w:t>
      </w:r>
      <w:r w:rsidR="00B7014E" w:rsidRPr="00884507">
        <w:rPr>
          <w:sz w:val="28"/>
          <w:szCs w:val="28"/>
        </w:rPr>
        <w:t xml:space="preserve"> составляет 75% от общего объема </w:t>
      </w:r>
      <w:r w:rsidR="00B7014E" w:rsidRPr="00884507">
        <w:rPr>
          <w:bCs/>
          <w:sz w:val="28"/>
          <w:szCs w:val="28"/>
        </w:rPr>
        <w:t>рынка</w:t>
      </w:r>
      <w:r w:rsidR="00B7014E" w:rsidRPr="00884507">
        <w:rPr>
          <w:sz w:val="28"/>
          <w:szCs w:val="28"/>
        </w:rPr>
        <w:t xml:space="preserve">, что способствует вытеснению продукции </w:t>
      </w:r>
      <w:r w:rsidR="00B7014E" w:rsidRPr="00884507">
        <w:rPr>
          <w:bCs/>
          <w:sz w:val="28"/>
          <w:szCs w:val="28"/>
        </w:rPr>
        <w:t>отечественной</w:t>
      </w:r>
      <w:r w:rsidR="00B7014E" w:rsidRPr="00884507">
        <w:rPr>
          <w:sz w:val="28"/>
          <w:szCs w:val="28"/>
        </w:rPr>
        <w:t xml:space="preserve"> текстильной и швейной промышленности дешевой </w:t>
      </w:r>
      <w:r w:rsidR="00B7014E" w:rsidRPr="00884507">
        <w:rPr>
          <w:bCs/>
          <w:sz w:val="28"/>
          <w:szCs w:val="28"/>
        </w:rPr>
        <w:t xml:space="preserve">импортной. </w:t>
      </w:r>
      <w:r w:rsidR="00B7014E" w:rsidRPr="00884507">
        <w:rPr>
          <w:sz w:val="28"/>
          <w:szCs w:val="28"/>
        </w:rPr>
        <w:t>Доля зарубежных поставщиков возросла</w:t>
      </w:r>
      <w:r w:rsidR="00884507">
        <w:rPr>
          <w:sz w:val="28"/>
          <w:szCs w:val="28"/>
        </w:rPr>
        <w:t xml:space="preserve"> </w:t>
      </w:r>
      <w:r w:rsidR="00B7014E" w:rsidRPr="00884507">
        <w:rPr>
          <w:sz w:val="28"/>
          <w:szCs w:val="28"/>
        </w:rPr>
        <w:t xml:space="preserve">по продукции пищевой промышленности с 37 до 40%, деревообрабатывающей – с 26 до 28, металлургической упала – с 34 до 22%, а по продукции химической промышленности – осталась на прежнем уровне (66%). Несколько выросла доля импорта на рынках товаров легкой промышленности – с 57 до 61%, и существенно, с 36 до 52%, – на рынках машин и оборудования. Отечественное производство обеспечило 75% прироста объемов рынка продовольствия, 74 – продукции лесопереработки и 80% – металлопродукции. Импорт закрыл 63% прироста потребностей в продукции легкой промышленности, 67 – химической и 55% – машиностроения. Ситуация на внутрироссийском </w:t>
      </w:r>
      <w:r w:rsidR="00B7014E" w:rsidRPr="00884507">
        <w:rPr>
          <w:bCs/>
          <w:sz w:val="28"/>
          <w:szCs w:val="28"/>
        </w:rPr>
        <w:t>рынке</w:t>
      </w:r>
      <w:r w:rsidR="00B7014E" w:rsidRPr="00884507">
        <w:rPr>
          <w:sz w:val="28"/>
          <w:szCs w:val="28"/>
        </w:rPr>
        <w:t xml:space="preserve"> спортивных </w:t>
      </w:r>
      <w:r w:rsidR="00B7014E" w:rsidRPr="00884507">
        <w:rPr>
          <w:bCs/>
          <w:sz w:val="28"/>
          <w:szCs w:val="28"/>
        </w:rPr>
        <w:t>товаров</w:t>
      </w:r>
      <w:r w:rsidR="00B7014E" w:rsidRPr="00884507">
        <w:rPr>
          <w:sz w:val="28"/>
          <w:szCs w:val="28"/>
        </w:rPr>
        <w:t xml:space="preserve"> характеризуется обострением конкуренции, усилением позиций крупных международных компаний (</w:t>
      </w:r>
      <w:r w:rsidR="00B7014E" w:rsidRPr="00884507">
        <w:rPr>
          <w:bCs/>
          <w:sz w:val="28"/>
          <w:szCs w:val="28"/>
        </w:rPr>
        <w:t>доля</w:t>
      </w:r>
      <w:r w:rsidR="00B7014E" w:rsidRPr="00884507">
        <w:rPr>
          <w:sz w:val="28"/>
          <w:szCs w:val="28"/>
        </w:rPr>
        <w:t xml:space="preserve"> </w:t>
      </w:r>
      <w:r w:rsidR="00B7014E" w:rsidRPr="00884507">
        <w:rPr>
          <w:bCs/>
          <w:sz w:val="28"/>
          <w:szCs w:val="28"/>
        </w:rPr>
        <w:t>импортных</w:t>
      </w:r>
      <w:r w:rsidR="00B7014E" w:rsidRPr="00884507">
        <w:rPr>
          <w:sz w:val="28"/>
          <w:szCs w:val="28"/>
        </w:rPr>
        <w:t xml:space="preserve"> изделий на </w:t>
      </w:r>
      <w:r w:rsidR="00B7014E" w:rsidRPr="00884507">
        <w:rPr>
          <w:bCs/>
          <w:sz w:val="28"/>
          <w:szCs w:val="28"/>
        </w:rPr>
        <w:t>рынке</w:t>
      </w:r>
      <w:r w:rsidR="00B7014E" w:rsidRPr="00884507">
        <w:rPr>
          <w:sz w:val="28"/>
          <w:szCs w:val="28"/>
        </w:rPr>
        <w:t xml:space="preserve"> составляет 40-65%), развитием региональных </w:t>
      </w:r>
      <w:r w:rsidR="00B7014E" w:rsidRPr="00884507">
        <w:rPr>
          <w:bCs/>
          <w:sz w:val="28"/>
          <w:szCs w:val="28"/>
        </w:rPr>
        <w:t>рынков</w:t>
      </w:r>
      <w:r w:rsidR="00B7014E" w:rsidRPr="00884507">
        <w:rPr>
          <w:sz w:val="28"/>
          <w:szCs w:val="28"/>
        </w:rPr>
        <w:t>, Доля цветов российского производства составляет чуть более 8%</w:t>
      </w:r>
      <w:r w:rsidR="00884507">
        <w:rPr>
          <w:sz w:val="28"/>
          <w:szCs w:val="28"/>
        </w:rPr>
        <w:t xml:space="preserve"> </w:t>
      </w:r>
      <w:r w:rsidR="00B7014E" w:rsidRPr="00884507">
        <w:rPr>
          <w:sz w:val="28"/>
          <w:szCs w:val="28"/>
        </w:rPr>
        <w:t>от</w:t>
      </w:r>
      <w:r w:rsidR="00884507">
        <w:rPr>
          <w:sz w:val="28"/>
          <w:szCs w:val="28"/>
        </w:rPr>
        <w:t xml:space="preserve"> </w:t>
      </w:r>
      <w:r w:rsidR="00B7014E" w:rsidRPr="00884507">
        <w:rPr>
          <w:sz w:val="28"/>
          <w:szCs w:val="28"/>
        </w:rPr>
        <w:t>общего объема продаж, остальная часть приходится на</w:t>
      </w:r>
      <w:r w:rsidR="00884507">
        <w:rPr>
          <w:sz w:val="28"/>
          <w:szCs w:val="28"/>
        </w:rPr>
        <w:t xml:space="preserve"> </w:t>
      </w:r>
      <w:r w:rsidR="00B7014E" w:rsidRPr="00884507">
        <w:rPr>
          <w:sz w:val="28"/>
          <w:szCs w:val="28"/>
        </w:rPr>
        <w:t xml:space="preserve">импорт. В </w:t>
      </w:r>
      <w:smartTag w:uri="urn:schemas-microsoft-com:office:smarttags" w:element="metricconverter">
        <w:smartTagPr>
          <w:attr w:name="ProductID" w:val="2009 г"/>
        </w:smartTagPr>
        <w:r w:rsidR="00B7014E" w:rsidRPr="00884507">
          <w:rPr>
            <w:sz w:val="28"/>
            <w:szCs w:val="28"/>
          </w:rPr>
          <w:t>2009 г</w:t>
        </w:r>
      </w:smartTag>
      <w:r w:rsidR="00B7014E" w:rsidRPr="00884507">
        <w:rPr>
          <w:sz w:val="28"/>
          <w:szCs w:val="28"/>
        </w:rPr>
        <w:t>. видна тенденция к снижению доли импортной продукции по отношению к отечественной, но она все равно остается высокой, это угрожает эко</w:t>
      </w:r>
      <w:r w:rsidRPr="00884507">
        <w:rPr>
          <w:sz w:val="28"/>
          <w:szCs w:val="28"/>
        </w:rPr>
        <w:t>номической безопасности России. (рис. 1)</w:t>
      </w:r>
    </w:p>
    <w:p w:rsidR="00B7014E" w:rsidRPr="00884507" w:rsidRDefault="00B7014E" w:rsidP="00884507">
      <w:pPr>
        <w:widowControl w:val="0"/>
        <w:spacing w:line="360" w:lineRule="auto"/>
        <w:ind w:firstLine="709"/>
        <w:jc w:val="both"/>
        <w:rPr>
          <w:sz w:val="28"/>
          <w:szCs w:val="28"/>
        </w:rPr>
      </w:pPr>
      <w:r w:rsidRPr="00884507">
        <w:rPr>
          <w:sz w:val="28"/>
          <w:szCs w:val="28"/>
        </w:rPr>
        <w:t>Так как, доля импортной продукции не должна превышать 20 %. У нас же она остается в среднем на уровне 40 % , по некоторым отраслям (продовольственные товары и древесина) они</w:t>
      </w:r>
      <w:r w:rsidR="00884507">
        <w:rPr>
          <w:sz w:val="28"/>
          <w:szCs w:val="28"/>
        </w:rPr>
        <w:t xml:space="preserve"> </w:t>
      </w:r>
      <w:r w:rsidRPr="00884507">
        <w:rPr>
          <w:sz w:val="28"/>
          <w:szCs w:val="28"/>
        </w:rPr>
        <w:t xml:space="preserve">колеблются в районе 20 %, но, например, по продукции химической промышленности и текстиля они крайне высокие 66% и 71 %. Для страны, располагающей значительными производственными мощностями в легкой, химической и электротехнической промышленности, подобный высокий уровень зависимости от импорта непродовольственных потребительских товаров не может быть признан нормальным. Уменьшить зависимость от импорта, удержать его в разумных пределах можно различными способами: либо с помощью протекционистских мер, либо - импортозамещения. </w:t>
      </w:r>
    </w:p>
    <w:p w:rsidR="00B7014E" w:rsidRPr="00884507" w:rsidRDefault="00B7014E" w:rsidP="00884507">
      <w:pPr>
        <w:pStyle w:val="a5"/>
        <w:widowControl w:val="0"/>
        <w:spacing w:before="0" w:beforeAutospacing="0" w:after="0" w:afterAutospacing="0" w:line="360" w:lineRule="auto"/>
        <w:ind w:firstLine="709"/>
        <w:jc w:val="both"/>
        <w:rPr>
          <w:sz w:val="28"/>
          <w:szCs w:val="28"/>
        </w:rPr>
      </w:pPr>
      <w:r w:rsidRPr="00884507">
        <w:rPr>
          <w:sz w:val="28"/>
          <w:szCs w:val="28"/>
        </w:rPr>
        <w:t>Таким образом, необходима защита отечественных производителей со стороны государства, в том числе и при помощи таможенных органов. Так как сегодня большое количество импортной продукции не дает отечественному производителю развиваться.</w:t>
      </w:r>
    </w:p>
    <w:p w:rsidR="00B7014E" w:rsidRPr="00884507" w:rsidRDefault="00BE16D1" w:rsidP="00884507">
      <w:pPr>
        <w:widowControl w:val="0"/>
        <w:spacing w:line="360" w:lineRule="auto"/>
        <w:ind w:firstLine="709"/>
        <w:jc w:val="both"/>
        <w:rPr>
          <w:sz w:val="28"/>
        </w:rPr>
      </w:pPr>
      <w:r w:rsidRPr="00884507">
        <w:rPr>
          <w:sz w:val="28"/>
        </w:rPr>
        <w:t>Таблица 1</w:t>
      </w:r>
    </w:p>
    <w:p w:rsidR="00B7014E" w:rsidRPr="00884507" w:rsidRDefault="00B7014E" w:rsidP="00884507">
      <w:pPr>
        <w:widowControl w:val="0"/>
        <w:shd w:val="clear" w:color="auto" w:fill="FFFFFF"/>
        <w:spacing w:line="360" w:lineRule="auto"/>
        <w:ind w:firstLine="709"/>
        <w:jc w:val="both"/>
        <w:rPr>
          <w:bCs/>
          <w:sz w:val="28"/>
          <w:szCs w:val="28"/>
        </w:rPr>
      </w:pPr>
      <w:r w:rsidRPr="00884507">
        <w:rPr>
          <w:bCs/>
          <w:sz w:val="28"/>
          <w:szCs w:val="28"/>
        </w:rPr>
        <w:t>Соотношения адвалорных, специфических и комбинированных ставок таможенного тарифа РФ</w:t>
      </w:r>
      <w:r w:rsidR="00884507">
        <w:rPr>
          <w:bCs/>
          <w:sz w:val="28"/>
          <w:szCs w:val="28"/>
        </w:rPr>
        <w:t xml:space="preserve"> </w:t>
      </w:r>
      <w:r w:rsidRPr="00884507">
        <w:rPr>
          <w:sz w:val="28"/>
          <w:szCs w:val="28"/>
        </w:rPr>
        <w:t>2008, 2009 годах.</w:t>
      </w:r>
    </w:p>
    <w:tbl>
      <w:tblPr>
        <w:tblpPr w:leftFromText="180" w:rightFromText="180" w:vertAnchor="page" w:horzAnchor="margin" w:tblpY="26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1267"/>
        <w:gridCol w:w="1267"/>
        <w:gridCol w:w="2272"/>
        <w:gridCol w:w="1472"/>
        <w:gridCol w:w="1472"/>
      </w:tblGrid>
      <w:tr w:rsidR="00884507" w:rsidRPr="00884507" w:rsidTr="00884507">
        <w:tc>
          <w:tcPr>
            <w:tcW w:w="0" w:type="auto"/>
            <w:vAlign w:val="center"/>
          </w:tcPr>
          <w:p w:rsidR="00884507" w:rsidRPr="00884507" w:rsidRDefault="00884507" w:rsidP="008845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Arial"/>
                <w:sz w:val="20"/>
                <w:szCs w:val="20"/>
              </w:rPr>
            </w:pPr>
          </w:p>
        </w:tc>
        <w:tc>
          <w:tcPr>
            <w:tcW w:w="0" w:type="auto"/>
            <w:gridSpan w:val="3"/>
            <w:vAlign w:val="center"/>
          </w:tcPr>
          <w:p w:rsidR="00884507" w:rsidRPr="00884507" w:rsidRDefault="00884507" w:rsidP="008845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Arial"/>
                <w:b/>
                <w:sz w:val="20"/>
                <w:szCs w:val="20"/>
              </w:rPr>
            </w:pPr>
            <w:r w:rsidRPr="00884507">
              <w:rPr>
                <w:rFonts w:cs="Arial"/>
                <w:b/>
                <w:sz w:val="20"/>
                <w:szCs w:val="20"/>
              </w:rPr>
              <w:t>Количество товарных позиций в Таможенном тарифе</w:t>
            </w:r>
          </w:p>
        </w:tc>
        <w:tc>
          <w:tcPr>
            <w:tcW w:w="0" w:type="auto"/>
            <w:gridSpan w:val="2"/>
            <w:vAlign w:val="center"/>
          </w:tcPr>
          <w:p w:rsidR="00884507" w:rsidRPr="00884507" w:rsidRDefault="00884507" w:rsidP="008845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Arial"/>
                <w:b/>
                <w:sz w:val="20"/>
                <w:szCs w:val="20"/>
              </w:rPr>
            </w:pPr>
            <w:r w:rsidRPr="00884507">
              <w:rPr>
                <w:rFonts w:cs="Arial"/>
                <w:b/>
                <w:sz w:val="20"/>
                <w:szCs w:val="20"/>
              </w:rPr>
              <w:t>Доля в Таможенном тарифе (%)</w:t>
            </w:r>
          </w:p>
        </w:tc>
      </w:tr>
      <w:tr w:rsidR="00884507" w:rsidRPr="00884507" w:rsidTr="00884507">
        <w:tc>
          <w:tcPr>
            <w:tcW w:w="0" w:type="auto"/>
            <w:vAlign w:val="center"/>
          </w:tcPr>
          <w:p w:rsidR="00884507" w:rsidRPr="00884507" w:rsidRDefault="00884507" w:rsidP="008845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Arial"/>
                <w:sz w:val="20"/>
                <w:szCs w:val="20"/>
              </w:rPr>
            </w:pPr>
          </w:p>
        </w:tc>
        <w:tc>
          <w:tcPr>
            <w:tcW w:w="0" w:type="auto"/>
            <w:vAlign w:val="center"/>
          </w:tcPr>
          <w:p w:rsidR="00884507" w:rsidRPr="00884507" w:rsidRDefault="00884507" w:rsidP="008845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Arial"/>
                <w:b/>
                <w:sz w:val="20"/>
                <w:szCs w:val="20"/>
              </w:rPr>
            </w:pPr>
            <w:r w:rsidRPr="00884507">
              <w:rPr>
                <w:rFonts w:cs="Arial"/>
                <w:b/>
                <w:sz w:val="20"/>
                <w:szCs w:val="20"/>
              </w:rPr>
              <w:t>2008</w:t>
            </w:r>
          </w:p>
        </w:tc>
        <w:tc>
          <w:tcPr>
            <w:tcW w:w="0" w:type="auto"/>
            <w:vAlign w:val="center"/>
          </w:tcPr>
          <w:p w:rsidR="00884507" w:rsidRPr="00884507" w:rsidRDefault="00884507" w:rsidP="008845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Arial"/>
                <w:b/>
                <w:sz w:val="20"/>
                <w:szCs w:val="20"/>
              </w:rPr>
            </w:pPr>
            <w:r w:rsidRPr="00884507">
              <w:rPr>
                <w:rFonts w:cs="Arial"/>
                <w:b/>
                <w:sz w:val="20"/>
                <w:szCs w:val="20"/>
              </w:rPr>
              <w:t>2009</w:t>
            </w:r>
          </w:p>
        </w:tc>
        <w:tc>
          <w:tcPr>
            <w:tcW w:w="0" w:type="auto"/>
            <w:vAlign w:val="center"/>
          </w:tcPr>
          <w:p w:rsidR="00884507" w:rsidRPr="00884507" w:rsidRDefault="00884507" w:rsidP="008845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Arial"/>
                <w:b/>
                <w:sz w:val="20"/>
                <w:szCs w:val="20"/>
              </w:rPr>
            </w:pPr>
            <w:r w:rsidRPr="00884507">
              <w:rPr>
                <w:rFonts w:cs="Arial"/>
                <w:b/>
                <w:sz w:val="20"/>
                <w:szCs w:val="20"/>
              </w:rPr>
              <w:t>2009/2008, %</w:t>
            </w:r>
          </w:p>
        </w:tc>
        <w:tc>
          <w:tcPr>
            <w:tcW w:w="0" w:type="auto"/>
            <w:vAlign w:val="center"/>
          </w:tcPr>
          <w:p w:rsidR="00884507" w:rsidRPr="00884507" w:rsidRDefault="00884507" w:rsidP="008845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Arial"/>
                <w:b/>
                <w:sz w:val="20"/>
                <w:szCs w:val="20"/>
              </w:rPr>
            </w:pPr>
            <w:r w:rsidRPr="00884507">
              <w:rPr>
                <w:rFonts w:cs="Arial"/>
                <w:b/>
                <w:sz w:val="20"/>
                <w:szCs w:val="20"/>
              </w:rPr>
              <w:t>2008</w:t>
            </w:r>
          </w:p>
        </w:tc>
        <w:tc>
          <w:tcPr>
            <w:tcW w:w="0" w:type="auto"/>
            <w:vAlign w:val="center"/>
          </w:tcPr>
          <w:p w:rsidR="00884507" w:rsidRPr="00884507" w:rsidRDefault="00884507" w:rsidP="008845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Arial"/>
                <w:b/>
                <w:sz w:val="20"/>
                <w:szCs w:val="20"/>
              </w:rPr>
            </w:pPr>
            <w:r w:rsidRPr="00884507">
              <w:rPr>
                <w:rFonts w:cs="Arial"/>
                <w:b/>
                <w:sz w:val="20"/>
                <w:szCs w:val="20"/>
              </w:rPr>
              <w:t>2009</w:t>
            </w:r>
          </w:p>
        </w:tc>
      </w:tr>
      <w:tr w:rsidR="00884507" w:rsidRPr="00884507" w:rsidTr="00884507">
        <w:tc>
          <w:tcPr>
            <w:tcW w:w="0" w:type="auto"/>
            <w:vAlign w:val="center"/>
          </w:tcPr>
          <w:p w:rsidR="00884507" w:rsidRPr="00884507" w:rsidRDefault="00884507" w:rsidP="008845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Arial"/>
                <w:b/>
                <w:sz w:val="20"/>
                <w:szCs w:val="20"/>
              </w:rPr>
            </w:pPr>
            <w:bookmarkStart w:id="4" w:name="_Hlk251938361"/>
            <w:r w:rsidRPr="00884507">
              <w:rPr>
                <w:rFonts w:cs="Arial"/>
                <w:b/>
                <w:sz w:val="20"/>
                <w:szCs w:val="20"/>
              </w:rPr>
              <w:t>Всего</w:t>
            </w:r>
          </w:p>
        </w:tc>
        <w:tc>
          <w:tcPr>
            <w:tcW w:w="0" w:type="auto"/>
            <w:vAlign w:val="center"/>
          </w:tcPr>
          <w:p w:rsidR="00884507" w:rsidRPr="00884507" w:rsidRDefault="00884507" w:rsidP="008845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Arial"/>
                <w:b/>
                <w:sz w:val="20"/>
                <w:szCs w:val="20"/>
              </w:rPr>
            </w:pPr>
            <w:r w:rsidRPr="00884507">
              <w:rPr>
                <w:rFonts w:cs="Arial"/>
                <w:b/>
                <w:sz w:val="20"/>
                <w:szCs w:val="20"/>
              </w:rPr>
              <w:t>11 368</w:t>
            </w:r>
          </w:p>
        </w:tc>
        <w:tc>
          <w:tcPr>
            <w:tcW w:w="0" w:type="auto"/>
            <w:vAlign w:val="center"/>
          </w:tcPr>
          <w:p w:rsidR="00884507" w:rsidRPr="00884507" w:rsidRDefault="00884507" w:rsidP="008845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Arial"/>
                <w:b/>
                <w:sz w:val="20"/>
                <w:szCs w:val="20"/>
              </w:rPr>
            </w:pPr>
            <w:r w:rsidRPr="00884507">
              <w:rPr>
                <w:rFonts w:cs="Arial"/>
                <w:b/>
                <w:sz w:val="20"/>
                <w:szCs w:val="20"/>
              </w:rPr>
              <w:t>11 165</w:t>
            </w:r>
          </w:p>
        </w:tc>
        <w:tc>
          <w:tcPr>
            <w:tcW w:w="0" w:type="auto"/>
            <w:vAlign w:val="center"/>
          </w:tcPr>
          <w:p w:rsidR="00884507" w:rsidRPr="00884507" w:rsidRDefault="00884507" w:rsidP="008845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Arial"/>
                <w:b/>
                <w:sz w:val="20"/>
                <w:szCs w:val="20"/>
              </w:rPr>
            </w:pPr>
            <w:r w:rsidRPr="00884507">
              <w:rPr>
                <w:rFonts w:cs="Arial"/>
                <w:b/>
                <w:sz w:val="20"/>
                <w:szCs w:val="20"/>
              </w:rPr>
              <w:t>98,2</w:t>
            </w:r>
          </w:p>
        </w:tc>
        <w:tc>
          <w:tcPr>
            <w:tcW w:w="0" w:type="auto"/>
            <w:vAlign w:val="center"/>
          </w:tcPr>
          <w:p w:rsidR="00884507" w:rsidRPr="00884507" w:rsidRDefault="00884507" w:rsidP="008845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Arial"/>
                <w:b/>
                <w:sz w:val="20"/>
                <w:szCs w:val="20"/>
              </w:rPr>
            </w:pPr>
            <w:r w:rsidRPr="00884507">
              <w:rPr>
                <w:rFonts w:cs="Arial"/>
                <w:b/>
                <w:sz w:val="20"/>
                <w:szCs w:val="20"/>
              </w:rPr>
              <w:t>100,0</w:t>
            </w:r>
          </w:p>
        </w:tc>
        <w:tc>
          <w:tcPr>
            <w:tcW w:w="0" w:type="auto"/>
            <w:vAlign w:val="center"/>
          </w:tcPr>
          <w:p w:rsidR="00884507" w:rsidRPr="00884507" w:rsidRDefault="00884507" w:rsidP="008845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Arial"/>
                <w:b/>
                <w:sz w:val="20"/>
                <w:szCs w:val="20"/>
              </w:rPr>
            </w:pPr>
            <w:r w:rsidRPr="00884507">
              <w:rPr>
                <w:rFonts w:cs="Arial"/>
                <w:b/>
                <w:sz w:val="20"/>
                <w:szCs w:val="20"/>
              </w:rPr>
              <w:t>100,0</w:t>
            </w:r>
          </w:p>
        </w:tc>
      </w:tr>
      <w:tr w:rsidR="00884507" w:rsidRPr="00884507" w:rsidTr="00884507">
        <w:tc>
          <w:tcPr>
            <w:tcW w:w="0" w:type="auto"/>
            <w:vAlign w:val="center"/>
          </w:tcPr>
          <w:p w:rsidR="00884507" w:rsidRPr="00884507" w:rsidRDefault="00884507" w:rsidP="008845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Arial"/>
                <w:sz w:val="20"/>
                <w:szCs w:val="20"/>
              </w:rPr>
            </w:pPr>
            <w:bookmarkStart w:id="5" w:name="_Hlk255031732"/>
            <w:r w:rsidRPr="00884507">
              <w:rPr>
                <w:rFonts w:cs="Arial"/>
                <w:sz w:val="20"/>
                <w:szCs w:val="20"/>
              </w:rPr>
              <w:t>0%</w:t>
            </w:r>
          </w:p>
        </w:tc>
        <w:tc>
          <w:tcPr>
            <w:tcW w:w="0" w:type="auto"/>
            <w:vAlign w:val="center"/>
          </w:tcPr>
          <w:p w:rsidR="00884507" w:rsidRPr="00884507" w:rsidRDefault="00884507" w:rsidP="008845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Arial"/>
                <w:sz w:val="20"/>
                <w:szCs w:val="20"/>
              </w:rPr>
            </w:pPr>
            <w:r w:rsidRPr="00884507">
              <w:rPr>
                <w:rFonts w:cs="Arial"/>
                <w:sz w:val="20"/>
                <w:szCs w:val="20"/>
              </w:rPr>
              <w:t>1 258</w:t>
            </w:r>
          </w:p>
        </w:tc>
        <w:tc>
          <w:tcPr>
            <w:tcW w:w="0" w:type="auto"/>
            <w:vAlign w:val="center"/>
          </w:tcPr>
          <w:p w:rsidR="00884507" w:rsidRPr="00884507" w:rsidRDefault="00884507" w:rsidP="008845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Arial"/>
                <w:sz w:val="20"/>
                <w:szCs w:val="20"/>
              </w:rPr>
            </w:pPr>
            <w:r w:rsidRPr="00884507">
              <w:rPr>
                <w:rFonts w:cs="Arial"/>
                <w:sz w:val="20"/>
                <w:szCs w:val="20"/>
              </w:rPr>
              <w:t>1 196</w:t>
            </w:r>
          </w:p>
        </w:tc>
        <w:tc>
          <w:tcPr>
            <w:tcW w:w="0" w:type="auto"/>
            <w:vAlign w:val="center"/>
          </w:tcPr>
          <w:p w:rsidR="00884507" w:rsidRPr="00884507" w:rsidRDefault="00884507" w:rsidP="008845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Arial"/>
                <w:sz w:val="20"/>
                <w:szCs w:val="20"/>
              </w:rPr>
            </w:pPr>
            <w:r w:rsidRPr="00884507">
              <w:rPr>
                <w:rFonts w:cs="Arial"/>
                <w:sz w:val="20"/>
                <w:szCs w:val="20"/>
              </w:rPr>
              <w:t>95,1</w:t>
            </w:r>
          </w:p>
        </w:tc>
        <w:tc>
          <w:tcPr>
            <w:tcW w:w="0" w:type="auto"/>
            <w:vAlign w:val="center"/>
          </w:tcPr>
          <w:p w:rsidR="00884507" w:rsidRPr="00884507" w:rsidRDefault="00884507" w:rsidP="008845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Arial"/>
                <w:sz w:val="20"/>
                <w:szCs w:val="20"/>
              </w:rPr>
            </w:pPr>
            <w:r w:rsidRPr="00884507">
              <w:rPr>
                <w:rFonts w:cs="Arial"/>
                <w:sz w:val="20"/>
                <w:szCs w:val="20"/>
              </w:rPr>
              <w:t>11,1</w:t>
            </w:r>
          </w:p>
        </w:tc>
        <w:tc>
          <w:tcPr>
            <w:tcW w:w="0" w:type="auto"/>
            <w:vAlign w:val="center"/>
          </w:tcPr>
          <w:p w:rsidR="00884507" w:rsidRPr="00884507" w:rsidRDefault="00884507" w:rsidP="008845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Arial"/>
                <w:sz w:val="20"/>
                <w:szCs w:val="20"/>
              </w:rPr>
            </w:pPr>
            <w:r w:rsidRPr="00884507">
              <w:rPr>
                <w:rFonts w:cs="Arial"/>
                <w:sz w:val="20"/>
                <w:szCs w:val="20"/>
              </w:rPr>
              <w:t>10,7</w:t>
            </w:r>
          </w:p>
        </w:tc>
      </w:tr>
      <w:tr w:rsidR="00884507" w:rsidRPr="00884507" w:rsidTr="00884507">
        <w:tc>
          <w:tcPr>
            <w:tcW w:w="0" w:type="auto"/>
            <w:vAlign w:val="center"/>
          </w:tcPr>
          <w:p w:rsidR="00884507" w:rsidRPr="00884507" w:rsidRDefault="00884507" w:rsidP="008845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Arial"/>
                <w:sz w:val="20"/>
                <w:szCs w:val="20"/>
              </w:rPr>
            </w:pPr>
            <w:r w:rsidRPr="00884507">
              <w:rPr>
                <w:rFonts w:cs="Arial"/>
                <w:sz w:val="20"/>
                <w:szCs w:val="20"/>
              </w:rPr>
              <w:t>Адвалорные 5%</w:t>
            </w:r>
          </w:p>
        </w:tc>
        <w:tc>
          <w:tcPr>
            <w:tcW w:w="0" w:type="auto"/>
            <w:vAlign w:val="center"/>
          </w:tcPr>
          <w:p w:rsidR="00884507" w:rsidRPr="00884507" w:rsidRDefault="00884507" w:rsidP="008845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Arial"/>
                <w:sz w:val="20"/>
                <w:szCs w:val="20"/>
              </w:rPr>
            </w:pPr>
            <w:r w:rsidRPr="00884507">
              <w:rPr>
                <w:rFonts w:cs="Arial"/>
                <w:sz w:val="20"/>
                <w:szCs w:val="20"/>
              </w:rPr>
              <w:t>3 394</w:t>
            </w:r>
          </w:p>
        </w:tc>
        <w:tc>
          <w:tcPr>
            <w:tcW w:w="0" w:type="auto"/>
            <w:vAlign w:val="center"/>
          </w:tcPr>
          <w:p w:rsidR="00884507" w:rsidRPr="00884507" w:rsidRDefault="00884507" w:rsidP="008845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Arial"/>
                <w:sz w:val="20"/>
                <w:szCs w:val="20"/>
              </w:rPr>
            </w:pPr>
            <w:r w:rsidRPr="00884507">
              <w:rPr>
                <w:rFonts w:cs="Arial"/>
                <w:sz w:val="20"/>
                <w:szCs w:val="20"/>
              </w:rPr>
              <w:t>3 316</w:t>
            </w:r>
          </w:p>
        </w:tc>
        <w:tc>
          <w:tcPr>
            <w:tcW w:w="0" w:type="auto"/>
            <w:vAlign w:val="center"/>
          </w:tcPr>
          <w:p w:rsidR="00884507" w:rsidRPr="00884507" w:rsidRDefault="00884507" w:rsidP="008845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Arial"/>
                <w:sz w:val="20"/>
                <w:szCs w:val="20"/>
              </w:rPr>
            </w:pPr>
            <w:r w:rsidRPr="00884507">
              <w:rPr>
                <w:rFonts w:cs="Arial"/>
                <w:sz w:val="20"/>
                <w:szCs w:val="20"/>
              </w:rPr>
              <w:t>97,7</w:t>
            </w:r>
          </w:p>
        </w:tc>
        <w:tc>
          <w:tcPr>
            <w:tcW w:w="0" w:type="auto"/>
            <w:vAlign w:val="center"/>
          </w:tcPr>
          <w:p w:rsidR="00884507" w:rsidRPr="00884507" w:rsidRDefault="00884507" w:rsidP="008845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Arial"/>
                <w:sz w:val="20"/>
                <w:szCs w:val="20"/>
              </w:rPr>
            </w:pPr>
            <w:r w:rsidRPr="00884507">
              <w:rPr>
                <w:rFonts w:cs="Arial"/>
                <w:sz w:val="20"/>
                <w:szCs w:val="20"/>
              </w:rPr>
              <w:t>29,9</w:t>
            </w:r>
          </w:p>
        </w:tc>
        <w:tc>
          <w:tcPr>
            <w:tcW w:w="0" w:type="auto"/>
            <w:vAlign w:val="center"/>
          </w:tcPr>
          <w:p w:rsidR="00884507" w:rsidRPr="00884507" w:rsidRDefault="00884507" w:rsidP="008845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Arial"/>
                <w:sz w:val="20"/>
                <w:szCs w:val="20"/>
              </w:rPr>
            </w:pPr>
            <w:r w:rsidRPr="00884507">
              <w:rPr>
                <w:rFonts w:cs="Arial"/>
                <w:sz w:val="20"/>
                <w:szCs w:val="20"/>
              </w:rPr>
              <w:t>29,7</w:t>
            </w:r>
          </w:p>
        </w:tc>
      </w:tr>
      <w:tr w:rsidR="00884507" w:rsidRPr="00884507" w:rsidTr="00884507">
        <w:tc>
          <w:tcPr>
            <w:tcW w:w="0" w:type="auto"/>
            <w:vAlign w:val="center"/>
          </w:tcPr>
          <w:p w:rsidR="00884507" w:rsidRPr="00884507" w:rsidRDefault="00884507" w:rsidP="008845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Arial"/>
                <w:sz w:val="20"/>
                <w:szCs w:val="20"/>
              </w:rPr>
            </w:pPr>
            <w:r w:rsidRPr="00884507">
              <w:rPr>
                <w:rFonts w:cs="Arial"/>
                <w:sz w:val="20"/>
                <w:szCs w:val="20"/>
              </w:rPr>
              <w:t>Адвалорные 10%</w:t>
            </w:r>
          </w:p>
        </w:tc>
        <w:tc>
          <w:tcPr>
            <w:tcW w:w="0" w:type="auto"/>
            <w:vAlign w:val="center"/>
          </w:tcPr>
          <w:p w:rsidR="00884507" w:rsidRPr="00884507" w:rsidRDefault="00884507" w:rsidP="008845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Arial"/>
                <w:sz w:val="20"/>
                <w:szCs w:val="20"/>
              </w:rPr>
            </w:pPr>
            <w:r w:rsidRPr="00884507">
              <w:rPr>
                <w:rFonts w:cs="Arial"/>
                <w:sz w:val="20"/>
                <w:szCs w:val="20"/>
              </w:rPr>
              <w:t>1 680</w:t>
            </w:r>
          </w:p>
        </w:tc>
        <w:tc>
          <w:tcPr>
            <w:tcW w:w="0" w:type="auto"/>
            <w:vAlign w:val="center"/>
          </w:tcPr>
          <w:p w:rsidR="00884507" w:rsidRPr="00884507" w:rsidRDefault="00884507" w:rsidP="008845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Arial"/>
                <w:sz w:val="20"/>
                <w:szCs w:val="20"/>
              </w:rPr>
            </w:pPr>
            <w:r w:rsidRPr="00884507">
              <w:rPr>
                <w:rFonts w:cs="Arial"/>
                <w:sz w:val="20"/>
                <w:szCs w:val="20"/>
              </w:rPr>
              <w:t>1 652</w:t>
            </w:r>
          </w:p>
        </w:tc>
        <w:tc>
          <w:tcPr>
            <w:tcW w:w="0" w:type="auto"/>
            <w:vAlign w:val="center"/>
          </w:tcPr>
          <w:p w:rsidR="00884507" w:rsidRPr="00884507" w:rsidRDefault="00884507" w:rsidP="008845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Arial"/>
                <w:sz w:val="20"/>
                <w:szCs w:val="20"/>
              </w:rPr>
            </w:pPr>
            <w:r w:rsidRPr="00884507">
              <w:rPr>
                <w:rFonts w:cs="Arial"/>
                <w:sz w:val="20"/>
                <w:szCs w:val="20"/>
              </w:rPr>
              <w:t>98,3</w:t>
            </w:r>
          </w:p>
        </w:tc>
        <w:tc>
          <w:tcPr>
            <w:tcW w:w="0" w:type="auto"/>
            <w:vAlign w:val="center"/>
          </w:tcPr>
          <w:p w:rsidR="00884507" w:rsidRPr="00884507" w:rsidRDefault="00884507" w:rsidP="008845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Arial"/>
                <w:sz w:val="20"/>
                <w:szCs w:val="20"/>
              </w:rPr>
            </w:pPr>
            <w:r w:rsidRPr="00884507">
              <w:rPr>
                <w:rFonts w:cs="Arial"/>
                <w:sz w:val="20"/>
                <w:szCs w:val="20"/>
              </w:rPr>
              <w:t>14,8</w:t>
            </w:r>
          </w:p>
        </w:tc>
        <w:tc>
          <w:tcPr>
            <w:tcW w:w="0" w:type="auto"/>
            <w:vAlign w:val="center"/>
          </w:tcPr>
          <w:p w:rsidR="00884507" w:rsidRPr="00884507" w:rsidRDefault="00884507" w:rsidP="008845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Arial"/>
                <w:sz w:val="20"/>
                <w:szCs w:val="20"/>
              </w:rPr>
            </w:pPr>
            <w:r w:rsidRPr="00884507">
              <w:rPr>
                <w:rFonts w:cs="Arial"/>
                <w:sz w:val="20"/>
                <w:szCs w:val="20"/>
              </w:rPr>
              <w:t>14,8</w:t>
            </w:r>
          </w:p>
        </w:tc>
      </w:tr>
      <w:tr w:rsidR="00884507" w:rsidRPr="00884507" w:rsidTr="00884507">
        <w:tc>
          <w:tcPr>
            <w:tcW w:w="0" w:type="auto"/>
            <w:vAlign w:val="center"/>
          </w:tcPr>
          <w:p w:rsidR="00884507" w:rsidRPr="00884507" w:rsidRDefault="00884507" w:rsidP="008845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Arial"/>
                <w:b/>
                <w:sz w:val="20"/>
                <w:szCs w:val="20"/>
              </w:rPr>
            </w:pPr>
            <w:r w:rsidRPr="00884507">
              <w:rPr>
                <w:rFonts w:cs="Arial"/>
                <w:sz w:val="20"/>
                <w:szCs w:val="20"/>
              </w:rPr>
              <w:t>Адвалорные 15%</w:t>
            </w:r>
          </w:p>
        </w:tc>
        <w:tc>
          <w:tcPr>
            <w:tcW w:w="0" w:type="auto"/>
            <w:vAlign w:val="center"/>
          </w:tcPr>
          <w:p w:rsidR="00884507" w:rsidRPr="00884507" w:rsidRDefault="00884507" w:rsidP="008845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Arial"/>
                <w:sz w:val="20"/>
                <w:szCs w:val="20"/>
              </w:rPr>
            </w:pPr>
            <w:r w:rsidRPr="00884507">
              <w:rPr>
                <w:rFonts w:cs="Arial"/>
                <w:sz w:val="20"/>
                <w:szCs w:val="20"/>
              </w:rPr>
              <w:t>2 293</w:t>
            </w:r>
          </w:p>
        </w:tc>
        <w:tc>
          <w:tcPr>
            <w:tcW w:w="0" w:type="auto"/>
            <w:vAlign w:val="center"/>
          </w:tcPr>
          <w:p w:rsidR="00884507" w:rsidRPr="00884507" w:rsidRDefault="00884507" w:rsidP="008845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Arial"/>
                <w:sz w:val="20"/>
                <w:szCs w:val="20"/>
              </w:rPr>
            </w:pPr>
            <w:r w:rsidRPr="00884507">
              <w:rPr>
                <w:rFonts w:cs="Arial"/>
                <w:sz w:val="20"/>
                <w:szCs w:val="20"/>
              </w:rPr>
              <w:t>2 235</w:t>
            </w:r>
          </w:p>
        </w:tc>
        <w:tc>
          <w:tcPr>
            <w:tcW w:w="0" w:type="auto"/>
            <w:vAlign w:val="center"/>
          </w:tcPr>
          <w:p w:rsidR="00884507" w:rsidRPr="00884507" w:rsidRDefault="00884507" w:rsidP="008845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Arial"/>
                <w:sz w:val="20"/>
                <w:szCs w:val="20"/>
              </w:rPr>
            </w:pPr>
            <w:r w:rsidRPr="00884507">
              <w:rPr>
                <w:rFonts w:cs="Arial"/>
                <w:sz w:val="20"/>
                <w:szCs w:val="20"/>
              </w:rPr>
              <w:t>97,5</w:t>
            </w:r>
          </w:p>
        </w:tc>
        <w:tc>
          <w:tcPr>
            <w:tcW w:w="0" w:type="auto"/>
            <w:vAlign w:val="center"/>
          </w:tcPr>
          <w:p w:rsidR="00884507" w:rsidRPr="00884507" w:rsidRDefault="00884507" w:rsidP="008845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Arial"/>
                <w:sz w:val="20"/>
                <w:szCs w:val="20"/>
              </w:rPr>
            </w:pPr>
            <w:r w:rsidRPr="00884507">
              <w:rPr>
                <w:rFonts w:cs="Arial"/>
                <w:sz w:val="20"/>
                <w:szCs w:val="20"/>
              </w:rPr>
              <w:t>20,2</w:t>
            </w:r>
          </w:p>
        </w:tc>
        <w:tc>
          <w:tcPr>
            <w:tcW w:w="0" w:type="auto"/>
            <w:vAlign w:val="center"/>
          </w:tcPr>
          <w:p w:rsidR="00884507" w:rsidRPr="00884507" w:rsidRDefault="00884507" w:rsidP="008845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Arial"/>
                <w:sz w:val="20"/>
                <w:szCs w:val="20"/>
              </w:rPr>
            </w:pPr>
            <w:r w:rsidRPr="00884507">
              <w:rPr>
                <w:rFonts w:cs="Arial"/>
                <w:sz w:val="20"/>
                <w:szCs w:val="20"/>
              </w:rPr>
              <w:t>20,0</w:t>
            </w:r>
          </w:p>
        </w:tc>
      </w:tr>
      <w:tr w:rsidR="00884507" w:rsidRPr="00884507" w:rsidTr="00884507">
        <w:tc>
          <w:tcPr>
            <w:tcW w:w="0" w:type="auto"/>
            <w:vAlign w:val="center"/>
          </w:tcPr>
          <w:p w:rsidR="00884507" w:rsidRPr="00884507" w:rsidRDefault="00884507" w:rsidP="008845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Arial"/>
                <w:sz w:val="20"/>
                <w:szCs w:val="20"/>
              </w:rPr>
            </w:pPr>
            <w:r w:rsidRPr="00884507">
              <w:rPr>
                <w:rFonts w:cs="Arial"/>
                <w:sz w:val="20"/>
                <w:szCs w:val="20"/>
              </w:rPr>
              <w:t>Адвалорные 20%</w:t>
            </w:r>
          </w:p>
        </w:tc>
        <w:tc>
          <w:tcPr>
            <w:tcW w:w="0" w:type="auto"/>
            <w:vAlign w:val="center"/>
          </w:tcPr>
          <w:p w:rsidR="00884507" w:rsidRPr="00884507" w:rsidRDefault="00884507" w:rsidP="008845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Arial"/>
                <w:sz w:val="20"/>
                <w:szCs w:val="20"/>
              </w:rPr>
            </w:pPr>
            <w:r w:rsidRPr="00884507">
              <w:rPr>
                <w:rFonts w:cs="Arial"/>
                <w:sz w:val="20"/>
                <w:szCs w:val="20"/>
              </w:rPr>
              <w:t>774</w:t>
            </w:r>
          </w:p>
        </w:tc>
        <w:tc>
          <w:tcPr>
            <w:tcW w:w="0" w:type="auto"/>
            <w:vAlign w:val="center"/>
          </w:tcPr>
          <w:p w:rsidR="00884507" w:rsidRPr="00884507" w:rsidRDefault="00884507" w:rsidP="008845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Arial"/>
                <w:sz w:val="20"/>
                <w:szCs w:val="20"/>
              </w:rPr>
            </w:pPr>
            <w:r w:rsidRPr="00884507">
              <w:rPr>
                <w:rFonts w:cs="Arial"/>
                <w:sz w:val="20"/>
                <w:szCs w:val="20"/>
              </w:rPr>
              <w:t>804</w:t>
            </w:r>
          </w:p>
        </w:tc>
        <w:tc>
          <w:tcPr>
            <w:tcW w:w="0" w:type="auto"/>
            <w:vAlign w:val="center"/>
          </w:tcPr>
          <w:p w:rsidR="00884507" w:rsidRPr="00884507" w:rsidRDefault="00884507" w:rsidP="008845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Arial"/>
                <w:sz w:val="20"/>
                <w:szCs w:val="20"/>
              </w:rPr>
            </w:pPr>
            <w:r w:rsidRPr="00884507">
              <w:rPr>
                <w:rFonts w:cs="Arial"/>
                <w:sz w:val="20"/>
                <w:szCs w:val="20"/>
              </w:rPr>
              <w:t>103,9</w:t>
            </w:r>
          </w:p>
        </w:tc>
        <w:tc>
          <w:tcPr>
            <w:tcW w:w="0" w:type="auto"/>
            <w:vAlign w:val="center"/>
          </w:tcPr>
          <w:p w:rsidR="00884507" w:rsidRPr="00884507" w:rsidRDefault="00884507" w:rsidP="008845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Arial"/>
                <w:sz w:val="20"/>
                <w:szCs w:val="20"/>
              </w:rPr>
            </w:pPr>
            <w:r w:rsidRPr="00884507">
              <w:rPr>
                <w:rFonts w:cs="Arial"/>
                <w:sz w:val="20"/>
                <w:szCs w:val="20"/>
              </w:rPr>
              <w:t>6,8</w:t>
            </w:r>
          </w:p>
        </w:tc>
        <w:tc>
          <w:tcPr>
            <w:tcW w:w="0" w:type="auto"/>
            <w:vAlign w:val="center"/>
          </w:tcPr>
          <w:p w:rsidR="00884507" w:rsidRPr="00884507" w:rsidRDefault="00884507" w:rsidP="008845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Arial"/>
                <w:sz w:val="20"/>
                <w:szCs w:val="20"/>
              </w:rPr>
            </w:pPr>
            <w:r w:rsidRPr="00884507">
              <w:rPr>
                <w:rFonts w:cs="Arial"/>
                <w:sz w:val="20"/>
                <w:szCs w:val="20"/>
              </w:rPr>
              <w:t>7,2</w:t>
            </w:r>
          </w:p>
        </w:tc>
      </w:tr>
      <w:tr w:rsidR="00884507" w:rsidRPr="00884507" w:rsidTr="00884507">
        <w:tc>
          <w:tcPr>
            <w:tcW w:w="0" w:type="auto"/>
            <w:vAlign w:val="center"/>
          </w:tcPr>
          <w:p w:rsidR="00884507" w:rsidRPr="00884507" w:rsidRDefault="00884507" w:rsidP="008845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Arial"/>
                <w:sz w:val="20"/>
                <w:szCs w:val="20"/>
              </w:rPr>
            </w:pPr>
            <w:r w:rsidRPr="00884507">
              <w:rPr>
                <w:rFonts w:cs="Arial"/>
                <w:sz w:val="20"/>
                <w:szCs w:val="20"/>
              </w:rPr>
              <w:t>Специфические</w:t>
            </w:r>
          </w:p>
        </w:tc>
        <w:tc>
          <w:tcPr>
            <w:tcW w:w="0" w:type="auto"/>
            <w:vAlign w:val="center"/>
          </w:tcPr>
          <w:p w:rsidR="00884507" w:rsidRPr="00884507" w:rsidRDefault="00884507" w:rsidP="008845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Arial"/>
                <w:sz w:val="20"/>
                <w:szCs w:val="20"/>
              </w:rPr>
            </w:pPr>
            <w:r w:rsidRPr="00884507">
              <w:rPr>
                <w:rFonts w:cs="Arial"/>
                <w:sz w:val="20"/>
                <w:szCs w:val="20"/>
              </w:rPr>
              <w:t>345</w:t>
            </w:r>
          </w:p>
        </w:tc>
        <w:tc>
          <w:tcPr>
            <w:tcW w:w="0" w:type="auto"/>
            <w:vAlign w:val="center"/>
          </w:tcPr>
          <w:p w:rsidR="00884507" w:rsidRPr="00884507" w:rsidRDefault="00884507" w:rsidP="008845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Arial"/>
                <w:sz w:val="20"/>
                <w:szCs w:val="20"/>
              </w:rPr>
            </w:pPr>
            <w:r w:rsidRPr="00884507">
              <w:rPr>
                <w:rFonts w:cs="Arial"/>
                <w:sz w:val="20"/>
                <w:szCs w:val="20"/>
              </w:rPr>
              <w:t>247</w:t>
            </w:r>
          </w:p>
        </w:tc>
        <w:tc>
          <w:tcPr>
            <w:tcW w:w="0" w:type="auto"/>
            <w:vAlign w:val="center"/>
          </w:tcPr>
          <w:p w:rsidR="00884507" w:rsidRPr="00884507" w:rsidRDefault="00884507" w:rsidP="008845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Arial"/>
                <w:sz w:val="20"/>
                <w:szCs w:val="20"/>
              </w:rPr>
            </w:pPr>
            <w:r w:rsidRPr="00884507">
              <w:rPr>
                <w:rFonts w:cs="Arial"/>
                <w:sz w:val="20"/>
                <w:szCs w:val="20"/>
              </w:rPr>
              <w:t>71,6</w:t>
            </w:r>
          </w:p>
        </w:tc>
        <w:tc>
          <w:tcPr>
            <w:tcW w:w="0" w:type="auto"/>
            <w:vAlign w:val="center"/>
          </w:tcPr>
          <w:p w:rsidR="00884507" w:rsidRPr="00884507" w:rsidRDefault="00884507" w:rsidP="008845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Arial"/>
                <w:sz w:val="20"/>
                <w:szCs w:val="20"/>
              </w:rPr>
            </w:pPr>
            <w:r w:rsidRPr="00884507">
              <w:rPr>
                <w:rFonts w:cs="Arial"/>
                <w:sz w:val="20"/>
                <w:szCs w:val="20"/>
              </w:rPr>
              <w:t>3,0</w:t>
            </w:r>
          </w:p>
        </w:tc>
        <w:tc>
          <w:tcPr>
            <w:tcW w:w="0" w:type="auto"/>
            <w:vAlign w:val="center"/>
          </w:tcPr>
          <w:p w:rsidR="00884507" w:rsidRPr="00884507" w:rsidRDefault="00884507" w:rsidP="008845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Arial"/>
                <w:sz w:val="20"/>
                <w:szCs w:val="20"/>
              </w:rPr>
            </w:pPr>
            <w:r w:rsidRPr="00884507">
              <w:rPr>
                <w:rFonts w:cs="Arial"/>
                <w:sz w:val="20"/>
                <w:szCs w:val="20"/>
              </w:rPr>
              <w:t>2,2</w:t>
            </w:r>
          </w:p>
        </w:tc>
      </w:tr>
      <w:tr w:rsidR="00884507" w:rsidRPr="00884507" w:rsidTr="00884507">
        <w:tc>
          <w:tcPr>
            <w:tcW w:w="0" w:type="auto"/>
            <w:vAlign w:val="center"/>
          </w:tcPr>
          <w:p w:rsidR="00884507" w:rsidRPr="00884507" w:rsidRDefault="00884507" w:rsidP="008845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Arial"/>
                <w:sz w:val="20"/>
                <w:szCs w:val="20"/>
              </w:rPr>
            </w:pPr>
            <w:r w:rsidRPr="00884507">
              <w:rPr>
                <w:rFonts w:cs="Arial"/>
                <w:sz w:val="20"/>
                <w:szCs w:val="20"/>
              </w:rPr>
              <w:t>Комбинированные</w:t>
            </w:r>
          </w:p>
        </w:tc>
        <w:tc>
          <w:tcPr>
            <w:tcW w:w="0" w:type="auto"/>
            <w:vAlign w:val="center"/>
          </w:tcPr>
          <w:p w:rsidR="00884507" w:rsidRPr="00884507" w:rsidRDefault="00884507" w:rsidP="008845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Arial"/>
                <w:sz w:val="20"/>
                <w:szCs w:val="20"/>
              </w:rPr>
            </w:pPr>
            <w:r w:rsidRPr="00884507">
              <w:rPr>
                <w:rFonts w:cs="Arial"/>
                <w:sz w:val="20"/>
                <w:szCs w:val="20"/>
              </w:rPr>
              <w:t>1 611</w:t>
            </w:r>
          </w:p>
        </w:tc>
        <w:tc>
          <w:tcPr>
            <w:tcW w:w="0" w:type="auto"/>
            <w:vAlign w:val="center"/>
          </w:tcPr>
          <w:p w:rsidR="00884507" w:rsidRPr="00884507" w:rsidRDefault="00884507" w:rsidP="008845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Arial"/>
                <w:sz w:val="20"/>
                <w:szCs w:val="20"/>
              </w:rPr>
            </w:pPr>
            <w:r w:rsidRPr="00884507">
              <w:rPr>
                <w:rFonts w:cs="Arial"/>
                <w:sz w:val="20"/>
                <w:szCs w:val="20"/>
              </w:rPr>
              <w:t>1 660</w:t>
            </w:r>
          </w:p>
        </w:tc>
        <w:tc>
          <w:tcPr>
            <w:tcW w:w="0" w:type="auto"/>
            <w:vAlign w:val="center"/>
          </w:tcPr>
          <w:p w:rsidR="00884507" w:rsidRPr="00884507" w:rsidRDefault="00884507" w:rsidP="008845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Arial"/>
                <w:sz w:val="20"/>
                <w:szCs w:val="20"/>
              </w:rPr>
            </w:pPr>
            <w:r w:rsidRPr="00884507">
              <w:rPr>
                <w:rFonts w:cs="Arial"/>
                <w:sz w:val="20"/>
                <w:szCs w:val="20"/>
              </w:rPr>
              <w:t>103,0</w:t>
            </w:r>
          </w:p>
        </w:tc>
        <w:tc>
          <w:tcPr>
            <w:tcW w:w="0" w:type="auto"/>
            <w:vAlign w:val="center"/>
          </w:tcPr>
          <w:p w:rsidR="00884507" w:rsidRPr="00884507" w:rsidRDefault="00884507" w:rsidP="008845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Arial"/>
                <w:sz w:val="20"/>
                <w:szCs w:val="20"/>
              </w:rPr>
            </w:pPr>
            <w:r w:rsidRPr="00884507">
              <w:rPr>
                <w:rFonts w:cs="Arial"/>
                <w:sz w:val="20"/>
                <w:szCs w:val="20"/>
              </w:rPr>
              <w:t>14,2</w:t>
            </w:r>
          </w:p>
        </w:tc>
        <w:tc>
          <w:tcPr>
            <w:tcW w:w="0" w:type="auto"/>
            <w:vAlign w:val="center"/>
          </w:tcPr>
          <w:p w:rsidR="00884507" w:rsidRPr="00884507" w:rsidRDefault="00884507" w:rsidP="008845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Arial"/>
                <w:sz w:val="20"/>
                <w:szCs w:val="20"/>
              </w:rPr>
            </w:pPr>
            <w:r w:rsidRPr="00884507">
              <w:rPr>
                <w:rFonts w:cs="Arial"/>
                <w:sz w:val="20"/>
                <w:szCs w:val="20"/>
              </w:rPr>
              <w:t>14,9</w:t>
            </w:r>
          </w:p>
        </w:tc>
      </w:tr>
      <w:bookmarkEnd w:id="4"/>
      <w:bookmarkEnd w:id="5"/>
    </w:tbl>
    <w:p w:rsidR="00884507" w:rsidRDefault="00884507" w:rsidP="00884507">
      <w:pPr>
        <w:widowControl w:val="0"/>
        <w:shd w:val="clear" w:color="auto" w:fill="FFFFFF"/>
        <w:spacing w:line="360" w:lineRule="auto"/>
        <w:ind w:firstLine="709"/>
        <w:jc w:val="both"/>
        <w:rPr>
          <w:sz w:val="28"/>
          <w:szCs w:val="28"/>
        </w:rPr>
      </w:pPr>
    </w:p>
    <w:p w:rsidR="00B7014E" w:rsidRPr="00884507" w:rsidRDefault="00F5490C" w:rsidP="00884507">
      <w:pPr>
        <w:widowControl w:val="0"/>
        <w:shd w:val="clear" w:color="auto" w:fill="FFFFFF"/>
        <w:spacing w:line="360" w:lineRule="auto"/>
        <w:ind w:firstLine="709"/>
        <w:jc w:val="both"/>
        <w:rPr>
          <w:sz w:val="28"/>
          <w:szCs w:val="28"/>
        </w:rPr>
      </w:pPr>
      <w:r w:rsidRPr="00884507">
        <w:rPr>
          <w:sz w:val="28"/>
          <w:szCs w:val="28"/>
        </w:rPr>
        <w:t xml:space="preserve">Проанализировав </w:t>
      </w:r>
      <w:r w:rsidR="00B7014E" w:rsidRPr="00884507">
        <w:rPr>
          <w:sz w:val="28"/>
          <w:szCs w:val="28"/>
        </w:rPr>
        <w:t>Таможенный Тариф 2007г.</w:t>
      </w:r>
      <w:r w:rsidR="00DD51C6" w:rsidRPr="00884507">
        <w:rPr>
          <w:sz w:val="28"/>
          <w:szCs w:val="28"/>
        </w:rPr>
        <w:t>, можно определить, что</w:t>
      </w:r>
      <w:r w:rsidR="00884507">
        <w:rPr>
          <w:sz w:val="28"/>
          <w:szCs w:val="28"/>
        </w:rPr>
        <w:t xml:space="preserve"> </w:t>
      </w:r>
      <w:r w:rsidR="00DD51C6" w:rsidRPr="00884507">
        <w:rPr>
          <w:sz w:val="28"/>
          <w:szCs w:val="28"/>
        </w:rPr>
        <w:t xml:space="preserve">Таможенный Тариф </w:t>
      </w:r>
      <w:r w:rsidR="00B7014E" w:rsidRPr="00884507">
        <w:rPr>
          <w:sz w:val="28"/>
          <w:szCs w:val="28"/>
        </w:rPr>
        <w:t>состоит из 11165 товарных позиций. Большинство ставок ввозных таможенных пошлин является адвалорными 9203 (82,4 %) ; 1660 ставок (14,9 %) – комбинированными</w:t>
      </w:r>
      <w:r w:rsidR="00884507">
        <w:rPr>
          <w:sz w:val="28"/>
          <w:szCs w:val="28"/>
        </w:rPr>
        <w:t xml:space="preserve"> </w:t>
      </w:r>
      <w:r w:rsidR="00B7014E" w:rsidRPr="00884507">
        <w:rPr>
          <w:sz w:val="28"/>
          <w:szCs w:val="28"/>
        </w:rPr>
        <w:t>и</w:t>
      </w:r>
      <w:r w:rsidR="00884507">
        <w:rPr>
          <w:sz w:val="28"/>
          <w:szCs w:val="28"/>
        </w:rPr>
        <w:t xml:space="preserve"> </w:t>
      </w:r>
      <w:r w:rsidR="00B7014E" w:rsidRPr="00884507">
        <w:rPr>
          <w:sz w:val="28"/>
          <w:szCs w:val="28"/>
        </w:rPr>
        <w:t xml:space="preserve">247 ( 2,2 %) – специфическими . По сравнению с </w:t>
      </w:r>
      <w:smartTag w:uri="urn:schemas-microsoft-com:office:smarttags" w:element="metricconverter">
        <w:smartTagPr>
          <w:attr w:name="ProductID" w:val="2008 г"/>
        </w:smartTagPr>
        <w:r w:rsidR="00B7014E" w:rsidRPr="00884507">
          <w:rPr>
            <w:sz w:val="28"/>
            <w:szCs w:val="28"/>
          </w:rPr>
          <w:t>2008 г</w:t>
        </w:r>
      </w:smartTag>
      <w:r w:rsidR="00B7014E" w:rsidRPr="00884507">
        <w:rPr>
          <w:sz w:val="28"/>
          <w:szCs w:val="28"/>
        </w:rPr>
        <w:t>. количество ставок сократилось на</w:t>
      </w:r>
      <w:r w:rsidR="00884507">
        <w:rPr>
          <w:sz w:val="28"/>
          <w:szCs w:val="28"/>
        </w:rPr>
        <w:t xml:space="preserve"> </w:t>
      </w:r>
      <w:r w:rsidR="00B7014E" w:rsidRPr="00884507">
        <w:rPr>
          <w:sz w:val="28"/>
          <w:szCs w:val="28"/>
        </w:rPr>
        <w:t>203 штуки, что составило 98,2 %</w:t>
      </w:r>
      <w:r w:rsidR="00884507">
        <w:rPr>
          <w:sz w:val="28"/>
          <w:szCs w:val="28"/>
        </w:rPr>
        <w:t xml:space="preserve"> </w:t>
      </w:r>
      <w:r w:rsidR="00B7014E" w:rsidRPr="00884507">
        <w:rPr>
          <w:sz w:val="28"/>
          <w:szCs w:val="28"/>
        </w:rPr>
        <w:t xml:space="preserve">от </w:t>
      </w:r>
      <w:smartTag w:uri="urn:schemas-microsoft-com:office:smarttags" w:element="metricconverter">
        <w:smartTagPr>
          <w:attr w:name="ProductID" w:val="2008 г"/>
        </w:smartTagPr>
        <w:r w:rsidR="00B7014E" w:rsidRPr="00884507">
          <w:rPr>
            <w:sz w:val="28"/>
            <w:szCs w:val="28"/>
          </w:rPr>
          <w:t>2008 г</w:t>
        </w:r>
      </w:smartTag>
      <w:r w:rsidR="00B7014E" w:rsidRPr="00884507">
        <w:rPr>
          <w:sz w:val="28"/>
          <w:szCs w:val="28"/>
        </w:rPr>
        <w:t>. Из таблицы видно, что 34,8 % от общего числа адвалорных пошлин составляют 15-20% что говорит об их явной протекционистской функции, они устанавливаются на те товары, производство которых в РФ находится на достаточно высоком уровне, и которые нуждаются в государственной защите от чрезмерной иностранной конкуренции. Доля адвалорных ставок в таможенном тарифе 2007г. очень высока (85%), и начисляются они на такие товары как сырье, материалы, продовольствие, различные средства и вещества, многие виды готовых изделий и оборудования, для которых свойственна значительная дифференциация производимой продукции. Такая пошлина динамично реагирует на колебания цен, оставляя неизменным уровень защиты. Защитная роль адвалорных пошлин заключается в установлении более высоких процентных ставок на импортируемые товары, производство которых хорошо развито в нашей стране, или низких (иногда нулевых) процентных ставок на те товары, производство которых слабо развито или вообще отсутствует в Российской Федерации.</w:t>
      </w:r>
    </w:p>
    <w:p w:rsidR="00B7014E" w:rsidRPr="00884507" w:rsidRDefault="00B7014E" w:rsidP="00884507">
      <w:pPr>
        <w:widowControl w:val="0"/>
        <w:spacing w:line="360" w:lineRule="auto"/>
        <w:ind w:firstLine="709"/>
        <w:jc w:val="both"/>
        <w:rPr>
          <w:sz w:val="28"/>
          <w:szCs w:val="28"/>
        </w:rPr>
      </w:pPr>
      <w:r w:rsidRPr="00884507">
        <w:rPr>
          <w:sz w:val="28"/>
          <w:szCs w:val="28"/>
        </w:rPr>
        <w:t>10,7 % от адвалорных пошлин составляют пошлины ставка которых 0%, говорит о достаточно высокой стимулирующей роли адвалорных пошлин. Нам необходимо стимулировать ввоз товаров необходимых для развития отечественного производства. Это те товары защита которых не требуется, так как их производство в России находится на низком уровне. Но они нам необходимы для развития экономики. Доля адвалорных пошлин со ставкой в размере от 5-10% - 44,5 %, это говорит о том что на сегодняшний день главная функция адвалорных пошлин – фискальная.</w:t>
      </w:r>
    </w:p>
    <w:p w:rsidR="00B7014E" w:rsidRPr="00884507" w:rsidRDefault="00B7014E" w:rsidP="00884507">
      <w:pPr>
        <w:widowControl w:val="0"/>
        <w:autoSpaceDE w:val="0"/>
        <w:autoSpaceDN w:val="0"/>
        <w:adjustRightInd w:val="0"/>
        <w:spacing w:line="360" w:lineRule="auto"/>
        <w:ind w:firstLine="709"/>
        <w:jc w:val="both"/>
        <w:rPr>
          <w:sz w:val="28"/>
          <w:szCs w:val="28"/>
        </w:rPr>
      </w:pPr>
      <w:r w:rsidRPr="00884507">
        <w:rPr>
          <w:sz w:val="28"/>
          <w:szCs w:val="28"/>
        </w:rPr>
        <w:t>Именно товары, пользующиеся особым, широким спросом, в большинстве случаев не изменяющимся при изменении цены, облагаются высокими фискальными пошлинами в размере от 20 до 100%.</w:t>
      </w:r>
      <w:r w:rsidR="00884507">
        <w:rPr>
          <w:sz w:val="28"/>
          <w:szCs w:val="28"/>
        </w:rPr>
        <w:t xml:space="preserve"> </w:t>
      </w:r>
      <w:r w:rsidRPr="00884507">
        <w:rPr>
          <w:sz w:val="28"/>
          <w:szCs w:val="28"/>
        </w:rPr>
        <w:t>В разделах Таможенного тарифа XIV "Жемчуг природный и культивированный, драгоценные или полудрагоценные камни, драгоценные металлы..." и XIX "Оружие и боеприпасы; их части и принадлежности" преобладающей ставкой является 20 % (в 100 % случаев от общего количества), а в разделе V «Минеральные продукты» - 5% (99% от общего количества), что объясняется спецификой товаров, включенных в эти разделы, и тем самым реализуется защитная функция пошлин.</w:t>
      </w:r>
    </w:p>
    <w:p w:rsidR="00884507" w:rsidRDefault="00884507" w:rsidP="00884507">
      <w:pPr>
        <w:widowControl w:val="0"/>
        <w:spacing w:line="360" w:lineRule="auto"/>
        <w:ind w:firstLine="709"/>
        <w:jc w:val="both"/>
        <w:rPr>
          <w:sz w:val="28"/>
        </w:rPr>
      </w:pPr>
    </w:p>
    <w:p w:rsidR="00AA1C22" w:rsidRPr="00884507" w:rsidRDefault="00BE16D1" w:rsidP="00884507">
      <w:pPr>
        <w:widowControl w:val="0"/>
        <w:spacing w:line="360" w:lineRule="auto"/>
        <w:ind w:firstLine="709"/>
        <w:jc w:val="both"/>
        <w:rPr>
          <w:sz w:val="28"/>
        </w:rPr>
      </w:pPr>
      <w:r w:rsidRPr="00884507">
        <w:rPr>
          <w:sz w:val="28"/>
        </w:rPr>
        <w:t>Таблица 2</w:t>
      </w:r>
    </w:p>
    <w:p w:rsidR="00AA1C22" w:rsidRPr="00884507" w:rsidRDefault="00AA1C22" w:rsidP="00884507">
      <w:pPr>
        <w:widowControl w:val="0"/>
        <w:spacing w:line="360" w:lineRule="auto"/>
        <w:ind w:firstLine="709"/>
        <w:jc w:val="both"/>
        <w:rPr>
          <w:sz w:val="28"/>
          <w:szCs w:val="28"/>
        </w:rPr>
      </w:pPr>
      <w:r w:rsidRPr="00884507">
        <w:rPr>
          <w:sz w:val="28"/>
          <w:szCs w:val="28"/>
        </w:rPr>
        <w:t>Структура импорта по видам ставок ввозных таможенных пошлин в 2008, 2009 годах (импорт в режиме «для внутреннего потребления»)</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3"/>
        <w:gridCol w:w="1155"/>
        <w:gridCol w:w="1460"/>
        <w:gridCol w:w="1743"/>
        <w:gridCol w:w="1280"/>
        <w:gridCol w:w="1525"/>
      </w:tblGrid>
      <w:tr w:rsidR="00AA1C22" w:rsidRPr="00884507" w:rsidTr="00C568C4">
        <w:tc>
          <w:tcPr>
            <w:tcW w:w="2473" w:type="dxa"/>
            <w:vAlign w:val="center"/>
          </w:tcPr>
          <w:p w:rsidR="00AA1C22" w:rsidRPr="00884507" w:rsidRDefault="00AA1C22" w:rsidP="00884507">
            <w:pPr>
              <w:widowControl w:val="0"/>
              <w:spacing w:line="360" w:lineRule="auto"/>
              <w:rPr>
                <w:b/>
                <w:sz w:val="20"/>
                <w:szCs w:val="20"/>
              </w:rPr>
            </w:pPr>
          </w:p>
        </w:tc>
        <w:tc>
          <w:tcPr>
            <w:tcW w:w="4475" w:type="dxa"/>
            <w:gridSpan w:val="3"/>
            <w:vAlign w:val="center"/>
          </w:tcPr>
          <w:p w:rsidR="00AA1C22" w:rsidRPr="00884507" w:rsidRDefault="00AA1C22" w:rsidP="00884507">
            <w:pPr>
              <w:widowControl w:val="0"/>
              <w:spacing w:line="360" w:lineRule="auto"/>
              <w:rPr>
                <w:b/>
                <w:sz w:val="20"/>
                <w:szCs w:val="20"/>
              </w:rPr>
            </w:pPr>
            <w:r w:rsidRPr="00884507">
              <w:rPr>
                <w:b/>
                <w:sz w:val="20"/>
                <w:szCs w:val="20"/>
              </w:rPr>
              <w:t>Объемы импорта,</w:t>
            </w:r>
          </w:p>
          <w:p w:rsidR="00AA1C22" w:rsidRPr="00884507" w:rsidRDefault="00AA1C22" w:rsidP="00884507">
            <w:pPr>
              <w:widowControl w:val="0"/>
              <w:spacing w:line="360" w:lineRule="auto"/>
              <w:rPr>
                <w:b/>
                <w:sz w:val="20"/>
                <w:szCs w:val="20"/>
              </w:rPr>
            </w:pPr>
            <w:r w:rsidRPr="00884507">
              <w:rPr>
                <w:b/>
                <w:sz w:val="20"/>
                <w:szCs w:val="20"/>
              </w:rPr>
              <w:t>млрд. долл. США</w:t>
            </w:r>
          </w:p>
        </w:tc>
        <w:tc>
          <w:tcPr>
            <w:tcW w:w="2880" w:type="dxa"/>
            <w:gridSpan w:val="2"/>
            <w:vAlign w:val="center"/>
          </w:tcPr>
          <w:p w:rsidR="00AA1C22" w:rsidRPr="00884507" w:rsidRDefault="00AA1C22" w:rsidP="00884507">
            <w:pPr>
              <w:widowControl w:val="0"/>
              <w:spacing w:line="360" w:lineRule="auto"/>
              <w:rPr>
                <w:b/>
                <w:sz w:val="20"/>
                <w:szCs w:val="20"/>
              </w:rPr>
            </w:pPr>
            <w:r w:rsidRPr="00884507">
              <w:rPr>
                <w:b/>
                <w:sz w:val="20"/>
                <w:szCs w:val="20"/>
              </w:rPr>
              <w:t>Доля</w:t>
            </w:r>
          </w:p>
          <w:p w:rsidR="00AA1C22" w:rsidRPr="00884507" w:rsidRDefault="00AA1C22" w:rsidP="00884507">
            <w:pPr>
              <w:widowControl w:val="0"/>
              <w:spacing w:line="360" w:lineRule="auto"/>
              <w:rPr>
                <w:b/>
                <w:sz w:val="20"/>
                <w:szCs w:val="20"/>
              </w:rPr>
            </w:pPr>
            <w:r w:rsidRPr="00884507">
              <w:rPr>
                <w:b/>
                <w:sz w:val="20"/>
                <w:szCs w:val="20"/>
              </w:rPr>
              <w:t>в объеме импорта, %</w:t>
            </w:r>
          </w:p>
        </w:tc>
      </w:tr>
      <w:tr w:rsidR="00AA1C22" w:rsidRPr="00884507" w:rsidTr="00C568C4">
        <w:tc>
          <w:tcPr>
            <w:tcW w:w="2473" w:type="dxa"/>
            <w:vAlign w:val="center"/>
          </w:tcPr>
          <w:p w:rsidR="00AA1C22" w:rsidRPr="00884507" w:rsidRDefault="00AA1C22" w:rsidP="00884507">
            <w:pPr>
              <w:widowControl w:val="0"/>
              <w:spacing w:line="360" w:lineRule="auto"/>
              <w:rPr>
                <w:sz w:val="20"/>
                <w:szCs w:val="20"/>
              </w:rPr>
            </w:pPr>
          </w:p>
        </w:tc>
        <w:tc>
          <w:tcPr>
            <w:tcW w:w="1185" w:type="dxa"/>
            <w:vAlign w:val="center"/>
          </w:tcPr>
          <w:p w:rsidR="00AA1C22" w:rsidRPr="00884507" w:rsidRDefault="00AA1C22" w:rsidP="00884507">
            <w:pPr>
              <w:widowControl w:val="0"/>
              <w:spacing w:line="360" w:lineRule="auto"/>
              <w:rPr>
                <w:sz w:val="20"/>
                <w:szCs w:val="20"/>
              </w:rPr>
            </w:pPr>
            <w:r w:rsidRPr="00884507">
              <w:rPr>
                <w:sz w:val="20"/>
                <w:szCs w:val="20"/>
              </w:rPr>
              <w:t>2008</w:t>
            </w:r>
          </w:p>
        </w:tc>
        <w:tc>
          <w:tcPr>
            <w:tcW w:w="1499" w:type="dxa"/>
            <w:vAlign w:val="center"/>
          </w:tcPr>
          <w:p w:rsidR="00AA1C22" w:rsidRPr="00884507" w:rsidRDefault="00AA1C22" w:rsidP="00884507">
            <w:pPr>
              <w:widowControl w:val="0"/>
              <w:spacing w:line="360" w:lineRule="auto"/>
              <w:rPr>
                <w:sz w:val="20"/>
                <w:szCs w:val="20"/>
              </w:rPr>
            </w:pPr>
            <w:r w:rsidRPr="00884507">
              <w:rPr>
                <w:sz w:val="20"/>
                <w:szCs w:val="20"/>
              </w:rPr>
              <w:t>2009</w:t>
            </w:r>
          </w:p>
        </w:tc>
        <w:tc>
          <w:tcPr>
            <w:tcW w:w="1791" w:type="dxa"/>
            <w:vAlign w:val="center"/>
          </w:tcPr>
          <w:p w:rsidR="00AA1C22" w:rsidRPr="00884507" w:rsidRDefault="00AA1C22" w:rsidP="00884507">
            <w:pPr>
              <w:widowControl w:val="0"/>
              <w:spacing w:line="360" w:lineRule="auto"/>
              <w:rPr>
                <w:sz w:val="20"/>
                <w:szCs w:val="20"/>
              </w:rPr>
            </w:pPr>
            <w:r w:rsidRPr="00884507">
              <w:rPr>
                <w:sz w:val="20"/>
                <w:szCs w:val="20"/>
              </w:rPr>
              <w:t>2009/2008, %</w:t>
            </w:r>
          </w:p>
        </w:tc>
        <w:tc>
          <w:tcPr>
            <w:tcW w:w="1314" w:type="dxa"/>
            <w:vAlign w:val="center"/>
          </w:tcPr>
          <w:p w:rsidR="00AA1C22" w:rsidRPr="00884507" w:rsidRDefault="00AA1C22" w:rsidP="00884507">
            <w:pPr>
              <w:widowControl w:val="0"/>
              <w:spacing w:line="360" w:lineRule="auto"/>
              <w:rPr>
                <w:sz w:val="20"/>
                <w:szCs w:val="20"/>
              </w:rPr>
            </w:pPr>
            <w:r w:rsidRPr="00884507">
              <w:rPr>
                <w:sz w:val="20"/>
                <w:szCs w:val="20"/>
              </w:rPr>
              <w:t>2008</w:t>
            </w:r>
          </w:p>
        </w:tc>
        <w:tc>
          <w:tcPr>
            <w:tcW w:w="1566" w:type="dxa"/>
            <w:vAlign w:val="center"/>
          </w:tcPr>
          <w:p w:rsidR="00AA1C22" w:rsidRPr="00884507" w:rsidRDefault="00AA1C22" w:rsidP="00884507">
            <w:pPr>
              <w:widowControl w:val="0"/>
              <w:spacing w:line="360" w:lineRule="auto"/>
              <w:rPr>
                <w:sz w:val="20"/>
                <w:szCs w:val="20"/>
              </w:rPr>
            </w:pPr>
            <w:r w:rsidRPr="00884507">
              <w:rPr>
                <w:sz w:val="20"/>
                <w:szCs w:val="20"/>
              </w:rPr>
              <w:t>2009</w:t>
            </w:r>
          </w:p>
        </w:tc>
      </w:tr>
      <w:tr w:rsidR="00AA1C22" w:rsidRPr="00884507" w:rsidTr="00C568C4">
        <w:tc>
          <w:tcPr>
            <w:tcW w:w="2473" w:type="dxa"/>
            <w:vAlign w:val="center"/>
          </w:tcPr>
          <w:p w:rsidR="00AA1C22" w:rsidRPr="00884507" w:rsidRDefault="00AA1C22" w:rsidP="00884507">
            <w:pPr>
              <w:widowControl w:val="0"/>
              <w:spacing w:line="360" w:lineRule="auto"/>
              <w:rPr>
                <w:b/>
                <w:sz w:val="20"/>
                <w:szCs w:val="20"/>
              </w:rPr>
            </w:pPr>
            <w:bookmarkStart w:id="6" w:name="_Hlk253990156"/>
            <w:r w:rsidRPr="00884507">
              <w:rPr>
                <w:b/>
                <w:sz w:val="20"/>
                <w:szCs w:val="20"/>
              </w:rPr>
              <w:t>Всего</w:t>
            </w:r>
          </w:p>
        </w:tc>
        <w:tc>
          <w:tcPr>
            <w:tcW w:w="1185" w:type="dxa"/>
            <w:vAlign w:val="center"/>
          </w:tcPr>
          <w:p w:rsidR="00AA1C22" w:rsidRPr="00884507" w:rsidRDefault="00AA1C22" w:rsidP="00884507">
            <w:pPr>
              <w:widowControl w:val="0"/>
              <w:spacing w:line="360" w:lineRule="auto"/>
              <w:rPr>
                <w:b/>
                <w:sz w:val="20"/>
                <w:szCs w:val="20"/>
              </w:rPr>
            </w:pPr>
            <w:r w:rsidRPr="00884507">
              <w:rPr>
                <w:b/>
                <w:bCs/>
                <w:sz w:val="20"/>
                <w:szCs w:val="20"/>
              </w:rPr>
              <w:t>214,9</w:t>
            </w:r>
          </w:p>
        </w:tc>
        <w:tc>
          <w:tcPr>
            <w:tcW w:w="1499" w:type="dxa"/>
            <w:vAlign w:val="center"/>
          </w:tcPr>
          <w:p w:rsidR="00AA1C22" w:rsidRPr="00884507" w:rsidRDefault="00AA1C22" w:rsidP="00884507">
            <w:pPr>
              <w:widowControl w:val="0"/>
              <w:spacing w:line="360" w:lineRule="auto"/>
              <w:rPr>
                <w:b/>
                <w:sz w:val="20"/>
                <w:szCs w:val="20"/>
              </w:rPr>
            </w:pPr>
            <w:r w:rsidRPr="00884507">
              <w:rPr>
                <w:b/>
                <w:bCs/>
                <w:sz w:val="20"/>
                <w:szCs w:val="20"/>
              </w:rPr>
              <w:t>134,5</w:t>
            </w:r>
          </w:p>
        </w:tc>
        <w:tc>
          <w:tcPr>
            <w:tcW w:w="1791" w:type="dxa"/>
            <w:vAlign w:val="center"/>
          </w:tcPr>
          <w:p w:rsidR="00AA1C22" w:rsidRPr="00884507" w:rsidRDefault="00AA1C22" w:rsidP="00884507">
            <w:pPr>
              <w:widowControl w:val="0"/>
              <w:spacing w:line="360" w:lineRule="auto"/>
              <w:rPr>
                <w:b/>
                <w:sz w:val="20"/>
                <w:szCs w:val="20"/>
              </w:rPr>
            </w:pPr>
            <w:r w:rsidRPr="00884507">
              <w:rPr>
                <w:b/>
                <w:sz w:val="20"/>
                <w:szCs w:val="20"/>
              </w:rPr>
              <w:t>62,6</w:t>
            </w:r>
          </w:p>
        </w:tc>
        <w:tc>
          <w:tcPr>
            <w:tcW w:w="1314" w:type="dxa"/>
            <w:vAlign w:val="center"/>
          </w:tcPr>
          <w:p w:rsidR="00AA1C22" w:rsidRPr="00884507" w:rsidRDefault="00AA1C22" w:rsidP="00884507">
            <w:pPr>
              <w:widowControl w:val="0"/>
              <w:spacing w:line="360" w:lineRule="auto"/>
              <w:rPr>
                <w:b/>
                <w:sz w:val="20"/>
                <w:szCs w:val="20"/>
              </w:rPr>
            </w:pPr>
            <w:r w:rsidRPr="00884507">
              <w:rPr>
                <w:b/>
                <w:bCs/>
                <w:sz w:val="20"/>
                <w:szCs w:val="20"/>
              </w:rPr>
              <w:t>100,0</w:t>
            </w:r>
          </w:p>
        </w:tc>
        <w:tc>
          <w:tcPr>
            <w:tcW w:w="1566" w:type="dxa"/>
            <w:vAlign w:val="center"/>
          </w:tcPr>
          <w:p w:rsidR="00AA1C22" w:rsidRPr="00884507" w:rsidRDefault="00AA1C22" w:rsidP="00884507">
            <w:pPr>
              <w:widowControl w:val="0"/>
              <w:spacing w:line="360" w:lineRule="auto"/>
              <w:rPr>
                <w:b/>
                <w:sz w:val="20"/>
                <w:szCs w:val="20"/>
              </w:rPr>
            </w:pPr>
            <w:r w:rsidRPr="00884507">
              <w:rPr>
                <w:b/>
                <w:bCs/>
                <w:sz w:val="20"/>
                <w:szCs w:val="20"/>
              </w:rPr>
              <w:t>100,0</w:t>
            </w:r>
          </w:p>
        </w:tc>
      </w:tr>
      <w:tr w:rsidR="00AA1C22" w:rsidRPr="00884507" w:rsidTr="00C568C4">
        <w:tc>
          <w:tcPr>
            <w:tcW w:w="2473" w:type="dxa"/>
            <w:vAlign w:val="center"/>
          </w:tcPr>
          <w:p w:rsidR="00AA1C22" w:rsidRPr="00884507" w:rsidRDefault="00AA1C22" w:rsidP="00884507">
            <w:pPr>
              <w:widowControl w:val="0"/>
              <w:spacing w:line="360" w:lineRule="auto"/>
              <w:rPr>
                <w:sz w:val="20"/>
                <w:szCs w:val="20"/>
              </w:rPr>
            </w:pPr>
            <w:r w:rsidRPr="00884507">
              <w:rPr>
                <w:sz w:val="20"/>
                <w:szCs w:val="20"/>
              </w:rPr>
              <w:t>0%</w:t>
            </w:r>
          </w:p>
        </w:tc>
        <w:tc>
          <w:tcPr>
            <w:tcW w:w="1185" w:type="dxa"/>
            <w:vAlign w:val="center"/>
          </w:tcPr>
          <w:p w:rsidR="00AA1C22" w:rsidRPr="00884507" w:rsidRDefault="00AA1C22" w:rsidP="00884507">
            <w:pPr>
              <w:widowControl w:val="0"/>
              <w:spacing w:line="360" w:lineRule="auto"/>
              <w:rPr>
                <w:sz w:val="20"/>
                <w:szCs w:val="20"/>
              </w:rPr>
            </w:pPr>
            <w:r w:rsidRPr="00884507">
              <w:rPr>
                <w:bCs/>
                <w:sz w:val="20"/>
                <w:szCs w:val="20"/>
              </w:rPr>
              <w:t>49,5</w:t>
            </w:r>
          </w:p>
        </w:tc>
        <w:tc>
          <w:tcPr>
            <w:tcW w:w="1499" w:type="dxa"/>
            <w:vAlign w:val="center"/>
          </w:tcPr>
          <w:p w:rsidR="00AA1C22" w:rsidRPr="00884507" w:rsidRDefault="00AA1C22" w:rsidP="00884507">
            <w:pPr>
              <w:widowControl w:val="0"/>
              <w:spacing w:line="360" w:lineRule="auto"/>
              <w:rPr>
                <w:sz w:val="20"/>
                <w:szCs w:val="20"/>
              </w:rPr>
            </w:pPr>
            <w:r w:rsidRPr="00884507">
              <w:rPr>
                <w:bCs/>
                <w:sz w:val="20"/>
                <w:szCs w:val="20"/>
              </w:rPr>
              <w:t>30,5</w:t>
            </w:r>
          </w:p>
        </w:tc>
        <w:tc>
          <w:tcPr>
            <w:tcW w:w="1791" w:type="dxa"/>
            <w:vAlign w:val="center"/>
          </w:tcPr>
          <w:p w:rsidR="00AA1C22" w:rsidRPr="00884507" w:rsidRDefault="00AA1C22" w:rsidP="00884507">
            <w:pPr>
              <w:widowControl w:val="0"/>
              <w:spacing w:line="360" w:lineRule="auto"/>
              <w:rPr>
                <w:sz w:val="20"/>
                <w:szCs w:val="20"/>
              </w:rPr>
            </w:pPr>
            <w:r w:rsidRPr="00884507">
              <w:rPr>
                <w:sz w:val="20"/>
                <w:szCs w:val="20"/>
              </w:rPr>
              <w:t>61,6</w:t>
            </w:r>
          </w:p>
        </w:tc>
        <w:tc>
          <w:tcPr>
            <w:tcW w:w="1314" w:type="dxa"/>
            <w:vAlign w:val="center"/>
          </w:tcPr>
          <w:p w:rsidR="00AA1C22" w:rsidRPr="00884507" w:rsidRDefault="00AA1C22" w:rsidP="00884507">
            <w:pPr>
              <w:widowControl w:val="0"/>
              <w:spacing w:line="360" w:lineRule="auto"/>
              <w:rPr>
                <w:sz w:val="20"/>
                <w:szCs w:val="20"/>
              </w:rPr>
            </w:pPr>
            <w:r w:rsidRPr="00884507">
              <w:rPr>
                <w:sz w:val="20"/>
                <w:szCs w:val="20"/>
              </w:rPr>
              <w:t>23,0</w:t>
            </w:r>
          </w:p>
        </w:tc>
        <w:tc>
          <w:tcPr>
            <w:tcW w:w="1566" w:type="dxa"/>
            <w:vAlign w:val="center"/>
          </w:tcPr>
          <w:p w:rsidR="00AA1C22" w:rsidRPr="00884507" w:rsidRDefault="00AA1C22" w:rsidP="00884507">
            <w:pPr>
              <w:widowControl w:val="0"/>
              <w:spacing w:line="360" w:lineRule="auto"/>
              <w:rPr>
                <w:sz w:val="20"/>
                <w:szCs w:val="20"/>
              </w:rPr>
            </w:pPr>
            <w:r w:rsidRPr="00884507">
              <w:rPr>
                <w:sz w:val="20"/>
                <w:szCs w:val="20"/>
              </w:rPr>
              <w:t>22,7</w:t>
            </w:r>
          </w:p>
        </w:tc>
      </w:tr>
      <w:tr w:rsidR="00AA1C22" w:rsidRPr="00884507" w:rsidTr="00C568C4">
        <w:tc>
          <w:tcPr>
            <w:tcW w:w="2473" w:type="dxa"/>
            <w:vAlign w:val="center"/>
          </w:tcPr>
          <w:p w:rsidR="00AA1C22" w:rsidRPr="00884507" w:rsidRDefault="00AA1C22" w:rsidP="00884507">
            <w:pPr>
              <w:widowControl w:val="0"/>
              <w:spacing w:line="360" w:lineRule="auto"/>
              <w:rPr>
                <w:sz w:val="20"/>
                <w:szCs w:val="20"/>
              </w:rPr>
            </w:pPr>
            <w:r w:rsidRPr="00884507">
              <w:rPr>
                <w:sz w:val="20"/>
                <w:szCs w:val="20"/>
              </w:rPr>
              <w:t>Адвалорные 5%</w:t>
            </w:r>
          </w:p>
        </w:tc>
        <w:tc>
          <w:tcPr>
            <w:tcW w:w="1185" w:type="dxa"/>
            <w:vAlign w:val="center"/>
          </w:tcPr>
          <w:p w:rsidR="00AA1C22" w:rsidRPr="00884507" w:rsidRDefault="00AA1C22" w:rsidP="00884507">
            <w:pPr>
              <w:widowControl w:val="0"/>
              <w:spacing w:line="360" w:lineRule="auto"/>
              <w:rPr>
                <w:sz w:val="20"/>
                <w:szCs w:val="20"/>
              </w:rPr>
            </w:pPr>
            <w:r w:rsidRPr="00884507">
              <w:rPr>
                <w:bCs/>
                <w:sz w:val="20"/>
                <w:szCs w:val="20"/>
              </w:rPr>
              <w:t>45,9</w:t>
            </w:r>
          </w:p>
        </w:tc>
        <w:tc>
          <w:tcPr>
            <w:tcW w:w="1499" w:type="dxa"/>
            <w:vAlign w:val="center"/>
          </w:tcPr>
          <w:p w:rsidR="00AA1C22" w:rsidRPr="00884507" w:rsidRDefault="00AA1C22" w:rsidP="00884507">
            <w:pPr>
              <w:widowControl w:val="0"/>
              <w:spacing w:line="360" w:lineRule="auto"/>
              <w:rPr>
                <w:sz w:val="20"/>
                <w:szCs w:val="20"/>
              </w:rPr>
            </w:pPr>
            <w:r w:rsidRPr="00884507">
              <w:rPr>
                <w:bCs/>
                <w:sz w:val="20"/>
                <w:szCs w:val="20"/>
              </w:rPr>
              <w:t>28,8</w:t>
            </w:r>
          </w:p>
        </w:tc>
        <w:tc>
          <w:tcPr>
            <w:tcW w:w="1791" w:type="dxa"/>
            <w:vAlign w:val="center"/>
          </w:tcPr>
          <w:p w:rsidR="00AA1C22" w:rsidRPr="00884507" w:rsidRDefault="00AA1C22" w:rsidP="00884507">
            <w:pPr>
              <w:widowControl w:val="0"/>
              <w:spacing w:line="360" w:lineRule="auto"/>
              <w:rPr>
                <w:sz w:val="20"/>
                <w:szCs w:val="20"/>
              </w:rPr>
            </w:pPr>
            <w:r w:rsidRPr="00884507">
              <w:rPr>
                <w:sz w:val="20"/>
                <w:szCs w:val="20"/>
              </w:rPr>
              <w:t>62,7</w:t>
            </w:r>
          </w:p>
        </w:tc>
        <w:tc>
          <w:tcPr>
            <w:tcW w:w="1314" w:type="dxa"/>
            <w:vAlign w:val="center"/>
          </w:tcPr>
          <w:p w:rsidR="00AA1C22" w:rsidRPr="00884507" w:rsidRDefault="00AA1C22" w:rsidP="00884507">
            <w:pPr>
              <w:widowControl w:val="0"/>
              <w:spacing w:line="360" w:lineRule="auto"/>
              <w:rPr>
                <w:sz w:val="20"/>
                <w:szCs w:val="20"/>
              </w:rPr>
            </w:pPr>
            <w:r w:rsidRPr="00884507">
              <w:rPr>
                <w:sz w:val="20"/>
                <w:szCs w:val="20"/>
              </w:rPr>
              <w:t>21,4</w:t>
            </w:r>
          </w:p>
        </w:tc>
        <w:tc>
          <w:tcPr>
            <w:tcW w:w="1566" w:type="dxa"/>
            <w:vAlign w:val="center"/>
          </w:tcPr>
          <w:p w:rsidR="00AA1C22" w:rsidRPr="00884507" w:rsidRDefault="00AA1C22" w:rsidP="00884507">
            <w:pPr>
              <w:widowControl w:val="0"/>
              <w:spacing w:line="360" w:lineRule="auto"/>
              <w:rPr>
                <w:sz w:val="20"/>
                <w:szCs w:val="20"/>
              </w:rPr>
            </w:pPr>
            <w:r w:rsidRPr="00884507">
              <w:rPr>
                <w:sz w:val="20"/>
                <w:szCs w:val="20"/>
              </w:rPr>
              <w:t>21,4</w:t>
            </w:r>
          </w:p>
        </w:tc>
      </w:tr>
      <w:tr w:rsidR="00AA1C22" w:rsidRPr="00884507" w:rsidTr="00C568C4">
        <w:tc>
          <w:tcPr>
            <w:tcW w:w="2473" w:type="dxa"/>
            <w:vAlign w:val="center"/>
          </w:tcPr>
          <w:p w:rsidR="00AA1C22" w:rsidRPr="00884507" w:rsidRDefault="00AA1C22" w:rsidP="00884507">
            <w:pPr>
              <w:widowControl w:val="0"/>
              <w:spacing w:line="360" w:lineRule="auto"/>
              <w:rPr>
                <w:sz w:val="20"/>
                <w:szCs w:val="20"/>
              </w:rPr>
            </w:pPr>
            <w:r w:rsidRPr="00884507">
              <w:rPr>
                <w:sz w:val="20"/>
                <w:szCs w:val="20"/>
              </w:rPr>
              <w:t>Адвалорные 10%</w:t>
            </w:r>
          </w:p>
        </w:tc>
        <w:tc>
          <w:tcPr>
            <w:tcW w:w="1185" w:type="dxa"/>
            <w:vAlign w:val="center"/>
          </w:tcPr>
          <w:p w:rsidR="00AA1C22" w:rsidRPr="00884507" w:rsidRDefault="00AA1C22" w:rsidP="00884507">
            <w:pPr>
              <w:widowControl w:val="0"/>
              <w:spacing w:line="360" w:lineRule="auto"/>
              <w:rPr>
                <w:sz w:val="20"/>
                <w:szCs w:val="20"/>
              </w:rPr>
            </w:pPr>
            <w:r w:rsidRPr="00884507">
              <w:rPr>
                <w:bCs/>
                <w:sz w:val="20"/>
                <w:szCs w:val="20"/>
              </w:rPr>
              <w:t>27,7</w:t>
            </w:r>
          </w:p>
        </w:tc>
        <w:tc>
          <w:tcPr>
            <w:tcW w:w="1499" w:type="dxa"/>
            <w:vAlign w:val="center"/>
          </w:tcPr>
          <w:p w:rsidR="00AA1C22" w:rsidRPr="00884507" w:rsidRDefault="00AA1C22" w:rsidP="00884507">
            <w:pPr>
              <w:widowControl w:val="0"/>
              <w:spacing w:line="360" w:lineRule="auto"/>
              <w:rPr>
                <w:sz w:val="20"/>
                <w:szCs w:val="20"/>
              </w:rPr>
            </w:pPr>
            <w:r w:rsidRPr="00884507">
              <w:rPr>
                <w:bCs/>
                <w:sz w:val="20"/>
                <w:szCs w:val="20"/>
              </w:rPr>
              <w:t>19,0</w:t>
            </w:r>
          </w:p>
        </w:tc>
        <w:tc>
          <w:tcPr>
            <w:tcW w:w="1791" w:type="dxa"/>
            <w:vAlign w:val="center"/>
          </w:tcPr>
          <w:p w:rsidR="00AA1C22" w:rsidRPr="00884507" w:rsidRDefault="00AA1C22" w:rsidP="00884507">
            <w:pPr>
              <w:widowControl w:val="0"/>
              <w:spacing w:line="360" w:lineRule="auto"/>
              <w:rPr>
                <w:sz w:val="20"/>
                <w:szCs w:val="20"/>
              </w:rPr>
            </w:pPr>
            <w:r w:rsidRPr="00884507">
              <w:rPr>
                <w:sz w:val="20"/>
                <w:szCs w:val="20"/>
              </w:rPr>
              <w:t>68,6</w:t>
            </w:r>
          </w:p>
        </w:tc>
        <w:tc>
          <w:tcPr>
            <w:tcW w:w="1314" w:type="dxa"/>
            <w:vAlign w:val="center"/>
          </w:tcPr>
          <w:p w:rsidR="00AA1C22" w:rsidRPr="00884507" w:rsidRDefault="00AA1C22" w:rsidP="00884507">
            <w:pPr>
              <w:widowControl w:val="0"/>
              <w:spacing w:line="360" w:lineRule="auto"/>
              <w:rPr>
                <w:sz w:val="20"/>
                <w:szCs w:val="20"/>
              </w:rPr>
            </w:pPr>
            <w:r w:rsidRPr="00884507">
              <w:rPr>
                <w:sz w:val="20"/>
                <w:szCs w:val="20"/>
              </w:rPr>
              <w:t>12,9</w:t>
            </w:r>
          </w:p>
        </w:tc>
        <w:tc>
          <w:tcPr>
            <w:tcW w:w="1566" w:type="dxa"/>
            <w:vAlign w:val="center"/>
          </w:tcPr>
          <w:p w:rsidR="00AA1C22" w:rsidRPr="00884507" w:rsidRDefault="00AA1C22" w:rsidP="00884507">
            <w:pPr>
              <w:widowControl w:val="0"/>
              <w:spacing w:line="360" w:lineRule="auto"/>
              <w:rPr>
                <w:sz w:val="20"/>
                <w:szCs w:val="20"/>
              </w:rPr>
            </w:pPr>
            <w:r w:rsidRPr="00884507">
              <w:rPr>
                <w:sz w:val="20"/>
                <w:szCs w:val="20"/>
              </w:rPr>
              <w:t>14,1</w:t>
            </w:r>
          </w:p>
        </w:tc>
      </w:tr>
      <w:tr w:rsidR="00AA1C22" w:rsidRPr="00884507" w:rsidTr="00C568C4">
        <w:tc>
          <w:tcPr>
            <w:tcW w:w="2473" w:type="dxa"/>
            <w:vAlign w:val="center"/>
          </w:tcPr>
          <w:p w:rsidR="00AA1C22" w:rsidRPr="00884507" w:rsidRDefault="00AA1C22" w:rsidP="00884507">
            <w:pPr>
              <w:widowControl w:val="0"/>
              <w:spacing w:line="360" w:lineRule="auto"/>
              <w:rPr>
                <w:b/>
                <w:sz w:val="20"/>
                <w:szCs w:val="20"/>
              </w:rPr>
            </w:pPr>
            <w:r w:rsidRPr="00884507">
              <w:rPr>
                <w:sz w:val="20"/>
                <w:szCs w:val="20"/>
              </w:rPr>
              <w:t>Адвалорные 15%</w:t>
            </w:r>
          </w:p>
        </w:tc>
        <w:tc>
          <w:tcPr>
            <w:tcW w:w="1185" w:type="dxa"/>
            <w:vAlign w:val="center"/>
          </w:tcPr>
          <w:p w:rsidR="00AA1C22" w:rsidRPr="00884507" w:rsidRDefault="00AA1C22" w:rsidP="00884507">
            <w:pPr>
              <w:widowControl w:val="0"/>
              <w:spacing w:line="360" w:lineRule="auto"/>
              <w:rPr>
                <w:sz w:val="20"/>
                <w:szCs w:val="20"/>
              </w:rPr>
            </w:pPr>
            <w:r w:rsidRPr="00884507">
              <w:rPr>
                <w:bCs/>
                <w:sz w:val="20"/>
                <w:szCs w:val="20"/>
              </w:rPr>
              <w:t>25,4</w:t>
            </w:r>
          </w:p>
        </w:tc>
        <w:tc>
          <w:tcPr>
            <w:tcW w:w="1499" w:type="dxa"/>
            <w:vAlign w:val="center"/>
          </w:tcPr>
          <w:p w:rsidR="00AA1C22" w:rsidRPr="00884507" w:rsidRDefault="00AA1C22" w:rsidP="00884507">
            <w:pPr>
              <w:widowControl w:val="0"/>
              <w:spacing w:line="360" w:lineRule="auto"/>
              <w:rPr>
                <w:sz w:val="20"/>
                <w:szCs w:val="20"/>
              </w:rPr>
            </w:pPr>
            <w:r w:rsidRPr="00884507">
              <w:rPr>
                <w:bCs/>
                <w:sz w:val="20"/>
                <w:szCs w:val="20"/>
              </w:rPr>
              <w:t>17,6</w:t>
            </w:r>
          </w:p>
        </w:tc>
        <w:tc>
          <w:tcPr>
            <w:tcW w:w="1791" w:type="dxa"/>
            <w:vAlign w:val="center"/>
          </w:tcPr>
          <w:p w:rsidR="00AA1C22" w:rsidRPr="00884507" w:rsidRDefault="00AA1C22" w:rsidP="00884507">
            <w:pPr>
              <w:widowControl w:val="0"/>
              <w:spacing w:line="360" w:lineRule="auto"/>
              <w:rPr>
                <w:sz w:val="20"/>
                <w:szCs w:val="20"/>
              </w:rPr>
            </w:pPr>
            <w:r w:rsidRPr="00884507">
              <w:rPr>
                <w:sz w:val="20"/>
                <w:szCs w:val="20"/>
              </w:rPr>
              <w:t>69,3</w:t>
            </w:r>
          </w:p>
        </w:tc>
        <w:tc>
          <w:tcPr>
            <w:tcW w:w="1314" w:type="dxa"/>
            <w:vAlign w:val="center"/>
          </w:tcPr>
          <w:p w:rsidR="00AA1C22" w:rsidRPr="00884507" w:rsidRDefault="00AA1C22" w:rsidP="00884507">
            <w:pPr>
              <w:widowControl w:val="0"/>
              <w:spacing w:line="360" w:lineRule="auto"/>
              <w:rPr>
                <w:sz w:val="20"/>
                <w:szCs w:val="20"/>
              </w:rPr>
            </w:pPr>
            <w:r w:rsidRPr="00884507">
              <w:rPr>
                <w:sz w:val="20"/>
                <w:szCs w:val="20"/>
              </w:rPr>
              <w:t>11,8</w:t>
            </w:r>
          </w:p>
        </w:tc>
        <w:tc>
          <w:tcPr>
            <w:tcW w:w="1566" w:type="dxa"/>
            <w:vAlign w:val="center"/>
          </w:tcPr>
          <w:p w:rsidR="00AA1C22" w:rsidRPr="00884507" w:rsidRDefault="00AA1C22" w:rsidP="00884507">
            <w:pPr>
              <w:widowControl w:val="0"/>
              <w:spacing w:line="360" w:lineRule="auto"/>
              <w:rPr>
                <w:sz w:val="20"/>
                <w:szCs w:val="20"/>
              </w:rPr>
            </w:pPr>
            <w:r w:rsidRPr="00884507">
              <w:rPr>
                <w:sz w:val="20"/>
                <w:szCs w:val="20"/>
              </w:rPr>
              <w:t>13,1</w:t>
            </w:r>
          </w:p>
        </w:tc>
      </w:tr>
      <w:tr w:rsidR="00AA1C22" w:rsidRPr="00884507" w:rsidTr="00C568C4">
        <w:tc>
          <w:tcPr>
            <w:tcW w:w="2473" w:type="dxa"/>
            <w:vAlign w:val="center"/>
          </w:tcPr>
          <w:p w:rsidR="00AA1C22" w:rsidRPr="00884507" w:rsidRDefault="00AA1C22" w:rsidP="00884507">
            <w:pPr>
              <w:widowControl w:val="0"/>
              <w:spacing w:line="360" w:lineRule="auto"/>
              <w:rPr>
                <w:sz w:val="20"/>
                <w:szCs w:val="20"/>
              </w:rPr>
            </w:pPr>
            <w:r w:rsidRPr="00884507">
              <w:rPr>
                <w:sz w:val="20"/>
                <w:szCs w:val="20"/>
              </w:rPr>
              <w:t>Адвалорные 20%</w:t>
            </w:r>
          </w:p>
        </w:tc>
        <w:tc>
          <w:tcPr>
            <w:tcW w:w="1185" w:type="dxa"/>
            <w:vAlign w:val="center"/>
          </w:tcPr>
          <w:p w:rsidR="00AA1C22" w:rsidRPr="00884507" w:rsidRDefault="00AA1C22" w:rsidP="00884507">
            <w:pPr>
              <w:widowControl w:val="0"/>
              <w:spacing w:line="360" w:lineRule="auto"/>
              <w:rPr>
                <w:sz w:val="20"/>
                <w:szCs w:val="20"/>
              </w:rPr>
            </w:pPr>
            <w:r w:rsidRPr="00884507">
              <w:rPr>
                <w:bCs/>
                <w:sz w:val="20"/>
                <w:szCs w:val="20"/>
              </w:rPr>
              <w:t>7,3</w:t>
            </w:r>
          </w:p>
        </w:tc>
        <w:tc>
          <w:tcPr>
            <w:tcW w:w="1499" w:type="dxa"/>
            <w:vAlign w:val="center"/>
          </w:tcPr>
          <w:p w:rsidR="00AA1C22" w:rsidRPr="00884507" w:rsidRDefault="00AA1C22" w:rsidP="00884507">
            <w:pPr>
              <w:widowControl w:val="0"/>
              <w:spacing w:line="360" w:lineRule="auto"/>
              <w:rPr>
                <w:sz w:val="20"/>
                <w:szCs w:val="20"/>
              </w:rPr>
            </w:pPr>
            <w:r w:rsidRPr="00884507">
              <w:rPr>
                <w:bCs/>
                <w:sz w:val="20"/>
                <w:szCs w:val="20"/>
              </w:rPr>
              <w:t>5,1</w:t>
            </w:r>
          </w:p>
        </w:tc>
        <w:tc>
          <w:tcPr>
            <w:tcW w:w="1791" w:type="dxa"/>
            <w:vAlign w:val="center"/>
          </w:tcPr>
          <w:p w:rsidR="00AA1C22" w:rsidRPr="00884507" w:rsidRDefault="00AA1C22" w:rsidP="00884507">
            <w:pPr>
              <w:widowControl w:val="0"/>
              <w:spacing w:line="360" w:lineRule="auto"/>
              <w:rPr>
                <w:sz w:val="20"/>
                <w:szCs w:val="20"/>
              </w:rPr>
            </w:pPr>
            <w:r w:rsidRPr="00884507">
              <w:rPr>
                <w:sz w:val="20"/>
                <w:szCs w:val="20"/>
              </w:rPr>
              <w:t>69,9</w:t>
            </w:r>
          </w:p>
        </w:tc>
        <w:tc>
          <w:tcPr>
            <w:tcW w:w="1314" w:type="dxa"/>
            <w:vAlign w:val="center"/>
          </w:tcPr>
          <w:p w:rsidR="00AA1C22" w:rsidRPr="00884507" w:rsidRDefault="00AA1C22" w:rsidP="00884507">
            <w:pPr>
              <w:widowControl w:val="0"/>
              <w:spacing w:line="360" w:lineRule="auto"/>
              <w:rPr>
                <w:sz w:val="20"/>
                <w:szCs w:val="20"/>
              </w:rPr>
            </w:pPr>
            <w:r w:rsidRPr="00884507">
              <w:rPr>
                <w:sz w:val="20"/>
                <w:szCs w:val="20"/>
              </w:rPr>
              <w:t>3,4</w:t>
            </w:r>
          </w:p>
        </w:tc>
        <w:tc>
          <w:tcPr>
            <w:tcW w:w="1566" w:type="dxa"/>
            <w:vAlign w:val="center"/>
          </w:tcPr>
          <w:p w:rsidR="00AA1C22" w:rsidRPr="00884507" w:rsidRDefault="00AA1C22" w:rsidP="00884507">
            <w:pPr>
              <w:widowControl w:val="0"/>
              <w:spacing w:line="360" w:lineRule="auto"/>
              <w:rPr>
                <w:sz w:val="20"/>
                <w:szCs w:val="20"/>
              </w:rPr>
            </w:pPr>
            <w:r w:rsidRPr="00884507">
              <w:rPr>
                <w:sz w:val="20"/>
                <w:szCs w:val="20"/>
              </w:rPr>
              <w:t>3,8</w:t>
            </w:r>
          </w:p>
        </w:tc>
      </w:tr>
      <w:tr w:rsidR="00AA1C22" w:rsidRPr="00884507" w:rsidTr="00C568C4">
        <w:tc>
          <w:tcPr>
            <w:tcW w:w="2473" w:type="dxa"/>
            <w:vAlign w:val="center"/>
          </w:tcPr>
          <w:p w:rsidR="00AA1C22" w:rsidRPr="00884507" w:rsidRDefault="00AA1C22" w:rsidP="00884507">
            <w:pPr>
              <w:widowControl w:val="0"/>
              <w:spacing w:line="360" w:lineRule="auto"/>
              <w:rPr>
                <w:sz w:val="20"/>
                <w:szCs w:val="20"/>
              </w:rPr>
            </w:pPr>
            <w:r w:rsidRPr="00884507">
              <w:rPr>
                <w:sz w:val="20"/>
                <w:szCs w:val="20"/>
              </w:rPr>
              <w:t>Специфические</w:t>
            </w:r>
          </w:p>
        </w:tc>
        <w:tc>
          <w:tcPr>
            <w:tcW w:w="1185" w:type="dxa"/>
            <w:vAlign w:val="center"/>
          </w:tcPr>
          <w:p w:rsidR="00AA1C22" w:rsidRPr="00884507" w:rsidRDefault="00AA1C22" w:rsidP="00884507">
            <w:pPr>
              <w:widowControl w:val="0"/>
              <w:spacing w:line="360" w:lineRule="auto"/>
              <w:rPr>
                <w:sz w:val="20"/>
                <w:szCs w:val="20"/>
              </w:rPr>
            </w:pPr>
            <w:r w:rsidRPr="00884507">
              <w:rPr>
                <w:bCs/>
                <w:sz w:val="20"/>
                <w:szCs w:val="20"/>
              </w:rPr>
              <w:t>4,2</w:t>
            </w:r>
          </w:p>
        </w:tc>
        <w:tc>
          <w:tcPr>
            <w:tcW w:w="1499" w:type="dxa"/>
            <w:vAlign w:val="center"/>
          </w:tcPr>
          <w:p w:rsidR="00AA1C22" w:rsidRPr="00884507" w:rsidRDefault="00AA1C22" w:rsidP="00884507">
            <w:pPr>
              <w:widowControl w:val="0"/>
              <w:spacing w:line="360" w:lineRule="auto"/>
              <w:rPr>
                <w:sz w:val="20"/>
                <w:szCs w:val="20"/>
              </w:rPr>
            </w:pPr>
            <w:r w:rsidRPr="00884507">
              <w:rPr>
                <w:bCs/>
                <w:sz w:val="20"/>
                <w:szCs w:val="20"/>
              </w:rPr>
              <w:t>2,4</w:t>
            </w:r>
          </w:p>
        </w:tc>
        <w:tc>
          <w:tcPr>
            <w:tcW w:w="1791" w:type="dxa"/>
            <w:vAlign w:val="center"/>
          </w:tcPr>
          <w:p w:rsidR="00AA1C22" w:rsidRPr="00884507" w:rsidRDefault="00AA1C22" w:rsidP="00884507">
            <w:pPr>
              <w:widowControl w:val="0"/>
              <w:spacing w:line="360" w:lineRule="auto"/>
              <w:rPr>
                <w:sz w:val="20"/>
                <w:szCs w:val="20"/>
              </w:rPr>
            </w:pPr>
            <w:r w:rsidRPr="00884507">
              <w:rPr>
                <w:sz w:val="20"/>
                <w:szCs w:val="20"/>
              </w:rPr>
              <w:t>57,1</w:t>
            </w:r>
          </w:p>
        </w:tc>
        <w:tc>
          <w:tcPr>
            <w:tcW w:w="1314" w:type="dxa"/>
            <w:vAlign w:val="center"/>
          </w:tcPr>
          <w:p w:rsidR="00AA1C22" w:rsidRPr="00884507" w:rsidRDefault="00AA1C22" w:rsidP="00884507">
            <w:pPr>
              <w:widowControl w:val="0"/>
              <w:spacing w:line="360" w:lineRule="auto"/>
              <w:rPr>
                <w:sz w:val="20"/>
                <w:szCs w:val="20"/>
              </w:rPr>
            </w:pPr>
            <w:r w:rsidRPr="00884507">
              <w:rPr>
                <w:sz w:val="20"/>
                <w:szCs w:val="20"/>
              </w:rPr>
              <w:t>2,0</w:t>
            </w:r>
          </w:p>
        </w:tc>
        <w:tc>
          <w:tcPr>
            <w:tcW w:w="1566" w:type="dxa"/>
            <w:vAlign w:val="center"/>
          </w:tcPr>
          <w:p w:rsidR="00AA1C22" w:rsidRPr="00884507" w:rsidRDefault="00AA1C22" w:rsidP="00884507">
            <w:pPr>
              <w:widowControl w:val="0"/>
              <w:spacing w:line="360" w:lineRule="auto"/>
              <w:rPr>
                <w:sz w:val="20"/>
                <w:szCs w:val="20"/>
              </w:rPr>
            </w:pPr>
            <w:r w:rsidRPr="00884507">
              <w:rPr>
                <w:sz w:val="20"/>
                <w:szCs w:val="20"/>
              </w:rPr>
              <w:t>1,8</w:t>
            </w:r>
          </w:p>
        </w:tc>
      </w:tr>
      <w:tr w:rsidR="00AA1C22" w:rsidRPr="00884507" w:rsidTr="00C568C4">
        <w:tc>
          <w:tcPr>
            <w:tcW w:w="2473" w:type="dxa"/>
            <w:vAlign w:val="center"/>
          </w:tcPr>
          <w:p w:rsidR="00AA1C22" w:rsidRPr="00884507" w:rsidRDefault="00AA1C22" w:rsidP="00884507">
            <w:pPr>
              <w:widowControl w:val="0"/>
              <w:spacing w:line="360" w:lineRule="auto"/>
              <w:rPr>
                <w:sz w:val="20"/>
                <w:szCs w:val="20"/>
              </w:rPr>
            </w:pPr>
            <w:r w:rsidRPr="00884507">
              <w:rPr>
                <w:sz w:val="20"/>
                <w:szCs w:val="20"/>
              </w:rPr>
              <w:t>Комбинированные</w:t>
            </w:r>
          </w:p>
        </w:tc>
        <w:tc>
          <w:tcPr>
            <w:tcW w:w="1185" w:type="dxa"/>
            <w:vAlign w:val="center"/>
          </w:tcPr>
          <w:p w:rsidR="00AA1C22" w:rsidRPr="00884507" w:rsidRDefault="00AA1C22" w:rsidP="00884507">
            <w:pPr>
              <w:widowControl w:val="0"/>
              <w:spacing w:line="360" w:lineRule="auto"/>
              <w:rPr>
                <w:sz w:val="20"/>
                <w:szCs w:val="20"/>
              </w:rPr>
            </w:pPr>
            <w:r w:rsidRPr="00884507">
              <w:rPr>
                <w:bCs/>
                <w:sz w:val="20"/>
                <w:szCs w:val="20"/>
              </w:rPr>
              <w:t>54,1</w:t>
            </w:r>
          </w:p>
        </w:tc>
        <w:tc>
          <w:tcPr>
            <w:tcW w:w="1499" w:type="dxa"/>
            <w:vAlign w:val="center"/>
          </w:tcPr>
          <w:p w:rsidR="00AA1C22" w:rsidRPr="00884507" w:rsidRDefault="00AA1C22" w:rsidP="00884507">
            <w:pPr>
              <w:widowControl w:val="0"/>
              <w:spacing w:line="360" w:lineRule="auto"/>
              <w:rPr>
                <w:sz w:val="20"/>
                <w:szCs w:val="20"/>
              </w:rPr>
            </w:pPr>
            <w:r w:rsidRPr="00884507">
              <w:rPr>
                <w:bCs/>
                <w:sz w:val="20"/>
                <w:szCs w:val="20"/>
              </w:rPr>
              <w:t>29,2</w:t>
            </w:r>
          </w:p>
        </w:tc>
        <w:tc>
          <w:tcPr>
            <w:tcW w:w="1791" w:type="dxa"/>
            <w:vAlign w:val="center"/>
          </w:tcPr>
          <w:p w:rsidR="00AA1C22" w:rsidRPr="00884507" w:rsidRDefault="00AA1C22" w:rsidP="00884507">
            <w:pPr>
              <w:widowControl w:val="0"/>
              <w:spacing w:line="360" w:lineRule="auto"/>
              <w:rPr>
                <w:sz w:val="20"/>
                <w:szCs w:val="20"/>
              </w:rPr>
            </w:pPr>
            <w:r w:rsidRPr="00884507">
              <w:rPr>
                <w:sz w:val="20"/>
                <w:szCs w:val="20"/>
              </w:rPr>
              <w:t>54,0</w:t>
            </w:r>
          </w:p>
        </w:tc>
        <w:tc>
          <w:tcPr>
            <w:tcW w:w="1314" w:type="dxa"/>
            <w:vAlign w:val="center"/>
          </w:tcPr>
          <w:p w:rsidR="00AA1C22" w:rsidRPr="00884507" w:rsidRDefault="00AA1C22" w:rsidP="00884507">
            <w:pPr>
              <w:widowControl w:val="0"/>
              <w:spacing w:line="360" w:lineRule="auto"/>
              <w:rPr>
                <w:sz w:val="20"/>
                <w:szCs w:val="20"/>
              </w:rPr>
            </w:pPr>
            <w:r w:rsidRPr="00884507">
              <w:rPr>
                <w:sz w:val="20"/>
                <w:szCs w:val="20"/>
              </w:rPr>
              <w:t>25,2</w:t>
            </w:r>
          </w:p>
        </w:tc>
        <w:tc>
          <w:tcPr>
            <w:tcW w:w="1566" w:type="dxa"/>
            <w:vAlign w:val="center"/>
          </w:tcPr>
          <w:p w:rsidR="00AA1C22" w:rsidRPr="00884507" w:rsidRDefault="00AA1C22" w:rsidP="00884507">
            <w:pPr>
              <w:widowControl w:val="0"/>
              <w:spacing w:line="360" w:lineRule="auto"/>
              <w:rPr>
                <w:sz w:val="20"/>
                <w:szCs w:val="20"/>
              </w:rPr>
            </w:pPr>
            <w:r w:rsidRPr="00884507">
              <w:rPr>
                <w:sz w:val="20"/>
                <w:szCs w:val="20"/>
              </w:rPr>
              <w:t>21,7</w:t>
            </w:r>
          </w:p>
        </w:tc>
      </w:tr>
      <w:bookmarkEnd w:id="6"/>
    </w:tbl>
    <w:p w:rsidR="00AA1C22" w:rsidRPr="00884507" w:rsidRDefault="00AA1C22" w:rsidP="00884507">
      <w:pPr>
        <w:widowControl w:val="0"/>
        <w:spacing w:line="360" w:lineRule="auto"/>
        <w:ind w:firstLine="709"/>
        <w:jc w:val="both"/>
        <w:rPr>
          <w:sz w:val="28"/>
          <w:szCs w:val="28"/>
        </w:rPr>
      </w:pPr>
    </w:p>
    <w:p w:rsidR="00BE16D1" w:rsidRPr="00884507" w:rsidRDefault="00AA1C22" w:rsidP="00884507">
      <w:pPr>
        <w:widowControl w:val="0"/>
        <w:spacing w:line="360" w:lineRule="auto"/>
        <w:ind w:firstLine="709"/>
        <w:jc w:val="both"/>
        <w:rPr>
          <w:sz w:val="28"/>
        </w:rPr>
      </w:pPr>
      <w:r w:rsidRPr="00884507">
        <w:rPr>
          <w:sz w:val="28"/>
          <w:szCs w:val="28"/>
        </w:rPr>
        <w:t>Если рассмотреть структуру импорта в млрд. долл., можно сделать вывод, что большую долю занимают товары ввезенные по ставкам пошлин в</w:t>
      </w:r>
      <w:r w:rsidR="00917D30" w:rsidRPr="00884507">
        <w:rPr>
          <w:sz w:val="28"/>
          <w:szCs w:val="28"/>
        </w:rPr>
        <w:t>ыполняющим фискальную функцию (35,6</w:t>
      </w:r>
      <w:r w:rsidRPr="00884507">
        <w:rPr>
          <w:sz w:val="28"/>
          <w:szCs w:val="28"/>
        </w:rPr>
        <w:t xml:space="preserve">%). Товары ввезенные по 0 ставкам составили 22,7 % от общего импорта, но сократились по сравнению с </w:t>
      </w:r>
      <w:smartTag w:uri="urn:schemas-microsoft-com:office:smarttags" w:element="metricconverter">
        <w:smartTagPr>
          <w:attr w:name="ProductID" w:val="2008 г"/>
        </w:smartTagPr>
        <w:r w:rsidRPr="00884507">
          <w:rPr>
            <w:sz w:val="28"/>
            <w:szCs w:val="28"/>
          </w:rPr>
          <w:t>2008 г</w:t>
        </w:r>
      </w:smartTag>
      <w:r w:rsidRPr="00884507">
        <w:rPr>
          <w:sz w:val="28"/>
          <w:szCs w:val="28"/>
        </w:rPr>
        <w:t>. на 48,4%.</w:t>
      </w:r>
      <w:r w:rsidR="00884507">
        <w:rPr>
          <w:sz w:val="28"/>
          <w:szCs w:val="28"/>
        </w:rPr>
        <w:t xml:space="preserve"> </w:t>
      </w:r>
      <w:r w:rsidRPr="00884507">
        <w:rPr>
          <w:sz w:val="28"/>
          <w:szCs w:val="28"/>
        </w:rPr>
        <w:t>Количество товаров облагаемых пошлинами 15-20% ( выполняющих защитную функцию) ввезено на территорию РФ на сумму</w:t>
      </w:r>
      <w:r w:rsidR="00884507">
        <w:rPr>
          <w:sz w:val="28"/>
          <w:szCs w:val="28"/>
        </w:rPr>
        <w:t xml:space="preserve"> </w:t>
      </w:r>
      <w:r w:rsidRPr="00884507">
        <w:rPr>
          <w:sz w:val="28"/>
          <w:szCs w:val="28"/>
        </w:rPr>
        <w:t xml:space="preserve">23,7 млрд. долл. , что составляет 16,9 % от общего импорта. Таким образом, в Россию продолжают ввозиться товары предоставляющие угрозу отечественным производителям, несмотря на высокую ввозную пошлину, хотя объем их снижается (по сравнению с </w:t>
      </w:r>
      <w:smartTag w:uri="urn:schemas-microsoft-com:office:smarttags" w:element="metricconverter">
        <w:smartTagPr>
          <w:attr w:name="ProductID" w:val="2008 г"/>
        </w:smartTagPr>
        <w:r w:rsidRPr="00884507">
          <w:rPr>
            <w:sz w:val="28"/>
            <w:szCs w:val="28"/>
          </w:rPr>
          <w:t>2008 г</w:t>
        </w:r>
      </w:smartTag>
      <w:r w:rsidRPr="00884507">
        <w:rPr>
          <w:sz w:val="28"/>
          <w:szCs w:val="28"/>
        </w:rPr>
        <w:t>. на 27,5 %) .</w:t>
      </w:r>
    </w:p>
    <w:p w:rsidR="00884507" w:rsidRDefault="00884507" w:rsidP="00884507">
      <w:pPr>
        <w:widowControl w:val="0"/>
        <w:spacing w:line="360" w:lineRule="auto"/>
        <w:ind w:firstLine="709"/>
        <w:jc w:val="both"/>
        <w:rPr>
          <w:sz w:val="28"/>
        </w:rPr>
      </w:pPr>
    </w:p>
    <w:p w:rsidR="00AA1C22" w:rsidRPr="00884507" w:rsidRDefault="00AA1C22" w:rsidP="00884507">
      <w:pPr>
        <w:widowControl w:val="0"/>
        <w:spacing w:line="360" w:lineRule="auto"/>
        <w:ind w:firstLine="709"/>
        <w:jc w:val="both"/>
        <w:rPr>
          <w:sz w:val="28"/>
        </w:rPr>
      </w:pPr>
      <w:r w:rsidRPr="00884507">
        <w:rPr>
          <w:sz w:val="28"/>
        </w:rPr>
        <w:t xml:space="preserve">Таблица </w:t>
      </w:r>
      <w:r w:rsidR="00BE16D1" w:rsidRPr="00884507">
        <w:rPr>
          <w:sz w:val="28"/>
        </w:rPr>
        <w:t>3</w:t>
      </w:r>
    </w:p>
    <w:p w:rsidR="00AA1C22" w:rsidRPr="00884507" w:rsidRDefault="00AA1C22" w:rsidP="00884507">
      <w:pPr>
        <w:widowControl w:val="0"/>
        <w:spacing w:line="360" w:lineRule="auto"/>
        <w:ind w:firstLine="709"/>
        <w:jc w:val="both"/>
        <w:rPr>
          <w:sz w:val="28"/>
        </w:rPr>
      </w:pPr>
      <w:r w:rsidRPr="00884507">
        <w:rPr>
          <w:sz w:val="28"/>
        </w:rPr>
        <w:t>Объем отгруженных товаров собственного производства по отдельным видам экономической деятельности РФ, млрд. руб.</w:t>
      </w:r>
      <w:r w:rsidRPr="00884507">
        <w:rPr>
          <w:rStyle w:val="ab"/>
          <w:sz w:val="28"/>
        </w:rPr>
        <w:footnoteReference w:id="1"/>
      </w:r>
    </w:p>
    <w:tbl>
      <w:tblPr>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1018"/>
        <w:gridCol w:w="1260"/>
        <w:gridCol w:w="1260"/>
        <w:gridCol w:w="1260"/>
        <w:gridCol w:w="1620"/>
      </w:tblGrid>
      <w:tr w:rsidR="00AB3456" w:rsidRPr="00884507" w:rsidTr="00AB3456">
        <w:trPr>
          <w:trHeight w:val="165"/>
          <w:tblHeader/>
          <w:jc w:val="center"/>
        </w:trPr>
        <w:tc>
          <w:tcPr>
            <w:tcW w:w="2700" w:type="dxa"/>
            <w:noWrap/>
            <w:vAlign w:val="center"/>
          </w:tcPr>
          <w:p w:rsidR="00AA1C22" w:rsidRPr="00884507" w:rsidRDefault="00AA1C22" w:rsidP="00884507">
            <w:pPr>
              <w:widowControl w:val="0"/>
              <w:spacing w:line="360" w:lineRule="auto"/>
              <w:jc w:val="both"/>
              <w:rPr>
                <w:b/>
                <w:sz w:val="20"/>
                <w:szCs w:val="20"/>
              </w:rPr>
            </w:pPr>
            <w:r w:rsidRPr="00884507">
              <w:rPr>
                <w:b/>
                <w:sz w:val="20"/>
                <w:szCs w:val="20"/>
              </w:rPr>
              <w:t>Виды экономической деятельности</w:t>
            </w:r>
          </w:p>
        </w:tc>
        <w:tc>
          <w:tcPr>
            <w:tcW w:w="1018" w:type="dxa"/>
            <w:noWrap/>
            <w:vAlign w:val="center"/>
          </w:tcPr>
          <w:p w:rsidR="00AA1C22" w:rsidRPr="00884507" w:rsidRDefault="00AA1C22" w:rsidP="00884507">
            <w:pPr>
              <w:widowControl w:val="0"/>
              <w:spacing w:line="360" w:lineRule="auto"/>
              <w:jc w:val="both"/>
              <w:rPr>
                <w:b/>
                <w:sz w:val="20"/>
                <w:szCs w:val="20"/>
              </w:rPr>
            </w:pPr>
            <w:r w:rsidRPr="00884507">
              <w:rPr>
                <w:b/>
                <w:sz w:val="20"/>
                <w:szCs w:val="20"/>
              </w:rPr>
              <w:t>2005г.</w:t>
            </w:r>
          </w:p>
        </w:tc>
        <w:tc>
          <w:tcPr>
            <w:tcW w:w="1260" w:type="dxa"/>
            <w:noWrap/>
            <w:vAlign w:val="center"/>
          </w:tcPr>
          <w:p w:rsidR="00AA1C22" w:rsidRPr="00884507" w:rsidRDefault="00AA1C22" w:rsidP="00884507">
            <w:pPr>
              <w:widowControl w:val="0"/>
              <w:spacing w:line="360" w:lineRule="auto"/>
              <w:jc w:val="both"/>
              <w:rPr>
                <w:b/>
                <w:sz w:val="20"/>
                <w:szCs w:val="20"/>
              </w:rPr>
            </w:pPr>
            <w:r w:rsidRPr="00884507">
              <w:rPr>
                <w:b/>
                <w:sz w:val="20"/>
                <w:szCs w:val="20"/>
              </w:rPr>
              <w:t>2006г.</w:t>
            </w:r>
          </w:p>
        </w:tc>
        <w:tc>
          <w:tcPr>
            <w:tcW w:w="1260" w:type="dxa"/>
            <w:noWrap/>
            <w:vAlign w:val="center"/>
          </w:tcPr>
          <w:p w:rsidR="00AA1C22" w:rsidRPr="00884507" w:rsidRDefault="00AA1C22" w:rsidP="00884507">
            <w:pPr>
              <w:widowControl w:val="0"/>
              <w:spacing w:line="360" w:lineRule="auto"/>
              <w:jc w:val="both"/>
              <w:rPr>
                <w:b/>
                <w:sz w:val="20"/>
                <w:szCs w:val="20"/>
              </w:rPr>
            </w:pPr>
            <w:r w:rsidRPr="00884507">
              <w:rPr>
                <w:b/>
                <w:sz w:val="20"/>
                <w:szCs w:val="20"/>
              </w:rPr>
              <w:t>2007г.</w:t>
            </w:r>
          </w:p>
        </w:tc>
        <w:tc>
          <w:tcPr>
            <w:tcW w:w="1260" w:type="dxa"/>
            <w:noWrap/>
            <w:vAlign w:val="center"/>
          </w:tcPr>
          <w:p w:rsidR="00AA1C22" w:rsidRPr="00884507" w:rsidRDefault="00AA1C22" w:rsidP="00884507">
            <w:pPr>
              <w:widowControl w:val="0"/>
              <w:spacing w:line="360" w:lineRule="auto"/>
              <w:jc w:val="both"/>
              <w:rPr>
                <w:b/>
                <w:sz w:val="20"/>
                <w:szCs w:val="20"/>
              </w:rPr>
            </w:pPr>
            <w:r w:rsidRPr="00884507">
              <w:rPr>
                <w:b/>
                <w:sz w:val="20"/>
                <w:szCs w:val="20"/>
              </w:rPr>
              <w:t>2008г.</w:t>
            </w:r>
          </w:p>
        </w:tc>
        <w:tc>
          <w:tcPr>
            <w:tcW w:w="1620" w:type="dxa"/>
            <w:noWrap/>
            <w:vAlign w:val="center"/>
          </w:tcPr>
          <w:p w:rsidR="00AA1C22" w:rsidRPr="00884507" w:rsidRDefault="00AA1C22" w:rsidP="00884507">
            <w:pPr>
              <w:widowControl w:val="0"/>
              <w:spacing w:line="360" w:lineRule="auto"/>
              <w:jc w:val="both"/>
              <w:rPr>
                <w:b/>
                <w:sz w:val="20"/>
                <w:szCs w:val="20"/>
              </w:rPr>
            </w:pPr>
            <w:r w:rsidRPr="00884507">
              <w:rPr>
                <w:b/>
                <w:sz w:val="20"/>
                <w:szCs w:val="20"/>
              </w:rPr>
              <w:t>2009г.</w:t>
            </w:r>
          </w:p>
        </w:tc>
      </w:tr>
      <w:tr w:rsidR="00AB3456" w:rsidRPr="00884507" w:rsidTr="00AB3456">
        <w:trPr>
          <w:trHeight w:val="330"/>
          <w:jc w:val="center"/>
        </w:trPr>
        <w:tc>
          <w:tcPr>
            <w:tcW w:w="2700" w:type="dxa"/>
            <w:vAlign w:val="center"/>
          </w:tcPr>
          <w:p w:rsidR="00AA1C22" w:rsidRPr="00884507" w:rsidRDefault="00AA1C22" w:rsidP="00884507">
            <w:pPr>
              <w:widowControl w:val="0"/>
              <w:spacing w:line="360" w:lineRule="auto"/>
              <w:jc w:val="both"/>
              <w:rPr>
                <w:sz w:val="20"/>
                <w:szCs w:val="20"/>
              </w:rPr>
            </w:pPr>
            <w:r w:rsidRPr="00884507">
              <w:rPr>
                <w:sz w:val="20"/>
                <w:szCs w:val="20"/>
              </w:rPr>
              <w:t>Добыча полезных ископаемых</w:t>
            </w:r>
          </w:p>
        </w:tc>
        <w:tc>
          <w:tcPr>
            <w:tcW w:w="1018" w:type="dxa"/>
            <w:vAlign w:val="center"/>
          </w:tcPr>
          <w:p w:rsidR="00AA1C22" w:rsidRPr="00884507" w:rsidRDefault="00AA1C22" w:rsidP="00884507">
            <w:pPr>
              <w:widowControl w:val="0"/>
              <w:spacing w:line="360" w:lineRule="auto"/>
              <w:jc w:val="both"/>
              <w:rPr>
                <w:sz w:val="20"/>
                <w:szCs w:val="20"/>
              </w:rPr>
            </w:pPr>
            <w:r w:rsidRPr="00884507">
              <w:rPr>
                <w:sz w:val="20"/>
                <w:szCs w:val="20"/>
              </w:rPr>
              <w:t>3062</w:t>
            </w:r>
          </w:p>
        </w:tc>
        <w:tc>
          <w:tcPr>
            <w:tcW w:w="1260" w:type="dxa"/>
            <w:vAlign w:val="center"/>
          </w:tcPr>
          <w:p w:rsidR="00AA1C22" w:rsidRPr="00884507" w:rsidRDefault="00AA1C22" w:rsidP="00884507">
            <w:pPr>
              <w:widowControl w:val="0"/>
              <w:spacing w:line="360" w:lineRule="auto"/>
              <w:jc w:val="both"/>
              <w:rPr>
                <w:sz w:val="20"/>
                <w:szCs w:val="20"/>
              </w:rPr>
            </w:pPr>
            <w:r w:rsidRPr="00884507">
              <w:rPr>
                <w:sz w:val="20"/>
                <w:szCs w:val="20"/>
              </w:rPr>
              <w:t>3721</w:t>
            </w:r>
          </w:p>
        </w:tc>
        <w:tc>
          <w:tcPr>
            <w:tcW w:w="1260" w:type="dxa"/>
            <w:vAlign w:val="center"/>
          </w:tcPr>
          <w:p w:rsidR="00AA1C22" w:rsidRPr="00884507" w:rsidRDefault="00AA1C22" w:rsidP="00884507">
            <w:pPr>
              <w:widowControl w:val="0"/>
              <w:spacing w:line="360" w:lineRule="auto"/>
              <w:jc w:val="both"/>
              <w:rPr>
                <w:sz w:val="20"/>
                <w:szCs w:val="20"/>
              </w:rPr>
            </w:pPr>
            <w:r w:rsidRPr="00884507">
              <w:rPr>
                <w:sz w:val="20"/>
                <w:szCs w:val="20"/>
              </w:rPr>
              <w:t>4489</w:t>
            </w:r>
          </w:p>
        </w:tc>
        <w:tc>
          <w:tcPr>
            <w:tcW w:w="1260" w:type="dxa"/>
            <w:vAlign w:val="center"/>
          </w:tcPr>
          <w:p w:rsidR="00AA1C22" w:rsidRPr="00884507" w:rsidRDefault="00AA1C22" w:rsidP="00884507">
            <w:pPr>
              <w:widowControl w:val="0"/>
              <w:spacing w:line="360" w:lineRule="auto"/>
              <w:jc w:val="both"/>
              <w:rPr>
                <w:sz w:val="20"/>
                <w:szCs w:val="20"/>
              </w:rPr>
            </w:pPr>
            <w:r w:rsidRPr="00884507">
              <w:rPr>
                <w:sz w:val="20"/>
                <w:szCs w:val="20"/>
              </w:rPr>
              <w:t>5272</w:t>
            </w:r>
          </w:p>
        </w:tc>
        <w:tc>
          <w:tcPr>
            <w:tcW w:w="1620" w:type="dxa"/>
            <w:vAlign w:val="center"/>
          </w:tcPr>
          <w:p w:rsidR="00AA1C22" w:rsidRPr="00884507" w:rsidRDefault="00AA1C22" w:rsidP="00884507">
            <w:pPr>
              <w:widowControl w:val="0"/>
              <w:spacing w:line="360" w:lineRule="auto"/>
              <w:jc w:val="both"/>
              <w:rPr>
                <w:sz w:val="20"/>
                <w:szCs w:val="20"/>
              </w:rPr>
            </w:pPr>
            <w:r w:rsidRPr="00884507">
              <w:rPr>
                <w:sz w:val="20"/>
                <w:szCs w:val="20"/>
              </w:rPr>
              <w:t>4948</w:t>
            </w:r>
          </w:p>
        </w:tc>
      </w:tr>
      <w:tr w:rsidR="00AB3456" w:rsidRPr="00884507" w:rsidTr="00AB3456">
        <w:trPr>
          <w:trHeight w:val="255"/>
          <w:jc w:val="center"/>
        </w:trPr>
        <w:tc>
          <w:tcPr>
            <w:tcW w:w="2700" w:type="dxa"/>
            <w:vAlign w:val="center"/>
          </w:tcPr>
          <w:p w:rsidR="00AA1C22" w:rsidRPr="00884507" w:rsidRDefault="00AA1C22" w:rsidP="00884507">
            <w:pPr>
              <w:widowControl w:val="0"/>
              <w:spacing w:line="360" w:lineRule="auto"/>
              <w:jc w:val="both"/>
              <w:rPr>
                <w:sz w:val="20"/>
                <w:szCs w:val="20"/>
              </w:rPr>
            </w:pPr>
            <w:r w:rsidRPr="00884507">
              <w:rPr>
                <w:sz w:val="20"/>
                <w:szCs w:val="20"/>
              </w:rPr>
              <w:t>в том числе:</w:t>
            </w:r>
          </w:p>
        </w:tc>
        <w:tc>
          <w:tcPr>
            <w:tcW w:w="1018" w:type="dxa"/>
            <w:vAlign w:val="center"/>
          </w:tcPr>
          <w:p w:rsidR="00AA1C22" w:rsidRPr="00884507" w:rsidRDefault="00AA1C22" w:rsidP="00884507">
            <w:pPr>
              <w:widowControl w:val="0"/>
              <w:spacing w:line="360" w:lineRule="auto"/>
              <w:jc w:val="both"/>
              <w:rPr>
                <w:sz w:val="20"/>
                <w:szCs w:val="20"/>
              </w:rPr>
            </w:pPr>
          </w:p>
        </w:tc>
        <w:tc>
          <w:tcPr>
            <w:tcW w:w="1260" w:type="dxa"/>
            <w:vAlign w:val="center"/>
          </w:tcPr>
          <w:p w:rsidR="00AA1C22" w:rsidRPr="00884507" w:rsidRDefault="00AA1C22" w:rsidP="00884507">
            <w:pPr>
              <w:widowControl w:val="0"/>
              <w:spacing w:line="360" w:lineRule="auto"/>
              <w:jc w:val="both"/>
              <w:rPr>
                <w:sz w:val="20"/>
                <w:szCs w:val="20"/>
              </w:rPr>
            </w:pPr>
          </w:p>
        </w:tc>
        <w:tc>
          <w:tcPr>
            <w:tcW w:w="1260" w:type="dxa"/>
            <w:vAlign w:val="center"/>
          </w:tcPr>
          <w:p w:rsidR="00AA1C22" w:rsidRPr="00884507" w:rsidRDefault="00AA1C22" w:rsidP="00884507">
            <w:pPr>
              <w:widowControl w:val="0"/>
              <w:spacing w:line="360" w:lineRule="auto"/>
              <w:jc w:val="both"/>
              <w:rPr>
                <w:sz w:val="20"/>
                <w:szCs w:val="20"/>
              </w:rPr>
            </w:pPr>
          </w:p>
        </w:tc>
        <w:tc>
          <w:tcPr>
            <w:tcW w:w="1260" w:type="dxa"/>
            <w:vAlign w:val="center"/>
          </w:tcPr>
          <w:p w:rsidR="00AA1C22" w:rsidRPr="00884507" w:rsidRDefault="00AA1C22" w:rsidP="00884507">
            <w:pPr>
              <w:widowControl w:val="0"/>
              <w:spacing w:line="360" w:lineRule="auto"/>
              <w:jc w:val="both"/>
              <w:rPr>
                <w:sz w:val="20"/>
                <w:szCs w:val="20"/>
              </w:rPr>
            </w:pPr>
          </w:p>
        </w:tc>
        <w:tc>
          <w:tcPr>
            <w:tcW w:w="1620" w:type="dxa"/>
            <w:vAlign w:val="center"/>
          </w:tcPr>
          <w:p w:rsidR="00AA1C22" w:rsidRPr="00884507" w:rsidRDefault="00AA1C22" w:rsidP="00884507">
            <w:pPr>
              <w:widowControl w:val="0"/>
              <w:spacing w:line="360" w:lineRule="auto"/>
              <w:jc w:val="both"/>
              <w:rPr>
                <w:sz w:val="20"/>
                <w:szCs w:val="20"/>
              </w:rPr>
            </w:pPr>
          </w:p>
        </w:tc>
      </w:tr>
      <w:tr w:rsidR="00AB3456" w:rsidRPr="00884507" w:rsidTr="00AB3456">
        <w:trPr>
          <w:trHeight w:val="510"/>
          <w:jc w:val="center"/>
        </w:trPr>
        <w:tc>
          <w:tcPr>
            <w:tcW w:w="2700" w:type="dxa"/>
            <w:vAlign w:val="center"/>
          </w:tcPr>
          <w:p w:rsidR="00AA1C22" w:rsidRPr="00884507" w:rsidRDefault="00AA1C22" w:rsidP="00884507">
            <w:pPr>
              <w:widowControl w:val="0"/>
              <w:spacing w:line="360" w:lineRule="auto"/>
              <w:jc w:val="both"/>
              <w:rPr>
                <w:sz w:val="20"/>
                <w:szCs w:val="20"/>
              </w:rPr>
            </w:pPr>
            <w:r w:rsidRPr="00884507">
              <w:rPr>
                <w:sz w:val="20"/>
                <w:szCs w:val="20"/>
              </w:rPr>
              <w:t>добыча топливно-энергетических полезных ископаемых</w:t>
            </w:r>
          </w:p>
        </w:tc>
        <w:tc>
          <w:tcPr>
            <w:tcW w:w="1018" w:type="dxa"/>
            <w:vAlign w:val="center"/>
          </w:tcPr>
          <w:p w:rsidR="00AA1C22" w:rsidRPr="00884507" w:rsidRDefault="00AA1C22" w:rsidP="00884507">
            <w:pPr>
              <w:widowControl w:val="0"/>
              <w:spacing w:line="360" w:lineRule="auto"/>
              <w:jc w:val="both"/>
              <w:rPr>
                <w:sz w:val="20"/>
                <w:szCs w:val="20"/>
              </w:rPr>
            </w:pPr>
            <w:r w:rsidRPr="00884507">
              <w:rPr>
                <w:sz w:val="20"/>
                <w:szCs w:val="20"/>
              </w:rPr>
              <w:t>2686</w:t>
            </w:r>
          </w:p>
        </w:tc>
        <w:tc>
          <w:tcPr>
            <w:tcW w:w="1260" w:type="dxa"/>
            <w:vAlign w:val="center"/>
          </w:tcPr>
          <w:p w:rsidR="00AA1C22" w:rsidRPr="00884507" w:rsidRDefault="00AA1C22" w:rsidP="00884507">
            <w:pPr>
              <w:widowControl w:val="0"/>
              <w:spacing w:line="360" w:lineRule="auto"/>
              <w:jc w:val="both"/>
              <w:rPr>
                <w:sz w:val="20"/>
                <w:szCs w:val="20"/>
              </w:rPr>
            </w:pPr>
            <w:r w:rsidRPr="00884507">
              <w:rPr>
                <w:sz w:val="20"/>
                <w:szCs w:val="20"/>
              </w:rPr>
              <w:t>3293</w:t>
            </w:r>
          </w:p>
        </w:tc>
        <w:tc>
          <w:tcPr>
            <w:tcW w:w="1260" w:type="dxa"/>
            <w:vAlign w:val="center"/>
          </w:tcPr>
          <w:p w:rsidR="00AA1C22" w:rsidRPr="00884507" w:rsidRDefault="00AA1C22" w:rsidP="00884507">
            <w:pPr>
              <w:widowControl w:val="0"/>
              <w:spacing w:line="360" w:lineRule="auto"/>
              <w:jc w:val="both"/>
              <w:rPr>
                <w:sz w:val="20"/>
                <w:szCs w:val="20"/>
              </w:rPr>
            </w:pPr>
            <w:r w:rsidRPr="00884507">
              <w:rPr>
                <w:sz w:val="20"/>
                <w:szCs w:val="20"/>
              </w:rPr>
              <w:t>3984</w:t>
            </w:r>
          </w:p>
        </w:tc>
        <w:tc>
          <w:tcPr>
            <w:tcW w:w="1260" w:type="dxa"/>
            <w:vAlign w:val="center"/>
          </w:tcPr>
          <w:p w:rsidR="00AA1C22" w:rsidRPr="00884507" w:rsidRDefault="00AA1C22" w:rsidP="00884507">
            <w:pPr>
              <w:widowControl w:val="0"/>
              <w:spacing w:line="360" w:lineRule="auto"/>
              <w:jc w:val="both"/>
              <w:rPr>
                <w:sz w:val="20"/>
                <w:szCs w:val="20"/>
              </w:rPr>
            </w:pPr>
            <w:r w:rsidRPr="00884507">
              <w:rPr>
                <w:sz w:val="20"/>
                <w:szCs w:val="20"/>
              </w:rPr>
              <w:t>4651</w:t>
            </w:r>
          </w:p>
        </w:tc>
        <w:tc>
          <w:tcPr>
            <w:tcW w:w="1620" w:type="dxa"/>
            <w:vAlign w:val="center"/>
          </w:tcPr>
          <w:p w:rsidR="00AA1C22" w:rsidRPr="00884507" w:rsidRDefault="00AA1C22" w:rsidP="00884507">
            <w:pPr>
              <w:widowControl w:val="0"/>
              <w:spacing w:line="360" w:lineRule="auto"/>
              <w:jc w:val="both"/>
              <w:rPr>
                <w:sz w:val="20"/>
                <w:szCs w:val="20"/>
              </w:rPr>
            </w:pPr>
            <w:r w:rsidRPr="00884507">
              <w:rPr>
                <w:sz w:val="20"/>
                <w:szCs w:val="20"/>
              </w:rPr>
              <w:t>4419</w:t>
            </w:r>
          </w:p>
        </w:tc>
      </w:tr>
      <w:tr w:rsidR="00AB3456" w:rsidRPr="00884507" w:rsidTr="00AB3456">
        <w:trPr>
          <w:trHeight w:val="510"/>
          <w:jc w:val="center"/>
        </w:trPr>
        <w:tc>
          <w:tcPr>
            <w:tcW w:w="2700" w:type="dxa"/>
            <w:vAlign w:val="center"/>
          </w:tcPr>
          <w:p w:rsidR="00AA1C22" w:rsidRPr="00884507" w:rsidRDefault="00AA1C22" w:rsidP="00884507">
            <w:pPr>
              <w:widowControl w:val="0"/>
              <w:spacing w:line="360" w:lineRule="auto"/>
              <w:jc w:val="both"/>
              <w:rPr>
                <w:sz w:val="20"/>
                <w:szCs w:val="20"/>
              </w:rPr>
            </w:pPr>
            <w:r w:rsidRPr="00884507">
              <w:rPr>
                <w:sz w:val="20"/>
                <w:szCs w:val="20"/>
              </w:rPr>
              <w:t>добыча полезных ископаемых, кроме топливно-энергетических</w:t>
            </w:r>
          </w:p>
        </w:tc>
        <w:tc>
          <w:tcPr>
            <w:tcW w:w="1018" w:type="dxa"/>
            <w:vAlign w:val="center"/>
          </w:tcPr>
          <w:p w:rsidR="00AA1C22" w:rsidRPr="00884507" w:rsidRDefault="00AA1C22" w:rsidP="00884507">
            <w:pPr>
              <w:widowControl w:val="0"/>
              <w:spacing w:line="360" w:lineRule="auto"/>
              <w:jc w:val="both"/>
              <w:rPr>
                <w:sz w:val="20"/>
                <w:szCs w:val="20"/>
              </w:rPr>
            </w:pPr>
            <w:r w:rsidRPr="00884507">
              <w:rPr>
                <w:sz w:val="20"/>
                <w:szCs w:val="20"/>
              </w:rPr>
              <w:t>376</w:t>
            </w:r>
          </w:p>
        </w:tc>
        <w:tc>
          <w:tcPr>
            <w:tcW w:w="1260" w:type="dxa"/>
            <w:vAlign w:val="center"/>
          </w:tcPr>
          <w:p w:rsidR="00AA1C22" w:rsidRPr="00884507" w:rsidRDefault="00AA1C22" w:rsidP="00884507">
            <w:pPr>
              <w:widowControl w:val="0"/>
              <w:spacing w:line="360" w:lineRule="auto"/>
              <w:jc w:val="both"/>
              <w:rPr>
                <w:sz w:val="20"/>
                <w:szCs w:val="20"/>
              </w:rPr>
            </w:pPr>
            <w:r w:rsidRPr="00884507">
              <w:rPr>
                <w:sz w:val="20"/>
                <w:szCs w:val="20"/>
              </w:rPr>
              <w:t>428</w:t>
            </w:r>
          </w:p>
        </w:tc>
        <w:tc>
          <w:tcPr>
            <w:tcW w:w="1260" w:type="dxa"/>
            <w:vAlign w:val="center"/>
          </w:tcPr>
          <w:p w:rsidR="00AA1C22" w:rsidRPr="00884507" w:rsidRDefault="00AA1C22" w:rsidP="00884507">
            <w:pPr>
              <w:widowControl w:val="0"/>
              <w:spacing w:line="360" w:lineRule="auto"/>
              <w:jc w:val="both"/>
              <w:rPr>
                <w:sz w:val="20"/>
                <w:szCs w:val="20"/>
              </w:rPr>
            </w:pPr>
            <w:r w:rsidRPr="00884507">
              <w:rPr>
                <w:sz w:val="20"/>
                <w:szCs w:val="20"/>
              </w:rPr>
              <w:t>505</w:t>
            </w:r>
          </w:p>
        </w:tc>
        <w:tc>
          <w:tcPr>
            <w:tcW w:w="1260" w:type="dxa"/>
            <w:vAlign w:val="center"/>
          </w:tcPr>
          <w:p w:rsidR="00AA1C22" w:rsidRPr="00884507" w:rsidRDefault="00AA1C22" w:rsidP="00884507">
            <w:pPr>
              <w:widowControl w:val="0"/>
              <w:spacing w:line="360" w:lineRule="auto"/>
              <w:jc w:val="both"/>
              <w:rPr>
                <w:sz w:val="20"/>
                <w:szCs w:val="20"/>
              </w:rPr>
            </w:pPr>
            <w:r w:rsidRPr="00884507">
              <w:rPr>
                <w:sz w:val="20"/>
                <w:szCs w:val="20"/>
              </w:rPr>
              <w:t>621</w:t>
            </w:r>
          </w:p>
        </w:tc>
        <w:tc>
          <w:tcPr>
            <w:tcW w:w="1620" w:type="dxa"/>
            <w:vAlign w:val="center"/>
          </w:tcPr>
          <w:p w:rsidR="00AA1C22" w:rsidRPr="00884507" w:rsidRDefault="00AA1C22" w:rsidP="00884507">
            <w:pPr>
              <w:widowControl w:val="0"/>
              <w:spacing w:line="360" w:lineRule="auto"/>
              <w:jc w:val="both"/>
              <w:rPr>
                <w:sz w:val="20"/>
                <w:szCs w:val="20"/>
              </w:rPr>
            </w:pPr>
            <w:r w:rsidRPr="00884507">
              <w:rPr>
                <w:sz w:val="20"/>
                <w:szCs w:val="20"/>
              </w:rPr>
              <w:t>529</w:t>
            </w:r>
          </w:p>
        </w:tc>
      </w:tr>
      <w:tr w:rsidR="00AB3456" w:rsidRPr="00884507" w:rsidTr="00AB3456">
        <w:trPr>
          <w:trHeight w:val="255"/>
          <w:jc w:val="center"/>
        </w:trPr>
        <w:tc>
          <w:tcPr>
            <w:tcW w:w="2700" w:type="dxa"/>
            <w:vAlign w:val="center"/>
          </w:tcPr>
          <w:p w:rsidR="00AA1C22" w:rsidRPr="00884507" w:rsidRDefault="00AA1C22" w:rsidP="00884507">
            <w:pPr>
              <w:widowControl w:val="0"/>
              <w:spacing w:line="360" w:lineRule="auto"/>
              <w:jc w:val="both"/>
              <w:rPr>
                <w:sz w:val="20"/>
                <w:szCs w:val="20"/>
              </w:rPr>
            </w:pPr>
            <w:r w:rsidRPr="00884507">
              <w:rPr>
                <w:sz w:val="20"/>
                <w:szCs w:val="20"/>
              </w:rPr>
              <w:t>Обрабатывающие производства</w:t>
            </w:r>
          </w:p>
        </w:tc>
        <w:tc>
          <w:tcPr>
            <w:tcW w:w="1018" w:type="dxa"/>
            <w:vAlign w:val="center"/>
          </w:tcPr>
          <w:p w:rsidR="00AA1C22" w:rsidRPr="00884507" w:rsidRDefault="00AA1C22" w:rsidP="00884507">
            <w:pPr>
              <w:widowControl w:val="0"/>
              <w:spacing w:line="360" w:lineRule="auto"/>
              <w:jc w:val="both"/>
              <w:rPr>
                <w:sz w:val="20"/>
                <w:szCs w:val="20"/>
              </w:rPr>
            </w:pPr>
            <w:r w:rsidRPr="00884507">
              <w:rPr>
                <w:sz w:val="20"/>
                <w:szCs w:val="20"/>
              </w:rPr>
              <w:t>8872</w:t>
            </w:r>
          </w:p>
        </w:tc>
        <w:tc>
          <w:tcPr>
            <w:tcW w:w="1260" w:type="dxa"/>
            <w:vAlign w:val="center"/>
          </w:tcPr>
          <w:p w:rsidR="00AA1C22" w:rsidRPr="00884507" w:rsidRDefault="00AA1C22" w:rsidP="00884507">
            <w:pPr>
              <w:widowControl w:val="0"/>
              <w:spacing w:line="360" w:lineRule="auto"/>
              <w:jc w:val="both"/>
              <w:rPr>
                <w:sz w:val="20"/>
                <w:szCs w:val="20"/>
              </w:rPr>
            </w:pPr>
            <w:r w:rsidRPr="00884507">
              <w:rPr>
                <w:sz w:val="20"/>
                <w:szCs w:val="20"/>
              </w:rPr>
              <w:t>11185</w:t>
            </w:r>
          </w:p>
        </w:tc>
        <w:tc>
          <w:tcPr>
            <w:tcW w:w="1260" w:type="dxa"/>
            <w:vAlign w:val="center"/>
          </w:tcPr>
          <w:p w:rsidR="00AA1C22" w:rsidRPr="00884507" w:rsidRDefault="00AA1C22" w:rsidP="00884507">
            <w:pPr>
              <w:widowControl w:val="0"/>
              <w:spacing w:line="360" w:lineRule="auto"/>
              <w:jc w:val="both"/>
              <w:rPr>
                <w:sz w:val="20"/>
                <w:szCs w:val="20"/>
              </w:rPr>
            </w:pPr>
            <w:r w:rsidRPr="00884507">
              <w:rPr>
                <w:sz w:val="20"/>
                <w:szCs w:val="20"/>
              </w:rPr>
              <w:t>13978</w:t>
            </w:r>
          </w:p>
        </w:tc>
        <w:tc>
          <w:tcPr>
            <w:tcW w:w="1260" w:type="dxa"/>
            <w:vAlign w:val="center"/>
          </w:tcPr>
          <w:p w:rsidR="00AA1C22" w:rsidRPr="00884507" w:rsidRDefault="00AA1C22" w:rsidP="00884507">
            <w:pPr>
              <w:widowControl w:val="0"/>
              <w:spacing w:line="360" w:lineRule="auto"/>
              <w:jc w:val="both"/>
              <w:rPr>
                <w:sz w:val="20"/>
                <w:szCs w:val="20"/>
              </w:rPr>
            </w:pPr>
            <w:r w:rsidRPr="00884507">
              <w:rPr>
                <w:sz w:val="20"/>
                <w:szCs w:val="20"/>
              </w:rPr>
              <w:t>16864</w:t>
            </w:r>
          </w:p>
        </w:tc>
        <w:tc>
          <w:tcPr>
            <w:tcW w:w="1620" w:type="dxa"/>
            <w:vAlign w:val="center"/>
          </w:tcPr>
          <w:p w:rsidR="00AA1C22" w:rsidRPr="00884507" w:rsidRDefault="00AA1C22" w:rsidP="00884507">
            <w:pPr>
              <w:widowControl w:val="0"/>
              <w:spacing w:line="360" w:lineRule="auto"/>
              <w:jc w:val="both"/>
              <w:rPr>
                <w:sz w:val="20"/>
                <w:szCs w:val="20"/>
              </w:rPr>
            </w:pPr>
            <w:r w:rsidRPr="00884507">
              <w:rPr>
                <w:sz w:val="20"/>
                <w:szCs w:val="20"/>
              </w:rPr>
              <w:t>13625</w:t>
            </w:r>
          </w:p>
        </w:tc>
      </w:tr>
      <w:tr w:rsidR="00AB3456" w:rsidRPr="00884507" w:rsidTr="00AB3456">
        <w:trPr>
          <w:trHeight w:val="255"/>
          <w:jc w:val="center"/>
        </w:trPr>
        <w:tc>
          <w:tcPr>
            <w:tcW w:w="2700" w:type="dxa"/>
            <w:vAlign w:val="center"/>
          </w:tcPr>
          <w:p w:rsidR="00AA1C22" w:rsidRPr="00884507" w:rsidRDefault="00AA1C22" w:rsidP="00884507">
            <w:pPr>
              <w:widowControl w:val="0"/>
              <w:spacing w:line="360" w:lineRule="auto"/>
              <w:jc w:val="both"/>
              <w:rPr>
                <w:sz w:val="20"/>
                <w:szCs w:val="20"/>
              </w:rPr>
            </w:pPr>
            <w:r w:rsidRPr="00884507">
              <w:rPr>
                <w:sz w:val="20"/>
                <w:szCs w:val="20"/>
              </w:rPr>
              <w:t>в том числе:</w:t>
            </w:r>
          </w:p>
        </w:tc>
        <w:tc>
          <w:tcPr>
            <w:tcW w:w="1018" w:type="dxa"/>
            <w:vAlign w:val="center"/>
          </w:tcPr>
          <w:p w:rsidR="00AA1C22" w:rsidRPr="00884507" w:rsidRDefault="00AA1C22" w:rsidP="00884507">
            <w:pPr>
              <w:widowControl w:val="0"/>
              <w:spacing w:line="360" w:lineRule="auto"/>
              <w:jc w:val="both"/>
              <w:rPr>
                <w:sz w:val="20"/>
                <w:szCs w:val="20"/>
              </w:rPr>
            </w:pPr>
          </w:p>
        </w:tc>
        <w:tc>
          <w:tcPr>
            <w:tcW w:w="1260" w:type="dxa"/>
            <w:vAlign w:val="center"/>
          </w:tcPr>
          <w:p w:rsidR="00AA1C22" w:rsidRPr="00884507" w:rsidRDefault="00AA1C22" w:rsidP="00884507">
            <w:pPr>
              <w:widowControl w:val="0"/>
              <w:spacing w:line="360" w:lineRule="auto"/>
              <w:jc w:val="both"/>
              <w:rPr>
                <w:sz w:val="20"/>
                <w:szCs w:val="20"/>
              </w:rPr>
            </w:pPr>
          </w:p>
        </w:tc>
        <w:tc>
          <w:tcPr>
            <w:tcW w:w="1260" w:type="dxa"/>
            <w:vAlign w:val="center"/>
          </w:tcPr>
          <w:p w:rsidR="00AA1C22" w:rsidRPr="00884507" w:rsidRDefault="00AA1C22" w:rsidP="00884507">
            <w:pPr>
              <w:widowControl w:val="0"/>
              <w:spacing w:line="360" w:lineRule="auto"/>
              <w:jc w:val="both"/>
              <w:rPr>
                <w:sz w:val="20"/>
                <w:szCs w:val="20"/>
              </w:rPr>
            </w:pPr>
          </w:p>
        </w:tc>
        <w:tc>
          <w:tcPr>
            <w:tcW w:w="1260" w:type="dxa"/>
            <w:vAlign w:val="center"/>
          </w:tcPr>
          <w:p w:rsidR="00AA1C22" w:rsidRPr="00884507" w:rsidRDefault="00AA1C22" w:rsidP="00884507">
            <w:pPr>
              <w:widowControl w:val="0"/>
              <w:spacing w:line="360" w:lineRule="auto"/>
              <w:jc w:val="both"/>
              <w:rPr>
                <w:sz w:val="20"/>
                <w:szCs w:val="20"/>
              </w:rPr>
            </w:pPr>
          </w:p>
        </w:tc>
        <w:tc>
          <w:tcPr>
            <w:tcW w:w="1620" w:type="dxa"/>
            <w:vAlign w:val="center"/>
          </w:tcPr>
          <w:p w:rsidR="00AA1C22" w:rsidRPr="00884507" w:rsidRDefault="00AA1C22" w:rsidP="00884507">
            <w:pPr>
              <w:widowControl w:val="0"/>
              <w:spacing w:line="360" w:lineRule="auto"/>
              <w:jc w:val="both"/>
              <w:rPr>
                <w:sz w:val="20"/>
                <w:szCs w:val="20"/>
              </w:rPr>
            </w:pPr>
          </w:p>
        </w:tc>
      </w:tr>
      <w:tr w:rsidR="00AB3456" w:rsidRPr="00884507" w:rsidTr="00AB3456">
        <w:trPr>
          <w:trHeight w:val="510"/>
          <w:jc w:val="center"/>
        </w:trPr>
        <w:tc>
          <w:tcPr>
            <w:tcW w:w="2700" w:type="dxa"/>
            <w:vAlign w:val="center"/>
          </w:tcPr>
          <w:p w:rsidR="00AA1C22" w:rsidRPr="00884507" w:rsidRDefault="00AA1C22" w:rsidP="00884507">
            <w:pPr>
              <w:widowControl w:val="0"/>
              <w:spacing w:line="360" w:lineRule="auto"/>
              <w:jc w:val="both"/>
              <w:rPr>
                <w:sz w:val="20"/>
                <w:szCs w:val="20"/>
              </w:rPr>
            </w:pPr>
            <w:r w:rsidRPr="00884507">
              <w:rPr>
                <w:sz w:val="20"/>
                <w:szCs w:val="20"/>
              </w:rPr>
              <w:t>производство пищевых продуктов, включая напитки, и табака</w:t>
            </w:r>
          </w:p>
        </w:tc>
        <w:tc>
          <w:tcPr>
            <w:tcW w:w="1018" w:type="dxa"/>
            <w:vAlign w:val="center"/>
          </w:tcPr>
          <w:p w:rsidR="00AA1C22" w:rsidRPr="00884507" w:rsidRDefault="00AA1C22" w:rsidP="00884507">
            <w:pPr>
              <w:widowControl w:val="0"/>
              <w:spacing w:line="360" w:lineRule="auto"/>
              <w:jc w:val="both"/>
              <w:rPr>
                <w:sz w:val="20"/>
                <w:szCs w:val="20"/>
              </w:rPr>
            </w:pPr>
            <w:r w:rsidRPr="00884507">
              <w:rPr>
                <w:sz w:val="20"/>
                <w:szCs w:val="20"/>
              </w:rPr>
              <w:t>1486</w:t>
            </w:r>
          </w:p>
        </w:tc>
        <w:tc>
          <w:tcPr>
            <w:tcW w:w="1260" w:type="dxa"/>
            <w:vAlign w:val="center"/>
          </w:tcPr>
          <w:p w:rsidR="00AA1C22" w:rsidRPr="00884507" w:rsidRDefault="00AA1C22" w:rsidP="00884507">
            <w:pPr>
              <w:widowControl w:val="0"/>
              <w:spacing w:line="360" w:lineRule="auto"/>
              <w:jc w:val="both"/>
              <w:rPr>
                <w:sz w:val="20"/>
                <w:szCs w:val="20"/>
              </w:rPr>
            </w:pPr>
            <w:r w:rsidRPr="00884507">
              <w:rPr>
                <w:sz w:val="20"/>
                <w:szCs w:val="20"/>
              </w:rPr>
              <w:t>1729</w:t>
            </w:r>
          </w:p>
        </w:tc>
        <w:tc>
          <w:tcPr>
            <w:tcW w:w="1260" w:type="dxa"/>
            <w:vAlign w:val="center"/>
          </w:tcPr>
          <w:p w:rsidR="00AA1C22" w:rsidRPr="00884507" w:rsidRDefault="00AA1C22" w:rsidP="00884507">
            <w:pPr>
              <w:widowControl w:val="0"/>
              <w:spacing w:line="360" w:lineRule="auto"/>
              <w:jc w:val="both"/>
              <w:rPr>
                <w:sz w:val="20"/>
                <w:szCs w:val="20"/>
              </w:rPr>
            </w:pPr>
            <w:r w:rsidRPr="00884507">
              <w:rPr>
                <w:sz w:val="20"/>
                <w:szCs w:val="20"/>
              </w:rPr>
              <w:t>2143</w:t>
            </w:r>
          </w:p>
        </w:tc>
        <w:tc>
          <w:tcPr>
            <w:tcW w:w="1260" w:type="dxa"/>
            <w:vAlign w:val="center"/>
          </w:tcPr>
          <w:p w:rsidR="00AA1C22" w:rsidRPr="00884507" w:rsidRDefault="00AA1C22" w:rsidP="00884507">
            <w:pPr>
              <w:widowControl w:val="0"/>
              <w:spacing w:line="360" w:lineRule="auto"/>
              <w:jc w:val="both"/>
              <w:rPr>
                <w:sz w:val="20"/>
                <w:szCs w:val="20"/>
              </w:rPr>
            </w:pPr>
            <w:r w:rsidRPr="00884507">
              <w:rPr>
                <w:sz w:val="20"/>
                <w:szCs w:val="20"/>
              </w:rPr>
              <w:t>2656</w:t>
            </w:r>
          </w:p>
        </w:tc>
        <w:tc>
          <w:tcPr>
            <w:tcW w:w="1620" w:type="dxa"/>
            <w:vAlign w:val="center"/>
          </w:tcPr>
          <w:p w:rsidR="00AA1C22" w:rsidRPr="00884507" w:rsidRDefault="00AA1C22" w:rsidP="00884507">
            <w:pPr>
              <w:widowControl w:val="0"/>
              <w:spacing w:line="360" w:lineRule="auto"/>
              <w:jc w:val="both"/>
              <w:rPr>
                <w:sz w:val="20"/>
                <w:szCs w:val="20"/>
              </w:rPr>
            </w:pPr>
            <w:r w:rsidRPr="00884507">
              <w:rPr>
                <w:sz w:val="20"/>
                <w:szCs w:val="20"/>
              </w:rPr>
              <w:t>2774</w:t>
            </w:r>
          </w:p>
        </w:tc>
      </w:tr>
      <w:tr w:rsidR="00AB3456" w:rsidRPr="00884507" w:rsidTr="00AB3456">
        <w:trPr>
          <w:trHeight w:val="255"/>
          <w:jc w:val="center"/>
        </w:trPr>
        <w:tc>
          <w:tcPr>
            <w:tcW w:w="2700" w:type="dxa"/>
            <w:vAlign w:val="center"/>
          </w:tcPr>
          <w:p w:rsidR="00AA1C22" w:rsidRPr="00884507" w:rsidRDefault="00AA1C22" w:rsidP="00884507">
            <w:pPr>
              <w:widowControl w:val="0"/>
              <w:spacing w:line="360" w:lineRule="auto"/>
              <w:jc w:val="both"/>
              <w:rPr>
                <w:sz w:val="20"/>
                <w:szCs w:val="20"/>
              </w:rPr>
            </w:pPr>
            <w:r w:rsidRPr="00884507">
              <w:rPr>
                <w:sz w:val="20"/>
                <w:szCs w:val="20"/>
              </w:rPr>
              <w:t>текстильное и швейное производство</w:t>
            </w:r>
          </w:p>
        </w:tc>
        <w:tc>
          <w:tcPr>
            <w:tcW w:w="1018" w:type="dxa"/>
            <w:vAlign w:val="center"/>
          </w:tcPr>
          <w:p w:rsidR="00AA1C22" w:rsidRPr="00884507" w:rsidRDefault="00AA1C22" w:rsidP="00884507">
            <w:pPr>
              <w:widowControl w:val="0"/>
              <w:spacing w:line="360" w:lineRule="auto"/>
              <w:jc w:val="both"/>
              <w:rPr>
                <w:sz w:val="20"/>
                <w:szCs w:val="20"/>
              </w:rPr>
            </w:pPr>
            <w:r w:rsidRPr="00884507">
              <w:rPr>
                <w:sz w:val="20"/>
                <w:szCs w:val="20"/>
              </w:rPr>
              <w:t>101</w:t>
            </w:r>
          </w:p>
        </w:tc>
        <w:tc>
          <w:tcPr>
            <w:tcW w:w="1260" w:type="dxa"/>
            <w:vAlign w:val="center"/>
          </w:tcPr>
          <w:p w:rsidR="00AA1C22" w:rsidRPr="00884507" w:rsidRDefault="00AA1C22" w:rsidP="00884507">
            <w:pPr>
              <w:widowControl w:val="0"/>
              <w:spacing w:line="360" w:lineRule="auto"/>
              <w:jc w:val="both"/>
              <w:rPr>
                <w:sz w:val="20"/>
                <w:szCs w:val="20"/>
              </w:rPr>
            </w:pPr>
            <w:r w:rsidRPr="00884507">
              <w:rPr>
                <w:sz w:val="20"/>
                <w:szCs w:val="20"/>
              </w:rPr>
              <w:t>131</w:t>
            </w:r>
          </w:p>
        </w:tc>
        <w:tc>
          <w:tcPr>
            <w:tcW w:w="1260" w:type="dxa"/>
            <w:vAlign w:val="center"/>
          </w:tcPr>
          <w:p w:rsidR="00AA1C22" w:rsidRPr="00884507" w:rsidRDefault="00AA1C22" w:rsidP="00884507">
            <w:pPr>
              <w:widowControl w:val="0"/>
              <w:spacing w:line="360" w:lineRule="auto"/>
              <w:jc w:val="both"/>
              <w:rPr>
                <w:sz w:val="20"/>
                <w:szCs w:val="20"/>
              </w:rPr>
            </w:pPr>
            <w:r w:rsidRPr="00884507">
              <w:rPr>
                <w:sz w:val="20"/>
                <w:szCs w:val="20"/>
              </w:rPr>
              <w:t>137</w:t>
            </w:r>
          </w:p>
        </w:tc>
        <w:tc>
          <w:tcPr>
            <w:tcW w:w="1260" w:type="dxa"/>
            <w:vAlign w:val="center"/>
          </w:tcPr>
          <w:p w:rsidR="00AA1C22" w:rsidRPr="00884507" w:rsidRDefault="00AA1C22" w:rsidP="00884507">
            <w:pPr>
              <w:widowControl w:val="0"/>
              <w:spacing w:line="360" w:lineRule="auto"/>
              <w:jc w:val="both"/>
              <w:rPr>
                <w:sz w:val="20"/>
                <w:szCs w:val="20"/>
              </w:rPr>
            </w:pPr>
            <w:r w:rsidRPr="00884507">
              <w:rPr>
                <w:sz w:val="20"/>
                <w:szCs w:val="20"/>
              </w:rPr>
              <w:t>157</w:t>
            </w:r>
          </w:p>
        </w:tc>
        <w:tc>
          <w:tcPr>
            <w:tcW w:w="1620" w:type="dxa"/>
            <w:vAlign w:val="center"/>
          </w:tcPr>
          <w:p w:rsidR="00AA1C22" w:rsidRPr="00884507" w:rsidRDefault="00AA1C22" w:rsidP="00884507">
            <w:pPr>
              <w:widowControl w:val="0"/>
              <w:spacing w:line="360" w:lineRule="auto"/>
              <w:jc w:val="both"/>
              <w:rPr>
                <w:sz w:val="20"/>
                <w:szCs w:val="20"/>
              </w:rPr>
            </w:pPr>
            <w:r w:rsidRPr="00884507">
              <w:rPr>
                <w:sz w:val="20"/>
                <w:szCs w:val="20"/>
              </w:rPr>
              <w:t>143</w:t>
            </w:r>
          </w:p>
        </w:tc>
      </w:tr>
      <w:tr w:rsidR="00AB3456" w:rsidRPr="00884507" w:rsidTr="00AB3456">
        <w:trPr>
          <w:trHeight w:val="510"/>
          <w:jc w:val="center"/>
        </w:trPr>
        <w:tc>
          <w:tcPr>
            <w:tcW w:w="2700" w:type="dxa"/>
            <w:vAlign w:val="center"/>
          </w:tcPr>
          <w:p w:rsidR="00AA1C22" w:rsidRPr="00884507" w:rsidRDefault="00AA1C22" w:rsidP="00884507">
            <w:pPr>
              <w:widowControl w:val="0"/>
              <w:spacing w:line="360" w:lineRule="auto"/>
              <w:jc w:val="both"/>
              <w:rPr>
                <w:sz w:val="20"/>
                <w:szCs w:val="20"/>
              </w:rPr>
            </w:pPr>
            <w:r w:rsidRPr="00884507">
              <w:rPr>
                <w:sz w:val="20"/>
                <w:szCs w:val="20"/>
              </w:rPr>
              <w:t>производство кожи, изделий из кожи и производство обуви</w:t>
            </w:r>
          </w:p>
        </w:tc>
        <w:tc>
          <w:tcPr>
            <w:tcW w:w="1018" w:type="dxa"/>
            <w:vAlign w:val="center"/>
          </w:tcPr>
          <w:p w:rsidR="00AA1C22" w:rsidRPr="00884507" w:rsidRDefault="00AA1C22" w:rsidP="00884507">
            <w:pPr>
              <w:widowControl w:val="0"/>
              <w:spacing w:line="360" w:lineRule="auto"/>
              <w:jc w:val="both"/>
              <w:rPr>
                <w:sz w:val="20"/>
                <w:szCs w:val="20"/>
              </w:rPr>
            </w:pPr>
            <w:r w:rsidRPr="00884507">
              <w:rPr>
                <w:sz w:val="20"/>
                <w:szCs w:val="20"/>
              </w:rPr>
              <w:t>19,7</w:t>
            </w:r>
          </w:p>
        </w:tc>
        <w:tc>
          <w:tcPr>
            <w:tcW w:w="1260" w:type="dxa"/>
            <w:vAlign w:val="center"/>
          </w:tcPr>
          <w:p w:rsidR="00AA1C22" w:rsidRPr="00884507" w:rsidRDefault="00AA1C22" w:rsidP="00884507">
            <w:pPr>
              <w:widowControl w:val="0"/>
              <w:spacing w:line="360" w:lineRule="auto"/>
              <w:jc w:val="both"/>
              <w:rPr>
                <w:sz w:val="20"/>
                <w:szCs w:val="20"/>
              </w:rPr>
            </w:pPr>
            <w:r w:rsidRPr="00884507">
              <w:rPr>
                <w:sz w:val="20"/>
                <w:szCs w:val="20"/>
              </w:rPr>
              <w:t>24,7</w:t>
            </w:r>
          </w:p>
        </w:tc>
        <w:tc>
          <w:tcPr>
            <w:tcW w:w="1260" w:type="dxa"/>
            <w:vAlign w:val="center"/>
          </w:tcPr>
          <w:p w:rsidR="00AA1C22" w:rsidRPr="00884507" w:rsidRDefault="00AA1C22" w:rsidP="00884507">
            <w:pPr>
              <w:widowControl w:val="0"/>
              <w:spacing w:line="360" w:lineRule="auto"/>
              <w:jc w:val="both"/>
              <w:rPr>
                <w:sz w:val="20"/>
                <w:szCs w:val="20"/>
              </w:rPr>
            </w:pPr>
            <w:r w:rsidRPr="00884507">
              <w:rPr>
                <w:sz w:val="20"/>
                <w:szCs w:val="20"/>
              </w:rPr>
              <w:t>29,5</w:t>
            </w:r>
          </w:p>
        </w:tc>
        <w:tc>
          <w:tcPr>
            <w:tcW w:w="1260" w:type="dxa"/>
            <w:vAlign w:val="center"/>
          </w:tcPr>
          <w:p w:rsidR="00AA1C22" w:rsidRPr="00884507" w:rsidRDefault="00AA1C22" w:rsidP="00884507">
            <w:pPr>
              <w:widowControl w:val="0"/>
              <w:spacing w:line="360" w:lineRule="auto"/>
              <w:jc w:val="both"/>
              <w:rPr>
                <w:sz w:val="20"/>
                <w:szCs w:val="20"/>
              </w:rPr>
            </w:pPr>
            <w:r w:rsidRPr="00884507">
              <w:rPr>
                <w:sz w:val="20"/>
                <w:szCs w:val="20"/>
              </w:rPr>
              <w:t>34,4</w:t>
            </w:r>
          </w:p>
        </w:tc>
        <w:tc>
          <w:tcPr>
            <w:tcW w:w="1620" w:type="dxa"/>
            <w:vAlign w:val="center"/>
          </w:tcPr>
          <w:p w:rsidR="00AA1C22" w:rsidRPr="00884507" w:rsidRDefault="00AA1C22" w:rsidP="00884507">
            <w:pPr>
              <w:widowControl w:val="0"/>
              <w:spacing w:line="360" w:lineRule="auto"/>
              <w:jc w:val="both"/>
              <w:rPr>
                <w:sz w:val="20"/>
                <w:szCs w:val="20"/>
              </w:rPr>
            </w:pPr>
            <w:r w:rsidRPr="00884507">
              <w:rPr>
                <w:sz w:val="20"/>
                <w:szCs w:val="20"/>
              </w:rPr>
              <w:t>33,7</w:t>
            </w:r>
          </w:p>
        </w:tc>
      </w:tr>
      <w:tr w:rsidR="00AB3456" w:rsidRPr="00884507" w:rsidTr="00AB3456">
        <w:trPr>
          <w:trHeight w:val="510"/>
          <w:jc w:val="center"/>
        </w:trPr>
        <w:tc>
          <w:tcPr>
            <w:tcW w:w="2700" w:type="dxa"/>
            <w:vAlign w:val="center"/>
          </w:tcPr>
          <w:p w:rsidR="00AA1C22" w:rsidRPr="00884507" w:rsidRDefault="00AA1C22" w:rsidP="00884507">
            <w:pPr>
              <w:widowControl w:val="0"/>
              <w:spacing w:line="360" w:lineRule="auto"/>
              <w:jc w:val="both"/>
              <w:rPr>
                <w:sz w:val="20"/>
                <w:szCs w:val="20"/>
              </w:rPr>
            </w:pPr>
            <w:r w:rsidRPr="00884507">
              <w:rPr>
                <w:sz w:val="20"/>
                <w:szCs w:val="20"/>
              </w:rPr>
              <w:t>обработка древесины и производство изделий из дерева</w:t>
            </w:r>
          </w:p>
        </w:tc>
        <w:tc>
          <w:tcPr>
            <w:tcW w:w="1018" w:type="dxa"/>
            <w:vAlign w:val="center"/>
          </w:tcPr>
          <w:p w:rsidR="00AA1C22" w:rsidRPr="00884507" w:rsidRDefault="00AA1C22" w:rsidP="00884507">
            <w:pPr>
              <w:widowControl w:val="0"/>
              <w:spacing w:line="360" w:lineRule="auto"/>
              <w:jc w:val="both"/>
              <w:rPr>
                <w:sz w:val="20"/>
                <w:szCs w:val="20"/>
              </w:rPr>
            </w:pPr>
            <w:r w:rsidRPr="00884507">
              <w:rPr>
                <w:sz w:val="20"/>
                <w:szCs w:val="20"/>
              </w:rPr>
              <w:t>145</w:t>
            </w:r>
          </w:p>
        </w:tc>
        <w:tc>
          <w:tcPr>
            <w:tcW w:w="1260" w:type="dxa"/>
            <w:vAlign w:val="center"/>
          </w:tcPr>
          <w:p w:rsidR="00AA1C22" w:rsidRPr="00884507" w:rsidRDefault="00AA1C22" w:rsidP="00884507">
            <w:pPr>
              <w:widowControl w:val="0"/>
              <w:spacing w:line="360" w:lineRule="auto"/>
              <w:jc w:val="both"/>
              <w:rPr>
                <w:sz w:val="20"/>
                <w:szCs w:val="20"/>
              </w:rPr>
            </w:pPr>
            <w:r w:rsidRPr="00884507">
              <w:rPr>
                <w:sz w:val="20"/>
                <w:szCs w:val="20"/>
              </w:rPr>
              <w:t>165</w:t>
            </w:r>
          </w:p>
        </w:tc>
        <w:tc>
          <w:tcPr>
            <w:tcW w:w="1260" w:type="dxa"/>
            <w:vAlign w:val="center"/>
          </w:tcPr>
          <w:p w:rsidR="00AA1C22" w:rsidRPr="00884507" w:rsidRDefault="00AA1C22" w:rsidP="00884507">
            <w:pPr>
              <w:widowControl w:val="0"/>
              <w:spacing w:line="360" w:lineRule="auto"/>
              <w:jc w:val="both"/>
              <w:rPr>
                <w:sz w:val="20"/>
                <w:szCs w:val="20"/>
              </w:rPr>
            </w:pPr>
            <w:r w:rsidRPr="00884507">
              <w:rPr>
                <w:sz w:val="20"/>
                <w:szCs w:val="20"/>
              </w:rPr>
              <w:t>221</w:t>
            </w:r>
          </w:p>
        </w:tc>
        <w:tc>
          <w:tcPr>
            <w:tcW w:w="1260" w:type="dxa"/>
            <w:vAlign w:val="center"/>
          </w:tcPr>
          <w:p w:rsidR="00AA1C22" w:rsidRPr="00884507" w:rsidRDefault="00AA1C22" w:rsidP="00884507">
            <w:pPr>
              <w:widowControl w:val="0"/>
              <w:spacing w:line="360" w:lineRule="auto"/>
              <w:jc w:val="both"/>
              <w:rPr>
                <w:sz w:val="20"/>
                <w:szCs w:val="20"/>
              </w:rPr>
            </w:pPr>
            <w:r w:rsidRPr="00884507">
              <w:rPr>
                <w:sz w:val="20"/>
                <w:szCs w:val="20"/>
              </w:rPr>
              <w:t>245</w:t>
            </w:r>
          </w:p>
        </w:tc>
        <w:tc>
          <w:tcPr>
            <w:tcW w:w="1620" w:type="dxa"/>
            <w:vAlign w:val="center"/>
          </w:tcPr>
          <w:p w:rsidR="00AA1C22" w:rsidRPr="00884507" w:rsidRDefault="00AA1C22" w:rsidP="00884507">
            <w:pPr>
              <w:widowControl w:val="0"/>
              <w:spacing w:line="360" w:lineRule="auto"/>
              <w:jc w:val="both"/>
              <w:rPr>
                <w:sz w:val="20"/>
                <w:szCs w:val="20"/>
              </w:rPr>
            </w:pPr>
            <w:r w:rsidRPr="00884507">
              <w:rPr>
                <w:sz w:val="20"/>
                <w:szCs w:val="20"/>
              </w:rPr>
              <w:t>193</w:t>
            </w:r>
          </w:p>
        </w:tc>
      </w:tr>
      <w:tr w:rsidR="00AB3456" w:rsidRPr="00884507" w:rsidTr="00AB3456">
        <w:trPr>
          <w:trHeight w:val="510"/>
          <w:jc w:val="center"/>
        </w:trPr>
        <w:tc>
          <w:tcPr>
            <w:tcW w:w="2700" w:type="dxa"/>
            <w:vAlign w:val="center"/>
          </w:tcPr>
          <w:p w:rsidR="00AA1C22" w:rsidRPr="00884507" w:rsidRDefault="00AA1C22" w:rsidP="00884507">
            <w:pPr>
              <w:widowControl w:val="0"/>
              <w:spacing w:line="360" w:lineRule="auto"/>
              <w:jc w:val="both"/>
              <w:rPr>
                <w:sz w:val="20"/>
                <w:szCs w:val="20"/>
              </w:rPr>
            </w:pPr>
            <w:r w:rsidRPr="00884507">
              <w:rPr>
                <w:sz w:val="20"/>
                <w:szCs w:val="20"/>
              </w:rPr>
              <w:t>целлюлозно-бумажное производство; издательская и полиграфическая деятельность</w:t>
            </w:r>
          </w:p>
        </w:tc>
        <w:tc>
          <w:tcPr>
            <w:tcW w:w="1018" w:type="dxa"/>
            <w:vAlign w:val="center"/>
          </w:tcPr>
          <w:p w:rsidR="00AA1C22" w:rsidRPr="00884507" w:rsidRDefault="00AA1C22" w:rsidP="00884507">
            <w:pPr>
              <w:widowControl w:val="0"/>
              <w:spacing w:line="360" w:lineRule="auto"/>
              <w:jc w:val="both"/>
              <w:rPr>
                <w:sz w:val="20"/>
                <w:szCs w:val="20"/>
              </w:rPr>
            </w:pPr>
            <w:r w:rsidRPr="00884507">
              <w:rPr>
                <w:sz w:val="20"/>
                <w:szCs w:val="20"/>
              </w:rPr>
              <w:t>315</w:t>
            </w:r>
          </w:p>
        </w:tc>
        <w:tc>
          <w:tcPr>
            <w:tcW w:w="1260" w:type="dxa"/>
            <w:vAlign w:val="center"/>
          </w:tcPr>
          <w:p w:rsidR="00AA1C22" w:rsidRPr="00884507" w:rsidRDefault="00AA1C22" w:rsidP="00884507">
            <w:pPr>
              <w:widowControl w:val="0"/>
              <w:spacing w:line="360" w:lineRule="auto"/>
              <w:jc w:val="both"/>
              <w:rPr>
                <w:sz w:val="20"/>
                <w:szCs w:val="20"/>
              </w:rPr>
            </w:pPr>
            <w:r w:rsidRPr="00884507">
              <w:rPr>
                <w:sz w:val="20"/>
                <w:szCs w:val="20"/>
              </w:rPr>
              <w:t>389</w:t>
            </w:r>
          </w:p>
        </w:tc>
        <w:tc>
          <w:tcPr>
            <w:tcW w:w="1260" w:type="dxa"/>
            <w:vAlign w:val="center"/>
          </w:tcPr>
          <w:p w:rsidR="00AA1C22" w:rsidRPr="00884507" w:rsidRDefault="00AA1C22" w:rsidP="00884507">
            <w:pPr>
              <w:widowControl w:val="0"/>
              <w:spacing w:line="360" w:lineRule="auto"/>
              <w:jc w:val="both"/>
              <w:rPr>
                <w:sz w:val="20"/>
                <w:szCs w:val="20"/>
              </w:rPr>
            </w:pPr>
            <w:r w:rsidRPr="00884507">
              <w:rPr>
                <w:sz w:val="20"/>
                <w:szCs w:val="20"/>
              </w:rPr>
              <w:t>498</w:t>
            </w:r>
          </w:p>
        </w:tc>
        <w:tc>
          <w:tcPr>
            <w:tcW w:w="1260" w:type="dxa"/>
            <w:vAlign w:val="center"/>
          </w:tcPr>
          <w:p w:rsidR="00AA1C22" w:rsidRPr="00884507" w:rsidRDefault="00AA1C22" w:rsidP="00884507">
            <w:pPr>
              <w:widowControl w:val="0"/>
              <w:spacing w:line="360" w:lineRule="auto"/>
              <w:jc w:val="both"/>
              <w:rPr>
                <w:sz w:val="20"/>
                <w:szCs w:val="20"/>
              </w:rPr>
            </w:pPr>
            <w:r w:rsidRPr="00884507">
              <w:rPr>
                <w:sz w:val="20"/>
                <w:szCs w:val="20"/>
              </w:rPr>
              <w:t>550</w:t>
            </w:r>
          </w:p>
        </w:tc>
        <w:tc>
          <w:tcPr>
            <w:tcW w:w="1620" w:type="dxa"/>
            <w:vAlign w:val="center"/>
          </w:tcPr>
          <w:p w:rsidR="00AA1C22" w:rsidRPr="00884507" w:rsidRDefault="00AA1C22" w:rsidP="00884507">
            <w:pPr>
              <w:widowControl w:val="0"/>
              <w:spacing w:line="360" w:lineRule="auto"/>
              <w:jc w:val="both"/>
              <w:rPr>
                <w:sz w:val="20"/>
                <w:szCs w:val="20"/>
              </w:rPr>
            </w:pPr>
            <w:r w:rsidRPr="00884507">
              <w:rPr>
                <w:sz w:val="20"/>
                <w:szCs w:val="20"/>
              </w:rPr>
              <w:t>516</w:t>
            </w:r>
          </w:p>
        </w:tc>
      </w:tr>
      <w:tr w:rsidR="00AB3456" w:rsidRPr="00884507" w:rsidTr="00AB3456">
        <w:trPr>
          <w:trHeight w:val="255"/>
          <w:jc w:val="center"/>
        </w:trPr>
        <w:tc>
          <w:tcPr>
            <w:tcW w:w="2700" w:type="dxa"/>
            <w:vAlign w:val="center"/>
          </w:tcPr>
          <w:p w:rsidR="00AA1C22" w:rsidRPr="00884507" w:rsidRDefault="00AA1C22" w:rsidP="00884507">
            <w:pPr>
              <w:widowControl w:val="0"/>
              <w:spacing w:line="360" w:lineRule="auto"/>
              <w:jc w:val="both"/>
              <w:rPr>
                <w:sz w:val="20"/>
                <w:szCs w:val="20"/>
              </w:rPr>
            </w:pPr>
            <w:r w:rsidRPr="00884507">
              <w:rPr>
                <w:sz w:val="20"/>
                <w:szCs w:val="20"/>
              </w:rPr>
              <w:t>производство кокса и нефтепродуктов</w:t>
            </w:r>
          </w:p>
        </w:tc>
        <w:tc>
          <w:tcPr>
            <w:tcW w:w="1018" w:type="dxa"/>
            <w:vAlign w:val="center"/>
          </w:tcPr>
          <w:p w:rsidR="00AA1C22" w:rsidRPr="00884507" w:rsidRDefault="00AA1C22" w:rsidP="00884507">
            <w:pPr>
              <w:widowControl w:val="0"/>
              <w:spacing w:line="360" w:lineRule="auto"/>
              <w:jc w:val="both"/>
              <w:rPr>
                <w:sz w:val="20"/>
                <w:szCs w:val="20"/>
              </w:rPr>
            </w:pPr>
            <w:r w:rsidRPr="00884507">
              <w:rPr>
                <w:sz w:val="20"/>
                <w:szCs w:val="20"/>
              </w:rPr>
              <w:t>1438</w:t>
            </w:r>
          </w:p>
        </w:tc>
        <w:tc>
          <w:tcPr>
            <w:tcW w:w="1260" w:type="dxa"/>
            <w:vAlign w:val="center"/>
          </w:tcPr>
          <w:p w:rsidR="00AA1C22" w:rsidRPr="00884507" w:rsidRDefault="00AA1C22" w:rsidP="00884507">
            <w:pPr>
              <w:widowControl w:val="0"/>
              <w:spacing w:line="360" w:lineRule="auto"/>
              <w:jc w:val="both"/>
              <w:rPr>
                <w:sz w:val="20"/>
                <w:szCs w:val="20"/>
              </w:rPr>
            </w:pPr>
            <w:r w:rsidRPr="00884507">
              <w:rPr>
                <w:sz w:val="20"/>
                <w:szCs w:val="20"/>
              </w:rPr>
              <w:t>2002</w:t>
            </w:r>
          </w:p>
        </w:tc>
        <w:tc>
          <w:tcPr>
            <w:tcW w:w="1260" w:type="dxa"/>
            <w:vAlign w:val="center"/>
          </w:tcPr>
          <w:p w:rsidR="00AA1C22" w:rsidRPr="00884507" w:rsidRDefault="00AA1C22" w:rsidP="00884507">
            <w:pPr>
              <w:widowControl w:val="0"/>
              <w:spacing w:line="360" w:lineRule="auto"/>
              <w:jc w:val="both"/>
              <w:rPr>
                <w:sz w:val="20"/>
                <w:szCs w:val="20"/>
              </w:rPr>
            </w:pPr>
            <w:r w:rsidRPr="00884507">
              <w:rPr>
                <w:sz w:val="20"/>
                <w:szCs w:val="20"/>
              </w:rPr>
              <w:t>2277</w:t>
            </w:r>
          </w:p>
        </w:tc>
        <w:tc>
          <w:tcPr>
            <w:tcW w:w="1260" w:type="dxa"/>
            <w:vAlign w:val="center"/>
          </w:tcPr>
          <w:p w:rsidR="00AA1C22" w:rsidRPr="00884507" w:rsidRDefault="00AA1C22" w:rsidP="00884507">
            <w:pPr>
              <w:widowControl w:val="0"/>
              <w:spacing w:line="360" w:lineRule="auto"/>
              <w:jc w:val="both"/>
              <w:rPr>
                <w:sz w:val="20"/>
                <w:szCs w:val="20"/>
              </w:rPr>
            </w:pPr>
            <w:r w:rsidRPr="00884507">
              <w:rPr>
                <w:sz w:val="20"/>
                <w:szCs w:val="20"/>
              </w:rPr>
              <w:t>2984</w:t>
            </w:r>
          </w:p>
        </w:tc>
        <w:tc>
          <w:tcPr>
            <w:tcW w:w="1620" w:type="dxa"/>
            <w:vAlign w:val="center"/>
          </w:tcPr>
          <w:p w:rsidR="00AA1C22" w:rsidRPr="00884507" w:rsidRDefault="00AA1C22" w:rsidP="00884507">
            <w:pPr>
              <w:widowControl w:val="0"/>
              <w:spacing w:line="360" w:lineRule="auto"/>
              <w:jc w:val="both"/>
              <w:rPr>
                <w:sz w:val="20"/>
                <w:szCs w:val="20"/>
              </w:rPr>
            </w:pPr>
            <w:r w:rsidRPr="00884507">
              <w:rPr>
                <w:sz w:val="20"/>
                <w:szCs w:val="20"/>
              </w:rPr>
              <w:t>2256</w:t>
            </w:r>
          </w:p>
        </w:tc>
      </w:tr>
      <w:tr w:rsidR="00AB3456" w:rsidRPr="00884507" w:rsidTr="00AB3456">
        <w:trPr>
          <w:trHeight w:val="255"/>
          <w:jc w:val="center"/>
        </w:trPr>
        <w:tc>
          <w:tcPr>
            <w:tcW w:w="2700" w:type="dxa"/>
            <w:vAlign w:val="center"/>
          </w:tcPr>
          <w:p w:rsidR="00AA1C22" w:rsidRPr="00884507" w:rsidRDefault="00AA1C22" w:rsidP="00884507">
            <w:pPr>
              <w:widowControl w:val="0"/>
              <w:spacing w:line="360" w:lineRule="auto"/>
              <w:jc w:val="both"/>
              <w:rPr>
                <w:sz w:val="20"/>
                <w:szCs w:val="20"/>
              </w:rPr>
            </w:pPr>
            <w:r w:rsidRPr="00884507">
              <w:rPr>
                <w:sz w:val="20"/>
                <w:szCs w:val="20"/>
              </w:rPr>
              <w:t>химическое производство</w:t>
            </w:r>
          </w:p>
        </w:tc>
        <w:tc>
          <w:tcPr>
            <w:tcW w:w="1018" w:type="dxa"/>
            <w:vAlign w:val="center"/>
          </w:tcPr>
          <w:p w:rsidR="00AA1C22" w:rsidRPr="00884507" w:rsidRDefault="00AA1C22" w:rsidP="00884507">
            <w:pPr>
              <w:widowControl w:val="0"/>
              <w:spacing w:line="360" w:lineRule="auto"/>
              <w:jc w:val="both"/>
              <w:rPr>
                <w:sz w:val="20"/>
                <w:szCs w:val="20"/>
              </w:rPr>
            </w:pPr>
            <w:r w:rsidRPr="00884507">
              <w:rPr>
                <w:sz w:val="20"/>
                <w:szCs w:val="20"/>
              </w:rPr>
              <w:t>672</w:t>
            </w:r>
          </w:p>
        </w:tc>
        <w:tc>
          <w:tcPr>
            <w:tcW w:w="1260" w:type="dxa"/>
            <w:vAlign w:val="center"/>
          </w:tcPr>
          <w:p w:rsidR="00AA1C22" w:rsidRPr="00884507" w:rsidRDefault="00AA1C22" w:rsidP="00884507">
            <w:pPr>
              <w:widowControl w:val="0"/>
              <w:spacing w:line="360" w:lineRule="auto"/>
              <w:jc w:val="both"/>
              <w:rPr>
                <w:sz w:val="20"/>
                <w:szCs w:val="20"/>
              </w:rPr>
            </w:pPr>
            <w:r w:rsidRPr="00884507">
              <w:rPr>
                <w:sz w:val="20"/>
                <w:szCs w:val="20"/>
              </w:rPr>
              <w:t>764</w:t>
            </w:r>
          </w:p>
        </w:tc>
        <w:tc>
          <w:tcPr>
            <w:tcW w:w="1260" w:type="dxa"/>
            <w:vAlign w:val="center"/>
          </w:tcPr>
          <w:p w:rsidR="00AA1C22" w:rsidRPr="00884507" w:rsidRDefault="00AA1C22" w:rsidP="00884507">
            <w:pPr>
              <w:widowControl w:val="0"/>
              <w:spacing w:line="360" w:lineRule="auto"/>
              <w:jc w:val="both"/>
              <w:rPr>
                <w:sz w:val="20"/>
                <w:szCs w:val="20"/>
              </w:rPr>
            </w:pPr>
            <w:r w:rsidRPr="00884507">
              <w:rPr>
                <w:sz w:val="20"/>
                <w:szCs w:val="20"/>
              </w:rPr>
              <w:t>945</w:t>
            </w:r>
          </w:p>
        </w:tc>
        <w:tc>
          <w:tcPr>
            <w:tcW w:w="1260" w:type="dxa"/>
            <w:vAlign w:val="center"/>
          </w:tcPr>
          <w:p w:rsidR="00AA1C22" w:rsidRPr="00884507" w:rsidRDefault="00AA1C22" w:rsidP="00884507">
            <w:pPr>
              <w:widowControl w:val="0"/>
              <w:spacing w:line="360" w:lineRule="auto"/>
              <w:jc w:val="both"/>
              <w:rPr>
                <w:sz w:val="20"/>
                <w:szCs w:val="20"/>
              </w:rPr>
            </w:pPr>
            <w:r w:rsidRPr="00884507">
              <w:rPr>
                <w:sz w:val="20"/>
                <w:szCs w:val="20"/>
              </w:rPr>
              <w:t>1312</w:t>
            </w:r>
          </w:p>
        </w:tc>
        <w:tc>
          <w:tcPr>
            <w:tcW w:w="1620" w:type="dxa"/>
            <w:vAlign w:val="center"/>
          </w:tcPr>
          <w:p w:rsidR="00AA1C22" w:rsidRPr="00884507" w:rsidRDefault="00AA1C22" w:rsidP="00884507">
            <w:pPr>
              <w:widowControl w:val="0"/>
              <w:spacing w:line="360" w:lineRule="auto"/>
              <w:jc w:val="both"/>
              <w:rPr>
                <w:sz w:val="20"/>
                <w:szCs w:val="20"/>
              </w:rPr>
            </w:pPr>
            <w:r w:rsidRPr="00884507">
              <w:rPr>
                <w:sz w:val="20"/>
                <w:szCs w:val="20"/>
              </w:rPr>
              <w:t>1022</w:t>
            </w:r>
          </w:p>
        </w:tc>
      </w:tr>
      <w:tr w:rsidR="00AB3456" w:rsidRPr="00884507" w:rsidTr="00AB3456">
        <w:trPr>
          <w:trHeight w:val="510"/>
          <w:jc w:val="center"/>
        </w:trPr>
        <w:tc>
          <w:tcPr>
            <w:tcW w:w="2700" w:type="dxa"/>
            <w:vAlign w:val="center"/>
          </w:tcPr>
          <w:p w:rsidR="00AA1C22" w:rsidRPr="00884507" w:rsidRDefault="00AA1C22" w:rsidP="00884507">
            <w:pPr>
              <w:widowControl w:val="0"/>
              <w:spacing w:line="360" w:lineRule="auto"/>
              <w:jc w:val="both"/>
              <w:rPr>
                <w:sz w:val="20"/>
                <w:szCs w:val="20"/>
              </w:rPr>
            </w:pPr>
            <w:r w:rsidRPr="00884507">
              <w:rPr>
                <w:sz w:val="20"/>
                <w:szCs w:val="20"/>
              </w:rPr>
              <w:t>производство резиновых и пластмассовых изделий</w:t>
            </w:r>
          </w:p>
        </w:tc>
        <w:tc>
          <w:tcPr>
            <w:tcW w:w="1018" w:type="dxa"/>
            <w:vAlign w:val="center"/>
          </w:tcPr>
          <w:p w:rsidR="00AA1C22" w:rsidRPr="00884507" w:rsidRDefault="00AA1C22" w:rsidP="00884507">
            <w:pPr>
              <w:widowControl w:val="0"/>
              <w:spacing w:line="360" w:lineRule="auto"/>
              <w:jc w:val="both"/>
              <w:rPr>
                <w:sz w:val="20"/>
                <w:szCs w:val="20"/>
              </w:rPr>
            </w:pPr>
            <w:r w:rsidRPr="00884507">
              <w:rPr>
                <w:sz w:val="20"/>
                <w:szCs w:val="20"/>
              </w:rPr>
              <w:t>199</w:t>
            </w:r>
          </w:p>
        </w:tc>
        <w:tc>
          <w:tcPr>
            <w:tcW w:w="1260" w:type="dxa"/>
            <w:vAlign w:val="center"/>
          </w:tcPr>
          <w:p w:rsidR="00AA1C22" w:rsidRPr="00884507" w:rsidRDefault="00AA1C22" w:rsidP="00884507">
            <w:pPr>
              <w:widowControl w:val="0"/>
              <w:spacing w:line="360" w:lineRule="auto"/>
              <w:jc w:val="both"/>
              <w:rPr>
                <w:sz w:val="20"/>
                <w:szCs w:val="20"/>
              </w:rPr>
            </w:pPr>
            <w:r w:rsidRPr="00884507">
              <w:rPr>
                <w:sz w:val="20"/>
                <w:szCs w:val="20"/>
              </w:rPr>
              <w:t>260</w:t>
            </w:r>
          </w:p>
        </w:tc>
        <w:tc>
          <w:tcPr>
            <w:tcW w:w="1260" w:type="dxa"/>
            <w:vAlign w:val="center"/>
          </w:tcPr>
          <w:p w:rsidR="00AA1C22" w:rsidRPr="00884507" w:rsidRDefault="00AA1C22" w:rsidP="00884507">
            <w:pPr>
              <w:widowControl w:val="0"/>
              <w:spacing w:line="360" w:lineRule="auto"/>
              <w:jc w:val="both"/>
              <w:rPr>
                <w:sz w:val="20"/>
                <w:szCs w:val="20"/>
              </w:rPr>
            </w:pPr>
            <w:r w:rsidRPr="00884507">
              <w:rPr>
                <w:sz w:val="20"/>
                <w:szCs w:val="20"/>
              </w:rPr>
              <w:t>357</w:t>
            </w:r>
          </w:p>
        </w:tc>
        <w:tc>
          <w:tcPr>
            <w:tcW w:w="1260" w:type="dxa"/>
            <w:vAlign w:val="center"/>
          </w:tcPr>
          <w:p w:rsidR="00AA1C22" w:rsidRPr="00884507" w:rsidRDefault="00AA1C22" w:rsidP="00884507">
            <w:pPr>
              <w:widowControl w:val="0"/>
              <w:spacing w:line="360" w:lineRule="auto"/>
              <w:jc w:val="both"/>
              <w:rPr>
                <w:sz w:val="20"/>
                <w:szCs w:val="20"/>
              </w:rPr>
            </w:pPr>
            <w:r w:rsidRPr="00884507">
              <w:rPr>
                <w:sz w:val="20"/>
                <w:szCs w:val="20"/>
              </w:rPr>
              <w:t>405</w:t>
            </w:r>
          </w:p>
        </w:tc>
        <w:tc>
          <w:tcPr>
            <w:tcW w:w="1620" w:type="dxa"/>
            <w:vAlign w:val="center"/>
          </w:tcPr>
          <w:p w:rsidR="00AA1C22" w:rsidRPr="00884507" w:rsidRDefault="00AA1C22" w:rsidP="00884507">
            <w:pPr>
              <w:widowControl w:val="0"/>
              <w:spacing w:line="360" w:lineRule="auto"/>
              <w:jc w:val="both"/>
              <w:rPr>
                <w:sz w:val="20"/>
                <w:szCs w:val="20"/>
              </w:rPr>
            </w:pPr>
            <w:r w:rsidRPr="00884507">
              <w:rPr>
                <w:sz w:val="20"/>
                <w:szCs w:val="20"/>
              </w:rPr>
              <w:t>349</w:t>
            </w:r>
          </w:p>
        </w:tc>
      </w:tr>
      <w:tr w:rsidR="00AB3456" w:rsidRPr="00884507" w:rsidTr="00AB3456">
        <w:trPr>
          <w:trHeight w:val="510"/>
          <w:jc w:val="center"/>
        </w:trPr>
        <w:tc>
          <w:tcPr>
            <w:tcW w:w="2700" w:type="dxa"/>
            <w:vAlign w:val="center"/>
          </w:tcPr>
          <w:p w:rsidR="00AA1C22" w:rsidRPr="00884507" w:rsidRDefault="00AA1C22" w:rsidP="00884507">
            <w:pPr>
              <w:widowControl w:val="0"/>
              <w:spacing w:line="360" w:lineRule="auto"/>
              <w:jc w:val="both"/>
              <w:rPr>
                <w:sz w:val="20"/>
                <w:szCs w:val="20"/>
              </w:rPr>
            </w:pPr>
            <w:r w:rsidRPr="00884507">
              <w:rPr>
                <w:sz w:val="20"/>
                <w:szCs w:val="20"/>
              </w:rPr>
              <w:t>производство прочих неметаллических минеральных продуктов</w:t>
            </w:r>
          </w:p>
        </w:tc>
        <w:tc>
          <w:tcPr>
            <w:tcW w:w="1018" w:type="dxa"/>
            <w:vAlign w:val="center"/>
          </w:tcPr>
          <w:p w:rsidR="00AA1C22" w:rsidRPr="00884507" w:rsidRDefault="00AA1C22" w:rsidP="00884507">
            <w:pPr>
              <w:widowControl w:val="0"/>
              <w:spacing w:line="360" w:lineRule="auto"/>
              <w:jc w:val="both"/>
              <w:rPr>
                <w:sz w:val="20"/>
                <w:szCs w:val="20"/>
              </w:rPr>
            </w:pPr>
            <w:r w:rsidRPr="00884507">
              <w:rPr>
                <w:sz w:val="20"/>
                <w:szCs w:val="20"/>
              </w:rPr>
              <w:t>426</w:t>
            </w:r>
          </w:p>
        </w:tc>
        <w:tc>
          <w:tcPr>
            <w:tcW w:w="1260" w:type="dxa"/>
            <w:vAlign w:val="center"/>
          </w:tcPr>
          <w:p w:rsidR="00AA1C22" w:rsidRPr="00884507" w:rsidRDefault="00AA1C22" w:rsidP="00884507">
            <w:pPr>
              <w:widowControl w:val="0"/>
              <w:spacing w:line="360" w:lineRule="auto"/>
              <w:jc w:val="both"/>
              <w:rPr>
                <w:sz w:val="20"/>
                <w:szCs w:val="20"/>
              </w:rPr>
            </w:pPr>
            <w:r w:rsidRPr="00884507">
              <w:rPr>
                <w:sz w:val="20"/>
                <w:szCs w:val="20"/>
              </w:rPr>
              <w:t>569</w:t>
            </w:r>
          </w:p>
        </w:tc>
        <w:tc>
          <w:tcPr>
            <w:tcW w:w="1260" w:type="dxa"/>
            <w:vAlign w:val="center"/>
          </w:tcPr>
          <w:p w:rsidR="00AA1C22" w:rsidRPr="00884507" w:rsidRDefault="00AA1C22" w:rsidP="00884507">
            <w:pPr>
              <w:widowControl w:val="0"/>
              <w:spacing w:line="360" w:lineRule="auto"/>
              <w:jc w:val="both"/>
              <w:rPr>
                <w:sz w:val="20"/>
                <w:szCs w:val="20"/>
              </w:rPr>
            </w:pPr>
            <w:r w:rsidRPr="00884507">
              <w:rPr>
                <w:sz w:val="20"/>
                <w:szCs w:val="20"/>
              </w:rPr>
              <w:t>853</w:t>
            </w:r>
          </w:p>
        </w:tc>
        <w:tc>
          <w:tcPr>
            <w:tcW w:w="1260" w:type="dxa"/>
            <w:vAlign w:val="center"/>
          </w:tcPr>
          <w:p w:rsidR="00AA1C22" w:rsidRPr="00884507" w:rsidRDefault="00AA1C22" w:rsidP="00884507">
            <w:pPr>
              <w:widowControl w:val="0"/>
              <w:spacing w:line="360" w:lineRule="auto"/>
              <w:jc w:val="both"/>
              <w:rPr>
                <w:sz w:val="20"/>
                <w:szCs w:val="20"/>
              </w:rPr>
            </w:pPr>
            <w:r w:rsidRPr="00884507">
              <w:rPr>
                <w:sz w:val="20"/>
                <w:szCs w:val="20"/>
              </w:rPr>
              <w:t>1010</w:t>
            </w:r>
          </w:p>
        </w:tc>
        <w:tc>
          <w:tcPr>
            <w:tcW w:w="1620" w:type="dxa"/>
            <w:vAlign w:val="center"/>
          </w:tcPr>
          <w:p w:rsidR="00AA1C22" w:rsidRPr="00884507" w:rsidRDefault="00AA1C22" w:rsidP="00884507">
            <w:pPr>
              <w:widowControl w:val="0"/>
              <w:spacing w:line="360" w:lineRule="auto"/>
              <w:jc w:val="both"/>
              <w:rPr>
                <w:sz w:val="20"/>
                <w:szCs w:val="20"/>
              </w:rPr>
            </w:pPr>
            <w:r w:rsidRPr="00884507">
              <w:rPr>
                <w:sz w:val="20"/>
                <w:szCs w:val="20"/>
              </w:rPr>
              <w:t>665</w:t>
            </w:r>
          </w:p>
        </w:tc>
      </w:tr>
      <w:tr w:rsidR="00AB3456" w:rsidRPr="00884507" w:rsidTr="00AB3456">
        <w:trPr>
          <w:trHeight w:val="510"/>
          <w:jc w:val="center"/>
        </w:trPr>
        <w:tc>
          <w:tcPr>
            <w:tcW w:w="2700" w:type="dxa"/>
            <w:vAlign w:val="center"/>
          </w:tcPr>
          <w:p w:rsidR="00AA1C22" w:rsidRPr="00884507" w:rsidRDefault="00AA1C22" w:rsidP="00884507">
            <w:pPr>
              <w:widowControl w:val="0"/>
              <w:spacing w:line="360" w:lineRule="auto"/>
              <w:jc w:val="both"/>
              <w:rPr>
                <w:sz w:val="20"/>
                <w:szCs w:val="20"/>
              </w:rPr>
            </w:pPr>
            <w:r w:rsidRPr="00884507">
              <w:rPr>
                <w:sz w:val="20"/>
                <w:szCs w:val="20"/>
              </w:rPr>
              <w:t>металлургическое производство и производство готовых металлических изделий</w:t>
            </w:r>
          </w:p>
        </w:tc>
        <w:tc>
          <w:tcPr>
            <w:tcW w:w="1018" w:type="dxa"/>
            <w:vAlign w:val="center"/>
          </w:tcPr>
          <w:p w:rsidR="00AA1C22" w:rsidRPr="00884507" w:rsidRDefault="00AA1C22" w:rsidP="00884507">
            <w:pPr>
              <w:widowControl w:val="0"/>
              <w:spacing w:line="360" w:lineRule="auto"/>
              <w:jc w:val="both"/>
              <w:rPr>
                <w:sz w:val="20"/>
                <w:szCs w:val="20"/>
              </w:rPr>
            </w:pPr>
            <w:r w:rsidRPr="00884507">
              <w:rPr>
                <w:sz w:val="20"/>
                <w:szCs w:val="20"/>
              </w:rPr>
              <w:t>1903</w:t>
            </w:r>
          </w:p>
        </w:tc>
        <w:tc>
          <w:tcPr>
            <w:tcW w:w="1260" w:type="dxa"/>
            <w:vAlign w:val="center"/>
          </w:tcPr>
          <w:p w:rsidR="00AA1C22" w:rsidRPr="00884507" w:rsidRDefault="00AA1C22" w:rsidP="00884507">
            <w:pPr>
              <w:widowControl w:val="0"/>
              <w:spacing w:line="360" w:lineRule="auto"/>
              <w:jc w:val="both"/>
              <w:rPr>
                <w:sz w:val="20"/>
                <w:szCs w:val="20"/>
              </w:rPr>
            </w:pPr>
            <w:r w:rsidRPr="00884507">
              <w:rPr>
                <w:sz w:val="20"/>
                <w:szCs w:val="20"/>
              </w:rPr>
              <w:t>2416</w:t>
            </w:r>
          </w:p>
        </w:tc>
        <w:tc>
          <w:tcPr>
            <w:tcW w:w="1260" w:type="dxa"/>
            <w:vAlign w:val="center"/>
          </w:tcPr>
          <w:p w:rsidR="00AA1C22" w:rsidRPr="00884507" w:rsidRDefault="00AA1C22" w:rsidP="00884507">
            <w:pPr>
              <w:widowControl w:val="0"/>
              <w:spacing w:line="360" w:lineRule="auto"/>
              <w:jc w:val="both"/>
              <w:rPr>
                <w:sz w:val="20"/>
                <w:szCs w:val="20"/>
              </w:rPr>
            </w:pPr>
            <w:r w:rsidRPr="00884507">
              <w:rPr>
                <w:sz w:val="20"/>
                <w:szCs w:val="20"/>
              </w:rPr>
              <w:t>2953</w:t>
            </w:r>
          </w:p>
        </w:tc>
        <w:tc>
          <w:tcPr>
            <w:tcW w:w="1260" w:type="dxa"/>
            <w:vAlign w:val="center"/>
          </w:tcPr>
          <w:p w:rsidR="00AA1C22" w:rsidRPr="00884507" w:rsidRDefault="00AA1C22" w:rsidP="00884507">
            <w:pPr>
              <w:widowControl w:val="0"/>
              <w:spacing w:line="360" w:lineRule="auto"/>
              <w:jc w:val="both"/>
              <w:rPr>
                <w:sz w:val="20"/>
                <w:szCs w:val="20"/>
              </w:rPr>
            </w:pPr>
            <w:r w:rsidRPr="00884507">
              <w:rPr>
                <w:sz w:val="20"/>
                <w:szCs w:val="20"/>
              </w:rPr>
              <w:t>3295</w:t>
            </w:r>
          </w:p>
        </w:tc>
        <w:tc>
          <w:tcPr>
            <w:tcW w:w="1620" w:type="dxa"/>
            <w:vAlign w:val="center"/>
          </w:tcPr>
          <w:p w:rsidR="00AA1C22" w:rsidRPr="00884507" w:rsidRDefault="00AA1C22" w:rsidP="00884507">
            <w:pPr>
              <w:widowControl w:val="0"/>
              <w:spacing w:line="360" w:lineRule="auto"/>
              <w:jc w:val="both"/>
              <w:rPr>
                <w:sz w:val="20"/>
                <w:szCs w:val="20"/>
              </w:rPr>
            </w:pPr>
            <w:r w:rsidRPr="00884507">
              <w:rPr>
                <w:sz w:val="20"/>
                <w:szCs w:val="20"/>
              </w:rPr>
              <w:t>2336</w:t>
            </w:r>
          </w:p>
        </w:tc>
      </w:tr>
      <w:tr w:rsidR="00AB3456" w:rsidRPr="00884507" w:rsidTr="00AB3456">
        <w:trPr>
          <w:trHeight w:val="255"/>
          <w:jc w:val="center"/>
        </w:trPr>
        <w:tc>
          <w:tcPr>
            <w:tcW w:w="2700" w:type="dxa"/>
            <w:vAlign w:val="center"/>
          </w:tcPr>
          <w:p w:rsidR="00AA1C22" w:rsidRPr="00884507" w:rsidRDefault="00AA1C22" w:rsidP="00884507">
            <w:pPr>
              <w:widowControl w:val="0"/>
              <w:spacing w:line="360" w:lineRule="auto"/>
              <w:jc w:val="both"/>
              <w:rPr>
                <w:sz w:val="20"/>
                <w:szCs w:val="20"/>
              </w:rPr>
            </w:pPr>
            <w:r w:rsidRPr="00884507">
              <w:rPr>
                <w:sz w:val="20"/>
                <w:szCs w:val="20"/>
              </w:rPr>
              <w:t>производство машин и оборудования</w:t>
            </w:r>
          </w:p>
        </w:tc>
        <w:tc>
          <w:tcPr>
            <w:tcW w:w="1018" w:type="dxa"/>
            <w:vAlign w:val="center"/>
          </w:tcPr>
          <w:p w:rsidR="00AA1C22" w:rsidRPr="00884507" w:rsidRDefault="00AA1C22" w:rsidP="00884507">
            <w:pPr>
              <w:widowControl w:val="0"/>
              <w:spacing w:line="360" w:lineRule="auto"/>
              <w:jc w:val="both"/>
              <w:rPr>
                <w:sz w:val="20"/>
                <w:szCs w:val="20"/>
              </w:rPr>
            </w:pPr>
            <w:r w:rsidRPr="00884507">
              <w:rPr>
                <w:sz w:val="20"/>
                <w:szCs w:val="20"/>
              </w:rPr>
              <w:t>477</w:t>
            </w:r>
          </w:p>
        </w:tc>
        <w:tc>
          <w:tcPr>
            <w:tcW w:w="1260" w:type="dxa"/>
            <w:vAlign w:val="center"/>
          </w:tcPr>
          <w:p w:rsidR="00AA1C22" w:rsidRPr="00884507" w:rsidRDefault="00AA1C22" w:rsidP="00884507">
            <w:pPr>
              <w:widowControl w:val="0"/>
              <w:spacing w:line="360" w:lineRule="auto"/>
              <w:jc w:val="both"/>
              <w:rPr>
                <w:sz w:val="20"/>
                <w:szCs w:val="20"/>
              </w:rPr>
            </w:pPr>
            <w:r w:rsidRPr="00884507">
              <w:rPr>
                <w:sz w:val="20"/>
                <w:szCs w:val="20"/>
              </w:rPr>
              <w:t>621</w:t>
            </w:r>
          </w:p>
        </w:tc>
        <w:tc>
          <w:tcPr>
            <w:tcW w:w="1260" w:type="dxa"/>
            <w:vAlign w:val="center"/>
          </w:tcPr>
          <w:p w:rsidR="00AA1C22" w:rsidRPr="00884507" w:rsidRDefault="00AA1C22" w:rsidP="00884507">
            <w:pPr>
              <w:widowControl w:val="0"/>
              <w:spacing w:line="360" w:lineRule="auto"/>
              <w:jc w:val="both"/>
              <w:rPr>
                <w:sz w:val="20"/>
                <w:szCs w:val="20"/>
              </w:rPr>
            </w:pPr>
            <w:r w:rsidRPr="00884507">
              <w:rPr>
                <w:sz w:val="20"/>
                <w:szCs w:val="20"/>
              </w:rPr>
              <w:t>796</w:t>
            </w:r>
          </w:p>
        </w:tc>
        <w:tc>
          <w:tcPr>
            <w:tcW w:w="1260" w:type="dxa"/>
            <w:vAlign w:val="center"/>
          </w:tcPr>
          <w:p w:rsidR="00AA1C22" w:rsidRPr="00884507" w:rsidRDefault="00AA1C22" w:rsidP="00884507">
            <w:pPr>
              <w:widowControl w:val="0"/>
              <w:spacing w:line="360" w:lineRule="auto"/>
              <w:jc w:val="both"/>
              <w:rPr>
                <w:sz w:val="20"/>
                <w:szCs w:val="20"/>
              </w:rPr>
            </w:pPr>
            <w:r w:rsidRPr="00884507">
              <w:rPr>
                <w:sz w:val="20"/>
                <w:szCs w:val="20"/>
              </w:rPr>
              <w:t>1001</w:t>
            </w:r>
          </w:p>
        </w:tc>
        <w:tc>
          <w:tcPr>
            <w:tcW w:w="1620" w:type="dxa"/>
            <w:vAlign w:val="center"/>
          </w:tcPr>
          <w:p w:rsidR="00AA1C22" w:rsidRPr="00884507" w:rsidRDefault="00AA1C22" w:rsidP="00884507">
            <w:pPr>
              <w:widowControl w:val="0"/>
              <w:spacing w:line="360" w:lineRule="auto"/>
              <w:jc w:val="both"/>
              <w:rPr>
                <w:sz w:val="20"/>
                <w:szCs w:val="20"/>
              </w:rPr>
            </w:pPr>
            <w:r w:rsidRPr="00884507">
              <w:rPr>
                <w:sz w:val="20"/>
                <w:szCs w:val="20"/>
              </w:rPr>
              <w:t>731</w:t>
            </w:r>
          </w:p>
        </w:tc>
      </w:tr>
      <w:tr w:rsidR="00AB3456" w:rsidRPr="00884507" w:rsidTr="00AB3456">
        <w:trPr>
          <w:trHeight w:val="510"/>
          <w:jc w:val="center"/>
        </w:trPr>
        <w:tc>
          <w:tcPr>
            <w:tcW w:w="2700" w:type="dxa"/>
            <w:vAlign w:val="center"/>
          </w:tcPr>
          <w:p w:rsidR="00AA1C22" w:rsidRPr="00884507" w:rsidRDefault="00AA1C22" w:rsidP="00884507">
            <w:pPr>
              <w:widowControl w:val="0"/>
              <w:spacing w:line="360" w:lineRule="auto"/>
              <w:jc w:val="both"/>
              <w:rPr>
                <w:sz w:val="20"/>
                <w:szCs w:val="20"/>
              </w:rPr>
            </w:pPr>
            <w:r w:rsidRPr="00884507">
              <w:rPr>
                <w:sz w:val="20"/>
                <w:szCs w:val="20"/>
              </w:rPr>
              <w:t>производство электрооборудования, электронного и оптического оборудования</w:t>
            </w:r>
          </w:p>
        </w:tc>
        <w:tc>
          <w:tcPr>
            <w:tcW w:w="1018" w:type="dxa"/>
            <w:vAlign w:val="center"/>
          </w:tcPr>
          <w:p w:rsidR="00AA1C22" w:rsidRPr="00884507" w:rsidRDefault="00AA1C22" w:rsidP="00884507">
            <w:pPr>
              <w:widowControl w:val="0"/>
              <w:spacing w:line="360" w:lineRule="auto"/>
              <w:jc w:val="both"/>
              <w:rPr>
                <w:sz w:val="20"/>
                <w:szCs w:val="20"/>
              </w:rPr>
            </w:pPr>
            <w:r w:rsidRPr="00884507">
              <w:rPr>
                <w:sz w:val="20"/>
                <w:szCs w:val="20"/>
              </w:rPr>
              <w:t>452</w:t>
            </w:r>
          </w:p>
        </w:tc>
        <w:tc>
          <w:tcPr>
            <w:tcW w:w="1260" w:type="dxa"/>
            <w:vAlign w:val="center"/>
          </w:tcPr>
          <w:p w:rsidR="00AA1C22" w:rsidRPr="00884507" w:rsidRDefault="00AA1C22" w:rsidP="00884507">
            <w:pPr>
              <w:widowControl w:val="0"/>
              <w:spacing w:line="360" w:lineRule="auto"/>
              <w:jc w:val="both"/>
              <w:rPr>
                <w:sz w:val="20"/>
                <w:szCs w:val="20"/>
              </w:rPr>
            </w:pPr>
            <w:r w:rsidRPr="00884507">
              <w:rPr>
                <w:sz w:val="20"/>
                <w:szCs w:val="20"/>
              </w:rPr>
              <w:t>600</w:t>
            </w:r>
          </w:p>
        </w:tc>
        <w:tc>
          <w:tcPr>
            <w:tcW w:w="1260" w:type="dxa"/>
            <w:vAlign w:val="center"/>
          </w:tcPr>
          <w:p w:rsidR="00AA1C22" w:rsidRPr="00884507" w:rsidRDefault="00AA1C22" w:rsidP="00884507">
            <w:pPr>
              <w:widowControl w:val="0"/>
              <w:spacing w:line="360" w:lineRule="auto"/>
              <w:jc w:val="both"/>
              <w:rPr>
                <w:sz w:val="20"/>
                <w:szCs w:val="20"/>
              </w:rPr>
            </w:pPr>
            <w:r w:rsidRPr="00884507">
              <w:rPr>
                <w:sz w:val="20"/>
                <w:szCs w:val="20"/>
              </w:rPr>
              <w:t>829</w:t>
            </w:r>
          </w:p>
        </w:tc>
        <w:tc>
          <w:tcPr>
            <w:tcW w:w="1260" w:type="dxa"/>
            <w:vAlign w:val="center"/>
          </w:tcPr>
          <w:p w:rsidR="00AA1C22" w:rsidRPr="00884507" w:rsidRDefault="00AA1C22" w:rsidP="00884507">
            <w:pPr>
              <w:widowControl w:val="0"/>
              <w:spacing w:line="360" w:lineRule="auto"/>
              <w:jc w:val="both"/>
              <w:rPr>
                <w:sz w:val="20"/>
                <w:szCs w:val="20"/>
              </w:rPr>
            </w:pPr>
            <w:r w:rsidRPr="00884507">
              <w:rPr>
                <w:sz w:val="20"/>
                <w:szCs w:val="20"/>
              </w:rPr>
              <w:t>910</w:t>
            </w:r>
          </w:p>
        </w:tc>
        <w:tc>
          <w:tcPr>
            <w:tcW w:w="1620" w:type="dxa"/>
            <w:vAlign w:val="center"/>
          </w:tcPr>
          <w:p w:rsidR="00AA1C22" w:rsidRPr="00884507" w:rsidRDefault="00AA1C22" w:rsidP="00884507">
            <w:pPr>
              <w:widowControl w:val="0"/>
              <w:spacing w:line="360" w:lineRule="auto"/>
              <w:jc w:val="both"/>
              <w:rPr>
                <w:sz w:val="20"/>
                <w:szCs w:val="20"/>
              </w:rPr>
            </w:pPr>
            <w:r w:rsidRPr="00884507">
              <w:rPr>
                <w:sz w:val="20"/>
                <w:szCs w:val="20"/>
              </w:rPr>
              <w:t>822</w:t>
            </w:r>
          </w:p>
        </w:tc>
      </w:tr>
      <w:tr w:rsidR="00AB3456" w:rsidRPr="00884507" w:rsidTr="00AB3456">
        <w:trPr>
          <w:trHeight w:val="510"/>
          <w:jc w:val="center"/>
        </w:trPr>
        <w:tc>
          <w:tcPr>
            <w:tcW w:w="2700" w:type="dxa"/>
            <w:vAlign w:val="center"/>
          </w:tcPr>
          <w:p w:rsidR="00AA1C22" w:rsidRPr="00884507" w:rsidRDefault="00AA1C22" w:rsidP="00884507">
            <w:pPr>
              <w:widowControl w:val="0"/>
              <w:spacing w:line="360" w:lineRule="auto"/>
              <w:jc w:val="both"/>
              <w:rPr>
                <w:sz w:val="20"/>
                <w:szCs w:val="20"/>
              </w:rPr>
            </w:pPr>
            <w:r w:rsidRPr="00884507">
              <w:rPr>
                <w:sz w:val="20"/>
                <w:szCs w:val="20"/>
              </w:rPr>
              <w:t>производство транспортных средств и оборудования</w:t>
            </w:r>
          </w:p>
        </w:tc>
        <w:tc>
          <w:tcPr>
            <w:tcW w:w="1018" w:type="dxa"/>
            <w:vAlign w:val="center"/>
          </w:tcPr>
          <w:p w:rsidR="00AA1C22" w:rsidRPr="00884507" w:rsidRDefault="00AA1C22" w:rsidP="00884507">
            <w:pPr>
              <w:widowControl w:val="0"/>
              <w:spacing w:line="360" w:lineRule="auto"/>
              <w:jc w:val="both"/>
              <w:rPr>
                <w:sz w:val="20"/>
                <w:szCs w:val="20"/>
              </w:rPr>
            </w:pPr>
            <w:r w:rsidRPr="00884507">
              <w:rPr>
                <w:sz w:val="20"/>
                <w:szCs w:val="20"/>
              </w:rPr>
              <w:t>833</w:t>
            </w:r>
          </w:p>
        </w:tc>
        <w:tc>
          <w:tcPr>
            <w:tcW w:w="1260" w:type="dxa"/>
            <w:vAlign w:val="center"/>
          </w:tcPr>
          <w:p w:rsidR="00AA1C22" w:rsidRPr="00884507" w:rsidRDefault="00AA1C22" w:rsidP="00884507">
            <w:pPr>
              <w:widowControl w:val="0"/>
              <w:spacing w:line="360" w:lineRule="auto"/>
              <w:jc w:val="both"/>
              <w:rPr>
                <w:sz w:val="20"/>
                <w:szCs w:val="20"/>
              </w:rPr>
            </w:pPr>
            <w:r w:rsidRPr="00884507">
              <w:rPr>
                <w:sz w:val="20"/>
                <w:szCs w:val="20"/>
              </w:rPr>
              <w:t>1024</w:t>
            </w:r>
          </w:p>
        </w:tc>
        <w:tc>
          <w:tcPr>
            <w:tcW w:w="1260" w:type="dxa"/>
            <w:vAlign w:val="center"/>
          </w:tcPr>
          <w:p w:rsidR="00AA1C22" w:rsidRPr="00884507" w:rsidRDefault="00AA1C22" w:rsidP="00884507">
            <w:pPr>
              <w:widowControl w:val="0"/>
              <w:spacing w:line="360" w:lineRule="auto"/>
              <w:jc w:val="both"/>
              <w:rPr>
                <w:sz w:val="20"/>
                <w:szCs w:val="20"/>
              </w:rPr>
            </w:pPr>
            <w:r w:rsidRPr="00884507">
              <w:rPr>
                <w:sz w:val="20"/>
                <w:szCs w:val="20"/>
              </w:rPr>
              <w:t>1284</w:t>
            </w:r>
          </w:p>
        </w:tc>
        <w:tc>
          <w:tcPr>
            <w:tcW w:w="1260" w:type="dxa"/>
            <w:vAlign w:val="center"/>
          </w:tcPr>
          <w:p w:rsidR="00AA1C22" w:rsidRPr="00884507" w:rsidRDefault="00AA1C22" w:rsidP="00884507">
            <w:pPr>
              <w:widowControl w:val="0"/>
              <w:spacing w:line="360" w:lineRule="auto"/>
              <w:jc w:val="both"/>
              <w:rPr>
                <w:sz w:val="20"/>
                <w:szCs w:val="20"/>
              </w:rPr>
            </w:pPr>
            <w:r w:rsidRPr="00884507">
              <w:rPr>
                <w:sz w:val="20"/>
                <w:szCs w:val="20"/>
              </w:rPr>
              <w:t>1513</w:t>
            </w:r>
          </w:p>
        </w:tc>
        <w:tc>
          <w:tcPr>
            <w:tcW w:w="1620" w:type="dxa"/>
            <w:vAlign w:val="center"/>
          </w:tcPr>
          <w:p w:rsidR="00AA1C22" w:rsidRPr="00884507" w:rsidRDefault="00AA1C22" w:rsidP="00884507">
            <w:pPr>
              <w:widowControl w:val="0"/>
              <w:spacing w:line="360" w:lineRule="auto"/>
              <w:jc w:val="both"/>
              <w:rPr>
                <w:sz w:val="20"/>
                <w:szCs w:val="20"/>
              </w:rPr>
            </w:pPr>
            <w:r w:rsidRPr="00884507">
              <w:rPr>
                <w:sz w:val="20"/>
                <w:szCs w:val="20"/>
              </w:rPr>
              <w:t>1102</w:t>
            </w:r>
          </w:p>
        </w:tc>
      </w:tr>
      <w:tr w:rsidR="00AB3456" w:rsidRPr="00884507" w:rsidTr="00AB3456">
        <w:trPr>
          <w:trHeight w:val="255"/>
          <w:jc w:val="center"/>
        </w:trPr>
        <w:tc>
          <w:tcPr>
            <w:tcW w:w="2700" w:type="dxa"/>
            <w:vAlign w:val="center"/>
          </w:tcPr>
          <w:p w:rsidR="00AA1C22" w:rsidRPr="00884507" w:rsidRDefault="00AA1C22" w:rsidP="00884507">
            <w:pPr>
              <w:widowControl w:val="0"/>
              <w:spacing w:line="360" w:lineRule="auto"/>
              <w:jc w:val="both"/>
              <w:rPr>
                <w:sz w:val="20"/>
                <w:szCs w:val="20"/>
              </w:rPr>
            </w:pPr>
            <w:r w:rsidRPr="00884507">
              <w:rPr>
                <w:sz w:val="20"/>
                <w:szCs w:val="20"/>
              </w:rPr>
              <w:t>прочие производства</w:t>
            </w:r>
          </w:p>
        </w:tc>
        <w:tc>
          <w:tcPr>
            <w:tcW w:w="1018" w:type="dxa"/>
            <w:vAlign w:val="center"/>
          </w:tcPr>
          <w:p w:rsidR="00AA1C22" w:rsidRPr="00884507" w:rsidRDefault="00AA1C22" w:rsidP="00884507">
            <w:pPr>
              <w:widowControl w:val="0"/>
              <w:spacing w:line="360" w:lineRule="auto"/>
              <w:jc w:val="both"/>
              <w:rPr>
                <w:sz w:val="20"/>
                <w:szCs w:val="20"/>
              </w:rPr>
            </w:pPr>
            <w:r w:rsidRPr="00884507">
              <w:rPr>
                <w:sz w:val="20"/>
                <w:szCs w:val="20"/>
              </w:rPr>
              <w:t>223</w:t>
            </w:r>
          </w:p>
        </w:tc>
        <w:tc>
          <w:tcPr>
            <w:tcW w:w="1260" w:type="dxa"/>
            <w:vAlign w:val="center"/>
          </w:tcPr>
          <w:p w:rsidR="00AA1C22" w:rsidRPr="00884507" w:rsidRDefault="00AA1C22" w:rsidP="00884507">
            <w:pPr>
              <w:widowControl w:val="0"/>
              <w:spacing w:line="360" w:lineRule="auto"/>
              <w:jc w:val="both"/>
              <w:rPr>
                <w:sz w:val="20"/>
                <w:szCs w:val="20"/>
              </w:rPr>
            </w:pPr>
            <w:r w:rsidRPr="00884507">
              <w:rPr>
                <w:sz w:val="20"/>
                <w:szCs w:val="20"/>
              </w:rPr>
              <w:t>277</w:t>
            </w:r>
          </w:p>
        </w:tc>
        <w:tc>
          <w:tcPr>
            <w:tcW w:w="1260" w:type="dxa"/>
            <w:vAlign w:val="center"/>
          </w:tcPr>
          <w:p w:rsidR="00AA1C22" w:rsidRPr="00884507" w:rsidRDefault="00AA1C22" w:rsidP="00884507">
            <w:pPr>
              <w:widowControl w:val="0"/>
              <w:spacing w:line="360" w:lineRule="auto"/>
              <w:jc w:val="both"/>
              <w:rPr>
                <w:sz w:val="20"/>
                <w:szCs w:val="20"/>
              </w:rPr>
            </w:pPr>
            <w:r w:rsidRPr="00884507">
              <w:rPr>
                <w:sz w:val="20"/>
                <w:szCs w:val="20"/>
              </w:rPr>
              <w:t>376</w:t>
            </w:r>
          </w:p>
        </w:tc>
        <w:tc>
          <w:tcPr>
            <w:tcW w:w="1260" w:type="dxa"/>
            <w:vAlign w:val="center"/>
          </w:tcPr>
          <w:p w:rsidR="00AA1C22" w:rsidRPr="00884507" w:rsidRDefault="00AA1C22" w:rsidP="00884507">
            <w:pPr>
              <w:widowControl w:val="0"/>
              <w:spacing w:line="360" w:lineRule="auto"/>
              <w:jc w:val="both"/>
              <w:rPr>
                <w:sz w:val="20"/>
                <w:szCs w:val="20"/>
              </w:rPr>
            </w:pPr>
            <w:r w:rsidRPr="00884507">
              <w:rPr>
                <w:sz w:val="20"/>
                <w:szCs w:val="20"/>
              </w:rPr>
              <w:t>457</w:t>
            </w:r>
          </w:p>
        </w:tc>
        <w:tc>
          <w:tcPr>
            <w:tcW w:w="1620" w:type="dxa"/>
            <w:vAlign w:val="center"/>
          </w:tcPr>
          <w:p w:rsidR="00AA1C22" w:rsidRPr="00884507" w:rsidRDefault="00AA1C22" w:rsidP="00884507">
            <w:pPr>
              <w:widowControl w:val="0"/>
              <w:spacing w:line="360" w:lineRule="auto"/>
              <w:jc w:val="both"/>
              <w:rPr>
                <w:sz w:val="20"/>
                <w:szCs w:val="20"/>
              </w:rPr>
            </w:pPr>
            <w:r w:rsidRPr="00884507">
              <w:rPr>
                <w:sz w:val="20"/>
                <w:szCs w:val="20"/>
              </w:rPr>
              <w:t>281</w:t>
            </w:r>
          </w:p>
        </w:tc>
      </w:tr>
    </w:tbl>
    <w:p w:rsidR="00884507" w:rsidRDefault="00884507" w:rsidP="00884507">
      <w:pPr>
        <w:widowControl w:val="0"/>
        <w:shd w:val="clear" w:color="auto" w:fill="FFFFFF"/>
        <w:spacing w:line="360" w:lineRule="auto"/>
        <w:ind w:firstLine="709"/>
        <w:jc w:val="both"/>
        <w:rPr>
          <w:sz w:val="28"/>
        </w:rPr>
      </w:pPr>
    </w:p>
    <w:p w:rsidR="00AA1C22" w:rsidRPr="00884507" w:rsidRDefault="00955F67" w:rsidP="00884507">
      <w:pPr>
        <w:widowControl w:val="0"/>
        <w:shd w:val="clear" w:color="auto" w:fill="FFFFFF"/>
        <w:spacing w:line="360" w:lineRule="auto"/>
        <w:ind w:firstLine="709"/>
        <w:jc w:val="both"/>
        <w:rPr>
          <w:sz w:val="28"/>
          <w:szCs w:val="28"/>
        </w:rPr>
      </w:pPr>
      <w:r w:rsidRPr="00884507">
        <w:rPr>
          <w:sz w:val="28"/>
        </w:rPr>
        <w:t xml:space="preserve">Анализируя данные таблицы </w:t>
      </w:r>
      <w:r w:rsidR="000837FE" w:rsidRPr="00884507">
        <w:rPr>
          <w:sz w:val="28"/>
          <w:szCs w:val="28"/>
        </w:rPr>
        <w:t>3</w:t>
      </w:r>
      <w:r w:rsidR="00AA1C22" w:rsidRPr="00884507">
        <w:rPr>
          <w:sz w:val="28"/>
          <w:szCs w:val="28"/>
        </w:rPr>
        <w:t xml:space="preserve"> можно сделать вывод, что в России наибольшую долю в структуре производства составляют полезные ископаемые, на втором месте пищевые продукты, товары металлургического производства и готовые металлические изделия, кокс и нефтепродукты. Наименьшую долю в структуре занимают такие товары как: изделия из дерева, товары текстильного и швейного производства, кожа, изделия из кожи, обувь.</w:t>
      </w:r>
    </w:p>
    <w:p w:rsidR="00AA1C22" w:rsidRPr="00884507" w:rsidRDefault="00AA1C22" w:rsidP="00884507">
      <w:pPr>
        <w:widowControl w:val="0"/>
        <w:shd w:val="clear" w:color="auto" w:fill="FFFFFF"/>
        <w:spacing w:line="360" w:lineRule="auto"/>
        <w:ind w:firstLine="709"/>
        <w:jc w:val="both"/>
        <w:rPr>
          <w:sz w:val="28"/>
          <w:szCs w:val="28"/>
        </w:rPr>
      </w:pPr>
      <w:r w:rsidRPr="00884507">
        <w:rPr>
          <w:sz w:val="28"/>
          <w:szCs w:val="28"/>
        </w:rPr>
        <w:t>Для труб, бульдозеров, тракторов, швейных машин, ткани всех видов, трикотажа, масла растительного</w:t>
      </w:r>
      <w:r w:rsidR="00884507">
        <w:rPr>
          <w:sz w:val="28"/>
          <w:szCs w:val="28"/>
        </w:rPr>
        <w:t xml:space="preserve"> </w:t>
      </w:r>
      <w:r w:rsidRPr="00884507">
        <w:rPr>
          <w:sz w:val="28"/>
          <w:szCs w:val="28"/>
        </w:rPr>
        <w:t>характерен повышенный рост производства и высокая стабильность.</w:t>
      </w:r>
    </w:p>
    <w:p w:rsidR="00AA1C22" w:rsidRPr="00884507" w:rsidRDefault="00AA1C22" w:rsidP="00884507">
      <w:pPr>
        <w:widowControl w:val="0"/>
        <w:shd w:val="clear" w:color="auto" w:fill="FFFFFF"/>
        <w:spacing w:line="360" w:lineRule="auto"/>
        <w:ind w:firstLine="709"/>
        <w:jc w:val="both"/>
        <w:rPr>
          <w:sz w:val="28"/>
          <w:szCs w:val="28"/>
        </w:rPr>
      </w:pPr>
      <w:r w:rsidRPr="00884507">
        <w:rPr>
          <w:sz w:val="28"/>
          <w:szCs w:val="28"/>
        </w:rPr>
        <w:t>Производство</w:t>
      </w:r>
      <w:r w:rsidR="009C1DD5" w:rsidRPr="00884507">
        <w:rPr>
          <w:sz w:val="28"/>
          <w:szCs w:val="28"/>
        </w:rPr>
        <w:t xml:space="preserve"> </w:t>
      </w:r>
      <w:r w:rsidRPr="00884507">
        <w:rPr>
          <w:sz w:val="28"/>
          <w:szCs w:val="28"/>
        </w:rPr>
        <w:t>таких товаров как электроэнергия, газ, минеральные удобрения, вагоны грузовые, автобусы, автомобили, металлорежущие станки, велосипеды, стиральные машины, холодильники и морозильники, деловая древесина, пиломатериалы, кирпич, стекло оконное, водка и ликероводочные изделия, сахар-песок, рыбопродукты росло на протяжении последних 3-х лет. Рост следующих товаров: уголь, нефть, прокат, сталь, чугун, волокна и нити химические, синтетические смолы и пластмассы, сода каустическая, вагоны пассажирские был средним, но стабильным.</w:t>
      </w:r>
    </w:p>
    <w:p w:rsidR="00AA1C22" w:rsidRPr="00884507" w:rsidRDefault="00AA1C22" w:rsidP="00884507">
      <w:pPr>
        <w:pStyle w:val="Web"/>
        <w:widowControl w:val="0"/>
        <w:tabs>
          <w:tab w:val="num" w:pos="140"/>
        </w:tabs>
        <w:spacing w:before="0" w:beforeAutospacing="0" w:after="0" w:afterAutospacing="0" w:line="360" w:lineRule="auto"/>
        <w:ind w:firstLine="709"/>
        <w:jc w:val="both"/>
        <w:rPr>
          <w:sz w:val="28"/>
        </w:rPr>
      </w:pPr>
      <w:r w:rsidRPr="00884507">
        <w:rPr>
          <w:sz w:val="28"/>
        </w:rPr>
        <w:t xml:space="preserve">Основываясь на статистических данных, все товары можно условно поделить на две группы: </w:t>
      </w:r>
    </w:p>
    <w:p w:rsidR="00AA1C22" w:rsidRPr="00884507" w:rsidRDefault="00AA1C22" w:rsidP="00884507">
      <w:pPr>
        <w:pStyle w:val="Web"/>
        <w:widowControl w:val="0"/>
        <w:numPr>
          <w:ilvl w:val="0"/>
          <w:numId w:val="15"/>
        </w:numPr>
        <w:tabs>
          <w:tab w:val="clear" w:pos="0"/>
          <w:tab w:val="num" w:pos="140"/>
        </w:tabs>
        <w:spacing w:before="0" w:beforeAutospacing="0" w:after="0" w:afterAutospacing="0" w:line="360" w:lineRule="auto"/>
        <w:ind w:firstLine="709"/>
        <w:jc w:val="both"/>
        <w:rPr>
          <w:snapToGrid w:val="0"/>
          <w:sz w:val="28"/>
        </w:rPr>
      </w:pPr>
      <w:r w:rsidRPr="00884507">
        <w:rPr>
          <w:sz w:val="28"/>
        </w:rPr>
        <w:t xml:space="preserve">товары, производство которых в нашей стране высокое или стабильное (металлические изделия, прокат черных металлов, </w:t>
      </w:r>
      <w:r w:rsidRPr="00884507">
        <w:rPr>
          <w:snapToGrid w:val="0"/>
          <w:sz w:val="28"/>
        </w:rPr>
        <w:t>трубы, бульдозеры, тракторы,</w:t>
      </w:r>
      <w:r w:rsidRPr="00884507">
        <w:rPr>
          <w:sz w:val="28"/>
        </w:rPr>
        <w:t xml:space="preserve"> металлорежущие станки,</w:t>
      </w:r>
      <w:r w:rsidRPr="00884507">
        <w:rPr>
          <w:snapToGrid w:val="0"/>
          <w:sz w:val="28"/>
        </w:rPr>
        <w:t xml:space="preserve"> швейные машины,</w:t>
      </w:r>
      <w:r w:rsidRPr="00884507">
        <w:rPr>
          <w:rStyle w:val="postbody1"/>
          <w:sz w:val="28"/>
        </w:rPr>
        <w:t xml:space="preserve"> клееной фанере,</w:t>
      </w:r>
      <w:r w:rsidRPr="00884507">
        <w:rPr>
          <w:snapToGrid w:val="0"/>
          <w:sz w:val="28"/>
        </w:rPr>
        <w:t xml:space="preserve"> ткани всех видов, трикотаж, масло растительное, зерноуборочные комбайны, телевизоры, молочные продукты, колбасные изделия, сыры, рыбопродукты;</w:t>
      </w:r>
    </w:p>
    <w:p w:rsidR="00AA1C22" w:rsidRPr="00884507" w:rsidRDefault="00AA1C22" w:rsidP="00884507">
      <w:pPr>
        <w:pStyle w:val="Web"/>
        <w:widowControl w:val="0"/>
        <w:numPr>
          <w:ilvl w:val="0"/>
          <w:numId w:val="15"/>
        </w:numPr>
        <w:tabs>
          <w:tab w:val="clear" w:pos="0"/>
          <w:tab w:val="num" w:pos="140"/>
        </w:tabs>
        <w:spacing w:before="0" w:beforeAutospacing="0" w:after="0" w:afterAutospacing="0" w:line="360" w:lineRule="auto"/>
        <w:ind w:firstLine="709"/>
        <w:jc w:val="both"/>
        <w:rPr>
          <w:snapToGrid w:val="0"/>
          <w:sz w:val="28"/>
        </w:rPr>
      </w:pPr>
      <w:r w:rsidRPr="00884507">
        <w:rPr>
          <w:sz w:val="28"/>
        </w:rPr>
        <w:t>товары, уровень производства которых пониженный (средний). К ним относятся п</w:t>
      </w:r>
      <w:r w:rsidRPr="00884507">
        <w:rPr>
          <w:rStyle w:val="postbody1"/>
          <w:sz w:val="28"/>
        </w:rPr>
        <w:t>иломатериалы,</w:t>
      </w:r>
      <w:r w:rsidRPr="00884507">
        <w:rPr>
          <w:snapToGrid w:val="0"/>
          <w:sz w:val="28"/>
        </w:rPr>
        <w:t xml:space="preserve"> синтетические смолы и пластмассы, сода каустическая, кузнечно-прессовые машины, цемент, сборные железобетонные конструкции, обувь, изделия из кожи, масло животное, мука. Слабым ростом (или даже падение) характеризуются следующие: электроэнергия, газ, минеральные удобрения, вагоны грузовые, автобусы, автомобили,</w:t>
      </w:r>
      <w:r w:rsidR="00884507">
        <w:rPr>
          <w:snapToGrid w:val="0"/>
          <w:sz w:val="28"/>
        </w:rPr>
        <w:t xml:space="preserve"> </w:t>
      </w:r>
      <w:r w:rsidRPr="00884507">
        <w:rPr>
          <w:snapToGrid w:val="0"/>
          <w:sz w:val="28"/>
        </w:rPr>
        <w:t>велосипеды, ДСП, ДВП, целлюлозно-бумажная продукция, стиральные машины, холодильники и морозильники, деловая древесина, пиломатериалы, кирпич, стекло оконное, водка и ликероводочные изделия, сахар-песок, яхты, гребные лодки, мясо, крупа).</w:t>
      </w:r>
    </w:p>
    <w:p w:rsidR="00AA1C22" w:rsidRPr="00884507" w:rsidRDefault="00AA1C22" w:rsidP="00884507">
      <w:pPr>
        <w:widowControl w:val="0"/>
        <w:shd w:val="clear" w:color="auto" w:fill="FFFFFF"/>
        <w:spacing w:line="360" w:lineRule="auto"/>
        <w:ind w:firstLine="709"/>
        <w:jc w:val="both"/>
        <w:rPr>
          <w:sz w:val="28"/>
          <w:szCs w:val="28"/>
        </w:rPr>
      </w:pPr>
      <w:r w:rsidRPr="00884507">
        <w:rPr>
          <w:sz w:val="28"/>
          <w:szCs w:val="28"/>
        </w:rPr>
        <w:t>Так же мы видим, что в настоящее время существует 4 крупные отрасли в Российской экономики, это пищевая и машиностроительная, лесообрабатывающая и целлюлозно-бумажное.</w:t>
      </w:r>
      <w:r w:rsidR="00884507">
        <w:rPr>
          <w:sz w:val="28"/>
          <w:szCs w:val="28"/>
        </w:rPr>
        <w:t xml:space="preserve"> </w:t>
      </w:r>
      <w:r w:rsidRPr="00884507">
        <w:rPr>
          <w:sz w:val="28"/>
          <w:szCs w:val="28"/>
        </w:rPr>
        <w:t>Которые требует особого государственного внимания, и защиты от чрезмерной иностранной конкуренции. Так же можно выделить группу со средним уровнем производства, но возможным дальнейшим развитием, к которой относятся: текстильное и швейное производство, производство неметаллических минеральных продуктов, металлургическое производство готовых металлических изделий и производство электрооборудования. И производства, которые незначительно развиты в нашей стране и ориентированы во основном на вспомогательные функции обеспечения локального спроса. Это производства кожи, изделий из кожи, обуви; производства кокса и нефтепродуктов; химическое производство; производство резиновых и пластмассовых изделий; производство оборудования.</w:t>
      </w:r>
    </w:p>
    <w:p w:rsidR="00AA1C22" w:rsidRPr="00884507" w:rsidRDefault="00AA1C22" w:rsidP="00884507">
      <w:pPr>
        <w:widowControl w:val="0"/>
        <w:shd w:val="clear" w:color="auto" w:fill="FFFFFF"/>
        <w:spacing w:line="360" w:lineRule="auto"/>
        <w:ind w:firstLine="709"/>
        <w:jc w:val="both"/>
        <w:rPr>
          <w:sz w:val="28"/>
          <w:szCs w:val="28"/>
        </w:rPr>
      </w:pPr>
      <w:r w:rsidRPr="00884507">
        <w:rPr>
          <w:sz w:val="28"/>
          <w:szCs w:val="28"/>
        </w:rPr>
        <w:t xml:space="preserve">Рассмотрим таможенные ставки на товары основных отраслей промышленности. Средняя ставка в таможенном тарифе </w:t>
      </w:r>
      <w:smartTag w:uri="urn:schemas-microsoft-com:office:smarttags" w:element="metricconverter">
        <w:smartTagPr>
          <w:attr w:name="ProductID" w:val="2007 г"/>
        </w:smartTagPr>
        <w:r w:rsidRPr="00884507">
          <w:rPr>
            <w:sz w:val="28"/>
            <w:szCs w:val="28"/>
          </w:rPr>
          <w:t>2007 г</w:t>
        </w:r>
      </w:smartTag>
      <w:r w:rsidRPr="00884507">
        <w:rPr>
          <w:sz w:val="28"/>
          <w:szCs w:val="28"/>
        </w:rPr>
        <w:t>. на продукцию пищевой промышленности, составляет 13,96%, что говорит о не достаточной защищенности отечественного производителя, следует подумать о более высоких ставках на данный вид продукции, что бы поддержать отечественное производство. На продукцию машиностроительного производства средняя пошлина составляет 13,48%, Правительство РФ, активно поддерживает данную отрасль, однако она нуждается в инвестициях, так как нужна модернизация оборудования и введение новейших технологий, для повышения конкурентоспособности конечного продукта производства данной отрасли. Производства лесообрабатывающей и целлюлозно-бумажной отрасли, так же требуют поддержки государства и усиления защиты, так как средние ставки составляют 15,37% и 11,14% соответственно. А отрасль нуждается в срочной модернизации, что бы выпускать конкурентоспособную продукцию высокого качества. Государство должно привлекать как можно больше инвестиции в эти отрасли, для обновления износившегося оборудования и для диверсификации производства, что усилить конкурентоспособность данных отраслей и поможет экономики России перестроиться на производство высококачественной готовой продукции, а не на сырье и полуфабрикаты. Средняя ставка на сельскохозяйственную продукцию составляет 13,35, что недостаточно для оптимальной защиты продукции от импортной конкуренции.</w:t>
      </w:r>
    </w:p>
    <w:p w:rsidR="00884507" w:rsidRDefault="00884507" w:rsidP="00884507">
      <w:pPr>
        <w:widowControl w:val="0"/>
        <w:shd w:val="clear" w:color="auto" w:fill="FFFFFF"/>
        <w:spacing w:line="360" w:lineRule="auto"/>
        <w:ind w:firstLine="709"/>
        <w:jc w:val="both"/>
        <w:rPr>
          <w:sz w:val="28"/>
        </w:rPr>
      </w:pPr>
    </w:p>
    <w:p w:rsidR="00AA1C22" w:rsidRPr="00884507" w:rsidRDefault="00AA1C22" w:rsidP="00884507">
      <w:pPr>
        <w:widowControl w:val="0"/>
        <w:shd w:val="clear" w:color="auto" w:fill="FFFFFF"/>
        <w:spacing w:line="360" w:lineRule="auto"/>
        <w:ind w:firstLine="709"/>
        <w:jc w:val="both"/>
        <w:rPr>
          <w:sz w:val="28"/>
        </w:rPr>
      </w:pPr>
      <w:r w:rsidRPr="00884507">
        <w:rPr>
          <w:sz w:val="28"/>
        </w:rPr>
        <w:t xml:space="preserve">Таблица </w:t>
      </w:r>
      <w:r w:rsidR="00BE16D1" w:rsidRPr="00884507">
        <w:rPr>
          <w:sz w:val="28"/>
        </w:rPr>
        <w:t>4</w:t>
      </w:r>
    </w:p>
    <w:p w:rsidR="00AA1C22" w:rsidRPr="00884507" w:rsidRDefault="00AA1C22" w:rsidP="00884507">
      <w:pPr>
        <w:widowControl w:val="0"/>
        <w:shd w:val="clear" w:color="auto" w:fill="FFFFFF"/>
        <w:spacing w:line="360" w:lineRule="auto"/>
        <w:ind w:firstLine="709"/>
        <w:jc w:val="both"/>
        <w:rPr>
          <w:sz w:val="28"/>
          <w:szCs w:val="28"/>
        </w:rPr>
      </w:pPr>
      <w:r w:rsidRPr="00884507">
        <w:rPr>
          <w:sz w:val="28"/>
          <w:szCs w:val="28"/>
        </w:rPr>
        <w:t>Средние цены по основным группам товаров на мировом и отечественном рынках, в рублях</w:t>
      </w:r>
    </w:p>
    <w:tbl>
      <w:tblPr>
        <w:tblW w:w="9098"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4"/>
        <w:gridCol w:w="866"/>
        <w:gridCol w:w="866"/>
        <w:gridCol w:w="1037"/>
        <w:gridCol w:w="70"/>
        <w:gridCol w:w="12"/>
        <w:gridCol w:w="1097"/>
        <w:gridCol w:w="973"/>
        <w:gridCol w:w="973"/>
      </w:tblGrid>
      <w:tr w:rsidR="00AA1C22" w:rsidRPr="00884507" w:rsidTr="00805C13">
        <w:trPr>
          <w:trHeight w:val="720"/>
        </w:trPr>
        <w:tc>
          <w:tcPr>
            <w:tcW w:w="3287" w:type="dxa"/>
            <w:vMerge w:val="restart"/>
            <w:vAlign w:val="center"/>
          </w:tcPr>
          <w:p w:rsidR="00AA1C22" w:rsidRPr="00884507" w:rsidRDefault="00AA1C22" w:rsidP="00884507">
            <w:pPr>
              <w:widowControl w:val="0"/>
              <w:spacing w:line="360" w:lineRule="auto"/>
              <w:jc w:val="both"/>
              <w:rPr>
                <w:sz w:val="20"/>
                <w:szCs w:val="20"/>
              </w:rPr>
            </w:pPr>
          </w:p>
        </w:tc>
        <w:tc>
          <w:tcPr>
            <w:tcW w:w="1632" w:type="dxa"/>
            <w:gridSpan w:val="2"/>
            <w:vAlign w:val="center"/>
          </w:tcPr>
          <w:p w:rsidR="00AA1C22" w:rsidRPr="00884507" w:rsidRDefault="00AA1C22" w:rsidP="00884507">
            <w:pPr>
              <w:widowControl w:val="0"/>
              <w:spacing w:line="360" w:lineRule="auto"/>
              <w:jc w:val="both"/>
              <w:rPr>
                <w:sz w:val="20"/>
                <w:szCs w:val="20"/>
              </w:rPr>
            </w:pPr>
            <w:r w:rsidRPr="00884507">
              <w:rPr>
                <w:sz w:val="20"/>
                <w:szCs w:val="20"/>
              </w:rPr>
              <w:t>Средние мировые цены, руб</w:t>
            </w:r>
          </w:p>
        </w:tc>
        <w:tc>
          <w:tcPr>
            <w:tcW w:w="2233" w:type="dxa"/>
            <w:gridSpan w:val="4"/>
            <w:vAlign w:val="center"/>
          </w:tcPr>
          <w:p w:rsidR="00AA1C22" w:rsidRPr="00884507" w:rsidRDefault="00AA1C22" w:rsidP="00884507">
            <w:pPr>
              <w:widowControl w:val="0"/>
              <w:spacing w:line="360" w:lineRule="auto"/>
              <w:jc w:val="both"/>
              <w:rPr>
                <w:sz w:val="20"/>
                <w:szCs w:val="20"/>
              </w:rPr>
            </w:pPr>
            <w:r w:rsidRPr="00884507">
              <w:rPr>
                <w:sz w:val="20"/>
                <w:szCs w:val="20"/>
              </w:rPr>
              <w:t>Средние потребительские цены по РФ отечественного производителя, руб</w:t>
            </w:r>
          </w:p>
        </w:tc>
        <w:tc>
          <w:tcPr>
            <w:tcW w:w="1946" w:type="dxa"/>
            <w:gridSpan w:val="2"/>
            <w:vAlign w:val="center"/>
          </w:tcPr>
          <w:p w:rsidR="00AA1C22" w:rsidRPr="00884507" w:rsidRDefault="00AA1C22" w:rsidP="00884507">
            <w:pPr>
              <w:widowControl w:val="0"/>
              <w:spacing w:line="360" w:lineRule="auto"/>
              <w:jc w:val="both"/>
              <w:rPr>
                <w:sz w:val="20"/>
                <w:szCs w:val="20"/>
              </w:rPr>
            </w:pPr>
            <w:r w:rsidRPr="00884507">
              <w:rPr>
                <w:sz w:val="20"/>
                <w:szCs w:val="20"/>
              </w:rPr>
              <w:t>Средние потребительские цены импортных товаров, руб</w:t>
            </w:r>
          </w:p>
        </w:tc>
      </w:tr>
      <w:tr w:rsidR="00AA1C22" w:rsidRPr="00884507" w:rsidTr="00805C13">
        <w:trPr>
          <w:trHeight w:val="495"/>
        </w:trPr>
        <w:tc>
          <w:tcPr>
            <w:tcW w:w="3287" w:type="dxa"/>
            <w:vMerge/>
            <w:vAlign w:val="center"/>
          </w:tcPr>
          <w:p w:rsidR="00AA1C22" w:rsidRPr="00884507" w:rsidRDefault="00AA1C22" w:rsidP="00884507">
            <w:pPr>
              <w:widowControl w:val="0"/>
              <w:spacing w:line="360" w:lineRule="auto"/>
              <w:jc w:val="both"/>
              <w:rPr>
                <w:sz w:val="20"/>
                <w:szCs w:val="20"/>
              </w:rPr>
            </w:pPr>
          </w:p>
        </w:tc>
        <w:tc>
          <w:tcPr>
            <w:tcW w:w="816" w:type="dxa"/>
            <w:vAlign w:val="center"/>
          </w:tcPr>
          <w:p w:rsidR="00AA1C22" w:rsidRPr="00884507" w:rsidRDefault="00AA1C22" w:rsidP="00884507">
            <w:pPr>
              <w:widowControl w:val="0"/>
              <w:spacing w:line="360" w:lineRule="auto"/>
              <w:jc w:val="both"/>
              <w:rPr>
                <w:sz w:val="20"/>
                <w:szCs w:val="20"/>
              </w:rPr>
            </w:pPr>
            <w:r w:rsidRPr="00884507">
              <w:rPr>
                <w:sz w:val="20"/>
                <w:szCs w:val="20"/>
              </w:rPr>
              <w:t>2008г</w:t>
            </w:r>
          </w:p>
        </w:tc>
        <w:tc>
          <w:tcPr>
            <w:tcW w:w="816" w:type="dxa"/>
            <w:vAlign w:val="center"/>
          </w:tcPr>
          <w:p w:rsidR="00AA1C22" w:rsidRPr="00884507" w:rsidRDefault="00AA1C22" w:rsidP="00884507">
            <w:pPr>
              <w:widowControl w:val="0"/>
              <w:spacing w:line="360" w:lineRule="auto"/>
              <w:jc w:val="both"/>
              <w:rPr>
                <w:sz w:val="20"/>
                <w:szCs w:val="20"/>
              </w:rPr>
            </w:pPr>
            <w:r w:rsidRPr="00884507">
              <w:rPr>
                <w:sz w:val="20"/>
                <w:szCs w:val="20"/>
              </w:rPr>
              <w:t>2009г</w:t>
            </w:r>
          </w:p>
        </w:tc>
        <w:tc>
          <w:tcPr>
            <w:tcW w:w="1128" w:type="dxa"/>
            <w:gridSpan w:val="3"/>
            <w:vAlign w:val="center"/>
          </w:tcPr>
          <w:p w:rsidR="00AA1C22" w:rsidRPr="00884507" w:rsidRDefault="00AA1C22" w:rsidP="00884507">
            <w:pPr>
              <w:widowControl w:val="0"/>
              <w:spacing w:line="360" w:lineRule="auto"/>
              <w:jc w:val="both"/>
              <w:rPr>
                <w:sz w:val="20"/>
                <w:szCs w:val="20"/>
              </w:rPr>
            </w:pPr>
            <w:r w:rsidRPr="00884507">
              <w:rPr>
                <w:sz w:val="20"/>
                <w:szCs w:val="20"/>
              </w:rPr>
              <w:t>2008г</w:t>
            </w:r>
          </w:p>
        </w:tc>
        <w:tc>
          <w:tcPr>
            <w:tcW w:w="1105" w:type="dxa"/>
            <w:vAlign w:val="center"/>
          </w:tcPr>
          <w:p w:rsidR="00AA1C22" w:rsidRPr="00884507" w:rsidRDefault="00AA1C22" w:rsidP="00884507">
            <w:pPr>
              <w:widowControl w:val="0"/>
              <w:spacing w:line="360" w:lineRule="auto"/>
              <w:jc w:val="both"/>
              <w:rPr>
                <w:sz w:val="20"/>
                <w:szCs w:val="20"/>
              </w:rPr>
            </w:pPr>
            <w:r w:rsidRPr="00884507">
              <w:rPr>
                <w:sz w:val="20"/>
                <w:szCs w:val="20"/>
              </w:rPr>
              <w:t>2009г</w:t>
            </w:r>
          </w:p>
        </w:tc>
        <w:tc>
          <w:tcPr>
            <w:tcW w:w="973" w:type="dxa"/>
            <w:vAlign w:val="center"/>
          </w:tcPr>
          <w:p w:rsidR="00AA1C22" w:rsidRPr="00884507" w:rsidRDefault="00AA1C22" w:rsidP="00884507">
            <w:pPr>
              <w:widowControl w:val="0"/>
              <w:spacing w:line="360" w:lineRule="auto"/>
              <w:jc w:val="both"/>
              <w:rPr>
                <w:sz w:val="20"/>
                <w:szCs w:val="20"/>
              </w:rPr>
            </w:pPr>
            <w:r w:rsidRPr="00884507">
              <w:rPr>
                <w:sz w:val="20"/>
                <w:szCs w:val="20"/>
              </w:rPr>
              <w:t>2008г</w:t>
            </w:r>
          </w:p>
        </w:tc>
        <w:tc>
          <w:tcPr>
            <w:tcW w:w="973" w:type="dxa"/>
            <w:vAlign w:val="center"/>
          </w:tcPr>
          <w:p w:rsidR="00AA1C22" w:rsidRPr="00884507" w:rsidRDefault="00AA1C22" w:rsidP="00884507">
            <w:pPr>
              <w:widowControl w:val="0"/>
              <w:spacing w:line="360" w:lineRule="auto"/>
              <w:jc w:val="both"/>
              <w:rPr>
                <w:sz w:val="20"/>
                <w:szCs w:val="20"/>
              </w:rPr>
            </w:pPr>
            <w:r w:rsidRPr="00884507">
              <w:rPr>
                <w:sz w:val="20"/>
                <w:szCs w:val="20"/>
              </w:rPr>
              <w:t>2009г</w:t>
            </w:r>
          </w:p>
        </w:tc>
      </w:tr>
      <w:tr w:rsidR="00AA1C22" w:rsidRPr="00884507" w:rsidTr="00805C13">
        <w:trPr>
          <w:trHeight w:val="541"/>
        </w:trPr>
        <w:tc>
          <w:tcPr>
            <w:tcW w:w="3287" w:type="dxa"/>
            <w:vAlign w:val="center"/>
          </w:tcPr>
          <w:p w:rsidR="00AA1C22" w:rsidRPr="00884507" w:rsidRDefault="00AA1C22" w:rsidP="00884507">
            <w:pPr>
              <w:widowControl w:val="0"/>
              <w:spacing w:line="360" w:lineRule="auto"/>
              <w:jc w:val="both"/>
              <w:rPr>
                <w:sz w:val="20"/>
                <w:szCs w:val="20"/>
              </w:rPr>
            </w:pPr>
            <w:r w:rsidRPr="00884507">
              <w:rPr>
                <w:sz w:val="20"/>
                <w:szCs w:val="20"/>
              </w:rPr>
              <w:t>Мясо свежее и мороженое (без мяса птицы)</w:t>
            </w:r>
          </w:p>
        </w:tc>
        <w:tc>
          <w:tcPr>
            <w:tcW w:w="816" w:type="dxa"/>
            <w:vAlign w:val="center"/>
          </w:tcPr>
          <w:p w:rsidR="00AA1C22" w:rsidRPr="00884507" w:rsidRDefault="00AA1C22" w:rsidP="00884507">
            <w:pPr>
              <w:widowControl w:val="0"/>
              <w:spacing w:line="360" w:lineRule="auto"/>
              <w:jc w:val="both"/>
              <w:rPr>
                <w:sz w:val="20"/>
                <w:szCs w:val="20"/>
              </w:rPr>
            </w:pPr>
            <w:r w:rsidRPr="00884507">
              <w:rPr>
                <w:sz w:val="20"/>
                <w:szCs w:val="20"/>
              </w:rPr>
              <w:t>136,5</w:t>
            </w:r>
          </w:p>
        </w:tc>
        <w:tc>
          <w:tcPr>
            <w:tcW w:w="816" w:type="dxa"/>
            <w:vAlign w:val="center"/>
          </w:tcPr>
          <w:p w:rsidR="00AA1C22" w:rsidRPr="00884507" w:rsidRDefault="00AA1C22" w:rsidP="00884507">
            <w:pPr>
              <w:widowControl w:val="0"/>
              <w:spacing w:line="360" w:lineRule="auto"/>
              <w:jc w:val="both"/>
              <w:rPr>
                <w:sz w:val="20"/>
                <w:szCs w:val="20"/>
              </w:rPr>
            </w:pPr>
            <w:r w:rsidRPr="00884507">
              <w:rPr>
                <w:sz w:val="20"/>
                <w:szCs w:val="20"/>
              </w:rPr>
              <w:t>142,3</w:t>
            </w:r>
          </w:p>
        </w:tc>
        <w:tc>
          <w:tcPr>
            <w:tcW w:w="1128" w:type="dxa"/>
            <w:gridSpan w:val="3"/>
            <w:vAlign w:val="center"/>
          </w:tcPr>
          <w:p w:rsidR="00AA1C22" w:rsidRPr="00884507" w:rsidRDefault="00AA1C22" w:rsidP="00884507">
            <w:pPr>
              <w:widowControl w:val="0"/>
              <w:spacing w:line="360" w:lineRule="auto"/>
              <w:jc w:val="both"/>
              <w:rPr>
                <w:sz w:val="20"/>
                <w:szCs w:val="20"/>
              </w:rPr>
            </w:pPr>
            <w:r w:rsidRPr="00884507">
              <w:rPr>
                <w:sz w:val="20"/>
                <w:szCs w:val="20"/>
              </w:rPr>
              <w:t>174,86</w:t>
            </w:r>
          </w:p>
        </w:tc>
        <w:tc>
          <w:tcPr>
            <w:tcW w:w="1105" w:type="dxa"/>
            <w:vAlign w:val="center"/>
          </w:tcPr>
          <w:p w:rsidR="00AA1C22" w:rsidRPr="00884507" w:rsidRDefault="00AA1C22" w:rsidP="00884507">
            <w:pPr>
              <w:widowControl w:val="0"/>
              <w:spacing w:line="360" w:lineRule="auto"/>
              <w:jc w:val="both"/>
              <w:rPr>
                <w:sz w:val="20"/>
                <w:szCs w:val="20"/>
              </w:rPr>
            </w:pPr>
            <w:r w:rsidRPr="00884507">
              <w:rPr>
                <w:sz w:val="20"/>
                <w:szCs w:val="20"/>
              </w:rPr>
              <w:t>185,60</w:t>
            </w:r>
          </w:p>
        </w:tc>
        <w:tc>
          <w:tcPr>
            <w:tcW w:w="973" w:type="dxa"/>
            <w:vAlign w:val="center"/>
          </w:tcPr>
          <w:p w:rsidR="00AA1C22" w:rsidRPr="00884507" w:rsidRDefault="00AA1C22" w:rsidP="00884507">
            <w:pPr>
              <w:widowControl w:val="0"/>
              <w:spacing w:line="360" w:lineRule="auto"/>
              <w:jc w:val="both"/>
              <w:rPr>
                <w:sz w:val="20"/>
                <w:szCs w:val="20"/>
              </w:rPr>
            </w:pPr>
            <w:r w:rsidRPr="00884507">
              <w:rPr>
                <w:sz w:val="20"/>
                <w:szCs w:val="20"/>
              </w:rPr>
              <w:t>162,5</w:t>
            </w:r>
          </w:p>
        </w:tc>
        <w:tc>
          <w:tcPr>
            <w:tcW w:w="973" w:type="dxa"/>
            <w:vAlign w:val="center"/>
          </w:tcPr>
          <w:p w:rsidR="00AA1C22" w:rsidRPr="00884507" w:rsidRDefault="00AA1C22" w:rsidP="00884507">
            <w:pPr>
              <w:widowControl w:val="0"/>
              <w:spacing w:line="360" w:lineRule="auto"/>
              <w:jc w:val="both"/>
              <w:rPr>
                <w:sz w:val="20"/>
                <w:szCs w:val="20"/>
              </w:rPr>
            </w:pPr>
            <w:r w:rsidRPr="00884507">
              <w:rPr>
                <w:sz w:val="20"/>
                <w:szCs w:val="20"/>
              </w:rPr>
              <w:t>171,5</w:t>
            </w:r>
          </w:p>
        </w:tc>
      </w:tr>
      <w:tr w:rsidR="00AA1C22" w:rsidRPr="00884507" w:rsidTr="00884507">
        <w:trPr>
          <w:trHeight w:val="355"/>
        </w:trPr>
        <w:tc>
          <w:tcPr>
            <w:tcW w:w="3287" w:type="dxa"/>
            <w:vAlign w:val="center"/>
          </w:tcPr>
          <w:p w:rsidR="00AA1C22" w:rsidRPr="00884507" w:rsidRDefault="00AA1C22" w:rsidP="00884507">
            <w:pPr>
              <w:widowControl w:val="0"/>
              <w:spacing w:line="360" w:lineRule="auto"/>
              <w:jc w:val="both"/>
              <w:rPr>
                <w:sz w:val="20"/>
                <w:szCs w:val="20"/>
              </w:rPr>
            </w:pPr>
            <w:r w:rsidRPr="00884507">
              <w:rPr>
                <w:sz w:val="20"/>
                <w:szCs w:val="20"/>
              </w:rPr>
              <w:t>Мясо птицы свежее и мороженое</w:t>
            </w:r>
          </w:p>
        </w:tc>
        <w:tc>
          <w:tcPr>
            <w:tcW w:w="816" w:type="dxa"/>
            <w:vAlign w:val="center"/>
          </w:tcPr>
          <w:p w:rsidR="00AA1C22" w:rsidRPr="00884507" w:rsidRDefault="00AA1C22" w:rsidP="00884507">
            <w:pPr>
              <w:widowControl w:val="0"/>
              <w:spacing w:line="360" w:lineRule="auto"/>
              <w:jc w:val="both"/>
              <w:rPr>
                <w:sz w:val="20"/>
                <w:szCs w:val="20"/>
              </w:rPr>
            </w:pPr>
            <w:r w:rsidRPr="00884507">
              <w:rPr>
                <w:sz w:val="20"/>
                <w:szCs w:val="20"/>
              </w:rPr>
              <w:t>81,3</w:t>
            </w:r>
          </w:p>
        </w:tc>
        <w:tc>
          <w:tcPr>
            <w:tcW w:w="816" w:type="dxa"/>
            <w:vAlign w:val="center"/>
          </w:tcPr>
          <w:p w:rsidR="00AA1C22" w:rsidRPr="00884507" w:rsidRDefault="00AA1C22" w:rsidP="00884507">
            <w:pPr>
              <w:widowControl w:val="0"/>
              <w:spacing w:line="360" w:lineRule="auto"/>
              <w:jc w:val="both"/>
              <w:rPr>
                <w:sz w:val="20"/>
                <w:szCs w:val="20"/>
              </w:rPr>
            </w:pPr>
            <w:r w:rsidRPr="00884507">
              <w:rPr>
                <w:sz w:val="20"/>
                <w:szCs w:val="20"/>
              </w:rPr>
              <w:t>93,7</w:t>
            </w:r>
          </w:p>
        </w:tc>
        <w:tc>
          <w:tcPr>
            <w:tcW w:w="1128" w:type="dxa"/>
            <w:gridSpan w:val="3"/>
            <w:vAlign w:val="center"/>
          </w:tcPr>
          <w:p w:rsidR="00AA1C22" w:rsidRPr="00884507" w:rsidRDefault="00AA1C22" w:rsidP="00884507">
            <w:pPr>
              <w:widowControl w:val="0"/>
              <w:spacing w:line="360" w:lineRule="auto"/>
              <w:jc w:val="both"/>
              <w:rPr>
                <w:sz w:val="20"/>
                <w:szCs w:val="20"/>
              </w:rPr>
            </w:pPr>
            <w:r w:rsidRPr="00884507">
              <w:rPr>
                <w:sz w:val="20"/>
                <w:szCs w:val="20"/>
              </w:rPr>
              <w:t>99,94</w:t>
            </w:r>
          </w:p>
        </w:tc>
        <w:tc>
          <w:tcPr>
            <w:tcW w:w="1105" w:type="dxa"/>
            <w:vAlign w:val="center"/>
          </w:tcPr>
          <w:p w:rsidR="00AA1C22" w:rsidRPr="00884507" w:rsidRDefault="00AA1C22" w:rsidP="00884507">
            <w:pPr>
              <w:widowControl w:val="0"/>
              <w:spacing w:line="360" w:lineRule="auto"/>
              <w:jc w:val="both"/>
              <w:rPr>
                <w:sz w:val="20"/>
                <w:szCs w:val="20"/>
              </w:rPr>
            </w:pPr>
            <w:r w:rsidRPr="00884507">
              <w:rPr>
                <w:sz w:val="20"/>
                <w:szCs w:val="20"/>
              </w:rPr>
              <w:t>103,01</w:t>
            </w:r>
          </w:p>
        </w:tc>
        <w:tc>
          <w:tcPr>
            <w:tcW w:w="973" w:type="dxa"/>
            <w:vAlign w:val="center"/>
          </w:tcPr>
          <w:p w:rsidR="00AA1C22" w:rsidRPr="00884507" w:rsidRDefault="00AA1C22" w:rsidP="00884507">
            <w:pPr>
              <w:widowControl w:val="0"/>
              <w:spacing w:line="360" w:lineRule="auto"/>
              <w:jc w:val="both"/>
              <w:rPr>
                <w:sz w:val="20"/>
                <w:szCs w:val="20"/>
              </w:rPr>
            </w:pPr>
            <w:r w:rsidRPr="00884507">
              <w:rPr>
                <w:sz w:val="20"/>
                <w:szCs w:val="20"/>
              </w:rPr>
              <w:t>94,7</w:t>
            </w:r>
          </w:p>
        </w:tc>
        <w:tc>
          <w:tcPr>
            <w:tcW w:w="973" w:type="dxa"/>
            <w:vAlign w:val="center"/>
          </w:tcPr>
          <w:p w:rsidR="00AA1C22" w:rsidRPr="00884507" w:rsidRDefault="00AA1C22" w:rsidP="00884507">
            <w:pPr>
              <w:widowControl w:val="0"/>
              <w:spacing w:line="360" w:lineRule="auto"/>
              <w:jc w:val="both"/>
              <w:rPr>
                <w:sz w:val="20"/>
                <w:szCs w:val="20"/>
              </w:rPr>
            </w:pPr>
            <w:r w:rsidRPr="00884507">
              <w:rPr>
                <w:sz w:val="20"/>
                <w:szCs w:val="20"/>
              </w:rPr>
              <w:t>98,1</w:t>
            </w:r>
          </w:p>
        </w:tc>
      </w:tr>
      <w:tr w:rsidR="00AA1C22" w:rsidRPr="00884507" w:rsidTr="00884507">
        <w:trPr>
          <w:trHeight w:val="418"/>
        </w:trPr>
        <w:tc>
          <w:tcPr>
            <w:tcW w:w="3287" w:type="dxa"/>
            <w:vAlign w:val="center"/>
          </w:tcPr>
          <w:p w:rsidR="00AA1C22" w:rsidRPr="00884507" w:rsidRDefault="00AA1C22" w:rsidP="00884507">
            <w:pPr>
              <w:widowControl w:val="0"/>
              <w:spacing w:line="360" w:lineRule="auto"/>
              <w:jc w:val="both"/>
              <w:rPr>
                <w:sz w:val="20"/>
                <w:szCs w:val="20"/>
              </w:rPr>
            </w:pPr>
            <w:r w:rsidRPr="00884507">
              <w:rPr>
                <w:sz w:val="20"/>
                <w:szCs w:val="20"/>
              </w:rPr>
              <w:t>Рыба свежая и мороженая</w:t>
            </w:r>
          </w:p>
        </w:tc>
        <w:tc>
          <w:tcPr>
            <w:tcW w:w="816" w:type="dxa"/>
            <w:vAlign w:val="center"/>
          </w:tcPr>
          <w:p w:rsidR="00AA1C22" w:rsidRPr="00884507" w:rsidRDefault="00AA1C22" w:rsidP="00884507">
            <w:pPr>
              <w:widowControl w:val="0"/>
              <w:spacing w:line="360" w:lineRule="auto"/>
              <w:jc w:val="both"/>
              <w:rPr>
                <w:sz w:val="20"/>
                <w:szCs w:val="20"/>
              </w:rPr>
            </w:pPr>
            <w:r w:rsidRPr="00884507">
              <w:rPr>
                <w:sz w:val="20"/>
                <w:szCs w:val="20"/>
              </w:rPr>
              <w:t>48,69</w:t>
            </w:r>
          </w:p>
        </w:tc>
        <w:tc>
          <w:tcPr>
            <w:tcW w:w="816" w:type="dxa"/>
            <w:vAlign w:val="center"/>
          </w:tcPr>
          <w:p w:rsidR="00AA1C22" w:rsidRPr="00884507" w:rsidRDefault="00AA1C22" w:rsidP="00884507">
            <w:pPr>
              <w:widowControl w:val="0"/>
              <w:spacing w:line="360" w:lineRule="auto"/>
              <w:jc w:val="both"/>
              <w:rPr>
                <w:sz w:val="20"/>
                <w:szCs w:val="20"/>
              </w:rPr>
            </w:pPr>
            <w:r w:rsidRPr="00884507">
              <w:rPr>
                <w:sz w:val="20"/>
                <w:szCs w:val="20"/>
              </w:rPr>
              <w:t>56.64</w:t>
            </w:r>
          </w:p>
        </w:tc>
        <w:tc>
          <w:tcPr>
            <w:tcW w:w="1128" w:type="dxa"/>
            <w:gridSpan w:val="3"/>
            <w:vAlign w:val="center"/>
          </w:tcPr>
          <w:p w:rsidR="00AA1C22" w:rsidRPr="00884507" w:rsidRDefault="00AA1C22" w:rsidP="00884507">
            <w:pPr>
              <w:widowControl w:val="0"/>
              <w:spacing w:line="360" w:lineRule="auto"/>
              <w:jc w:val="both"/>
              <w:rPr>
                <w:sz w:val="20"/>
                <w:szCs w:val="20"/>
              </w:rPr>
            </w:pPr>
            <w:r w:rsidRPr="00884507">
              <w:rPr>
                <w:sz w:val="20"/>
                <w:szCs w:val="20"/>
              </w:rPr>
              <w:t>85,6</w:t>
            </w:r>
          </w:p>
        </w:tc>
        <w:tc>
          <w:tcPr>
            <w:tcW w:w="1105" w:type="dxa"/>
            <w:vAlign w:val="center"/>
          </w:tcPr>
          <w:p w:rsidR="00AA1C22" w:rsidRPr="00884507" w:rsidRDefault="00AA1C22" w:rsidP="00884507">
            <w:pPr>
              <w:widowControl w:val="0"/>
              <w:spacing w:line="360" w:lineRule="auto"/>
              <w:jc w:val="both"/>
              <w:rPr>
                <w:sz w:val="20"/>
                <w:szCs w:val="20"/>
              </w:rPr>
            </w:pPr>
            <w:r w:rsidRPr="00884507">
              <w:rPr>
                <w:sz w:val="20"/>
                <w:szCs w:val="20"/>
              </w:rPr>
              <w:t>95,5</w:t>
            </w:r>
          </w:p>
        </w:tc>
        <w:tc>
          <w:tcPr>
            <w:tcW w:w="973" w:type="dxa"/>
            <w:vAlign w:val="center"/>
          </w:tcPr>
          <w:p w:rsidR="00AA1C22" w:rsidRPr="00884507" w:rsidRDefault="00AA1C22" w:rsidP="00884507">
            <w:pPr>
              <w:widowControl w:val="0"/>
              <w:spacing w:line="360" w:lineRule="auto"/>
              <w:jc w:val="both"/>
              <w:rPr>
                <w:sz w:val="20"/>
                <w:szCs w:val="20"/>
              </w:rPr>
            </w:pPr>
            <w:r w:rsidRPr="00884507">
              <w:rPr>
                <w:sz w:val="20"/>
                <w:szCs w:val="20"/>
              </w:rPr>
              <w:t>82,5</w:t>
            </w:r>
          </w:p>
        </w:tc>
        <w:tc>
          <w:tcPr>
            <w:tcW w:w="973" w:type="dxa"/>
            <w:vAlign w:val="center"/>
          </w:tcPr>
          <w:p w:rsidR="00AA1C22" w:rsidRPr="00884507" w:rsidRDefault="00AA1C22" w:rsidP="00884507">
            <w:pPr>
              <w:widowControl w:val="0"/>
              <w:spacing w:line="360" w:lineRule="auto"/>
              <w:jc w:val="both"/>
              <w:rPr>
                <w:sz w:val="20"/>
                <w:szCs w:val="20"/>
              </w:rPr>
            </w:pPr>
            <w:r w:rsidRPr="00884507">
              <w:rPr>
                <w:sz w:val="20"/>
                <w:szCs w:val="20"/>
              </w:rPr>
              <w:t>94,3</w:t>
            </w:r>
          </w:p>
        </w:tc>
      </w:tr>
      <w:tr w:rsidR="00AA1C22" w:rsidRPr="00884507" w:rsidTr="00884507">
        <w:trPr>
          <w:trHeight w:val="565"/>
        </w:trPr>
        <w:tc>
          <w:tcPr>
            <w:tcW w:w="3287" w:type="dxa"/>
            <w:vAlign w:val="center"/>
          </w:tcPr>
          <w:p w:rsidR="00AA1C22" w:rsidRPr="00884507" w:rsidRDefault="00AA1C22" w:rsidP="00884507">
            <w:pPr>
              <w:widowControl w:val="0"/>
              <w:spacing w:line="360" w:lineRule="auto"/>
              <w:jc w:val="both"/>
              <w:rPr>
                <w:sz w:val="20"/>
                <w:szCs w:val="20"/>
              </w:rPr>
            </w:pPr>
            <w:r w:rsidRPr="00884507">
              <w:rPr>
                <w:sz w:val="20"/>
                <w:szCs w:val="20"/>
              </w:rPr>
              <w:t>Масло сливочное и прочие молочные жиры</w:t>
            </w:r>
          </w:p>
        </w:tc>
        <w:tc>
          <w:tcPr>
            <w:tcW w:w="816" w:type="dxa"/>
            <w:vAlign w:val="center"/>
          </w:tcPr>
          <w:p w:rsidR="00AA1C22" w:rsidRPr="00884507" w:rsidRDefault="00AA1C22" w:rsidP="00884507">
            <w:pPr>
              <w:widowControl w:val="0"/>
              <w:spacing w:line="360" w:lineRule="auto"/>
              <w:jc w:val="both"/>
              <w:rPr>
                <w:sz w:val="20"/>
                <w:szCs w:val="20"/>
              </w:rPr>
            </w:pPr>
            <w:r w:rsidRPr="00884507">
              <w:rPr>
                <w:sz w:val="20"/>
                <w:szCs w:val="20"/>
              </w:rPr>
              <w:t>75,96</w:t>
            </w:r>
          </w:p>
        </w:tc>
        <w:tc>
          <w:tcPr>
            <w:tcW w:w="816" w:type="dxa"/>
            <w:vAlign w:val="center"/>
          </w:tcPr>
          <w:p w:rsidR="00AA1C22" w:rsidRPr="00884507" w:rsidRDefault="00AA1C22" w:rsidP="00884507">
            <w:pPr>
              <w:widowControl w:val="0"/>
              <w:spacing w:line="360" w:lineRule="auto"/>
              <w:jc w:val="both"/>
              <w:rPr>
                <w:sz w:val="20"/>
                <w:szCs w:val="20"/>
              </w:rPr>
            </w:pPr>
            <w:r w:rsidRPr="00884507">
              <w:rPr>
                <w:sz w:val="20"/>
                <w:szCs w:val="20"/>
              </w:rPr>
              <w:t>93,3</w:t>
            </w:r>
          </w:p>
        </w:tc>
        <w:tc>
          <w:tcPr>
            <w:tcW w:w="1128" w:type="dxa"/>
            <w:gridSpan w:val="3"/>
            <w:vAlign w:val="center"/>
          </w:tcPr>
          <w:p w:rsidR="00AA1C22" w:rsidRPr="00884507" w:rsidRDefault="00AA1C22" w:rsidP="00884507">
            <w:pPr>
              <w:widowControl w:val="0"/>
              <w:spacing w:line="360" w:lineRule="auto"/>
              <w:jc w:val="both"/>
              <w:rPr>
                <w:sz w:val="20"/>
                <w:szCs w:val="20"/>
              </w:rPr>
            </w:pPr>
            <w:r w:rsidRPr="00884507">
              <w:rPr>
                <w:sz w:val="20"/>
                <w:szCs w:val="20"/>
              </w:rPr>
              <w:t>175,54</w:t>
            </w:r>
          </w:p>
        </w:tc>
        <w:tc>
          <w:tcPr>
            <w:tcW w:w="1105" w:type="dxa"/>
            <w:vAlign w:val="center"/>
          </w:tcPr>
          <w:p w:rsidR="00AA1C22" w:rsidRPr="00884507" w:rsidRDefault="00AA1C22" w:rsidP="00884507">
            <w:pPr>
              <w:widowControl w:val="0"/>
              <w:spacing w:line="360" w:lineRule="auto"/>
              <w:jc w:val="both"/>
              <w:rPr>
                <w:sz w:val="20"/>
                <w:szCs w:val="20"/>
              </w:rPr>
            </w:pPr>
            <w:r w:rsidRPr="00884507">
              <w:rPr>
                <w:sz w:val="20"/>
                <w:szCs w:val="20"/>
              </w:rPr>
              <w:t>191,68</w:t>
            </w:r>
          </w:p>
        </w:tc>
        <w:tc>
          <w:tcPr>
            <w:tcW w:w="973" w:type="dxa"/>
            <w:vAlign w:val="center"/>
          </w:tcPr>
          <w:p w:rsidR="00AA1C22" w:rsidRPr="00884507" w:rsidRDefault="00AA1C22" w:rsidP="00884507">
            <w:pPr>
              <w:widowControl w:val="0"/>
              <w:spacing w:line="360" w:lineRule="auto"/>
              <w:jc w:val="both"/>
              <w:rPr>
                <w:sz w:val="20"/>
                <w:szCs w:val="20"/>
              </w:rPr>
            </w:pPr>
            <w:r w:rsidRPr="00884507">
              <w:rPr>
                <w:sz w:val="20"/>
                <w:szCs w:val="20"/>
              </w:rPr>
              <w:t>123,5</w:t>
            </w:r>
          </w:p>
        </w:tc>
        <w:tc>
          <w:tcPr>
            <w:tcW w:w="973" w:type="dxa"/>
            <w:vAlign w:val="center"/>
          </w:tcPr>
          <w:p w:rsidR="00AA1C22" w:rsidRPr="00884507" w:rsidRDefault="00AA1C22" w:rsidP="00884507">
            <w:pPr>
              <w:widowControl w:val="0"/>
              <w:spacing w:line="360" w:lineRule="auto"/>
              <w:jc w:val="both"/>
              <w:rPr>
                <w:sz w:val="20"/>
                <w:szCs w:val="20"/>
              </w:rPr>
            </w:pPr>
            <w:r w:rsidRPr="00884507">
              <w:rPr>
                <w:sz w:val="20"/>
                <w:szCs w:val="20"/>
              </w:rPr>
              <w:t>131,7</w:t>
            </w:r>
          </w:p>
        </w:tc>
      </w:tr>
      <w:tr w:rsidR="00AA1C22" w:rsidRPr="00884507" w:rsidTr="00805C13">
        <w:trPr>
          <w:trHeight w:val="420"/>
        </w:trPr>
        <w:tc>
          <w:tcPr>
            <w:tcW w:w="3287" w:type="dxa"/>
            <w:vAlign w:val="center"/>
          </w:tcPr>
          <w:p w:rsidR="00AA1C22" w:rsidRPr="00884507" w:rsidRDefault="00AA1C22" w:rsidP="00884507">
            <w:pPr>
              <w:widowControl w:val="0"/>
              <w:spacing w:line="360" w:lineRule="auto"/>
              <w:jc w:val="both"/>
              <w:rPr>
                <w:sz w:val="20"/>
                <w:szCs w:val="20"/>
              </w:rPr>
            </w:pPr>
            <w:r w:rsidRPr="00884507">
              <w:rPr>
                <w:sz w:val="20"/>
                <w:szCs w:val="20"/>
              </w:rPr>
              <w:t>Цитрусовые плоды</w:t>
            </w:r>
          </w:p>
        </w:tc>
        <w:tc>
          <w:tcPr>
            <w:tcW w:w="816" w:type="dxa"/>
            <w:vAlign w:val="center"/>
          </w:tcPr>
          <w:p w:rsidR="00AA1C22" w:rsidRPr="00884507" w:rsidRDefault="00AA1C22" w:rsidP="00884507">
            <w:pPr>
              <w:widowControl w:val="0"/>
              <w:spacing w:line="360" w:lineRule="auto"/>
              <w:jc w:val="both"/>
              <w:rPr>
                <w:sz w:val="20"/>
                <w:szCs w:val="20"/>
              </w:rPr>
            </w:pPr>
            <w:r w:rsidRPr="00884507">
              <w:rPr>
                <w:sz w:val="20"/>
                <w:szCs w:val="20"/>
              </w:rPr>
              <w:t>42,3</w:t>
            </w:r>
          </w:p>
        </w:tc>
        <w:tc>
          <w:tcPr>
            <w:tcW w:w="816" w:type="dxa"/>
            <w:vAlign w:val="center"/>
          </w:tcPr>
          <w:p w:rsidR="00AA1C22" w:rsidRPr="00884507" w:rsidRDefault="00AA1C22" w:rsidP="00884507">
            <w:pPr>
              <w:widowControl w:val="0"/>
              <w:spacing w:line="360" w:lineRule="auto"/>
              <w:jc w:val="both"/>
              <w:rPr>
                <w:sz w:val="20"/>
                <w:szCs w:val="20"/>
              </w:rPr>
            </w:pPr>
            <w:r w:rsidRPr="00884507">
              <w:rPr>
                <w:sz w:val="20"/>
                <w:szCs w:val="20"/>
              </w:rPr>
              <w:t>52,1</w:t>
            </w:r>
          </w:p>
        </w:tc>
        <w:tc>
          <w:tcPr>
            <w:tcW w:w="1128" w:type="dxa"/>
            <w:gridSpan w:val="3"/>
            <w:vAlign w:val="center"/>
          </w:tcPr>
          <w:p w:rsidR="00AA1C22" w:rsidRPr="00884507" w:rsidRDefault="00AA1C22" w:rsidP="00884507">
            <w:pPr>
              <w:widowControl w:val="0"/>
              <w:spacing w:line="360" w:lineRule="auto"/>
              <w:jc w:val="both"/>
              <w:rPr>
                <w:sz w:val="20"/>
                <w:szCs w:val="20"/>
              </w:rPr>
            </w:pPr>
            <w:r w:rsidRPr="00884507">
              <w:rPr>
                <w:sz w:val="20"/>
                <w:szCs w:val="20"/>
              </w:rPr>
              <w:t>51,20</w:t>
            </w:r>
          </w:p>
        </w:tc>
        <w:tc>
          <w:tcPr>
            <w:tcW w:w="1105" w:type="dxa"/>
            <w:vAlign w:val="center"/>
          </w:tcPr>
          <w:p w:rsidR="00AA1C22" w:rsidRPr="00884507" w:rsidRDefault="00AA1C22" w:rsidP="00884507">
            <w:pPr>
              <w:widowControl w:val="0"/>
              <w:spacing w:line="360" w:lineRule="auto"/>
              <w:jc w:val="both"/>
              <w:rPr>
                <w:sz w:val="20"/>
                <w:szCs w:val="20"/>
              </w:rPr>
            </w:pPr>
            <w:r w:rsidRPr="00884507">
              <w:rPr>
                <w:sz w:val="20"/>
                <w:szCs w:val="20"/>
              </w:rPr>
              <w:t>57,63</w:t>
            </w:r>
          </w:p>
        </w:tc>
        <w:tc>
          <w:tcPr>
            <w:tcW w:w="973" w:type="dxa"/>
            <w:vAlign w:val="center"/>
          </w:tcPr>
          <w:p w:rsidR="00AA1C22" w:rsidRPr="00884507" w:rsidRDefault="00AA1C22" w:rsidP="00884507">
            <w:pPr>
              <w:widowControl w:val="0"/>
              <w:spacing w:line="360" w:lineRule="auto"/>
              <w:jc w:val="both"/>
              <w:rPr>
                <w:sz w:val="20"/>
                <w:szCs w:val="20"/>
              </w:rPr>
            </w:pPr>
            <w:r w:rsidRPr="00884507">
              <w:rPr>
                <w:sz w:val="20"/>
                <w:szCs w:val="20"/>
              </w:rPr>
              <w:t>48,3</w:t>
            </w:r>
          </w:p>
        </w:tc>
        <w:tc>
          <w:tcPr>
            <w:tcW w:w="973" w:type="dxa"/>
            <w:vAlign w:val="center"/>
          </w:tcPr>
          <w:p w:rsidR="00AA1C22" w:rsidRPr="00884507" w:rsidRDefault="00AA1C22" w:rsidP="00884507">
            <w:pPr>
              <w:widowControl w:val="0"/>
              <w:spacing w:line="360" w:lineRule="auto"/>
              <w:jc w:val="both"/>
              <w:rPr>
                <w:sz w:val="20"/>
                <w:szCs w:val="20"/>
              </w:rPr>
            </w:pPr>
            <w:r w:rsidRPr="00884507">
              <w:rPr>
                <w:sz w:val="20"/>
                <w:szCs w:val="20"/>
              </w:rPr>
              <w:t>52,1</w:t>
            </w:r>
          </w:p>
        </w:tc>
      </w:tr>
      <w:tr w:rsidR="00AA1C22" w:rsidRPr="00884507" w:rsidTr="00884507">
        <w:trPr>
          <w:trHeight w:val="411"/>
        </w:trPr>
        <w:tc>
          <w:tcPr>
            <w:tcW w:w="3287" w:type="dxa"/>
            <w:vAlign w:val="center"/>
          </w:tcPr>
          <w:p w:rsidR="00AA1C22" w:rsidRPr="00884507" w:rsidRDefault="00AA1C22" w:rsidP="00884507">
            <w:pPr>
              <w:widowControl w:val="0"/>
              <w:spacing w:line="360" w:lineRule="auto"/>
              <w:jc w:val="both"/>
              <w:rPr>
                <w:sz w:val="20"/>
                <w:szCs w:val="20"/>
              </w:rPr>
            </w:pPr>
            <w:r w:rsidRPr="00884507">
              <w:rPr>
                <w:sz w:val="20"/>
                <w:szCs w:val="20"/>
              </w:rPr>
              <w:t>Кофе</w:t>
            </w:r>
          </w:p>
        </w:tc>
        <w:tc>
          <w:tcPr>
            <w:tcW w:w="816" w:type="dxa"/>
            <w:vAlign w:val="center"/>
          </w:tcPr>
          <w:p w:rsidR="00AA1C22" w:rsidRPr="00884507" w:rsidRDefault="00AA1C22" w:rsidP="00884507">
            <w:pPr>
              <w:widowControl w:val="0"/>
              <w:spacing w:line="360" w:lineRule="auto"/>
              <w:jc w:val="both"/>
              <w:rPr>
                <w:sz w:val="20"/>
                <w:szCs w:val="20"/>
              </w:rPr>
            </w:pPr>
            <w:r w:rsidRPr="00884507">
              <w:rPr>
                <w:sz w:val="20"/>
                <w:szCs w:val="20"/>
              </w:rPr>
              <w:t>88,56</w:t>
            </w:r>
          </w:p>
        </w:tc>
        <w:tc>
          <w:tcPr>
            <w:tcW w:w="816" w:type="dxa"/>
            <w:vAlign w:val="center"/>
          </w:tcPr>
          <w:p w:rsidR="00AA1C22" w:rsidRPr="00884507" w:rsidRDefault="00AA1C22" w:rsidP="00884507">
            <w:pPr>
              <w:widowControl w:val="0"/>
              <w:spacing w:line="360" w:lineRule="auto"/>
              <w:jc w:val="both"/>
              <w:rPr>
                <w:sz w:val="20"/>
                <w:szCs w:val="20"/>
              </w:rPr>
            </w:pPr>
            <w:r w:rsidRPr="00884507">
              <w:rPr>
                <w:sz w:val="20"/>
                <w:szCs w:val="20"/>
              </w:rPr>
              <w:t>96,9</w:t>
            </w:r>
          </w:p>
        </w:tc>
        <w:tc>
          <w:tcPr>
            <w:tcW w:w="1128" w:type="dxa"/>
            <w:gridSpan w:val="3"/>
            <w:vAlign w:val="center"/>
          </w:tcPr>
          <w:p w:rsidR="00AA1C22" w:rsidRPr="00884507" w:rsidRDefault="00AA1C22" w:rsidP="00884507">
            <w:pPr>
              <w:widowControl w:val="0"/>
              <w:spacing w:line="360" w:lineRule="auto"/>
              <w:jc w:val="both"/>
              <w:rPr>
                <w:sz w:val="20"/>
                <w:szCs w:val="20"/>
              </w:rPr>
            </w:pPr>
            <w:r w:rsidRPr="00884507">
              <w:rPr>
                <w:sz w:val="20"/>
                <w:szCs w:val="20"/>
              </w:rPr>
              <w:t>97,43</w:t>
            </w:r>
          </w:p>
        </w:tc>
        <w:tc>
          <w:tcPr>
            <w:tcW w:w="1105" w:type="dxa"/>
            <w:vAlign w:val="center"/>
          </w:tcPr>
          <w:p w:rsidR="00AA1C22" w:rsidRPr="00884507" w:rsidRDefault="00AA1C22" w:rsidP="00884507">
            <w:pPr>
              <w:widowControl w:val="0"/>
              <w:spacing w:line="360" w:lineRule="auto"/>
              <w:jc w:val="both"/>
              <w:rPr>
                <w:sz w:val="20"/>
                <w:szCs w:val="20"/>
              </w:rPr>
            </w:pPr>
            <w:r w:rsidRPr="00884507">
              <w:rPr>
                <w:sz w:val="20"/>
                <w:szCs w:val="20"/>
              </w:rPr>
              <w:t>117,90</w:t>
            </w:r>
          </w:p>
        </w:tc>
        <w:tc>
          <w:tcPr>
            <w:tcW w:w="973" w:type="dxa"/>
            <w:vAlign w:val="center"/>
          </w:tcPr>
          <w:p w:rsidR="00AA1C22" w:rsidRPr="00884507" w:rsidRDefault="00AA1C22" w:rsidP="00884507">
            <w:pPr>
              <w:widowControl w:val="0"/>
              <w:spacing w:line="360" w:lineRule="auto"/>
              <w:jc w:val="both"/>
              <w:rPr>
                <w:sz w:val="20"/>
                <w:szCs w:val="20"/>
              </w:rPr>
            </w:pPr>
            <w:r w:rsidRPr="00884507">
              <w:rPr>
                <w:sz w:val="20"/>
                <w:szCs w:val="20"/>
              </w:rPr>
              <w:t>91,5</w:t>
            </w:r>
          </w:p>
        </w:tc>
        <w:tc>
          <w:tcPr>
            <w:tcW w:w="973" w:type="dxa"/>
            <w:vAlign w:val="center"/>
          </w:tcPr>
          <w:p w:rsidR="00AA1C22" w:rsidRPr="00884507" w:rsidRDefault="00AA1C22" w:rsidP="00884507">
            <w:pPr>
              <w:widowControl w:val="0"/>
              <w:spacing w:line="360" w:lineRule="auto"/>
              <w:jc w:val="both"/>
              <w:rPr>
                <w:sz w:val="20"/>
                <w:szCs w:val="20"/>
              </w:rPr>
            </w:pPr>
            <w:r w:rsidRPr="00884507">
              <w:rPr>
                <w:sz w:val="20"/>
                <w:szCs w:val="20"/>
              </w:rPr>
              <w:t>103,6</w:t>
            </w:r>
          </w:p>
        </w:tc>
      </w:tr>
      <w:tr w:rsidR="00AA1C22" w:rsidRPr="00884507" w:rsidTr="00805C13">
        <w:trPr>
          <w:trHeight w:val="420"/>
        </w:trPr>
        <w:tc>
          <w:tcPr>
            <w:tcW w:w="3287" w:type="dxa"/>
            <w:vAlign w:val="center"/>
          </w:tcPr>
          <w:p w:rsidR="00AA1C22" w:rsidRPr="00884507" w:rsidRDefault="00AA1C22" w:rsidP="00884507">
            <w:pPr>
              <w:widowControl w:val="0"/>
              <w:spacing w:line="360" w:lineRule="auto"/>
              <w:jc w:val="both"/>
              <w:rPr>
                <w:sz w:val="20"/>
                <w:szCs w:val="20"/>
              </w:rPr>
            </w:pPr>
            <w:r w:rsidRPr="00884507">
              <w:rPr>
                <w:sz w:val="20"/>
                <w:szCs w:val="20"/>
              </w:rPr>
              <w:t>Злаки</w:t>
            </w:r>
          </w:p>
        </w:tc>
        <w:tc>
          <w:tcPr>
            <w:tcW w:w="816" w:type="dxa"/>
            <w:vAlign w:val="center"/>
          </w:tcPr>
          <w:p w:rsidR="00AA1C22" w:rsidRPr="00884507" w:rsidRDefault="00AA1C22" w:rsidP="00884507">
            <w:pPr>
              <w:widowControl w:val="0"/>
              <w:spacing w:line="360" w:lineRule="auto"/>
              <w:jc w:val="both"/>
              <w:rPr>
                <w:sz w:val="20"/>
                <w:szCs w:val="20"/>
              </w:rPr>
            </w:pPr>
            <w:r w:rsidRPr="00884507">
              <w:rPr>
                <w:sz w:val="20"/>
                <w:szCs w:val="20"/>
              </w:rPr>
              <w:t>10,80</w:t>
            </w:r>
          </w:p>
        </w:tc>
        <w:tc>
          <w:tcPr>
            <w:tcW w:w="816" w:type="dxa"/>
            <w:vAlign w:val="center"/>
          </w:tcPr>
          <w:p w:rsidR="00AA1C22" w:rsidRPr="00884507" w:rsidRDefault="00AA1C22" w:rsidP="00884507">
            <w:pPr>
              <w:widowControl w:val="0"/>
              <w:spacing w:line="360" w:lineRule="auto"/>
              <w:jc w:val="both"/>
              <w:rPr>
                <w:sz w:val="20"/>
                <w:szCs w:val="20"/>
              </w:rPr>
            </w:pPr>
            <w:r w:rsidRPr="00884507">
              <w:rPr>
                <w:sz w:val="20"/>
                <w:szCs w:val="20"/>
              </w:rPr>
              <w:t>17,6</w:t>
            </w:r>
          </w:p>
        </w:tc>
        <w:tc>
          <w:tcPr>
            <w:tcW w:w="1128" w:type="dxa"/>
            <w:gridSpan w:val="3"/>
            <w:vAlign w:val="center"/>
          </w:tcPr>
          <w:p w:rsidR="00AA1C22" w:rsidRPr="00884507" w:rsidRDefault="00AA1C22" w:rsidP="00884507">
            <w:pPr>
              <w:widowControl w:val="0"/>
              <w:spacing w:line="360" w:lineRule="auto"/>
              <w:jc w:val="both"/>
              <w:rPr>
                <w:sz w:val="20"/>
                <w:szCs w:val="20"/>
              </w:rPr>
            </w:pPr>
            <w:r w:rsidRPr="00884507">
              <w:rPr>
                <w:sz w:val="20"/>
                <w:szCs w:val="20"/>
              </w:rPr>
              <w:t>27,22</w:t>
            </w:r>
          </w:p>
        </w:tc>
        <w:tc>
          <w:tcPr>
            <w:tcW w:w="1105" w:type="dxa"/>
            <w:vAlign w:val="center"/>
          </w:tcPr>
          <w:p w:rsidR="00AA1C22" w:rsidRPr="00884507" w:rsidRDefault="00AA1C22" w:rsidP="00884507">
            <w:pPr>
              <w:widowControl w:val="0"/>
              <w:spacing w:line="360" w:lineRule="auto"/>
              <w:jc w:val="both"/>
              <w:rPr>
                <w:sz w:val="20"/>
                <w:szCs w:val="20"/>
              </w:rPr>
            </w:pPr>
            <w:r w:rsidRPr="00884507">
              <w:rPr>
                <w:sz w:val="20"/>
                <w:szCs w:val="20"/>
              </w:rPr>
              <w:t>25,97</w:t>
            </w:r>
          </w:p>
        </w:tc>
        <w:tc>
          <w:tcPr>
            <w:tcW w:w="973" w:type="dxa"/>
            <w:vAlign w:val="center"/>
          </w:tcPr>
          <w:p w:rsidR="00AA1C22" w:rsidRPr="00884507" w:rsidRDefault="00AA1C22" w:rsidP="00884507">
            <w:pPr>
              <w:widowControl w:val="0"/>
              <w:spacing w:line="360" w:lineRule="auto"/>
              <w:jc w:val="both"/>
              <w:rPr>
                <w:sz w:val="20"/>
                <w:szCs w:val="20"/>
              </w:rPr>
            </w:pPr>
            <w:r w:rsidRPr="00884507">
              <w:rPr>
                <w:sz w:val="20"/>
                <w:szCs w:val="20"/>
              </w:rPr>
              <w:t>21,3</w:t>
            </w:r>
          </w:p>
        </w:tc>
        <w:tc>
          <w:tcPr>
            <w:tcW w:w="973" w:type="dxa"/>
            <w:vAlign w:val="center"/>
          </w:tcPr>
          <w:p w:rsidR="00AA1C22" w:rsidRPr="00884507" w:rsidRDefault="00AA1C22" w:rsidP="00884507">
            <w:pPr>
              <w:widowControl w:val="0"/>
              <w:spacing w:line="360" w:lineRule="auto"/>
              <w:jc w:val="both"/>
              <w:rPr>
                <w:sz w:val="20"/>
                <w:szCs w:val="20"/>
              </w:rPr>
            </w:pPr>
            <w:r w:rsidRPr="00884507">
              <w:rPr>
                <w:sz w:val="20"/>
                <w:szCs w:val="20"/>
              </w:rPr>
              <w:t>23,5</w:t>
            </w:r>
          </w:p>
        </w:tc>
      </w:tr>
      <w:tr w:rsidR="00AA1C22" w:rsidRPr="00884507" w:rsidTr="00884507">
        <w:trPr>
          <w:trHeight w:val="282"/>
        </w:trPr>
        <w:tc>
          <w:tcPr>
            <w:tcW w:w="3287" w:type="dxa"/>
            <w:vAlign w:val="center"/>
          </w:tcPr>
          <w:p w:rsidR="00AA1C22" w:rsidRPr="00884507" w:rsidRDefault="00AA1C22" w:rsidP="00884507">
            <w:pPr>
              <w:widowControl w:val="0"/>
              <w:spacing w:line="360" w:lineRule="auto"/>
              <w:jc w:val="both"/>
              <w:rPr>
                <w:sz w:val="20"/>
                <w:szCs w:val="20"/>
              </w:rPr>
            </w:pPr>
            <w:r w:rsidRPr="00884507">
              <w:rPr>
                <w:sz w:val="20"/>
                <w:szCs w:val="20"/>
              </w:rPr>
              <w:t>Изделия и консервы из мяса</w:t>
            </w:r>
          </w:p>
        </w:tc>
        <w:tc>
          <w:tcPr>
            <w:tcW w:w="816" w:type="dxa"/>
            <w:vAlign w:val="center"/>
          </w:tcPr>
          <w:p w:rsidR="00AA1C22" w:rsidRPr="00884507" w:rsidRDefault="00AA1C22" w:rsidP="00884507">
            <w:pPr>
              <w:widowControl w:val="0"/>
              <w:spacing w:line="360" w:lineRule="auto"/>
              <w:jc w:val="both"/>
              <w:rPr>
                <w:sz w:val="20"/>
                <w:szCs w:val="20"/>
              </w:rPr>
            </w:pPr>
            <w:r w:rsidRPr="00884507">
              <w:rPr>
                <w:sz w:val="20"/>
                <w:szCs w:val="20"/>
              </w:rPr>
              <w:t>94,1</w:t>
            </w:r>
          </w:p>
        </w:tc>
        <w:tc>
          <w:tcPr>
            <w:tcW w:w="816" w:type="dxa"/>
            <w:vAlign w:val="center"/>
          </w:tcPr>
          <w:p w:rsidR="00AA1C22" w:rsidRPr="00884507" w:rsidRDefault="00AA1C22" w:rsidP="00884507">
            <w:pPr>
              <w:widowControl w:val="0"/>
              <w:spacing w:line="360" w:lineRule="auto"/>
              <w:jc w:val="both"/>
              <w:rPr>
                <w:sz w:val="20"/>
                <w:szCs w:val="20"/>
              </w:rPr>
            </w:pPr>
            <w:r w:rsidRPr="00884507">
              <w:rPr>
                <w:sz w:val="20"/>
                <w:szCs w:val="20"/>
              </w:rPr>
              <w:t>120</w:t>
            </w:r>
          </w:p>
        </w:tc>
        <w:tc>
          <w:tcPr>
            <w:tcW w:w="1128" w:type="dxa"/>
            <w:gridSpan w:val="3"/>
            <w:vAlign w:val="center"/>
          </w:tcPr>
          <w:p w:rsidR="00AA1C22" w:rsidRPr="00884507" w:rsidRDefault="00AA1C22" w:rsidP="00884507">
            <w:pPr>
              <w:widowControl w:val="0"/>
              <w:spacing w:line="360" w:lineRule="auto"/>
              <w:jc w:val="both"/>
              <w:rPr>
                <w:sz w:val="20"/>
                <w:szCs w:val="20"/>
              </w:rPr>
            </w:pPr>
            <w:r w:rsidRPr="00884507">
              <w:rPr>
                <w:sz w:val="20"/>
                <w:szCs w:val="20"/>
              </w:rPr>
              <w:t>54,03</w:t>
            </w:r>
          </w:p>
        </w:tc>
        <w:tc>
          <w:tcPr>
            <w:tcW w:w="1105" w:type="dxa"/>
            <w:vAlign w:val="center"/>
          </w:tcPr>
          <w:p w:rsidR="00AA1C22" w:rsidRPr="00884507" w:rsidRDefault="00AA1C22" w:rsidP="00884507">
            <w:pPr>
              <w:widowControl w:val="0"/>
              <w:spacing w:line="360" w:lineRule="auto"/>
              <w:jc w:val="both"/>
              <w:rPr>
                <w:sz w:val="20"/>
                <w:szCs w:val="20"/>
              </w:rPr>
            </w:pPr>
            <w:r w:rsidRPr="00884507">
              <w:rPr>
                <w:sz w:val="20"/>
                <w:szCs w:val="20"/>
              </w:rPr>
              <w:t>60,29</w:t>
            </w:r>
          </w:p>
        </w:tc>
        <w:tc>
          <w:tcPr>
            <w:tcW w:w="973" w:type="dxa"/>
            <w:vAlign w:val="center"/>
          </w:tcPr>
          <w:p w:rsidR="00AA1C22" w:rsidRPr="00884507" w:rsidRDefault="00AA1C22" w:rsidP="00884507">
            <w:pPr>
              <w:widowControl w:val="0"/>
              <w:spacing w:line="360" w:lineRule="auto"/>
              <w:jc w:val="both"/>
              <w:rPr>
                <w:sz w:val="20"/>
                <w:szCs w:val="20"/>
              </w:rPr>
            </w:pPr>
            <w:r w:rsidRPr="00884507">
              <w:rPr>
                <w:sz w:val="20"/>
                <w:szCs w:val="20"/>
              </w:rPr>
              <w:t>121,65</w:t>
            </w:r>
          </w:p>
        </w:tc>
        <w:tc>
          <w:tcPr>
            <w:tcW w:w="973" w:type="dxa"/>
            <w:vAlign w:val="center"/>
          </w:tcPr>
          <w:p w:rsidR="00AA1C22" w:rsidRPr="00884507" w:rsidRDefault="00AA1C22" w:rsidP="00884507">
            <w:pPr>
              <w:widowControl w:val="0"/>
              <w:spacing w:line="360" w:lineRule="auto"/>
              <w:jc w:val="both"/>
              <w:rPr>
                <w:sz w:val="20"/>
                <w:szCs w:val="20"/>
              </w:rPr>
            </w:pPr>
            <w:r w:rsidRPr="00884507">
              <w:rPr>
                <w:sz w:val="20"/>
                <w:szCs w:val="20"/>
              </w:rPr>
              <w:t>124,5</w:t>
            </w:r>
          </w:p>
        </w:tc>
      </w:tr>
      <w:tr w:rsidR="00AA1C22" w:rsidRPr="00884507" w:rsidTr="00884507">
        <w:trPr>
          <w:trHeight w:val="343"/>
        </w:trPr>
        <w:tc>
          <w:tcPr>
            <w:tcW w:w="3287" w:type="dxa"/>
            <w:vAlign w:val="center"/>
          </w:tcPr>
          <w:p w:rsidR="00AA1C22" w:rsidRPr="00884507" w:rsidRDefault="00AA1C22" w:rsidP="00884507">
            <w:pPr>
              <w:widowControl w:val="0"/>
              <w:spacing w:line="360" w:lineRule="auto"/>
              <w:jc w:val="both"/>
              <w:rPr>
                <w:sz w:val="20"/>
                <w:szCs w:val="20"/>
              </w:rPr>
            </w:pPr>
            <w:r w:rsidRPr="00884507">
              <w:rPr>
                <w:sz w:val="20"/>
                <w:szCs w:val="20"/>
              </w:rPr>
              <w:t>Сахар белый</w:t>
            </w:r>
          </w:p>
        </w:tc>
        <w:tc>
          <w:tcPr>
            <w:tcW w:w="816" w:type="dxa"/>
            <w:vAlign w:val="center"/>
          </w:tcPr>
          <w:p w:rsidR="00AA1C22" w:rsidRPr="00884507" w:rsidRDefault="00AA1C22" w:rsidP="00884507">
            <w:pPr>
              <w:widowControl w:val="0"/>
              <w:spacing w:line="360" w:lineRule="auto"/>
              <w:jc w:val="both"/>
              <w:rPr>
                <w:sz w:val="20"/>
                <w:szCs w:val="20"/>
              </w:rPr>
            </w:pPr>
            <w:r w:rsidRPr="00884507">
              <w:rPr>
                <w:sz w:val="20"/>
                <w:szCs w:val="20"/>
              </w:rPr>
              <w:t>17,2</w:t>
            </w:r>
          </w:p>
        </w:tc>
        <w:tc>
          <w:tcPr>
            <w:tcW w:w="816" w:type="dxa"/>
            <w:vAlign w:val="center"/>
          </w:tcPr>
          <w:p w:rsidR="00AA1C22" w:rsidRPr="00884507" w:rsidRDefault="00AA1C22" w:rsidP="00884507">
            <w:pPr>
              <w:widowControl w:val="0"/>
              <w:spacing w:line="360" w:lineRule="auto"/>
              <w:jc w:val="both"/>
              <w:rPr>
                <w:sz w:val="20"/>
                <w:szCs w:val="20"/>
              </w:rPr>
            </w:pPr>
            <w:r w:rsidRPr="00884507">
              <w:rPr>
                <w:sz w:val="20"/>
                <w:szCs w:val="20"/>
              </w:rPr>
              <w:t>19,8</w:t>
            </w:r>
          </w:p>
        </w:tc>
        <w:tc>
          <w:tcPr>
            <w:tcW w:w="1128" w:type="dxa"/>
            <w:gridSpan w:val="3"/>
            <w:vAlign w:val="center"/>
          </w:tcPr>
          <w:p w:rsidR="00AA1C22" w:rsidRPr="00884507" w:rsidRDefault="00AA1C22" w:rsidP="00884507">
            <w:pPr>
              <w:widowControl w:val="0"/>
              <w:spacing w:line="360" w:lineRule="auto"/>
              <w:jc w:val="both"/>
              <w:rPr>
                <w:sz w:val="20"/>
                <w:szCs w:val="20"/>
              </w:rPr>
            </w:pPr>
            <w:r w:rsidRPr="00884507">
              <w:rPr>
                <w:sz w:val="20"/>
                <w:szCs w:val="20"/>
              </w:rPr>
              <w:t>23,07</w:t>
            </w:r>
          </w:p>
        </w:tc>
        <w:tc>
          <w:tcPr>
            <w:tcW w:w="1105" w:type="dxa"/>
            <w:vAlign w:val="center"/>
          </w:tcPr>
          <w:p w:rsidR="00AA1C22" w:rsidRPr="00884507" w:rsidRDefault="00AA1C22" w:rsidP="00884507">
            <w:pPr>
              <w:widowControl w:val="0"/>
              <w:spacing w:line="360" w:lineRule="auto"/>
              <w:jc w:val="both"/>
              <w:rPr>
                <w:sz w:val="20"/>
                <w:szCs w:val="20"/>
              </w:rPr>
            </w:pPr>
            <w:r w:rsidRPr="00884507">
              <w:rPr>
                <w:sz w:val="20"/>
                <w:szCs w:val="20"/>
              </w:rPr>
              <w:t>33,02</w:t>
            </w:r>
          </w:p>
        </w:tc>
        <w:tc>
          <w:tcPr>
            <w:tcW w:w="973" w:type="dxa"/>
            <w:vAlign w:val="center"/>
          </w:tcPr>
          <w:p w:rsidR="00AA1C22" w:rsidRPr="00884507" w:rsidRDefault="00AA1C22" w:rsidP="00884507">
            <w:pPr>
              <w:widowControl w:val="0"/>
              <w:spacing w:line="360" w:lineRule="auto"/>
              <w:jc w:val="both"/>
              <w:rPr>
                <w:sz w:val="20"/>
                <w:szCs w:val="20"/>
              </w:rPr>
            </w:pPr>
            <w:r w:rsidRPr="00884507">
              <w:rPr>
                <w:sz w:val="20"/>
                <w:szCs w:val="20"/>
              </w:rPr>
              <w:t>25,5</w:t>
            </w:r>
          </w:p>
        </w:tc>
        <w:tc>
          <w:tcPr>
            <w:tcW w:w="973" w:type="dxa"/>
            <w:vAlign w:val="center"/>
          </w:tcPr>
          <w:p w:rsidR="00AA1C22" w:rsidRPr="00884507" w:rsidRDefault="00AA1C22" w:rsidP="00884507">
            <w:pPr>
              <w:widowControl w:val="0"/>
              <w:spacing w:line="360" w:lineRule="auto"/>
              <w:jc w:val="both"/>
              <w:rPr>
                <w:sz w:val="20"/>
                <w:szCs w:val="20"/>
              </w:rPr>
            </w:pPr>
            <w:r w:rsidRPr="00884507">
              <w:rPr>
                <w:sz w:val="20"/>
                <w:szCs w:val="20"/>
              </w:rPr>
              <w:t>31,2</w:t>
            </w:r>
          </w:p>
        </w:tc>
      </w:tr>
      <w:tr w:rsidR="00AA1C22" w:rsidRPr="00884507" w:rsidTr="00884507">
        <w:trPr>
          <w:trHeight w:val="277"/>
        </w:trPr>
        <w:tc>
          <w:tcPr>
            <w:tcW w:w="3287" w:type="dxa"/>
            <w:vAlign w:val="center"/>
          </w:tcPr>
          <w:p w:rsidR="00AA1C22" w:rsidRPr="00884507" w:rsidRDefault="00AA1C22" w:rsidP="00884507">
            <w:pPr>
              <w:widowControl w:val="0"/>
              <w:spacing w:line="360" w:lineRule="auto"/>
              <w:jc w:val="both"/>
              <w:rPr>
                <w:sz w:val="20"/>
                <w:szCs w:val="20"/>
              </w:rPr>
            </w:pPr>
            <w:r w:rsidRPr="00884507">
              <w:rPr>
                <w:sz w:val="20"/>
                <w:szCs w:val="20"/>
              </w:rPr>
              <w:t>Обувь кожаная, за пару</w:t>
            </w:r>
          </w:p>
        </w:tc>
        <w:tc>
          <w:tcPr>
            <w:tcW w:w="816" w:type="dxa"/>
            <w:vAlign w:val="center"/>
          </w:tcPr>
          <w:p w:rsidR="00AA1C22" w:rsidRPr="00884507" w:rsidRDefault="00AA1C22" w:rsidP="00884507">
            <w:pPr>
              <w:widowControl w:val="0"/>
              <w:spacing w:line="360" w:lineRule="auto"/>
              <w:jc w:val="both"/>
              <w:rPr>
                <w:sz w:val="20"/>
                <w:szCs w:val="20"/>
              </w:rPr>
            </w:pPr>
            <w:r w:rsidRPr="00884507">
              <w:rPr>
                <w:sz w:val="20"/>
                <w:szCs w:val="20"/>
              </w:rPr>
              <w:t>1340</w:t>
            </w:r>
          </w:p>
        </w:tc>
        <w:tc>
          <w:tcPr>
            <w:tcW w:w="816" w:type="dxa"/>
            <w:vAlign w:val="center"/>
          </w:tcPr>
          <w:p w:rsidR="00AA1C22" w:rsidRPr="00884507" w:rsidRDefault="00AA1C22" w:rsidP="00884507">
            <w:pPr>
              <w:widowControl w:val="0"/>
              <w:spacing w:line="360" w:lineRule="auto"/>
              <w:jc w:val="both"/>
              <w:rPr>
                <w:sz w:val="20"/>
                <w:szCs w:val="20"/>
              </w:rPr>
            </w:pPr>
            <w:r w:rsidRPr="00884507">
              <w:rPr>
                <w:sz w:val="20"/>
                <w:szCs w:val="20"/>
              </w:rPr>
              <w:t>1520</w:t>
            </w:r>
          </w:p>
        </w:tc>
        <w:tc>
          <w:tcPr>
            <w:tcW w:w="1128" w:type="dxa"/>
            <w:gridSpan w:val="3"/>
            <w:vAlign w:val="center"/>
          </w:tcPr>
          <w:p w:rsidR="00AA1C22" w:rsidRPr="00884507" w:rsidRDefault="00AA1C22" w:rsidP="00884507">
            <w:pPr>
              <w:widowControl w:val="0"/>
              <w:spacing w:line="360" w:lineRule="auto"/>
              <w:jc w:val="both"/>
              <w:rPr>
                <w:sz w:val="20"/>
                <w:szCs w:val="20"/>
              </w:rPr>
            </w:pPr>
            <w:r w:rsidRPr="00884507">
              <w:rPr>
                <w:sz w:val="20"/>
                <w:szCs w:val="20"/>
              </w:rPr>
              <w:t>1904,47</w:t>
            </w:r>
          </w:p>
        </w:tc>
        <w:tc>
          <w:tcPr>
            <w:tcW w:w="1105" w:type="dxa"/>
            <w:vAlign w:val="center"/>
          </w:tcPr>
          <w:p w:rsidR="00AA1C22" w:rsidRPr="00884507" w:rsidRDefault="00AA1C22" w:rsidP="00884507">
            <w:pPr>
              <w:widowControl w:val="0"/>
              <w:spacing w:line="360" w:lineRule="auto"/>
              <w:jc w:val="both"/>
              <w:rPr>
                <w:sz w:val="20"/>
                <w:szCs w:val="20"/>
              </w:rPr>
            </w:pPr>
            <w:r w:rsidRPr="00884507">
              <w:rPr>
                <w:sz w:val="20"/>
                <w:szCs w:val="20"/>
              </w:rPr>
              <w:t>2190,48</w:t>
            </w:r>
          </w:p>
        </w:tc>
        <w:tc>
          <w:tcPr>
            <w:tcW w:w="973" w:type="dxa"/>
            <w:vAlign w:val="center"/>
          </w:tcPr>
          <w:p w:rsidR="00AA1C22" w:rsidRPr="00884507" w:rsidRDefault="00AA1C22" w:rsidP="00884507">
            <w:pPr>
              <w:widowControl w:val="0"/>
              <w:spacing w:line="360" w:lineRule="auto"/>
              <w:jc w:val="both"/>
              <w:rPr>
                <w:sz w:val="20"/>
                <w:szCs w:val="20"/>
              </w:rPr>
            </w:pPr>
            <w:r w:rsidRPr="00884507">
              <w:rPr>
                <w:sz w:val="20"/>
                <w:szCs w:val="20"/>
              </w:rPr>
              <w:t>1505,45</w:t>
            </w:r>
          </w:p>
        </w:tc>
        <w:tc>
          <w:tcPr>
            <w:tcW w:w="973" w:type="dxa"/>
            <w:vAlign w:val="center"/>
          </w:tcPr>
          <w:p w:rsidR="00AA1C22" w:rsidRPr="00884507" w:rsidRDefault="00AA1C22" w:rsidP="00884507">
            <w:pPr>
              <w:widowControl w:val="0"/>
              <w:spacing w:line="360" w:lineRule="auto"/>
              <w:jc w:val="both"/>
              <w:rPr>
                <w:sz w:val="20"/>
                <w:szCs w:val="20"/>
              </w:rPr>
            </w:pPr>
            <w:r w:rsidRPr="00884507">
              <w:rPr>
                <w:sz w:val="20"/>
                <w:szCs w:val="20"/>
              </w:rPr>
              <w:t>2100,34</w:t>
            </w:r>
          </w:p>
        </w:tc>
      </w:tr>
      <w:tr w:rsidR="00AA1C22" w:rsidRPr="00884507" w:rsidTr="00805C13">
        <w:trPr>
          <w:trHeight w:val="711"/>
        </w:trPr>
        <w:tc>
          <w:tcPr>
            <w:tcW w:w="3287" w:type="dxa"/>
            <w:vAlign w:val="center"/>
          </w:tcPr>
          <w:p w:rsidR="00AA1C22" w:rsidRPr="00884507" w:rsidRDefault="00AA1C22" w:rsidP="00884507">
            <w:pPr>
              <w:widowControl w:val="0"/>
              <w:spacing w:line="360" w:lineRule="auto"/>
              <w:jc w:val="both"/>
              <w:rPr>
                <w:sz w:val="20"/>
                <w:szCs w:val="20"/>
              </w:rPr>
            </w:pPr>
            <w:r w:rsidRPr="00884507">
              <w:rPr>
                <w:sz w:val="20"/>
                <w:szCs w:val="20"/>
              </w:rPr>
              <w:t>Комбинированные холодильники-морозильники, за шт.</w:t>
            </w:r>
          </w:p>
        </w:tc>
        <w:tc>
          <w:tcPr>
            <w:tcW w:w="816" w:type="dxa"/>
            <w:vAlign w:val="center"/>
          </w:tcPr>
          <w:p w:rsidR="00AA1C22" w:rsidRPr="00884507" w:rsidRDefault="00AA1C22" w:rsidP="00884507">
            <w:pPr>
              <w:widowControl w:val="0"/>
              <w:spacing w:line="360" w:lineRule="auto"/>
              <w:jc w:val="both"/>
              <w:rPr>
                <w:sz w:val="20"/>
                <w:szCs w:val="20"/>
              </w:rPr>
            </w:pPr>
            <w:r w:rsidRPr="00884507">
              <w:rPr>
                <w:sz w:val="20"/>
                <w:szCs w:val="20"/>
              </w:rPr>
              <w:t>10620</w:t>
            </w:r>
          </w:p>
        </w:tc>
        <w:tc>
          <w:tcPr>
            <w:tcW w:w="816" w:type="dxa"/>
            <w:vAlign w:val="center"/>
          </w:tcPr>
          <w:p w:rsidR="00AA1C22" w:rsidRPr="00884507" w:rsidRDefault="00AA1C22" w:rsidP="00884507">
            <w:pPr>
              <w:widowControl w:val="0"/>
              <w:spacing w:line="360" w:lineRule="auto"/>
              <w:jc w:val="both"/>
              <w:rPr>
                <w:sz w:val="20"/>
                <w:szCs w:val="20"/>
              </w:rPr>
            </w:pPr>
            <w:r w:rsidRPr="00884507">
              <w:rPr>
                <w:sz w:val="20"/>
                <w:szCs w:val="20"/>
              </w:rPr>
              <w:t>12510</w:t>
            </w:r>
          </w:p>
        </w:tc>
        <w:tc>
          <w:tcPr>
            <w:tcW w:w="1116" w:type="dxa"/>
            <w:gridSpan w:val="2"/>
            <w:vAlign w:val="center"/>
          </w:tcPr>
          <w:p w:rsidR="00AA1C22" w:rsidRPr="00884507" w:rsidRDefault="00AA1C22" w:rsidP="00884507">
            <w:pPr>
              <w:widowControl w:val="0"/>
              <w:spacing w:line="360" w:lineRule="auto"/>
              <w:jc w:val="both"/>
              <w:rPr>
                <w:sz w:val="20"/>
                <w:szCs w:val="20"/>
              </w:rPr>
            </w:pPr>
            <w:r w:rsidRPr="00884507">
              <w:rPr>
                <w:sz w:val="20"/>
                <w:szCs w:val="20"/>
              </w:rPr>
              <w:t>14579,32</w:t>
            </w:r>
          </w:p>
        </w:tc>
        <w:tc>
          <w:tcPr>
            <w:tcW w:w="1117" w:type="dxa"/>
            <w:gridSpan w:val="2"/>
            <w:vAlign w:val="center"/>
          </w:tcPr>
          <w:p w:rsidR="00AA1C22" w:rsidRPr="00884507" w:rsidRDefault="00AA1C22" w:rsidP="00884507">
            <w:pPr>
              <w:widowControl w:val="0"/>
              <w:spacing w:line="360" w:lineRule="auto"/>
              <w:jc w:val="both"/>
              <w:rPr>
                <w:sz w:val="20"/>
                <w:szCs w:val="20"/>
              </w:rPr>
            </w:pPr>
            <w:r w:rsidRPr="00884507">
              <w:rPr>
                <w:sz w:val="20"/>
                <w:szCs w:val="20"/>
              </w:rPr>
              <w:t>18940,77</w:t>
            </w:r>
          </w:p>
        </w:tc>
        <w:tc>
          <w:tcPr>
            <w:tcW w:w="973" w:type="dxa"/>
            <w:vAlign w:val="center"/>
          </w:tcPr>
          <w:p w:rsidR="00AA1C22" w:rsidRPr="00884507" w:rsidRDefault="00AA1C22" w:rsidP="00884507">
            <w:pPr>
              <w:widowControl w:val="0"/>
              <w:spacing w:line="360" w:lineRule="auto"/>
              <w:jc w:val="both"/>
              <w:rPr>
                <w:sz w:val="20"/>
                <w:szCs w:val="20"/>
              </w:rPr>
            </w:pPr>
            <w:r w:rsidRPr="00884507">
              <w:rPr>
                <w:sz w:val="20"/>
                <w:szCs w:val="20"/>
              </w:rPr>
              <w:t>13546,45</w:t>
            </w:r>
          </w:p>
        </w:tc>
        <w:tc>
          <w:tcPr>
            <w:tcW w:w="973" w:type="dxa"/>
            <w:vAlign w:val="center"/>
          </w:tcPr>
          <w:p w:rsidR="00AA1C22" w:rsidRPr="00884507" w:rsidRDefault="00AA1C22" w:rsidP="00884507">
            <w:pPr>
              <w:widowControl w:val="0"/>
              <w:spacing w:line="360" w:lineRule="auto"/>
              <w:jc w:val="both"/>
              <w:rPr>
                <w:sz w:val="20"/>
                <w:szCs w:val="20"/>
              </w:rPr>
            </w:pPr>
            <w:r w:rsidRPr="00884507">
              <w:rPr>
                <w:sz w:val="20"/>
                <w:szCs w:val="20"/>
              </w:rPr>
              <w:t>16987,45</w:t>
            </w:r>
          </w:p>
        </w:tc>
      </w:tr>
      <w:tr w:rsidR="00AA1C22" w:rsidRPr="00884507" w:rsidTr="00805C13">
        <w:trPr>
          <w:trHeight w:val="930"/>
        </w:trPr>
        <w:tc>
          <w:tcPr>
            <w:tcW w:w="3287" w:type="dxa"/>
            <w:vAlign w:val="center"/>
          </w:tcPr>
          <w:p w:rsidR="00AA1C22" w:rsidRPr="00884507" w:rsidRDefault="00AA1C22" w:rsidP="00884507">
            <w:pPr>
              <w:widowControl w:val="0"/>
              <w:spacing w:line="360" w:lineRule="auto"/>
              <w:jc w:val="both"/>
              <w:rPr>
                <w:sz w:val="20"/>
                <w:szCs w:val="20"/>
              </w:rPr>
            </w:pPr>
            <w:r w:rsidRPr="00884507">
              <w:rPr>
                <w:sz w:val="20"/>
                <w:szCs w:val="20"/>
              </w:rPr>
              <w:t>Телефонные аппараты для сотовых сетей или других беспроводных сетей связи, за шт.</w:t>
            </w:r>
          </w:p>
        </w:tc>
        <w:tc>
          <w:tcPr>
            <w:tcW w:w="816" w:type="dxa"/>
            <w:vAlign w:val="center"/>
          </w:tcPr>
          <w:p w:rsidR="00AA1C22" w:rsidRPr="00884507" w:rsidRDefault="00AA1C22" w:rsidP="00884507">
            <w:pPr>
              <w:widowControl w:val="0"/>
              <w:spacing w:line="360" w:lineRule="auto"/>
              <w:jc w:val="both"/>
              <w:rPr>
                <w:sz w:val="20"/>
                <w:szCs w:val="20"/>
              </w:rPr>
            </w:pPr>
            <w:r w:rsidRPr="00884507">
              <w:rPr>
                <w:sz w:val="20"/>
                <w:szCs w:val="20"/>
              </w:rPr>
              <w:t>4260,35</w:t>
            </w:r>
          </w:p>
        </w:tc>
        <w:tc>
          <w:tcPr>
            <w:tcW w:w="816" w:type="dxa"/>
            <w:vAlign w:val="center"/>
          </w:tcPr>
          <w:p w:rsidR="00AA1C22" w:rsidRPr="00884507" w:rsidRDefault="00AA1C22" w:rsidP="00884507">
            <w:pPr>
              <w:widowControl w:val="0"/>
              <w:spacing w:line="360" w:lineRule="auto"/>
              <w:jc w:val="both"/>
              <w:rPr>
                <w:sz w:val="20"/>
                <w:szCs w:val="20"/>
              </w:rPr>
            </w:pPr>
            <w:r w:rsidRPr="00884507">
              <w:rPr>
                <w:sz w:val="20"/>
                <w:szCs w:val="20"/>
              </w:rPr>
              <w:t>4050,47</w:t>
            </w:r>
          </w:p>
        </w:tc>
        <w:tc>
          <w:tcPr>
            <w:tcW w:w="1044" w:type="dxa"/>
            <w:vAlign w:val="center"/>
          </w:tcPr>
          <w:p w:rsidR="00AA1C22" w:rsidRPr="00884507" w:rsidRDefault="00AA1C22" w:rsidP="00884507">
            <w:pPr>
              <w:widowControl w:val="0"/>
              <w:spacing w:line="360" w:lineRule="auto"/>
              <w:jc w:val="both"/>
              <w:rPr>
                <w:sz w:val="20"/>
                <w:szCs w:val="20"/>
              </w:rPr>
            </w:pPr>
            <w:r w:rsidRPr="00884507">
              <w:rPr>
                <w:sz w:val="20"/>
                <w:szCs w:val="20"/>
              </w:rPr>
              <w:t>6700,35</w:t>
            </w:r>
          </w:p>
        </w:tc>
        <w:tc>
          <w:tcPr>
            <w:tcW w:w="1189" w:type="dxa"/>
            <w:gridSpan w:val="3"/>
            <w:vAlign w:val="center"/>
          </w:tcPr>
          <w:p w:rsidR="00AA1C22" w:rsidRPr="00884507" w:rsidRDefault="00AA1C22" w:rsidP="00884507">
            <w:pPr>
              <w:widowControl w:val="0"/>
              <w:spacing w:line="360" w:lineRule="auto"/>
              <w:jc w:val="both"/>
              <w:rPr>
                <w:sz w:val="20"/>
                <w:szCs w:val="20"/>
              </w:rPr>
            </w:pPr>
            <w:r w:rsidRPr="00884507">
              <w:rPr>
                <w:sz w:val="20"/>
                <w:szCs w:val="20"/>
              </w:rPr>
              <w:t>6530,23</w:t>
            </w:r>
          </w:p>
        </w:tc>
        <w:tc>
          <w:tcPr>
            <w:tcW w:w="973" w:type="dxa"/>
            <w:vAlign w:val="center"/>
          </w:tcPr>
          <w:p w:rsidR="00AA1C22" w:rsidRPr="00884507" w:rsidRDefault="00AA1C22" w:rsidP="00884507">
            <w:pPr>
              <w:widowControl w:val="0"/>
              <w:spacing w:line="360" w:lineRule="auto"/>
              <w:jc w:val="both"/>
              <w:rPr>
                <w:sz w:val="20"/>
                <w:szCs w:val="20"/>
              </w:rPr>
            </w:pPr>
            <w:r w:rsidRPr="00884507">
              <w:rPr>
                <w:sz w:val="20"/>
                <w:szCs w:val="20"/>
              </w:rPr>
              <w:t>6400,55</w:t>
            </w:r>
          </w:p>
        </w:tc>
        <w:tc>
          <w:tcPr>
            <w:tcW w:w="973" w:type="dxa"/>
            <w:vAlign w:val="center"/>
          </w:tcPr>
          <w:p w:rsidR="00AA1C22" w:rsidRPr="00884507" w:rsidRDefault="00AA1C22" w:rsidP="00884507">
            <w:pPr>
              <w:widowControl w:val="0"/>
              <w:spacing w:line="360" w:lineRule="auto"/>
              <w:jc w:val="both"/>
              <w:rPr>
                <w:sz w:val="20"/>
                <w:szCs w:val="20"/>
              </w:rPr>
            </w:pPr>
            <w:r w:rsidRPr="00884507">
              <w:rPr>
                <w:sz w:val="20"/>
                <w:szCs w:val="20"/>
              </w:rPr>
              <w:t>6230,37</w:t>
            </w:r>
          </w:p>
        </w:tc>
      </w:tr>
    </w:tbl>
    <w:p w:rsidR="007A2B91" w:rsidRPr="00884507" w:rsidRDefault="007A2B91" w:rsidP="00884507">
      <w:pPr>
        <w:widowControl w:val="0"/>
        <w:spacing w:line="360" w:lineRule="auto"/>
        <w:ind w:firstLine="709"/>
        <w:jc w:val="both"/>
        <w:rPr>
          <w:sz w:val="28"/>
          <w:szCs w:val="28"/>
        </w:rPr>
      </w:pPr>
    </w:p>
    <w:p w:rsidR="00AA1C22" w:rsidRPr="00884507" w:rsidRDefault="00037708" w:rsidP="00884507">
      <w:pPr>
        <w:widowControl w:val="0"/>
        <w:spacing w:line="360" w:lineRule="auto"/>
        <w:ind w:firstLine="709"/>
        <w:jc w:val="both"/>
        <w:rPr>
          <w:sz w:val="28"/>
          <w:szCs w:val="28"/>
        </w:rPr>
      </w:pPr>
      <w:r w:rsidRPr="00884507">
        <w:rPr>
          <w:sz w:val="28"/>
        </w:rPr>
        <w:t>Анализируя данные таблицы 4</w:t>
      </w:r>
      <w:r w:rsidR="00AA1C22" w:rsidRPr="00884507">
        <w:rPr>
          <w:sz w:val="28"/>
          <w:szCs w:val="28"/>
        </w:rPr>
        <w:t>, мы видим что мировые цены практически на все товары ниже отечественных, причем иногда более чем в 1,5 раза (злаки, кофе, масло). Цена этих же товаров н</w:t>
      </w:r>
      <w:r w:rsidRPr="00884507">
        <w:rPr>
          <w:sz w:val="28"/>
          <w:szCs w:val="28"/>
        </w:rPr>
        <w:t>а внутреннем рынке хоть и значи</w:t>
      </w:r>
      <w:r w:rsidR="00AA1C22" w:rsidRPr="00884507">
        <w:rPr>
          <w:sz w:val="28"/>
          <w:szCs w:val="28"/>
        </w:rPr>
        <w:t xml:space="preserve">тельно выше мировых, но все же ниже отечественных. Производство этих товаров в России достаточно развито, но они не могут конкурировать с </w:t>
      </w:r>
      <w:r w:rsidRPr="00884507">
        <w:rPr>
          <w:sz w:val="28"/>
          <w:szCs w:val="28"/>
        </w:rPr>
        <w:t>дешевой</w:t>
      </w:r>
      <w:r w:rsidR="00AA1C22" w:rsidRPr="00884507">
        <w:rPr>
          <w:sz w:val="28"/>
          <w:szCs w:val="28"/>
        </w:rPr>
        <w:t xml:space="preserve"> импортной продукцией, следовательно необходимо увеличить ставки ввозных таможенных пошлин на эти товары и попытаться снизить издержки их производство. Так же желательно снизить ставки на ввозное оборудование, так как основные фонды отечественных предприятий изношены, и им необходима закупка нового оборудования, с целью ускорения производства и снижения себестоимости.</w:t>
      </w:r>
    </w:p>
    <w:p w:rsidR="001A3515" w:rsidRPr="00884507" w:rsidRDefault="001A3515" w:rsidP="00884507">
      <w:pPr>
        <w:widowControl w:val="0"/>
        <w:spacing w:line="360" w:lineRule="auto"/>
        <w:ind w:firstLine="709"/>
        <w:jc w:val="both"/>
        <w:rPr>
          <w:sz w:val="28"/>
          <w:szCs w:val="28"/>
        </w:rPr>
      </w:pPr>
      <w:r w:rsidRPr="00884507">
        <w:rPr>
          <w:sz w:val="28"/>
          <w:szCs w:val="28"/>
        </w:rPr>
        <w:t xml:space="preserve">В целях защиты отечественных товаропроизводителей продукции агропромышленного комплекса в условиях мирового экономического кризиса, а также в условиях обострения конкуренции со стороны импортируемых товаров повышены ставки ввозных таможенных пошлин на: сухое молоко (с 15% до 20%), сливочное масло (с 15% от таможенной стоимости, но не менее 0,22 евро за </w:t>
      </w:r>
      <w:smartTag w:uri="urn:schemas-microsoft-com:office:smarttags" w:element="metricconverter">
        <w:smartTagPr>
          <w:attr w:name="ProductID" w:val="1 кг"/>
        </w:smartTagPr>
        <w:r w:rsidRPr="00884507">
          <w:rPr>
            <w:sz w:val="28"/>
            <w:szCs w:val="28"/>
          </w:rPr>
          <w:t>1 кг</w:t>
        </w:r>
      </w:smartTag>
      <w:r w:rsidRPr="00884507">
        <w:rPr>
          <w:sz w:val="28"/>
          <w:szCs w:val="28"/>
        </w:rPr>
        <w:t xml:space="preserve"> до 15%, но не менее 0,35 евро за </w:t>
      </w:r>
      <w:smartTag w:uri="urn:schemas-microsoft-com:office:smarttags" w:element="metricconverter">
        <w:smartTagPr>
          <w:attr w:name="ProductID" w:val="1 кг"/>
        </w:smartTagPr>
        <w:r w:rsidRPr="00884507">
          <w:rPr>
            <w:sz w:val="28"/>
            <w:szCs w:val="28"/>
          </w:rPr>
          <w:t>1 кг</w:t>
        </w:r>
      </w:smartTag>
      <w:r w:rsidRPr="00884507">
        <w:rPr>
          <w:sz w:val="28"/>
          <w:szCs w:val="28"/>
        </w:rPr>
        <w:t xml:space="preserve">), соевый шрот (с 0 до 5%), рис (с 0,07 евро за </w:t>
      </w:r>
      <w:smartTag w:uri="urn:schemas-microsoft-com:office:smarttags" w:element="metricconverter">
        <w:smartTagPr>
          <w:attr w:name="ProductID" w:val="1 кг"/>
        </w:smartTagPr>
        <w:r w:rsidRPr="00884507">
          <w:rPr>
            <w:sz w:val="28"/>
            <w:szCs w:val="28"/>
          </w:rPr>
          <w:t>1 кг</w:t>
        </w:r>
      </w:smartTag>
      <w:r w:rsidRPr="00884507">
        <w:rPr>
          <w:sz w:val="28"/>
          <w:szCs w:val="28"/>
        </w:rPr>
        <w:t xml:space="preserve"> до 0,12 евро за </w:t>
      </w:r>
      <w:smartTag w:uri="urn:schemas-microsoft-com:office:smarttags" w:element="metricconverter">
        <w:smartTagPr>
          <w:attr w:name="ProductID" w:val="1 кг"/>
        </w:smartTagPr>
        <w:r w:rsidRPr="00884507">
          <w:rPr>
            <w:sz w:val="28"/>
            <w:szCs w:val="28"/>
          </w:rPr>
          <w:t>1 кг</w:t>
        </w:r>
      </w:smartTag>
      <w:r w:rsidRPr="00884507">
        <w:rPr>
          <w:sz w:val="28"/>
          <w:szCs w:val="28"/>
        </w:rPr>
        <w:t>, введение сезонной пошлины с 15 февраля по 15 мая 2009 года в размере 0,16 евро за килограмм), маниоковый</w:t>
      </w:r>
      <w:r w:rsidR="00884507">
        <w:rPr>
          <w:sz w:val="28"/>
          <w:szCs w:val="28"/>
        </w:rPr>
        <w:t xml:space="preserve"> </w:t>
      </w:r>
      <w:r w:rsidRPr="00884507">
        <w:rPr>
          <w:sz w:val="28"/>
          <w:szCs w:val="28"/>
        </w:rPr>
        <w:t>и</w:t>
      </w:r>
      <w:r w:rsidR="00884507">
        <w:rPr>
          <w:sz w:val="28"/>
          <w:szCs w:val="28"/>
        </w:rPr>
        <w:t xml:space="preserve"> </w:t>
      </w:r>
      <w:r w:rsidRPr="00884507">
        <w:rPr>
          <w:sz w:val="28"/>
          <w:szCs w:val="28"/>
        </w:rPr>
        <w:t>кукурузный</w:t>
      </w:r>
      <w:r w:rsidR="00884507">
        <w:rPr>
          <w:sz w:val="28"/>
          <w:szCs w:val="28"/>
        </w:rPr>
        <w:t xml:space="preserve"> </w:t>
      </w:r>
      <w:r w:rsidRPr="00884507">
        <w:rPr>
          <w:sz w:val="28"/>
          <w:szCs w:val="28"/>
        </w:rPr>
        <w:t>крахмалы</w:t>
      </w:r>
      <w:r w:rsidR="00884507">
        <w:rPr>
          <w:sz w:val="28"/>
          <w:szCs w:val="28"/>
        </w:rPr>
        <w:t xml:space="preserve"> </w:t>
      </w:r>
      <w:r w:rsidRPr="00884507">
        <w:rPr>
          <w:sz w:val="28"/>
          <w:szCs w:val="28"/>
        </w:rPr>
        <w:t xml:space="preserve">(с 20% от таможенной стоимости, но не менее 0,06 евро за </w:t>
      </w:r>
      <w:smartTag w:uri="urn:schemas-microsoft-com:office:smarttags" w:element="metricconverter">
        <w:smartTagPr>
          <w:attr w:name="ProductID" w:val="1 кг"/>
        </w:smartTagPr>
        <w:r w:rsidRPr="00884507">
          <w:rPr>
            <w:sz w:val="28"/>
            <w:szCs w:val="28"/>
          </w:rPr>
          <w:t>1 кг</w:t>
        </w:r>
      </w:smartTag>
      <w:r w:rsidRPr="00884507">
        <w:rPr>
          <w:sz w:val="28"/>
          <w:szCs w:val="28"/>
        </w:rPr>
        <w:t xml:space="preserve"> до 20% от таможенной стоимости, но не менее 0,15 евро за </w:t>
      </w:r>
      <w:smartTag w:uri="urn:schemas-microsoft-com:office:smarttags" w:element="metricconverter">
        <w:smartTagPr>
          <w:attr w:name="ProductID" w:val="1 кг"/>
        </w:smartTagPr>
        <w:r w:rsidRPr="00884507">
          <w:rPr>
            <w:sz w:val="28"/>
            <w:szCs w:val="28"/>
          </w:rPr>
          <w:t>1 кг</w:t>
        </w:r>
      </w:smartTag>
      <w:r w:rsidRPr="00884507">
        <w:rPr>
          <w:sz w:val="28"/>
          <w:szCs w:val="28"/>
        </w:rPr>
        <w:t xml:space="preserve">); повышены ставки ввозных таможенных пошлин в отношении говядины (коды ТН ВЭД 0201,0202) с 30%, но не менее 0,3 евро за </w:t>
      </w:r>
      <w:smartTag w:uri="urn:schemas-microsoft-com:office:smarttags" w:element="metricconverter">
        <w:smartTagPr>
          <w:attr w:name="ProductID" w:val="1 кг"/>
        </w:smartTagPr>
        <w:r w:rsidRPr="00884507">
          <w:rPr>
            <w:sz w:val="28"/>
            <w:szCs w:val="28"/>
          </w:rPr>
          <w:t>1 кг</w:t>
        </w:r>
      </w:smartTag>
      <w:r w:rsidRPr="00884507">
        <w:rPr>
          <w:sz w:val="28"/>
          <w:szCs w:val="28"/>
        </w:rPr>
        <w:t xml:space="preserve"> до 50%, но не менее 1 евро за кг, а также сохранены на практически запретительном уровне 2009 года ставки ввозных таможенных пошлин в отношении свинины (коды ТН ВЭД 0203)- 75%, но не менее 1,5 евро за </w:t>
      </w:r>
      <w:smartTag w:uri="urn:schemas-microsoft-com:office:smarttags" w:element="metricconverter">
        <w:smartTagPr>
          <w:attr w:name="ProductID" w:val="1 кг"/>
        </w:smartTagPr>
        <w:r w:rsidRPr="00884507">
          <w:rPr>
            <w:sz w:val="28"/>
            <w:szCs w:val="28"/>
          </w:rPr>
          <w:t>1 кг</w:t>
        </w:r>
      </w:smartTag>
      <w:r w:rsidRPr="00884507">
        <w:rPr>
          <w:sz w:val="28"/>
          <w:szCs w:val="28"/>
        </w:rPr>
        <w:t xml:space="preserve"> и мяса птицы (коды ТН ВЭД 0207) – 80%, но не менее 0,7 евро за </w:t>
      </w:r>
      <w:smartTag w:uri="urn:schemas-microsoft-com:office:smarttags" w:element="metricconverter">
        <w:smartTagPr>
          <w:attr w:name="ProductID" w:val="1 кг"/>
        </w:smartTagPr>
        <w:r w:rsidRPr="00884507">
          <w:rPr>
            <w:sz w:val="28"/>
            <w:szCs w:val="28"/>
          </w:rPr>
          <w:t>1 кг</w:t>
        </w:r>
      </w:smartTag>
      <w:r w:rsidRPr="00884507">
        <w:rPr>
          <w:sz w:val="28"/>
          <w:szCs w:val="28"/>
        </w:rPr>
        <w:t xml:space="preserve"> - здесь мы видим явную защитную функцию ввозных таможенных пошлин. </w:t>
      </w:r>
    </w:p>
    <w:p w:rsidR="001A3515" w:rsidRPr="00884507" w:rsidRDefault="001A3515" w:rsidP="00884507">
      <w:pPr>
        <w:widowControl w:val="0"/>
        <w:spacing w:line="360" w:lineRule="auto"/>
        <w:ind w:firstLine="709"/>
        <w:jc w:val="both"/>
        <w:rPr>
          <w:sz w:val="28"/>
          <w:szCs w:val="28"/>
        </w:rPr>
      </w:pPr>
      <w:r w:rsidRPr="00884507">
        <w:rPr>
          <w:sz w:val="28"/>
          <w:szCs w:val="28"/>
        </w:rPr>
        <w:t>Для повышения конкурентоспособности отечественной свиноводческой отрасли</w:t>
      </w:r>
      <w:r w:rsidR="00884507">
        <w:rPr>
          <w:sz w:val="28"/>
          <w:szCs w:val="28"/>
        </w:rPr>
        <w:t xml:space="preserve"> </w:t>
      </w:r>
      <w:r w:rsidRPr="00884507">
        <w:rPr>
          <w:sz w:val="28"/>
          <w:szCs w:val="28"/>
        </w:rPr>
        <w:t xml:space="preserve">в </w:t>
      </w:r>
      <w:smartTag w:uri="urn:schemas-microsoft-com:office:smarttags" w:element="metricconverter">
        <w:smartTagPr>
          <w:attr w:name="ProductID" w:val="2009 г"/>
        </w:smartTagPr>
        <w:r w:rsidRPr="00884507">
          <w:rPr>
            <w:sz w:val="28"/>
            <w:szCs w:val="28"/>
          </w:rPr>
          <w:t>2009 г</w:t>
        </w:r>
      </w:smartTag>
      <w:r w:rsidRPr="00884507">
        <w:rPr>
          <w:sz w:val="28"/>
          <w:szCs w:val="28"/>
        </w:rPr>
        <w:t xml:space="preserve"> были</w:t>
      </w:r>
      <w:r w:rsidR="00884507">
        <w:rPr>
          <w:sz w:val="28"/>
          <w:szCs w:val="28"/>
        </w:rPr>
        <w:t xml:space="preserve"> </w:t>
      </w:r>
      <w:r w:rsidRPr="00884507">
        <w:rPr>
          <w:sz w:val="28"/>
          <w:szCs w:val="28"/>
        </w:rPr>
        <w:t xml:space="preserve">увеличены ставки ввозных таможенных пошлин на живых товарных свиней (коды ТН ВЭД 0103 91, 0103 92) с 5% до 40%, но не менее 0,5 евро за </w:t>
      </w:r>
      <w:smartTag w:uri="urn:schemas-microsoft-com:office:smarttags" w:element="metricconverter">
        <w:smartTagPr>
          <w:attr w:name="ProductID" w:val="1 кг"/>
        </w:smartTagPr>
        <w:r w:rsidRPr="00884507">
          <w:rPr>
            <w:sz w:val="28"/>
            <w:szCs w:val="28"/>
          </w:rPr>
          <w:t>1 кг</w:t>
        </w:r>
      </w:smartTag>
      <w:r w:rsidRPr="00884507">
        <w:rPr>
          <w:sz w:val="28"/>
          <w:szCs w:val="28"/>
        </w:rPr>
        <w:t>.</w:t>
      </w:r>
    </w:p>
    <w:p w:rsidR="001A3515" w:rsidRPr="00884507" w:rsidRDefault="001A3515" w:rsidP="00884507">
      <w:pPr>
        <w:pStyle w:val="a5"/>
        <w:widowControl w:val="0"/>
        <w:spacing w:before="0" w:beforeAutospacing="0" w:after="0" w:afterAutospacing="0" w:line="360" w:lineRule="auto"/>
        <w:ind w:firstLine="709"/>
        <w:jc w:val="both"/>
        <w:rPr>
          <w:sz w:val="28"/>
          <w:szCs w:val="28"/>
        </w:rPr>
      </w:pPr>
      <w:r w:rsidRPr="00884507">
        <w:rPr>
          <w:sz w:val="28"/>
          <w:szCs w:val="28"/>
        </w:rPr>
        <w:t xml:space="preserve">Меры по повышению конкурентоспособности отечественных хозяйствующих субъектов включали в себя не только повышение, но и при необходимости – снижение ввозных таможенных пошлин. В частности, обнулены ставки ввозных таможенных пошлин на отдельные виды гражданских пассажирских и грузовых самолетов, не производимых в России. Данная мера является частью системных решений по поддержке российских авиаперевозчиков. Она позволит отечественным компаниям не потерять свои позиции, оставаясь конкурентоспособными на мировом рынке, используя самолеты иностранного производства на равных условиях с зарубежными конкурентами, пока российские производители не могут удовлетворить все потребности отечественных авиакомпаний. </w:t>
      </w:r>
    </w:p>
    <w:p w:rsidR="001A3515" w:rsidRPr="00884507" w:rsidRDefault="001A3515" w:rsidP="00884507">
      <w:pPr>
        <w:pStyle w:val="a5"/>
        <w:widowControl w:val="0"/>
        <w:spacing w:before="0" w:beforeAutospacing="0" w:after="0" w:afterAutospacing="0" w:line="360" w:lineRule="auto"/>
        <w:ind w:firstLine="709"/>
        <w:jc w:val="both"/>
        <w:rPr>
          <w:sz w:val="28"/>
          <w:szCs w:val="28"/>
        </w:rPr>
      </w:pPr>
      <w:r w:rsidRPr="00884507">
        <w:rPr>
          <w:sz w:val="28"/>
          <w:szCs w:val="28"/>
        </w:rPr>
        <w:t>Также в целях обеспечения благоприятных условий для развития российского производства был принят ряд решений, направленных на расширение сырьевой базы, повышение степени загрузки производственных мощностей в условиях финансового кризиса</w:t>
      </w:r>
      <w:r w:rsidR="00884507">
        <w:rPr>
          <w:sz w:val="28"/>
          <w:szCs w:val="28"/>
        </w:rPr>
        <w:t xml:space="preserve"> </w:t>
      </w:r>
      <w:r w:rsidRPr="00884507">
        <w:rPr>
          <w:sz w:val="28"/>
          <w:szCs w:val="28"/>
        </w:rPr>
        <w:t>(отмена ввозных пошлин на сырье, комплектующие и технологическое оборудование, не производимое в России).</w:t>
      </w:r>
    </w:p>
    <w:p w:rsidR="001A3515" w:rsidRPr="00884507" w:rsidRDefault="001A3515" w:rsidP="00884507">
      <w:pPr>
        <w:pStyle w:val="a5"/>
        <w:widowControl w:val="0"/>
        <w:spacing w:before="0" w:beforeAutospacing="0" w:after="0" w:afterAutospacing="0" w:line="360" w:lineRule="auto"/>
        <w:ind w:firstLine="709"/>
        <w:jc w:val="both"/>
        <w:rPr>
          <w:sz w:val="28"/>
          <w:szCs w:val="28"/>
        </w:rPr>
      </w:pPr>
      <w:r w:rsidRPr="00884507">
        <w:rPr>
          <w:sz w:val="28"/>
          <w:szCs w:val="28"/>
        </w:rPr>
        <w:t xml:space="preserve">Примером комплексного подхода к формированию конкурентных позиций российских производителей являются меры по стимулированию производства телевизионной техники. Наряду с обнулением ввозных пошлин на плазменные и жидкокристаллические экраны, были повышены ставки пошлин на готовые плазменные и ЖК-телевизоры. Также введены нулевые ставки пошлин на интегральные схемы для производства телевизоров. Экономия от применения нулевых ставок на данные комплектующие для российских производителей телевизоров в январе-июле </w:t>
      </w:r>
      <w:smartTag w:uri="urn:schemas-microsoft-com:office:smarttags" w:element="metricconverter">
        <w:smartTagPr>
          <w:attr w:name="ProductID" w:val="2009 г"/>
        </w:smartTagPr>
        <w:r w:rsidRPr="00884507">
          <w:rPr>
            <w:sz w:val="28"/>
            <w:szCs w:val="28"/>
          </w:rPr>
          <w:t>2009 г</w:t>
        </w:r>
      </w:smartTag>
      <w:r w:rsidRPr="00884507">
        <w:rPr>
          <w:sz w:val="28"/>
          <w:szCs w:val="28"/>
        </w:rPr>
        <w:t xml:space="preserve"> составила более 6 млн</w:t>
      </w:r>
      <w:r w:rsidR="0037059A" w:rsidRPr="00884507">
        <w:rPr>
          <w:sz w:val="28"/>
          <w:szCs w:val="28"/>
        </w:rPr>
        <w:t>.</w:t>
      </w:r>
      <w:r w:rsidRPr="00884507">
        <w:rPr>
          <w:sz w:val="28"/>
          <w:szCs w:val="28"/>
        </w:rPr>
        <w:t xml:space="preserve"> долл</w:t>
      </w:r>
      <w:r w:rsidR="0037059A" w:rsidRPr="00884507">
        <w:rPr>
          <w:sz w:val="28"/>
          <w:szCs w:val="28"/>
        </w:rPr>
        <w:t>.</w:t>
      </w:r>
      <w:r w:rsidRPr="00884507">
        <w:rPr>
          <w:sz w:val="28"/>
          <w:szCs w:val="28"/>
        </w:rPr>
        <w:t xml:space="preserve">, что оказало положительное влияние на снижение себестоимости и, соответственно, повышение конкурентоспособности. </w:t>
      </w:r>
    </w:p>
    <w:p w:rsidR="001A3515" w:rsidRPr="00884507" w:rsidRDefault="0037059A" w:rsidP="00884507">
      <w:pPr>
        <w:pStyle w:val="a5"/>
        <w:widowControl w:val="0"/>
        <w:spacing w:before="0" w:beforeAutospacing="0" w:after="0" w:afterAutospacing="0" w:line="360" w:lineRule="auto"/>
        <w:ind w:firstLine="709"/>
        <w:jc w:val="both"/>
        <w:rPr>
          <w:sz w:val="28"/>
          <w:szCs w:val="28"/>
        </w:rPr>
      </w:pPr>
      <w:r w:rsidRPr="00884507">
        <w:rPr>
          <w:sz w:val="28"/>
          <w:szCs w:val="28"/>
        </w:rPr>
        <w:t>В 2009</w:t>
      </w:r>
      <w:r w:rsidR="001A3515" w:rsidRPr="00884507">
        <w:rPr>
          <w:sz w:val="28"/>
          <w:szCs w:val="28"/>
        </w:rPr>
        <w:t>г</w:t>
      </w:r>
      <w:r w:rsidR="00773265" w:rsidRPr="00884507">
        <w:rPr>
          <w:sz w:val="28"/>
          <w:szCs w:val="28"/>
        </w:rPr>
        <w:t>.</w:t>
      </w:r>
      <w:r w:rsidR="001A3515" w:rsidRPr="00884507">
        <w:rPr>
          <w:sz w:val="28"/>
          <w:szCs w:val="28"/>
        </w:rPr>
        <w:t xml:space="preserve"> методами таможенно-тарифной политики активно регулировались процессы повышения конкурентоспособности российского экспорта. С учетом высокой фискальной составляющей экспортного обложения, тактика установления вывозных пошлин основывалась на том, чтобы меры, принимаемые в этой области, не привели бы к снижению ценовой конкурентоспособности российских товаров на мировых рынках и, как следствие, потере рынков сбыта. Более того, в отношении ряда товаров в качестве антикризисной меры были отменены экспортные пошлины, что привело к увеличению их ценовой конкурентоспособности на внешних рынках в условиях глобального кризиса.</w:t>
      </w:r>
    </w:p>
    <w:p w:rsidR="001A3515" w:rsidRPr="00884507" w:rsidRDefault="001A3515" w:rsidP="00884507">
      <w:pPr>
        <w:pStyle w:val="a5"/>
        <w:widowControl w:val="0"/>
        <w:spacing w:before="0" w:beforeAutospacing="0" w:after="0" w:afterAutospacing="0" w:line="360" w:lineRule="auto"/>
        <w:ind w:firstLine="709"/>
        <w:jc w:val="both"/>
        <w:rPr>
          <w:sz w:val="28"/>
          <w:szCs w:val="28"/>
        </w:rPr>
      </w:pPr>
      <w:r w:rsidRPr="00884507">
        <w:rPr>
          <w:sz w:val="28"/>
          <w:szCs w:val="28"/>
        </w:rPr>
        <w:t>Важной мерой по поддержке отечественных нефтепроизводителей и экспортеров явилось принятие федерально</w:t>
      </w:r>
      <w:r w:rsidR="00EC740E" w:rsidRPr="00884507">
        <w:rPr>
          <w:sz w:val="28"/>
          <w:szCs w:val="28"/>
        </w:rPr>
        <w:t>го закона от 3 декабря 2008</w:t>
      </w:r>
      <w:r w:rsidRPr="00884507">
        <w:rPr>
          <w:sz w:val="28"/>
          <w:szCs w:val="28"/>
        </w:rPr>
        <w:t>г</w:t>
      </w:r>
      <w:r w:rsidR="00EC740E" w:rsidRPr="00884507">
        <w:rPr>
          <w:sz w:val="28"/>
          <w:szCs w:val="28"/>
        </w:rPr>
        <w:t>.</w:t>
      </w:r>
      <w:r w:rsidRPr="00884507">
        <w:rPr>
          <w:sz w:val="28"/>
          <w:szCs w:val="28"/>
        </w:rPr>
        <w:t xml:space="preserve"> N234-ФЗ, предусматривающего переход на ежемесячный мониторинг и расчет ставок вывозных таможенных пошлин на нефть и нефтепродукты, а также сокращение срока введения в действие ставок. Данные изменения в законодательстве позволили снизить налоговую нагрузку на нефтяные компании в условиях снижения цен на нефть на мировых рынках. </w:t>
      </w:r>
    </w:p>
    <w:p w:rsidR="001A3515" w:rsidRPr="00884507" w:rsidRDefault="001A3515" w:rsidP="00884507">
      <w:pPr>
        <w:widowControl w:val="0"/>
        <w:shd w:val="clear" w:color="auto" w:fill="FFFFFF"/>
        <w:spacing w:line="360" w:lineRule="auto"/>
        <w:ind w:firstLine="709"/>
        <w:jc w:val="both"/>
        <w:rPr>
          <w:sz w:val="28"/>
          <w:szCs w:val="28"/>
        </w:rPr>
      </w:pPr>
      <w:r w:rsidRPr="00884507">
        <w:rPr>
          <w:sz w:val="28"/>
          <w:szCs w:val="28"/>
        </w:rPr>
        <w:t>Как показывает анализ современной структуры российского импорта</w:t>
      </w:r>
      <w:r w:rsidR="00BE16D1" w:rsidRPr="00884507">
        <w:rPr>
          <w:sz w:val="28"/>
          <w:szCs w:val="28"/>
        </w:rPr>
        <w:t>,</w:t>
      </w:r>
      <w:r w:rsidRPr="00884507">
        <w:rPr>
          <w:sz w:val="28"/>
          <w:szCs w:val="28"/>
        </w:rPr>
        <w:t xml:space="preserve"> она достаточно далека от оптимальной. Пока наш импорт четко ориентирован на удовлетворение текущих потребительских нужд. Значительное место в нем занимают продовольствие и сельскохозяйственное сырье, алкогольные и другие напитки, сигареты, медикаменты, парфюмерные, косметические и моющие средства, различная бытовая техника и изделия легкой промышленности. Потребительский характер российского импорта проявляется достаточно четко.</w:t>
      </w:r>
    </w:p>
    <w:p w:rsidR="001A3515" w:rsidRPr="00884507" w:rsidRDefault="001A3515" w:rsidP="00884507">
      <w:pPr>
        <w:widowControl w:val="0"/>
        <w:shd w:val="clear" w:color="auto" w:fill="FFFFFF"/>
        <w:spacing w:line="360" w:lineRule="auto"/>
        <w:ind w:firstLine="709"/>
        <w:jc w:val="both"/>
        <w:rPr>
          <w:sz w:val="28"/>
          <w:szCs w:val="28"/>
        </w:rPr>
      </w:pPr>
      <w:r w:rsidRPr="00884507">
        <w:rPr>
          <w:sz w:val="28"/>
          <w:szCs w:val="28"/>
        </w:rPr>
        <w:t>В целях защиты экономических интересов Российской Федерации к ввозимым товарам могут временно применяться следующие виды пошлин: специальные пошлины; антидемпинговые пошлины; компенсационные пошлины. В отличии от обычных таможенных пошлин особые пошлины вводятся только при условии проведения специальных расследований относительно влияния импорта на ухудшение состояния соответствующей отрасли и срок их действия ограничен. Особые пошлины уплачиваются сверх ставки обычной таможенной пошлины.</w:t>
      </w:r>
    </w:p>
    <w:p w:rsidR="001A3515" w:rsidRPr="00884507" w:rsidRDefault="001A3515" w:rsidP="00884507">
      <w:pPr>
        <w:widowControl w:val="0"/>
        <w:shd w:val="clear" w:color="auto" w:fill="FFFFFF"/>
        <w:spacing w:line="360" w:lineRule="auto"/>
        <w:ind w:firstLine="709"/>
        <w:jc w:val="both"/>
        <w:rPr>
          <w:sz w:val="28"/>
          <w:szCs w:val="28"/>
        </w:rPr>
      </w:pPr>
      <w:r w:rsidRPr="00884507">
        <w:rPr>
          <w:sz w:val="28"/>
          <w:szCs w:val="28"/>
        </w:rPr>
        <w:t>Обязательным условием применения особых пошлин является наличие существенного ущерба отрасли российской экономики или угрозы его причинения вследствие ввоза зарубежных товаров. Если возникновения существенного ущерба связанно с ввозом на таможенную территорию РФ товаров по искусственно заниженным ценам, по применяются антидемпинговые пошлины. Компенсационные пошлины применяются в случаях ввоза на таможенную территорию РФ товаров при производстве или вывозе которых прямо или косвенно использовались субсидии. В случае, когда товар ввозиться по нормальным не</w:t>
      </w:r>
      <w:r w:rsidR="00BE16D1" w:rsidRPr="00884507">
        <w:rPr>
          <w:sz w:val="28"/>
          <w:szCs w:val="28"/>
        </w:rPr>
        <w:t xml:space="preserve"> </w:t>
      </w:r>
      <w:r w:rsidRPr="00884507">
        <w:rPr>
          <w:sz w:val="28"/>
          <w:szCs w:val="28"/>
        </w:rPr>
        <w:t>заниженным ценам и в его отношении не использовались субсидии, но этот импорт явно наносит существенный ущерб отрасли отечественной экономики, применяются специальные пошлины.</w:t>
      </w:r>
    </w:p>
    <w:p w:rsidR="001A3515" w:rsidRPr="00884507" w:rsidRDefault="001A3515" w:rsidP="00884507">
      <w:pPr>
        <w:widowControl w:val="0"/>
        <w:shd w:val="clear" w:color="auto" w:fill="FFFFFF"/>
        <w:spacing w:line="360" w:lineRule="auto"/>
        <w:ind w:firstLine="709"/>
        <w:jc w:val="both"/>
        <w:rPr>
          <w:sz w:val="28"/>
          <w:szCs w:val="28"/>
        </w:rPr>
      </w:pPr>
      <w:r w:rsidRPr="00884507">
        <w:rPr>
          <w:sz w:val="28"/>
          <w:szCs w:val="28"/>
        </w:rPr>
        <w:t xml:space="preserve">Временная специальная и специальные пошлины не применяются в отношении товаров, помещаемых под следующие таможенные режимы: магазин беспошлинной торговли, таможенный склад, транзит, переработка товаров под таможенным контролем, свободная экономическая зона, свободный склад, реимпорт, перемещение припасов, условия которых предусматривают освобождение от уплаты ввозных таможенных пошлин и неприменение мер экономической политики. </w:t>
      </w:r>
    </w:p>
    <w:p w:rsidR="001A3515" w:rsidRPr="00884507" w:rsidRDefault="001A3515" w:rsidP="00884507">
      <w:pPr>
        <w:widowControl w:val="0"/>
        <w:shd w:val="clear" w:color="auto" w:fill="FFFFFF"/>
        <w:spacing w:line="360" w:lineRule="auto"/>
        <w:ind w:firstLine="709"/>
        <w:jc w:val="both"/>
        <w:rPr>
          <w:sz w:val="28"/>
          <w:szCs w:val="28"/>
        </w:rPr>
      </w:pPr>
      <w:r w:rsidRPr="00884507">
        <w:rPr>
          <w:sz w:val="28"/>
          <w:szCs w:val="28"/>
        </w:rPr>
        <w:t>В настоящее время в России специальной пошлиной облагаются: трубы из черных металлов, происходящие из Украины; варенные конфеты, тоффи и карамели, за исключением товаров, происходящих из Республики Беларусь; крахмал картофельный, крахмал кукурузный, за исключением крахмала, ввозимого из стран – участников Таможенного союза; сахарный сироп, за исключением товаров, происходящих из Республики Беларусь; компрессоры, используемые в холодильниках, кроме используемых в гражданской авиации, за исключением компрессоров, ввозимого из стран – участников Таможенного союза.</w:t>
      </w:r>
    </w:p>
    <w:p w:rsidR="00884507" w:rsidRDefault="00884507" w:rsidP="00884507">
      <w:pPr>
        <w:widowControl w:val="0"/>
        <w:spacing w:line="360" w:lineRule="auto"/>
        <w:ind w:firstLine="709"/>
        <w:jc w:val="both"/>
        <w:rPr>
          <w:sz w:val="28"/>
        </w:rPr>
      </w:pPr>
    </w:p>
    <w:p w:rsidR="001A3515" w:rsidRPr="00884507" w:rsidRDefault="001A3515" w:rsidP="00884507">
      <w:pPr>
        <w:widowControl w:val="0"/>
        <w:spacing w:line="360" w:lineRule="auto"/>
        <w:ind w:firstLine="709"/>
        <w:jc w:val="both"/>
        <w:rPr>
          <w:sz w:val="28"/>
          <w:szCs w:val="28"/>
        </w:rPr>
      </w:pPr>
      <w:r w:rsidRPr="00884507">
        <w:rPr>
          <w:sz w:val="28"/>
        </w:rPr>
        <w:t xml:space="preserve">Таблица </w:t>
      </w:r>
      <w:r w:rsidR="00BE16D1" w:rsidRPr="00884507">
        <w:rPr>
          <w:sz w:val="28"/>
        </w:rPr>
        <w:t>5</w:t>
      </w:r>
      <w:r w:rsidRPr="00884507">
        <w:rPr>
          <w:sz w:val="28"/>
          <w:szCs w:val="28"/>
        </w:rPr>
        <w:t xml:space="preserve">. </w:t>
      </w:r>
    </w:p>
    <w:p w:rsidR="001A3515" w:rsidRPr="00884507" w:rsidRDefault="001A3515" w:rsidP="00884507">
      <w:pPr>
        <w:widowControl w:val="0"/>
        <w:spacing w:line="360" w:lineRule="auto"/>
        <w:ind w:firstLine="709"/>
        <w:jc w:val="both"/>
        <w:rPr>
          <w:sz w:val="28"/>
          <w:szCs w:val="28"/>
        </w:rPr>
      </w:pPr>
      <w:r w:rsidRPr="00884507">
        <w:rPr>
          <w:sz w:val="28"/>
          <w:szCs w:val="28"/>
        </w:rPr>
        <w:t>Товары, на которые установлены протекционистские пошлины</w:t>
      </w:r>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6"/>
        <w:gridCol w:w="5494"/>
        <w:gridCol w:w="2263"/>
      </w:tblGrid>
      <w:tr w:rsidR="001A3515" w:rsidRPr="00884507" w:rsidTr="00BB5C98">
        <w:trPr>
          <w:jc w:val="center"/>
        </w:trPr>
        <w:tc>
          <w:tcPr>
            <w:tcW w:w="1406" w:type="dxa"/>
          </w:tcPr>
          <w:p w:rsidR="001A3515" w:rsidRPr="00884507" w:rsidRDefault="001A3515" w:rsidP="00884507">
            <w:pPr>
              <w:widowControl w:val="0"/>
              <w:spacing w:line="360" w:lineRule="auto"/>
              <w:jc w:val="both"/>
              <w:rPr>
                <w:b/>
                <w:snapToGrid w:val="0"/>
                <w:sz w:val="20"/>
                <w:szCs w:val="20"/>
              </w:rPr>
            </w:pPr>
            <w:r w:rsidRPr="00884507">
              <w:rPr>
                <w:b/>
                <w:snapToGrid w:val="0"/>
                <w:sz w:val="20"/>
                <w:szCs w:val="20"/>
              </w:rPr>
              <w:t>Код товарной группы</w:t>
            </w:r>
          </w:p>
        </w:tc>
        <w:tc>
          <w:tcPr>
            <w:tcW w:w="5494" w:type="dxa"/>
          </w:tcPr>
          <w:p w:rsidR="001A3515" w:rsidRPr="00884507" w:rsidRDefault="001A3515" w:rsidP="00884507">
            <w:pPr>
              <w:widowControl w:val="0"/>
              <w:spacing w:line="360" w:lineRule="auto"/>
              <w:jc w:val="both"/>
              <w:rPr>
                <w:b/>
                <w:sz w:val="20"/>
                <w:szCs w:val="20"/>
              </w:rPr>
            </w:pPr>
            <w:bookmarkStart w:id="7" w:name="_Toc184480741"/>
            <w:r w:rsidRPr="00884507">
              <w:rPr>
                <w:b/>
                <w:sz w:val="20"/>
                <w:szCs w:val="20"/>
              </w:rPr>
              <w:t>Наименование позиции</w:t>
            </w:r>
            <w:bookmarkEnd w:id="7"/>
          </w:p>
        </w:tc>
        <w:tc>
          <w:tcPr>
            <w:tcW w:w="2263" w:type="dxa"/>
          </w:tcPr>
          <w:p w:rsidR="001A3515" w:rsidRPr="00884507" w:rsidRDefault="001A3515" w:rsidP="00884507">
            <w:pPr>
              <w:widowControl w:val="0"/>
              <w:autoSpaceDE w:val="0"/>
              <w:autoSpaceDN w:val="0"/>
              <w:adjustRightInd w:val="0"/>
              <w:spacing w:line="360" w:lineRule="auto"/>
              <w:jc w:val="both"/>
              <w:rPr>
                <w:b/>
                <w:sz w:val="20"/>
                <w:szCs w:val="20"/>
              </w:rPr>
            </w:pPr>
            <w:r w:rsidRPr="00884507">
              <w:rPr>
                <w:b/>
                <w:snapToGrid w:val="0"/>
                <w:sz w:val="20"/>
                <w:szCs w:val="20"/>
              </w:rPr>
              <w:t>Преобладающая ставка пошлины</w:t>
            </w:r>
          </w:p>
        </w:tc>
      </w:tr>
      <w:tr w:rsidR="001A3515" w:rsidRPr="00884507" w:rsidTr="00BB5C98">
        <w:trPr>
          <w:jc w:val="center"/>
        </w:trPr>
        <w:tc>
          <w:tcPr>
            <w:tcW w:w="1406" w:type="dxa"/>
          </w:tcPr>
          <w:p w:rsidR="001A3515" w:rsidRPr="00884507" w:rsidRDefault="001A3515" w:rsidP="00884507">
            <w:pPr>
              <w:widowControl w:val="0"/>
              <w:autoSpaceDE w:val="0"/>
              <w:autoSpaceDN w:val="0"/>
              <w:adjustRightInd w:val="0"/>
              <w:spacing w:line="360" w:lineRule="auto"/>
              <w:jc w:val="both"/>
              <w:rPr>
                <w:sz w:val="20"/>
                <w:szCs w:val="20"/>
              </w:rPr>
            </w:pPr>
            <w:r w:rsidRPr="00884507">
              <w:rPr>
                <w:sz w:val="20"/>
                <w:szCs w:val="20"/>
              </w:rPr>
              <w:t>02</w:t>
            </w:r>
          </w:p>
        </w:tc>
        <w:tc>
          <w:tcPr>
            <w:tcW w:w="5494" w:type="dxa"/>
          </w:tcPr>
          <w:p w:rsidR="001A3515" w:rsidRPr="00884507" w:rsidRDefault="001A3515" w:rsidP="00884507">
            <w:pPr>
              <w:widowControl w:val="0"/>
              <w:autoSpaceDE w:val="0"/>
              <w:autoSpaceDN w:val="0"/>
              <w:adjustRightInd w:val="0"/>
              <w:spacing w:line="360" w:lineRule="auto"/>
              <w:jc w:val="both"/>
              <w:rPr>
                <w:sz w:val="20"/>
                <w:szCs w:val="20"/>
              </w:rPr>
            </w:pPr>
            <w:r w:rsidRPr="00884507">
              <w:rPr>
                <w:sz w:val="20"/>
                <w:szCs w:val="20"/>
              </w:rPr>
              <w:t>Мясо и пищевые мясные субпродукты</w:t>
            </w:r>
          </w:p>
        </w:tc>
        <w:tc>
          <w:tcPr>
            <w:tcW w:w="2263" w:type="dxa"/>
          </w:tcPr>
          <w:p w:rsidR="001A3515" w:rsidRPr="00884507" w:rsidRDefault="001A3515" w:rsidP="00884507">
            <w:pPr>
              <w:widowControl w:val="0"/>
              <w:autoSpaceDE w:val="0"/>
              <w:autoSpaceDN w:val="0"/>
              <w:adjustRightInd w:val="0"/>
              <w:spacing w:line="360" w:lineRule="auto"/>
              <w:jc w:val="both"/>
              <w:rPr>
                <w:sz w:val="20"/>
                <w:szCs w:val="20"/>
              </w:rPr>
            </w:pPr>
            <w:r w:rsidRPr="00884507">
              <w:rPr>
                <w:sz w:val="20"/>
                <w:szCs w:val="20"/>
              </w:rPr>
              <w:t xml:space="preserve">15%, но не менее 0,2 евро за </w:t>
            </w:r>
            <w:smartTag w:uri="urn:schemas-microsoft-com:office:smarttags" w:element="metricconverter">
              <w:smartTagPr>
                <w:attr w:name="ProductID" w:val="1 кг"/>
              </w:smartTagPr>
              <w:r w:rsidRPr="00884507">
                <w:rPr>
                  <w:sz w:val="20"/>
                  <w:szCs w:val="20"/>
                </w:rPr>
                <w:t>1 кг</w:t>
              </w:r>
            </w:smartTag>
            <w:r w:rsidRPr="00884507">
              <w:rPr>
                <w:sz w:val="20"/>
                <w:szCs w:val="20"/>
              </w:rPr>
              <w:t xml:space="preserve"> – 25%, но не менее 0,2 евро за </w:t>
            </w:r>
            <w:smartTag w:uri="urn:schemas-microsoft-com:office:smarttags" w:element="metricconverter">
              <w:smartTagPr>
                <w:attr w:name="ProductID" w:val="1 кг"/>
              </w:smartTagPr>
              <w:r w:rsidRPr="00884507">
                <w:rPr>
                  <w:sz w:val="20"/>
                  <w:szCs w:val="20"/>
                </w:rPr>
                <w:t>1 кг</w:t>
              </w:r>
            </w:smartTag>
          </w:p>
        </w:tc>
      </w:tr>
      <w:tr w:rsidR="001A3515" w:rsidRPr="00884507" w:rsidTr="00BB5C98">
        <w:trPr>
          <w:jc w:val="center"/>
        </w:trPr>
        <w:tc>
          <w:tcPr>
            <w:tcW w:w="1406" w:type="dxa"/>
          </w:tcPr>
          <w:p w:rsidR="001A3515" w:rsidRPr="00884507" w:rsidRDefault="001A3515" w:rsidP="00884507">
            <w:pPr>
              <w:widowControl w:val="0"/>
              <w:autoSpaceDE w:val="0"/>
              <w:autoSpaceDN w:val="0"/>
              <w:adjustRightInd w:val="0"/>
              <w:spacing w:line="360" w:lineRule="auto"/>
              <w:jc w:val="both"/>
              <w:rPr>
                <w:sz w:val="20"/>
                <w:szCs w:val="20"/>
              </w:rPr>
            </w:pPr>
            <w:r w:rsidRPr="00884507">
              <w:rPr>
                <w:sz w:val="20"/>
                <w:szCs w:val="20"/>
              </w:rPr>
              <w:t>17</w:t>
            </w:r>
          </w:p>
        </w:tc>
        <w:tc>
          <w:tcPr>
            <w:tcW w:w="5494" w:type="dxa"/>
          </w:tcPr>
          <w:p w:rsidR="001A3515" w:rsidRPr="00884507" w:rsidRDefault="001A3515" w:rsidP="00884507">
            <w:pPr>
              <w:widowControl w:val="0"/>
              <w:autoSpaceDE w:val="0"/>
              <w:autoSpaceDN w:val="0"/>
              <w:adjustRightInd w:val="0"/>
              <w:spacing w:line="360" w:lineRule="auto"/>
              <w:jc w:val="both"/>
              <w:rPr>
                <w:sz w:val="20"/>
                <w:szCs w:val="20"/>
              </w:rPr>
            </w:pPr>
            <w:r w:rsidRPr="00884507">
              <w:rPr>
                <w:sz w:val="20"/>
                <w:szCs w:val="20"/>
              </w:rPr>
              <w:t>Сахар и кондитерские изделия из сахара</w:t>
            </w:r>
          </w:p>
        </w:tc>
        <w:tc>
          <w:tcPr>
            <w:tcW w:w="2263" w:type="dxa"/>
          </w:tcPr>
          <w:p w:rsidR="001A3515" w:rsidRPr="00884507" w:rsidRDefault="001A3515" w:rsidP="00884507">
            <w:pPr>
              <w:widowControl w:val="0"/>
              <w:autoSpaceDE w:val="0"/>
              <w:autoSpaceDN w:val="0"/>
              <w:adjustRightInd w:val="0"/>
              <w:spacing w:line="360" w:lineRule="auto"/>
              <w:jc w:val="both"/>
              <w:rPr>
                <w:sz w:val="20"/>
                <w:szCs w:val="20"/>
              </w:rPr>
            </w:pPr>
            <w:r w:rsidRPr="00884507">
              <w:rPr>
                <w:sz w:val="20"/>
                <w:szCs w:val="20"/>
              </w:rPr>
              <w:t xml:space="preserve">270 долларов США за </w:t>
            </w:r>
            <w:smartTag w:uri="urn:schemas-microsoft-com:office:smarttags" w:element="metricconverter">
              <w:smartTagPr>
                <w:attr w:name="ProductID" w:val="1000 кг"/>
              </w:smartTagPr>
              <w:r w:rsidRPr="00884507">
                <w:rPr>
                  <w:sz w:val="20"/>
                  <w:szCs w:val="20"/>
                </w:rPr>
                <w:t>1000 кг</w:t>
              </w:r>
            </w:smartTag>
          </w:p>
        </w:tc>
      </w:tr>
      <w:tr w:rsidR="001A3515" w:rsidRPr="00884507" w:rsidTr="00BB5C98">
        <w:trPr>
          <w:jc w:val="center"/>
        </w:trPr>
        <w:tc>
          <w:tcPr>
            <w:tcW w:w="1406" w:type="dxa"/>
          </w:tcPr>
          <w:p w:rsidR="001A3515" w:rsidRPr="00884507" w:rsidRDefault="001A3515" w:rsidP="00884507">
            <w:pPr>
              <w:widowControl w:val="0"/>
              <w:autoSpaceDE w:val="0"/>
              <w:autoSpaceDN w:val="0"/>
              <w:adjustRightInd w:val="0"/>
              <w:spacing w:line="360" w:lineRule="auto"/>
              <w:jc w:val="both"/>
              <w:rPr>
                <w:sz w:val="20"/>
                <w:szCs w:val="20"/>
              </w:rPr>
            </w:pPr>
            <w:r w:rsidRPr="00884507">
              <w:rPr>
                <w:sz w:val="20"/>
                <w:szCs w:val="20"/>
              </w:rPr>
              <w:t>19</w:t>
            </w:r>
          </w:p>
        </w:tc>
        <w:tc>
          <w:tcPr>
            <w:tcW w:w="5494" w:type="dxa"/>
          </w:tcPr>
          <w:p w:rsidR="001A3515" w:rsidRPr="00884507" w:rsidRDefault="001A3515" w:rsidP="00884507">
            <w:pPr>
              <w:widowControl w:val="0"/>
              <w:autoSpaceDE w:val="0"/>
              <w:autoSpaceDN w:val="0"/>
              <w:adjustRightInd w:val="0"/>
              <w:spacing w:line="360" w:lineRule="auto"/>
              <w:jc w:val="both"/>
              <w:rPr>
                <w:sz w:val="20"/>
                <w:szCs w:val="20"/>
              </w:rPr>
            </w:pPr>
            <w:r w:rsidRPr="00884507">
              <w:rPr>
                <w:sz w:val="20"/>
                <w:szCs w:val="20"/>
              </w:rPr>
              <w:t>Готовые продукты из зерна злаков, муки, крахмала или молока; мучные кондитерские изделия</w:t>
            </w:r>
          </w:p>
        </w:tc>
        <w:tc>
          <w:tcPr>
            <w:tcW w:w="2263" w:type="dxa"/>
          </w:tcPr>
          <w:p w:rsidR="001A3515" w:rsidRPr="00884507" w:rsidRDefault="001A3515" w:rsidP="00884507">
            <w:pPr>
              <w:widowControl w:val="0"/>
              <w:autoSpaceDE w:val="0"/>
              <w:autoSpaceDN w:val="0"/>
              <w:adjustRightInd w:val="0"/>
              <w:spacing w:line="360" w:lineRule="auto"/>
              <w:jc w:val="both"/>
              <w:rPr>
                <w:sz w:val="20"/>
                <w:szCs w:val="20"/>
              </w:rPr>
            </w:pPr>
            <w:r w:rsidRPr="00884507">
              <w:rPr>
                <w:sz w:val="20"/>
                <w:szCs w:val="20"/>
              </w:rPr>
              <w:t>15%</w:t>
            </w:r>
          </w:p>
        </w:tc>
      </w:tr>
      <w:tr w:rsidR="001A3515" w:rsidRPr="00884507" w:rsidTr="00BB5C98">
        <w:trPr>
          <w:jc w:val="center"/>
        </w:trPr>
        <w:tc>
          <w:tcPr>
            <w:tcW w:w="1406" w:type="dxa"/>
          </w:tcPr>
          <w:p w:rsidR="001A3515" w:rsidRPr="00884507" w:rsidRDefault="001A3515" w:rsidP="00884507">
            <w:pPr>
              <w:widowControl w:val="0"/>
              <w:autoSpaceDE w:val="0"/>
              <w:autoSpaceDN w:val="0"/>
              <w:adjustRightInd w:val="0"/>
              <w:spacing w:line="360" w:lineRule="auto"/>
              <w:jc w:val="both"/>
              <w:rPr>
                <w:sz w:val="20"/>
                <w:szCs w:val="20"/>
              </w:rPr>
            </w:pPr>
            <w:r w:rsidRPr="00884507">
              <w:rPr>
                <w:sz w:val="20"/>
                <w:szCs w:val="20"/>
              </w:rPr>
              <w:t>22</w:t>
            </w:r>
          </w:p>
        </w:tc>
        <w:tc>
          <w:tcPr>
            <w:tcW w:w="5494" w:type="dxa"/>
          </w:tcPr>
          <w:p w:rsidR="001A3515" w:rsidRPr="00884507" w:rsidRDefault="001A3515" w:rsidP="00884507">
            <w:pPr>
              <w:widowControl w:val="0"/>
              <w:autoSpaceDE w:val="0"/>
              <w:autoSpaceDN w:val="0"/>
              <w:adjustRightInd w:val="0"/>
              <w:spacing w:line="360" w:lineRule="auto"/>
              <w:jc w:val="both"/>
              <w:rPr>
                <w:sz w:val="20"/>
                <w:szCs w:val="20"/>
              </w:rPr>
            </w:pPr>
            <w:r w:rsidRPr="00884507">
              <w:rPr>
                <w:sz w:val="20"/>
                <w:szCs w:val="20"/>
              </w:rPr>
              <w:t xml:space="preserve">Алкогольные и безалкогольные напитки и уксус </w:t>
            </w:r>
          </w:p>
          <w:p w:rsidR="001A3515" w:rsidRPr="00884507" w:rsidRDefault="001A3515" w:rsidP="00884507">
            <w:pPr>
              <w:widowControl w:val="0"/>
              <w:autoSpaceDE w:val="0"/>
              <w:autoSpaceDN w:val="0"/>
              <w:adjustRightInd w:val="0"/>
              <w:spacing w:line="360" w:lineRule="auto"/>
              <w:jc w:val="both"/>
              <w:rPr>
                <w:sz w:val="20"/>
                <w:szCs w:val="20"/>
              </w:rPr>
            </w:pPr>
          </w:p>
        </w:tc>
        <w:tc>
          <w:tcPr>
            <w:tcW w:w="2263" w:type="dxa"/>
          </w:tcPr>
          <w:p w:rsidR="001A3515" w:rsidRPr="00884507" w:rsidRDefault="001A3515" w:rsidP="00884507">
            <w:pPr>
              <w:widowControl w:val="0"/>
              <w:autoSpaceDE w:val="0"/>
              <w:autoSpaceDN w:val="0"/>
              <w:adjustRightInd w:val="0"/>
              <w:spacing w:line="360" w:lineRule="auto"/>
              <w:jc w:val="both"/>
              <w:rPr>
                <w:sz w:val="20"/>
                <w:szCs w:val="20"/>
              </w:rPr>
            </w:pPr>
            <w:r w:rsidRPr="00884507">
              <w:rPr>
                <w:sz w:val="20"/>
                <w:szCs w:val="20"/>
              </w:rPr>
              <w:t xml:space="preserve">20%; 100%, но не ме- нее 2 евро за </w:t>
            </w:r>
            <w:smartTag w:uri="urn:schemas-microsoft-com:office:smarttags" w:element="metricconverter">
              <w:smartTagPr>
                <w:attr w:name="ProductID" w:val="1 л"/>
              </w:smartTagPr>
              <w:r w:rsidRPr="00884507">
                <w:rPr>
                  <w:sz w:val="20"/>
                  <w:szCs w:val="20"/>
                </w:rPr>
                <w:t>1 л</w:t>
              </w:r>
            </w:smartTag>
          </w:p>
        </w:tc>
      </w:tr>
      <w:tr w:rsidR="001A3515" w:rsidRPr="00884507" w:rsidTr="00BB5C98">
        <w:trPr>
          <w:jc w:val="center"/>
        </w:trPr>
        <w:tc>
          <w:tcPr>
            <w:tcW w:w="1406" w:type="dxa"/>
          </w:tcPr>
          <w:p w:rsidR="001A3515" w:rsidRPr="00884507" w:rsidRDefault="001A3515" w:rsidP="00884507">
            <w:pPr>
              <w:widowControl w:val="0"/>
              <w:autoSpaceDE w:val="0"/>
              <w:autoSpaceDN w:val="0"/>
              <w:adjustRightInd w:val="0"/>
              <w:spacing w:line="360" w:lineRule="auto"/>
              <w:jc w:val="both"/>
              <w:rPr>
                <w:sz w:val="20"/>
                <w:szCs w:val="20"/>
              </w:rPr>
            </w:pPr>
            <w:r w:rsidRPr="00884507">
              <w:rPr>
                <w:sz w:val="20"/>
                <w:szCs w:val="20"/>
              </w:rPr>
              <w:t>31</w:t>
            </w:r>
          </w:p>
        </w:tc>
        <w:tc>
          <w:tcPr>
            <w:tcW w:w="5494" w:type="dxa"/>
          </w:tcPr>
          <w:p w:rsidR="001A3515" w:rsidRPr="00884507" w:rsidRDefault="001A3515" w:rsidP="00884507">
            <w:pPr>
              <w:widowControl w:val="0"/>
              <w:autoSpaceDE w:val="0"/>
              <w:autoSpaceDN w:val="0"/>
              <w:adjustRightInd w:val="0"/>
              <w:spacing w:line="360" w:lineRule="auto"/>
              <w:jc w:val="both"/>
              <w:rPr>
                <w:sz w:val="20"/>
                <w:szCs w:val="20"/>
              </w:rPr>
            </w:pPr>
            <w:r w:rsidRPr="00884507">
              <w:rPr>
                <w:sz w:val="20"/>
                <w:szCs w:val="20"/>
              </w:rPr>
              <w:t xml:space="preserve">Удобрения </w:t>
            </w:r>
          </w:p>
        </w:tc>
        <w:tc>
          <w:tcPr>
            <w:tcW w:w="2263" w:type="dxa"/>
          </w:tcPr>
          <w:p w:rsidR="001A3515" w:rsidRPr="00884507" w:rsidRDefault="001A3515" w:rsidP="00884507">
            <w:pPr>
              <w:widowControl w:val="0"/>
              <w:autoSpaceDE w:val="0"/>
              <w:autoSpaceDN w:val="0"/>
              <w:adjustRightInd w:val="0"/>
              <w:spacing w:line="360" w:lineRule="auto"/>
              <w:jc w:val="both"/>
              <w:rPr>
                <w:sz w:val="20"/>
                <w:szCs w:val="20"/>
              </w:rPr>
            </w:pPr>
            <w:r w:rsidRPr="00884507">
              <w:rPr>
                <w:sz w:val="20"/>
                <w:szCs w:val="20"/>
              </w:rPr>
              <w:t>10%</w:t>
            </w:r>
          </w:p>
        </w:tc>
      </w:tr>
      <w:tr w:rsidR="001A3515" w:rsidRPr="00884507" w:rsidTr="00BB5C98">
        <w:trPr>
          <w:jc w:val="center"/>
        </w:trPr>
        <w:tc>
          <w:tcPr>
            <w:tcW w:w="1406" w:type="dxa"/>
          </w:tcPr>
          <w:p w:rsidR="001A3515" w:rsidRPr="00884507" w:rsidRDefault="001A3515" w:rsidP="00884507">
            <w:pPr>
              <w:widowControl w:val="0"/>
              <w:autoSpaceDE w:val="0"/>
              <w:autoSpaceDN w:val="0"/>
              <w:adjustRightInd w:val="0"/>
              <w:spacing w:line="360" w:lineRule="auto"/>
              <w:jc w:val="both"/>
              <w:rPr>
                <w:sz w:val="20"/>
                <w:szCs w:val="20"/>
              </w:rPr>
            </w:pPr>
            <w:r w:rsidRPr="00884507">
              <w:rPr>
                <w:sz w:val="20"/>
                <w:szCs w:val="20"/>
              </w:rPr>
              <w:t>39</w:t>
            </w:r>
          </w:p>
        </w:tc>
        <w:tc>
          <w:tcPr>
            <w:tcW w:w="5494" w:type="dxa"/>
          </w:tcPr>
          <w:p w:rsidR="001A3515" w:rsidRPr="00884507" w:rsidRDefault="001A3515" w:rsidP="00884507">
            <w:pPr>
              <w:widowControl w:val="0"/>
              <w:autoSpaceDE w:val="0"/>
              <w:autoSpaceDN w:val="0"/>
              <w:adjustRightInd w:val="0"/>
              <w:spacing w:line="360" w:lineRule="auto"/>
              <w:jc w:val="both"/>
              <w:rPr>
                <w:sz w:val="20"/>
                <w:szCs w:val="20"/>
              </w:rPr>
            </w:pPr>
            <w:r w:rsidRPr="00884507">
              <w:rPr>
                <w:sz w:val="20"/>
                <w:szCs w:val="20"/>
              </w:rPr>
              <w:t>Пластмассы и изделия из них:</w:t>
            </w:r>
          </w:p>
          <w:p w:rsidR="001A3515" w:rsidRPr="00884507" w:rsidRDefault="001A3515" w:rsidP="00884507">
            <w:pPr>
              <w:widowControl w:val="0"/>
              <w:autoSpaceDE w:val="0"/>
              <w:autoSpaceDN w:val="0"/>
              <w:adjustRightInd w:val="0"/>
              <w:spacing w:line="360" w:lineRule="auto"/>
              <w:jc w:val="both"/>
              <w:rPr>
                <w:sz w:val="20"/>
                <w:szCs w:val="20"/>
              </w:rPr>
            </w:pPr>
            <w:r w:rsidRPr="00884507">
              <w:rPr>
                <w:sz w:val="20"/>
                <w:szCs w:val="20"/>
              </w:rPr>
              <w:t>- изделия для транспортировки или упаковки товаров, из пластмасс; пробки, крышки, колпаки и другие изделия для закупорки, из пластмасс</w:t>
            </w:r>
          </w:p>
        </w:tc>
        <w:tc>
          <w:tcPr>
            <w:tcW w:w="2263" w:type="dxa"/>
          </w:tcPr>
          <w:p w:rsidR="001A3515" w:rsidRPr="00884507" w:rsidRDefault="001A3515" w:rsidP="00884507">
            <w:pPr>
              <w:widowControl w:val="0"/>
              <w:autoSpaceDE w:val="0"/>
              <w:autoSpaceDN w:val="0"/>
              <w:adjustRightInd w:val="0"/>
              <w:spacing w:line="360" w:lineRule="auto"/>
              <w:jc w:val="both"/>
              <w:rPr>
                <w:sz w:val="20"/>
                <w:szCs w:val="20"/>
              </w:rPr>
            </w:pPr>
          </w:p>
          <w:p w:rsidR="001A3515" w:rsidRPr="00884507" w:rsidRDefault="001A3515" w:rsidP="00884507">
            <w:pPr>
              <w:widowControl w:val="0"/>
              <w:autoSpaceDE w:val="0"/>
              <w:autoSpaceDN w:val="0"/>
              <w:adjustRightInd w:val="0"/>
              <w:spacing w:line="360" w:lineRule="auto"/>
              <w:jc w:val="both"/>
              <w:rPr>
                <w:sz w:val="20"/>
                <w:szCs w:val="20"/>
              </w:rPr>
            </w:pPr>
          </w:p>
          <w:p w:rsidR="001A3515" w:rsidRPr="00884507" w:rsidRDefault="001A3515" w:rsidP="00884507">
            <w:pPr>
              <w:widowControl w:val="0"/>
              <w:autoSpaceDE w:val="0"/>
              <w:autoSpaceDN w:val="0"/>
              <w:adjustRightInd w:val="0"/>
              <w:spacing w:line="360" w:lineRule="auto"/>
              <w:jc w:val="both"/>
              <w:rPr>
                <w:sz w:val="20"/>
                <w:szCs w:val="20"/>
              </w:rPr>
            </w:pPr>
          </w:p>
          <w:p w:rsidR="001A3515" w:rsidRPr="00884507" w:rsidRDefault="001A3515" w:rsidP="00884507">
            <w:pPr>
              <w:widowControl w:val="0"/>
              <w:autoSpaceDE w:val="0"/>
              <w:autoSpaceDN w:val="0"/>
              <w:adjustRightInd w:val="0"/>
              <w:spacing w:line="360" w:lineRule="auto"/>
              <w:jc w:val="both"/>
              <w:rPr>
                <w:sz w:val="20"/>
                <w:szCs w:val="20"/>
              </w:rPr>
            </w:pPr>
            <w:r w:rsidRPr="00884507">
              <w:rPr>
                <w:sz w:val="20"/>
                <w:szCs w:val="20"/>
              </w:rPr>
              <w:t>10, 20%</w:t>
            </w:r>
          </w:p>
        </w:tc>
      </w:tr>
      <w:tr w:rsidR="001A3515" w:rsidRPr="00884507" w:rsidTr="00BB5C98">
        <w:trPr>
          <w:jc w:val="center"/>
        </w:trPr>
        <w:tc>
          <w:tcPr>
            <w:tcW w:w="1406" w:type="dxa"/>
          </w:tcPr>
          <w:p w:rsidR="001A3515" w:rsidRPr="00884507" w:rsidRDefault="001A3515" w:rsidP="00884507">
            <w:pPr>
              <w:widowControl w:val="0"/>
              <w:autoSpaceDE w:val="0"/>
              <w:autoSpaceDN w:val="0"/>
              <w:adjustRightInd w:val="0"/>
              <w:spacing w:line="360" w:lineRule="auto"/>
              <w:jc w:val="both"/>
              <w:rPr>
                <w:sz w:val="20"/>
                <w:szCs w:val="20"/>
              </w:rPr>
            </w:pPr>
            <w:r w:rsidRPr="00884507">
              <w:rPr>
                <w:sz w:val="20"/>
                <w:szCs w:val="20"/>
              </w:rPr>
              <w:t>42</w:t>
            </w:r>
          </w:p>
        </w:tc>
        <w:tc>
          <w:tcPr>
            <w:tcW w:w="5494" w:type="dxa"/>
          </w:tcPr>
          <w:p w:rsidR="001A3515" w:rsidRPr="00884507" w:rsidRDefault="001A3515" w:rsidP="00884507">
            <w:pPr>
              <w:widowControl w:val="0"/>
              <w:autoSpaceDE w:val="0"/>
              <w:autoSpaceDN w:val="0"/>
              <w:adjustRightInd w:val="0"/>
              <w:spacing w:line="360" w:lineRule="auto"/>
              <w:jc w:val="both"/>
              <w:rPr>
                <w:sz w:val="20"/>
                <w:szCs w:val="20"/>
              </w:rPr>
            </w:pPr>
            <w:r w:rsidRPr="00884507">
              <w:rPr>
                <w:sz w:val="20"/>
                <w:szCs w:val="20"/>
              </w:rPr>
              <w:t>Изделия из кожи</w:t>
            </w:r>
          </w:p>
        </w:tc>
        <w:tc>
          <w:tcPr>
            <w:tcW w:w="2263" w:type="dxa"/>
          </w:tcPr>
          <w:p w:rsidR="001A3515" w:rsidRPr="00884507" w:rsidRDefault="001A3515" w:rsidP="00884507">
            <w:pPr>
              <w:widowControl w:val="0"/>
              <w:autoSpaceDE w:val="0"/>
              <w:autoSpaceDN w:val="0"/>
              <w:adjustRightInd w:val="0"/>
              <w:spacing w:line="360" w:lineRule="auto"/>
              <w:jc w:val="both"/>
              <w:rPr>
                <w:sz w:val="20"/>
                <w:szCs w:val="20"/>
              </w:rPr>
            </w:pPr>
            <w:r w:rsidRPr="00884507">
              <w:rPr>
                <w:sz w:val="20"/>
                <w:szCs w:val="20"/>
              </w:rPr>
              <w:t xml:space="preserve">20, но не менее 1,9 евро за </w:t>
            </w:r>
            <w:smartTag w:uri="urn:schemas-microsoft-com:office:smarttags" w:element="metricconverter">
              <w:smartTagPr>
                <w:attr w:name="ProductID" w:val="1 кг"/>
              </w:smartTagPr>
              <w:r w:rsidRPr="00884507">
                <w:rPr>
                  <w:sz w:val="20"/>
                  <w:szCs w:val="20"/>
                </w:rPr>
                <w:t>1 кг</w:t>
              </w:r>
            </w:smartTag>
          </w:p>
        </w:tc>
      </w:tr>
      <w:tr w:rsidR="001A3515" w:rsidRPr="00884507" w:rsidTr="00BB5C98">
        <w:trPr>
          <w:jc w:val="center"/>
        </w:trPr>
        <w:tc>
          <w:tcPr>
            <w:tcW w:w="1406" w:type="dxa"/>
          </w:tcPr>
          <w:p w:rsidR="001A3515" w:rsidRPr="00884507" w:rsidRDefault="001A3515" w:rsidP="00884507">
            <w:pPr>
              <w:widowControl w:val="0"/>
              <w:autoSpaceDE w:val="0"/>
              <w:autoSpaceDN w:val="0"/>
              <w:adjustRightInd w:val="0"/>
              <w:spacing w:line="360" w:lineRule="auto"/>
              <w:jc w:val="both"/>
              <w:rPr>
                <w:sz w:val="20"/>
                <w:szCs w:val="20"/>
              </w:rPr>
            </w:pPr>
            <w:r w:rsidRPr="00884507">
              <w:rPr>
                <w:sz w:val="20"/>
                <w:szCs w:val="20"/>
              </w:rPr>
              <w:t>44</w:t>
            </w:r>
          </w:p>
        </w:tc>
        <w:tc>
          <w:tcPr>
            <w:tcW w:w="5494" w:type="dxa"/>
          </w:tcPr>
          <w:p w:rsidR="001A3515" w:rsidRPr="00884507" w:rsidRDefault="001A3515" w:rsidP="00884507">
            <w:pPr>
              <w:widowControl w:val="0"/>
              <w:autoSpaceDE w:val="0"/>
              <w:autoSpaceDN w:val="0"/>
              <w:adjustRightInd w:val="0"/>
              <w:spacing w:line="360" w:lineRule="auto"/>
              <w:jc w:val="both"/>
              <w:rPr>
                <w:sz w:val="20"/>
                <w:szCs w:val="20"/>
              </w:rPr>
            </w:pPr>
            <w:r w:rsidRPr="00884507">
              <w:rPr>
                <w:sz w:val="20"/>
                <w:szCs w:val="20"/>
              </w:rPr>
              <w:t>Древесина и изделия из нее:</w:t>
            </w:r>
          </w:p>
          <w:p w:rsidR="001A3515" w:rsidRPr="00884507" w:rsidRDefault="001A3515" w:rsidP="00884507">
            <w:pPr>
              <w:widowControl w:val="0"/>
              <w:autoSpaceDE w:val="0"/>
              <w:autoSpaceDN w:val="0"/>
              <w:adjustRightInd w:val="0"/>
              <w:spacing w:line="360" w:lineRule="auto"/>
              <w:jc w:val="both"/>
              <w:rPr>
                <w:sz w:val="20"/>
                <w:szCs w:val="20"/>
              </w:rPr>
            </w:pPr>
            <w:r w:rsidRPr="00884507">
              <w:rPr>
                <w:sz w:val="20"/>
                <w:szCs w:val="20"/>
              </w:rPr>
              <w:t>- изделия столярные и плотницкие, деревянные, строительные</w:t>
            </w:r>
          </w:p>
        </w:tc>
        <w:tc>
          <w:tcPr>
            <w:tcW w:w="2263" w:type="dxa"/>
          </w:tcPr>
          <w:p w:rsidR="001A3515" w:rsidRPr="00884507" w:rsidRDefault="001A3515" w:rsidP="00884507">
            <w:pPr>
              <w:widowControl w:val="0"/>
              <w:autoSpaceDE w:val="0"/>
              <w:autoSpaceDN w:val="0"/>
              <w:adjustRightInd w:val="0"/>
              <w:spacing w:line="360" w:lineRule="auto"/>
              <w:jc w:val="both"/>
              <w:rPr>
                <w:sz w:val="20"/>
                <w:szCs w:val="20"/>
              </w:rPr>
            </w:pPr>
            <w:r w:rsidRPr="00884507">
              <w:rPr>
                <w:sz w:val="20"/>
                <w:szCs w:val="20"/>
              </w:rPr>
              <w:t>15%</w:t>
            </w:r>
          </w:p>
          <w:p w:rsidR="001A3515" w:rsidRPr="00884507" w:rsidRDefault="001A3515" w:rsidP="00884507">
            <w:pPr>
              <w:widowControl w:val="0"/>
              <w:autoSpaceDE w:val="0"/>
              <w:autoSpaceDN w:val="0"/>
              <w:adjustRightInd w:val="0"/>
              <w:spacing w:line="360" w:lineRule="auto"/>
              <w:jc w:val="both"/>
              <w:rPr>
                <w:sz w:val="20"/>
                <w:szCs w:val="20"/>
              </w:rPr>
            </w:pPr>
          </w:p>
          <w:p w:rsidR="001A3515" w:rsidRPr="00884507" w:rsidRDefault="001A3515" w:rsidP="00884507">
            <w:pPr>
              <w:widowControl w:val="0"/>
              <w:autoSpaceDE w:val="0"/>
              <w:autoSpaceDN w:val="0"/>
              <w:adjustRightInd w:val="0"/>
              <w:spacing w:line="360" w:lineRule="auto"/>
              <w:jc w:val="both"/>
              <w:rPr>
                <w:sz w:val="20"/>
                <w:szCs w:val="20"/>
              </w:rPr>
            </w:pPr>
            <w:r w:rsidRPr="00884507">
              <w:rPr>
                <w:sz w:val="20"/>
                <w:szCs w:val="20"/>
              </w:rPr>
              <w:t>20%</w:t>
            </w:r>
          </w:p>
        </w:tc>
      </w:tr>
      <w:tr w:rsidR="001A3515" w:rsidRPr="00884507" w:rsidTr="00BB5C98">
        <w:trPr>
          <w:jc w:val="center"/>
        </w:trPr>
        <w:tc>
          <w:tcPr>
            <w:tcW w:w="1406" w:type="dxa"/>
          </w:tcPr>
          <w:p w:rsidR="001A3515" w:rsidRPr="00884507" w:rsidRDefault="001A3515" w:rsidP="00884507">
            <w:pPr>
              <w:widowControl w:val="0"/>
              <w:autoSpaceDE w:val="0"/>
              <w:autoSpaceDN w:val="0"/>
              <w:adjustRightInd w:val="0"/>
              <w:spacing w:line="360" w:lineRule="auto"/>
              <w:jc w:val="both"/>
              <w:rPr>
                <w:sz w:val="20"/>
                <w:szCs w:val="20"/>
              </w:rPr>
            </w:pPr>
            <w:r w:rsidRPr="00884507">
              <w:rPr>
                <w:sz w:val="20"/>
                <w:szCs w:val="20"/>
              </w:rPr>
              <w:t>47,48</w:t>
            </w:r>
          </w:p>
        </w:tc>
        <w:tc>
          <w:tcPr>
            <w:tcW w:w="5494" w:type="dxa"/>
          </w:tcPr>
          <w:p w:rsidR="001A3515" w:rsidRPr="00884507" w:rsidRDefault="001A3515" w:rsidP="00884507">
            <w:pPr>
              <w:widowControl w:val="0"/>
              <w:autoSpaceDE w:val="0"/>
              <w:autoSpaceDN w:val="0"/>
              <w:adjustRightInd w:val="0"/>
              <w:spacing w:line="360" w:lineRule="auto"/>
              <w:jc w:val="both"/>
              <w:rPr>
                <w:sz w:val="20"/>
                <w:szCs w:val="20"/>
              </w:rPr>
            </w:pPr>
            <w:r w:rsidRPr="00884507">
              <w:rPr>
                <w:sz w:val="20"/>
                <w:szCs w:val="20"/>
              </w:rPr>
              <w:t>Масса из древесины или из других волокнистых целлюлозных материалов; Бумага и картон</w:t>
            </w:r>
          </w:p>
        </w:tc>
        <w:tc>
          <w:tcPr>
            <w:tcW w:w="2263" w:type="dxa"/>
          </w:tcPr>
          <w:p w:rsidR="001A3515" w:rsidRPr="00884507" w:rsidRDefault="001A3515" w:rsidP="00884507">
            <w:pPr>
              <w:widowControl w:val="0"/>
              <w:autoSpaceDE w:val="0"/>
              <w:autoSpaceDN w:val="0"/>
              <w:adjustRightInd w:val="0"/>
              <w:spacing w:line="360" w:lineRule="auto"/>
              <w:jc w:val="both"/>
              <w:rPr>
                <w:sz w:val="20"/>
                <w:szCs w:val="20"/>
              </w:rPr>
            </w:pPr>
            <w:r w:rsidRPr="00884507">
              <w:rPr>
                <w:sz w:val="20"/>
                <w:szCs w:val="20"/>
              </w:rPr>
              <w:t>15%</w:t>
            </w:r>
          </w:p>
        </w:tc>
      </w:tr>
      <w:tr w:rsidR="001A3515" w:rsidRPr="00884507" w:rsidTr="00BB5C98">
        <w:trPr>
          <w:jc w:val="center"/>
        </w:trPr>
        <w:tc>
          <w:tcPr>
            <w:tcW w:w="1406" w:type="dxa"/>
          </w:tcPr>
          <w:p w:rsidR="001A3515" w:rsidRPr="00884507" w:rsidRDefault="001A3515" w:rsidP="00884507">
            <w:pPr>
              <w:widowControl w:val="0"/>
              <w:autoSpaceDE w:val="0"/>
              <w:autoSpaceDN w:val="0"/>
              <w:adjustRightInd w:val="0"/>
              <w:spacing w:line="360" w:lineRule="auto"/>
              <w:jc w:val="both"/>
              <w:rPr>
                <w:sz w:val="20"/>
                <w:szCs w:val="20"/>
              </w:rPr>
            </w:pPr>
            <w:r w:rsidRPr="00884507">
              <w:rPr>
                <w:sz w:val="20"/>
                <w:szCs w:val="20"/>
              </w:rPr>
              <w:t>58</w:t>
            </w:r>
          </w:p>
        </w:tc>
        <w:tc>
          <w:tcPr>
            <w:tcW w:w="5494" w:type="dxa"/>
          </w:tcPr>
          <w:p w:rsidR="001A3515" w:rsidRPr="00884507" w:rsidRDefault="001A3515" w:rsidP="00884507">
            <w:pPr>
              <w:widowControl w:val="0"/>
              <w:autoSpaceDE w:val="0"/>
              <w:autoSpaceDN w:val="0"/>
              <w:adjustRightInd w:val="0"/>
              <w:spacing w:line="360" w:lineRule="auto"/>
              <w:jc w:val="both"/>
              <w:rPr>
                <w:sz w:val="20"/>
                <w:szCs w:val="20"/>
              </w:rPr>
            </w:pPr>
            <w:r w:rsidRPr="00884507">
              <w:rPr>
                <w:sz w:val="20"/>
                <w:szCs w:val="20"/>
              </w:rPr>
              <w:t>Специальные ткани; тафтинговые текстильные материалы; кружева; гобелены; отделочные материалы; вышивки</w:t>
            </w:r>
          </w:p>
        </w:tc>
        <w:tc>
          <w:tcPr>
            <w:tcW w:w="2263" w:type="dxa"/>
          </w:tcPr>
          <w:p w:rsidR="001A3515" w:rsidRPr="00884507" w:rsidRDefault="001A3515" w:rsidP="00884507">
            <w:pPr>
              <w:widowControl w:val="0"/>
              <w:autoSpaceDE w:val="0"/>
              <w:autoSpaceDN w:val="0"/>
              <w:adjustRightInd w:val="0"/>
              <w:spacing w:line="360" w:lineRule="auto"/>
              <w:jc w:val="both"/>
              <w:rPr>
                <w:sz w:val="20"/>
                <w:szCs w:val="20"/>
              </w:rPr>
            </w:pPr>
            <w:r w:rsidRPr="00884507">
              <w:rPr>
                <w:sz w:val="20"/>
                <w:szCs w:val="20"/>
              </w:rPr>
              <w:t>20%</w:t>
            </w:r>
          </w:p>
        </w:tc>
      </w:tr>
      <w:tr w:rsidR="001A3515" w:rsidRPr="00884507" w:rsidTr="00BB5C98">
        <w:trPr>
          <w:jc w:val="center"/>
        </w:trPr>
        <w:tc>
          <w:tcPr>
            <w:tcW w:w="1406" w:type="dxa"/>
          </w:tcPr>
          <w:p w:rsidR="001A3515" w:rsidRPr="00884507" w:rsidRDefault="001A3515" w:rsidP="00884507">
            <w:pPr>
              <w:widowControl w:val="0"/>
              <w:autoSpaceDE w:val="0"/>
              <w:autoSpaceDN w:val="0"/>
              <w:adjustRightInd w:val="0"/>
              <w:spacing w:line="360" w:lineRule="auto"/>
              <w:jc w:val="both"/>
              <w:rPr>
                <w:sz w:val="20"/>
                <w:szCs w:val="20"/>
              </w:rPr>
            </w:pPr>
            <w:r w:rsidRPr="00884507">
              <w:rPr>
                <w:sz w:val="20"/>
                <w:szCs w:val="20"/>
              </w:rPr>
              <w:t>61,62,63</w:t>
            </w:r>
          </w:p>
        </w:tc>
        <w:tc>
          <w:tcPr>
            <w:tcW w:w="5494" w:type="dxa"/>
          </w:tcPr>
          <w:p w:rsidR="001A3515" w:rsidRPr="00884507" w:rsidRDefault="001A3515" w:rsidP="00884507">
            <w:pPr>
              <w:widowControl w:val="0"/>
              <w:autoSpaceDE w:val="0"/>
              <w:autoSpaceDN w:val="0"/>
              <w:adjustRightInd w:val="0"/>
              <w:spacing w:line="360" w:lineRule="auto"/>
              <w:jc w:val="both"/>
              <w:rPr>
                <w:sz w:val="20"/>
                <w:szCs w:val="20"/>
              </w:rPr>
            </w:pPr>
            <w:r w:rsidRPr="00884507">
              <w:rPr>
                <w:sz w:val="20"/>
                <w:szCs w:val="20"/>
              </w:rPr>
              <w:t>Предметы одежды; прочие готовые текстильные изделия</w:t>
            </w:r>
          </w:p>
        </w:tc>
        <w:tc>
          <w:tcPr>
            <w:tcW w:w="2263" w:type="dxa"/>
          </w:tcPr>
          <w:p w:rsidR="001A3515" w:rsidRPr="00884507" w:rsidRDefault="001A3515" w:rsidP="00884507">
            <w:pPr>
              <w:widowControl w:val="0"/>
              <w:autoSpaceDE w:val="0"/>
              <w:autoSpaceDN w:val="0"/>
              <w:adjustRightInd w:val="0"/>
              <w:spacing w:line="360" w:lineRule="auto"/>
              <w:jc w:val="both"/>
              <w:rPr>
                <w:sz w:val="20"/>
                <w:szCs w:val="20"/>
              </w:rPr>
            </w:pPr>
            <w:r w:rsidRPr="00884507">
              <w:rPr>
                <w:sz w:val="20"/>
                <w:szCs w:val="20"/>
              </w:rPr>
              <w:t>20%, но не менее 2 евро за 1</w:t>
            </w:r>
            <w:r w:rsidR="00884507" w:rsidRPr="00884507">
              <w:rPr>
                <w:sz w:val="20"/>
                <w:szCs w:val="20"/>
              </w:rPr>
              <w:t xml:space="preserve"> </w:t>
            </w:r>
            <w:r w:rsidRPr="00884507">
              <w:rPr>
                <w:sz w:val="20"/>
                <w:szCs w:val="20"/>
              </w:rPr>
              <w:t xml:space="preserve">кг - 20%, но не менее 0,7 евро за </w:t>
            </w:r>
            <w:smartTag w:uri="urn:schemas-microsoft-com:office:smarttags" w:element="metricconverter">
              <w:smartTagPr>
                <w:attr w:name="ProductID" w:val="1 кг"/>
              </w:smartTagPr>
              <w:r w:rsidRPr="00884507">
                <w:rPr>
                  <w:sz w:val="20"/>
                  <w:szCs w:val="20"/>
                </w:rPr>
                <w:t>1 кг</w:t>
              </w:r>
            </w:smartTag>
          </w:p>
        </w:tc>
      </w:tr>
      <w:tr w:rsidR="001A3515" w:rsidRPr="00884507" w:rsidTr="00BB5C98">
        <w:trPr>
          <w:jc w:val="center"/>
        </w:trPr>
        <w:tc>
          <w:tcPr>
            <w:tcW w:w="1406" w:type="dxa"/>
          </w:tcPr>
          <w:p w:rsidR="001A3515" w:rsidRPr="00884507" w:rsidRDefault="001A3515" w:rsidP="00884507">
            <w:pPr>
              <w:widowControl w:val="0"/>
              <w:autoSpaceDE w:val="0"/>
              <w:autoSpaceDN w:val="0"/>
              <w:adjustRightInd w:val="0"/>
              <w:spacing w:line="360" w:lineRule="auto"/>
              <w:jc w:val="both"/>
              <w:rPr>
                <w:sz w:val="20"/>
                <w:szCs w:val="20"/>
              </w:rPr>
            </w:pPr>
            <w:r w:rsidRPr="00884507">
              <w:rPr>
                <w:sz w:val="20"/>
                <w:szCs w:val="20"/>
              </w:rPr>
              <w:t>65</w:t>
            </w:r>
          </w:p>
        </w:tc>
        <w:tc>
          <w:tcPr>
            <w:tcW w:w="5494" w:type="dxa"/>
          </w:tcPr>
          <w:p w:rsidR="001A3515" w:rsidRPr="00884507" w:rsidRDefault="001A3515" w:rsidP="00884507">
            <w:pPr>
              <w:widowControl w:val="0"/>
              <w:autoSpaceDE w:val="0"/>
              <w:autoSpaceDN w:val="0"/>
              <w:adjustRightInd w:val="0"/>
              <w:spacing w:line="360" w:lineRule="auto"/>
              <w:jc w:val="both"/>
              <w:rPr>
                <w:sz w:val="20"/>
                <w:szCs w:val="20"/>
              </w:rPr>
            </w:pPr>
            <w:r w:rsidRPr="00884507">
              <w:rPr>
                <w:sz w:val="20"/>
                <w:szCs w:val="20"/>
              </w:rPr>
              <w:t>Головные уборы и их части</w:t>
            </w:r>
          </w:p>
        </w:tc>
        <w:tc>
          <w:tcPr>
            <w:tcW w:w="2263" w:type="dxa"/>
          </w:tcPr>
          <w:p w:rsidR="001A3515" w:rsidRPr="00884507" w:rsidRDefault="001A3515" w:rsidP="00884507">
            <w:pPr>
              <w:widowControl w:val="0"/>
              <w:autoSpaceDE w:val="0"/>
              <w:autoSpaceDN w:val="0"/>
              <w:adjustRightInd w:val="0"/>
              <w:spacing w:line="360" w:lineRule="auto"/>
              <w:jc w:val="both"/>
              <w:rPr>
                <w:sz w:val="20"/>
                <w:szCs w:val="20"/>
              </w:rPr>
            </w:pPr>
            <w:r w:rsidRPr="00884507">
              <w:rPr>
                <w:sz w:val="20"/>
                <w:szCs w:val="20"/>
              </w:rPr>
              <w:t>20%</w:t>
            </w:r>
          </w:p>
        </w:tc>
      </w:tr>
      <w:tr w:rsidR="001A3515" w:rsidRPr="00884507" w:rsidTr="00BB5C98">
        <w:trPr>
          <w:jc w:val="center"/>
        </w:trPr>
        <w:tc>
          <w:tcPr>
            <w:tcW w:w="1406" w:type="dxa"/>
          </w:tcPr>
          <w:p w:rsidR="001A3515" w:rsidRPr="00884507" w:rsidRDefault="001A3515" w:rsidP="00884507">
            <w:pPr>
              <w:widowControl w:val="0"/>
              <w:autoSpaceDE w:val="0"/>
              <w:autoSpaceDN w:val="0"/>
              <w:adjustRightInd w:val="0"/>
              <w:spacing w:line="360" w:lineRule="auto"/>
              <w:jc w:val="both"/>
              <w:rPr>
                <w:sz w:val="20"/>
                <w:szCs w:val="20"/>
              </w:rPr>
            </w:pPr>
            <w:r w:rsidRPr="00884507">
              <w:rPr>
                <w:sz w:val="20"/>
                <w:szCs w:val="20"/>
              </w:rPr>
              <w:t>68</w:t>
            </w:r>
          </w:p>
        </w:tc>
        <w:tc>
          <w:tcPr>
            <w:tcW w:w="5494" w:type="dxa"/>
          </w:tcPr>
          <w:p w:rsidR="001A3515" w:rsidRPr="00884507" w:rsidRDefault="001A3515" w:rsidP="00884507">
            <w:pPr>
              <w:widowControl w:val="0"/>
              <w:autoSpaceDE w:val="0"/>
              <w:autoSpaceDN w:val="0"/>
              <w:adjustRightInd w:val="0"/>
              <w:spacing w:line="360" w:lineRule="auto"/>
              <w:jc w:val="both"/>
              <w:rPr>
                <w:sz w:val="20"/>
                <w:szCs w:val="20"/>
              </w:rPr>
            </w:pPr>
            <w:r w:rsidRPr="00884507">
              <w:rPr>
                <w:sz w:val="20"/>
                <w:szCs w:val="20"/>
              </w:rPr>
              <w:t>Изделия из камня, гипса, цемента, асбеста, слюды или аналогичных материалов</w:t>
            </w:r>
          </w:p>
        </w:tc>
        <w:tc>
          <w:tcPr>
            <w:tcW w:w="2263" w:type="dxa"/>
          </w:tcPr>
          <w:p w:rsidR="001A3515" w:rsidRPr="00884507" w:rsidRDefault="001A3515" w:rsidP="00884507">
            <w:pPr>
              <w:widowControl w:val="0"/>
              <w:autoSpaceDE w:val="0"/>
              <w:autoSpaceDN w:val="0"/>
              <w:adjustRightInd w:val="0"/>
              <w:spacing w:line="360" w:lineRule="auto"/>
              <w:jc w:val="both"/>
              <w:rPr>
                <w:sz w:val="20"/>
                <w:szCs w:val="20"/>
              </w:rPr>
            </w:pPr>
            <w:r w:rsidRPr="00884507">
              <w:rPr>
                <w:sz w:val="20"/>
                <w:szCs w:val="20"/>
              </w:rPr>
              <w:t>15%</w:t>
            </w:r>
          </w:p>
        </w:tc>
      </w:tr>
      <w:tr w:rsidR="001A3515" w:rsidRPr="00884507" w:rsidTr="00BB5C98">
        <w:trPr>
          <w:jc w:val="center"/>
        </w:trPr>
        <w:tc>
          <w:tcPr>
            <w:tcW w:w="1406" w:type="dxa"/>
          </w:tcPr>
          <w:p w:rsidR="001A3515" w:rsidRPr="00884507" w:rsidRDefault="001A3515" w:rsidP="00884507">
            <w:pPr>
              <w:widowControl w:val="0"/>
              <w:autoSpaceDE w:val="0"/>
              <w:autoSpaceDN w:val="0"/>
              <w:adjustRightInd w:val="0"/>
              <w:spacing w:line="360" w:lineRule="auto"/>
              <w:jc w:val="both"/>
              <w:rPr>
                <w:sz w:val="20"/>
                <w:szCs w:val="20"/>
              </w:rPr>
            </w:pPr>
            <w:r w:rsidRPr="00884507">
              <w:rPr>
                <w:sz w:val="20"/>
                <w:szCs w:val="20"/>
              </w:rPr>
              <w:t>69</w:t>
            </w:r>
          </w:p>
        </w:tc>
        <w:tc>
          <w:tcPr>
            <w:tcW w:w="5494" w:type="dxa"/>
          </w:tcPr>
          <w:p w:rsidR="001A3515" w:rsidRPr="00884507" w:rsidRDefault="001A3515" w:rsidP="00884507">
            <w:pPr>
              <w:widowControl w:val="0"/>
              <w:autoSpaceDE w:val="0"/>
              <w:autoSpaceDN w:val="0"/>
              <w:adjustRightInd w:val="0"/>
              <w:spacing w:line="360" w:lineRule="auto"/>
              <w:jc w:val="both"/>
              <w:rPr>
                <w:sz w:val="20"/>
                <w:szCs w:val="20"/>
              </w:rPr>
            </w:pPr>
            <w:r w:rsidRPr="00884507">
              <w:rPr>
                <w:sz w:val="20"/>
                <w:szCs w:val="20"/>
              </w:rPr>
              <w:t xml:space="preserve">Керамические изделия </w:t>
            </w:r>
          </w:p>
        </w:tc>
        <w:tc>
          <w:tcPr>
            <w:tcW w:w="2263" w:type="dxa"/>
          </w:tcPr>
          <w:p w:rsidR="001A3515" w:rsidRPr="00884507" w:rsidRDefault="001A3515" w:rsidP="00884507">
            <w:pPr>
              <w:widowControl w:val="0"/>
              <w:autoSpaceDE w:val="0"/>
              <w:autoSpaceDN w:val="0"/>
              <w:adjustRightInd w:val="0"/>
              <w:spacing w:line="360" w:lineRule="auto"/>
              <w:jc w:val="both"/>
              <w:rPr>
                <w:sz w:val="20"/>
                <w:szCs w:val="20"/>
              </w:rPr>
            </w:pPr>
            <w:r w:rsidRPr="00884507">
              <w:rPr>
                <w:sz w:val="20"/>
                <w:szCs w:val="20"/>
              </w:rPr>
              <w:t>20%</w:t>
            </w:r>
          </w:p>
        </w:tc>
      </w:tr>
      <w:tr w:rsidR="001A3515" w:rsidRPr="00884507" w:rsidTr="00BB5C98">
        <w:trPr>
          <w:jc w:val="center"/>
        </w:trPr>
        <w:tc>
          <w:tcPr>
            <w:tcW w:w="1406" w:type="dxa"/>
          </w:tcPr>
          <w:p w:rsidR="001A3515" w:rsidRPr="00884507" w:rsidRDefault="001A3515" w:rsidP="00884507">
            <w:pPr>
              <w:widowControl w:val="0"/>
              <w:autoSpaceDE w:val="0"/>
              <w:autoSpaceDN w:val="0"/>
              <w:adjustRightInd w:val="0"/>
              <w:spacing w:line="360" w:lineRule="auto"/>
              <w:jc w:val="both"/>
              <w:rPr>
                <w:sz w:val="20"/>
                <w:szCs w:val="20"/>
              </w:rPr>
            </w:pPr>
            <w:r w:rsidRPr="00884507">
              <w:rPr>
                <w:sz w:val="20"/>
                <w:szCs w:val="20"/>
              </w:rPr>
              <w:t>70</w:t>
            </w:r>
          </w:p>
        </w:tc>
        <w:tc>
          <w:tcPr>
            <w:tcW w:w="5494" w:type="dxa"/>
          </w:tcPr>
          <w:p w:rsidR="001A3515" w:rsidRPr="00884507" w:rsidRDefault="001A3515" w:rsidP="00884507">
            <w:pPr>
              <w:widowControl w:val="0"/>
              <w:autoSpaceDE w:val="0"/>
              <w:autoSpaceDN w:val="0"/>
              <w:adjustRightInd w:val="0"/>
              <w:spacing w:line="360" w:lineRule="auto"/>
              <w:jc w:val="both"/>
              <w:rPr>
                <w:sz w:val="20"/>
                <w:szCs w:val="20"/>
              </w:rPr>
            </w:pPr>
            <w:r w:rsidRPr="00884507">
              <w:rPr>
                <w:sz w:val="20"/>
                <w:szCs w:val="20"/>
              </w:rPr>
              <w:t xml:space="preserve">Стекло и изделия из него </w:t>
            </w:r>
          </w:p>
        </w:tc>
        <w:tc>
          <w:tcPr>
            <w:tcW w:w="2263" w:type="dxa"/>
          </w:tcPr>
          <w:p w:rsidR="001A3515" w:rsidRPr="00884507" w:rsidRDefault="001A3515" w:rsidP="00884507">
            <w:pPr>
              <w:widowControl w:val="0"/>
              <w:autoSpaceDE w:val="0"/>
              <w:autoSpaceDN w:val="0"/>
              <w:adjustRightInd w:val="0"/>
              <w:spacing w:line="360" w:lineRule="auto"/>
              <w:jc w:val="both"/>
              <w:rPr>
                <w:sz w:val="20"/>
                <w:szCs w:val="20"/>
              </w:rPr>
            </w:pPr>
            <w:r w:rsidRPr="00884507">
              <w:rPr>
                <w:sz w:val="20"/>
                <w:szCs w:val="20"/>
              </w:rPr>
              <w:t>15%</w:t>
            </w:r>
          </w:p>
        </w:tc>
      </w:tr>
      <w:tr w:rsidR="001A3515" w:rsidRPr="00884507" w:rsidTr="00BB5C98">
        <w:trPr>
          <w:jc w:val="center"/>
        </w:trPr>
        <w:tc>
          <w:tcPr>
            <w:tcW w:w="1406" w:type="dxa"/>
          </w:tcPr>
          <w:p w:rsidR="001A3515" w:rsidRPr="00884507" w:rsidRDefault="001A3515" w:rsidP="00884507">
            <w:pPr>
              <w:widowControl w:val="0"/>
              <w:autoSpaceDE w:val="0"/>
              <w:autoSpaceDN w:val="0"/>
              <w:adjustRightInd w:val="0"/>
              <w:spacing w:line="360" w:lineRule="auto"/>
              <w:jc w:val="both"/>
              <w:rPr>
                <w:sz w:val="20"/>
                <w:szCs w:val="20"/>
              </w:rPr>
            </w:pPr>
            <w:r w:rsidRPr="00884507">
              <w:rPr>
                <w:sz w:val="20"/>
                <w:szCs w:val="20"/>
              </w:rPr>
              <w:t>71</w:t>
            </w:r>
          </w:p>
        </w:tc>
        <w:tc>
          <w:tcPr>
            <w:tcW w:w="5494" w:type="dxa"/>
          </w:tcPr>
          <w:p w:rsidR="001A3515" w:rsidRPr="00884507" w:rsidRDefault="001A3515" w:rsidP="00884507">
            <w:pPr>
              <w:widowControl w:val="0"/>
              <w:autoSpaceDE w:val="0"/>
              <w:autoSpaceDN w:val="0"/>
              <w:adjustRightInd w:val="0"/>
              <w:spacing w:line="360" w:lineRule="auto"/>
              <w:jc w:val="both"/>
              <w:rPr>
                <w:sz w:val="20"/>
                <w:szCs w:val="20"/>
              </w:rPr>
            </w:pPr>
            <w:r w:rsidRPr="00884507">
              <w:rPr>
                <w:sz w:val="20"/>
                <w:szCs w:val="20"/>
              </w:rPr>
              <w:t>Жемчуг природный</w:t>
            </w:r>
          </w:p>
        </w:tc>
        <w:tc>
          <w:tcPr>
            <w:tcW w:w="2263" w:type="dxa"/>
          </w:tcPr>
          <w:p w:rsidR="001A3515" w:rsidRPr="00884507" w:rsidRDefault="001A3515" w:rsidP="00884507">
            <w:pPr>
              <w:widowControl w:val="0"/>
              <w:autoSpaceDE w:val="0"/>
              <w:autoSpaceDN w:val="0"/>
              <w:adjustRightInd w:val="0"/>
              <w:spacing w:line="360" w:lineRule="auto"/>
              <w:jc w:val="both"/>
              <w:rPr>
                <w:sz w:val="20"/>
                <w:szCs w:val="20"/>
              </w:rPr>
            </w:pPr>
            <w:r w:rsidRPr="00884507">
              <w:rPr>
                <w:sz w:val="20"/>
                <w:szCs w:val="20"/>
              </w:rPr>
              <w:t>20%</w:t>
            </w:r>
          </w:p>
        </w:tc>
      </w:tr>
      <w:tr w:rsidR="001A3515" w:rsidRPr="00884507" w:rsidTr="00BB5C98">
        <w:trPr>
          <w:jc w:val="center"/>
        </w:trPr>
        <w:tc>
          <w:tcPr>
            <w:tcW w:w="1406" w:type="dxa"/>
          </w:tcPr>
          <w:p w:rsidR="001A3515" w:rsidRPr="00884507" w:rsidRDefault="001A3515" w:rsidP="00884507">
            <w:pPr>
              <w:widowControl w:val="0"/>
              <w:autoSpaceDE w:val="0"/>
              <w:autoSpaceDN w:val="0"/>
              <w:adjustRightInd w:val="0"/>
              <w:spacing w:line="360" w:lineRule="auto"/>
              <w:jc w:val="both"/>
              <w:rPr>
                <w:sz w:val="20"/>
                <w:szCs w:val="20"/>
              </w:rPr>
            </w:pPr>
            <w:r w:rsidRPr="00884507">
              <w:rPr>
                <w:sz w:val="20"/>
                <w:szCs w:val="20"/>
              </w:rPr>
              <w:t>76</w:t>
            </w:r>
          </w:p>
        </w:tc>
        <w:tc>
          <w:tcPr>
            <w:tcW w:w="5494" w:type="dxa"/>
          </w:tcPr>
          <w:p w:rsidR="001A3515" w:rsidRPr="00884507" w:rsidRDefault="001A3515" w:rsidP="00884507">
            <w:pPr>
              <w:widowControl w:val="0"/>
              <w:autoSpaceDE w:val="0"/>
              <w:autoSpaceDN w:val="0"/>
              <w:adjustRightInd w:val="0"/>
              <w:spacing w:line="360" w:lineRule="auto"/>
              <w:jc w:val="both"/>
              <w:rPr>
                <w:sz w:val="20"/>
                <w:szCs w:val="20"/>
              </w:rPr>
            </w:pPr>
            <w:r w:rsidRPr="00884507">
              <w:rPr>
                <w:sz w:val="20"/>
                <w:szCs w:val="20"/>
              </w:rPr>
              <w:t>Алюминий и изделия из него</w:t>
            </w:r>
          </w:p>
        </w:tc>
        <w:tc>
          <w:tcPr>
            <w:tcW w:w="2263" w:type="dxa"/>
          </w:tcPr>
          <w:p w:rsidR="001A3515" w:rsidRPr="00884507" w:rsidRDefault="001A3515" w:rsidP="00884507">
            <w:pPr>
              <w:widowControl w:val="0"/>
              <w:autoSpaceDE w:val="0"/>
              <w:autoSpaceDN w:val="0"/>
              <w:adjustRightInd w:val="0"/>
              <w:spacing w:line="360" w:lineRule="auto"/>
              <w:jc w:val="both"/>
              <w:rPr>
                <w:sz w:val="20"/>
                <w:szCs w:val="20"/>
              </w:rPr>
            </w:pPr>
            <w:r w:rsidRPr="00884507">
              <w:rPr>
                <w:sz w:val="20"/>
                <w:szCs w:val="20"/>
              </w:rPr>
              <w:t>20%</w:t>
            </w:r>
          </w:p>
        </w:tc>
      </w:tr>
      <w:tr w:rsidR="001A3515" w:rsidRPr="00884507" w:rsidTr="00BB5C98">
        <w:trPr>
          <w:jc w:val="center"/>
        </w:trPr>
        <w:tc>
          <w:tcPr>
            <w:tcW w:w="1406" w:type="dxa"/>
          </w:tcPr>
          <w:p w:rsidR="001A3515" w:rsidRPr="00884507" w:rsidRDefault="001A3515" w:rsidP="00884507">
            <w:pPr>
              <w:widowControl w:val="0"/>
              <w:autoSpaceDE w:val="0"/>
              <w:autoSpaceDN w:val="0"/>
              <w:adjustRightInd w:val="0"/>
              <w:spacing w:line="360" w:lineRule="auto"/>
              <w:jc w:val="both"/>
              <w:rPr>
                <w:sz w:val="20"/>
                <w:szCs w:val="20"/>
              </w:rPr>
            </w:pPr>
            <w:r w:rsidRPr="00884507">
              <w:rPr>
                <w:sz w:val="20"/>
                <w:szCs w:val="20"/>
              </w:rPr>
              <w:t>88</w:t>
            </w:r>
          </w:p>
        </w:tc>
        <w:tc>
          <w:tcPr>
            <w:tcW w:w="5494" w:type="dxa"/>
          </w:tcPr>
          <w:p w:rsidR="001A3515" w:rsidRPr="00884507" w:rsidRDefault="001A3515" w:rsidP="00884507">
            <w:pPr>
              <w:widowControl w:val="0"/>
              <w:autoSpaceDE w:val="0"/>
              <w:autoSpaceDN w:val="0"/>
              <w:adjustRightInd w:val="0"/>
              <w:spacing w:line="360" w:lineRule="auto"/>
              <w:jc w:val="both"/>
              <w:rPr>
                <w:sz w:val="20"/>
                <w:szCs w:val="20"/>
              </w:rPr>
            </w:pPr>
            <w:r w:rsidRPr="00884507">
              <w:rPr>
                <w:sz w:val="20"/>
                <w:szCs w:val="20"/>
              </w:rPr>
              <w:t>Летательные аппараты, космические аппараты,</w:t>
            </w:r>
            <w:r w:rsidR="00884507" w:rsidRPr="00884507">
              <w:rPr>
                <w:sz w:val="20"/>
                <w:szCs w:val="20"/>
              </w:rPr>
              <w:t xml:space="preserve"> </w:t>
            </w:r>
            <w:r w:rsidRPr="00884507">
              <w:rPr>
                <w:sz w:val="20"/>
                <w:szCs w:val="20"/>
              </w:rPr>
              <w:t>и их части</w:t>
            </w:r>
          </w:p>
        </w:tc>
        <w:tc>
          <w:tcPr>
            <w:tcW w:w="2263" w:type="dxa"/>
          </w:tcPr>
          <w:p w:rsidR="001A3515" w:rsidRPr="00884507" w:rsidRDefault="001A3515" w:rsidP="00884507">
            <w:pPr>
              <w:widowControl w:val="0"/>
              <w:autoSpaceDE w:val="0"/>
              <w:autoSpaceDN w:val="0"/>
              <w:adjustRightInd w:val="0"/>
              <w:spacing w:line="360" w:lineRule="auto"/>
              <w:jc w:val="both"/>
              <w:rPr>
                <w:sz w:val="20"/>
                <w:szCs w:val="20"/>
              </w:rPr>
            </w:pPr>
            <w:r w:rsidRPr="00884507">
              <w:rPr>
                <w:sz w:val="20"/>
                <w:szCs w:val="20"/>
              </w:rPr>
              <w:t>20%</w:t>
            </w:r>
          </w:p>
        </w:tc>
      </w:tr>
    </w:tbl>
    <w:p w:rsidR="00884507" w:rsidRDefault="00884507" w:rsidP="00884507">
      <w:pPr>
        <w:widowControl w:val="0"/>
        <w:spacing w:line="360" w:lineRule="auto"/>
        <w:ind w:firstLine="709"/>
        <w:jc w:val="both"/>
        <w:rPr>
          <w:sz w:val="28"/>
          <w:szCs w:val="28"/>
        </w:rPr>
      </w:pPr>
    </w:p>
    <w:p w:rsidR="001A3515" w:rsidRPr="00884507" w:rsidRDefault="001A3515" w:rsidP="00884507">
      <w:pPr>
        <w:widowControl w:val="0"/>
        <w:spacing w:line="360" w:lineRule="auto"/>
        <w:ind w:firstLine="709"/>
        <w:jc w:val="both"/>
        <w:rPr>
          <w:sz w:val="28"/>
          <w:szCs w:val="28"/>
        </w:rPr>
      </w:pPr>
      <w:r w:rsidRPr="00884507">
        <w:rPr>
          <w:sz w:val="28"/>
          <w:szCs w:val="28"/>
        </w:rPr>
        <w:t>Производство этих товаров</w:t>
      </w:r>
      <w:r w:rsidR="006D34C3" w:rsidRPr="00884507">
        <w:rPr>
          <w:sz w:val="28"/>
          <w:szCs w:val="28"/>
        </w:rPr>
        <w:t xml:space="preserve"> (табл. 5)</w:t>
      </w:r>
      <w:r w:rsidRPr="00884507">
        <w:rPr>
          <w:sz w:val="28"/>
          <w:szCs w:val="28"/>
        </w:rPr>
        <w:t xml:space="preserve"> в нашей стране слабо развито и поэтому для поддержки развития отстающих производителей государство устанавливает высокие таможенные пошлины. Размер ставок на эти товары колеблется от 15-20%. Самые высокие практически запретительные ставки введены на ввоз спирта этилового с концентрацией спирта</w:t>
      </w:r>
      <w:r w:rsidR="00884507">
        <w:rPr>
          <w:sz w:val="28"/>
          <w:szCs w:val="28"/>
        </w:rPr>
        <w:t xml:space="preserve"> </w:t>
      </w:r>
      <w:r w:rsidRPr="00884507">
        <w:rPr>
          <w:sz w:val="28"/>
          <w:szCs w:val="28"/>
        </w:rPr>
        <w:t xml:space="preserve">80% или более – 100% от таможенной стоимости или 2 евро за </w:t>
      </w:r>
      <w:smartTag w:uri="urn:schemas-microsoft-com:office:smarttags" w:element="metricconverter">
        <w:smartTagPr>
          <w:attr w:name="ProductID" w:val="1 л"/>
        </w:smartTagPr>
        <w:r w:rsidRPr="00884507">
          <w:rPr>
            <w:sz w:val="28"/>
            <w:szCs w:val="28"/>
          </w:rPr>
          <w:t>1 л</w:t>
        </w:r>
      </w:smartTag>
      <w:r w:rsidRPr="00884507">
        <w:rPr>
          <w:sz w:val="28"/>
          <w:szCs w:val="28"/>
        </w:rPr>
        <w:t xml:space="preserve">. без дифференциации и по субпозициям и подсубпозициям. </w:t>
      </w:r>
    </w:p>
    <w:p w:rsidR="001A3515" w:rsidRPr="00884507" w:rsidRDefault="001A3515" w:rsidP="00884507">
      <w:pPr>
        <w:widowControl w:val="0"/>
        <w:spacing w:line="360" w:lineRule="auto"/>
        <w:ind w:firstLine="709"/>
        <w:jc w:val="both"/>
        <w:rPr>
          <w:sz w:val="28"/>
          <w:szCs w:val="28"/>
        </w:rPr>
      </w:pPr>
      <w:r w:rsidRPr="00884507">
        <w:rPr>
          <w:sz w:val="28"/>
          <w:szCs w:val="28"/>
        </w:rPr>
        <w:t>Можно сделать вывод о том, что применение протекционистских ставок необходимо, так как высокие ставки ограничивают ввоз товаров, которые составляют конкуренцию отечественным товарам, а, следовательно, помогают развиваться молодым отраслям. Протекционистские пошлины в мировой практике промышленно развитых стран недостаточно высоки для прекращения импорта, но они все же ставят иностранного производителя в невыгодное конкурентное положение при торговле на внутреннем рынке.</w:t>
      </w:r>
    </w:p>
    <w:p w:rsidR="00705A97" w:rsidRPr="00884507" w:rsidRDefault="00705A97" w:rsidP="00884507">
      <w:pPr>
        <w:widowControl w:val="0"/>
        <w:shd w:val="clear" w:color="auto" w:fill="FFFFFF"/>
        <w:spacing w:line="360" w:lineRule="auto"/>
        <w:ind w:firstLine="709"/>
        <w:jc w:val="both"/>
        <w:rPr>
          <w:sz w:val="28"/>
          <w:szCs w:val="28"/>
        </w:rPr>
      </w:pPr>
      <w:r w:rsidRPr="00884507">
        <w:rPr>
          <w:sz w:val="28"/>
          <w:szCs w:val="28"/>
        </w:rPr>
        <w:t>Таможенная политика России нацелена так же на выполнение фискальной функции. Уплачиваемые таможенными органами таможенные платежи (пошлины, НДС, акциз, таможенные сборы) являются важным источником государственных доходов. О значении этой задачи таможенного регулирования свидетельствуют бюджетные задания по таможенной пошлине и иным таможенным платежам.</w:t>
      </w:r>
    </w:p>
    <w:p w:rsidR="00705A97" w:rsidRPr="00884507" w:rsidRDefault="00705A97" w:rsidP="00884507">
      <w:pPr>
        <w:widowControl w:val="0"/>
        <w:shd w:val="clear" w:color="auto" w:fill="FFFFFF"/>
        <w:spacing w:line="360" w:lineRule="auto"/>
        <w:ind w:firstLine="709"/>
        <w:jc w:val="both"/>
        <w:rPr>
          <w:sz w:val="28"/>
        </w:rPr>
      </w:pPr>
      <w:r w:rsidRPr="00884507">
        <w:rPr>
          <w:sz w:val="28"/>
          <w:szCs w:val="28"/>
        </w:rPr>
        <w:t xml:space="preserve">Но не смотря на это в большинстве стран фискальная функция таможенного тарифа отошла на второй план </w:t>
      </w:r>
      <w:r w:rsidRPr="00884507">
        <w:rPr>
          <w:sz w:val="28"/>
          <w:szCs w:val="16"/>
        </w:rPr>
        <w:t>(</w:t>
      </w:r>
      <w:r w:rsidRPr="00884507">
        <w:rPr>
          <w:sz w:val="28"/>
          <w:szCs w:val="14"/>
        </w:rPr>
        <w:t>таможенные</w:t>
      </w:r>
      <w:r w:rsidRPr="00884507">
        <w:rPr>
          <w:sz w:val="28"/>
          <w:szCs w:val="16"/>
        </w:rPr>
        <w:t xml:space="preserve"> пошлины, как правило, составляют лишь несколько процентов в общей сумме бюджетных доходов). Но в ряде развивающихся стран, особенно промышленно наименее развитых, эта функция по-прежнему имеет важное значение. К их числу относится и Россия, как было сказано выше. </w:t>
      </w:r>
    </w:p>
    <w:p w:rsidR="00705A97" w:rsidRPr="00884507" w:rsidRDefault="00705A97" w:rsidP="00884507">
      <w:pPr>
        <w:widowControl w:val="0"/>
        <w:shd w:val="clear" w:color="auto" w:fill="FFFFFF"/>
        <w:spacing w:line="360" w:lineRule="auto"/>
        <w:ind w:firstLine="709"/>
        <w:jc w:val="both"/>
        <w:rPr>
          <w:sz w:val="28"/>
        </w:rPr>
      </w:pPr>
      <w:r w:rsidRPr="00884507">
        <w:rPr>
          <w:sz w:val="28"/>
          <w:szCs w:val="28"/>
        </w:rPr>
        <w:t>С учетом того, что таможенный тариф выполняет, прежде всего, фискальную функцию, подходы по формированию таможенно – тарифной политики ориентированы на фискальные меры. При такой оценке таможенного тарифа он имеет ряд слабых сторон:</w:t>
      </w:r>
      <w:r w:rsidRPr="00884507">
        <w:rPr>
          <w:sz w:val="28"/>
        </w:rPr>
        <w:t xml:space="preserve"> </w:t>
      </w:r>
    </w:p>
    <w:p w:rsidR="00705A97" w:rsidRPr="00884507" w:rsidRDefault="00705A97" w:rsidP="00884507">
      <w:pPr>
        <w:widowControl w:val="0"/>
        <w:numPr>
          <w:ilvl w:val="0"/>
          <w:numId w:val="23"/>
        </w:numPr>
        <w:shd w:val="clear" w:color="auto" w:fill="FFFFFF"/>
        <w:spacing w:line="360" w:lineRule="auto"/>
        <w:ind w:firstLine="709"/>
        <w:jc w:val="both"/>
        <w:rPr>
          <w:sz w:val="28"/>
          <w:szCs w:val="28"/>
        </w:rPr>
      </w:pPr>
      <w:r w:rsidRPr="00884507">
        <w:rPr>
          <w:sz w:val="28"/>
          <w:szCs w:val="28"/>
        </w:rPr>
        <w:t>Во-первых, абсолютный размер ставок пошлин не учитывает платежеспособность населения.</w:t>
      </w:r>
    </w:p>
    <w:p w:rsidR="00705A97" w:rsidRPr="00884507" w:rsidRDefault="00705A97" w:rsidP="00884507">
      <w:pPr>
        <w:widowControl w:val="0"/>
        <w:numPr>
          <w:ilvl w:val="0"/>
          <w:numId w:val="23"/>
        </w:numPr>
        <w:shd w:val="clear" w:color="auto" w:fill="FFFFFF"/>
        <w:spacing w:line="360" w:lineRule="auto"/>
        <w:ind w:firstLine="709"/>
        <w:jc w:val="both"/>
        <w:rPr>
          <w:sz w:val="28"/>
          <w:szCs w:val="28"/>
        </w:rPr>
      </w:pPr>
      <w:r w:rsidRPr="00884507">
        <w:rPr>
          <w:sz w:val="28"/>
          <w:szCs w:val="28"/>
        </w:rPr>
        <w:t>Во-вторых, при завышенных ставках пошлин, а они установлены на уровне 30% от таможенной стоимости, не учитывались реалии, связанные с возможностью «ухода» от причитающихся платежей через декларирование товаров не своим наименованием по коду товарной номенклатуры, где ставки пошлин ниже.[11]</w:t>
      </w:r>
    </w:p>
    <w:p w:rsidR="00705A97" w:rsidRDefault="00705A97" w:rsidP="00884507">
      <w:pPr>
        <w:widowControl w:val="0"/>
        <w:shd w:val="clear" w:color="auto" w:fill="FFFFFF"/>
        <w:spacing w:line="360" w:lineRule="auto"/>
        <w:ind w:firstLine="709"/>
        <w:jc w:val="both"/>
        <w:rPr>
          <w:sz w:val="28"/>
          <w:szCs w:val="28"/>
        </w:rPr>
      </w:pPr>
      <w:r w:rsidRPr="00884507">
        <w:rPr>
          <w:sz w:val="28"/>
          <w:szCs w:val="28"/>
        </w:rPr>
        <w:t>Как уже говорилось, таможенные платежи являются одним из основных и самых надежных источников пополнения доходной части бюджета. На рисунке 2 показана доля перечислений таможенными органами в федеральный бюджет за 2007-2009гг.</w:t>
      </w:r>
    </w:p>
    <w:p w:rsidR="00884507" w:rsidRPr="00884507" w:rsidRDefault="00884507" w:rsidP="00884507">
      <w:pPr>
        <w:widowControl w:val="0"/>
        <w:shd w:val="clear" w:color="auto" w:fill="FFFFFF"/>
        <w:spacing w:line="360" w:lineRule="auto"/>
        <w:ind w:firstLine="709"/>
        <w:jc w:val="both"/>
        <w:rPr>
          <w:sz w:val="28"/>
          <w:szCs w:val="28"/>
        </w:rPr>
      </w:pPr>
    </w:p>
    <w:p w:rsidR="00705A97" w:rsidRPr="00884507" w:rsidRDefault="00B924FC" w:rsidP="00884507">
      <w:pPr>
        <w:widowControl w:val="0"/>
        <w:shd w:val="clear" w:color="auto" w:fill="FFFFFF"/>
        <w:spacing w:line="360" w:lineRule="auto"/>
        <w:jc w:val="both"/>
        <w:rPr>
          <w:sz w:val="28"/>
        </w:rPr>
      </w:pPr>
      <w:r>
        <w:rPr>
          <w:sz w:val="28"/>
        </w:rPr>
      </w:r>
      <w:r>
        <w:rPr>
          <w:sz w:val="28"/>
        </w:rPr>
        <w:pict>
          <v:group id="_x0000_s1027" editas="canvas" style="width:549pt;height:200.45pt;mso-position-horizontal-relative:char;mso-position-vertical-relative:line" coordorigin="71" coordsize="10980,4009">
            <o:lock v:ext="edit" aspectratio="t"/>
            <v:shape id="_x0000_s1028" type="#_x0000_t75" style="position:absolute;left:71;width:10980;height:4009" o:preferrelative="f">
              <v:fill o:detectmouseclick="t"/>
              <v:path o:extrusionok="t" o:connecttype="none"/>
              <o:lock v:ext="edit" text="t"/>
            </v:shape>
            <v:rect id="_x0000_s1029" style="position:absolute;left:71;top:71;width:9180;height:3938" strokecolor="maroon" strokeweight=".7pt"/>
            <v:shape id="_x0000_s1030" style="position:absolute;left:6475;top:1969;width:99;height:708" coordsize="99,708" path="m99,r,14l85,28r,29l71,71r,14l57,99,42,113,14,142,,156,,708,14,694,42,666,57,652,71,638r,-15l85,609r,-28l99,567r,-14l99,xe" fillcolor="#4d4d80" strokeweight=".7pt">
              <v:path arrowok="t"/>
            </v:shape>
            <v:shape id="_x0000_s1031" style="position:absolute;left:4609;top:1969;width:1852;height:708" coordsize="1852,708" path="m,l1852,156r,552l,553,,xe" fillcolor="#4d4d80" strokeweight=".7pt">
              <v:path arrowok="t"/>
            </v:shape>
            <v:shape id="_x0000_s1032" style="position:absolute;left:4609;top:1459;width:1965;height:666" coordsize="1965,666" path="m,l71,r70,l212,r71,l339,r71,14l481,14r56,l608,28r70,l735,28r71,15l862,43r57,14l989,71r57,l1103,85r56,14l1216,99r42,14l1315,128r42,14l1414,156r42,14l1498,184r43,14l1583,213r43,14l1668,241r28,14l1739,269r28,14l1795,298r29,14l1838,326r28,28l1880,368r28,15l1923,397r14,14l1937,439r14,14l1951,468r14,14l1965,510r,14l1951,538r,29l1937,581r,14l1923,609r-15,14l1880,652r-14,14l,510,,xe" fillcolor="#99f" strokeweight=".7pt">
              <v:path arrowok="t"/>
            </v:shape>
            <v:shape id="_x0000_s1033" style="position:absolute;left:1824;top:1983;width:282;height:808" coordsize="282,808" path="m282,255l240,241r-14,l198,227,169,199,141,184r-14,l99,156,85,142,56,128r,-14l42,99,28,85,14,71r,-14l,43,,29,,14,,,,553r,14l,581r,14l14,609r,15l28,638r14,14l56,666r,14l85,694r14,15l127,737r14,l169,751r29,28l226,794r14,l282,808r,-553xe" fillcolor="#808066" strokeweight=".7pt">
              <v:path arrowok="t"/>
            </v:shape>
            <v:shape id="_x0000_s1034" style="position:absolute;left:2106;top:1983;width:1669;height:808" coordsize="1669,808" path="m1669,l,255,,808,1669,553,1669,xe" fillcolor="#808066" strokeweight=".7pt">
              <v:path arrowok="t"/>
            </v:shape>
            <v:shape id="_x0000_s1035" style="position:absolute;left:1824;top:1473;width:1951;height:765" coordsize="1951,765" path="m282,765l240,751,212,737,184,723,155,709,127,694,99,666r,l70,652,56,624,42,609,28,595,14,581r,-14l,539,,524,,510,,482,,468r,l14,439r,-14l28,411,42,397,56,369,85,354,99,340r28,-14l155,312r29,-14l212,269r28,-14l254,255r43,-14l325,227r42,-14l410,199r42,-15l495,170r56,-14l594,142r56,-14l692,114,749,99r57,l834,85r56,l947,71r57,-14l1060,57r71,-14l1187,43r71,-14l1315,29r70,-15l1442,14r70,l1541,14,1611,r71,l1753,r70,l1880,r71,l1951,510,282,765xe" fillcolor="#ffc" strokeweight=".7pt">
              <v:path arrowok="t"/>
            </v:shape>
            <v:shape id="_x0000_s1036" style="position:absolute;left:2601;top:2323;width:3535;height:907" coordsize="3535,907" path="m3535,r-29,14l3492,29r-28,14l3436,71r-29,14l3365,99r-28,15l3294,128r-42,14l3210,156r-43,14l3125,184r-43,15l3026,213r-43,14l2927,227r-43,14l2828,255r-57,14l2715,269r-57,15l2587,298r-56,l2474,312r-70,l2347,326r-71,l2206,326r-57,14l2079,340r-71,l1951,340r-70,14l1838,354r-71,l1711,354r-71,l1570,354r-71,l1428,340r-56,l1301,340r-71,l1160,340r-57,-14l1032,326,976,312r-71,l849,298r-71,l721,284r-56,l608,269,552,255r-57,l439,241,382,227,340,213,283,199,241,184,198,170,156,156,113,142,71,128,29,114,,99,,652r29,14l71,680r42,14l156,709r42,14l241,737r42,14l340,765r42,14l439,794r56,14l552,808r56,14l665,836r56,l778,850r71,l905,864r71,l1032,879r71,l1160,893r70,l1301,893r71,l1428,893r71,14l1570,907r70,l1711,907r56,l1838,907r43,l1951,893r57,l2079,893r70,l2206,879r70,l2347,879r57,-15l2474,864r57,-14l2587,850r71,-14l2715,822r56,l2828,808r56,-14l2927,779r56,l3026,765r56,-14l3125,737r42,-14l3210,709r42,-15l3294,680r43,-14l3365,652r42,-14l3436,624r28,-29l3492,581r14,-14l3535,553,3535,xe" fillcolor="#4d1a33" strokeweight=".7pt">
              <v:path arrowok="t"/>
            </v:shape>
            <v:shape id="_x0000_s1037" style="position:absolute;left:2601;top:2167;width:3535;height:510" coordsize="3535,510" path="m3535,156r-29,14l3492,185r-28,14l3436,227r-29,14l3365,255r-28,15l3294,284r-42,14l3210,312r-43,14l3125,340r-43,15l3026,369r-43,14l2927,383r-43,14l2828,411r-57,14l2715,425r-57,15l2587,454r-56,l2474,468r-70,l2347,482r-71,l2206,482r-57,14l2079,496r-71,l1951,496r-70,14l1838,510r-71,l1711,510r-71,l1570,510r-71,l1428,496r-56,l1301,496r-71,l1160,496r-57,-14l1032,482,976,468r-71,l849,454r-71,l721,440r-56,l608,425,552,411r-57,l439,397,382,383,340,369,283,355,241,340,198,326,156,312,113,298,71,284,29,270,,255,1669,,3535,156xe" fillcolor="#936" strokeweight=".7pt">
              <v:path arrowok="t"/>
            </v:shape>
            <v:rect id="_x0000_s1038" style="position:absolute;left:1032;top:227;width:7830;height:644;mso-wrap-style:none" filled="f" stroked="f">
              <v:textbox style="mso-next-textbox:#_x0000_s1038" inset="0,0,0,0">
                <w:txbxContent>
                  <w:p w:rsidR="00BE16D1" w:rsidRPr="00C60D34" w:rsidRDefault="00C60D34" w:rsidP="00C60D34">
                    <w:r>
                      <w:t>Доля  платежей перечисляемых ФТС в федеральный бюджет за 2007-2009гг</w:t>
                    </w:r>
                  </w:p>
                </w:txbxContent>
              </v:textbox>
            </v:rect>
            <v:rect id="_x0000_s1039" style="position:absolute;left:6263;top:1431;width:375;height:225;mso-wrap-style:none" filled="f" stroked="f">
              <v:textbox style="mso-next-textbox:#_x0000_s1039;mso-fit-shape-to-text:t" inset="0,0,0,0">
                <w:txbxContent>
                  <w:p w:rsidR="00BE16D1" w:rsidRDefault="00BE16D1">
                    <w:r>
                      <w:rPr>
                        <w:rFonts w:ascii="Arial" w:hAnsi="Arial" w:cs="Arial"/>
                        <w:color w:val="800000"/>
                        <w:sz w:val="18"/>
                        <w:szCs w:val="18"/>
                        <w:lang w:val="en-US"/>
                      </w:rPr>
                      <w:t>42%</w:t>
                    </w:r>
                  </w:p>
                </w:txbxContent>
              </v:textbox>
            </v:rect>
            <v:rect id="_x0000_s1040" style="position:absolute;left:4411;top:3287;width:375;height:225;mso-wrap-style:none" filled="f" stroked="f">
              <v:textbox style="mso-next-textbox:#_x0000_s1040;mso-fit-shape-to-text:t" inset="0,0,0,0">
                <w:txbxContent>
                  <w:p w:rsidR="00BE16D1" w:rsidRDefault="00BE16D1">
                    <w:r>
                      <w:rPr>
                        <w:rFonts w:ascii="Arial" w:hAnsi="Arial" w:cs="Arial"/>
                        <w:color w:val="800000"/>
                        <w:sz w:val="18"/>
                        <w:szCs w:val="18"/>
                        <w:lang w:val="en-US"/>
                      </w:rPr>
                      <w:t>51%</w:t>
                    </w:r>
                  </w:p>
                </w:txbxContent>
              </v:textbox>
            </v:rect>
            <v:rect id="_x0000_s1041" style="position:absolute;left:1598;top:1544;width:375;height:225;mso-wrap-style:none" filled="f" stroked="f">
              <v:textbox style="mso-next-textbox:#_x0000_s1041;mso-fit-shape-to-text:t" inset="0,0,0,0">
                <w:txbxContent>
                  <w:p w:rsidR="00BE16D1" w:rsidRDefault="00BE16D1">
                    <w:r>
                      <w:rPr>
                        <w:rFonts w:ascii="Arial" w:hAnsi="Arial" w:cs="Arial"/>
                        <w:color w:val="800000"/>
                        <w:sz w:val="18"/>
                        <w:szCs w:val="18"/>
                        <w:lang w:val="en-US"/>
                      </w:rPr>
                      <w:t>47%</w:t>
                    </w:r>
                  </w:p>
                </w:txbxContent>
              </v:textbox>
            </v:rect>
            <v:rect id="_x0000_s1042" style="position:absolute;left:8412;top:1870;width:792;height:892" strokecolor="maroon" strokeweight="0"/>
            <v:rect id="_x0000_s1043" style="position:absolute;left:8483;top:1983;width:98;height:99" fillcolor="#99f" strokeweight=".7pt"/>
            <v:rect id="_x0000_s1044" style="position:absolute;left:8638;top:1912;width:525;height:225;mso-wrap-style:none" filled="f" stroked="f">
              <v:textbox style="mso-next-textbox:#_x0000_s1044;mso-fit-shape-to-text:t" inset="0,0,0,0">
                <w:txbxContent>
                  <w:p w:rsidR="00BE16D1" w:rsidRDefault="00BE16D1">
                    <w:r>
                      <w:rPr>
                        <w:rFonts w:ascii="Arial" w:hAnsi="Arial" w:cs="Arial"/>
                        <w:color w:val="800000"/>
                        <w:sz w:val="18"/>
                        <w:szCs w:val="18"/>
                        <w:lang w:val="en-US"/>
                      </w:rPr>
                      <w:t>2007г.</w:t>
                    </w:r>
                  </w:p>
                </w:txbxContent>
              </v:textbox>
            </v:rect>
            <v:rect id="_x0000_s1045" style="position:absolute;left:8483;top:2281;width:98;height:99" fillcolor="#936" strokeweight=".7pt"/>
            <v:rect id="_x0000_s1046" style="position:absolute;left:8638;top:2210;width:525;height:225;mso-wrap-style:none" filled="f" stroked="f">
              <v:textbox style="mso-next-textbox:#_x0000_s1046;mso-fit-shape-to-text:t" inset="0,0,0,0">
                <w:txbxContent>
                  <w:p w:rsidR="00BE16D1" w:rsidRDefault="00BE16D1">
                    <w:r>
                      <w:rPr>
                        <w:rFonts w:ascii="Arial" w:hAnsi="Arial" w:cs="Arial"/>
                        <w:color w:val="800000"/>
                        <w:sz w:val="18"/>
                        <w:szCs w:val="18"/>
                        <w:lang w:val="en-US"/>
                      </w:rPr>
                      <w:t>2008г.</w:t>
                    </w:r>
                  </w:p>
                </w:txbxContent>
              </v:textbox>
            </v:rect>
            <v:rect id="_x0000_s1047" style="position:absolute;left:8483;top:2578;width:98;height:99" fillcolor="#ffc" strokeweight=".7pt"/>
            <v:rect id="_x0000_s1048" style="position:absolute;left:8638;top:2507;width:525;height:225;mso-wrap-style:none" filled="f" stroked="f">
              <v:textbox style="mso-next-textbox:#_x0000_s1048;mso-fit-shape-to-text:t" inset="0,0,0,0">
                <w:txbxContent>
                  <w:p w:rsidR="00BE16D1" w:rsidRDefault="00BE16D1">
                    <w:r>
                      <w:rPr>
                        <w:rFonts w:ascii="Arial" w:hAnsi="Arial" w:cs="Arial"/>
                        <w:color w:val="800000"/>
                        <w:sz w:val="18"/>
                        <w:szCs w:val="18"/>
                        <w:lang w:val="en-US"/>
                      </w:rPr>
                      <w:t>2009г.</w:t>
                    </w:r>
                  </w:p>
                </w:txbxContent>
              </v:textbox>
            </v:rect>
            <v:rect id="_x0000_s1049" style="position:absolute;left:71;width:9180;height:3960" filled="f" strokecolor="maroon" strokeweight=".7pt"/>
            <w10:wrap type="none"/>
            <w10:anchorlock/>
          </v:group>
        </w:pict>
      </w:r>
    </w:p>
    <w:p w:rsidR="00705A97" w:rsidRPr="00884507" w:rsidRDefault="00705A97" w:rsidP="00884507">
      <w:pPr>
        <w:pStyle w:val="af4"/>
        <w:widowControl w:val="0"/>
        <w:spacing w:line="360" w:lineRule="auto"/>
        <w:ind w:firstLine="709"/>
        <w:jc w:val="both"/>
        <w:rPr>
          <w:b w:val="0"/>
          <w:sz w:val="28"/>
        </w:rPr>
      </w:pPr>
      <w:r w:rsidRPr="00884507">
        <w:rPr>
          <w:b w:val="0"/>
          <w:sz w:val="28"/>
        </w:rPr>
        <w:t xml:space="preserve">Рис. 2 </w:t>
      </w:r>
      <w:r w:rsidR="00C60D34" w:rsidRPr="00884507">
        <w:rPr>
          <w:b w:val="0"/>
          <w:sz w:val="28"/>
        </w:rPr>
        <w:t>Доля</w:t>
      </w:r>
      <w:r w:rsidRPr="00884507">
        <w:rPr>
          <w:b w:val="0"/>
          <w:sz w:val="28"/>
        </w:rPr>
        <w:t xml:space="preserve"> платежей перечисляемых ФТС в федеральный бюджет РФ за 2007-2009гг</w:t>
      </w:r>
    </w:p>
    <w:p w:rsidR="00705A97" w:rsidRPr="00884507" w:rsidRDefault="00884507" w:rsidP="00884507">
      <w:pPr>
        <w:widowControl w:val="0"/>
        <w:shd w:val="clear" w:color="auto" w:fill="FFFFFF"/>
        <w:spacing w:line="360" w:lineRule="auto"/>
        <w:ind w:firstLine="709"/>
        <w:jc w:val="both"/>
        <w:rPr>
          <w:sz w:val="28"/>
          <w:szCs w:val="22"/>
        </w:rPr>
      </w:pPr>
      <w:r>
        <w:rPr>
          <w:sz w:val="28"/>
          <w:szCs w:val="22"/>
        </w:rPr>
        <w:br w:type="page"/>
      </w:r>
      <w:r w:rsidR="00705A97" w:rsidRPr="00884507">
        <w:rPr>
          <w:sz w:val="28"/>
          <w:szCs w:val="22"/>
        </w:rPr>
        <w:t xml:space="preserve">Из рисунка </w:t>
      </w:r>
      <w:r w:rsidR="00BE16D1" w:rsidRPr="00884507">
        <w:rPr>
          <w:sz w:val="28"/>
          <w:szCs w:val="22"/>
        </w:rPr>
        <w:t>2</w:t>
      </w:r>
      <w:r w:rsidR="00705A97" w:rsidRPr="00884507">
        <w:rPr>
          <w:sz w:val="28"/>
          <w:szCs w:val="22"/>
        </w:rPr>
        <w:t xml:space="preserve"> мы видим, что </w:t>
      </w:r>
      <w:r w:rsidR="009D0831" w:rsidRPr="00884507">
        <w:rPr>
          <w:sz w:val="28"/>
          <w:szCs w:val="22"/>
        </w:rPr>
        <w:t>в</w:t>
      </w:r>
      <w:r w:rsidR="00705A97" w:rsidRPr="00884507">
        <w:rPr>
          <w:sz w:val="28"/>
          <w:szCs w:val="22"/>
        </w:rPr>
        <w:t xml:space="preserve"> целом таможенные платежи составили 42% от доходной части федерального бюджета в 2007г., 51% от доходной части федерального бюджета 2008г. и 47% от доходной части федерального бюджета 2009г.</w:t>
      </w:r>
      <w:r w:rsidR="009D0831" w:rsidRPr="00884507">
        <w:rPr>
          <w:sz w:val="28"/>
          <w:szCs w:val="22"/>
        </w:rPr>
        <w:t xml:space="preserve"> По всем периодам плановое задание по перечислению таможенными органами средств в бюджет было перевыполнено в среднем на 5%.</w:t>
      </w:r>
    </w:p>
    <w:p w:rsidR="00705A97" w:rsidRPr="00884507" w:rsidRDefault="00705A97" w:rsidP="00884507">
      <w:pPr>
        <w:widowControl w:val="0"/>
        <w:shd w:val="clear" w:color="auto" w:fill="FFFFFF"/>
        <w:spacing w:line="360" w:lineRule="auto"/>
        <w:ind w:firstLine="709"/>
        <w:jc w:val="both"/>
        <w:rPr>
          <w:sz w:val="28"/>
          <w:szCs w:val="28"/>
        </w:rPr>
      </w:pPr>
      <w:r w:rsidRPr="00884507">
        <w:rPr>
          <w:sz w:val="28"/>
          <w:szCs w:val="22"/>
        </w:rPr>
        <w:t>Как правило, таможенные пошлины установленные с целью пополнения доходной части бюджета применятся к товарам, производство которых хорошо развито и налажено на внутреннем рынке, т.е. те которые не нуждаются в защите государства и могут достойно составлять конкуренцию иностранным аналогам-</w:t>
      </w:r>
      <w:r w:rsidR="00884507">
        <w:rPr>
          <w:sz w:val="28"/>
          <w:szCs w:val="22"/>
        </w:rPr>
        <w:t xml:space="preserve"> </w:t>
      </w:r>
      <w:r w:rsidRPr="00884507">
        <w:rPr>
          <w:sz w:val="28"/>
          <w:szCs w:val="22"/>
        </w:rPr>
        <w:t>товары первой группы. (таблица 3.)</w:t>
      </w:r>
    </w:p>
    <w:p w:rsidR="00884507" w:rsidRDefault="00884507" w:rsidP="00884507">
      <w:pPr>
        <w:widowControl w:val="0"/>
        <w:spacing w:line="360" w:lineRule="auto"/>
        <w:ind w:firstLine="709"/>
        <w:jc w:val="both"/>
        <w:rPr>
          <w:sz w:val="28"/>
          <w:szCs w:val="28"/>
        </w:rPr>
      </w:pPr>
    </w:p>
    <w:p w:rsidR="00705A97" w:rsidRPr="00884507" w:rsidRDefault="00705A97" w:rsidP="00884507">
      <w:pPr>
        <w:widowControl w:val="0"/>
        <w:spacing w:line="360" w:lineRule="auto"/>
        <w:ind w:firstLine="709"/>
        <w:jc w:val="both"/>
        <w:rPr>
          <w:sz w:val="28"/>
          <w:szCs w:val="28"/>
        </w:rPr>
      </w:pPr>
      <w:r w:rsidRPr="00884507">
        <w:rPr>
          <w:sz w:val="28"/>
          <w:szCs w:val="28"/>
        </w:rPr>
        <w:t xml:space="preserve">Таблица </w:t>
      </w:r>
      <w:r w:rsidR="00C60D34" w:rsidRPr="00884507">
        <w:rPr>
          <w:sz w:val="28"/>
          <w:szCs w:val="28"/>
        </w:rPr>
        <w:t>6</w:t>
      </w:r>
      <w:r w:rsidRPr="00884507">
        <w:rPr>
          <w:sz w:val="28"/>
          <w:szCs w:val="28"/>
        </w:rPr>
        <w:t xml:space="preserve">. </w:t>
      </w:r>
    </w:p>
    <w:p w:rsidR="00705A97" w:rsidRPr="00884507" w:rsidRDefault="00705A97" w:rsidP="00884507">
      <w:pPr>
        <w:widowControl w:val="0"/>
        <w:spacing w:line="360" w:lineRule="auto"/>
        <w:ind w:firstLine="709"/>
        <w:jc w:val="both"/>
        <w:rPr>
          <w:snapToGrid w:val="0"/>
          <w:sz w:val="28"/>
          <w:szCs w:val="28"/>
        </w:rPr>
      </w:pPr>
      <w:r w:rsidRPr="00884507">
        <w:rPr>
          <w:sz w:val="28"/>
          <w:szCs w:val="28"/>
        </w:rPr>
        <w:t>Товары, на которые установлены фискальные пошлины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5400"/>
        <w:gridCol w:w="2114"/>
      </w:tblGrid>
      <w:tr w:rsidR="00705A97" w:rsidRPr="00884507" w:rsidTr="000A2A52">
        <w:trPr>
          <w:jc w:val="center"/>
        </w:trPr>
        <w:tc>
          <w:tcPr>
            <w:tcW w:w="1908" w:type="dxa"/>
          </w:tcPr>
          <w:p w:rsidR="00705A97" w:rsidRPr="00884507" w:rsidRDefault="00705A97" w:rsidP="00884507">
            <w:pPr>
              <w:widowControl w:val="0"/>
              <w:spacing w:line="360" w:lineRule="auto"/>
              <w:jc w:val="both"/>
              <w:rPr>
                <w:b/>
                <w:snapToGrid w:val="0"/>
                <w:sz w:val="20"/>
                <w:szCs w:val="20"/>
              </w:rPr>
            </w:pPr>
            <w:r w:rsidRPr="00884507">
              <w:rPr>
                <w:b/>
                <w:snapToGrid w:val="0"/>
                <w:sz w:val="20"/>
                <w:szCs w:val="20"/>
              </w:rPr>
              <w:t>Код товарной группы</w:t>
            </w:r>
          </w:p>
        </w:tc>
        <w:tc>
          <w:tcPr>
            <w:tcW w:w="5400" w:type="dxa"/>
          </w:tcPr>
          <w:p w:rsidR="00705A97" w:rsidRPr="00884507" w:rsidRDefault="00705A97" w:rsidP="00884507">
            <w:pPr>
              <w:widowControl w:val="0"/>
              <w:spacing w:line="360" w:lineRule="auto"/>
              <w:jc w:val="both"/>
              <w:rPr>
                <w:b/>
                <w:snapToGrid w:val="0"/>
                <w:sz w:val="20"/>
                <w:szCs w:val="20"/>
              </w:rPr>
            </w:pPr>
            <w:r w:rsidRPr="00884507">
              <w:rPr>
                <w:b/>
                <w:snapToGrid w:val="0"/>
                <w:sz w:val="20"/>
                <w:szCs w:val="20"/>
              </w:rPr>
              <w:t>Наименование позиции</w:t>
            </w:r>
          </w:p>
        </w:tc>
        <w:tc>
          <w:tcPr>
            <w:tcW w:w="2114" w:type="dxa"/>
          </w:tcPr>
          <w:p w:rsidR="00705A97" w:rsidRPr="00884507" w:rsidRDefault="00705A97" w:rsidP="00884507">
            <w:pPr>
              <w:widowControl w:val="0"/>
              <w:spacing w:line="360" w:lineRule="auto"/>
              <w:jc w:val="both"/>
              <w:rPr>
                <w:b/>
                <w:snapToGrid w:val="0"/>
                <w:sz w:val="20"/>
                <w:szCs w:val="20"/>
              </w:rPr>
            </w:pPr>
            <w:r w:rsidRPr="00884507">
              <w:rPr>
                <w:b/>
                <w:snapToGrid w:val="0"/>
                <w:sz w:val="20"/>
                <w:szCs w:val="20"/>
              </w:rPr>
              <w:t>Преобладающая ставка пошлины, в %</w:t>
            </w:r>
          </w:p>
        </w:tc>
      </w:tr>
      <w:tr w:rsidR="00705A97" w:rsidRPr="00884507" w:rsidTr="000A2A52">
        <w:trPr>
          <w:jc w:val="center"/>
        </w:trPr>
        <w:tc>
          <w:tcPr>
            <w:tcW w:w="1908" w:type="dxa"/>
          </w:tcPr>
          <w:p w:rsidR="00705A97" w:rsidRPr="00884507" w:rsidRDefault="00705A97" w:rsidP="00884507">
            <w:pPr>
              <w:widowControl w:val="0"/>
              <w:spacing w:line="360" w:lineRule="auto"/>
              <w:jc w:val="both"/>
              <w:rPr>
                <w:snapToGrid w:val="0"/>
                <w:sz w:val="20"/>
                <w:szCs w:val="20"/>
              </w:rPr>
            </w:pPr>
            <w:r w:rsidRPr="00884507">
              <w:rPr>
                <w:snapToGrid w:val="0"/>
                <w:sz w:val="20"/>
                <w:szCs w:val="20"/>
              </w:rPr>
              <w:t>03</w:t>
            </w:r>
          </w:p>
        </w:tc>
        <w:tc>
          <w:tcPr>
            <w:tcW w:w="5400" w:type="dxa"/>
          </w:tcPr>
          <w:p w:rsidR="00705A97" w:rsidRPr="00884507" w:rsidRDefault="00705A97" w:rsidP="00884507">
            <w:pPr>
              <w:widowControl w:val="0"/>
              <w:spacing w:line="360" w:lineRule="auto"/>
              <w:jc w:val="both"/>
              <w:rPr>
                <w:snapToGrid w:val="0"/>
                <w:sz w:val="20"/>
                <w:szCs w:val="20"/>
              </w:rPr>
            </w:pPr>
            <w:r w:rsidRPr="00884507">
              <w:rPr>
                <w:snapToGrid w:val="0"/>
                <w:sz w:val="20"/>
                <w:szCs w:val="20"/>
              </w:rPr>
              <w:t>Рыба и ракообразные, моллюски и другие водные безпозвоночные</w:t>
            </w:r>
          </w:p>
        </w:tc>
        <w:tc>
          <w:tcPr>
            <w:tcW w:w="2114" w:type="dxa"/>
          </w:tcPr>
          <w:p w:rsidR="00705A97" w:rsidRPr="00884507" w:rsidRDefault="00705A97" w:rsidP="00884507">
            <w:pPr>
              <w:widowControl w:val="0"/>
              <w:spacing w:line="360" w:lineRule="auto"/>
              <w:jc w:val="both"/>
              <w:rPr>
                <w:snapToGrid w:val="0"/>
                <w:sz w:val="20"/>
                <w:szCs w:val="20"/>
              </w:rPr>
            </w:pPr>
            <w:r w:rsidRPr="00884507">
              <w:rPr>
                <w:snapToGrid w:val="0"/>
                <w:sz w:val="20"/>
                <w:szCs w:val="20"/>
              </w:rPr>
              <w:t>10</w:t>
            </w:r>
          </w:p>
        </w:tc>
      </w:tr>
      <w:tr w:rsidR="00705A97" w:rsidRPr="00884507" w:rsidTr="000A2A52">
        <w:trPr>
          <w:jc w:val="center"/>
        </w:trPr>
        <w:tc>
          <w:tcPr>
            <w:tcW w:w="1908" w:type="dxa"/>
          </w:tcPr>
          <w:p w:rsidR="00705A97" w:rsidRPr="00884507" w:rsidRDefault="00705A97" w:rsidP="00884507">
            <w:pPr>
              <w:widowControl w:val="0"/>
              <w:spacing w:line="360" w:lineRule="auto"/>
              <w:jc w:val="both"/>
              <w:rPr>
                <w:snapToGrid w:val="0"/>
                <w:sz w:val="20"/>
                <w:szCs w:val="20"/>
              </w:rPr>
            </w:pPr>
            <w:r w:rsidRPr="00884507">
              <w:rPr>
                <w:snapToGrid w:val="0"/>
                <w:sz w:val="20"/>
                <w:szCs w:val="20"/>
              </w:rPr>
              <w:t>16</w:t>
            </w:r>
          </w:p>
        </w:tc>
        <w:tc>
          <w:tcPr>
            <w:tcW w:w="5400" w:type="dxa"/>
          </w:tcPr>
          <w:p w:rsidR="00705A97" w:rsidRPr="00884507" w:rsidRDefault="00705A97" w:rsidP="00884507">
            <w:pPr>
              <w:widowControl w:val="0"/>
              <w:spacing w:line="360" w:lineRule="auto"/>
              <w:jc w:val="both"/>
              <w:rPr>
                <w:snapToGrid w:val="0"/>
                <w:sz w:val="20"/>
                <w:szCs w:val="20"/>
              </w:rPr>
            </w:pPr>
            <w:r w:rsidRPr="00884507">
              <w:rPr>
                <w:sz w:val="20"/>
                <w:szCs w:val="20"/>
              </w:rPr>
              <w:t>Готовые продукты из мяса, рыбы или ракообразных, моллюсков или прочих водных беспозвоночных</w:t>
            </w:r>
          </w:p>
        </w:tc>
        <w:tc>
          <w:tcPr>
            <w:tcW w:w="2114" w:type="dxa"/>
          </w:tcPr>
          <w:p w:rsidR="00705A97" w:rsidRPr="00884507" w:rsidRDefault="00705A97" w:rsidP="00884507">
            <w:pPr>
              <w:widowControl w:val="0"/>
              <w:spacing w:line="360" w:lineRule="auto"/>
              <w:jc w:val="both"/>
              <w:rPr>
                <w:snapToGrid w:val="0"/>
                <w:sz w:val="20"/>
                <w:szCs w:val="20"/>
              </w:rPr>
            </w:pPr>
            <w:r w:rsidRPr="00884507">
              <w:rPr>
                <w:snapToGrid w:val="0"/>
                <w:sz w:val="20"/>
                <w:szCs w:val="20"/>
              </w:rPr>
              <w:t>15</w:t>
            </w:r>
          </w:p>
          <w:p w:rsidR="00705A97" w:rsidRPr="00884507" w:rsidRDefault="00705A97" w:rsidP="00884507">
            <w:pPr>
              <w:widowControl w:val="0"/>
              <w:spacing w:line="360" w:lineRule="auto"/>
              <w:jc w:val="both"/>
              <w:rPr>
                <w:snapToGrid w:val="0"/>
                <w:sz w:val="20"/>
                <w:szCs w:val="20"/>
              </w:rPr>
            </w:pPr>
          </w:p>
        </w:tc>
      </w:tr>
      <w:tr w:rsidR="00705A97" w:rsidRPr="00884507" w:rsidTr="000A2A52">
        <w:trPr>
          <w:jc w:val="center"/>
        </w:trPr>
        <w:tc>
          <w:tcPr>
            <w:tcW w:w="1908" w:type="dxa"/>
          </w:tcPr>
          <w:p w:rsidR="00705A97" w:rsidRPr="00884507" w:rsidRDefault="00705A97" w:rsidP="00884507">
            <w:pPr>
              <w:widowControl w:val="0"/>
              <w:spacing w:line="360" w:lineRule="auto"/>
              <w:jc w:val="both"/>
              <w:rPr>
                <w:snapToGrid w:val="0"/>
                <w:sz w:val="20"/>
                <w:szCs w:val="20"/>
              </w:rPr>
            </w:pPr>
            <w:r w:rsidRPr="00884507">
              <w:rPr>
                <w:snapToGrid w:val="0"/>
                <w:sz w:val="20"/>
                <w:szCs w:val="20"/>
              </w:rPr>
              <w:t>51</w:t>
            </w:r>
          </w:p>
        </w:tc>
        <w:tc>
          <w:tcPr>
            <w:tcW w:w="5400" w:type="dxa"/>
          </w:tcPr>
          <w:p w:rsidR="00705A97" w:rsidRPr="00884507" w:rsidRDefault="00705A97" w:rsidP="00884507">
            <w:pPr>
              <w:widowControl w:val="0"/>
              <w:spacing w:line="360" w:lineRule="auto"/>
              <w:jc w:val="both"/>
              <w:rPr>
                <w:snapToGrid w:val="0"/>
                <w:sz w:val="20"/>
                <w:szCs w:val="20"/>
              </w:rPr>
            </w:pPr>
            <w:r w:rsidRPr="00884507">
              <w:rPr>
                <w:snapToGrid w:val="0"/>
                <w:sz w:val="20"/>
                <w:szCs w:val="20"/>
              </w:rPr>
              <w:t>Шерсть, тонкий и грубый волос животных; пряжа и ткань из конского волоса</w:t>
            </w:r>
          </w:p>
        </w:tc>
        <w:tc>
          <w:tcPr>
            <w:tcW w:w="2114" w:type="dxa"/>
          </w:tcPr>
          <w:p w:rsidR="00705A97" w:rsidRPr="00884507" w:rsidRDefault="00705A97" w:rsidP="00884507">
            <w:pPr>
              <w:widowControl w:val="0"/>
              <w:spacing w:line="360" w:lineRule="auto"/>
              <w:jc w:val="both"/>
              <w:rPr>
                <w:snapToGrid w:val="0"/>
                <w:sz w:val="20"/>
                <w:szCs w:val="20"/>
              </w:rPr>
            </w:pPr>
            <w:r w:rsidRPr="00884507">
              <w:rPr>
                <w:snapToGrid w:val="0"/>
                <w:sz w:val="20"/>
                <w:szCs w:val="20"/>
              </w:rPr>
              <w:t>15</w:t>
            </w:r>
          </w:p>
          <w:p w:rsidR="00705A97" w:rsidRPr="00884507" w:rsidRDefault="00705A97" w:rsidP="00884507">
            <w:pPr>
              <w:widowControl w:val="0"/>
              <w:spacing w:line="360" w:lineRule="auto"/>
              <w:jc w:val="both"/>
              <w:rPr>
                <w:snapToGrid w:val="0"/>
                <w:sz w:val="20"/>
                <w:szCs w:val="20"/>
              </w:rPr>
            </w:pPr>
          </w:p>
        </w:tc>
      </w:tr>
      <w:tr w:rsidR="00705A97" w:rsidRPr="00884507" w:rsidTr="000A2A52">
        <w:trPr>
          <w:jc w:val="center"/>
        </w:trPr>
        <w:tc>
          <w:tcPr>
            <w:tcW w:w="1908" w:type="dxa"/>
          </w:tcPr>
          <w:p w:rsidR="00705A97" w:rsidRPr="00884507" w:rsidRDefault="00705A97" w:rsidP="00884507">
            <w:pPr>
              <w:widowControl w:val="0"/>
              <w:spacing w:line="360" w:lineRule="auto"/>
              <w:jc w:val="both"/>
              <w:rPr>
                <w:snapToGrid w:val="0"/>
                <w:sz w:val="20"/>
                <w:szCs w:val="20"/>
              </w:rPr>
            </w:pPr>
            <w:r w:rsidRPr="00884507">
              <w:rPr>
                <w:snapToGrid w:val="0"/>
                <w:sz w:val="20"/>
                <w:szCs w:val="20"/>
              </w:rPr>
              <w:t>52</w:t>
            </w:r>
          </w:p>
        </w:tc>
        <w:tc>
          <w:tcPr>
            <w:tcW w:w="5400" w:type="dxa"/>
          </w:tcPr>
          <w:p w:rsidR="00705A97" w:rsidRPr="00884507" w:rsidRDefault="00705A97" w:rsidP="00884507">
            <w:pPr>
              <w:widowControl w:val="0"/>
              <w:spacing w:line="360" w:lineRule="auto"/>
              <w:jc w:val="both"/>
              <w:rPr>
                <w:snapToGrid w:val="0"/>
                <w:sz w:val="20"/>
                <w:szCs w:val="20"/>
              </w:rPr>
            </w:pPr>
            <w:r w:rsidRPr="00884507">
              <w:rPr>
                <w:snapToGrid w:val="0"/>
                <w:sz w:val="20"/>
                <w:szCs w:val="20"/>
              </w:rPr>
              <w:t>Хлопок</w:t>
            </w:r>
          </w:p>
          <w:p w:rsidR="00705A97" w:rsidRPr="00884507" w:rsidRDefault="00705A97" w:rsidP="00884507">
            <w:pPr>
              <w:widowControl w:val="0"/>
              <w:spacing w:line="360" w:lineRule="auto"/>
              <w:jc w:val="both"/>
              <w:rPr>
                <w:snapToGrid w:val="0"/>
                <w:sz w:val="20"/>
                <w:szCs w:val="20"/>
              </w:rPr>
            </w:pPr>
            <w:r w:rsidRPr="00884507">
              <w:rPr>
                <w:snapToGrid w:val="0"/>
                <w:sz w:val="20"/>
                <w:szCs w:val="20"/>
              </w:rPr>
              <w:t>- ткани х/б</w:t>
            </w:r>
          </w:p>
        </w:tc>
        <w:tc>
          <w:tcPr>
            <w:tcW w:w="2114" w:type="dxa"/>
          </w:tcPr>
          <w:p w:rsidR="00705A97" w:rsidRPr="00884507" w:rsidRDefault="00705A97" w:rsidP="00884507">
            <w:pPr>
              <w:widowControl w:val="0"/>
              <w:spacing w:line="360" w:lineRule="auto"/>
              <w:jc w:val="both"/>
              <w:rPr>
                <w:snapToGrid w:val="0"/>
                <w:sz w:val="20"/>
                <w:szCs w:val="20"/>
              </w:rPr>
            </w:pPr>
            <w:r w:rsidRPr="00884507">
              <w:rPr>
                <w:snapToGrid w:val="0"/>
                <w:sz w:val="20"/>
                <w:szCs w:val="20"/>
              </w:rPr>
              <w:t>15</w:t>
            </w:r>
          </w:p>
        </w:tc>
      </w:tr>
      <w:tr w:rsidR="00705A97" w:rsidRPr="00884507" w:rsidTr="000A2A52">
        <w:trPr>
          <w:jc w:val="center"/>
        </w:trPr>
        <w:tc>
          <w:tcPr>
            <w:tcW w:w="1908" w:type="dxa"/>
          </w:tcPr>
          <w:p w:rsidR="00705A97" w:rsidRPr="00884507" w:rsidRDefault="00705A97" w:rsidP="00884507">
            <w:pPr>
              <w:widowControl w:val="0"/>
              <w:spacing w:line="360" w:lineRule="auto"/>
              <w:jc w:val="both"/>
              <w:rPr>
                <w:snapToGrid w:val="0"/>
                <w:sz w:val="20"/>
                <w:szCs w:val="20"/>
              </w:rPr>
            </w:pPr>
            <w:r w:rsidRPr="00884507">
              <w:rPr>
                <w:snapToGrid w:val="0"/>
                <w:sz w:val="20"/>
                <w:szCs w:val="20"/>
              </w:rPr>
              <w:t>54</w:t>
            </w:r>
          </w:p>
        </w:tc>
        <w:tc>
          <w:tcPr>
            <w:tcW w:w="5400" w:type="dxa"/>
          </w:tcPr>
          <w:p w:rsidR="00705A97" w:rsidRPr="00884507" w:rsidRDefault="00705A97" w:rsidP="00884507">
            <w:pPr>
              <w:widowControl w:val="0"/>
              <w:spacing w:line="360" w:lineRule="auto"/>
              <w:jc w:val="both"/>
              <w:rPr>
                <w:snapToGrid w:val="0"/>
                <w:sz w:val="20"/>
                <w:szCs w:val="20"/>
              </w:rPr>
            </w:pPr>
            <w:r w:rsidRPr="00884507">
              <w:rPr>
                <w:snapToGrid w:val="0"/>
                <w:sz w:val="20"/>
                <w:szCs w:val="20"/>
              </w:rPr>
              <w:t>Химические нити</w:t>
            </w:r>
          </w:p>
        </w:tc>
        <w:tc>
          <w:tcPr>
            <w:tcW w:w="2114" w:type="dxa"/>
          </w:tcPr>
          <w:p w:rsidR="00705A97" w:rsidRPr="00884507" w:rsidRDefault="00705A97" w:rsidP="00884507">
            <w:pPr>
              <w:widowControl w:val="0"/>
              <w:spacing w:line="360" w:lineRule="auto"/>
              <w:jc w:val="both"/>
              <w:rPr>
                <w:snapToGrid w:val="0"/>
                <w:sz w:val="20"/>
                <w:szCs w:val="20"/>
              </w:rPr>
            </w:pPr>
            <w:r w:rsidRPr="00884507">
              <w:rPr>
                <w:snapToGrid w:val="0"/>
                <w:sz w:val="20"/>
                <w:szCs w:val="20"/>
              </w:rPr>
              <w:t>10</w:t>
            </w:r>
          </w:p>
        </w:tc>
      </w:tr>
      <w:tr w:rsidR="00705A97" w:rsidRPr="00884507" w:rsidTr="000A2A52">
        <w:trPr>
          <w:jc w:val="center"/>
        </w:trPr>
        <w:tc>
          <w:tcPr>
            <w:tcW w:w="1908" w:type="dxa"/>
          </w:tcPr>
          <w:p w:rsidR="00705A97" w:rsidRPr="00884507" w:rsidRDefault="00705A97" w:rsidP="00884507">
            <w:pPr>
              <w:widowControl w:val="0"/>
              <w:spacing w:line="360" w:lineRule="auto"/>
              <w:jc w:val="both"/>
              <w:rPr>
                <w:snapToGrid w:val="0"/>
                <w:sz w:val="20"/>
                <w:szCs w:val="20"/>
              </w:rPr>
            </w:pPr>
            <w:r w:rsidRPr="00884507">
              <w:rPr>
                <w:snapToGrid w:val="0"/>
                <w:sz w:val="20"/>
                <w:szCs w:val="20"/>
              </w:rPr>
              <w:t>55</w:t>
            </w:r>
          </w:p>
        </w:tc>
        <w:tc>
          <w:tcPr>
            <w:tcW w:w="5400" w:type="dxa"/>
          </w:tcPr>
          <w:p w:rsidR="00705A97" w:rsidRPr="00884507" w:rsidRDefault="00705A97" w:rsidP="00884507">
            <w:pPr>
              <w:widowControl w:val="0"/>
              <w:spacing w:line="360" w:lineRule="auto"/>
              <w:jc w:val="both"/>
              <w:rPr>
                <w:snapToGrid w:val="0"/>
                <w:sz w:val="20"/>
                <w:szCs w:val="20"/>
              </w:rPr>
            </w:pPr>
            <w:r w:rsidRPr="00884507">
              <w:rPr>
                <w:snapToGrid w:val="0"/>
                <w:sz w:val="20"/>
                <w:szCs w:val="20"/>
              </w:rPr>
              <w:t>Химические волокна</w:t>
            </w:r>
          </w:p>
          <w:p w:rsidR="00705A97" w:rsidRPr="00884507" w:rsidRDefault="00705A97" w:rsidP="00884507">
            <w:pPr>
              <w:widowControl w:val="0"/>
              <w:spacing w:line="360" w:lineRule="auto"/>
              <w:jc w:val="both"/>
              <w:rPr>
                <w:snapToGrid w:val="0"/>
                <w:sz w:val="20"/>
                <w:szCs w:val="20"/>
              </w:rPr>
            </w:pPr>
            <w:r w:rsidRPr="00884507">
              <w:rPr>
                <w:snapToGrid w:val="0"/>
                <w:sz w:val="20"/>
                <w:szCs w:val="20"/>
              </w:rPr>
              <w:t>- ткани из синтетических волокон</w:t>
            </w:r>
          </w:p>
        </w:tc>
        <w:tc>
          <w:tcPr>
            <w:tcW w:w="2114" w:type="dxa"/>
          </w:tcPr>
          <w:p w:rsidR="00705A97" w:rsidRPr="00884507" w:rsidRDefault="00705A97" w:rsidP="00884507">
            <w:pPr>
              <w:widowControl w:val="0"/>
              <w:spacing w:line="360" w:lineRule="auto"/>
              <w:jc w:val="both"/>
              <w:rPr>
                <w:snapToGrid w:val="0"/>
                <w:sz w:val="20"/>
                <w:szCs w:val="20"/>
              </w:rPr>
            </w:pPr>
            <w:r w:rsidRPr="00884507">
              <w:rPr>
                <w:snapToGrid w:val="0"/>
                <w:sz w:val="20"/>
                <w:szCs w:val="20"/>
              </w:rPr>
              <w:t>10</w:t>
            </w:r>
          </w:p>
          <w:p w:rsidR="00705A97" w:rsidRPr="00884507" w:rsidRDefault="00705A97" w:rsidP="00884507">
            <w:pPr>
              <w:widowControl w:val="0"/>
              <w:spacing w:line="360" w:lineRule="auto"/>
              <w:jc w:val="both"/>
              <w:rPr>
                <w:snapToGrid w:val="0"/>
                <w:sz w:val="20"/>
                <w:szCs w:val="20"/>
              </w:rPr>
            </w:pPr>
          </w:p>
        </w:tc>
      </w:tr>
      <w:tr w:rsidR="00705A97" w:rsidRPr="00884507" w:rsidTr="000A2A52">
        <w:trPr>
          <w:jc w:val="center"/>
        </w:trPr>
        <w:tc>
          <w:tcPr>
            <w:tcW w:w="1908" w:type="dxa"/>
          </w:tcPr>
          <w:p w:rsidR="00705A97" w:rsidRPr="00884507" w:rsidRDefault="00705A97" w:rsidP="00884507">
            <w:pPr>
              <w:widowControl w:val="0"/>
              <w:spacing w:line="360" w:lineRule="auto"/>
              <w:jc w:val="both"/>
              <w:rPr>
                <w:snapToGrid w:val="0"/>
                <w:sz w:val="20"/>
                <w:szCs w:val="20"/>
              </w:rPr>
            </w:pPr>
            <w:r w:rsidRPr="00884507">
              <w:rPr>
                <w:snapToGrid w:val="0"/>
                <w:sz w:val="20"/>
                <w:szCs w:val="20"/>
              </w:rPr>
              <w:t>60</w:t>
            </w:r>
          </w:p>
        </w:tc>
        <w:tc>
          <w:tcPr>
            <w:tcW w:w="5400" w:type="dxa"/>
          </w:tcPr>
          <w:p w:rsidR="00705A97" w:rsidRPr="00884507" w:rsidRDefault="00705A97" w:rsidP="00884507">
            <w:pPr>
              <w:widowControl w:val="0"/>
              <w:spacing w:line="360" w:lineRule="auto"/>
              <w:jc w:val="both"/>
              <w:rPr>
                <w:snapToGrid w:val="0"/>
                <w:sz w:val="20"/>
                <w:szCs w:val="20"/>
              </w:rPr>
            </w:pPr>
            <w:r w:rsidRPr="00884507">
              <w:rPr>
                <w:snapToGrid w:val="0"/>
                <w:sz w:val="20"/>
                <w:szCs w:val="20"/>
              </w:rPr>
              <w:t>Трикотажное полотно машинного или ручного вязания</w:t>
            </w:r>
          </w:p>
        </w:tc>
        <w:tc>
          <w:tcPr>
            <w:tcW w:w="2114" w:type="dxa"/>
          </w:tcPr>
          <w:p w:rsidR="00705A97" w:rsidRPr="00884507" w:rsidRDefault="00705A97" w:rsidP="00884507">
            <w:pPr>
              <w:widowControl w:val="0"/>
              <w:spacing w:line="360" w:lineRule="auto"/>
              <w:jc w:val="both"/>
              <w:rPr>
                <w:snapToGrid w:val="0"/>
                <w:sz w:val="20"/>
                <w:szCs w:val="20"/>
              </w:rPr>
            </w:pPr>
            <w:r w:rsidRPr="00884507">
              <w:rPr>
                <w:snapToGrid w:val="0"/>
                <w:sz w:val="20"/>
                <w:szCs w:val="20"/>
              </w:rPr>
              <w:t>10</w:t>
            </w:r>
          </w:p>
        </w:tc>
      </w:tr>
      <w:tr w:rsidR="00705A97" w:rsidRPr="00884507" w:rsidTr="000A2A52">
        <w:trPr>
          <w:jc w:val="center"/>
        </w:trPr>
        <w:tc>
          <w:tcPr>
            <w:tcW w:w="1908" w:type="dxa"/>
          </w:tcPr>
          <w:p w:rsidR="00705A97" w:rsidRPr="00884507" w:rsidRDefault="00705A97" w:rsidP="00884507">
            <w:pPr>
              <w:widowControl w:val="0"/>
              <w:spacing w:line="360" w:lineRule="auto"/>
              <w:jc w:val="both"/>
              <w:rPr>
                <w:snapToGrid w:val="0"/>
                <w:sz w:val="20"/>
                <w:szCs w:val="20"/>
              </w:rPr>
            </w:pPr>
            <w:r w:rsidRPr="00884507">
              <w:rPr>
                <w:snapToGrid w:val="0"/>
                <w:sz w:val="20"/>
                <w:szCs w:val="20"/>
              </w:rPr>
              <w:t>73</w:t>
            </w:r>
          </w:p>
        </w:tc>
        <w:tc>
          <w:tcPr>
            <w:tcW w:w="5400" w:type="dxa"/>
          </w:tcPr>
          <w:p w:rsidR="00705A97" w:rsidRPr="00884507" w:rsidRDefault="00705A97" w:rsidP="00884507">
            <w:pPr>
              <w:widowControl w:val="0"/>
              <w:spacing w:line="360" w:lineRule="auto"/>
              <w:jc w:val="both"/>
              <w:rPr>
                <w:snapToGrid w:val="0"/>
                <w:sz w:val="20"/>
                <w:szCs w:val="20"/>
              </w:rPr>
            </w:pPr>
            <w:r w:rsidRPr="00884507">
              <w:rPr>
                <w:snapToGrid w:val="0"/>
                <w:sz w:val="20"/>
                <w:szCs w:val="20"/>
              </w:rPr>
              <w:t>Изделия из черных металлов</w:t>
            </w:r>
          </w:p>
        </w:tc>
        <w:tc>
          <w:tcPr>
            <w:tcW w:w="2114" w:type="dxa"/>
          </w:tcPr>
          <w:p w:rsidR="00705A97" w:rsidRPr="00884507" w:rsidRDefault="00705A97" w:rsidP="00884507">
            <w:pPr>
              <w:widowControl w:val="0"/>
              <w:spacing w:line="360" w:lineRule="auto"/>
              <w:jc w:val="both"/>
              <w:rPr>
                <w:snapToGrid w:val="0"/>
                <w:sz w:val="20"/>
                <w:szCs w:val="20"/>
              </w:rPr>
            </w:pPr>
            <w:r w:rsidRPr="00884507">
              <w:rPr>
                <w:snapToGrid w:val="0"/>
                <w:sz w:val="20"/>
                <w:szCs w:val="20"/>
              </w:rPr>
              <w:t>15</w:t>
            </w:r>
          </w:p>
        </w:tc>
      </w:tr>
      <w:tr w:rsidR="00705A97" w:rsidRPr="00884507" w:rsidTr="000A2A52">
        <w:trPr>
          <w:jc w:val="center"/>
        </w:trPr>
        <w:tc>
          <w:tcPr>
            <w:tcW w:w="1908" w:type="dxa"/>
          </w:tcPr>
          <w:p w:rsidR="00705A97" w:rsidRPr="00884507" w:rsidRDefault="00705A97" w:rsidP="00884507">
            <w:pPr>
              <w:widowControl w:val="0"/>
              <w:tabs>
                <w:tab w:val="center" w:pos="846"/>
                <w:tab w:val="left" w:pos="1400"/>
              </w:tabs>
              <w:spacing w:line="360" w:lineRule="auto"/>
              <w:jc w:val="both"/>
              <w:rPr>
                <w:snapToGrid w:val="0"/>
                <w:sz w:val="20"/>
                <w:szCs w:val="20"/>
              </w:rPr>
            </w:pPr>
            <w:r w:rsidRPr="00884507">
              <w:rPr>
                <w:snapToGrid w:val="0"/>
                <w:sz w:val="20"/>
                <w:szCs w:val="20"/>
              </w:rPr>
              <w:tab/>
              <w:t>84</w:t>
            </w:r>
            <w:r w:rsidRPr="00884507">
              <w:rPr>
                <w:snapToGrid w:val="0"/>
                <w:sz w:val="20"/>
                <w:szCs w:val="20"/>
              </w:rPr>
              <w:tab/>
            </w:r>
          </w:p>
        </w:tc>
        <w:tc>
          <w:tcPr>
            <w:tcW w:w="5400" w:type="dxa"/>
          </w:tcPr>
          <w:p w:rsidR="00705A97" w:rsidRPr="00884507" w:rsidRDefault="00705A97" w:rsidP="00884507">
            <w:pPr>
              <w:widowControl w:val="0"/>
              <w:spacing w:line="360" w:lineRule="auto"/>
              <w:jc w:val="both"/>
              <w:rPr>
                <w:snapToGrid w:val="0"/>
                <w:sz w:val="20"/>
                <w:szCs w:val="20"/>
              </w:rPr>
            </w:pPr>
            <w:r w:rsidRPr="00884507">
              <w:rPr>
                <w:snapToGrid w:val="0"/>
                <w:sz w:val="20"/>
                <w:szCs w:val="20"/>
              </w:rPr>
              <w:t>Реакторы ядерные, котлы, оборудование и механические устройства; и их части:</w:t>
            </w:r>
          </w:p>
          <w:p w:rsidR="00705A97" w:rsidRPr="00884507" w:rsidRDefault="00705A97" w:rsidP="00884507">
            <w:pPr>
              <w:widowControl w:val="0"/>
              <w:spacing w:line="360" w:lineRule="auto"/>
              <w:jc w:val="both"/>
              <w:rPr>
                <w:snapToGrid w:val="0"/>
                <w:sz w:val="20"/>
                <w:szCs w:val="20"/>
              </w:rPr>
            </w:pPr>
            <w:r w:rsidRPr="00884507">
              <w:rPr>
                <w:snapToGrid w:val="0"/>
                <w:sz w:val="20"/>
                <w:szCs w:val="20"/>
              </w:rPr>
              <w:t>- бульдозеры, грейдеры</w:t>
            </w:r>
          </w:p>
          <w:p w:rsidR="00705A97" w:rsidRPr="00884507" w:rsidRDefault="00705A97" w:rsidP="00884507">
            <w:pPr>
              <w:widowControl w:val="0"/>
              <w:spacing w:line="360" w:lineRule="auto"/>
              <w:jc w:val="both"/>
              <w:rPr>
                <w:snapToGrid w:val="0"/>
                <w:sz w:val="20"/>
                <w:szCs w:val="20"/>
              </w:rPr>
            </w:pPr>
            <w:r w:rsidRPr="00884507">
              <w:rPr>
                <w:snapToGrid w:val="0"/>
                <w:sz w:val="20"/>
                <w:szCs w:val="20"/>
              </w:rPr>
              <w:t xml:space="preserve">- машины швейные </w:t>
            </w:r>
          </w:p>
          <w:p w:rsidR="00705A97" w:rsidRPr="00884507" w:rsidRDefault="00705A97" w:rsidP="00884507">
            <w:pPr>
              <w:widowControl w:val="0"/>
              <w:spacing w:line="360" w:lineRule="auto"/>
              <w:jc w:val="both"/>
              <w:rPr>
                <w:snapToGrid w:val="0"/>
                <w:sz w:val="20"/>
                <w:szCs w:val="20"/>
              </w:rPr>
            </w:pPr>
            <w:r w:rsidRPr="00884507">
              <w:rPr>
                <w:snapToGrid w:val="0"/>
                <w:sz w:val="20"/>
                <w:szCs w:val="20"/>
              </w:rPr>
              <w:t xml:space="preserve">- станки металлорежущие </w:t>
            </w:r>
          </w:p>
        </w:tc>
        <w:tc>
          <w:tcPr>
            <w:tcW w:w="2114" w:type="dxa"/>
          </w:tcPr>
          <w:p w:rsidR="00705A97" w:rsidRPr="00884507" w:rsidRDefault="00705A97" w:rsidP="00884507">
            <w:pPr>
              <w:widowControl w:val="0"/>
              <w:spacing w:line="360" w:lineRule="auto"/>
              <w:jc w:val="both"/>
              <w:rPr>
                <w:snapToGrid w:val="0"/>
                <w:sz w:val="20"/>
                <w:szCs w:val="20"/>
              </w:rPr>
            </w:pPr>
          </w:p>
          <w:p w:rsidR="00705A97" w:rsidRPr="00884507" w:rsidRDefault="00705A97" w:rsidP="00884507">
            <w:pPr>
              <w:widowControl w:val="0"/>
              <w:spacing w:line="360" w:lineRule="auto"/>
              <w:jc w:val="both"/>
              <w:rPr>
                <w:snapToGrid w:val="0"/>
                <w:sz w:val="20"/>
                <w:szCs w:val="20"/>
              </w:rPr>
            </w:pPr>
          </w:p>
          <w:p w:rsidR="00705A97" w:rsidRPr="00884507" w:rsidRDefault="00705A97" w:rsidP="00884507">
            <w:pPr>
              <w:widowControl w:val="0"/>
              <w:spacing w:line="360" w:lineRule="auto"/>
              <w:jc w:val="both"/>
              <w:rPr>
                <w:snapToGrid w:val="0"/>
                <w:sz w:val="20"/>
                <w:szCs w:val="20"/>
              </w:rPr>
            </w:pPr>
            <w:r w:rsidRPr="00884507">
              <w:rPr>
                <w:snapToGrid w:val="0"/>
                <w:sz w:val="20"/>
                <w:szCs w:val="20"/>
              </w:rPr>
              <w:t>10</w:t>
            </w:r>
          </w:p>
          <w:p w:rsidR="00705A97" w:rsidRPr="00884507" w:rsidRDefault="00705A97" w:rsidP="00884507">
            <w:pPr>
              <w:widowControl w:val="0"/>
              <w:spacing w:line="360" w:lineRule="auto"/>
              <w:jc w:val="both"/>
              <w:rPr>
                <w:snapToGrid w:val="0"/>
                <w:sz w:val="20"/>
                <w:szCs w:val="20"/>
              </w:rPr>
            </w:pPr>
            <w:r w:rsidRPr="00884507">
              <w:rPr>
                <w:snapToGrid w:val="0"/>
                <w:sz w:val="20"/>
                <w:szCs w:val="20"/>
              </w:rPr>
              <w:t>20</w:t>
            </w:r>
          </w:p>
          <w:p w:rsidR="00705A97" w:rsidRPr="00884507" w:rsidRDefault="00705A97" w:rsidP="00884507">
            <w:pPr>
              <w:widowControl w:val="0"/>
              <w:spacing w:line="360" w:lineRule="auto"/>
              <w:jc w:val="both"/>
              <w:rPr>
                <w:snapToGrid w:val="0"/>
                <w:sz w:val="20"/>
                <w:szCs w:val="20"/>
              </w:rPr>
            </w:pPr>
            <w:r w:rsidRPr="00884507">
              <w:rPr>
                <w:snapToGrid w:val="0"/>
                <w:sz w:val="20"/>
                <w:szCs w:val="20"/>
              </w:rPr>
              <w:t>10</w:t>
            </w:r>
          </w:p>
        </w:tc>
      </w:tr>
      <w:tr w:rsidR="00705A97" w:rsidRPr="00884507" w:rsidTr="000A2A52">
        <w:trPr>
          <w:jc w:val="center"/>
        </w:trPr>
        <w:tc>
          <w:tcPr>
            <w:tcW w:w="1908" w:type="dxa"/>
          </w:tcPr>
          <w:p w:rsidR="00705A97" w:rsidRPr="00884507" w:rsidRDefault="00705A97" w:rsidP="00884507">
            <w:pPr>
              <w:widowControl w:val="0"/>
              <w:spacing w:line="360" w:lineRule="auto"/>
              <w:jc w:val="both"/>
              <w:rPr>
                <w:snapToGrid w:val="0"/>
                <w:sz w:val="20"/>
                <w:szCs w:val="20"/>
              </w:rPr>
            </w:pPr>
            <w:r w:rsidRPr="00884507">
              <w:rPr>
                <w:snapToGrid w:val="0"/>
                <w:sz w:val="20"/>
                <w:szCs w:val="20"/>
              </w:rPr>
              <w:t>85</w:t>
            </w:r>
          </w:p>
        </w:tc>
        <w:tc>
          <w:tcPr>
            <w:tcW w:w="5400" w:type="dxa"/>
          </w:tcPr>
          <w:p w:rsidR="00705A97" w:rsidRPr="00884507" w:rsidRDefault="00705A97" w:rsidP="00884507">
            <w:pPr>
              <w:widowControl w:val="0"/>
              <w:spacing w:line="360" w:lineRule="auto"/>
              <w:jc w:val="both"/>
              <w:rPr>
                <w:snapToGrid w:val="0"/>
                <w:sz w:val="20"/>
                <w:szCs w:val="20"/>
              </w:rPr>
            </w:pPr>
            <w:r w:rsidRPr="00884507">
              <w:rPr>
                <w:snapToGrid w:val="0"/>
                <w:sz w:val="20"/>
                <w:szCs w:val="20"/>
              </w:rPr>
              <w:t>Электрические машины и оборудование, их части; звукозаписывающая и звуковоспроизводящая аппаратура, аппаратура для записи и воспроизведения телевизионного изображения и звука, их части и принадлежности:</w:t>
            </w:r>
          </w:p>
        </w:tc>
        <w:tc>
          <w:tcPr>
            <w:tcW w:w="2114" w:type="dxa"/>
          </w:tcPr>
          <w:p w:rsidR="00705A97" w:rsidRPr="00884507" w:rsidRDefault="00705A97" w:rsidP="00884507">
            <w:pPr>
              <w:widowControl w:val="0"/>
              <w:spacing w:line="360" w:lineRule="auto"/>
              <w:jc w:val="both"/>
              <w:rPr>
                <w:snapToGrid w:val="0"/>
                <w:sz w:val="20"/>
                <w:szCs w:val="20"/>
              </w:rPr>
            </w:pPr>
            <w:r w:rsidRPr="00884507">
              <w:rPr>
                <w:snapToGrid w:val="0"/>
                <w:sz w:val="20"/>
                <w:szCs w:val="20"/>
              </w:rPr>
              <w:t>10, 15</w:t>
            </w:r>
          </w:p>
        </w:tc>
      </w:tr>
    </w:tbl>
    <w:p w:rsidR="00705A97" w:rsidRPr="00884507" w:rsidRDefault="00705A97" w:rsidP="00884507">
      <w:pPr>
        <w:widowControl w:val="0"/>
        <w:autoSpaceDE w:val="0"/>
        <w:autoSpaceDN w:val="0"/>
        <w:adjustRightInd w:val="0"/>
        <w:spacing w:line="360" w:lineRule="auto"/>
        <w:ind w:firstLine="709"/>
        <w:jc w:val="both"/>
        <w:rPr>
          <w:sz w:val="28"/>
        </w:rPr>
      </w:pPr>
    </w:p>
    <w:p w:rsidR="00705A97" w:rsidRPr="00884507" w:rsidRDefault="00774FE0" w:rsidP="00884507">
      <w:pPr>
        <w:widowControl w:val="0"/>
        <w:shd w:val="clear" w:color="auto" w:fill="FFFFFF"/>
        <w:spacing w:line="360" w:lineRule="auto"/>
        <w:ind w:firstLine="709"/>
        <w:jc w:val="both"/>
        <w:rPr>
          <w:sz w:val="28"/>
          <w:szCs w:val="28"/>
        </w:rPr>
      </w:pPr>
      <w:r w:rsidRPr="00884507">
        <w:rPr>
          <w:sz w:val="28"/>
          <w:szCs w:val="28"/>
        </w:rPr>
        <w:t>Данная таблица подтверждает</w:t>
      </w:r>
      <w:r w:rsidR="00705A97" w:rsidRPr="00884507">
        <w:rPr>
          <w:sz w:val="28"/>
          <w:szCs w:val="28"/>
        </w:rPr>
        <w:t>, что на товары, производство которых развито в нашей стране, установлены довольно высокие ставки. Следовательно, эти ставки не несут какой-либо протекционистской нагрузки, а выполняют главным образом фискальные функции. Именно товары, пользующиеся особым, широким спросом, в большинстве случаев не изменяющимся при изменении цены, облагаются высокими фискальными пошлинами в размере от 20 до 100%.</w:t>
      </w:r>
      <w:r w:rsidR="00884507">
        <w:rPr>
          <w:sz w:val="28"/>
          <w:szCs w:val="28"/>
        </w:rPr>
        <w:t xml:space="preserve"> </w:t>
      </w:r>
      <w:r w:rsidR="00705A97" w:rsidRPr="00884507">
        <w:rPr>
          <w:sz w:val="28"/>
          <w:szCs w:val="28"/>
        </w:rPr>
        <w:t>Такие товары представлены в Таможенном Тарифе РФ группами 22 «Алкогольные и безалкогольные напитки и уксус», 24 «Табак и промышленные заменители табака» , 36 «Взрывчатые вещества; пиротехнические изделия; спички; пирофорные сплавы; некоторые горючие вещества», 71 «Жемчуг природный, драгоценные или полудрагоценные камни, драгоценные металлы и изделия из них, монеты», 87 «Средства наземного транспорта, кроме железнодорожного или трамвайного подвижного состава, и их части и принадлежности».</w:t>
      </w:r>
    </w:p>
    <w:p w:rsidR="00884507" w:rsidRDefault="00884507" w:rsidP="00884507">
      <w:pPr>
        <w:widowControl w:val="0"/>
        <w:shd w:val="clear" w:color="auto" w:fill="FFFFFF"/>
        <w:spacing w:line="360" w:lineRule="auto"/>
        <w:ind w:firstLine="709"/>
        <w:jc w:val="both"/>
        <w:rPr>
          <w:sz w:val="28"/>
        </w:rPr>
      </w:pPr>
    </w:p>
    <w:p w:rsidR="001A3515" w:rsidRPr="00884507" w:rsidRDefault="001A3515" w:rsidP="00884507">
      <w:pPr>
        <w:widowControl w:val="0"/>
        <w:shd w:val="clear" w:color="auto" w:fill="FFFFFF"/>
        <w:spacing w:line="360" w:lineRule="auto"/>
        <w:ind w:firstLine="709"/>
        <w:jc w:val="both"/>
        <w:rPr>
          <w:sz w:val="28"/>
        </w:rPr>
      </w:pPr>
      <w:r w:rsidRPr="00884507">
        <w:rPr>
          <w:sz w:val="28"/>
        </w:rPr>
        <w:t xml:space="preserve">Таблица </w:t>
      </w:r>
      <w:r w:rsidR="00C60D34" w:rsidRPr="00884507">
        <w:rPr>
          <w:sz w:val="28"/>
        </w:rPr>
        <w:t>7</w:t>
      </w:r>
    </w:p>
    <w:p w:rsidR="001A3515" w:rsidRPr="00884507" w:rsidRDefault="001A3515" w:rsidP="00884507">
      <w:pPr>
        <w:widowControl w:val="0"/>
        <w:spacing w:line="360" w:lineRule="auto"/>
        <w:ind w:firstLine="709"/>
        <w:jc w:val="both"/>
        <w:rPr>
          <w:sz w:val="28"/>
          <w:szCs w:val="28"/>
        </w:rPr>
      </w:pPr>
      <w:r w:rsidRPr="00884507">
        <w:rPr>
          <w:sz w:val="28"/>
          <w:szCs w:val="28"/>
        </w:rPr>
        <w:t xml:space="preserve">Реализация функций таможенных пошлин по </w:t>
      </w:r>
      <w:r w:rsidRPr="00884507">
        <w:rPr>
          <w:rFonts w:eastAsia="Arial Unicode MS"/>
          <w:sz w:val="28"/>
          <w:szCs w:val="28"/>
        </w:rPr>
        <w:t>разделам таможенного тарифа РФ</w:t>
      </w:r>
    </w:p>
    <w:tbl>
      <w:tblPr>
        <w:tblStyle w:val="af5"/>
        <w:tblW w:w="0" w:type="auto"/>
        <w:jc w:val="center"/>
        <w:tblLook w:val="01E0" w:firstRow="1" w:lastRow="1" w:firstColumn="1" w:lastColumn="1" w:noHBand="0" w:noVBand="0"/>
      </w:tblPr>
      <w:tblGrid>
        <w:gridCol w:w="1907"/>
        <w:gridCol w:w="3770"/>
        <w:gridCol w:w="3431"/>
      </w:tblGrid>
      <w:tr w:rsidR="001A3515" w:rsidRPr="00884507" w:rsidTr="000A2A52">
        <w:trPr>
          <w:jc w:val="center"/>
        </w:trPr>
        <w:tc>
          <w:tcPr>
            <w:tcW w:w="1907" w:type="dxa"/>
            <w:vAlign w:val="center"/>
          </w:tcPr>
          <w:p w:rsidR="001A3515" w:rsidRPr="00884507" w:rsidRDefault="001A3515" w:rsidP="00884507">
            <w:pPr>
              <w:spacing w:line="360" w:lineRule="auto"/>
              <w:ind w:hanging="43"/>
              <w:jc w:val="both"/>
              <w:rPr>
                <w:b/>
                <w:sz w:val="20"/>
                <w:szCs w:val="20"/>
              </w:rPr>
            </w:pPr>
            <w:r w:rsidRPr="00884507">
              <w:rPr>
                <w:b/>
                <w:sz w:val="20"/>
                <w:szCs w:val="20"/>
              </w:rPr>
              <w:t>Функция</w:t>
            </w:r>
          </w:p>
        </w:tc>
        <w:tc>
          <w:tcPr>
            <w:tcW w:w="3770" w:type="dxa"/>
            <w:vAlign w:val="center"/>
          </w:tcPr>
          <w:p w:rsidR="001A3515" w:rsidRPr="00884507" w:rsidRDefault="001A3515" w:rsidP="00884507">
            <w:pPr>
              <w:spacing w:line="360" w:lineRule="auto"/>
              <w:ind w:hanging="43"/>
              <w:jc w:val="both"/>
              <w:rPr>
                <w:b/>
                <w:sz w:val="20"/>
                <w:szCs w:val="20"/>
              </w:rPr>
            </w:pPr>
            <w:r w:rsidRPr="00884507">
              <w:rPr>
                <w:b/>
                <w:sz w:val="20"/>
                <w:szCs w:val="20"/>
              </w:rPr>
              <w:t>Группа товаров</w:t>
            </w:r>
          </w:p>
        </w:tc>
        <w:tc>
          <w:tcPr>
            <w:tcW w:w="3431" w:type="dxa"/>
            <w:vAlign w:val="center"/>
          </w:tcPr>
          <w:p w:rsidR="001A3515" w:rsidRPr="00884507" w:rsidRDefault="001A3515" w:rsidP="00884507">
            <w:pPr>
              <w:spacing w:line="360" w:lineRule="auto"/>
              <w:ind w:hanging="43"/>
              <w:jc w:val="both"/>
              <w:rPr>
                <w:b/>
                <w:sz w:val="20"/>
                <w:szCs w:val="20"/>
              </w:rPr>
            </w:pPr>
            <w:r w:rsidRPr="00884507">
              <w:rPr>
                <w:b/>
                <w:sz w:val="20"/>
                <w:szCs w:val="20"/>
              </w:rPr>
              <w:t>Размер ставки</w:t>
            </w:r>
          </w:p>
        </w:tc>
      </w:tr>
      <w:tr w:rsidR="001A3515" w:rsidRPr="00884507" w:rsidTr="000A2A52">
        <w:trPr>
          <w:jc w:val="center"/>
        </w:trPr>
        <w:tc>
          <w:tcPr>
            <w:tcW w:w="1907" w:type="dxa"/>
            <w:vAlign w:val="center"/>
          </w:tcPr>
          <w:p w:rsidR="001A3515" w:rsidRPr="00884507" w:rsidRDefault="001A3515" w:rsidP="00884507">
            <w:pPr>
              <w:spacing w:line="360" w:lineRule="auto"/>
              <w:ind w:hanging="43"/>
              <w:jc w:val="both"/>
              <w:rPr>
                <w:sz w:val="20"/>
                <w:szCs w:val="20"/>
              </w:rPr>
            </w:pPr>
            <w:r w:rsidRPr="00884507">
              <w:rPr>
                <w:sz w:val="20"/>
                <w:szCs w:val="20"/>
              </w:rPr>
              <w:t>Защитная</w:t>
            </w:r>
          </w:p>
        </w:tc>
        <w:tc>
          <w:tcPr>
            <w:tcW w:w="3770" w:type="dxa"/>
          </w:tcPr>
          <w:p w:rsidR="001A3515" w:rsidRPr="00884507" w:rsidRDefault="001A3515" w:rsidP="00884507">
            <w:pPr>
              <w:spacing w:line="360" w:lineRule="auto"/>
              <w:ind w:hanging="43"/>
              <w:jc w:val="both"/>
              <w:rPr>
                <w:sz w:val="20"/>
                <w:szCs w:val="20"/>
              </w:rPr>
            </w:pPr>
            <w:r w:rsidRPr="00884507">
              <w:rPr>
                <w:sz w:val="20"/>
                <w:szCs w:val="20"/>
              </w:rPr>
              <w:t>1603, 1604, 1605</w:t>
            </w:r>
          </w:p>
        </w:tc>
        <w:tc>
          <w:tcPr>
            <w:tcW w:w="3431" w:type="dxa"/>
          </w:tcPr>
          <w:p w:rsidR="001A3515" w:rsidRPr="00884507" w:rsidRDefault="001A3515" w:rsidP="00884507">
            <w:pPr>
              <w:spacing w:line="360" w:lineRule="auto"/>
              <w:ind w:hanging="43"/>
              <w:jc w:val="both"/>
              <w:rPr>
                <w:sz w:val="20"/>
                <w:szCs w:val="20"/>
              </w:rPr>
            </w:pPr>
            <w:r w:rsidRPr="00884507">
              <w:rPr>
                <w:sz w:val="20"/>
                <w:szCs w:val="20"/>
              </w:rPr>
              <w:t>15%</w:t>
            </w:r>
          </w:p>
        </w:tc>
      </w:tr>
      <w:tr w:rsidR="001A3515" w:rsidRPr="00884507" w:rsidTr="000A2A52">
        <w:trPr>
          <w:jc w:val="center"/>
        </w:trPr>
        <w:tc>
          <w:tcPr>
            <w:tcW w:w="1907" w:type="dxa"/>
          </w:tcPr>
          <w:p w:rsidR="001A3515" w:rsidRPr="00884507" w:rsidRDefault="001A3515" w:rsidP="00884507">
            <w:pPr>
              <w:spacing w:line="360" w:lineRule="auto"/>
              <w:ind w:hanging="43"/>
              <w:jc w:val="both"/>
              <w:rPr>
                <w:sz w:val="20"/>
                <w:szCs w:val="20"/>
              </w:rPr>
            </w:pPr>
          </w:p>
        </w:tc>
        <w:tc>
          <w:tcPr>
            <w:tcW w:w="3770" w:type="dxa"/>
          </w:tcPr>
          <w:p w:rsidR="001A3515" w:rsidRPr="00884507" w:rsidRDefault="001A3515" w:rsidP="00884507">
            <w:pPr>
              <w:spacing w:line="360" w:lineRule="auto"/>
              <w:ind w:hanging="43"/>
              <w:jc w:val="both"/>
              <w:rPr>
                <w:sz w:val="20"/>
                <w:szCs w:val="20"/>
              </w:rPr>
            </w:pPr>
            <w:r w:rsidRPr="00884507">
              <w:rPr>
                <w:sz w:val="20"/>
                <w:szCs w:val="20"/>
              </w:rPr>
              <w:t>1701</w:t>
            </w:r>
          </w:p>
        </w:tc>
        <w:tc>
          <w:tcPr>
            <w:tcW w:w="3431" w:type="dxa"/>
          </w:tcPr>
          <w:p w:rsidR="001A3515" w:rsidRPr="00884507" w:rsidRDefault="001A3515" w:rsidP="00884507">
            <w:pPr>
              <w:spacing w:line="360" w:lineRule="auto"/>
              <w:ind w:hanging="43"/>
              <w:jc w:val="both"/>
              <w:rPr>
                <w:sz w:val="20"/>
                <w:szCs w:val="20"/>
              </w:rPr>
            </w:pPr>
            <w:r w:rsidRPr="00884507">
              <w:rPr>
                <w:sz w:val="20"/>
                <w:szCs w:val="20"/>
              </w:rPr>
              <w:t xml:space="preserve">140-340 долл. США за </w:t>
            </w:r>
            <w:smartTag w:uri="urn:schemas-microsoft-com:office:smarttags" w:element="metricconverter">
              <w:smartTagPr>
                <w:attr w:name="ProductID" w:val="1000 кг"/>
              </w:smartTagPr>
              <w:r w:rsidRPr="00884507">
                <w:rPr>
                  <w:sz w:val="20"/>
                  <w:szCs w:val="20"/>
                </w:rPr>
                <w:t>1000 кг</w:t>
              </w:r>
            </w:smartTag>
          </w:p>
        </w:tc>
      </w:tr>
      <w:tr w:rsidR="001A3515" w:rsidRPr="00884507" w:rsidTr="000A2A52">
        <w:trPr>
          <w:jc w:val="center"/>
        </w:trPr>
        <w:tc>
          <w:tcPr>
            <w:tcW w:w="1907" w:type="dxa"/>
          </w:tcPr>
          <w:p w:rsidR="001A3515" w:rsidRPr="00884507" w:rsidRDefault="001A3515" w:rsidP="00884507">
            <w:pPr>
              <w:spacing w:line="360" w:lineRule="auto"/>
              <w:ind w:hanging="43"/>
              <w:jc w:val="both"/>
              <w:rPr>
                <w:sz w:val="20"/>
                <w:szCs w:val="20"/>
              </w:rPr>
            </w:pPr>
          </w:p>
        </w:tc>
        <w:tc>
          <w:tcPr>
            <w:tcW w:w="3770" w:type="dxa"/>
          </w:tcPr>
          <w:p w:rsidR="001A3515" w:rsidRPr="00884507" w:rsidRDefault="001A3515" w:rsidP="00884507">
            <w:pPr>
              <w:spacing w:line="360" w:lineRule="auto"/>
              <w:ind w:hanging="43"/>
              <w:jc w:val="both"/>
              <w:rPr>
                <w:sz w:val="20"/>
                <w:szCs w:val="20"/>
              </w:rPr>
            </w:pPr>
            <w:r w:rsidRPr="00884507">
              <w:rPr>
                <w:sz w:val="20"/>
                <w:szCs w:val="20"/>
              </w:rPr>
              <w:t>1702</w:t>
            </w:r>
          </w:p>
        </w:tc>
        <w:tc>
          <w:tcPr>
            <w:tcW w:w="3431" w:type="dxa"/>
          </w:tcPr>
          <w:p w:rsidR="001A3515" w:rsidRPr="00884507" w:rsidRDefault="001A3515" w:rsidP="00884507">
            <w:pPr>
              <w:spacing w:line="360" w:lineRule="auto"/>
              <w:ind w:hanging="43"/>
              <w:jc w:val="both"/>
              <w:rPr>
                <w:sz w:val="20"/>
                <w:szCs w:val="20"/>
              </w:rPr>
            </w:pPr>
            <w:r w:rsidRPr="00884507">
              <w:rPr>
                <w:sz w:val="20"/>
                <w:szCs w:val="20"/>
              </w:rPr>
              <w:t xml:space="preserve">0,23 евро за </w:t>
            </w:r>
            <w:smartTag w:uri="urn:schemas-microsoft-com:office:smarttags" w:element="metricconverter">
              <w:smartTagPr>
                <w:attr w:name="ProductID" w:val="1 кг"/>
              </w:smartTagPr>
              <w:r w:rsidRPr="00884507">
                <w:rPr>
                  <w:sz w:val="20"/>
                  <w:szCs w:val="20"/>
                </w:rPr>
                <w:t>1 кг</w:t>
              </w:r>
            </w:smartTag>
          </w:p>
        </w:tc>
      </w:tr>
      <w:tr w:rsidR="001A3515" w:rsidRPr="00884507" w:rsidTr="000A2A52">
        <w:trPr>
          <w:jc w:val="center"/>
        </w:trPr>
        <w:tc>
          <w:tcPr>
            <w:tcW w:w="1907" w:type="dxa"/>
          </w:tcPr>
          <w:p w:rsidR="001A3515" w:rsidRPr="00884507" w:rsidRDefault="001A3515" w:rsidP="00884507">
            <w:pPr>
              <w:spacing w:line="360" w:lineRule="auto"/>
              <w:ind w:hanging="43"/>
              <w:jc w:val="both"/>
              <w:rPr>
                <w:sz w:val="20"/>
                <w:szCs w:val="20"/>
              </w:rPr>
            </w:pPr>
          </w:p>
        </w:tc>
        <w:tc>
          <w:tcPr>
            <w:tcW w:w="3770" w:type="dxa"/>
          </w:tcPr>
          <w:p w:rsidR="001A3515" w:rsidRPr="00884507" w:rsidRDefault="001A3515" w:rsidP="00884507">
            <w:pPr>
              <w:spacing w:line="360" w:lineRule="auto"/>
              <w:ind w:hanging="43"/>
              <w:jc w:val="both"/>
              <w:rPr>
                <w:sz w:val="20"/>
                <w:szCs w:val="20"/>
              </w:rPr>
            </w:pPr>
            <w:r w:rsidRPr="00884507">
              <w:rPr>
                <w:sz w:val="20"/>
                <w:szCs w:val="20"/>
              </w:rPr>
              <w:t>1806</w:t>
            </w:r>
          </w:p>
        </w:tc>
        <w:tc>
          <w:tcPr>
            <w:tcW w:w="3431" w:type="dxa"/>
          </w:tcPr>
          <w:p w:rsidR="001A3515" w:rsidRPr="00884507" w:rsidRDefault="001A3515" w:rsidP="00884507">
            <w:pPr>
              <w:spacing w:line="360" w:lineRule="auto"/>
              <w:ind w:hanging="43"/>
              <w:jc w:val="both"/>
              <w:rPr>
                <w:sz w:val="20"/>
                <w:szCs w:val="20"/>
              </w:rPr>
            </w:pPr>
            <w:r w:rsidRPr="00884507">
              <w:rPr>
                <w:sz w:val="20"/>
                <w:szCs w:val="20"/>
              </w:rPr>
              <w:t xml:space="preserve">0,6 евро за </w:t>
            </w:r>
            <w:smartTag w:uri="urn:schemas-microsoft-com:office:smarttags" w:element="metricconverter">
              <w:smartTagPr>
                <w:attr w:name="ProductID" w:val="1 кг"/>
              </w:smartTagPr>
              <w:r w:rsidRPr="00884507">
                <w:rPr>
                  <w:sz w:val="20"/>
                  <w:szCs w:val="20"/>
                </w:rPr>
                <w:t>1 кг</w:t>
              </w:r>
            </w:smartTag>
          </w:p>
        </w:tc>
      </w:tr>
      <w:tr w:rsidR="001A3515" w:rsidRPr="00884507" w:rsidTr="000A2A52">
        <w:trPr>
          <w:jc w:val="center"/>
        </w:trPr>
        <w:tc>
          <w:tcPr>
            <w:tcW w:w="1907" w:type="dxa"/>
          </w:tcPr>
          <w:p w:rsidR="001A3515" w:rsidRPr="00884507" w:rsidRDefault="001A3515" w:rsidP="00884507">
            <w:pPr>
              <w:spacing w:line="360" w:lineRule="auto"/>
              <w:ind w:hanging="43"/>
              <w:jc w:val="both"/>
              <w:rPr>
                <w:sz w:val="20"/>
                <w:szCs w:val="20"/>
              </w:rPr>
            </w:pPr>
          </w:p>
        </w:tc>
        <w:tc>
          <w:tcPr>
            <w:tcW w:w="3770" w:type="dxa"/>
          </w:tcPr>
          <w:p w:rsidR="001A3515" w:rsidRPr="00884507" w:rsidRDefault="001A3515" w:rsidP="00884507">
            <w:pPr>
              <w:spacing w:line="360" w:lineRule="auto"/>
              <w:ind w:hanging="43"/>
              <w:jc w:val="both"/>
              <w:rPr>
                <w:sz w:val="20"/>
                <w:szCs w:val="20"/>
              </w:rPr>
            </w:pPr>
            <w:r w:rsidRPr="00884507">
              <w:rPr>
                <w:sz w:val="20"/>
                <w:szCs w:val="20"/>
              </w:rPr>
              <w:t>1901, 1903, 1904</w:t>
            </w:r>
          </w:p>
        </w:tc>
        <w:tc>
          <w:tcPr>
            <w:tcW w:w="3431" w:type="dxa"/>
          </w:tcPr>
          <w:p w:rsidR="001A3515" w:rsidRPr="00884507" w:rsidRDefault="001A3515" w:rsidP="00884507">
            <w:pPr>
              <w:spacing w:line="360" w:lineRule="auto"/>
              <w:ind w:hanging="43"/>
              <w:jc w:val="both"/>
              <w:rPr>
                <w:sz w:val="20"/>
                <w:szCs w:val="20"/>
              </w:rPr>
            </w:pPr>
            <w:r w:rsidRPr="00884507">
              <w:rPr>
                <w:sz w:val="20"/>
                <w:szCs w:val="20"/>
              </w:rPr>
              <w:t>15%</w:t>
            </w:r>
          </w:p>
        </w:tc>
      </w:tr>
      <w:tr w:rsidR="001A3515" w:rsidRPr="00884507" w:rsidTr="000A2A52">
        <w:trPr>
          <w:jc w:val="center"/>
        </w:trPr>
        <w:tc>
          <w:tcPr>
            <w:tcW w:w="1907" w:type="dxa"/>
          </w:tcPr>
          <w:p w:rsidR="001A3515" w:rsidRPr="00884507" w:rsidRDefault="001A3515" w:rsidP="00884507">
            <w:pPr>
              <w:spacing w:line="360" w:lineRule="auto"/>
              <w:ind w:hanging="43"/>
              <w:jc w:val="both"/>
              <w:rPr>
                <w:sz w:val="20"/>
                <w:szCs w:val="20"/>
              </w:rPr>
            </w:pPr>
          </w:p>
        </w:tc>
        <w:tc>
          <w:tcPr>
            <w:tcW w:w="3770" w:type="dxa"/>
          </w:tcPr>
          <w:p w:rsidR="001A3515" w:rsidRPr="00884507" w:rsidRDefault="001A3515" w:rsidP="00884507">
            <w:pPr>
              <w:spacing w:line="360" w:lineRule="auto"/>
              <w:ind w:hanging="43"/>
              <w:jc w:val="both"/>
              <w:rPr>
                <w:sz w:val="20"/>
                <w:szCs w:val="20"/>
              </w:rPr>
            </w:pPr>
            <w:r w:rsidRPr="00884507">
              <w:rPr>
                <w:sz w:val="20"/>
                <w:szCs w:val="20"/>
              </w:rPr>
              <w:t>2003, 2005, 2006</w:t>
            </w:r>
          </w:p>
        </w:tc>
        <w:tc>
          <w:tcPr>
            <w:tcW w:w="3431" w:type="dxa"/>
          </w:tcPr>
          <w:p w:rsidR="001A3515" w:rsidRPr="00884507" w:rsidRDefault="001A3515" w:rsidP="00884507">
            <w:pPr>
              <w:spacing w:line="360" w:lineRule="auto"/>
              <w:ind w:hanging="43"/>
              <w:jc w:val="both"/>
              <w:rPr>
                <w:sz w:val="20"/>
                <w:szCs w:val="20"/>
              </w:rPr>
            </w:pPr>
            <w:r w:rsidRPr="00884507">
              <w:rPr>
                <w:sz w:val="20"/>
                <w:szCs w:val="20"/>
              </w:rPr>
              <w:t>15%</w:t>
            </w:r>
          </w:p>
        </w:tc>
      </w:tr>
      <w:tr w:rsidR="001A3515" w:rsidRPr="00884507" w:rsidTr="000A2A52">
        <w:trPr>
          <w:jc w:val="center"/>
        </w:trPr>
        <w:tc>
          <w:tcPr>
            <w:tcW w:w="1907" w:type="dxa"/>
          </w:tcPr>
          <w:p w:rsidR="001A3515" w:rsidRPr="00884507" w:rsidRDefault="001A3515" w:rsidP="00884507">
            <w:pPr>
              <w:spacing w:line="360" w:lineRule="auto"/>
              <w:ind w:hanging="43"/>
              <w:jc w:val="both"/>
              <w:rPr>
                <w:sz w:val="20"/>
                <w:szCs w:val="20"/>
              </w:rPr>
            </w:pPr>
          </w:p>
        </w:tc>
        <w:tc>
          <w:tcPr>
            <w:tcW w:w="3770" w:type="dxa"/>
          </w:tcPr>
          <w:p w:rsidR="001A3515" w:rsidRPr="00884507" w:rsidRDefault="001A3515" w:rsidP="00884507">
            <w:pPr>
              <w:spacing w:line="360" w:lineRule="auto"/>
              <w:ind w:hanging="43"/>
              <w:jc w:val="both"/>
              <w:rPr>
                <w:sz w:val="20"/>
                <w:szCs w:val="20"/>
              </w:rPr>
            </w:pPr>
            <w:r w:rsidRPr="00884507">
              <w:rPr>
                <w:sz w:val="20"/>
                <w:szCs w:val="20"/>
              </w:rPr>
              <w:t>2101, 2102, 2103, 2104, 2105, 2106</w:t>
            </w:r>
          </w:p>
        </w:tc>
        <w:tc>
          <w:tcPr>
            <w:tcW w:w="3431" w:type="dxa"/>
          </w:tcPr>
          <w:p w:rsidR="001A3515" w:rsidRPr="00884507" w:rsidRDefault="001A3515" w:rsidP="00884507">
            <w:pPr>
              <w:spacing w:line="360" w:lineRule="auto"/>
              <w:ind w:hanging="43"/>
              <w:jc w:val="both"/>
              <w:rPr>
                <w:sz w:val="20"/>
                <w:szCs w:val="20"/>
              </w:rPr>
            </w:pPr>
            <w:r w:rsidRPr="00884507">
              <w:rPr>
                <w:sz w:val="20"/>
                <w:szCs w:val="20"/>
              </w:rPr>
              <w:t>15%</w:t>
            </w:r>
          </w:p>
        </w:tc>
      </w:tr>
      <w:tr w:rsidR="001A3515" w:rsidRPr="00884507" w:rsidTr="000A2A52">
        <w:trPr>
          <w:jc w:val="center"/>
        </w:trPr>
        <w:tc>
          <w:tcPr>
            <w:tcW w:w="1907" w:type="dxa"/>
          </w:tcPr>
          <w:p w:rsidR="001A3515" w:rsidRPr="00884507" w:rsidRDefault="001A3515" w:rsidP="00884507">
            <w:pPr>
              <w:spacing w:line="360" w:lineRule="auto"/>
              <w:ind w:hanging="43"/>
              <w:jc w:val="both"/>
              <w:rPr>
                <w:sz w:val="20"/>
                <w:szCs w:val="20"/>
              </w:rPr>
            </w:pPr>
          </w:p>
        </w:tc>
        <w:tc>
          <w:tcPr>
            <w:tcW w:w="3770" w:type="dxa"/>
          </w:tcPr>
          <w:p w:rsidR="001A3515" w:rsidRPr="00884507" w:rsidRDefault="001A3515" w:rsidP="00884507">
            <w:pPr>
              <w:spacing w:line="360" w:lineRule="auto"/>
              <w:ind w:hanging="43"/>
              <w:jc w:val="both"/>
              <w:rPr>
                <w:sz w:val="20"/>
                <w:szCs w:val="20"/>
              </w:rPr>
            </w:pPr>
            <w:r w:rsidRPr="00884507">
              <w:rPr>
                <w:sz w:val="20"/>
                <w:szCs w:val="20"/>
              </w:rPr>
              <w:t>2201, 2202</w:t>
            </w:r>
          </w:p>
        </w:tc>
        <w:tc>
          <w:tcPr>
            <w:tcW w:w="3431" w:type="dxa"/>
          </w:tcPr>
          <w:p w:rsidR="001A3515" w:rsidRPr="00884507" w:rsidRDefault="001A3515" w:rsidP="00884507">
            <w:pPr>
              <w:spacing w:line="360" w:lineRule="auto"/>
              <w:ind w:hanging="43"/>
              <w:jc w:val="both"/>
              <w:rPr>
                <w:sz w:val="20"/>
                <w:szCs w:val="20"/>
              </w:rPr>
            </w:pPr>
            <w:r w:rsidRPr="00884507">
              <w:rPr>
                <w:sz w:val="20"/>
                <w:szCs w:val="20"/>
              </w:rPr>
              <w:t xml:space="preserve">15%, но не &lt; 0,07 евро за </w:t>
            </w:r>
            <w:smartTag w:uri="urn:schemas-microsoft-com:office:smarttags" w:element="metricconverter">
              <w:smartTagPr>
                <w:attr w:name="ProductID" w:val="1 л"/>
              </w:smartTagPr>
              <w:r w:rsidRPr="00884507">
                <w:rPr>
                  <w:sz w:val="20"/>
                  <w:szCs w:val="20"/>
                </w:rPr>
                <w:t>1 л</w:t>
              </w:r>
            </w:smartTag>
          </w:p>
        </w:tc>
      </w:tr>
      <w:tr w:rsidR="001A3515" w:rsidRPr="00884507" w:rsidTr="000A2A52">
        <w:trPr>
          <w:jc w:val="center"/>
        </w:trPr>
        <w:tc>
          <w:tcPr>
            <w:tcW w:w="1907" w:type="dxa"/>
          </w:tcPr>
          <w:p w:rsidR="001A3515" w:rsidRPr="00884507" w:rsidRDefault="001A3515" w:rsidP="00884507">
            <w:pPr>
              <w:spacing w:line="360" w:lineRule="auto"/>
              <w:ind w:hanging="43"/>
              <w:jc w:val="both"/>
              <w:rPr>
                <w:sz w:val="20"/>
                <w:szCs w:val="20"/>
              </w:rPr>
            </w:pPr>
          </w:p>
        </w:tc>
        <w:tc>
          <w:tcPr>
            <w:tcW w:w="3770" w:type="dxa"/>
          </w:tcPr>
          <w:p w:rsidR="001A3515" w:rsidRPr="00884507" w:rsidRDefault="001A3515" w:rsidP="00884507">
            <w:pPr>
              <w:spacing w:line="360" w:lineRule="auto"/>
              <w:ind w:hanging="43"/>
              <w:jc w:val="both"/>
              <w:rPr>
                <w:sz w:val="20"/>
                <w:szCs w:val="20"/>
              </w:rPr>
            </w:pPr>
            <w:r w:rsidRPr="00884507">
              <w:rPr>
                <w:sz w:val="20"/>
                <w:szCs w:val="20"/>
              </w:rPr>
              <w:t>2203</w:t>
            </w:r>
          </w:p>
        </w:tc>
        <w:tc>
          <w:tcPr>
            <w:tcW w:w="3431" w:type="dxa"/>
          </w:tcPr>
          <w:p w:rsidR="001A3515" w:rsidRPr="00884507" w:rsidRDefault="001A3515" w:rsidP="00884507">
            <w:pPr>
              <w:spacing w:line="360" w:lineRule="auto"/>
              <w:ind w:hanging="43"/>
              <w:jc w:val="both"/>
              <w:rPr>
                <w:sz w:val="20"/>
                <w:szCs w:val="20"/>
              </w:rPr>
            </w:pPr>
            <w:r w:rsidRPr="00884507">
              <w:rPr>
                <w:sz w:val="20"/>
                <w:szCs w:val="20"/>
              </w:rPr>
              <w:t xml:space="preserve">0,6 евро за </w:t>
            </w:r>
            <w:smartTag w:uri="urn:schemas-microsoft-com:office:smarttags" w:element="metricconverter">
              <w:smartTagPr>
                <w:attr w:name="ProductID" w:val="1 л"/>
              </w:smartTagPr>
              <w:r w:rsidRPr="00884507">
                <w:rPr>
                  <w:sz w:val="20"/>
                  <w:szCs w:val="20"/>
                </w:rPr>
                <w:t>1 л</w:t>
              </w:r>
            </w:smartTag>
          </w:p>
        </w:tc>
      </w:tr>
      <w:tr w:rsidR="001A3515" w:rsidRPr="00884507" w:rsidTr="000A2A52">
        <w:trPr>
          <w:jc w:val="center"/>
        </w:trPr>
        <w:tc>
          <w:tcPr>
            <w:tcW w:w="1907" w:type="dxa"/>
          </w:tcPr>
          <w:p w:rsidR="001A3515" w:rsidRPr="00884507" w:rsidRDefault="001A3515" w:rsidP="00884507">
            <w:pPr>
              <w:spacing w:line="360" w:lineRule="auto"/>
              <w:ind w:hanging="43"/>
              <w:jc w:val="both"/>
              <w:rPr>
                <w:sz w:val="20"/>
                <w:szCs w:val="20"/>
              </w:rPr>
            </w:pPr>
          </w:p>
        </w:tc>
        <w:tc>
          <w:tcPr>
            <w:tcW w:w="3770" w:type="dxa"/>
          </w:tcPr>
          <w:p w:rsidR="001A3515" w:rsidRPr="00884507" w:rsidRDefault="001A3515" w:rsidP="00884507">
            <w:pPr>
              <w:spacing w:line="360" w:lineRule="auto"/>
              <w:ind w:hanging="43"/>
              <w:jc w:val="both"/>
              <w:rPr>
                <w:sz w:val="20"/>
                <w:szCs w:val="20"/>
              </w:rPr>
            </w:pPr>
            <w:r w:rsidRPr="00884507">
              <w:rPr>
                <w:sz w:val="20"/>
                <w:szCs w:val="20"/>
              </w:rPr>
              <w:t>2204, 2205, 2206</w:t>
            </w:r>
          </w:p>
        </w:tc>
        <w:tc>
          <w:tcPr>
            <w:tcW w:w="3431" w:type="dxa"/>
          </w:tcPr>
          <w:p w:rsidR="001A3515" w:rsidRPr="00884507" w:rsidRDefault="001A3515" w:rsidP="00884507">
            <w:pPr>
              <w:spacing w:line="360" w:lineRule="auto"/>
              <w:ind w:hanging="43"/>
              <w:jc w:val="both"/>
              <w:rPr>
                <w:sz w:val="20"/>
                <w:szCs w:val="20"/>
              </w:rPr>
            </w:pPr>
            <w:r w:rsidRPr="00884507">
              <w:rPr>
                <w:sz w:val="20"/>
                <w:szCs w:val="20"/>
              </w:rPr>
              <w:t>20%</w:t>
            </w:r>
          </w:p>
        </w:tc>
      </w:tr>
      <w:tr w:rsidR="001A3515" w:rsidRPr="00884507" w:rsidTr="000A2A52">
        <w:trPr>
          <w:jc w:val="center"/>
        </w:trPr>
        <w:tc>
          <w:tcPr>
            <w:tcW w:w="1907" w:type="dxa"/>
          </w:tcPr>
          <w:p w:rsidR="001A3515" w:rsidRPr="00884507" w:rsidRDefault="001A3515" w:rsidP="00884507">
            <w:pPr>
              <w:spacing w:line="360" w:lineRule="auto"/>
              <w:ind w:hanging="43"/>
              <w:jc w:val="both"/>
              <w:rPr>
                <w:sz w:val="20"/>
                <w:szCs w:val="20"/>
              </w:rPr>
            </w:pPr>
          </w:p>
        </w:tc>
        <w:tc>
          <w:tcPr>
            <w:tcW w:w="3770" w:type="dxa"/>
          </w:tcPr>
          <w:p w:rsidR="001A3515" w:rsidRPr="00884507" w:rsidRDefault="001A3515" w:rsidP="00884507">
            <w:pPr>
              <w:spacing w:line="360" w:lineRule="auto"/>
              <w:ind w:hanging="43"/>
              <w:jc w:val="both"/>
              <w:rPr>
                <w:sz w:val="20"/>
                <w:szCs w:val="20"/>
              </w:rPr>
            </w:pPr>
            <w:r w:rsidRPr="00884507">
              <w:rPr>
                <w:sz w:val="20"/>
                <w:szCs w:val="20"/>
              </w:rPr>
              <w:t>2207</w:t>
            </w:r>
          </w:p>
        </w:tc>
        <w:tc>
          <w:tcPr>
            <w:tcW w:w="3431" w:type="dxa"/>
          </w:tcPr>
          <w:p w:rsidR="001A3515" w:rsidRPr="00884507" w:rsidRDefault="001A3515" w:rsidP="00884507">
            <w:pPr>
              <w:spacing w:line="360" w:lineRule="auto"/>
              <w:ind w:hanging="43"/>
              <w:jc w:val="both"/>
              <w:rPr>
                <w:sz w:val="20"/>
                <w:szCs w:val="20"/>
              </w:rPr>
            </w:pPr>
            <w:r w:rsidRPr="00884507">
              <w:rPr>
                <w:sz w:val="20"/>
                <w:szCs w:val="20"/>
              </w:rPr>
              <w:t xml:space="preserve">100%, но не &lt; 2 евро за </w:t>
            </w:r>
            <w:smartTag w:uri="urn:schemas-microsoft-com:office:smarttags" w:element="metricconverter">
              <w:smartTagPr>
                <w:attr w:name="ProductID" w:val="1 л"/>
              </w:smartTagPr>
              <w:r w:rsidRPr="00884507">
                <w:rPr>
                  <w:sz w:val="20"/>
                  <w:szCs w:val="20"/>
                </w:rPr>
                <w:t>1 л</w:t>
              </w:r>
            </w:smartTag>
          </w:p>
        </w:tc>
      </w:tr>
      <w:tr w:rsidR="001A3515" w:rsidRPr="00884507" w:rsidTr="000A2A52">
        <w:trPr>
          <w:jc w:val="center"/>
        </w:trPr>
        <w:tc>
          <w:tcPr>
            <w:tcW w:w="1907" w:type="dxa"/>
          </w:tcPr>
          <w:p w:rsidR="001A3515" w:rsidRPr="00884507" w:rsidRDefault="001A3515" w:rsidP="00884507">
            <w:pPr>
              <w:spacing w:line="360" w:lineRule="auto"/>
              <w:ind w:hanging="43"/>
              <w:jc w:val="both"/>
              <w:rPr>
                <w:sz w:val="20"/>
                <w:szCs w:val="20"/>
              </w:rPr>
            </w:pPr>
          </w:p>
        </w:tc>
        <w:tc>
          <w:tcPr>
            <w:tcW w:w="3770" w:type="dxa"/>
          </w:tcPr>
          <w:p w:rsidR="001A3515" w:rsidRPr="00884507" w:rsidRDefault="001A3515" w:rsidP="00884507">
            <w:pPr>
              <w:spacing w:line="360" w:lineRule="auto"/>
              <w:ind w:hanging="43"/>
              <w:jc w:val="both"/>
              <w:rPr>
                <w:sz w:val="20"/>
                <w:szCs w:val="20"/>
              </w:rPr>
            </w:pPr>
            <w:r w:rsidRPr="00884507">
              <w:rPr>
                <w:sz w:val="20"/>
                <w:szCs w:val="20"/>
              </w:rPr>
              <w:t>2208</w:t>
            </w:r>
          </w:p>
        </w:tc>
        <w:tc>
          <w:tcPr>
            <w:tcW w:w="3431" w:type="dxa"/>
          </w:tcPr>
          <w:p w:rsidR="001A3515" w:rsidRPr="00884507" w:rsidRDefault="001A3515" w:rsidP="00884507">
            <w:pPr>
              <w:spacing w:line="360" w:lineRule="auto"/>
              <w:ind w:hanging="43"/>
              <w:jc w:val="both"/>
              <w:rPr>
                <w:sz w:val="20"/>
                <w:szCs w:val="20"/>
              </w:rPr>
            </w:pPr>
            <w:r w:rsidRPr="00884507">
              <w:rPr>
                <w:sz w:val="20"/>
                <w:szCs w:val="20"/>
              </w:rPr>
              <w:t xml:space="preserve">2 евро за </w:t>
            </w:r>
            <w:smartTag w:uri="urn:schemas-microsoft-com:office:smarttags" w:element="metricconverter">
              <w:smartTagPr>
                <w:attr w:name="ProductID" w:val="1 л"/>
              </w:smartTagPr>
              <w:r w:rsidRPr="00884507">
                <w:rPr>
                  <w:sz w:val="20"/>
                  <w:szCs w:val="20"/>
                </w:rPr>
                <w:t>1 л</w:t>
              </w:r>
            </w:smartTag>
          </w:p>
        </w:tc>
      </w:tr>
      <w:tr w:rsidR="001A3515" w:rsidRPr="00884507" w:rsidTr="000A2A52">
        <w:trPr>
          <w:jc w:val="center"/>
        </w:trPr>
        <w:tc>
          <w:tcPr>
            <w:tcW w:w="1907" w:type="dxa"/>
          </w:tcPr>
          <w:p w:rsidR="001A3515" w:rsidRPr="00884507" w:rsidRDefault="001A3515" w:rsidP="00884507">
            <w:pPr>
              <w:spacing w:line="360" w:lineRule="auto"/>
              <w:ind w:hanging="43"/>
              <w:jc w:val="both"/>
              <w:rPr>
                <w:sz w:val="20"/>
                <w:szCs w:val="20"/>
              </w:rPr>
            </w:pPr>
          </w:p>
        </w:tc>
        <w:tc>
          <w:tcPr>
            <w:tcW w:w="3770" w:type="dxa"/>
          </w:tcPr>
          <w:p w:rsidR="001A3515" w:rsidRPr="00884507" w:rsidRDefault="001A3515" w:rsidP="00884507">
            <w:pPr>
              <w:spacing w:line="360" w:lineRule="auto"/>
              <w:ind w:hanging="43"/>
              <w:jc w:val="both"/>
              <w:rPr>
                <w:sz w:val="20"/>
                <w:szCs w:val="20"/>
              </w:rPr>
            </w:pPr>
            <w:r w:rsidRPr="00884507">
              <w:rPr>
                <w:sz w:val="20"/>
                <w:szCs w:val="20"/>
              </w:rPr>
              <w:t>2208 90</w:t>
            </w:r>
            <w:r w:rsidR="00884507" w:rsidRPr="00884507">
              <w:rPr>
                <w:sz w:val="20"/>
                <w:szCs w:val="20"/>
              </w:rPr>
              <w:t xml:space="preserve"> </w:t>
            </w:r>
            <w:r w:rsidRPr="00884507">
              <w:rPr>
                <w:sz w:val="20"/>
                <w:szCs w:val="20"/>
              </w:rPr>
              <w:t>910 0, 2208 90</w:t>
            </w:r>
            <w:r w:rsidR="00884507" w:rsidRPr="00884507">
              <w:rPr>
                <w:sz w:val="20"/>
                <w:szCs w:val="20"/>
              </w:rPr>
              <w:t xml:space="preserve"> </w:t>
            </w:r>
            <w:r w:rsidRPr="00884507">
              <w:rPr>
                <w:sz w:val="20"/>
                <w:szCs w:val="20"/>
              </w:rPr>
              <w:t>990 0</w:t>
            </w:r>
          </w:p>
        </w:tc>
        <w:tc>
          <w:tcPr>
            <w:tcW w:w="3431" w:type="dxa"/>
          </w:tcPr>
          <w:p w:rsidR="001A3515" w:rsidRPr="00884507" w:rsidRDefault="001A3515" w:rsidP="00884507">
            <w:pPr>
              <w:spacing w:line="360" w:lineRule="auto"/>
              <w:ind w:hanging="43"/>
              <w:jc w:val="both"/>
              <w:rPr>
                <w:sz w:val="20"/>
                <w:szCs w:val="20"/>
              </w:rPr>
            </w:pPr>
            <w:r w:rsidRPr="00884507">
              <w:rPr>
                <w:sz w:val="20"/>
                <w:szCs w:val="20"/>
              </w:rPr>
              <w:t xml:space="preserve">4 евро за </w:t>
            </w:r>
            <w:smartTag w:uri="urn:schemas-microsoft-com:office:smarttags" w:element="metricconverter">
              <w:smartTagPr>
                <w:attr w:name="ProductID" w:val="1 л"/>
              </w:smartTagPr>
              <w:r w:rsidRPr="00884507">
                <w:rPr>
                  <w:sz w:val="20"/>
                  <w:szCs w:val="20"/>
                </w:rPr>
                <w:t>1 л</w:t>
              </w:r>
            </w:smartTag>
          </w:p>
        </w:tc>
      </w:tr>
      <w:tr w:rsidR="001A3515" w:rsidRPr="00884507" w:rsidTr="000A2A52">
        <w:trPr>
          <w:jc w:val="center"/>
        </w:trPr>
        <w:tc>
          <w:tcPr>
            <w:tcW w:w="1907" w:type="dxa"/>
          </w:tcPr>
          <w:p w:rsidR="001A3515" w:rsidRPr="00884507" w:rsidRDefault="001A3515" w:rsidP="00884507">
            <w:pPr>
              <w:spacing w:line="360" w:lineRule="auto"/>
              <w:ind w:hanging="43"/>
              <w:jc w:val="both"/>
              <w:rPr>
                <w:sz w:val="20"/>
                <w:szCs w:val="20"/>
              </w:rPr>
            </w:pPr>
          </w:p>
        </w:tc>
        <w:tc>
          <w:tcPr>
            <w:tcW w:w="3770" w:type="dxa"/>
          </w:tcPr>
          <w:p w:rsidR="001A3515" w:rsidRPr="00884507" w:rsidRDefault="001A3515" w:rsidP="00884507">
            <w:pPr>
              <w:spacing w:line="360" w:lineRule="auto"/>
              <w:ind w:hanging="43"/>
              <w:jc w:val="both"/>
              <w:rPr>
                <w:sz w:val="20"/>
                <w:szCs w:val="20"/>
              </w:rPr>
            </w:pPr>
            <w:r w:rsidRPr="00884507">
              <w:rPr>
                <w:sz w:val="20"/>
                <w:szCs w:val="20"/>
              </w:rPr>
              <w:t>2209</w:t>
            </w:r>
          </w:p>
        </w:tc>
        <w:tc>
          <w:tcPr>
            <w:tcW w:w="3431" w:type="dxa"/>
          </w:tcPr>
          <w:p w:rsidR="001A3515" w:rsidRPr="00884507" w:rsidRDefault="001A3515" w:rsidP="00884507">
            <w:pPr>
              <w:spacing w:line="360" w:lineRule="auto"/>
              <w:ind w:hanging="43"/>
              <w:jc w:val="both"/>
              <w:rPr>
                <w:sz w:val="20"/>
                <w:szCs w:val="20"/>
              </w:rPr>
            </w:pPr>
            <w:r w:rsidRPr="00884507">
              <w:rPr>
                <w:sz w:val="20"/>
                <w:szCs w:val="20"/>
              </w:rPr>
              <w:t>15%</w:t>
            </w:r>
          </w:p>
        </w:tc>
      </w:tr>
      <w:tr w:rsidR="001A3515" w:rsidRPr="00884507" w:rsidTr="000A2A52">
        <w:trPr>
          <w:jc w:val="center"/>
        </w:trPr>
        <w:tc>
          <w:tcPr>
            <w:tcW w:w="1907" w:type="dxa"/>
          </w:tcPr>
          <w:p w:rsidR="001A3515" w:rsidRPr="00884507" w:rsidRDefault="001A3515" w:rsidP="00884507">
            <w:pPr>
              <w:spacing w:line="360" w:lineRule="auto"/>
              <w:ind w:hanging="43"/>
              <w:jc w:val="both"/>
              <w:rPr>
                <w:sz w:val="20"/>
                <w:szCs w:val="20"/>
              </w:rPr>
            </w:pPr>
          </w:p>
        </w:tc>
        <w:tc>
          <w:tcPr>
            <w:tcW w:w="3770" w:type="dxa"/>
          </w:tcPr>
          <w:p w:rsidR="001A3515" w:rsidRPr="00884507" w:rsidRDefault="001A3515" w:rsidP="00884507">
            <w:pPr>
              <w:spacing w:line="360" w:lineRule="auto"/>
              <w:ind w:hanging="43"/>
              <w:jc w:val="both"/>
              <w:rPr>
                <w:sz w:val="20"/>
                <w:szCs w:val="20"/>
              </w:rPr>
            </w:pPr>
            <w:r w:rsidRPr="00884507">
              <w:rPr>
                <w:sz w:val="20"/>
                <w:szCs w:val="20"/>
              </w:rPr>
              <w:t>2309</w:t>
            </w:r>
          </w:p>
        </w:tc>
        <w:tc>
          <w:tcPr>
            <w:tcW w:w="3431" w:type="dxa"/>
          </w:tcPr>
          <w:p w:rsidR="001A3515" w:rsidRPr="00884507" w:rsidRDefault="001A3515" w:rsidP="00884507">
            <w:pPr>
              <w:spacing w:line="360" w:lineRule="auto"/>
              <w:ind w:hanging="43"/>
              <w:jc w:val="both"/>
              <w:rPr>
                <w:sz w:val="20"/>
                <w:szCs w:val="20"/>
              </w:rPr>
            </w:pPr>
            <w:r w:rsidRPr="00884507">
              <w:rPr>
                <w:sz w:val="20"/>
                <w:szCs w:val="20"/>
              </w:rPr>
              <w:t xml:space="preserve">20%, но не &lt; 0,16 евро за </w:t>
            </w:r>
            <w:smartTag w:uri="urn:schemas-microsoft-com:office:smarttags" w:element="metricconverter">
              <w:smartTagPr>
                <w:attr w:name="ProductID" w:val="1 кг"/>
              </w:smartTagPr>
              <w:r w:rsidRPr="00884507">
                <w:rPr>
                  <w:sz w:val="20"/>
                  <w:szCs w:val="20"/>
                </w:rPr>
                <w:t>1 кг</w:t>
              </w:r>
            </w:smartTag>
          </w:p>
        </w:tc>
      </w:tr>
      <w:tr w:rsidR="001A3515" w:rsidRPr="00884507" w:rsidTr="000A2A52">
        <w:trPr>
          <w:jc w:val="center"/>
        </w:trPr>
        <w:tc>
          <w:tcPr>
            <w:tcW w:w="1907" w:type="dxa"/>
          </w:tcPr>
          <w:p w:rsidR="001A3515" w:rsidRPr="00884507" w:rsidRDefault="001A3515" w:rsidP="00884507">
            <w:pPr>
              <w:spacing w:line="360" w:lineRule="auto"/>
              <w:ind w:hanging="43"/>
              <w:jc w:val="both"/>
              <w:rPr>
                <w:sz w:val="20"/>
                <w:szCs w:val="20"/>
              </w:rPr>
            </w:pPr>
          </w:p>
        </w:tc>
        <w:tc>
          <w:tcPr>
            <w:tcW w:w="3770" w:type="dxa"/>
          </w:tcPr>
          <w:p w:rsidR="001A3515" w:rsidRPr="00884507" w:rsidRDefault="001A3515" w:rsidP="00884507">
            <w:pPr>
              <w:spacing w:line="360" w:lineRule="auto"/>
              <w:ind w:hanging="43"/>
              <w:jc w:val="both"/>
              <w:rPr>
                <w:sz w:val="20"/>
                <w:szCs w:val="20"/>
              </w:rPr>
            </w:pPr>
            <w:r w:rsidRPr="00884507">
              <w:rPr>
                <w:sz w:val="20"/>
                <w:szCs w:val="20"/>
              </w:rPr>
              <w:t>2403</w:t>
            </w:r>
          </w:p>
        </w:tc>
        <w:tc>
          <w:tcPr>
            <w:tcW w:w="3431" w:type="dxa"/>
          </w:tcPr>
          <w:p w:rsidR="001A3515" w:rsidRPr="00884507" w:rsidRDefault="001A3515" w:rsidP="00884507">
            <w:pPr>
              <w:spacing w:line="360" w:lineRule="auto"/>
              <w:ind w:hanging="43"/>
              <w:jc w:val="both"/>
              <w:rPr>
                <w:sz w:val="20"/>
                <w:szCs w:val="20"/>
              </w:rPr>
            </w:pPr>
            <w:r w:rsidRPr="00884507">
              <w:rPr>
                <w:sz w:val="20"/>
                <w:szCs w:val="20"/>
              </w:rPr>
              <w:t>20%</w:t>
            </w:r>
          </w:p>
        </w:tc>
      </w:tr>
      <w:tr w:rsidR="001A3515" w:rsidRPr="00884507" w:rsidTr="000A2A52">
        <w:trPr>
          <w:jc w:val="center"/>
        </w:trPr>
        <w:tc>
          <w:tcPr>
            <w:tcW w:w="1907" w:type="dxa"/>
          </w:tcPr>
          <w:p w:rsidR="001A3515" w:rsidRPr="00884507" w:rsidRDefault="001A3515" w:rsidP="00884507">
            <w:pPr>
              <w:spacing w:line="360" w:lineRule="auto"/>
              <w:ind w:hanging="43"/>
              <w:jc w:val="both"/>
              <w:rPr>
                <w:sz w:val="20"/>
                <w:szCs w:val="20"/>
              </w:rPr>
            </w:pPr>
          </w:p>
        </w:tc>
        <w:tc>
          <w:tcPr>
            <w:tcW w:w="3770" w:type="dxa"/>
          </w:tcPr>
          <w:p w:rsidR="001A3515" w:rsidRPr="00884507" w:rsidRDefault="001A3515" w:rsidP="00884507">
            <w:pPr>
              <w:spacing w:line="360" w:lineRule="auto"/>
              <w:ind w:hanging="43"/>
              <w:jc w:val="both"/>
              <w:rPr>
                <w:sz w:val="20"/>
                <w:szCs w:val="20"/>
              </w:rPr>
            </w:pPr>
            <w:r w:rsidRPr="00884507">
              <w:rPr>
                <w:sz w:val="20"/>
                <w:szCs w:val="20"/>
              </w:rPr>
              <w:t>7101-7118</w:t>
            </w:r>
          </w:p>
        </w:tc>
        <w:tc>
          <w:tcPr>
            <w:tcW w:w="3431" w:type="dxa"/>
          </w:tcPr>
          <w:p w:rsidR="001A3515" w:rsidRPr="00884507" w:rsidRDefault="001A3515" w:rsidP="00884507">
            <w:pPr>
              <w:spacing w:line="360" w:lineRule="auto"/>
              <w:ind w:hanging="43"/>
              <w:jc w:val="both"/>
              <w:rPr>
                <w:sz w:val="20"/>
                <w:szCs w:val="20"/>
              </w:rPr>
            </w:pPr>
            <w:r w:rsidRPr="00884507">
              <w:rPr>
                <w:sz w:val="20"/>
                <w:szCs w:val="20"/>
              </w:rPr>
              <w:t>20%</w:t>
            </w:r>
          </w:p>
        </w:tc>
      </w:tr>
      <w:tr w:rsidR="001A3515" w:rsidRPr="00884507" w:rsidTr="000A2A52">
        <w:trPr>
          <w:jc w:val="center"/>
        </w:trPr>
        <w:tc>
          <w:tcPr>
            <w:tcW w:w="1907" w:type="dxa"/>
          </w:tcPr>
          <w:p w:rsidR="001A3515" w:rsidRPr="00884507" w:rsidRDefault="001A3515" w:rsidP="00884507">
            <w:pPr>
              <w:spacing w:line="360" w:lineRule="auto"/>
              <w:ind w:hanging="43"/>
              <w:jc w:val="both"/>
              <w:rPr>
                <w:sz w:val="20"/>
                <w:szCs w:val="20"/>
              </w:rPr>
            </w:pPr>
            <w:r w:rsidRPr="00884507">
              <w:rPr>
                <w:sz w:val="20"/>
                <w:szCs w:val="20"/>
              </w:rPr>
              <w:t>Регулирующая</w:t>
            </w:r>
          </w:p>
        </w:tc>
        <w:tc>
          <w:tcPr>
            <w:tcW w:w="3770" w:type="dxa"/>
          </w:tcPr>
          <w:p w:rsidR="001A3515" w:rsidRPr="00884507" w:rsidRDefault="001A3515" w:rsidP="00884507">
            <w:pPr>
              <w:spacing w:line="360" w:lineRule="auto"/>
              <w:ind w:hanging="43"/>
              <w:jc w:val="both"/>
              <w:rPr>
                <w:sz w:val="20"/>
                <w:szCs w:val="20"/>
              </w:rPr>
            </w:pPr>
            <w:r w:rsidRPr="00884507">
              <w:rPr>
                <w:sz w:val="20"/>
                <w:szCs w:val="20"/>
              </w:rPr>
              <w:t>1602 10</w:t>
            </w:r>
            <w:r w:rsidR="00884507" w:rsidRPr="00884507">
              <w:rPr>
                <w:sz w:val="20"/>
                <w:szCs w:val="20"/>
              </w:rPr>
              <w:t xml:space="preserve"> </w:t>
            </w:r>
            <w:r w:rsidRPr="00884507">
              <w:rPr>
                <w:sz w:val="20"/>
                <w:szCs w:val="20"/>
              </w:rPr>
              <w:t>001 0</w:t>
            </w:r>
          </w:p>
        </w:tc>
        <w:tc>
          <w:tcPr>
            <w:tcW w:w="3431" w:type="dxa"/>
          </w:tcPr>
          <w:p w:rsidR="001A3515" w:rsidRPr="00884507" w:rsidRDefault="001A3515" w:rsidP="00884507">
            <w:pPr>
              <w:spacing w:line="360" w:lineRule="auto"/>
              <w:ind w:hanging="43"/>
              <w:jc w:val="both"/>
              <w:rPr>
                <w:sz w:val="20"/>
                <w:szCs w:val="20"/>
              </w:rPr>
            </w:pPr>
            <w:r w:rsidRPr="00884507">
              <w:rPr>
                <w:sz w:val="20"/>
                <w:szCs w:val="20"/>
              </w:rPr>
              <w:t>5%</w:t>
            </w:r>
          </w:p>
        </w:tc>
      </w:tr>
      <w:tr w:rsidR="001A3515" w:rsidRPr="00884507" w:rsidTr="000A2A52">
        <w:trPr>
          <w:jc w:val="center"/>
        </w:trPr>
        <w:tc>
          <w:tcPr>
            <w:tcW w:w="1907" w:type="dxa"/>
          </w:tcPr>
          <w:p w:rsidR="001A3515" w:rsidRPr="00884507" w:rsidRDefault="001A3515" w:rsidP="00884507">
            <w:pPr>
              <w:spacing w:line="360" w:lineRule="auto"/>
              <w:ind w:hanging="43"/>
              <w:jc w:val="both"/>
              <w:rPr>
                <w:sz w:val="20"/>
                <w:szCs w:val="20"/>
              </w:rPr>
            </w:pPr>
          </w:p>
        </w:tc>
        <w:tc>
          <w:tcPr>
            <w:tcW w:w="3770" w:type="dxa"/>
          </w:tcPr>
          <w:p w:rsidR="001A3515" w:rsidRPr="00884507" w:rsidRDefault="001A3515" w:rsidP="00884507">
            <w:pPr>
              <w:spacing w:line="360" w:lineRule="auto"/>
              <w:ind w:hanging="43"/>
              <w:jc w:val="both"/>
              <w:rPr>
                <w:sz w:val="20"/>
                <w:szCs w:val="20"/>
              </w:rPr>
            </w:pPr>
            <w:r w:rsidRPr="00884507">
              <w:rPr>
                <w:sz w:val="20"/>
                <w:szCs w:val="20"/>
              </w:rPr>
              <w:t>1702, 1703</w:t>
            </w:r>
          </w:p>
        </w:tc>
        <w:tc>
          <w:tcPr>
            <w:tcW w:w="3431" w:type="dxa"/>
          </w:tcPr>
          <w:p w:rsidR="001A3515" w:rsidRPr="00884507" w:rsidRDefault="001A3515" w:rsidP="00884507">
            <w:pPr>
              <w:spacing w:line="360" w:lineRule="auto"/>
              <w:ind w:hanging="43"/>
              <w:jc w:val="both"/>
              <w:rPr>
                <w:sz w:val="20"/>
                <w:szCs w:val="20"/>
              </w:rPr>
            </w:pPr>
            <w:r w:rsidRPr="00884507">
              <w:rPr>
                <w:sz w:val="20"/>
                <w:szCs w:val="20"/>
              </w:rPr>
              <w:t>5%</w:t>
            </w:r>
          </w:p>
        </w:tc>
      </w:tr>
      <w:tr w:rsidR="001A3515" w:rsidRPr="00884507" w:rsidTr="000A2A52">
        <w:trPr>
          <w:jc w:val="center"/>
        </w:trPr>
        <w:tc>
          <w:tcPr>
            <w:tcW w:w="1907" w:type="dxa"/>
          </w:tcPr>
          <w:p w:rsidR="001A3515" w:rsidRPr="00884507" w:rsidRDefault="001A3515" w:rsidP="00884507">
            <w:pPr>
              <w:spacing w:line="360" w:lineRule="auto"/>
              <w:ind w:hanging="43"/>
              <w:jc w:val="both"/>
              <w:rPr>
                <w:sz w:val="20"/>
                <w:szCs w:val="20"/>
              </w:rPr>
            </w:pPr>
          </w:p>
        </w:tc>
        <w:tc>
          <w:tcPr>
            <w:tcW w:w="3770" w:type="dxa"/>
          </w:tcPr>
          <w:p w:rsidR="001A3515" w:rsidRPr="00884507" w:rsidRDefault="001A3515" w:rsidP="00884507">
            <w:pPr>
              <w:spacing w:line="360" w:lineRule="auto"/>
              <w:ind w:hanging="43"/>
              <w:jc w:val="both"/>
              <w:rPr>
                <w:sz w:val="20"/>
                <w:szCs w:val="20"/>
              </w:rPr>
            </w:pPr>
            <w:r w:rsidRPr="00884507">
              <w:rPr>
                <w:sz w:val="20"/>
                <w:szCs w:val="20"/>
              </w:rPr>
              <w:t>1801</w:t>
            </w:r>
          </w:p>
        </w:tc>
        <w:tc>
          <w:tcPr>
            <w:tcW w:w="3431" w:type="dxa"/>
          </w:tcPr>
          <w:p w:rsidR="001A3515" w:rsidRPr="00884507" w:rsidRDefault="001A3515" w:rsidP="00884507">
            <w:pPr>
              <w:spacing w:line="360" w:lineRule="auto"/>
              <w:ind w:hanging="43"/>
              <w:jc w:val="both"/>
              <w:rPr>
                <w:sz w:val="20"/>
                <w:szCs w:val="20"/>
              </w:rPr>
            </w:pPr>
            <w:r w:rsidRPr="00884507">
              <w:rPr>
                <w:sz w:val="20"/>
                <w:szCs w:val="20"/>
              </w:rPr>
              <w:t>0%</w:t>
            </w:r>
          </w:p>
        </w:tc>
      </w:tr>
      <w:tr w:rsidR="001A3515" w:rsidRPr="00884507" w:rsidTr="000A2A52">
        <w:trPr>
          <w:jc w:val="center"/>
        </w:trPr>
        <w:tc>
          <w:tcPr>
            <w:tcW w:w="1907" w:type="dxa"/>
          </w:tcPr>
          <w:p w:rsidR="001A3515" w:rsidRPr="00884507" w:rsidRDefault="001A3515" w:rsidP="00884507">
            <w:pPr>
              <w:spacing w:line="360" w:lineRule="auto"/>
              <w:ind w:hanging="43"/>
              <w:jc w:val="both"/>
              <w:rPr>
                <w:sz w:val="20"/>
                <w:szCs w:val="20"/>
              </w:rPr>
            </w:pPr>
          </w:p>
        </w:tc>
        <w:tc>
          <w:tcPr>
            <w:tcW w:w="3770" w:type="dxa"/>
          </w:tcPr>
          <w:p w:rsidR="001A3515" w:rsidRPr="00884507" w:rsidRDefault="001A3515" w:rsidP="00884507">
            <w:pPr>
              <w:spacing w:line="360" w:lineRule="auto"/>
              <w:ind w:hanging="43"/>
              <w:jc w:val="both"/>
              <w:rPr>
                <w:sz w:val="20"/>
                <w:szCs w:val="20"/>
              </w:rPr>
            </w:pPr>
            <w:r w:rsidRPr="00884507">
              <w:rPr>
                <w:sz w:val="20"/>
                <w:szCs w:val="20"/>
              </w:rPr>
              <w:t>1802-1806</w:t>
            </w:r>
          </w:p>
        </w:tc>
        <w:tc>
          <w:tcPr>
            <w:tcW w:w="3431" w:type="dxa"/>
          </w:tcPr>
          <w:p w:rsidR="001A3515" w:rsidRPr="00884507" w:rsidRDefault="001A3515" w:rsidP="00884507">
            <w:pPr>
              <w:spacing w:line="360" w:lineRule="auto"/>
              <w:ind w:hanging="43"/>
              <w:jc w:val="both"/>
              <w:rPr>
                <w:sz w:val="20"/>
                <w:szCs w:val="20"/>
              </w:rPr>
            </w:pPr>
            <w:r w:rsidRPr="00884507">
              <w:rPr>
                <w:sz w:val="20"/>
                <w:szCs w:val="20"/>
              </w:rPr>
              <w:t>5%</w:t>
            </w:r>
          </w:p>
        </w:tc>
      </w:tr>
      <w:tr w:rsidR="001A3515" w:rsidRPr="00884507" w:rsidTr="000A2A52">
        <w:trPr>
          <w:jc w:val="center"/>
        </w:trPr>
        <w:tc>
          <w:tcPr>
            <w:tcW w:w="1907" w:type="dxa"/>
          </w:tcPr>
          <w:p w:rsidR="001A3515" w:rsidRPr="00884507" w:rsidRDefault="001A3515" w:rsidP="00884507">
            <w:pPr>
              <w:spacing w:line="360" w:lineRule="auto"/>
              <w:ind w:hanging="43"/>
              <w:jc w:val="both"/>
              <w:rPr>
                <w:sz w:val="20"/>
                <w:szCs w:val="20"/>
              </w:rPr>
            </w:pPr>
          </w:p>
        </w:tc>
        <w:tc>
          <w:tcPr>
            <w:tcW w:w="3770" w:type="dxa"/>
          </w:tcPr>
          <w:p w:rsidR="001A3515" w:rsidRPr="00884507" w:rsidRDefault="001A3515" w:rsidP="00884507">
            <w:pPr>
              <w:spacing w:line="360" w:lineRule="auto"/>
              <w:ind w:hanging="43"/>
              <w:jc w:val="both"/>
              <w:rPr>
                <w:sz w:val="20"/>
                <w:szCs w:val="20"/>
              </w:rPr>
            </w:pPr>
            <w:r w:rsidRPr="00884507">
              <w:rPr>
                <w:sz w:val="20"/>
                <w:szCs w:val="20"/>
              </w:rPr>
              <w:t>1901 10</w:t>
            </w:r>
            <w:r w:rsidR="00884507" w:rsidRPr="00884507">
              <w:rPr>
                <w:sz w:val="20"/>
                <w:szCs w:val="20"/>
              </w:rPr>
              <w:t xml:space="preserve"> </w:t>
            </w:r>
            <w:r w:rsidRPr="00884507">
              <w:rPr>
                <w:sz w:val="20"/>
                <w:szCs w:val="20"/>
              </w:rPr>
              <w:t>000 0</w:t>
            </w:r>
          </w:p>
        </w:tc>
        <w:tc>
          <w:tcPr>
            <w:tcW w:w="3431" w:type="dxa"/>
          </w:tcPr>
          <w:p w:rsidR="001A3515" w:rsidRPr="00884507" w:rsidRDefault="001A3515" w:rsidP="00884507">
            <w:pPr>
              <w:spacing w:line="360" w:lineRule="auto"/>
              <w:ind w:hanging="43"/>
              <w:jc w:val="both"/>
              <w:rPr>
                <w:sz w:val="20"/>
                <w:szCs w:val="20"/>
              </w:rPr>
            </w:pPr>
            <w:r w:rsidRPr="00884507">
              <w:rPr>
                <w:sz w:val="20"/>
                <w:szCs w:val="20"/>
              </w:rPr>
              <w:t>5%</w:t>
            </w:r>
          </w:p>
        </w:tc>
      </w:tr>
      <w:tr w:rsidR="001A3515" w:rsidRPr="00884507" w:rsidTr="000A2A52">
        <w:trPr>
          <w:jc w:val="center"/>
        </w:trPr>
        <w:tc>
          <w:tcPr>
            <w:tcW w:w="1907" w:type="dxa"/>
          </w:tcPr>
          <w:p w:rsidR="001A3515" w:rsidRPr="00884507" w:rsidRDefault="001A3515" w:rsidP="00884507">
            <w:pPr>
              <w:spacing w:line="360" w:lineRule="auto"/>
              <w:ind w:hanging="43"/>
              <w:jc w:val="both"/>
              <w:rPr>
                <w:sz w:val="20"/>
                <w:szCs w:val="20"/>
              </w:rPr>
            </w:pPr>
          </w:p>
        </w:tc>
        <w:tc>
          <w:tcPr>
            <w:tcW w:w="3770" w:type="dxa"/>
          </w:tcPr>
          <w:p w:rsidR="001A3515" w:rsidRPr="00884507" w:rsidRDefault="001A3515" w:rsidP="00884507">
            <w:pPr>
              <w:spacing w:line="360" w:lineRule="auto"/>
              <w:ind w:hanging="43"/>
              <w:jc w:val="both"/>
              <w:rPr>
                <w:sz w:val="20"/>
                <w:szCs w:val="20"/>
              </w:rPr>
            </w:pPr>
            <w:r w:rsidRPr="00884507">
              <w:rPr>
                <w:sz w:val="20"/>
                <w:szCs w:val="20"/>
              </w:rPr>
              <w:t>2005 10</w:t>
            </w:r>
            <w:r w:rsidR="00884507" w:rsidRPr="00884507">
              <w:rPr>
                <w:sz w:val="20"/>
                <w:szCs w:val="20"/>
              </w:rPr>
              <w:t xml:space="preserve"> </w:t>
            </w:r>
            <w:r w:rsidRPr="00884507">
              <w:rPr>
                <w:sz w:val="20"/>
                <w:szCs w:val="20"/>
              </w:rPr>
              <w:t>001 0</w:t>
            </w:r>
          </w:p>
        </w:tc>
        <w:tc>
          <w:tcPr>
            <w:tcW w:w="3431" w:type="dxa"/>
          </w:tcPr>
          <w:p w:rsidR="001A3515" w:rsidRPr="00884507" w:rsidRDefault="001A3515" w:rsidP="00884507">
            <w:pPr>
              <w:spacing w:line="360" w:lineRule="auto"/>
              <w:ind w:hanging="43"/>
              <w:jc w:val="both"/>
              <w:rPr>
                <w:sz w:val="20"/>
                <w:szCs w:val="20"/>
              </w:rPr>
            </w:pPr>
            <w:r w:rsidRPr="00884507">
              <w:rPr>
                <w:sz w:val="20"/>
                <w:szCs w:val="20"/>
              </w:rPr>
              <w:t>5%</w:t>
            </w:r>
          </w:p>
        </w:tc>
      </w:tr>
      <w:tr w:rsidR="001A3515" w:rsidRPr="00884507" w:rsidTr="000A2A52">
        <w:trPr>
          <w:jc w:val="center"/>
        </w:trPr>
        <w:tc>
          <w:tcPr>
            <w:tcW w:w="1907" w:type="dxa"/>
          </w:tcPr>
          <w:p w:rsidR="001A3515" w:rsidRPr="00884507" w:rsidRDefault="001A3515" w:rsidP="00884507">
            <w:pPr>
              <w:spacing w:line="360" w:lineRule="auto"/>
              <w:ind w:hanging="43"/>
              <w:jc w:val="both"/>
              <w:rPr>
                <w:sz w:val="20"/>
                <w:szCs w:val="20"/>
              </w:rPr>
            </w:pPr>
          </w:p>
        </w:tc>
        <w:tc>
          <w:tcPr>
            <w:tcW w:w="3770" w:type="dxa"/>
          </w:tcPr>
          <w:p w:rsidR="001A3515" w:rsidRPr="00884507" w:rsidRDefault="001A3515" w:rsidP="00884507">
            <w:pPr>
              <w:spacing w:line="360" w:lineRule="auto"/>
              <w:ind w:hanging="43"/>
              <w:jc w:val="both"/>
              <w:rPr>
                <w:sz w:val="20"/>
                <w:szCs w:val="20"/>
              </w:rPr>
            </w:pPr>
            <w:r w:rsidRPr="00884507">
              <w:rPr>
                <w:sz w:val="20"/>
                <w:szCs w:val="20"/>
              </w:rPr>
              <w:t>2009</w:t>
            </w:r>
          </w:p>
        </w:tc>
        <w:tc>
          <w:tcPr>
            <w:tcW w:w="3431" w:type="dxa"/>
          </w:tcPr>
          <w:p w:rsidR="001A3515" w:rsidRPr="00884507" w:rsidRDefault="001A3515" w:rsidP="00884507">
            <w:pPr>
              <w:spacing w:line="360" w:lineRule="auto"/>
              <w:ind w:hanging="43"/>
              <w:jc w:val="both"/>
              <w:rPr>
                <w:sz w:val="20"/>
                <w:szCs w:val="20"/>
              </w:rPr>
            </w:pPr>
            <w:r w:rsidRPr="00884507">
              <w:rPr>
                <w:sz w:val="20"/>
                <w:szCs w:val="20"/>
              </w:rPr>
              <w:t>5%</w:t>
            </w:r>
          </w:p>
        </w:tc>
      </w:tr>
      <w:tr w:rsidR="001A3515" w:rsidRPr="00884507" w:rsidTr="000A2A52">
        <w:trPr>
          <w:jc w:val="center"/>
        </w:trPr>
        <w:tc>
          <w:tcPr>
            <w:tcW w:w="1907" w:type="dxa"/>
          </w:tcPr>
          <w:p w:rsidR="001A3515" w:rsidRPr="00884507" w:rsidRDefault="001A3515" w:rsidP="00884507">
            <w:pPr>
              <w:spacing w:line="360" w:lineRule="auto"/>
              <w:ind w:hanging="43"/>
              <w:jc w:val="both"/>
              <w:rPr>
                <w:sz w:val="20"/>
                <w:szCs w:val="20"/>
              </w:rPr>
            </w:pPr>
          </w:p>
        </w:tc>
        <w:tc>
          <w:tcPr>
            <w:tcW w:w="3770" w:type="dxa"/>
          </w:tcPr>
          <w:p w:rsidR="001A3515" w:rsidRPr="00884507" w:rsidRDefault="001A3515" w:rsidP="00884507">
            <w:pPr>
              <w:spacing w:line="360" w:lineRule="auto"/>
              <w:ind w:hanging="43"/>
              <w:jc w:val="both"/>
              <w:rPr>
                <w:sz w:val="20"/>
                <w:szCs w:val="20"/>
              </w:rPr>
            </w:pPr>
            <w:r w:rsidRPr="00884507">
              <w:rPr>
                <w:sz w:val="20"/>
                <w:szCs w:val="20"/>
              </w:rPr>
              <w:t>2301, 2304</w:t>
            </w:r>
          </w:p>
        </w:tc>
        <w:tc>
          <w:tcPr>
            <w:tcW w:w="3431" w:type="dxa"/>
          </w:tcPr>
          <w:p w:rsidR="001A3515" w:rsidRPr="00884507" w:rsidRDefault="001A3515" w:rsidP="00884507">
            <w:pPr>
              <w:spacing w:line="360" w:lineRule="auto"/>
              <w:ind w:hanging="43"/>
              <w:jc w:val="both"/>
              <w:rPr>
                <w:sz w:val="20"/>
                <w:szCs w:val="20"/>
              </w:rPr>
            </w:pPr>
            <w:r w:rsidRPr="00884507">
              <w:rPr>
                <w:sz w:val="20"/>
                <w:szCs w:val="20"/>
              </w:rPr>
              <w:t>0%</w:t>
            </w:r>
          </w:p>
        </w:tc>
      </w:tr>
      <w:tr w:rsidR="001A3515" w:rsidRPr="00884507" w:rsidTr="000A2A52">
        <w:trPr>
          <w:jc w:val="center"/>
        </w:trPr>
        <w:tc>
          <w:tcPr>
            <w:tcW w:w="1907" w:type="dxa"/>
          </w:tcPr>
          <w:p w:rsidR="001A3515" w:rsidRPr="00884507" w:rsidRDefault="001A3515" w:rsidP="00884507">
            <w:pPr>
              <w:spacing w:line="360" w:lineRule="auto"/>
              <w:ind w:hanging="43"/>
              <w:jc w:val="both"/>
              <w:rPr>
                <w:sz w:val="20"/>
                <w:szCs w:val="20"/>
              </w:rPr>
            </w:pPr>
          </w:p>
        </w:tc>
        <w:tc>
          <w:tcPr>
            <w:tcW w:w="3770" w:type="dxa"/>
          </w:tcPr>
          <w:p w:rsidR="001A3515" w:rsidRPr="00884507" w:rsidRDefault="001A3515" w:rsidP="00884507">
            <w:pPr>
              <w:spacing w:line="360" w:lineRule="auto"/>
              <w:ind w:hanging="43"/>
              <w:jc w:val="both"/>
              <w:rPr>
                <w:sz w:val="20"/>
                <w:szCs w:val="20"/>
              </w:rPr>
            </w:pPr>
            <w:r w:rsidRPr="00884507">
              <w:rPr>
                <w:sz w:val="20"/>
                <w:szCs w:val="20"/>
              </w:rPr>
              <w:t>2302-2308</w:t>
            </w:r>
          </w:p>
        </w:tc>
        <w:tc>
          <w:tcPr>
            <w:tcW w:w="3431" w:type="dxa"/>
          </w:tcPr>
          <w:p w:rsidR="001A3515" w:rsidRPr="00884507" w:rsidRDefault="001A3515" w:rsidP="00884507">
            <w:pPr>
              <w:spacing w:line="360" w:lineRule="auto"/>
              <w:ind w:hanging="43"/>
              <w:jc w:val="both"/>
              <w:rPr>
                <w:sz w:val="20"/>
                <w:szCs w:val="20"/>
              </w:rPr>
            </w:pPr>
            <w:r w:rsidRPr="00884507">
              <w:rPr>
                <w:sz w:val="20"/>
                <w:szCs w:val="20"/>
              </w:rPr>
              <w:t>5%</w:t>
            </w:r>
          </w:p>
        </w:tc>
      </w:tr>
      <w:tr w:rsidR="001A3515" w:rsidRPr="00884507" w:rsidTr="000A2A52">
        <w:trPr>
          <w:jc w:val="center"/>
        </w:trPr>
        <w:tc>
          <w:tcPr>
            <w:tcW w:w="1907" w:type="dxa"/>
          </w:tcPr>
          <w:p w:rsidR="001A3515" w:rsidRPr="00884507" w:rsidRDefault="001A3515" w:rsidP="00884507">
            <w:pPr>
              <w:spacing w:line="360" w:lineRule="auto"/>
              <w:ind w:hanging="43"/>
              <w:jc w:val="both"/>
              <w:rPr>
                <w:sz w:val="20"/>
                <w:szCs w:val="20"/>
              </w:rPr>
            </w:pPr>
          </w:p>
        </w:tc>
        <w:tc>
          <w:tcPr>
            <w:tcW w:w="3770" w:type="dxa"/>
          </w:tcPr>
          <w:p w:rsidR="001A3515" w:rsidRPr="00884507" w:rsidRDefault="001A3515" w:rsidP="00884507">
            <w:pPr>
              <w:spacing w:line="360" w:lineRule="auto"/>
              <w:ind w:hanging="43"/>
              <w:jc w:val="both"/>
              <w:rPr>
                <w:sz w:val="20"/>
                <w:szCs w:val="20"/>
              </w:rPr>
            </w:pPr>
            <w:r w:rsidRPr="00884507">
              <w:rPr>
                <w:sz w:val="20"/>
                <w:szCs w:val="20"/>
              </w:rPr>
              <w:t>2401</w:t>
            </w:r>
          </w:p>
        </w:tc>
        <w:tc>
          <w:tcPr>
            <w:tcW w:w="3431" w:type="dxa"/>
          </w:tcPr>
          <w:p w:rsidR="001A3515" w:rsidRPr="00884507" w:rsidRDefault="001A3515" w:rsidP="00884507">
            <w:pPr>
              <w:spacing w:line="360" w:lineRule="auto"/>
              <w:ind w:hanging="43"/>
              <w:jc w:val="both"/>
              <w:rPr>
                <w:sz w:val="20"/>
                <w:szCs w:val="20"/>
              </w:rPr>
            </w:pPr>
            <w:r w:rsidRPr="00884507">
              <w:rPr>
                <w:sz w:val="20"/>
                <w:szCs w:val="20"/>
              </w:rPr>
              <w:t>5%</w:t>
            </w:r>
          </w:p>
        </w:tc>
      </w:tr>
      <w:tr w:rsidR="001A3515" w:rsidRPr="00884507" w:rsidTr="000A2A52">
        <w:trPr>
          <w:jc w:val="center"/>
        </w:trPr>
        <w:tc>
          <w:tcPr>
            <w:tcW w:w="1907" w:type="dxa"/>
          </w:tcPr>
          <w:p w:rsidR="001A3515" w:rsidRPr="00884507" w:rsidRDefault="001A3515" w:rsidP="00884507">
            <w:pPr>
              <w:spacing w:line="360" w:lineRule="auto"/>
              <w:ind w:hanging="43"/>
              <w:jc w:val="both"/>
              <w:rPr>
                <w:sz w:val="20"/>
                <w:szCs w:val="20"/>
              </w:rPr>
            </w:pPr>
          </w:p>
        </w:tc>
        <w:tc>
          <w:tcPr>
            <w:tcW w:w="3770" w:type="dxa"/>
          </w:tcPr>
          <w:p w:rsidR="001A3515" w:rsidRPr="00884507" w:rsidRDefault="001A3515" w:rsidP="00884507">
            <w:pPr>
              <w:spacing w:line="360" w:lineRule="auto"/>
              <w:ind w:hanging="43"/>
              <w:jc w:val="both"/>
              <w:rPr>
                <w:sz w:val="20"/>
                <w:szCs w:val="20"/>
              </w:rPr>
            </w:pPr>
            <w:r w:rsidRPr="00884507">
              <w:rPr>
                <w:sz w:val="20"/>
                <w:szCs w:val="20"/>
              </w:rPr>
              <w:t>7102 31</w:t>
            </w:r>
            <w:r w:rsidR="00884507" w:rsidRPr="00884507">
              <w:rPr>
                <w:sz w:val="20"/>
                <w:szCs w:val="20"/>
              </w:rPr>
              <w:t xml:space="preserve"> </w:t>
            </w:r>
            <w:r w:rsidRPr="00884507">
              <w:rPr>
                <w:sz w:val="20"/>
                <w:szCs w:val="20"/>
              </w:rPr>
              <w:t>000 0</w:t>
            </w:r>
          </w:p>
        </w:tc>
        <w:tc>
          <w:tcPr>
            <w:tcW w:w="3431" w:type="dxa"/>
          </w:tcPr>
          <w:p w:rsidR="001A3515" w:rsidRPr="00884507" w:rsidRDefault="001A3515" w:rsidP="00884507">
            <w:pPr>
              <w:spacing w:line="360" w:lineRule="auto"/>
              <w:ind w:hanging="43"/>
              <w:jc w:val="both"/>
              <w:rPr>
                <w:sz w:val="20"/>
                <w:szCs w:val="20"/>
              </w:rPr>
            </w:pPr>
            <w:r w:rsidRPr="00884507">
              <w:rPr>
                <w:sz w:val="20"/>
                <w:szCs w:val="20"/>
              </w:rPr>
              <w:t>0%</w:t>
            </w:r>
          </w:p>
        </w:tc>
      </w:tr>
      <w:tr w:rsidR="001A3515" w:rsidRPr="00884507" w:rsidTr="000A2A52">
        <w:trPr>
          <w:jc w:val="center"/>
        </w:trPr>
        <w:tc>
          <w:tcPr>
            <w:tcW w:w="1907" w:type="dxa"/>
          </w:tcPr>
          <w:p w:rsidR="001A3515" w:rsidRPr="00884507" w:rsidRDefault="001A3515" w:rsidP="00884507">
            <w:pPr>
              <w:spacing w:line="360" w:lineRule="auto"/>
              <w:ind w:hanging="43"/>
              <w:jc w:val="both"/>
              <w:rPr>
                <w:sz w:val="20"/>
                <w:szCs w:val="20"/>
              </w:rPr>
            </w:pPr>
            <w:r w:rsidRPr="00884507">
              <w:rPr>
                <w:sz w:val="20"/>
                <w:szCs w:val="20"/>
              </w:rPr>
              <w:t>Фискальная</w:t>
            </w:r>
          </w:p>
        </w:tc>
        <w:tc>
          <w:tcPr>
            <w:tcW w:w="3770" w:type="dxa"/>
          </w:tcPr>
          <w:p w:rsidR="001A3515" w:rsidRPr="00884507" w:rsidRDefault="001A3515" w:rsidP="00884507">
            <w:pPr>
              <w:spacing w:line="360" w:lineRule="auto"/>
              <w:ind w:hanging="43"/>
              <w:jc w:val="both"/>
              <w:rPr>
                <w:sz w:val="20"/>
                <w:szCs w:val="20"/>
              </w:rPr>
            </w:pPr>
            <w:r w:rsidRPr="00884507">
              <w:rPr>
                <w:sz w:val="20"/>
                <w:szCs w:val="20"/>
              </w:rPr>
              <w:t>1601</w:t>
            </w:r>
          </w:p>
        </w:tc>
        <w:tc>
          <w:tcPr>
            <w:tcW w:w="3431" w:type="dxa"/>
          </w:tcPr>
          <w:p w:rsidR="001A3515" w:rsidRPr="00884507" w:rsidRDefault="001A3515" w:rsidP="00884507">
            <w:pPr>
              <w:spacing w:line="360" w:lineRule="auto"/>
              <w:ind w:hanging="43"/>
              <w:jc w:val="both"/>
              <w:rPr>
                <w:sz w:val="20"/>
                <w:szCs w:val="20"/>
              </w:rPr>
            </w:pPr>
            <w:r w:rsidRPr="00884507">
              <w:rPr>
                <w:sz w:val="20"/>
                <w:szCs w:val="20"/>
              </w:rPr>
              <w:t xml:space="preserve">20%, но не &lt; 0,4 евро за </w:t>
            </w:r>
            <w:smartTag w:uri="urn:schemas-microsoft-com:office:smarttags" w:element="metricconverter">
              <w:smartTagPr>
                <w:attr w:name="ProductID" w:val="1 кг"/>
              </w:smartTagPr>
              <w:r w:rsidRPr="00884507">
                <w:rPr>
                  <w:sz w:val="20"/>
                  <w:szCs w:val="20"/>
                </w:rPr>
                <w:t>1 кг</w:t>
              </w:r>
            </w:smartTag>
          </w:p>
        </w:tc>
      </w:tr>
      <w:tr w:rsidR="001A3515" w:rsidRPr="00884507" w:rsidTr="000A2A52">
        <w:trPr>
          <w:jc w:val="center"/>
        </w:trPr>
        <w:tc>
          <w:tcPr>
            <w:tcW w:w="1907" w:type="dxa"/>
          </w:tcPr>
          <w:p w:rsidR="001A3515" w:rsidRPr="00884507" w:rsidRDefault="001A3515" w:rsidP="00884507">
            <w:pPr>
              <w:spacing w:line="360" w:lineRule="auto"/>
              <w:ind w:hanging="43"/>
              <w:jc w:val="both"/>
              <w:rPr>
                <w:sz w:val="20"/>
                <w:szCs w:val="20"/>
              </w:rPr>
            </w:pPr>
          </w:p>
        </w:tc>
        <w:tc>
          <w:tcPr>
            <w:tcW w:w="3770" w:type="dxa"/>
          </w:tcPr>
          <w:p w:rsidR="001A3515" w:rsidRPr="00884507" w:rsidRDefault="001A3515" w:rsidP="00884507">
            <w:pPr>
              <w:spacing w:line="360" w:lineRule="auto"/>
              <w:ind w:hanging="43"/>
              <w:jc w:val="both"/>
              <w:rPr>
                <w:sz w:val="20"/>
                <w:szCs w:val="20"/>
              </w:rPr>
            </w:pPr>
            <w:r w:rsidRPr="00884507">
              <w:rPr>
                <w:sz w:val="20"/>
                <w:szCs w:val="20"/>
              </w:rPr>
              <w:t>1604</w:t>
            </w:r>
          </w:p>
        </w:tc>
        <w:tc>
          <w:tcPr>
            <w:tcW w:w="3431" w:type="dxa"/>
          </w:tcPr>
          <w:p w:rsidR="001A3515" w:rsidRPr="00884507" w:rsidRDefault="001A3515" w:rsidP="00884507">
            <w:pPr>
              <w:spacing w:line="360" w:lineRule="auto"/>
              <w:ind w:hanging="43"/>
              <w:jc w:val="both"/>
              <w:rPr>
                <w:sz w:val="20"/>
                <w:szCs w:val="20"/>
              </w:rPr>
            </w:pPr>
            <w:r w:rsidRPr="00884507">
              <w:rPr>
                <w:sz w:val="20"/>
                <w:szCs w:val="20"/>
              </w:rPr>
              <w:t xml:space="preserve">20%, но не &lt; 22 евро за </w:t>
            </w:r>
            <w:smartTag w:uri="urn:schemas-microsoft-com:office:smarttags" w:element="metricconverter">
              <w:smartTagPr>
                <w:attr w:name="ProductID" w:val="1 кг"/>
              </w:smartTagPr>
              <w:r w:rsidRPr="00884507">
                <w:rPr>
                  <w:sz w:val="20"/>
                  <w:szCs w:val="20"/>
                </w:rPr>
                <w:t>1 кг</w:t>
              </w:r>
            </w:smartTag>
          </w:p>
        </w:tc>
      </w:tr>
      <w:tr w:rsidR="001A3515" w:rsidRPr="00884507" w:rsidTr="000A2A52">
        <w:trPr>
          <w:jc w:val="center"/>
        </w:trPr>
        <w:tc>
          <w:tcPr>
            <w:tcW w:w="1907" w:type="dxa"/>
          </w:tcPr>
          <w:p w:rsidR="001A3515" w:rsidRPr="00884507" w:rsidRDefault="001A3515" w:rsidP="00884507">
            <w:pPr>
              <w:spacing w:line="360" w:lineRule="auto"/>
              <w:ind w:hanging="43"/>
              <w:jc w:val="both"/>
              <w:rPr>
                <w:sz w:val="20"/>
                <w:szCs w:val="20"/>
              </w:rPr>
            </w:pPr>
          </w:p>
        </w:tc>
        <w:tc>
          <w:tcPr>
            <w:tcW w:w="3770" w:type="dxa"/>
          </w:tcPr>
          <w:p w:rsidR="001A3515" w:rsidRPr="00884507" w:rsidRDefault="001A3515" w:rsidP="00884507">
            <w:pPr>
              <w:spacing w:line="360" w:lineRule="auto"/>
              <w:ind w:hanging="43"/>
              <w:jc w:val="both"/>
              <w:rPr>
                <w:sz w:val="20"/>
                <w:szCs w:val="20"/>
              </w:rPr>
            </w:pPr>
            <w:r w:rsidRPr="00884507">
              <w:rPr>
                <w:sz w:val="20"/>
                <w:szCs w:val="20"/>
              </w:rPr>
              <w:t>1605</w:t>
            </w:r>
          </w:p>
        </w:tc>
        <w:tc>
          <w:tcPr>
            <w:tcW w:w="3431" w:type="dxa"/>
          </w:tcPr>
          <w:p w:rsidR="001A3515" w:rsidRPr="00884507" w:rsidRDefault="001A3515" w:rsidP="00884507">
            <w:pPr>
              <w:spacing w:line="360" w:lineRule="auto"/>
              <w:ind w:hanging="43"/>
              <w:jc w:val="both"/>
              <w:rPr>
                <w:sz w:val="20"/>
                <w:szCs w:val="20"/>
              </w:rPr>
            </w:pPr>
            <w:r w:rsidRPr="00884507">
              <w:rPr>
                <w:sz w:val="20"/>
                <w:szCs w:val="20"/>
              </w:rPr>
              <w:t xml:space="preserve">20%, но не &lt; 3,5 евро за </w:t>
            </w:r>
            <w:smartTag w:uri="urn:schemas-microsoft-com:office:smarttags" w:element="metricconverter">
              <w:smartTagPr>
                <w:attr w:name="ProductID" w:val="1 кг"/>
              </w:smartTagPr>
              <w:r w:rsidRPr="00884507">
                <w:rPr>
                  <w:sz w:val="20"/>
                  <w:szCs w:val="20"/>
                </w:rPr>
                <w:t>1 кг</w:t>
              </w:r>
            </w:smartTag>
          </w:p>
        </w:tc>
      </w:tr>
      <w:tr w:rsidR="001A3515" w:rsidRPr="00884507" w:rsidTr="000A2A52">
        <w:trPr>
          <w:jc w:val="center"/>
        </w:trPr>
        <w:tc>
          <w:tcPr>
            <w:tcW w:w="1907" w:type="dxa"/>
          </w:tcPr>
          <w:p w:rsidR="001A3515" w:rsidRPr="00884507" w:rsidRDefault="001A3515" w:rsidP="00884507">
            <w:pPr>
              <w:spacing w:line="360" w:lineRule="auto"/>
              <w:ind w:hanging="43"/>
              <w:jc w:val="both"/>
              <w:rPr>
                <w:sz w:val="20"/>
                <w:szCs w:val="20"/>
              </w:rPr>
            </w:pPr>
          </w:p>
        </w:tc>
        <w:tc>
          <w:tcPr>
            <w:tcW w:w="3770" w:type="dxa"/>
          </w:tcPr>
          <w:p w:rsidR="001A3515" w:rsidRPr="00884507" w:rsidRDefault="001A3515" w:rsidP="00884507">
            <w:pPr>
              <w:spacing w:line="360" w:lineRule="auto"/>
              <w:ind w:hanging="43"/>
              <w:jc w:val="both"/>
              <w:rPr>
                <w:sz w:val="20"/>
                <w:szCs w:val="20"/>
              </w:rPr>
            </w:pPr>
            <w:r w:rsidRPr="00884507">
              <w:rPr>
                <w:sz w:val="20"/>
                <w:szCs w:val="20"/>
              </w:rPr>
              <w:t>1704</w:t>
            </w:r>
          </w:p>
        </w:tc>
        <w:tc>
          <w:tcPr>
            <w:tcW w:w="3431" w:type="dxa"/>
          </w:tcPr>
          <w:p w:rsidR="001A3515" w:rsidRPr="00884507" w:rsidRDefault="001A3515" w:rsidP="00884507">
            <w:pPr>
              <w:spacing w:line="360" w:lineRule="auto"/>
              <w:ind w:hanging="43"/>
              <w:jc w:val="both"/>
              <w:rPr>
                <w:sz w:val="20"/>
                <w:szCs w:val="20"/>
              </w:rPr>
            </w:pPr>
            <w:r w:rsidRPr="00884507">
              <w:rPr>
                <w:sz w:val="20"/>
                <w:szCs w:val="20"/>
              </w:rPr>
              <w:t xml:space="preserve">20%, но не &lt; 1,2 евро за </w:t>
            </w:r>
            <w:smartTag w:uri="urn:schemas-microsoft-com:office:smarttags" w:element="metricconverter">
              <w:smartTagPr>
                <w:attr w:name="ProductID" w:val="1 кг"/>
              </w:smartTagPr>
              <w:r w:rsidRPr="00884507">
                <w:rPr>
                  <w:sz w:val="20"/>
                  <w:szCs w:val="20"/>
                </w:rPr>
                <w:t>1 кг</w:t>
              </w:r>
            </w:smartTag>
          </w:p>
        </w:tc>
      </w:tr>
      <w:tr w:rsidR="001A3515" w:rsidRPr="00884507" w:rsidTr="000A2A52">
        <w:trPr>
          <w:jc w:val="center"/>
        </w:trPr>
        <w:tc>
          <w:tcPr>
            <w:tcW w:w="1907" w:type="dxa"/>
          </w:tcPr>
          <w:p w:rsidR="001A3515" w:rsidRPr="00884507" w:rsidRDefault="001A3515" w:rsidP="00884507">
            <w:pPr>
              <w:spacing w:line="360" w:lineRule="auto"/>
              <w:ind w:hanging="43"/>
              <w:jc w:val="both"/>
              <w:rPr>
                <w:sz w:val="20"/>
                <w:szCs w:val="20"/>
              </w:rPr>
            </w:pPr>
          </w:p>
        </w:tc>
        <w:tc>
          <w:tcPr>
            <w:tcW w:w="3770" w:type="dxa"/>
          </w:tcPr>
          <w:p w:rsidR="001A3515" w:rsidRPr="00884507" w:rsidRDefault="001A3515" w:rsidP="00884507">
            <w:pPr>
              <w:spacing w:line="360" w:lineRule="auto"/>
              <w:ind w:hanging="43"/>
              <w:jc w:val="both"/>
              <w:rPr>
                <w:sz w:val="20"/>
                <w:szCs w:val="20"/>
              </w:rPr>
            </w:pPr>
            <w:r w:rsidRPr="00884507">
              <w:rPr>
                <w:sz w:val="20"/>
                <w:szCs w:val="20"/>
              </w:rPr>
              <w:t>1902</w:t>
            </w:r>
          </w:p>
        </w:tc>
        <w:tc>
          <w:tcPr>
            <w:tcW w:w="3431" w:type="dxa"/>
          </w:tcPr>
          <w:p w:rsidR="001A3515" w:rsidRPr="00884507" w:rsidRDefault="001A3515" w:rsidP="00884507">
            <w:pPr>
              <w:spacing w:line="360" w:lineRule="auto"/>
              <w:ind w:hanging="43"/>
              <w:jc w:val="both"/>
              <w:rPr>
                <w:sz w:val="20"/>
                <w:szCs w:val="20"/>
              </w:rPr>
            </w:pPr>
            <w:r w:rsidRPr="00884507">
              <w:rPr>
                <w:sz w:val="20"/>
                <w:szCs w:val="20"/>
              </w:rPr>
              <w:t xml:space="preserve">15%, но не &lt; 0,06 евро за </w:t>
            </w:r>
            <w:smartTag w:uri="urn:schemas-microsoft-com:office:smarttags" w:element="metricconverter">
              <w:smartTagPr>
                <w:attr w:name="ProductID" w:val="1 кг"/>
              </w:smartTagPr>
              <w:r w:rsidRPr="00884507">
                <w:rPr>
                  <w:sz w:val="20"/>
                  <w:szCs w:val="20"/>
                </w:rPr>
                <w:t>1 кг</w:t>
              </w:r>
            </w:smartTag>
          </w:p>
        </w:tc>
      </w:tr>
      <w:tr w:rsidR="001A3515" w:rsidRPr="00884507" w:rsidTr="000A2A52">
        <w:trPr>
          <w:jc w:val="center"/>
        </w:trPr>
        <w:tc>
          <w:tcPr>
            <w:tcW w:w="1907" w:type="dxa"/>
          </w:tcPr>
          <w:p w:rsidR="001A3515" w:rsidRPr="00884507" w:rsidRDefault="001A3515" w:rsidP="00884507">
            <w:pPr>
              <w:spacing w:line="360" w:lineRule="auto"/>
              <w:ind w:hanging="43"/>
              <w:jc w:val="both"/>
              <w:rPr>
                <w:sz w:val="20"/>
                <w:szCs w:val="20"/>
              </w:rPr>
            </w:pPr>
          </w:p>
        </w:tc>
        <w:tc>
          <w:tcPr>
            <w:tcW w:w="3770" w:type="dxa"/>
          </w:tcPr>
          <w:p w:rsidR="001A3515" w:rsidRPr="00884507" w:rsidRDefault="001A3515" w:rsidP="00884507">
            <w:pPr>
              <w:spacing w:line="360" w:lineRule="auto"/>
              <w:ind w:hanging="43"/>
              <w:jc w:val="both"/>
              <w:rPr>
                <w:sz w:val="20"/>
                <w:szCs w:val="20"/>
              </w:rPr>
            </w:pPr>
            <w:r w:rsidRPr="00884507">
              <w:rPr>
                <w:sz w:val="20"/>
                <w:szCs w:val="20"/>
              </w:rPr>
              <w:t>1905</w:t>
            </w:r>
          </w:p>
        </w:tc>
        <w:tc>
          <w:tcPr>
            <w:tcW w:w="3431" w:type="dxa"/>
          </w:tcPr>
          <w:p w:rsidR="001A3515" w:rsidRPr="00884507" w:rsidRDefault="001A3515" w:rsidP="00884507">
            <w:pPr>
              <w:spacing w:line="360" w:lineRule="auto"/>
              <w:ind w:hanging="43"/>
              <w:jc w:val="both"/>
              <w:rPr>
                <w:sz w:val="20"/>
                <w:szCs w:val="20"/>
              </w:rPr>
            </w:pPr>
            <w:r w:rsidRPr="00884507">
              <w:rPr>
                <w:sz w:val="20"/>
                <w:szCs w:val="20"/>
              </w:rPr>
              <w:t xml:space="preserve">15%, но не &lt; 0,15 евро за </w:t>
            </w:r>
            <w:smartTag w:uri="urn:schemas-microsoft-com:office:smarttags" w:element="metricconverter">
              <w:smartTagPr>
                <w:attr w:name="ProductID" w:val="1 кг"/>
              </w:smartTagPr>
              <w:r w:rsidRPr="00884507">
                <w:rPr>
                  <w:sz w:val="20"/>
                  <w:szCs w:val="20"/>
                </w:rPr>
                <w:t>1 кг</w:t>
              </w:r>
            </w:smartTag>
          </w:p>
        </w:tc>
      </w:tr>
      <w:tr w:rsidR="001A3515" w:rsidRPr="00884507" w:rsidTr="000A2A52">
        <w:trPr>
          <w:jc w:val="center"/>
        </w:trPr>
        <w:tc>
          <w:tcPr>
            <w:tcW w:w="1907" w:type="dxa"/>
          </w:tcPr>
          <w:p w:rsidR="001A3515" w:rsidRPr="00884507" w:rsidRDefault="001A3515" w:rsidP="00884507">
            <w:pPr>
              <w:spacing w:line="360" w:lineRule="auto"/>
              <w:ind w:hanging="43"/>
              <w:jc w:val="both"/>
              <w:rPr>
                <w:sz w:val="20"/>
                <w:szCs w:val="20"/>
              </w:rPr>
            </w:pPr>
          </w:p>
        </w:tc>
        <w:tc>
          <w:tcPr>
            <w:tcW w:w="3770" w:type="dxa"/>
          </w:tcPr>
          <w:p w:rsidR="001A3515" w:rsidRPr="00884507" w:rsidRDefault="001A3515" w:rsidP="00884507">
            <w:pPr>
              <w:spacing w:line="360" w:lineRule="auto"/>
              <w:ind w:hanging="43"/>
              <w:jc w:val="both"/>
              <w:rPr>
                <w:sz w:val="20"/>
                <w:szCs w:val="20"/>
              </w:rPr>
            </w:pPr>
            <w:r w:rsidRPr="00884507">
              <w:rPr>
                <w:sz w:val="20"/>
                <w:szCs w:val="20"/>
              </w:rPr>
              <w:t>2001, 2002</w:t>
            </w:r>
          </w:p>
        </w:tc>
        <w:tc>
          <w:tcPr>
            <w:tcW w:w="3431" w:type="dxa"/>
          </w:tcPr>
          <w:p w:rsidR="001A3515" w:rsidRPr="00884507" w:rsidRDefault="001A3515" w:rsidP="00884507">
            <w:pPr>
              <w:spacing w:line="360" w:lineRule="auto"/>
              <w:ind w:hanging="43"/>
              <w:jc w:val="both"/>
              <w:rPr>
                <w:sz w:val="20"/>
                <w:szCs w:val="20"/>
              </w:rPr>
            </w:pPr>
            <w:r w:rsidRPr="00884507">
              <w:rPr>
                <w:sz w:val="20"/>
                <w:szCs w:val="20"/>
              </w:rPr>
              <w:t xml:space="preserve">15%, но не &lt; 0,075 евро за </w:t>
            </w:r>
            <w:smartTag w:uri="urn:schemas-microsoft-com:office:smarttags" w:element="metricconverter">
              <w:smartTagPr>
                <w:attr w:name="ProductID" w:val="1 кг"/>
              </w:smartTagPr>
              <w:r w:rsidRPr="00884507">
                <w:rPr>
                  <w:sz w:val="20"/>
                  <w:szCs w:val="20"/>
                </w:rPr>
                <w:t>1 кг</w:t>
              </w:r>
            </w:smartTag>
          </w:p>
        </w:tc>
      </w:tr>
      <w:tr w:rsidR="001A3515" w:rsidRPr="00884507" w:rsidTr="000A2A52">
        <w:trPr>
          <w:jc w:val="center"/>
        </w:trPr>
        <w:tc>
          <w:tcPr>
            <w:tcW w:w="1907" w:type="dxa"/>
          </w:tcPr>
          <w:p w:rsidR="001A3515" w:rsidRPr="00884507" w:rsidRDefault="001A3515" w:rsidP="00884507">
            <w:pPr>
              <w:spacing w:line="360" w:lineRule="auto"/>
              <w:ind w:hanging="43"/>
              <w:jc w:val="both"/>
              <w:rPr>
                <w:sz w:val="20"/>
                <w:szCs w:val="20"/>
              </w:rPr>
            </w:pPr>
          </w:p>
        </w:tc>
        <w:tc>
          <w:tcPr>
            <w:tcW w:w="3770" w:type="dxa"/>
          </w:tcPr>
          <w:p w:rsidR="001A3515" w:rsidRPr="00884507" w:rsidRDefault="001A3515" w:rsidP="00884507">
            <w:pPr>
              <w:spacing w:line="360" w:lineRule="auto"/>
              <w:ind w:hanging="43"/>
              <w:jc w:val="both"/>
              <w:rPr>
                <w:sz w:val="20"/>
                <w:szCs w:val="20"/>
              </w:rPr>
            </w:pPr>
            <w:r w:rsidRPr="00884507">
              <w:rPr>
                <w:sz w:val="20"/>
                <w:szCs w:val="20"/>
              </w:rPr>
              <w:t>2207</w:t>
            </w:r>
          </w:p>
        </w:tc>
        <w:tc>
          <w:tcPr>
            <w:tcW w:w="3431" w:type="dxa"/>
          </w:tcPr>
          <w:p w:rsidR="001A3515" w:rsidRPr="00884507" w:rsidRDefault="001A3515" w:rsidP="00884507">
            <w:pPr>
              <w:spacing w:line="360" w:lineRule="auto"/>
              <w:ind w:hanging="43"/>
              <w:jc w:val="both"/>
              <w:rPr>
                <w:sz w:val="20"/>
                <w:szCs w:val="20"/>
              </w:rPr>
            </w:pPr>
            <w:r w:rsidRPr="00884507">
              <w:rPr>
                <w:sz w:val="20"/>
                <w:szCs w:val="20"/>
              </w:rPr>
              <w:t xml:space="preserve">100%, но не &lt; 2 евро за </w:t>
            </w:r>
            <w:smartTag w:uri="urn:schemas-microsoft-com:office:smarttags" w:element="metricconverter">
              <w:smartTagPr>
                <w:attr w:name="ProductID" w:val="1 л"/>
              </w:smartTagPr>
              <w:r w:rsidRPr="00884507">
                <w:rPr>
                  <w:sz w:val="20"/>
                  <w:szCs w:val="20"/>
                </w:rPr>
                <w:t>1 л</w:t>
              </w:r>
            </w:smartTag>
          </w:p>
        </w:tc>
      </w:tr>
      <w:tr w:rsidR="001A3515" w:rsidRPr="00884507" w:rsidTr="000A2A52">
        <w:trPr>
          <w:jc w:val="center"/>
        </w:trPr>
        <w:tc>
          <w:tcPr>
            <w:tcW w:w="1907" w:type="dxa"/>
          </w:tcPr>
          <w:p w:rsidR="001A3515" w:rsidRPr="00884507" w:rsidRDefault="001A3515" w:rsidP="00884507">
            <w:pPr>
              <w:spacing w:line="360" w:lineRule="auto"/>
              <w:ind w:hanging="43"/>
              <w:jc w:val="both"/>
              <w:rPr>
                <w:sz w:val="20"/>
                <w:szCs w:val="20"/>
              </w:rPr>
            </w:pPr>
          </w:p>
        </w:tc>
        <w:tc>
          <w:tcPr>
            <w:tcW w:w="3770" w:type="dxa"/>
          </w:tcPr>
          <w:p w:rsidR="001A3515" w:rsidRPr="00884507" w:rsidRDefault="001A3515" w:rsidP="00884507">
            <w:pPr>
              <w:spacing w:line="360" w:lineRule="auto"/>
              <w:ind w:hanging="43"/>
              <w:jc w:val="both"/>
              <w:rPr>
                <w:sz w:val="20"/>
                <w:szCs w:val="20"/>
              </w:rPr>
            </w:pPr>
            <w:r w:rsidRPr="00884507">
              <w:rPr>
                <w:sz w:val="20"/>
                <w:szCs w:val="20"/>
              </w:rPr>
              <w:t>2309</w:t>
            </w:r>
          </w:p>
        </w:tc>
        <w:tc>
          <w:tcPr>
            <w:tcW w:w="3431" w:type="dxa"/>
          </w:tcPr>
          <w:p w:rsidR="001A3515" w:rsidRPr="00884507" w:rsidRDefault="001A3515" w:rsidP="00884507">
            <w:pPr>
              <w:spacing w:line="360" w:lineRule="auto"/>
              <w:ind w:hanging="43"/>
              <w:jc w:val="both"/>
              <w:rPr>
                <w:sz w:val="20"/>
                <w:szCs w:val="20"/>
              </w:rPr>
            </w:pPr>
            <w:r w:rsidRPr="00884507">
              <w:rPr>
                <w:sz w:val="20"/>
                <w:szCs w:val="20"/>
              </w:rPr>
              <w:t xml:space="preserve">20%, но не &lt; 0,16 евро за </w:t>
            </w:r>
            <w:smartTag w:uri="urn:schemas-microsoft-com:office:smarttags" w:element="metricconverter">
              <w:smartTagPr>
                <w:attr w:name="ProductID" w:val="1 кг"/>
              </w:smartTagPr>
              <w:r w:rsidRPr="00884507">
                <w:rPr>
                  <w:sz w:val="20"/>
                  <w:szCs w:val="20"/>
                </w:rPr>
                <w:t>1 кг</w:t>
              </w:r>
            </w:smartTag>
          </w:p>
        </w:tc>
      </w:tr>
      <w:tr w:rsidR="001A3515" w:rsidRPr="00884507" w:rsidTr="000A2A52">
        <w:trPr>
          <w:jc w:val="center"/>
        </w:trPr>
        <w:tc>
          <w:tcPr>
            <w:tcW w:w="1907" w:type="dxa"/>
          </w:tcPr>
          <w:p w:rsidR="001A3515" w:rsidRPr="00884507" w:rsidRDefault="001A3515" w:rsidP="00884507">
            <w:pPr>
              <w:spacing w:line="360" w:lineRule="auto"/>
              <w:ind w:hanging="43"/>
              <w:jc w:val="both"/>
              <w:rPr>
                <w:sz w:val="20"/>
                <w:szCs w:val="20"/>
              </w:rPr>
            </w:pPr>
          </w:p>
        </w:tc>
        <w:tc>
          <w:tcPr>
            <w:tcW w:w="3770" w:type="dxa"/>
          </w:tcPr>
          <w:p w:rsidR="001A3515" w:rsidRPr="00884507" w:rsidRDefault="001A3515" w:rsidP="00884507">
            <w:pPr>
              <w:spacing w:line="360" w:lineRule="auto"/>
              <w:ind w:hanging="43"/>
              <w:jc w:val="both"/>
              <w:rPr>
                <w:sz w:val="20"/>
                <w:szCs w:val="20"/>
              </w:rPr>
            </w:pPr>
            <w:r w:rsidRPr="00884507">
              <w:rPr>
                <w:sz w:val="20"/>
                <w:szCs w:val="20"/>
              </w:rPr>
              <w:t>2402</w:t>
            </w:r>
          </w:p>
        </w:tc>
        <w:tc>
          <w:tcPr>
            <w:tcW w:w="3431" w:type="dxa"/>
          </w:tcPr>
          <w:p w:rsidR="001A3515" w:rsidRPr="00884507" w:rsidRDefault="001A3515" w:rsidP="00884507">
            <w:pPr>
              <w:spacing w:line="360" w:lineRule="auto"/>
              <w:ind w:hanging="43"/>
              <w:jc w:val="both"/>
              <w:rPr>
                <w:sz w:val="20"/>
                <w:szCs w:val="20"/>
              </w:rPr>
            </w:pPr>
            <w:r w:rsidRPr="00884507">
              <w:rPr>
                <w:sz w:val="20"/>
                <w:szCs w:val="20"/>
              </w:rPr>
              <w:t>30%, но не &lt; 3 евро за 1000 шт.</w:t>
            </w:r>
          </w:p>
        </w:tc>
      </w:tr>
      <w:tr w:rsidR="001A3515" w:rsidRPr="00884507" w:rsidTr="000A2A52">
        <w:trPr>
          <w:jc w:val="center"/>
        </w:trPr>
        <w:tc>
          <w:tcPr>
            <w:tcW w:w="1907" w:type="dxa"/>
          </w:tcPr>
          <w:p w:rsidR="001A3515" w:rsidRPr="00884507" w:rsidRDefault="001A3515" w:rsidP="00884507">
            <w:pPr>
              <w:spacing w:line="360" w:lineRule="auto"/>
              <w:ind w:hanging="43"/>
              <w:jc w:val="both"/>
              <w:rPr>
                <w:sz w:val="20"/>
                <w:szCs w:val="20"/>
              </w:rPr>
            </w:pPr>
          </w:p>
        </w:tc>
        <w:tc>
          <w:tcPr>
            <w:tcW w:w="3770" w:type="dxa"/>
          </w:tcPr>
          <w:p w:rsidR="001A3515" w:rsidRPr="00884507" w:rsidRDefault="001A3515" w:rsidP="00884507">
            <w:pPr>
              <w:spacing w:line="360" w:lineRule="auto"/>
              <w:ind w:hanging="43"/>
              <w:jc w:val="both"/>
              <w:rPr>
                <w:sz w:val="20"/>
                <w:szCs w:val="20"/>
              </w:rPr>
            </w:pPr>
            <w:r w:rsidRPr="00884507">
              <w:rPr>
                <w:sz w:val="20"/>
                <w:szCs w:val="20"/>
              </w:rPr>
              <w:t>7101-7118</w:t>
            </w:r>
          </w:p>
        </w:tc>
        <w:tc>
          <w:tcPr>
            <w:tcW w:w="3431" w:type="dxa"/>
          </w:tcPr>
          <w:p w:rsidR="001A3515" w:rsidRPr="00884507" w:rsidRDefault="001A3515" w:rsidP="00884507">
            <w:pPr>
              <w:spacing w:line="360" w:lineRule="auto"/>
              <w:ind w:hanging="43"/>
              <w:jc w:val="both"/>
              <w:rPr>
                <w:sz w:val="20"/>
                <w:szCs w:val="20"/>
              </w:rPr>
            </w:pPr>
            <w:r w:rsidRPr="00884507">
              <w:rPr>
                <w:sz w:val="20"/>
                <w:szCs w:val="20"/>
              </w:rPr>
              <w:t>20%</w:t>
            </w:r>
          </w:p>
        </w:tc>
      </w:tr>
      <w:tr w:rsidR="001A3515" w:rsidRPr="00884507" w:rsidTr="000A2A52">
        <w:trPr>
          <w:jc w:val="center"/>
        </w:trPr>
        <w:tc>
          <w:tcPr>
            <w:tcW w:w="1907" w:type="dxa"/>
          </w:tcPr>
          <w:p w:rsidR="001A3515" w:rsidRPr="00884507" w:rsidRDefault="001A3515" w:rsidP="00884507">
            <w:pPr>
              <w:spacing w:line="360" w:lineRule="auto"/>
              <w:ind w:hanging="43"/>
              <w:jc w:val="both"/>
              <w:rPr>
                <w:sz w:val="20"/>
                <w:szCs w:val="20"/>
              </w:rPr>
            </w:pPr>
          </w:p>
        </w:tc>
        <w:tc>
          <w:tcPr>
            <w:tcW w:w="3770" w:type="dxa"/>
          </w:tcPr>
          <w:p w:rsidR="001A3515" w:rsidRPr="00884507" w:rsidRDefault="001A3515" w:rsidP="00884507">
            <w:pPr>
              <w:spacing w:line="360" w:lineRule="auto"/>
              <w:ind w:hanging="43"/>
              <w:jc w:val="both"/>
              <w:rPr>
                <w:sz w:val="20"/>
                <w:szCs w:val="20"/>
              </w:rPr>
            </w:pPr>
            <w:r w:rsidRPr="00884507">
              <w:rPr>
                <w:sz w:val="20"/>
                <w:szCs w:val="20"/>
              </w:rPr>
              <w:t>7117</w:t>
            </w:r>
          </w:p>
        </w:tc>
        <w:tc>
          <w:tcPr>
            <w:tcW w:w="3431" w:type="dxa"/>
          </w:tcPr>
          <w:p w:rsidR="001A3515" w:rsidRPr="00884507" w:rsidRDefault="001A3515" w:rsidP="00884507">
            <w:pPr>
              <w:spacing w:line="360" w:lineRule="auto"/>
              <w:ind w:hanging="43"/>
              <w:jc w:val="both"/>
              <w:rPr>
                <w:sz w:val="20"/>
                <w:szCs w:val="20"/>
              </w:rPr>
            </w:pPr>
            <w:r w:rsidRPr="00884507">
              <w:rPr>
                <w:sz w:val="20"/>
                <w:szCs w:val="20"/>
              </w:rPr>
              <w:t xml:space="preserve">20%, но не &lt; 4 евро за </w:t>
            </w:r>
            <w:smartTag w:uri="urn:schemas-microsoft-com:office:smarttags" w:element="metricconverter">
              <w:smartTagPr>
                <w:attr w:name="ProductID" w:val="1 кг"/>
              </w:smartTagPr>
              <w:r w:rsidRPr="00884507">
                <w:rPr>
                  <w:sz w:val="20"/>
                  <w:szCs w:val="20"/>
                </w:rPr>
                <w:t>1 кг</w:t>
              </w:r>
            </w:smartTag>
          </w:p>
        </w:tc>
      </w:tr>
    </w:tbl>
    <w:p w:rsidR="00884507" w:rsidRDefault="00884507" w:rsidP="00884507">
      <w:pPr>
        <w:widowControl w:val="0"/>
        <w:shd w:val="clear" w:color="auto" w:fill="FFFFFF"/>
        <w:spacing w:line="360" w:lineRule="auto"/>
        <w:ind w:firstLine="709"/>
        <w:jc w:val="both"/>
        <w:rPr>
          <w:sz w:val="28"/>
          <w:szCs w:val="28"/>
        </w:rPr>
      </w:pPr>
    </w:p>
    <w:p w:rsidR="000A2A52" w:rsidRPr="00884507" w:rsidRDefault="001A3515" w:rsidP="00884507">
      <w:pPr>
        <w:widowControl w:val="0"/>
        <w:shd w:val="clear" w:color="auto" w:fill="FFFFFF"/>
        <w:spacing w:line="360" w:lineRule="auto"/>
        <w:ind w:firstLine="709"/>
        <w:jc w:val="both"/>
        <w:rPr>
          <w:sz w:val="28"/>
          <w:szCs w:val="28"/>
        </w:rPr>
      </w:pPr>
      <w:r w:rsidRPr="00884507">
        <w:rPr>
          <w:sz w:val="28"/>
          <w:szCs w:val="28"/>
        </w:rPr>
        <w:t xml:space="preserve">По рассмотренным разделам функции таможенных пошлин реализуются в полной мере. Защищается национальная готовая пищевая продукция 15% ставками и комбинированными ставками для взимания больших сумм в бюджет. Защищаются российские производители алкогольной и табачной продукции высокими ставками таможенных пошлин. В то же время стимулируется ввоз продукции для детского питания, сырьевые товары и полуфабрикаты, на которые ставки снижены до 5% и 0%. Наиболее ярко представляет фискальную функцию 71 группа, где ставки на товары роскоши (жемчуг, драгоценные камни, бижутерия) составляют 20% от стоимости товара. Многие ставки выполняют одновременно защитную и фискальную функции, что позволяет в полной мере реализовывать основные цели пошлин </w:t>
      </w:r>
    </w:p>
    <w:p w:rsidR="00884507" w:rsidRDefault="00884507" w:rsidP="00884507">
      <w:pPr>
        <w:widowControl w:val="0"/>
        <w:shd w:val="clear" w:color="auto" w:fill="FFFFFF"/>
        <w:spacing w:line="360" w:lineRule="auto"/>
        <w:ind w:firstLine="709"/>
        <w:jc w:val="both"/>
        <w:rPr>
          <w:b/>
          <w:sz w:val="28"/>
        </w:rPr>
      </w:pPr>
    </w:p>
    <w:p w:rsidR="001A3515" w:rsidRPr="00884507" w:rsidRDefault="001A3515" w:rsidP="00884507">
      <w:pPr>
        <w:widowControl w:val="0"/>
        <w:shd w:val="clear" w:color="auto" w:fill="FFFFFF"/>
        <w:spacing w:line="360" w:lineRule="auto"/>
        <w:ind w:firstLine="709"/>
        <w:jc w:val="both"/>
        <w:rPr>
          <w:b/>
          <w:sz w:val="28"/>
        </w:rPr>
      </w:pPr>
      <w:r w:rsidRPr="00884507">
        <w:rPr>
          <w:b/>
          <w:sz w:val="28"/>
        </w:rPr>
        <w:t xml:space="preserve">Таблица </w:t>
      </w:r>
      <w:r w:rsidR="00C60D34" w:rsidRPr="00884507">
        <w:rPr>
          <w:b/>
          <w:sz w:val="28"/>
        </w:rPr>
        <w:t>8</w:t>
      </w:r>
    </w:p>
    <w:p w:rsidR="00705A97" w:rsidRPr="00884507" w:rsidRDefault="00705A97" w:rsidP="00884507">
      <w:pPr>
        <w:widowControl w:val="0"/>
        <w:shd w:val="clear" w:color="auto" w:fill="FFFFFF"/>
        <w:spacing w:line="360" w:lineRule="auto"/>
        <w:ind w:firstLine="709"/>
        <w:jc w:val="both"/>
        <w:rPr>
          <w:bCs/>
          <w:sz w:val="28"/>
          <w:szCs w:val="28"/>
        </w:rPr>
      </w:pPr>
      <w:r w:rsidRPr="00884507">
        <w:rPr>
          <w:bCs/>
          <w:sz w:val="28"/>
          <w:szCs w:val="28"/>
        </w:rPr>
        <w:t>Эскалация по некоторым группам таможенного тарифа 2007г</w:t>
      </w:r>
    </w:p>
    <w:tbl>
      <w:tblPr>
        <w:tblW w:w="9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
        <w:gridCol w:w="720"/>
        <w:gridCol w:w="720"/>
        <w:gridCol w:w="540"/>
        <w:gridCol w:w="454"/>
        <w:gridCol w:w="86"/>
        <w:gridCol w:w="634"/>
        <w:gridCol w:w="86"/>
        <w:gridCol w:w="540"/>
        <w:gridCol w:w="94"/>
        <w:gridCol w:w="446"/>
        <w:gridCol w:w="720"/>
        <w:gridCol w:w="540"/>
        <w:gridCol w:w="720"/>
        <w:gridCol w:w="2160"/>
      </w:tblGrid>
      <w:tr w:rsidR="00705A97" w:rsidRPr="00884507" w:rsidTr="000A2A52">
        <w:trPr>
          <w:cantSplit/>
          <w:jc w:val="center"/>
        </w:trPr>
        <w:tc>
          <w:tcPr>
            <w:tcW w:w="9374" w:type="dxa"/>
            <w:gridSpan w:val="15"/>
            <w:tcBorders>
              <w:top w:val="double" w:sz="4" w:space="0" w:color="auto"/>
              <w:left w:val="double" w:sz="4" w:space="0" w:color="auto"/>
              <w:right w:val="double" w:sz="4" w:space="0" w:color="auto"/>
            </w:tcBorders>
            <w:vAlign w:val="center"/>
          </w:tcPr>
          <w:p w:rsidR="00705A97" w:rsidRPr="00884507" w:rsidRDefault="00705A97" w:rsidP="00884507">
            <w:pPr>
              <w:pStyle w:val="5"/>
              <w:widowControl w:val="0"/>
              <w:spacing w:before="0" w:after="0" w:line="360" w:lineRule="auto"/>
              <w:jc w:val="both"/>
              <w:rPr>
                <w:i w:val="0"/>
                <w:sz w:val="20"/>
                <w:szCs w:val="20"/>
              </w:rPr>
            </w:pPr>
            <w:r w:rsidRPr="00884507">
              <w:rPr>
                <w:i w:val="0"/>
                <w:sz w:val="20"/>
                <w:szCs w:val="20"/>
              </w:rPr>
              <w:t>Раздел 2 «Продукты растительного происхождения»</w:t>
            </w:r>
          </w:p>
        </w:tc>
      </w:tr>
      <w:tr w:rsidR="00705A97" w:rsidRPr="00884507" w:rsidTr="000A2A52">
        <w:trPr>
          <w:cantSplit/>
          <w:jc w:val="center"/>
        </w:trPr>
        <w:tc>
          <w:tcPr>
            <w:tcW w:w="7214" w:type="dxa"/>
            <w:gridSpan w:val="14"/>
            <w:tcBorders>
              <w:left w:val="double" w:sz="4" w:space="0" w:color="auto"/>
            </w:tcBorders>
            <w:vAlign w:val="center"/>
          </w:tcPr>
          <w:p w:rsidR="00705A97" w:rsidRPr="00884507" w:rsidRDefault="00705A97" w:rsidP="00884507">
            <w:pPr>
              <w:pStyle w:val="5"/>
              <w:widowControl w:val="0"/>
              <w:spacing w:before="0" w:after="0" w:line="360" w:lineRule="auto"/>
              <w:jc w:val="both"/>
              <w:rPr>
                <w:b w:val="0"/>
                <w:i w:val="0"/>
                <w:sz w:val="20"/>
                <w:szCs w:val="20"/>
              </w:rPr>
            </w:pPr>
            <w:r w:rsidRPr="00884507">
              <w:rPr>
                <w:b w:val="0"/>
                <w:i w:val="0"/>
                <w:sz w:val="20"/>
                <w:szCs w:val="20"/>
              </w:rPr>
              <w:t>Средняя ставка по товарной группе</w:t>
            </w:r>
          </w:p>
        </w:tc>
        <w:tc>
          <w:tcPr>
            <w:tcW w:w="2160" w:type="dxa"/>
            <w:tcBorders>
              <w:right w:val="double" w:sz="4" w:space="0" w:color="auto"/>
            </w:tcBorders>
            <w:vAlign w:val="center"/>
          </w:tcPr>
          <w:p w:rsidR="00705A97" w:rsidRPr="00884507" w:rsidRDefault="00705A97" w:rsidP="00884507">
            <w:pPr>
              <w:widowControl w:val="0"/>
              <w:spacing w:line="360" w:lineRule="auto"/>
              <w:jc w:val="both"/>
              <w:rPr>
                <w:sz w:val="20"/>
                <w:szCs w:val="20"/>
              </w:rPr>
            </w:pPr>
            <w:r w:rsidRPr="00884507">
              <w:rPr>
                <w:sz w:val="20"/>
                <w:szCs w:val="20"/>
              </w:rPr>
              <w:t>Средняя ставка по всему разделу</w:t>
            </w:r>
          </w:p>
        </w:tc>
      </w:tr>
      <w:tr w:rsidR="00705A97" w:rsidRPr="00884507" w:rsidTr="000A2A52">
        <w:trPr>
          <w:cantSplit/>
          <w:jc w:val="center"/>
        </w:trPr>
        <w:tc>
          <w:tcPr>
            <w:tcW w:w="914" w:type="dxa"/>
            <w:tcBorders>
              <w:left w:val="double" w:sz="4" w:space="0" w:color="auto"/>
            </w:tcBorders>
            <w:vAlign w:val="center"/>
          </w:tcPr>
          <w:p w:rsidR="00705A97" w:rsidRPr="00884507" w:rsidRDefault="00705A97" w:rsidP="00884507">
            <w:pPr>
              <w:widowControl w:val="0"/>
              <w:spacing w:line="360" w:lineRule="auto"/>
              <w:jc w:val="both"/>
              <w:rPr>
                <w:sz w:val="20"/>
                <w:szCs w:val="20"/>
              </w:rPr>
            </w:pPr>
          </w:p>
        </w:tc>
        <w:tc>
          <w:tcPr>
            <w:tcW w:w="720" w:type="dxa"/>
            <w:vAlign w:val="center"/>
          </w:tcPr>
          <w:p w:rsidR="00705A97" w:rsidRPr="00884507" w:rsidRDefault="00705A97" w:rsidP="00884507">
            <w:pPr>
              <w:widowControl w:val="0"/>
              <w:spacing w:line="360" w:lineRule="auto"/>
              <w:jc w:val="both"/>
              <w:rPr>
                <w:sz w:val="20"/>
                <w:szCs w:val="20"/>
              </w:rPr>
            </w:pPr>
            <w:r w:rsidRPr="00884507">
              <w:rPr>
                <w:sz w:val="20"/>
                <w:szCs w:val="20"/>
              </w:rPr>
              <w:t>06</w:t>
            </w:r>
          </w:p>
        </w:tc>
        <w:tc>
          <w:tcPr>
            <w:tcW w:w="720" w:type="dxa"/>
            <w:vAlign w:val="center"/>
          </w:tcPr>
          <w:p w:rsidR="00705A97" w:rsidRPr="00884507" w:rsidRDefault="00705A97" w:rsidP="00884507">
            <w:pPr>
              <w:widowControl w:val="0"/>
              <w:spacing w:line="360" w:lineRule="auto"/>
              <w:jc w:val="both"/>
              <w:rPr>
                <w:sz w:val="20"/>
                <w:szCs w:val="20"/>
              </w:rPr>
            </w:pPr>
            <w:r w:rsidRPr="00884507">
              <w:rPr>
                <w:sz w:val="20"/>
                <w:szCs w:val="20"/>
              </w:rPr>
              <w:t>07</w:t>
            </w:r>
          </w:p>
        </w:tc>
        <w:tc>
          <w:tcPr>
            <w:tcW w:w="994" w:type="dxa"/>
            <w:gridSpan w:val="2"/>
            <w:vAlign w:val="center"/>
          </w:tcPr>
          <w:p w:rsidR="00705A97" w:rsidRPr="00884507" w:rsidRDefault="00705A97" w:rsidP="00884507">
            <w:pPr>
              <w:widowControl w:val="0"/>
              <w:spacing w:line="360" w:lineRule="auto"/>
              <w:jc w:val="both"/>
              <w:rPr>
                <w:sz w:val="20"/>
                <w:szCs w:val="20"/>
              </w:rPr>
            </w:pPr>
            <w:r w:rsidRPr="00884507">
              <w:rPr>
                <w:sz w:val="20"/>
                <w:szCs w:val="20"/>
              </w:rPr>
              <w:t>08</w:t>
            </w:r>
          </w:p>
        </w:tc>
        <w:tc>
          <w:tcPr>
            <w:tcW w:w="720" w:type="dxa"/>
            <w:gridSpan w:val="2"/>
            <w:vAlign w:val="center"/>
          </w:tcPr>
          <w:p w:rsidR="00705A97" w:rsidRPr="00884507" w:rsidRDefault="00705A97" w:rsidP="00884507">
            <w:pPr>
              <w:widowControl w:val="0"/>
              <w:spacing w:line="360" w:lineRule="auto"/>
              <w:jc w:val="both"/>
              <w:rPr>
                <w:sz w:val="20"/>
                <w:szCs w:val="20"/>
              </w:rPr>
            </w:pPr>
            <w:r w:rsidRPr="00884507">
              <w:rPr>
                <w:sz w:val="20"/>
                <w:szCs w:val="20"/>
              </w:rPr>
              <w:t>08</w:t>
            </w:r>
          </w:p>
        </w:tc>
        <w:tc>
          <w:tcPr>
            <w:tcW w:w="720" w:type="dxa"/>
            <w:gridSpan w:val="3"/>
            <w:vAlign w:val="center"/>
          </w:tcPr>
          <w:p w:rsidR="00705A97" w:rsidRPr="00884507" w:rsidRDefault="00705A97" w:rsidP="00884507">
            <w:pPr>
              <w:widowControl w:val="0"/>
              <w:spacing w:line="360" w:lineRule="auto"/>
              <w:jc w:val="both"/>
              <w:rPr>
                <w:sz w:val="20"/>
                <w:szCs w:val="20"/>
              </w:rPr>
            </w:pPr>
            <w:r w:rsidRPr="00884507">
              <w:rPr>
                <w:sz w:val="20"/>
                <w:szCs w:val="20"/>
              </w:rPr>
              <w:t>10</w:t>
            </w:r>
          </w:p>
        </w:tc>
        <w:tc>
          <w:tcPr>
            <w:tcW w:w="446" w:type="dxa"/>
            <w:vAlign w:val="center"/>
          </w:tcPr>
          <w:p w:rsidR="00705A97" w:rsidRPr="00884507" w:rsidRDefault="00705A97" w:rsidP="00884507">
            <w:pPr>
              <w:widowControl w:val="0"/>
              <w:spacing w:line="360" w:lineRule="auto"/>
              <w:jc w:val="both"/>
              <w:rPr>
                <w:sz w:val="20"/>
                <w:szCs w:val="20"/>
              </w:rPr>
            </w:pPr>
            <w:r w:rsidRPr="00884507">
              <w:rPr>
                <w:sz w:val="20"/>
                <w:szCs w:val="20"/>
              </w:rPr>
              <w:t>11</w:t>
            </w:r>
          </w:p>
        </w:tc>
        <w:tc>
          <w:tcPr>
            <w:tcW w:w="720" w:type="dxa"/>
            <w:vAlign w:val="center"/>
          </w:tcPr>
          <w:p w:rsidR="00705A97" w:rsidRPr="00884507" w:rsidRDefault="00705A97" w:rsidP="00884507">
            <w:pPr>
              <w:widowControl w:val="0"/>
              <w:spacing w:line="360" w:lineRule="auto"/>
              <w:jc w:val="both"/>
              <w:rPr>
                <w:sz w:val="20"/>
                <w:szCs w:val="20"/>
              </w:rPr>
            </w:pPr>
            <w:r w:rsidRPr="00884507">
              <w:rPr>
                <w:sz w:val="20"/>
                <w:szCs w:val="20"/>
              </w:rPr>
              <w:t>12</w:t>
            </w:r>
          </w:p>
        </w:tc>
        <w:tc>
          <w:tcPr>
            <w:tcW w:w="540" w:type="dxa"/>
            <w:vAlign w:val="center"/>
          </w:tcPr>
          <w:p w:rsidR="00705A97" w:rsidRPr="00884507" w:rsidRDefault="00705A97" w:rsidP="00884507">
            <w:pPr>
              <w:widowControl w:val="0"/>
              <w:spacing w:line="360" w:lineRule="auto"/>
              <w:jc w:val="both"/>
              <w:rPr>
                <w:sz w:val="20"/>
                <w:szCs w:val="20"/>
              </w:rPr>
            </w:pPr>
            <w:r w:rsidRPr="00884507">
              <w:rPr>
                <w:sz w:val="20"/>
                <w:szCs w:val="20"/>
              </w:rPr>
              <w:t>13</w:t>
            </w:r>
          </w:p>
        </w:tc>
        <w:tc>
          <w:tcPr>
            <w:tcW w:w="720" w:type="dxa"/>
            <w:vAlign w:val="center"/>
          </w:tcPr>
          <w:p w:rsidR="00705A97" w:rsidRPr="00884507" w:rsidRDefault="00705A97" w:rsidP="00884507">
            <w:pPr>
              <w:widowControl w:val="0"/>
              <w:spacing w:line="360" w:lineRule="auto"/>
              <w:jc w:val="both"/>
              <w:rPr>
                <w:sz w:val="20"/>
                <w:szCs w:val="20"/>
              </w:rPr>
            </w:pPr>
            <w:r w:rsidRPr="00884507">
              <w:rPr>
                <w:sz w:val="20"/>
                <w:szCs w:val="20"/>
              </w:rPr>
              <w:t>14</w:t>
            </w:r>
          </w:p>
        </w:tc>
        <w:tc>
          <w:tcPr>
            <w:tcW w:w="2160" w:type="dxa"/>
            <w:tcBorders>
              <w:right w:val="double" w:sz="4" w:space="0" w:color="auto"/>
            </w:tcBorders>
            <w:vAlign w:val="center"/>
          </w:tcPr>
          <w:p w:rsidR="00705A97" w:rsidRPr="00884507" w:rsidRDefault="00705A97" w:rsidP="00884507">
            <w:pPr>
              <w:widowControl w:val="0"/>
              <w:spacing w:line="360" w:lineRule="auto"/>
              <w:jc w:val="both"/>
              <w:rPr>
                <w:sz w:val="20"/>
                <w:szCs w:val="20"/>
              </w:rPr>
            </w:pPr>
          </w:p>
        </w:tc>
      </w:tr>
      <w:tr w:rsidR="00705A97" w:rsidRPr="00884507" w:rsidTr="000A2A52">
        <w:trPr>
          <w:cantSplit/>
          <w:jc w:val="center"/>
        </w:trPr>
        <w:tc>
          <w:tcPr>
            <w:tcW w:w="914" w:type="dxa"/>
            <w:tcBorders>
              <w:left w:val="double" w:sz="4" w:space="0" w:color="auto"/>
            </w:tcBorders>
            <w:vAlign w:val="center"/>
          </w:tcPr>
          <w:p w:rsidR="00705A97" w:rsidRPr="00884507" w:rsidRDefault="00705A97" w:rsidP="00884507">
            <w:pPr>
              <w:widowControl w:val="0"/>
              <w:spacing w:line="360" w:lineRule="auto"/>
              <w:jc w:val="both"/>
              <w:rPr>
                <w:sz w:val="20"/>
                <w:szCs w:val="20"/>
              </w:rPr>
            </w:pPr>
            <w:r w:rsidRPr="00884507">
              <w:rPr>
                <w:sz w:val="20"/>
                <w:szCs w:val="20"/>
              </w:rPr>
              <w:t>Сырье</w:t>
            </w:r>
          </w:p>
        </w:tc>
        <w:tc>
          <w:tcPr>
            <w:tcW w:w="720" w:type="dxa"/>
            <w:vAlign w:val="center"/>
          </w:tcPr>
          <w:p w:rsidR="00705A97" w:rsidRPr="00884507" w:rsidRDefault="00705A97" w:rsidP="00884507">
            <w:pPr>
              <w:widowControl w:val="0"/>
              <w:spacing w:line="360" w:lineRule="auto"/>
              <w:jc w:val="both"/>
              <w:rPr>
                <w:sz w:val="20"/>
                <w:szCs w:val="20"/>
              </w:rPr>
            </w:pPr>
            <w:r w:rsidRPr="00884507">
              <w:rPr>
                <w:sz w:val="20"/>
                <w:szCs w:val="20"/>
              </w:rPr>
              <w:t>5</w:t>
            </w:r>
          </w:p>
        </w:tc>
        <w:tc>
          <w:tcPr>
            <w:tcW w:w="720" w:type="dxa"/>
            <w:vAlign w:val="center"/>
          </w:tcPr>
          <w:p w:rsidR="00705A97" w:rsidRPr="00884507" w:rsidRDefault="00705A97" w:rsidP="00884507">
            <w:pPr>
              <w:widowControl w:val="0"/>
              <w:spacing w:line="360" w:lineRule="auto"/>
              <w:jc w:val="both"/>
              <w:rPr>
                <w:sz w:val="20"/>
                <w:szCs w:val="20"/>
              </w:rPr>
            </w:pPr>
            <w:r w:rsidRPr="00884507">
              <w:rPr>
                <w:sz w:val="20"/>
                <w:szCs w:val="20"/>
              </w:rPr>
              <w:t>14,8</w:t>
            </w:r>
          </w:p>
        </w:tc>
        <w:tc>
          <w:tcPr>
            <w:tcW w:w="994" w:type="dxa"/>
            <w:gridSpan w:val="2"/>
            <w:vAlign w:val="center"/>
          </w:tcPr>
          <w:p w:rsidR="00705A97" w:rsidRPr="00884507" w:rsidRDefault="00705A97" w:rsidP="00884507">
            <w:pPr>
              <w:widowControl w:val="0"/>
              <w:spacing w:line="360" w:lineRule="auto"/>
              <w:jc w:val="both"/>
              <w:rPr>
                <w:sz w:val="20"/>
                <w:szCs w:val="20"/>
              </w:rPr>
            </w:pPr>
            <w:r w:rsidRPr="00884507">
              <w:rPr>
                <w:sz w:val="20"/>
                <w:szCs w:val="20"/>
              </w:rPr>
              <w:t>5</w:t>
            </w:r>
          </w:p>
        </w:tc>
        <w:tc>
          <w:tcPr>
            <w:tcW w:w="720" w:type="dxa"/>
            <w:gridSpan w:val="2"/>
            <w:vAlign w:val="center"/>
          </w:tcPr>
          <w:p w:rsidR="00705A97" w:rsidRPr="00884507" w:rsidRDefault="00705A97" w:rsidP="00884507">
            <w:pPr>
              <w:widowControl w:val="0"/>
              <w:spacing w:line="360" w:lineRule="auto"/>
              <w:jc w:val="both"/>
              <w:rPr>
                <w:sz w:val="20"/>
                <w:szCs w:val="20"/>
              </w:rPr>
            </w:pPr>
            <w:r w:rsidRPr="00884507">
              <w:rPr>
                <w:sz w:val="20"/>
                <w:szCs w:val="20"/>
              </w:rPr>
              <w:t>5</w:t>
            </w:r>
          </w:p>
        </w:tc>
        <w:tc>
          <w:tcPr>
            <w:tcW w:w="720" w:type="dxa"/>
            <w:gridSpan w:val="3"/>
            <w:vAlign w:val="center"/>
          </w:tcPr>
          <w:p w:rsidR="00705A97" w:rsidRPr="00884507" w:rsidRDefault="00705A97" w:rsidP="00884507">
            <w:pPr>
              <w:widowControl w:val="0"/>
              <w:spacing w:line="360" w:lineRule="auto"/>
              <w:jc w:val="both"/>
              <w:rPr>
                <w:sz w:val="20"/>
                <w:szCs w:val="20"/>
              </w:rPr>
            </w:pPr>
            <w:r w:rsidRPr="00884507">
              <w:rPr>
                <w:sz w:val="20"/>
                <w:szCs w:val="20"/>
              </w:rPr>
              <w:t>4,8</w:t>
            </w:r>
          </w:p>
        </w:tc>
        <w:tc>
          <w:tcPr>
            <w:tcW w:w="446" w:type="dxa"/>
            <w:vAlign w:val="center"/>
          </w:tcPr>
          <w:p w:rsidR="00705A97" w:rsidRPr="00884507" w:rsidRDefault="00705A97" w:rsidP="00884507">
            <w:pPr>
              <w:widowControl w:val="0"/>
              <w:spacing w:line="360" w:lineRule="auto"/>
              <w:jc w:val="both"/>
              <w:rPr>
                <w:sz w:val="20"/>
                <w:szCs w:val="20"/>
              </w:rPr>
            </w:pPr>
            <w:r w:rsidRPr="00884507">
              <w:rPr>
                <w:sz w:val="20"/>
                <w:szCs w:val="20"/>
              </w:rPr>
              <w:t>-</w:t>
            </w:r>
          </w:p>
        </w:tc>
        <w:tc>
          <w:tcPr>
            <w:tcW w:w="720" w:type="dxa"/>
            <w:vAlign w:val="center"/>
          </w:tcPr>
          <w:p w:rsidR="00705A97" w:rsidRPr="00884507" w:rsidRDefault="00705A97" w:rsidP="00884507">
            <w:pPr>
              <w:widowControl w:val="0"/>
              <w:spacing w:line="360" w:lineRule="auto"/>
              <w:jc w:val="both"/>
              <w:rPr>
                <w:sz w:val="20"/>
                <w:szCs w:val="20"/>
              </w:rPr>
            </w:pPr>
            <w:r w:rsidRPr="00884507">
              <w:rPr>
                <w:sz w:val="20"/>
                <w:szCs w:val="20"/>
              </w:rPr>
              <w:t>4,7</w:t>
            </w:r>
          </w:p>
        </w:tc>
        <w:tc>
          <w:tcPr>
            <w:tcW w:w="540" w:type="dxa"/>
            <w:vAlign w:val="center"/>
          </w:tcPr>
          <w:p w:rsidR="00705A97" w:rsidRPr="00884507" w:rsidRDefault="00705A97" w:rsidP="00884507">
            <w:pPr>
              <w:widowControl w:val="0"/>
              <w:spacing w:line="360" w:lineRule="auto"/>
              <w:jc w:val="both"/>
              <w:rPr>
                <w:sz w:val="20"/>
                <w:szCs w:val="20"/>
              </w:rPr>
            </w:pPr>
            <w:r w:rsidRPr="00884507">
              <w:rPr>
                <w:sz w:val="20"/>
                <w:szCs w:val="20"/>
              </w:rPr>
              <w:t>-</w:t>
            </w:r>
          </w:p>
        </w:tc>
        <w:tc>
          <w:tcPr>
            <w:tcW w:w="720" w:type="dxa"/>
            <w:vAlign w:val="center"/>
          </w:tcPr>
          <w:p w:rsidR="00705A97" w:rsidRPr="00884507" w:rsidRDefault="00705A97" w:rsidP="00884507">
            <w:pPr>
              <w:widowControl w:val="0"/>
              <w:spacing w:line="360" w:lineRule="auto"/>
              <w:jc w:val="both"/>
              <w:rPr>
                <w:sz w:val="20"/>
                <w:szCs w:val="20"/>
              </w:rPr>
            </w:pPr>
            <w:r w:rsidRPr="00884507">
              <w:rPr>
                <w:sz w:val="20"/>
                <w:szCs w:val="20"/>
              </w:rPr>
              <w:t>13</w:t>
            </w:r>
          </w:p>
        </w:tc>
        <w:tc>
          <w:tcPr>
            <w:tcW w:w="2160" w:type="dxa"/>
            <w:tcBorders>
              <w:right w:val="double" w:sz="4" w:space="0" w:color="auto"/>
            </w:tcBorders>
            <w:vAlign w:val="center"/>
          </w:tcPr>
          <w:p w:rsidR="00705A97" w:rsidRPr="00884507" w:rsidRDefault="00705A97" w:rsidP="00884507">
            <w:pPr>
              <w:widowControl w:val="0"/>
              <w:spacing w:line="360" w:lineRule="auto"/>
              <w:jc w:val="both"/>
              <w:rPr>
                <w:sz w:val="20"/>
                <w:szCs w:val="20"/>
              </w:rPr>
            </w:pPr>
            <w:r w:rsidRPr="00884507">
              <w:rPr>
                <w:sz w:val="20"/>
                <w:szCs w:val="20"/>
              </w:rPr>
              <w:t>7,5</w:t>
            </w:r>
          </w:p>
        </w:tc>
      </w:tr>
      <w:tr w:rsidR="00705A97" w:rsidRPr="00884507" w:rsidTr="000A2A52">
        <w:trPr>
          <w:cantSplit/>
          <w:jc w:val="center"/>
        </w:trPr>
        <w:tc>
          <w:tcPr>
            <w:tcW w:w="914" w:type="dxa"/>
            <w:tcBorders>
              <w:left w:val="double" w:sz="4" w:space="0" w:color="auto"/>
            </w:tcBorders>
            <w:vAlign w:val="center"/>
          </w:tcPr>
          <w:p w:rsidR="00705A97" w:rsidRPr="00884507" w:rsidRDefault="00705A97" w:rsidP="00884507">
            <w:pPr>
              <w:widowControl w:val="0"/>
              <w:spacing w:line="360" w:lineRule="auto"/>
              <w:jc w:val="both"/>
              <w:rPr>
                <w:sz w:val="20"/>
                <w:szCs w:val="20"/>
              </w:rPr>
            </w:pPr>
            <w:r w:rsidRPr="00884507">
              <w:rPr>
                <w:sz w:val="20"/>
                <w:szCs w:val="20"/>
              </w:rPr>
              <w:t>п/ф</w:t>
            </w:r>
          </w:p>
        </w:tc>
        <w:tc>
          <w:tcPr>
            <w:tcW w:w="720" w:type="dxa"/>
            <w:vAlign w:val="center"/>
          </w:tcPr>
          <w:p w:rsidR="00705A97" w:rsidRPr="00884507" w:rsidRDefault="00705A97" w:rsidP="00884507">
            <w:pPr>
              <w:widowControl w:val="0"/>
              <w:spacing w:line="360" w:lineRule="auto"/>
              <w:jc w:val="both"/>
              <w:rPr>
                <w:sz w:val="20"/>
                <w:szCs w:val="20"/>
              </w:rPr>
            </w:pPr>
            <w:r w:rsidRPr="00884507">
              <w:rPr>
                <w:sz w:val="20"/>
                <w:szCs w:val="20"/>
              </w:rPr>
              <w:t>-</w:t>
            </w:r>
          </w:p>
        </w:tc>
        <w:tc>
          <w:tcPr>
            <w:tcW w:w="720" w:type="dxa"/>
            <w:vAlign w:val="center"/>
          </w:tcPr>
          <w:p w:rsidR="00705A97" w:rsidRPr="00884507" w:rsidRDefault="00705A97" w:rsidP="00884507">
            <w:pPr>
              <w:widowControl w:val="0"/>
              <w:spacing w:line="360" w:lineRule="auto"/>
              <w:jc w:val="both"/>
              <w:rPr>
                <w:sz w:val="20"/>
                <w:szCs w:val="20"/>
              </w:rPr>
            </w:pPr>
            <w:r w:rsidRPr="00884507">
              <w:rPr>
                <w:sz w:val="20"/>
                <w:szCs w:val="20"/>
              </w:rPr>
              <w:t>15</w:t>
            </w:r>
          </w:p>
        </w:tc>
        <w:tc>
          <w:tcPr>
            <w:tcW w:w="994" w:type="dxa"/>
            <w:gridSpan w:val="2"/>
            <w:vAlign w:val="center"/>
          </w:tcPr>
          <w:p w:rsidR="00705A97" w:rsidRPr="00884507" w:rsidRDefault="00705A97" w:rsidP="00884507">
            <w:pPr>
              <w:widowControl w:val="0"/>
              <w:spacing w:line="360" w:lineRule="auto"/>
              <w:jc w:val="both"/>
              <w:rPr>
                <w:sz w:val="20"/>
                <w:szCs w:val="20"/>
              </w:rPr>
            </w:pPr>
            <w:r w:rsidRPr="00884507">
              <w:rPr>
                <w:sz w:val="20"/>
                <w:szCs w:val="20"/>
              </w:rPr>
              <w:t>9,25</w:t>
            </w:r>
          </w:p>
        </w:tc>
        <w:tc>
          <w:tcPr>
            <w:tcW w:w="720" w:type="dxa"/>
            <w:gridSpan w:val="2"/>
            <w:vAlign w:val="center"/>
          </w:tcPr>
          <w:p w:rsidR="00705A97" w:rsidRPr="00884507" w:rsidRDefault="00705A97" w:rsidP="00884507">
            <w:pPr>
              <w:widowControl w:val="0"/>
              <w:spacing w:line="360" w:lineRule="auto"/>
              <w:jc w:val="both"/>
              <w:rPr>
                <w:sz w:val="20"/>
                <w:szCs w:val="20"/>
              </w:rPr>
            </w:pPr>
            <w:r w:rsidRPr="00884507">
              <w:rPr>
                <w:sz w:val="20"/>
                <w:szCs w:val="20"/>
              </w:rPr>
              <w:t>-</w:t>
            </w:r>
          </w:p>
        </w:tc>
        <w:tc>
          <w:tcPr>
            <w:tcW w:w="720" w:type="dxa"/>
            <w:gridSpan w:val="3"/>
            <w:vAlign w:val="center"/>
          </w:tcPr>
          <w:p w:rsidR="00705A97" w:rsidRPr="00884507" w:rsidRDefault="00705A97" w:rsidP="00884507">
            <w:pPr>
              <w:widowControl w:val="0"/>
              <w:spacing w:line="360" w:lineRule="auto"/>
              <w:jc w:val="both"/>
              <w:rPr>
                <w:sz w:val="20"/>
                <w:szCs w:val="20"/>
              </w:rPr>
            </w:pPr>
            <w:r w:rsidRPr="00884507">
              <w:rPr>
                <w:sz w:val="20"/>
                <w:szCs w:val="20"/>
              </w:rPr>
              <w:t>-</w:t>
            </w:r>
          </w:p>
        </w:tc>
        <w:tc>
          <w:tcPr>
            <w:tcW w:w="446" w:type="dxa"/>
            <w:vAlign w:val="center"/>
          </w:tcPr>
          <w:p w:rsidR="00705A97" w:rsidRPr="00884507" w:rsidRDefault="00705A97" w:rsidP="00884507">
            <w:pPr>
              <w:widowControl w:val="0"/>
              <w:spacing w:line="360" w:lineRule="auto"/>
              <w:jc w:val="both"/>
              <w:rPr>
                <w:sz w:val="20"/>
                <w:szCs w:val="20"/>
              </w:rPr>
            </w:pPr>
            <w:r w:rsidRPr="00884507">
              <w:rPr>
                <w:sz w:val="20"/>
                <w:szCs w:val="20"/>
              </w:rPr>
              <w:t>10</w:t>
            </w:r>
          </w:p>
        </w:tc>
        <w:tc>
          <w:tcPr>
            <w:tcW w:w="720" w:type="dxa"/>
            <w:vAlign w:val="center"/>
          </w:tcPr>
          <w:p w:rsidR="00705A97" w:rsidRPr="00884507" w:rsidRDefault="00705A97" w:rsidP="00884507">
            <w:pPr>
              <w:widowControl w:val="0"/>
              <w:spacing w:line="360" w:lineRule="auto"/>
              <w:jc w:val="both"/>
              <w:rPr>
                <w:sz w:val="20"/>
                <w:szCs w:val="20"/>
              </w:rPr>
            </w:pPr>
            <w:r w:rsidRPr="00884507">
              <w:rPr>
                <w:sz w:val="20"/>
                <w:szCs w:val="20"/>
              </w:rPr>
              <w:t>5</w:t>
            </w:r>
          </w:p>
        </w:tc>
        <w:tc>
          <w:tcPr>
            <w:tcW w:w="540" w:type="dxa"/>
            <w:vAlign w:val="center"/>
          </w:tcPr>
          <w:p w:rsidR="00705A97" w:rsidRPr="00884507" w:rsidRDefault="00705A97" w:rsidP="00884507">
            <w:pPr>
              <w:widowControl w:val="0"/>
              <w:spacing w:line="360" w:lineRule="auto"/>
              <w:jc w:val="both"/>
              <w:rPr>
                <w:sz w:val="20"/>
                <w:szCs w:val="20"/>
              </w:rPr>
            </w:pPr>
            <w:r w:rsidRPr="00884507">
              <w:rPr>
                <w:sz w:val="20"/>
                <w:szCs w:val="20"/>
              </w:rPr>
              <w:t>5</w:t>
            </w:r>
          </w:p>
        </w:tc>
        <w:tc>
          <w:tcPr>
            <w:tcW w:w="720" w:type="dxa"/>
            <w:vAlign w:val="center"/>
          </w:tcPr>
          <w:p w:rsidR="00705A97" w:rsidRPr="00884507" w:rsidRDefault="00705A97" w:rsidP="00884507">
            <w:pPr>
              <w:widowControl w:val="0"/>
              <w:spacing w:line="360" w:lineRule="auto"/>
              <w:jc w:val="both"/>
              <w:rPr>
                <w:sz w:val="20"/>
                <w:szCs w:val="20"/>
              </w:rPr>
            </w:pPr>
            <w:r w:rsidRPr="00884507">
              <w:rPr>
                <w:sz w:val="20"/>
                <w:szCs w:val="20"/>
              </w:rPr>
              <w:t>-</w:t>
            </w:r>
          </w:p>
        </w:tc>
        <w:tc>
          <w:tcPr>
            <w:tcW w:w="2160" w:type="dxa"/>
            <w:tcBorders>
              <w:right w:val="double" w:sz="4" w:space="0" w:color="auto"/>
            </w:tcBorders>
            <w:vAlign w:val="center"/>
          </w:tcPr>
          <w:p w:rsidR="00705A97" w:rsidRPr="00884507" w:rsidRDefault="00705A97" w:rsidP="00884507">
            <w:pPr>
              <w:widowControl w:val="0"/>
              <w:spacing w:line="360" w:lineRule="auto"/>
              <w:jc w:val="both"/>
              <w:rPr>
                <w:sz w:val="20"/>
                <w:szCs w:val="20"/>
              </w:rPr>
            </w:pPr>
            <w:r w:rsidRPr="00884507">
              <w:rPr>
                <w:sz w:val="20"/>
                <w:szCs w:val="20"/>
              </w:rPr>
              <w:t>8,9</w:t>
            </w:r>
          </w:p>
        </w:tc>
      </w:tr>
      <w:tr w:rsidR="00705A97" w:rsidRPr="00884507" w:rsidTr="000A2A52">
        <w:trPr>
          <w:cantSplit/>
          <w:jc w:val="center"/>
        </w:trPr>
        <w:tc>
          <w:tcPr>
            <w:tcW w:w="914" w:type="dxa"/>
            <w:tcBorders>
              <w:left w:val="double" w:sz="4" w:space="0" w:color="auto"/>
              <w:bottom w:val="double" w:sz="4" w:space="0" w:color="auto"/>
            </w:tcBorders>
            <w:vAlign w:val="center"/>
          </w:tcPr>
          <w:p w:rsidR="00705A97" w:rsidRPr="00884507" w:rsidRDefault="00705A97" w:rsidP="00884507">
            <w:pPr>
              <w:widowControl w:val="0"/>
              <w:spacing w:line="360" w:lineRule="auto"/>
              <w:jc w:val="both"/>
              <w:rPr>
                <w:sz w:val="20"/>
                <w:szCs w:val="20"/>
              </w:rPr>
            </w:pPr>
            <w:r w:rsidRPr="00884507">
              <w:rPr>
                <w:sz w:val="20"/>
                <w:szCs w:val="20"/>
              </w:rPr>
              <w:t>готовые</w:t>
            </w:r>
          </w:p>
        </w:tc>
        <w:tc>
          <w:tcPr>
            <w:tcW w:w="720" w:type="dxa"/>
            <w:tcBorders>
              <w:bottom w:val="double" w:sz="4" w:space="0" w:color="auto"/>
            </w:tcBorders>
            <w:vAlign w:val="center"/>
          </w:tcPr>
          <w:p w:rsidR="00705A97" w:rsidRPr="00884507" w:rsidRDefault="00705A97" w:rsidP="00884507">
            <w:pPr>
              <w:widowControl w:val="0"/>
              <w:spacing w:line="360" w:lineRule="auto"/>
              <w:jc w:val="both"/>
              <w:rPr>
                <w:sz w:val="20"/>
                <w:szCs w:val="20"/>
              </w:rPr>
            </w:pPr>
            <w:r w:rsidRPr="00884507">
              <w:rPr>
                <w:sz w:val="20"/>
                <w:szCs w:val="20"/>
              </w:rPr>
              <w:t>14,9</w:t>
            </w:r>
          </w:p>
        </w:tc>
        <w:tc>
          <w:tcPr>
            <w:tcW w:w="720" w:type="dxa"/>
            <w:tcBorders>
              <w:bottom w:val="double" w:sz="4" w:space="0" w:color="auto"/>
            </w:tcBorders>
            <w:vAlign w:val="center"/>
          </w:tcPr>
          <w:p w:rsidR="00705A97" w:rsidRPr="00884507" w:rsidRDefault="00705A97" w:rsidP="00884507">
            <w:pPr>
              <w:widowControl w:val="0"/>
              <w:spacing w:line="360" w:lineRule="auto"/>
              <w:jc w:val="both"/>
              <w:rPr>
                <w:sz w:val="20"/>
                <w:szCs w:val="20"/>
              </w:rPr>
            </w:pPr>
            <w:r w:rsidRPr="00884507">
              <w:rPr>
                <w:sz w:val="20"/>
                <w:szCs w:val="20"/>
              </w:rPr>
              <w:t>15</w:t>
            </w:r>
          </w:p>
        </w:tc>
        <w:tc>
          <w:tcPr>
            <w:tcW w:w="994" w:type="dxa"/>
            <w:gridSpan w:val="2"/>
            <w:tcBorders>
              <w:bottom w:val="double" w:sz="4" w:space="0" w:color="auto"/>
            </w:tcBorders>
            <w:vAlign w:val="center"/>
          </w:tcPr>
          <w:p w:rsidR="00705A97" w:rsidRPr="00884507" w:rsidRDefault="00705A97" w:rsidP="00884507">
            <w:pPr>
              <w:widowControl w:val="0"/>
              <w:spacing w:line="360" w:lineRule="auto"/>
              <w:jc w:val="both"/>
              <w:rPr>
                <w:sz w:val="20"/>
                <w:szCs w:val="20"/>
              </w:rPr>
            </w:pPr>
            <w:r w:rsidRPr="00884507">
              <w:rPr>
                <w:sz w:val="20"/>
                <w:szCs w:val="20"/>
              </w:rPr>
              <w:t>10</w:t>
            </w:r>
          </w:p>
        </w:tc>
        <w:tc>
          <w:tcPr>
            <w:tcW w:w="720" w:type="dxa"/>
            <w:gridSpan w:val="2"/>
            <w:tcBorders>
              <w:bottom w:val="double" w:sz="4" w:space="0" w:color="auto"/>
            </w:tcBorders>
            <w:vAlign w:val="center"/>
          </w:tcPr>
          <w:p w:rsidR="00705A97" w:rsidRPr="00884507" w:rsidRDefault="00705A97" w:rsidP="00884507">
            <w:pPr>
              <w:widowControl w:val="0"/>
              <w:spacing w:line="360" w:lineRule="auto"/>
              <w:jc w:val="both"/>
              <w:rPr>
                <w:sz w:val="20"/>
                <w:szCs w:val="20"/>
              </w:rPr>
            </w:pPr>
            <w:r w:rsidRPr="00884507">
              <w:rPr>
                <w:sz w:val="20"/>
                <w:szCs w:val="20"/>
              </w:rPr>
              <w:t>3,23</w:t>
            </w:r>
          </w:p>
        </w:tc>
        <w:tc>
          <w:tcPr>
            <w:tcW w:w="720" w:type="dxa"/>
            <w:gridSpan w:val="3"/>
            <w:tcBorders>
              <w:bottom w:val="double" w:sz="4" w:space="0" w:color="auto"/>
            </w:tcBorders>
            <w:vAlign w:val="center"/>
          </w:tcPr>
          <w:p w:rsidR="00705A97" w:rsidRPr="00884507" w:rsidRDefault="00705A97" w:rsidP="00884507">
            <w:pPr>
              <w:widowControl w:val="0"/>
              <w:spacing w:line="360" w:lineRule="auto"/>
              <w:jc w:val="both"/>
              <w:rPr>
                <w:sz w:val="20"/>
                <w:szCs w:val="20"/>
              </w:rPr>
            </w:pPr>
            <w:r w:rsidRPr="00884507">
              <w:rPr>
                <w:sz w:val="20"/>
                <w:szCs w:val="20"/>
              </w:rPr>
              <w:t>-</w:t>
            </w:r>
          </w:p>
        </w:tc>
        <w:tc>
          <w:tcPr>
            <w:tcW w:w="446" w:type="dxa"/>
            <w:tcBorders>
              <w:bottom w:val="double" w:sz="4" w:space="0" w:color="auto"/>
            </w:tcBorders>
            <w:vAlign w:val="center"/>
          </w:tcPr>
          <w:p w:rsidR="00705A97" w:rsidRPr="00884507" w:rsidRDefault="00705A97" w:rsidP="00884507">
            <w:pPr>
              <w:widowControl w:val="0"/>
              <w:spacing w:line="360" w:lineRule="auto"/>
              <w:jc w:val="both"/>
              <w:rPr>
                <w:sz w:val="20"/>
                <w:szCs w:val="20"/>
              </w:rPr>
            </w:pPr>
            <w:r w:rsidRPr="00884507">
              <w:rPr>
                <w:sz w:val="20"/>
                <w:szCs w:val="20"/>
              </w:rPr>
              <w:t>-</w:t>
            </w:r>
          </w:p>
        </w:tc>
        <w:tc>
          <w:tcPr>
            <w:tcW w:w="720" w:type="dxa"/>
            <w:tcBorders>
              <w:bottom w:val="double" w:sz="4" w:space="0" w:color="auto"/>
            </w:tcBorders>
            <w:vAlign w:val="center"/>
          </w:tcPr>
          <w:p w:rsidR="00705A97" w:rsidRPr="00884507" w:rsidRDefault="00705A97" w:rsidP="00884507">
            <w:pPr>
              <w:widowControl w:val="0"/>
              <w:spacing w:line="360" w:lineRule="auto"/>
              <w:jc w:val="both"/>
              <w:rPr>
                <w:sz w:val="20"/>
                <w:szCs w:val="20"/>
              </w:rPr>
            </w:pPr>
            <w:r w:rsidRPr="00884507">
              <w:rPr>
                <w:sz w:val="20"/>
                <w:szCs w:val="20"/>
              </w:rPr>
              <w:t>-</w:t>
            </w:r>
          </w:p>
        </w:tc>
        <w:tc>
          <w:tcPr>
            <w:tcW w:w="540" w:type="dxa"/>
            <w:tcBorders>
              <w:bottom w:val="double" w:sz="4" w:space="0" w:color="auto"/>
            </w:tcBorders>
            <w:vAlign w:val="center"/>
          </w:tcPr>
          <w:p w:rsidR="00705A97" w:rsidRPr="00884507" w:rsidRDefault="00705A97" w:rsidP="00884507">
            <w:pPr>
              <w:widowControl w:val="0"/>
              <w:spacing w:line="360" w:lineRule="auto"/>
              <w:jc w:val="both"/>
              <w:rPr>
                <w:sz w:val="20"/>
                <w:szCs w:val="20"/>
              </w:rPr>
            </w:pPr>
            <w:r w:rsidRPr="00884507">
              <w:rPr>
                <w:sz w:val="20"/>
                <w:szCs w:val="20"/>
              </w:rPr>
              <w:t>-</w:t>
            </w:r>
          </w:p>
        </w:tc>
        <w:tc>
          <w:tcPr>
            <w:tcW w:w="720" w:type="dxa"/>
            <w:tcBorders>
              <w:bottom w:val="double" w:sz="4" w:space="0" w:color="auto"/>
            </w:tcBorders>
            <w:vAlign w:val="center"/>
          </w:tcPr>
          <w:p w:rsidR="00705A97" w:rsidRPr="00884507" w:rsidRDefault="00705A97" w:rsidP="00884507">
            <w:pPr>
              <w:widowControl w:val="0"/>
              <w:spacing w:line="360" w:lineRule="auto"/>
              <w:jc w:val="both"/>
              <w:rPr>
                <w:sz w:val="20"/>
                <w:szCs w:val="20"/>
              </w:rPr>
            </w:pPr>
            <w:r w:rsidRPr="00884507">
              <w:rPr>
                <w:sz w:val="20"/>
                <w:szCs w:val="20"/>
              </w:rPr>
              <w:t>-</w:t>
            </w:r>
          </w:p>
        </w:tc>
        <w:tc>
          <w:tcPr>
            <w:tcW w:w="2160" w:type="dxa"/>
            <w:tcBorders>
              <w:bottom w:val="double" w:sz="4" w:space="0" w:color="auto"/>
              <w:right w:val="double" w:sz="4" w:space="0" w:color="auto"/>
            </w:tcBorders>
            <w:vAlign w:val="center"/>
          </w:tcPr>
          <w:p w:rsidR="00705A97" w:rsidRPr="00884507" w:rsidRDefault="00705A97" w:rsidP="00884507">
            <w:pPr>
              <w:widowControl w:val="0"/>
              <w:spacing w:line="360" w:lineRule="auto"/>
              <w:jc w:val="both"/>
              <w:rPr>
                <w:sz w:val="20"/>
                <w:szCs w:val="20"/>
              </w:rPr>
            </w:pPr>
            <w:r w:rsidRPr="00884507">
              <w:rPr>
                <w:sz w:val="20"/>
                <w:szCs w:val="20"/>
              </w:rPr>
              <w:t>11</w:t>
            </w:r>
          </w:p>
        </w:tc>
      </w:tr>
      <w:tr w:rsidR="00705A97" w:rsidRPr="00884507" w:rsidTr="000A2A52">
        <w:trPr>
          <w:cantSplit/>
          <w:jc w:val="center"/>
        </w:trPr>
        <w:tc>
          <w:tcPr>
            <w:tcW w:w="9374" w:type="dxa"/>
            <w:gridSpan w:val="15"/>
            <w:tcBorders>
              <w:top w:val="double" w:sz="4" w:space="0" w:color="auto"/>
              <w:left w:val="double" w:sz="4" w:space="0" w:color="auto"/>
              <w:right w:val="double" w:sz="4" w:space="0" w:color="auto"/>
            </w:tcBorders>
            <w:vAlign w:val="center"/>
          </w:tcPr>
          <w:p w:rsidR="00705A97" w:rsidRPr="00884507" w:rsidRDefault="00705A97" w:rsidP="00884507">
            <w:pPr>
              <w:widowControl w:val="0"/>
              <w:spacing w:line="360" w:lineRule="auto"/>
              <w:jc w:val="both"/>
              <w:rPr>
                <w:sz w:val="20"/>
                <w:szCs w:val="20"/>
              </w:rPr>
            </w:pPr>
            <w:r w:rsidRPr="00884507">
              <w:rPr>
                <w:b/>
                <w:sz w:val="20"/>
                <w:szCs w:val="20"/>
              </w:rPr>
              <w:t>Раздел 10 « Масса из древесных или других волокнистых материалов…»</w:t>
            </w:r>
          </w:p>
        </w:tc>
      </w:tr>
      <w:tr w:rsidR="00705A97" w:rsidRPr="00884507" w:rsidTr="000A2A52">
        <w:trPr>
          <w:cantSplit/>
          <w:jc w:val="center"/>
        </w:trPr>
        <w:tc>
          <w:tcPr>
            <w:tcW w:w="7214" w:type="dxa"/>
            <w:gridSpan w:val="14"/>
            <w:tcBorders>
              <w:left w:val="double" w:sz="4" w:space="0" w:color="auto"/>
            </w:tcBorders>
            <w:vAlign w:val="center"/>
          </w:tcPr>
          <w:p w:rsidR="00705A97" w:rsidRPr="00884507" w:rsidRDefault="00705A97" w:rsidP="00884507">
            <w:pPr>
              <w:widowControl w:val="0"/>
              <w:spacing w:line="360" w:lineRule="auto"/>
              <w:jc w:val="both"/>
              <w:rPr>
                <w:sz w:val="20"/>
                <w:szCs w:val="20"/>
              </w:rPr>
            </w:pPr>
            <w:r w:rsidRPr="00884507">
              <w:rPr>
                <w:sz w:val="20"/>
                <w:szCs w:val="20"/>
              </w:rPr>
              <w:t>Средняя ставка по товарной группе</w:t>
            </w:r>
          </w:p>
        </w:tc>
        <w:tc>
          <w:tcPr>
            <w:tcW w:w="2160" w:type="dxa"/>
            <w:tcBorders>
              <w:right w:val="double" w:sz="4" w:space="0" w:color="auto"/>
            </w:tcBorders>
            <w:vAlign w:val="center"/>
          </w:tcPr>
          <w:p w:rsidR="00705A97" w:rsidRPr="00884507" w:rsidRDefault="00705A97" w:rsidP="00884507">
            <w:pPr>
              <w:widowControl w:val="0"/>
              <w:spacing w:line="360" w:lineRule="auto"/>
              <w:jc w:val="both"/>
              <w:rPr>
                <w:sz w:val="20"/>
                <w:szCs w:val="20"/>
              </w:rPr>
            </w:pPr>
            <w:r w:rsidRPr="00884507">
              <w:rPr>
                <w:sz w:val="20"/>
                <w:szCs w:val="20"/>
              </w:rPr>
              <w:t>Средняя ставка по всему разделу</w:t>
            </w:r>
          </w:p>
        </w:tc>
      </w:tr>
      <w:tr w:rsidR="00705A97" w:rsidRPr="00884507" w:rsidTr="000A2A52">
        <w:trPr>
          <w:cantSplit/>
          <w:jc w:val="center"/>
        </w:trPr>
        <w:tc>
          <w:tcPr>
            <w:tcW w:w="914" w:type="dxa"/>
            <w:tcBorders>
              <w:left w:val="double" w:sz="4" w:space="0" w:color="auto"/>
            </w:tcBorders>
            <w:vAlign w:val="center"/>
          </w:tcPr>
          <w:p w:rsidR="00705A97" w:rsidRPr="00884507" w:rsidRDefault="00705A97" w:rsidP="00884507">
            <w:pPr>
              <w:widowControl w:val="0"/>
              <w:spacing w:line="360" w:lineRule="auto"/>
              <w:jc w:val="both"/>
              <w:rPr>
                <w:sz w:val="20"/>
                <w:szCs w:val="20"/>
              </w:rPr>
            </w:pPr>
          </w:p>
        </w:tc>
        <w:tc>
          <w:tcPr>
            <w:tcW w:w="2434" w:type="dxa"/>
            <w:gridSpan w:val="4"/>
            <w:vAlign w:val="center"/>
          </w:tcPr>
          <w:p w:rsidR="00705A97" w:rsidRPr="00884507" w:rsidRDefault="00705A97" w:rsidP="00884507">
            <w:pPr>
              <w:widowControl w:val="0"/>
              <w:spacing w:line="360" w:lineRule="auto"/>
              <w:jc w:val="both"/>
              <w:rPr>
                <w:sz w:val="20"/>
                <w:szCs w:val="20"/>
              </w:rPr>
            </w:pPr>
            <w:r w:rsidRPr="00884507">
              <w:rPr>
                <w:sz w:val="20"/>
                <w:szCs w:val="20"/>
              </w:rPr>
              <w:t>47</w:t>
            </w:r>
          </w:p>
        </w:tc>
        <w:tc>
          <w:tcPr>
            <w:tcW w:w="1886" w:type="dxa"/>
            <w:gridSpan w:val="6"/>
            <w:vAlign w:val="center"/>
          </w:tcPr>
          <w:p w:rsidR="00705A97" w:rsidRPr="00884507" w:rsidRDefault="00705A97" w:rsidP="00884507">
            <w:pPr>
              <w:widowControl w:val="0"/>
              <w:spacing w:line="360" w:lineRule="auto"/>
              <w:jc w:val="both"/>
              <w:rPr>
                <w:sz w:val="20"/>
                <w:szCs w:val="20"/>
              </w:rPr>
            </w:pPr>
            <w:r w:rsidRPr="00884507">
              <w:rPr>
                <w:sz w:val="20"/>
                <w:szCs w:val="20"/>
              </w:rPr>
              <w:t>48</w:t>
            </w:r>
          </w:p>
        </w:tc>
        <w:tc>
          <w:tcPr>
            <w:tcW w:w="1980" w:type="dxa"/>
            <w:gridSpan w:val="3"/>
            <w:vAlign w:val="center"/>
          </w:tcPr>
          <w:p w:rsidR="00705A97" w:rsidRPr="00884507" w:rsidRDefault="00705A97" w:rsidP="00884507">
            <w:pPr>
              <w:widowControl w:val="0"/>
              <w:spacing w:line="360" w:lineRule="auto"/>
              <w:jc w:val="both"/>
              <w:rPr>
                <w:sz w:val="20"/>
                <w:szCs w:val="20"/>
              </w:rPr>
            </w:pPr>
            <w:r w:rsidRPr="00884507">
              <w:rPr>
                <w:sz w:val="20"/>
                <w:szCs w:val="20"/>
              </w:rPr>
              <w:t>49</w:t>
            </w:r>
          </w:p>
        </w:tc>
        <w:tc>
          <w:tcPr>
            <w:tcW w:w="2160" w:type="dxa"/>
            <w:tcBorders>
              <w:right w:val="double" w:sz="4" w:space="0" w:color="auto"/>
            </w:tcBorders>
            <w:vAlign w:val="center"/>
          </w:tcPr>
          <w:p w:rsidR="00705A97" w:rsidRPr="00884507" w:rsidRDefault="00705A97" w:rsidP="00884507">
            <w:pPr>
              <w:widowControl w:val="0"/>
              <w:spacing w:line="360" w:lineRule="auto"/>
              <w:jc w:val="both"/>
              <w:rPr>
                <w:sz w:val="20"/>
                <w:szCs w:val="20"/>
              </w:rPr>
            </w:pPr>
          </w:p>
        </w:tc>
      </w:tr>
      <w:tr w:rsidR="00705A97" w:rsidRPr="00884507" w:rsidTr="000A2A52">
        <w:trPr>
          <w:cantSplit/>
          <w:jc w:val="center"/>
        </w:trPr>
        <w:tc>
          <w:tcPr>
            <w:tcW w:w="914" w:type="dxa"/>
            <w:tcBorders>
              <w:left w:val="double" w:sz="4" w:space="0" w:color="auto"/>
            </w:tcBorders>
            <w:vAlign w:val="center"/>
          </w:tcPr>
          <w:p w:rsidR="00705A97" w:rsidRPr="00884507" w:rsidRDefault="00705A97" w:rsidP="00884507">
            <w:pPr>
              <w:widowControl w:val="0"/>
              <w:spacing w:line="360" w:lineRule="auto"/>
              <w:jc w:val="both"/>
              <w:rPr>
                <w:sz w:val="20"/>
                <w:szCs w:val="20"/>
              </w:rPr>
            </w:pPr>
            <w:r w:rsidRPr="00884507">
              <w:rPr>
                <w:sz w:val="20"/>
                <w:szCs w:val="20"/>
              </w:rPr>
              <w:t>Сырье</w:t>
            </w:r>
          </w:p>
        </w:tc>
        <w:tc>
          <w:tcPr>
            <w:tcW w:w="2434" w:type="dxa"/>
            <w:gridSpan w:val="4"/>
            <w:vAlign w:val="center"/>
          </w:tcPr>
          <w:p w:rsidR="00705A97" w:rsidRPr="00884507" w:rsidRDefault="00705A97" w:rsidP="00884507">
            <w:pPr>
              <w:widowControl w:val="0"/>
              <w:spacing w:line="360" w:lineRule="auto"/>
              <w:jc w:val="both"/>
              <w:rPr>
                <w:sz w:val="20"/>
                <w:szCs w:val="20"/>
              </w:rPr>
            </w:pPr>
            <w:r w:rsidRPr="00884507">
              <w:rPr>
                <w:sz w:val="20"/>
                <w:szCs w:val="20"/>
              </w:rPr>
              <w:t>15</w:t>
            </w:r>
          </w:p>
        </w:tc>
        <w:tc>
          <w:tcPr>
            <w:tcW w:w="1886" w:type="dxa"/>
            <w:gridSpan w:val="6"/>
            <w:vAlign w:val="center"/>
          </w:tcPr>
          <w:p w:rsidR="00705A97" w:rsidRPr="00884507" w:rsidRDefault="00705A97" w:rsidP="00884507">
            <w:pPr>
              <w:widowControl w:val="0"/>
              <w:spacing w:line="360" w:lineRule="auto"/>
              <w:jc w:val="both"/>
              <w:rPr>
                <w:sz w:val="20"/>
                <w:szCs w:val="20"/>
              </w:rPr>
            </w:pPr>
            <w:r w:rsidRPr="00884507">
              <w:rPr>
                <w:sz w:val="20"/>
                <w:szCs w:val="20"/>
              </w:rPr>
              <w:t>-</w:t>
            </w:r>
          </w:p>
        </w:tc>
        <w:tc>
          <w:tcPr>
            <w:tcW w:w="1980" w:type="dxa"/>
            <w:gridSpan w:val="3"/>
            <w:vAlign w:val="center"/>
          </w:tcPr>
          <w:p w:rsidR="00705A97" w:rsidRPr="00884507" w:rsidRDefault="00705A97" w:rsidP="00884507">
            <w:pPr>
              <w:widowControl w:val="0"/>
              <w:spacing w:line="360" w:lineRule="auto"/>
              <w:jc w:val="both"/>
              <w:rPr>
                <w:sz w:val="20"/>
                <w:szCs w:val="20"/>
              </w:rPr>
            </w:pPr>
            <w:r w:rsidRPr="00884507">
              <w:rPr>
                <w:sz w:val="20"/>
                <w:szCs w:val="20"/>
              </w:rPr>
              <w:t>-</w:t>
            </w:r>
          </w:p>
        </w:tc>
        <w:tc>
          <w:tcPr>
            <w:tcW w:w="2160" w:type="dxa"/>
            <w:tcBorders>
              <w:right w:val="double" w:sz="4" w:space="0" w:color="auto"/>
            </w:tcBorders>
            <w:vAlign w:val="center"/>
          </w:tcPr>
          <w:p w:rsidR="00705A97" w:rsidRPr="00884507" w:rsidRDefault="00705A97" w:rsidP="00884507">
            <w:pPr>
              <w:widowControl w:val="0"/>
              <w:spacing w:line="360" w:lineRule="auto"/>
              <w:jc w:val="both"/>
              <w:rPr>
                <w:sz w:val="20"/>
                <w:szCs w:val="20"/>
              </w:rPr>
            </w:pPr>
            <w:r w:rsidRPr="00884507">
              <w:rPr>
                <w:sz w:val="20"/>
                <w:szCs w:val="20"/>
              </w:rPr>
              <w:t>12,87</w:t>
            </w:r>
          </w:p>
        </w:tc>
      </w:tr>
      <w:tr w:rsidR="00705A97" w:rsidRPr="00884507" w:rsidTr="000A2A52">
        <w:trPr>
          <w:cantSplit/>
          <w:jc w:val="center"/>
        </w:trPr>
        <w:tc>
          <w:tcPr>
            <w:tcW w:w="914" w:type="dxa"/>
            <w:tcBorders>
              <w:left w:val="double" w:sz="4" w:space="0" w:color="auto"/>
            </w:tcBorders>
            <w:vAlign w:val="center"/>
          </w:tcPr>
          <w:p w:rsidR="00705A97" w:rsidRPr="00884507" w:rsidRDefault="00705A97" w:rsidP="00884507">
            <w:pPr>
              <w:widowControl w:val="0"/>
              <w:spacing w:line="360" w:lineRule="auto"/>
              <w:jc w:val="both"/>
              <w:rPr>
                <w:sz w:val="20"/>
                <w:szCs w:val="20"/>
              </w:rPr>
            </w:pPr>
            <w:r w:rsidRPr="00884507">
              <w:rPr>
                <w:sz w:val="20"/>
                <w:szCs w:val="20"/>
              </w:rPr>
              <w:t>п/ф</w:t>
            </w:r>
          </w:p>
        </w:tc>
        <w:tc>
          <w:tcPr>
            <w:tcW w:w="2434" w:type="dxa"/>
            <w:gridSpan w:val="4"/>
            <w:vAlign w:val="center"/>
          </w:tcPr>
          <w:p w:rsidR="00705A97" w:rsidRPr="00884507" w:rsidRDefault="00705A97" w:rsidP="00884507">
            <w:pPr>
              <w:widowControl w:val="0"/>
              <w:spacing w:line="360" w:lineRule="auto"/>
              <w:jc w:val="both"/>
              <w:rPr>
                <w:sz w:val="20"/>
                <w:szCs w:val="20"/>
              </w:rPr>
            </w:pPr>
            <w:r w:rsidRPr="00884507">
              <w:rPr>
                <w:sz w:val="20"/>
                <w:szCs w:val="20"/>
              </w:rPr>
              <w:t>14,41</w:t>
            </w:r>
          </w:p>
        </w:tc>
        <w:tc>
          <w:tcPr>
            <w:tcW w:w="1886" w:type="dxa"/>
            <w:gridSpan w:val="6"/>
            <w:vAlign w:val="center"/>
          </w:tcPr>
          <w:p w:rsidR="00705A97" w:rsidRPr="00884507" w:rsidRDefault="00705A97" w:rsidP="00884507">
            <w:pPr>
              <w:widowControl w:val="0"/>
              <w:spacing w:line="360" w:lineRule="auto"/>
              <w:jc w:val="both"/>
              <w:rPr>
                <w:sz w:val="20"/>
                <w:szCs w:val="20"/>
              </w:rPr>
            </w:pPr>
            <w:r w:rsidRPr="00884507">
              <w:rPr>
                <w:sz w:val="20"/>
                <w:szCs w:val="20"/>
              </w:rPr>
              <w:t>-</w:t>
            </w:r>
          </w:p>
        </w:tc>
        <w:tc>
          <w:tcPr>
            <w:tcW w:w="1980" w:type="dxa"/>
            <w:gridSpan w:val="3"/>
            <w:vAlign w:val="center"/>
          </w:tcPr>
          <w:p w:rsidR="00705A97" w:rsidRPr="00884507" w:rsidRDefault="00705A97" w:rsidP="00884507">
            <w:pPr>
              <w:widowControl w:val="0"/>
              <w:spacing w:line="360" w:lineRule="auto"/>
              <w:jc w:val="both"/>
              <w:rPr>
                <w:sz w:val="20"/>
                <w:szCs w:val="20"/>
              </w:rPr>
            </w:pPr>
            <w:r w:rsidRPr="00884507">
              <w:rPr>
                <w:sz w:val="20"/>
                <w:szCs w:val="20"/>
              </w:rPr>
              <w:t>-</w:t>
            </w:r>
          </w:p>
        </w:tc>
        <w:tc>
          <w:tcPr>
            <w:tcW w:w="2160" w:type="dxa"/>
            <w:tcBorders>
              <w:right w:val="double" w:sz="4" w:space="0" w:color="auto"/>
            </w:tcBorders>
            <w:vAlign w:val="center"/>
          </w:tcPr>
          <w:p w:rsidR="00705A97" w:rsidRPr="00884507" w:rsidRDefault="00705A97" w:rsidP="00884507">
            <w:pPr>
              <w:widowControl w:val="0"/>
              <w:spacing w:line="360" w:lineRule="auto"/>
              <w:jc w:val="both"/>
              <w:rPr>
                <w:sz w:val="20"/>
                <w:szCs w:val="20"/>
              </w:rPr>
            </w:pPr>
            <w:r w:rsidRPr="00884507">
              <w:rPr>
                <w:sz w:val="20"/>
                <w:szCs w:val="20"/>
              </w:rPr>
              <w:t>12,87</w:t>
            </w:r>
          </w:p>
        </w:tc>
      </w:tr>
      <w:tr w:rsidR="00705A97" w:rsidRPr="00884507" w:rsidTr="000A2A52">
        <w:trPr>
          <w:cantSplit/>
          <w:jc w:val="center"/>
        </w:trPr>
        <w:tc>
          <w:tcPr>
            <w:tcW w:w="914" w:type="dxa"/>
            <w:tcBorders>
              <w:left w:val="double" w:sz="4" w:space="0" w:color="auto"/>
              <w:bottom w:val="double" w:sz="4" w:space="0" w:color="auto"/>
            </w:tcBorders>
            <w:vAlign w:val="center"/>
          </w:tcPr>
          <w:p w:rsidR="00705A97" w:rsidRPr="00884507" w:rsidRDefault="00705A97" w:rsidP="00884507">
            <w:pPr>
              <w:widowControl w:val="0"/>
              <w:spacing w:line="360" w:lineRule="auto"/>
              <w:jc w:val="both"/>
              <w:rPr>
                <w:sz w:val="20"/>
                <w:szCs w:val="20"/>
              </w:rPr>
            </w:pPr>
            <w:r w:rsidRPr="00884507">
              <w:rPr>
                <w:sz w:val="20"/>
                <w:szCs w:val="20"/>
              </w:rPr>
              <w:t>готовые</w:t>
            </w:r>
          </w:p>
        </w:tc>
        <w:tc>
          <w:tcPr>
            <w:tcW w:w="2434" w:type="dxa"/>
            <w:gridSpan w:val="4"/>
            <w:tcBorders>
              <w:bottom w:val="double" w:sz="4" w:space="0" w:color="auto"/>
            </w:tcBorders>
            <w:vAlign w:val="center"/>
          </w:tcPr>
          <w:p w:rsidR="00705A97" w:rsidRPr="00884507" w:rsidRDefault="00705A97" w:rsidP="00884507">
            <w:pPr>
              <w:widowControl w:val="0"/>
              <w:spacing w:line="360" w:lineRule="auto"/>
              <w:jc w:val="both"/>
              <w:rPr>
                <w:sz w:val="20"/>
                <w:szCs w:val="20"/>
              </w:rPr>
            </w:pPr>
            <w:r w:rsidRPr="00884507">
              <w:rPr>
                <w:sz w:val="20"/>
                <w:szCs w:val="20"/>
              </w:rPr>
              <w:t>15</w:t>
            </w:r>
          </w:p>
        </w:tc>
        <w:tc>
          <w:tcPr>
            <w:tcW w:w="1886" w:type="dxa"/>
            <w:gridSpan w:val="6"/>
            <w:tcBorders>
              <w:bottom w:val="double" w:sz="4" w:space="0" w:color="auto"/>
            </w:tcBorders>
            <w:vAlign w:val="center"/>
          </w:tcPr>
          <w:p w:rsidR="00705A97" w:rsidRPr="00884507" w:rsidRDefault="00705A97" w:rsidP="00884507">
            <w:pPr>
              <w:widowControl w:val="0"/>
              <w:spacing w:line="360" w:lineRule="auto"/>
              <w:jc w:val="both"/>
              <w:rPr>
                <w:sz w:val="20"/>
                <w:szCs w:val="20"/>
              </w:rPr>
            </w:pPr>
            <w:r w:rsidRPr="00884507">
              <w:rPr>
                <w:sz w:val="20"/>
                <w:szCs w:val="20"/>
              </w:rPr>
              <w:t>13,15</w:t>
            </w:r>
          </w:p>
        </w:tc>
        <w:tc>
          <w:tcPr>
            <w:tcW w:w="1980" w:type="dxa"/>
            <w:gridSpan w:val="3"/>
            <w:tcBorders>
              <w:bottom w:val="double" w:sz="4" w:space="0" w:color="auto"/>
            </w:tcBorders>
            <w:vAlign w:val="center"/>
          </w:tcPr>
          <w:p w:rsidR="00705A97" w:rsidRPr="00884507" w:rsidRDefault="00705A97" w:rsidP="00884507">
            <w:pPr>
              <w:widowControl w:val="0"/>
              <w:spacing w:line="360" w:lineRule="auto"/>
              <w:jc w:val="both"/>
              <w:rPr>
                <w:sz w:val="20"/>
                <w:szCs w:val="20"/>
              </w:rPr>
            </w:pPr>
            <w:r w:rsidRPr="00884507">
              <w:rPr>
                <w:sz w:val="20"/>
                <w:szCs w:val="20"/>
              </w:rPr>
              <w:t>9,23</w:t>
            </w:r>
          </w:p>
        </w:tc>
        <w:tc>
          <w:tcPr>
            <w:tcW w:w="2160" w:type="dxa"/>
            <w:tcBorders>
              <w:bottom w:val="double" w:sz="4" w:space="0" w:color="auto"/>
              <w:right w:val="double" w:sz="4" w:space="0" w:color="auto"/>
            </w:tcBorders>
            <w:vAlign w:val="center"/>
          </w:tcPr>
          <w:p w:rsidR="00705A97" w:rsidRPr="00884507" w:rsidRDefault="00705A97" w:rsidP="00884507">
            <w:pPr>
              <w:widowControl w:val="0"/>
              <w:spacing w:line="360" w:lineRule="auto"/>
              <w:jc w:val="both"/>
              <w:rPr>
                <w:sz w:val="20"/>
                <w:szCs w:val="20"/>
              </w:rPr>
            </w:pPr>
            <w:r w:rsidRPr="00884507">
              <w:rPr>
                <w:sz w:val="20"/>
                <w:szCs w:val="20"/>
              </w:rPr>
              <w:t>12,87</w:t>
            </w:r>
          </w:p>
        </w:tc>
      </w:tr>
      <w:tr w:rsidR="00705A97" w:rsidRPr="00884507" w:rsidTr="000A2A52">
        <w:trPr>
          <w:cantSplit/>
          <w:jc w:val="center"/>
        </w:trPr>
        <w:tc>
          <w:tcPr>
            <w:tcW w:w="9374" w:type="dxa"/>
            <w:gridSpan w:val="15"/>
            <w:tcBorders>
              <w:top w:val="double" w:sz="4" w:space="0" w:color="auto"/>
              <w:left w:val="double" w:sz="4" w:space="0" w:color="auto"/>
              <w:right w:val="double" w:sz="4" w:space="0" w:color="auto"/>
            </w:tcBorders>
            <w:vAlign w:val="center"/>
          </w:tcPr>
          <w:p w:rsidR="00705A97" w:rsidRPr="00884507" w:rsidRDefault="00705A97" w:rsidP="00884507">
            <w:pPr>
              <w:widowControl w:val="0"/>
              <w:spacing w:line="360" w:lineRule="auto"/>
              <w:jc w:val="both"/>
              <w:rPr>
                <w:b/>
                <w:sz w:val="20"/>
                <w:szCs w:val="20"/>
              </w:rPr>
            </w:pPr>
            <w:r w:rsidRPr="00884507">
              <w:rPr>
                <w:b/>
                <w:sz w:val="20"/>
                <w:szCs w:val="20"/>
              </w:rPr>
              <w:t>Раздел 15 « Недрагоценный металлы и изделия из них»</w:t>
            </w:r>
          </w:p>
        </w:tc>
      </w:tr>
      <w:tr w:rsidR="00705A97" w:rsidRPr="00884507" w:rsidTr="000A2A52">
        <w:trPr>
          <w:cantSplit/>
          <w:jc w:val="center"/>
        </w:trPr>
        <w:tc>
          <w:tcPr>
            <w:tcW w:w="7214" w:type="dxa"/>
            <w:gridSpan w:val="14"/>
            <w:tcBorders>
              <w:left w:val="double" w:sz="4" w:space="0" w:color="auto"/>
            </w:tcBorders>
            <w:vAlign w:val="center"/>
          </w:tcPr>
          <w:p w:rsidR="00705A97" w:rsidRPr="00884507" w:rsidRDefault="00705A97" w:rsidP="00884507">
            <w:pPr>
              <w:widowControl w:val="0"/>
              <w:spacing w:line="360" w:lineRule="auto"/>
              <w:jc w:val="both"/>
              <w:rPr>
                <w:sz w:val="20"/>
                <w:szCs w:val="20"/>
              </w:rPr>
            </w:pPr>
            <w:r w:rsidRPr="00884507">
              <w:rPr>
                <w:sz w:val="20"/>
                <w:szCs w:val="20"/>
              </w:rPr>
              <w:t>Средняя ставка по товарной группе</w:t>
            </w:r>
          </w:p>
        </w:tc>
        <w:tc>
          <w:tcPr>
            <w:tcW w:w="2160" w:type="dxa"/>
            <w:tcBorders>
              <w:right w:val="double" w:sz="4" w:space="0" w:color="auto"/>
            </w:tcBorders>
            <w:vAlign w:val="center"/>
          </w:tcPr>
          <w:p w:rsidR="00705A97" w:rsidRPr="00884507" w:rsidRDefault="00705A97" w:rsidP="00884507">
            <w:pPr>
              <w:widowControl w:val="0"/>
              <w:spacing w:line="360" w:lineRule="auto"/>
              <w:jc w:val="both"/>
              <w:rPr>
                <w:sz w:val="20"/>
                <w:szCs w:val="20"/>
              </w:rPr>
            </w:pPr>
            <w:r w:rsidRPr="00884507">
              <w:rPr>
                <w:sz w:val="20"/>
                <w:szCs w:val="20"/>
              </w:rPr>
              <w:t>Средняя ставка по всему разделу</w:t>
            </w:r>
          </w:p>
        </w:tc>
      </w:tr>
      <w:tr w:rsidR="00705A97" w:rsidRPr="00884507" w:rsidTr="000A2A52">
        <w:trPr>
          <w:cantSplit/>
          <w:jc w:val="center"/>
        </w:trPr>
        <w:tc>
          <w:tcPr>
            <w:tcW w:w="914" w:type="dxa"/>
            <w:tcBorders>
              <w:left w:val="double" w:sz="4" w:space="0" w:color="auto"/>
            </w:tcBorders>
            <w:vAlign w:val="center"/>
          </w:tcPr>
          <w:p w:rsidR="00705A97" w:rsidRPr="00884507" w:rsidRDefault="00705A97" w:rsidP="00884507">
            <w:pPr>
              <w:widowControl w:val="0"/>
              <w:spacing w:line="360" w:lineRule="auto"/>
              <w:jc w:val="both"/>
              <w:rPr>
                <w:sz w:val="20"/>
                <w:szCs w:val="20"/>
              </w:rPr>
            </w:pPr>
          </w:p>
        </w:tc>
        <w:tc>
          <w:tcPr>
            <w:tcW w:w="720" w:type="dxa"/>
            <w:vAlign w:val="center"/>
          </w:tcPr>
          <w:p w:rsidR="00705A97" w:rsidRPr="00884507" w:rsidRDefault="00705A97" w:rsidP="00884507">
            <w:pPr>
              <w:widowControl w:val="0"/>
              <w:spacing w:line="360" w:lineRule="auto"/>
              <w:jc w:val="both"/>
              <w:rPr>
                <w:sz w:val="20"/>
                <w:szCs w:val="20"/>
              </w:rPr>
            </w:pPr>
            <w:r w:rsidRPr="00884507">
              <w:rPr>
                <w:sz w:val="20"/>
                <w:szCs w:val="20"/>
              </w:rPr>
              <w:t>72</w:t>
            </w:r>
          </w:p>
        </w:tc>
        <w:tc>
          <w:tcPr>
            <w:tcW w:w="720" w:type="dxa"/>
            <w:vAlign w:val="center"/>
          </w:tcPr>
          <w:p w:rsidR="00705A97" w:rsidRPr="00884507" w:rsidRDefault="00705A97" w:rsidP="00884507">
            <w:pPr>
              <w:widowControl w:val="0"/>
              <w:spacing w:line="360" w:lineRule="auto"/>
              <w:jc w:val="both"/>
              <w:rPr>
                <w:sz w:val="20"/>
                <w:szCs w:val="20"/>
              </w:rPr>
            </w:pPr>
            <w:r w:rsidRPr="00884507">
              <w:rPr>
                <w:sz w:val="20"/>
                <w:szCs w:val="20"/>
              </w:rPr>
              <w:t>73</w:t>
            </w:r>
          </w:p>
        </w:tc>
        <w:tc>
          <w:tcPr>
            <w:tcW w:w="540" w:type="dxa"/>
            <w:vAlign w:val="center"/>
          </w:tcPr>
          <w:p w:rsidR="00705A97" w:rsidRPr="00884507" w:rsidRDefault="00705A97" w:rsidP="00884507">
            <w:pPr>
              <w:widowControl w:val="0"/>
              <w:spacing w:line="360" w:lineRule="auto"/>
              <w:jc w:val="both"/>
              <w:rPr>
                <w:sz w:val="20"/>
                <w:szCs w:val="20"/>
              </w:rPr>
            </w:pPr>
            <w:r w:rsidRPr="00884507">
              <w:rPr>
                <w:sz w:val="20"/>
                <w:szCs w:val="20"/>
              </w:rPr>
              <w:t>74</w:t>
            </w:r>
          </w:p>
        </w:tc>
        <w:tc>
          <w:tcPr>
            <w:tcW w:w="540" w:type="dxa"/>
            <w:gridSpan w:val="2"/>
            <w:vAlign w:val="center"/>
          </w:tcPr>
          <w:p w:rsidR="00705A97" w:rsidRPr="00884507" w:rsidRDefault="00705A97" w:rsidP="00884507">
            <w:pPr>
              <w:widowControl w:val="0"/>
              <w:spacing w:line="360" w:lineRule="auto"/>
              <w:jc w:val="both"/>
              <w:rPr>
                <w:sz w:val="20"/>
                <w:szCs w:val="20"/>
              </w:rPr>
            </w:pPr>
            <w:r w:rsidRPr="00884507">
              <w:rPr>
                <w:sz w:val="20"/>
                <w:szCs w:val="20"/>
              </w:rPr>
              <w:t>75</w:t>
            </w:r>
          </w:p>
        </w:tc>
        <w:tc>
          <w:tcPr>
            <w:tcW w:w="720" w:type="dxa"/>
            <w:gridSpan w:val="2"/>
            <w:vAlign w:val="center"/>
          </w:tcPr>
          <w:p w:rsidR="00705A97" w:rsidRPr="00884507" w:rsidRDefault="00705A97" w:rsidP="00884507">
            <w:pPr>
              <w:widowControl w:val="0"/>
              <w:spacing w:line="360" w:lineRule="auto"/>
              <w:jc w:val="both"/>
              <w:rPr>
                <w:sz w:val="20"/>
                <w:szCs w:val="20"/>
              </w:rPr>
            </w:pPr>
            <w:r w:rsidRPr="00884507">
              <w:rPr>
                <w:sz w:val="20"/>
                <w:szCs w:val="20"/>
              </w:rPr>
              <w:t>76</w:t>
            </w:r>
          </w:p>
        </w:tc>
        <w:tc>
          <w:tcPr>
            <w:tcW w:w="540" w:type="dxa"/>
            <w:vAlign w:val="center"/>
          </w:tcPr>
          <w:p w:rsidR="00705A97" w:rsidRPr="00884507" w:rsidRDefault="00705A97" w:rsidP="00884507">
            <w:pPr>
              <w:widowControl w:val="0"/>
              <w:spacing w:line="360" w:lineRule="auto"/>
              <w:jc w:val="both"/>
              <w:rPr>
                <w:sz w:val="20"/>
                <w:szCs w:val="20"/>
              </w:rPr>
            </w:pPr>
            <w:r w:rsidRPr="00884507">
              <w:rPr>
                <w:sz w:val="20"/>
                <w:szCs w:val="20"/>
              </w:rPr>
              <w:t>77</w:t>
            </w:r>
          </w:p>
        </w:tc>
        <w:tc>
          <w:tcPr>
            <w:tcW w:w="540" w:type="dxa"/>
            <w:gridSpan w:val="2"/>
            <w:vAlign w:val="center"/>
          </w:tcPr>
          <w:p w:rsidR="00705A97" w:rsidRPr="00884507" w:rsidRDefault="00705A97" w:rsidP="00884507">
            <w:pPr>
              <w:widowControl w:val="0"/>
              <w:spacing w:line="360" w:lineRule="auto"/>
              <w:jc w:val="both"/>
              <w:rPr>
                <w:sz w:val="20"/>
                <w:szCs w:val="20"/>
              </w:rPr>
            </w:pPr>
            <w:r w:rsidRPr="00884507">
              <w:rPr>
                <w:sz w:val="20"/>
                <w:szCs w:val="20"/>
              </w:rPr>
              <w:t>78</w:t>
            </w:r>
          </w:p>
        </w:tc>
        <w:tc>
          <w:tcPr>
            <w:tcW w:w="720" w:type="dxa"/>
            <w:vAlign w:val="center"/>
          </w:tcPr>
          <w:p w:rsidR="00705A97" w:rsidRPr="00884507" w:rsidRDefault="00705A97" w:rsidP="00884507">
            <w:pPr>
              <w:widowControl w:val="0"/>
              <w:spacing w:line="360" w:lineRule="auto"/>
              <w:jc w:val="both"/>
              <w:rPr>
                <w:sz w:val="20"/>
                <w:szCs w:val="20"/>
              </w:rPr>
            </w:pPr>
            <w:r w:rsidRPr="00884507">
              <w:rPr>
                <w:sz w:val="20"/>
                <w:szCs w:val="20"/>
              </w:rPr>
              <w:t>79</w:t>
            </w:r>
          </w:p>
        </w:tc>
        <w:tc>
          <w:tcPr>
            <w:tcW w:w="540" w:type="dxa"/>
            <w:vAlign w:val="center"/>
          </w:tcPr>
          <w:p w:rsidR="00705A97" w:rsidRPr="00884507" w:rsidRDefault="00705A97" w:rsidP="00884507">
            <w:pPr>
              <w:widowControl w:val="0"/>
              <w:spacing w:line="360" w:lineRule="auto"/>
              <w:jc w:val="both"/>
              <w:rPr>
                <w:sz w:val="20"/>
                <w:szCs w:val="20"/>
              </w:rPr>
            </w:pPr>
            <w:r w:rsidRPr="00884507">
              <w:rPr>
                <w:sz w:val="20"/>
                <w:szCs w:val="20"/>
              </w:rPr>
              <w:t>80</w:t>
            </w:r>
          </w:p>
        </w:tc>
        <w:tc>
          <w:tcPr>
            <w:tcW w:w="720" w:type="dxa"/>
            <w:vAlign w:val="center"/>
          </w:tcPr>
          <w:p w:rsidR="00705A97" w:rsidRPr="00884507" w:rsidRDefault="00705A97" w:rsidP="00884507">
            <w:pPr>
              <w:widowControl w:val="0"/>
              <w:spacing w:line="360" w:lineRule="auto"/>
              <w:jc w:val="both"/>
              <w:rPr>
                <w:sz w:val="20"/>
                <w:szCs w:val="20"/>
                <w:lang w:val="en-US"/>
              </w:rPr>
            </w:pPr>
            <w:r w:rsidRPr="00884507">
              <w:rPr>
                <w:sz w:val="20"/>
                <w:szCs w:val="20"/>
                <w:lang w:val="en-US"/>
              </w:rPr>
              <w:t>81</w:t>
            </w:r>
          </w:p>
        </w:tc>
        <w:tc>
          <w:tcPr>
            <w:tcW w:w="2160" w:type="dxa"/>
            <w:tcBorders>
              <w:right w:val="double" w:sz="4" w:space="0" w:color="auto"/>
            </w:tcBorders>
            <w:vAlign w:val="center"/>
          </w:tcPr>
          <w:p w:rsidR="00705A97" w:rsidRPr="00884507" w:rsidRDefault="00705A97" w:rsidP="00884507">
            <w:pPr>
              <w:widowControl w:val="0"/>
              <w:spacing w:line="360" w:lineRule="auto"/>
              <w:jc w:val="both"/>
              <w:rPr>
                <w:sz w:val="20"/>
                <w:szCs w:val="20"/>
              </w:rPr>
            </w:pPr>
          </w:p>
        </w:tc>
      </w:tr>
      <w:tr w:rsidR="00705A97" w:rsidRPr="00884507" w:rsidTr="000A2A52">
        <w:trPr>
          <w:cantSplit/>
          <w:jc w:val="center"/>
        </w:trPr>
        <w:tc>
          <w:tcPr>
            <w:tcW w:w="914" w:type="dxa"/>
            <w:tcBorders>
              <w:left w:val="double" w:sz="4" w:space="0" w:color="auto"/>
            </w:tcBorders>
            <w:vAlign w:val="center"/>
          </w:tcPr>
          <w:p w:rsidR="00705A97" w:rsidRPr="00884507" w:rsidRDefault="00705A97" w:rsidP="00884507">
            <w:pPr>
              <w:widowControl w:val="0"/>
              <w:spacing w:line="360" w:lineRule="auto"/>
              <w:jc w:val="both"/>
              <w:rPr>
                <w:sz w:val="20"/>
                <w:szCs w:val="20"/>
              </w:rPr>
            </w:pPr>
            <w:r w:rsidRPr="00884507">
              <w:rPr>
                <w:sz w:val="20"/>
                <w:szCs w:val="20"/>
              </w:rPr>
              <w:t>Сырье</w:t>
            </w:r>
          </w:p>
        </w:tc>
        <w:tc>
          <w:tcPr>
            <w:tcW w:w="720" w:type="dxa"/>
            <w:vAlign w:val="center"/>
          </w:tcPr>
          <w:p w:rsidR="00705A97" w:rsidRPr="00884507" w:rsidRDefault="00705A97" w:rsidP="00884507">
            <w:pPr>
              <w:widowControl w:val="0"/>
              <w:spacing w:line="360" w:lineRule="auto"/>
              <w:jc w:val="both"/>
              <w:rPr>
                <w:sz w:val="20"/>
                <w:szCs w:val="20"/>
              </w:rPr>
            </w:pPr>
            <w:r w:rsidRPr="00884507">
              <w:rPr>
                <w:sz w:val="20"/>
                <w:szCs w:val="20"/>
              </w:rPr>
              <w:t>5</w:t>
            </w:r>
          </w:p>
        </w:tc>
        <w:tc>
          <w:tcPr>
            <w:tcW w:w="720" w:type="dxa"/>
            <w:vAlign w:val="center"/>
          </w:tcPr>
          <w:p w:rsidR="00705A97" w:rsidRPr="00884507" w:rsidRDefault="00705A97" w:rsidP="00884507">
            <w:pPr>
              <w:widowControl w:val="0"/>
              <w:spacing w:line="360" w:lineRule="auto"/>
              <w:jc w:val="both"/>
              <w:rPr>
                <w:sz w:val="20"/>
                <w:szCs w:val="20"/>
              </w:rPr>
            </w:pPr>
            <w:r w:rsidRPr="00884507">
              <w:rPr>
                <w:sz w:val="20"/>
                <w:szCs w:val="20"/>
              </w:rPr>
              <w:t>-</w:t>
            </w:r>
          </w:p>
        </w:tc>
        <w:tc>
          <w:tcPr>
            <w:tcW w:w="540" w:type="dxa"/>
            <w:vAlign w:val="center"/>
          </w:tcPr>
          <w:p w:rsidR="00705A97" w:rsidRPr="00884507" w:rsidRDefault="00705A97" w:rsidP="00884507">
            <w:pPr>
              <w:widowControl w:val="0"/>
              <w:spacing w:line="360" w:lineRule="auto"/>
              <w:jc w:val="both"/>
              <w:rPr>
                <w:sz w:val="20"/>
                <w:szCs w:val="20"/>
              </w:rPr>
            </w:pPr>
            <w:r w:rsidRPr="00884507">
              <w:rPr>
                <w:sz w:val="20"/>
                <w:szCs w:val="20"/>
              </w:rPr>
              <w:t>5</w:t>
            </w:r>
          </w:p>
        </w:tc>
        <w:tc>
          <w:tcPr>
            <w:tcW w:w="540" w:type="dxa"/>
            <w:gridSpan w:val="2"/>
            <w:vAlign w:val="center"/>
          </w:tcPr>
          <w:p w:rsidR="00705A97" w:rsidRPr="00884507" w:rsidRDefault="00705A97" w:rsidP="00884507">
            <w:pPr>
              <w:widowControl w:val="0"/>
              <w:spacing w:line="360" w:lineRule="auto"/>
              <w:jc w:val="both"/>
              <w:rPr>
                <w:sz w:val="20"/>
                <w:szCs w:val="20"/>
              </w:rPr>
            </w:pPr>
            <w:r w:rsidRPr="00884507">
              <w:rPr>
                <w:sz w:val="20"/>
                <w:szCs w:val="20"/>
              </w:rPr>
              <w:t>5</w:t>
            </w:r>
          </w:p>
        </w:tc>
        <w:tc>
          <w:tcPr>
            <w:tcW w:w="720" w:type="dxa"/>
            <w:gridSpan w:val="2"/>
            <w:vAlign w:val="center"/>
          </w:tcPr>
          <w:p w:rsidR="00705A97" w:rsidRPr="00884507" w:rsidRDefault="00705A97" w:rsidP="00884507">
            <w:pPr>
              <w:widowControl w:val="0"/>
              <w:spacing w:line="360" w:lineRule="auto"/>
              <w:jc w:val="both"/>
              <w:rPr>
                <w:sz w:val="20"/>
                <w:szCs w:val="20"/>
              </w:rPr>
            </w:pPr>
            <w:r w:rsidRPr="00884507">
              <w:rPr>
                <w:sz w:val="20"/>
                <w:szCs w:val="20"/>
              </w:rPr>
              <w:t>10</w:t>
            </w:r>
          </w:p>
        </w:tc>
        <w:tc>
          <w:tcPr>
            <w:tcW w:w="540" w:type="dxa"/>
            <w:vAlign w:val="center"/>
          </w:tcPr>
          <w:p w:rsidR="00705A97" w:rsidRPr="00884507" w:rsidRDefault="00705A97" w:rsidP="00884507">
            <w:pPr>
              <w:widowControl w:val="0"/>
              <w:spacing w:line="360" w:lineRule="auto"/>
              <w:jc w:val="both"/>
              <w:rPr>
                <w:sz w:val="20"/>
                <w:szCs w:val="20"/>
              </w:rPr>
            </w:pPr>
            <w:r w:rsidRPr="00884507">
              <w:rPr>
                <w:sz w:val="20"/>
                <w:szCs w:val="20"/>
              </w:rPr>
              <w:t>5</w:t>
            </w:r>
          </w:p>
        </w:tc>
        <w:tc>
          <w:tcPr>
            <w:tcW w:w="540" w:type="dxa"/>
            <w:gridSpan w:val="2"/>
            <w:vAlign w:val="center"/>
          </w:tcPr>
          <w:p w:rsidR="00705A97" w:rsidRPr="00884507" w:rsidRDefault="00705A97" w:rsidP="00884507">
            <w:pPr>
              <w:widowControl w:val="0"/>
              <w:spacing w:line="360" w:lineRule="auto"/>
              <w:jc w:val="both"/>
              <w:rPr>
                <w:sz w:val="20"/>
                <w:szCs w:val="20"/>
              </w:rPr>
            </w:pPr>
            <w:r w:rsidRPr="00884507">
              <w:rPr>
                <w:sz w:val="20"/>
                <w:szCs w:val="20"/>
              </w:rPr>
              <w:t>5</w:t>
            </w:r>
          </w:p>
        </w:tc>
        <w:tc>
          <w:tcPr>
            <w:tcW w:w="720" w:type="dxa"/>
            <w:vAlign w:val="center"/>
          </w:tcPr>
          <w:p w:rsidR="00705A97" w:rsidRPr="00884507" w:rsidRDefault="00705A97" w:rsidP="00884507">
            <w:pPr>
              <w:widowControl w:val="0"/>
              <w:spacing w:line="360" w:lineRule="auto"/>
              <w:jc w:val="both"/>
              <w:rPr>
                <w:sz w:val="20"/>
                <w:szCs w:val="20"/>
                <w:lang w:val="en-US"/>
              </w:rPr>
            </w:pPr>
            <w:r w:rsidRPr="00884507">
              <w:rPr>
                <w:sz w:val="20"/>
                <w:szCs w:val="20"/>
              </w:rPr>
              <w:t>13,8</w:t>
            </w:r>
          </w:p>
        </w:tc>
        <w:tc>
          <w:tcPr>
            <w:tcW w:w="540" w:type="dxa"/>
            <w:vAlign w:val="center"/>
          </w:tcPr>
          <w:p w:rsidR="00705A97" w:rsidRPr="00884507" w:rsidRDefault="00705A97" w:rsidP="00884507">
            <w:pPr>
              <w:widowControl w:val="0"/>
              <w:spacing w:line="360" w:lineRule="auto"/>
              <w:jc w:val="both"/>
              <w:rPr>
                <w:sz w:val="20"/>
                <w:szCs w:val="20"/>
              </w:rPr>
            </w:pPr>
            <w:r w:rsidRPr="00884507">
              <w:rPr>
                <w:sz w:val="20"/>
                <w:szCs w:val="20"/>
              </w:rPr>
              <w:t>-</w:t>
            </w:r>
          </w:p>
        </w:tc>
        <w:tc>
          <w:tcPr>
            <w:tcW w:w="720" w:type="dxa"/>
            <w:vAlign w:val="center"/>
          </w:tcPr>
          <w:p w:rsidR="00705A97" w:rsidRPr="00884507" w:rsidRDefault="00705A97" w:rsidP="00884507">
            <w:pPr>
              <w:widowControl w:val="0"/>
              <w:spacing w:line="360" w:lineRule="auto"/>
              <w:jc w:val="both"/>
              <w:rPr>
                <w:sz w:val="20"/>
                <w:szCs w:val="20"/>
                <w:lang w:val="en-US"/>
              </w:rPr>
            </w:pPr>
            <w:r w:rsidRPr="00884507">
              <w:rPr>
                <w:sz w:val="20"/>
                <w:szCs w:val="20"/>
                <w:lang w:val="en-US"/>
              </w:rPr>
              <w:t>-</w:t>
            </w:r>
          </w:p>
        </w:tc>
        <w:tc>
          <w:tcPr>
            <w:tcW w:w="2160" w:type="dxa"/>
            <w:tcBorders>
              <w:right w:val="double" w:sz="4" w:space="0" w:color="auto"/>
            </w:tcBorders>
            <w:vAlign w:val="center"/>
          </w:tcPr>
          <w:p w:rsidR="00705A97" w:rsidRPr="00884507" w:rsidRDefault="00705A97" w:rsidP="00884507">
            <w:pPr>
              <w:widowControl w:val="0"/>
              <w:spacing w:line="360" w:lineRule="auto"/>
              <w:jc w:val="both"/>
              <w:rPr>
                <w:sz w:val="20"/>
                <w:szCs w:val="20"/>
              </w:rPr>
            </w:pPr>
            <w:r w:rsidRPr="00884507">
              <w:rPr>
                <w:sz w:val="20"/>
                <w:szCs w:val="20"/>
              </w:rPr>
              <w:t>4,78</w:t>
            </w:r>
          </w:p>
        </w:tc>
      </w:tr>
      <w:tr w:rsidR="00705A97" w:rsidRPr="00884507" w:rsidTr="000A2A52">
        <w:trPr>
          <w:cantSplit/>
          <w:jc w:val="center"/>
        </w:trPr>
        <w:tc>
          <w:tcPr>
            <w:tcW w:w="914" w:type="dxa"/>
            <w:tcBorders>
              <w:left w:val="double" w:sz="4" w:space="0" w:color="auto"/>
            </w:tcBorders>
            <w:vAlign w:val="center"/>
          </w:tcPr>
          <w:p w:rsidR="00705A97" w:rsidRPr="00884507" w:rsidRDefault="00705A97" w:rsidP="00884507">
            <w:pPr>
              <w:widowControl w:val="0"/>
              <w:spacing w:line="360" w:lineRule="auto"/>
              <w:jc w:val="both"/>
              <w:rPr>
                <w:sz w:val="20"/>
                <w:szCs w:val="20"/>
              </w:rPr>
            </w:pPr>
            <w:r w:rsidRPr="00884507">
              <w:rPr>
                <w:sz w:val="20"/>
                <w:szCs w:val="20"/>
              </w:rPr>
              <w:t>п/ф</w:t>
            </w:r>
          </w:p>
        </w:tc>
        <w:tc>
          <w:tcPr>
            <w:tcW w:w="720" w:type="dxa"/>
            <w:vAlign w:val="center"/>
          </w:tcPr>
          <w:p w:rsidR="00705A97" w:rsidRPr="00884507" w:rsidRDefault="00705A97" w:rsidP="00884507">
            <w:pPr>
              <w:widowControl w:val="0"/>
              <w:spacing w:line="360" w:lineRule="auto"/>
              <w:jc w:val="both"/>
              <w:rPr>
                <w:sz w:val="20"/>
                <w:szCs w:val="20"/>
              </w:rPr>
            </w:pPr>
            <w:r w:rsidRPr="00884507">
              <w:rPr>
                <w:sz w:val="20"/>
                <w:szCs w:val="20"/>
              </w:rPr>
              <w:t>4,97</w:t>
            </w:r>
          </w:p>
        </w:tc>
        <w:tc>
          <w:tcPr>
            <w:tcW w:w="720" w:type="dxa"/>
            <w:vAlign w:val="center"/>
          </w:tcPr>
          <w:p w:rsidR="00705A97" w:rsidRPr="00884507" w:rsidRDefault="00705A97" w:rsidP="00884507">
            <w:pPr>
              <w:widowControl w:val="0"/>
              <w:spacing w:line="360" w:lineRule="auto"/>
              <w:jc w:val="both"/>
              <w:rPr>
                <w:sz w:val="20"/>
                <w:szCs w:val="20"/>
              </w:rPr>
            </w:pPr>
            <w:r w:rsidRPr="00884507">
              <w:rPr>
                <w:sz w:val="20"/>
                <w:szCs w:val="20"/>
              </w:rPr>
              <w:t>-</w:t>
            </w:r>
          </w:p>
        </w:tc>
        <w:tc>
          <w:tcPr>
            <w:tcW w:w="540" w:type="dxa"/>
            <w:vAlign w:val="center"/>
          </w:tcPr>
          <w:p w:rsidR="00705A97" w:rsidRPr="00884507" w:rsidRDefault="00705A97" w:rsidP="00884507">
            <w:pPr>
              <w:widowControl w:val="0"/>
              <w:spacing w:line="360" w:lineRule="auto"/>
              <w:jc w:val="both"/>
              <w:rPr>
                <w:sz w:val="20"/>
                <w:szCs w:val="20"/>
              </w:rPr>
            </w:pPr>
            <w:r w:rsidRPr="00884507">
              <w:rPr>
                <w:sz w:val="20"/>
                <w:szCs w:val="20"/>
              </w:rPr>
              <w:t>5</w:t>
            </w:r>
          </w:p>
        </w:tc>
        <w:tc>
          <w:tcPr>
            <w:tcW w:w="540" w:type="dxa"/>
            <w:gridSpan w:val="2"/>
            <w:vAlign w:val="center"/>
          </w:tcPr>
          <w:p w:rsidR="00705A97" w:rsidRPr="00884507" w:rsidRDefault="00705A97" w:rsidP="00884507">
            <w:pPr>
              <w:widowControl w:val="0"/>
              <w:spacing w:line="360" w:lineRule="auto"/>
              <w:jc w:val="both"/>
              <w:rPr>
                <w:sz w:val="20"/>
                <w:szCs w:val="20"/>
              </w:rPr>
            </w:pPr>
            <w:r w:rsidRPr="00884507">
              <w:rPr>
                <w:sz w:val="20"/>
                <w:szCs w:val="20"/>
              </w:rPr>
              <w:t>-</w:t>
            </w:r>
          </w:p>
        </w:tc>
        <w:tc>
          <w:tcPr>
            <w:tcW w:w="720" w:type="dxa"/>
            <w:gridSpan w:val="2"/>
            <w:vAlign w:val="center"/>
          </w:tcPr>
          <w:p w:rsidR="00705A97" w:rsidRPr="00884507" w:rsidRDefault="00705A97" w:rsidP="00884507">
            <w:pPr>
              <w:widowControl w:val="0"/>
              <w:spacing w:line="360" w:lineRule="auto"/>
              <w:jc w:val="both"/>
              <w:rPr>
                <w:sz w:val="20"/>
                <w:szCs w:val="20"/>
              </w:rPr>
            </w:pPr>
            <w:r w:rsidRPr="00884507">
              <w:rPr>
                <w:sz w:val="20"/>
                <w:szCs w:val="20"/>
              </w:rPr>
              <w:t>-</w:t>
            </w:r>
          </w:p>
        </w:tc>
        <w:tc>
          <w:tcPr>
            <w:tcW w:w="540" w:type="dxa"/>
            <w:vAlign w:val="center"/>
          </w:tcPr>
          <w:p w:rsidR="00705A97" w:rsidRPr="00884507" w:rsidRDefault="00705A97" w:rsidP="00884507">
            <w:pPr>
              <w:widowControl w:val="0"/>
              <w:spacing w:line="360" w:lineRule="auto"/>
              <w:jc w:val="both"/>
              <w:rPr>
                <w:sz w:val="20"/>
                <w:szCs w:val="20"/>
              </w:rPr>
            </w:pPr>
            <w:r w:rsidRPr="00884507">
              <w:rPr>
                <w:sz w:val="20"/>
                <w:szCs w:val="20"/>
              </w:rPr>
              <w:t>-</w:t>
            </w:r>
          </w:p>
        </w:tc>
        <w:tc>
          <w:tcPr>
            <w:tcW w:w="540" w:type="dxa"/>
            <w:gridSpan w:val="2"/>
            <w:vAlign w:val="center"/>
          </w:tcPr>
          <w:p w:rsidR="00705A97" w:rsidRPr="00884507" w:rsidRDefault="00705A97" w:rsidP="00884507">
            <w:pPr>
              <w:widowControl w:val="0"/>
              <w:spacing w:line="360" w:lineRule="auto"/>
              <w:jc w:val="both"/>
              <w:rPr>
                <w:sz w:val="20"/>
                <w:szCs w:val="20"/>
              </w:rPr>
            </w:pPr>
            <w:r w:rsidRPr="00884507">
              <w:rPr>
                <w:sz w:val="20"/>
                <w:szCs w:val="20"/>
              </w:rPr>
              <w:t>-</w:t>
            </w:r>
          </w:p>
        </w:tc>
        <w:tc>
          <w:tcPr>
            <w:tcW w:w="720" w:type="dxa"/>
            <w:vAlign w:val="center"/>
          </w:tcPr>
          <w:p w:rsidR="00705A97" w:rsidRPr="00884507" w:rsidRDefault="00705A97" w:rsidP="00884507">
            <w:pPr>
              <w:widowControl w:val="0"/>
              <w:spacing w:line="360" w:lineRule="auto"/>
              <w:jc w:val="both"/>
              <w:rPr>
                <w:sz w:val="20"/>
                <w:szCs w:val="20"/>
              </w:rPr>
            </w:pPr>
            <w:r w:rsidRPr="00884507">
              <w:rPr>
                <w:sz w:val="20"/>
                <w:szCs w:val="20"/>
              </w:rPr>
              <w:t>15</w:t>
            </w:r>
          </w:p>
        </w:tc>
        <w:tc>
          <w:tcPr>
            <w:tcW w:w="540" w:type="dxa"/>
            <w:vAlign w:val="center"/>
          </w:tcPr>
          <w:p w:rsidR="00705A97" w:rsidRPr="00884507" w:rsidRDefault="00705A97" w:rsidP="00884507">
            <w:pPr>
              <w:widowControl w:val="0"/>
              <w:spacing w:line="360" w:lineRule="auto"/>
              <w:jc w:val="both"/>
              <w:rPr>
                <w:sz w:val="20"/>
                <w:szCs w:val="20"/>
              </w:rPr>
            </w:pPr>
            <w:r w:rsidRPr="00884507">
              <w:rPr>
                <w:sz w:val="20"/>
                <w:szCs w:val="20"/>
              </w:rPr>
              <w:t>-</w:t>
            </w:r>
          </w:p>
        </w:tc>
        <w:tc>
          <w:tcPr>
            <w:tcW w:w="720" w:type="dxa"/>
            <w:vAlign w:val="center"/>
          </w:tcPr>
          <w:p w:rsidR="00705A97" w:rsidRPr="00884507" w:rsidRDefault="00705A97" w:rsidP="00884507">
            <w:pPr>
              <w:widowControl w:val="0"/>
              <w:spacing w:line="360" w:lineRule="auto"/>
              <w:jc w:val="both"/>
              <w:rPr>
                <w:sz w:val="20"/>
                <w:szCs w:val="20"/>
                <w:lang w:val="en-US"/>
              </w:rPr>
            </w:pPr>
            <w:r w:rsidRPr="00884507">
              <w:rPr>
                <w:sz w:val="20"/>
                <w:szCs w:val="20"/>
                <w:lang w:val="en-US"/>
              </w:rPr>
              <w:t>-</w:t>
            </w:r>
          </w:p>
        </w:tc>
        <w:tc>
          <w:tcPr>
            <w:tcW w:w="2160" w:type="dxa"/>
            <w:tcBorders>
              <w:top w:val="nil"/>
              <w:right w:val="double" w:sz="4" w:space="0" w:color="auto"/>
            </w:tcBorders>
            <w:vAlign w:val="center"/>
          </w:tcPr>
          <w:p w:rsidR="00705A97" w:rsidRPr="00884507" w:rsidRDefault="00705A97" w:rsidP="00884507">
            <w:pPr>
              <w:widowControl w:val="0"/>
              <w:spacing w:line="360" w:lineRule="auto"/>
              <w:jc w:val="both"/>
              <w:rPr>
                <w:sz w:val="20"/>
                <w:szCs w:val="20"/>
              </w:rPr>
            </w:pPr>
            <w:r w:rsidRPr="00884507">
              <w:rPr>
                <w:sz w:val="20"/>
                <w:szCs w:val="20"/>
              </w:rPr>
              <w:t>1,99</w:t>
            </w:r>
          </w:p>
        </w:tc>
      </w:tr>
      <w:tr w:rsidR="00705A97" w:rsidRPr="00884507" w:rsidTr="000A2A52">
        <w:trPr>
          <w:cantSplit/>
          <w:jc w:val="center"/>
        </w:trPr>
        <w:tc>
          <w:tcPr>
            <w:tcW w:w="914" w:type="dxa"/>
            <w:tcBorders>
              <w:left w:val="double" w:sz="4" w:space="0" w:color="auto"/>
              <w:bottom w:val="double" w:sz="4" w:space="0" w:color="auto"/>
            </w:tcBorders>
            <w:vAlign w:val="center"/>
          </w:tcPr>
          <w:p w:rsidR="00705A97" w:rsidRPr="00884507" w:rsidRDefault="00705A97" w:rsidP="00884507">
            <w:pPr>
              <w:widowControl w:val="0"/>
              <w:spacing w:line="360" w:lineRule="auto"/>
              <w:jc w:val="both"/>
              <w:rPr>
                <w:sz w:val="20"/>
                <w:szCs w:val="20"/>
              </w:rPr>
            </w:pPr>
            <w:r w:rsidRPr="00884507">
              <w:rPr>
                <w:sz w:val="20"/>
                <w:szCs w:val="20"/>
              </w:rPr>
              <w:t>готовые</w:t>
            </w:r>
          </w:p>
        </w:tc>
        <w:tc>
          <w:tcPr>
            <w:tcW w:w="720" w:type="dxa"/>
            <w:tcBorders>
              <w:bottom w:val="double" w:sz="4" w:space="0" w:color="auto"/>
            </w:tcBorders>
            <w:vAlign w:val="center"/>
          </w:tcPr>
          <w:p w:rsidR="00705A97" w:rsidRPr="00884507" w:rsidRDefault="00705A97" w:rsidP="00884507">
            <w:pPr>
              <w:widowControl w:val="0"/>
              <w:spacing w:line="360" w:lineRule="auto"/>
              <w:jc w:val="both"/>
              <w:rPr>
                <w:sz w:val="20"/>
                <w:szCs w:val="20"/>
              </w:rPr>
            </w:pPr>
            <w:r w:rsidRPr="00884507">
              <w:rPr>
                <w:sz w:val="20"/>
                <w:szCs w:val="20"/>
              </w:rPr>
              <w:t>5</w:t>
            </w:r>
          </w:p>
        </w:tc>
        <w:tc>
          <w:tcPr>
            <w:tcW w:w="720" w:type="dxa"/>
            <w:tcBorders>
              <w:bottom w:val="double" w:sz="4" w:space="0" w:color="auto"/>
            </w:tcBorders>
            <w:vAlign w:val="center"/>
          </w:tcPr>
          <w:p w:rsidR="00705A97" w:rsidRPr="00884507" w:rsidRDefault="00705A97" w:rsidP="00884507">
            <w:pPr>
              <w:widowControl w:val="0"/>
              <w:spacing w:line="360" w:lineRule="auto"/>
              <w:jc w:val="both"/>
              <w:rPr>
                <w:sz w:val="20"/>
                <w:szCs w:val="20"/>
                <w:lang w:val="en-US"/>
              </w:rPr>
            </w:pPr>
            <w:r w:rsidRPr="00884507">
              <w:rPr>
                <w:sz w:val="20"/>
                <w:szCs w:val="20"/>
              </w:rPr>
              <w:t>13,6</w:t>
            </w:r>
          </w:p>
        </w:tc>
        <w:tc>
          <w:tcPr>
            <w:tcW w:w="540" w:type="dxa"/>
            <w:tcBorders>
              <w:bottom w:val="double" w:sz="4" w:space="0" w:color="auto"/>
            </w:tcBorders>
            <w:vAlign w:val="center"/>
          </w:tcPr>
          <w:p w:rsidR="00705A97" w:rsidRPr="00884507" w:rsidRDefault="00705A97" w:rsidP="00884507">
            <w:pPr>
              <w:widowControl w:val="0"/>
              <w:spacing w:line="360" w:lineRule="auto"/>
              <w:jc w:val="both"/>
              <w:rPr>
                <w:sz w:val="20"/>
                <w:szCs w:val="20"/>
              </w:rPr>
            </w:pPr>
            <w:r w:rsidRPr="00884507">
              <w:rPr>
                <w:sz w:val="20"/>
                <w:szCs w:val="20"/>
              </w:rPr>
              <w:t>5</w:t>
            </w:r>
          </w:p>
        </w:tc>
        <w:tc>
          <w:tcPr>
            <w:tcW w:w="540" w:type="dxa"/>
            <w:gridSpan w:val="2"/>
            <w:tcBorders>
              <w:bottom w:val="double" w:sz="4" w:space="0" w:color="auto"/>
            </w:tcBorders>
            <w:vAlign w:val="center"/>
          </w:tcPr>
          <w:p w:rsidR="00705A97" w:rsidRPr="00884507" w:rsidRDefault="00705A97" w:rsidP="00884507">
            <w:pPr>
              <w:widowControl w:val="0"/>
              <w:spacing w:line="360" w:lineRule="auto"/>
              <w:jc w:val="both"/>
              <w:rPr>
                <w:sz w:val="20"/>
                <w:szCs w:val="20"/>
              </w:rPr>
            </w:pPr>
            <w:r w:rsidRPr="00884507">
              <w:rPr>
                <w:sz w:val="20"/>
                <w:szCs w:val="20"/>
              </w:rPr>
              <w:t>15</w:t>
            </w:r>
          </w:p>
        </w:tc>
        <w:tc>
          <w:tcPr>
            <w:tcW w:w="720" w:type="dxa"/>
            <w:gridSpan w:val="2"/>
            <w:tcBorders>
              <w:bottom w:val="double" w:sz="4" w:space="0" w:color="auto"/>
            </w:tcBorders>
            <w:vAlign w:val="center"/>
          </w:tcPr>
          <w:p w:rsidR="00705A97" w:rsidRPr="00884507" w:rsidRDefault="00705A97" w:rsidP="00884507">
            <w:pPr>
              <w:widowControl w:val="0"/>
              <w:spacing w:line="360" w:lineRule="auto"/>
              <w:jc w:val="both"/>
              <w:rPr>
                <w:sz w:val="20"/>
                <w:szCs w:val="20"/>
              </w:rPr>
            </w:pPr>
            <w:r w:rsidRPr="00884507">
              <w:rPr>
                <w:sz w:val="20"/>
                <w:szCs w:val="20"/>
              </w:rPr>
              <w:t>15,8</w:t>
            </w:r>
          </w:p>
        </w:tc>
        <w:tc>
          <w:tcPr>
            <w:tcW w:w="540" w:type="dxa"/>
            <w:tcBorders>
              <w:bottom w:val="double" w:sz="4" w:space="0" w:color="auto"/>
            </w:tcBorders>
            <w:vAlign w:val="center"/>
          </w:tcPr>
          <w:p w:rsidR="00705A97" w:rsidRPr="00884507" w:rsidRDefault="00705A97" w:rsidP="00884507">
            <w:pPr>
              <w:widowControl w:val="0"/>
              <w:spacing w:line="360" w:lineRule="auto"/>
              <w:jc w:val="both"/>
              <w:rPr>
                <w:sz w:val="20"/>
                <w:szCs w:val="20"/>
              </w:rPr>
            </w:pPr>
            <w:r w:rsidRPr="00884507">
              <w:rPr>
                <w:sz w:val="20"/>
                <w:szCs w:val="20"/>
              </w:rPr>
              <w:t>5</w:t>
            </w:r>
          </w:p>
        </w:tc>
        <w:tc>
          <w:tcPr>
            <w:tcW w:w="540" w:type="dxa"/>
            <w:gridSpan w:val="2"/>
            <w:tcBorders>
              <w:bottom w:val="double" w:sz="4" w:space="0" w:color="auto"/>
            </w:tcBorders>
            <w:vAlign w:val="center"/>
          </w:tcPr>
          <w:p w:rsidR="00705A97" w:rsidRPr="00884507" w:rsidRDefault="00705A97" w:rsidP="00884507">
            <w:pPr>
              <w:widowControl w:val="0"/>
              <w:spacing w:line="360" w:lineRule="auto"/>
              <w:jc w:val="both"/>
              <w:rPr>
                <w:sz w:val="20"/>
                <w:szCs w:val="20"/>
              </w:rPr>
            </w:pPr>
            <w:r w:rsidRPr="00884507">
              <w:rPr>
                <w:sz w:val="20"/>
                <w:szCs w:val="20"/>
              </w:rPr>
              <w:t>5</w:t>
            </w:r>
          </w:p>
        </w:tc>
        <w:tc>
          <w:tcPr>
            <w:tcW w:w="720" w:type="dxa"/>
            <w:tcBorders>
              <w:bottom w:val="double" w:sz="4" w:space="0" w:color="auto"/>
            </w:tcBorders>
            <w:vAlign w:val="center"/>
          </w:tcPr>
          <w:p w:rsidR="00705A97" w:rsidRPr="00884507" w:rsidRDefault="00705A97" w:rsidP="00884507">
            <w:pPr>
              <w:widowControl w:val="0"/>
              <w:spacing w:line="360" w:lineRule="auto"/>
              <w:jc w:val="both"/>
              <w:rPr>
                <w:sz w:val="20"/>
                <w:szCs w:val="20"/>
              </w:rPr>
            </w:pPr>
            <w:r w:rsidRPr="00884507">
              <w:rPr>
                <w:sz w:val="20"/>
                <w:szCs w:val="20"/>
              </w:rPr>
              <w:t>15</w:t>
            </w:r>
          </w:p>
        </w:tc>
        <w:tc>
          <w:tcPr>
            <w:tcW w:w="540" w:type="dxa"/>
            <w:tcBorders>
              <w:bottom w:val="double" w:sz="4" w:space="0" w:color="auto"/>
            </w:tcBorders>
            <w:vAlign w:val="center"/>
          </w:tcPr>
          <w:p w:rsidR="00705A97" w:rsidRPr="00884507" w:rsidRDefault="00705A97" w:rsidP="00884507">
            <w:pPr>
              <w:widowControl w:val="0"/>
              <w:spacing w:line="360" w:lineRule="auto"/>
              <w:jc w:val="both"/>
              <w:rPr>
                <w:sz w:val="20"/>
                <w:szCs w:val="20"/>
              </w:rPr>
            </w:pPr>
            <w:r w:rsidRPr="00884507">
              <w:rPr>
                <w:sz w:val="20"/>
                <w:szCs w:val="20"/>
              </w:rPr>
              <w:t>9,2</w:t>
            </w:r>
          </w:p>
        </w:tc>
        <w:tc>
          <w:tcPr>
            <w:tcW w:w="720" w:type="dxa"/>
            <w:tcBorders>
              <w:bottom w:val="double" w:sz="4" w:space="0" w:color="auto"/>
            </w:tcBorders>
            <w:vAlign w:val="center"/>
          </w:tcPr>
          <w:p w:rsidR="00705A97" w:rsidRPr="00884507" w:rsidRDefault="00705A97" w:rsidP="00884507">
            <w:pPr>
              <w:widowControl w:val="0"/>
              <w:spacing w:line="360" w:lineRule="auto"/>
              <w:jc w:val="both"/>
              <w:rPr>
                <w:sz w:val="20"/>
                <w:szCs w:val="20"/>
              </w:rPr>
            </w:pPr>
            <w:r w:rsidRPr="00884507">
              <w:rPr>
                <w:sz w:val="20"/>
                <w:szCs w:val="20"/>
              </w:rPr>
              <w:t>17,8</w:t>
            </w:r>
          </w:p>
        </w:tc>
        <w:tc>
          <w:tcPr>
            <w:tcW w:w="2160" w:type="dxa"/>
            <w:tcBorders>
              <w:bottom w:val="double" w:sz="4" w:space="0" w:color="auto"/>
              <w:right w:val="double" w:sz="4" w:space="0" w:color="auto"/>
            </w:tcBorders>
            <w:vAlign w:val="center"/>
          </w:tcPr>
          <w:p w:rsidR="00705A97" w:rsidRPr="00884507" w:rsidRDefault="00705A97" w:rsidP="00884507">
            <w:pPr>
              <w:widowControl w:val="0"/>
              <w:spacing w:line="360" w:lineRule="auto"/>
              <w:jc w:val="both"/>
              <w:rPr>
                <w:sz w:val="20"/>
                <w:szCs w:val="20"/>
              </w:rPr>
            </w:pPr>
            <w:r w:rsidRPr="00884507">
              <w:rPr>
                <w:sz w:val="20"/>
                <w:szCs w:val="20"/>
              </w:rPr>
              <w:t>10,64</w:t>
            </w:r>
          </w:p>
        </w:tc>
      </w:tr>
    </w:tbl>
    <w:p w:rsidR="00884507" w:rsidRDefault="00884507" w:rsidP="00884507">
      <w:pPr>
        <w:widowControl w:val="0"/>
        <w:shd w:val="clear" w:color="auto" w:fill="FFFFFF"/>
        <w:spacing w:line="360" w:lineRule="auto"/>
        <w:ind w:firstLine="709"/>
        <w:jc w:val="both"/>
        <w:rPr>
          <w:sz w:val="28"/>
          <w:szCs w:val="28"/>
        </w:rPr>
      </w:pPr>
    </w:p>
    <w:p w:rsidR="00705A97" w:rsidRPr="00884507" w:rsidRDefault="00DE136C" w:rsidP="00884507">
      <w:pPr>
        <w:widowControl w:val="0"/>
        <w:shd w:val="clear" w:color="auto" w:fill="FFFFFF"/>
        <w:spacing w:line="360" w:lineRule="auto"/>
        <w:ind w:firstLine="709"/>
        <w:jc w:val="both"/>
        <w:rPr>
          <w:sz w:val="28"/>
          <w:szCs w:val="28"/>
        </w:rPr>
      </w:pPr>
      <w:r w:rsidRPr="00884507">
        <w:rPr>
          <w:sz w:val="28"/>
          <w:szCs w:val="28"/>
        </w:rPr>
        <w:t>По данным</w:t>
      </w:r>
      <w:r w:rsidR="00705A97" w:rsidRPr="00884507">
        <w:rPr>
          <w:sz w:val="28"/>
          <w:szCs w:val="28"/>
        </w:rPr>
        <w:t xml:space="preserve"> таблицы </w:t>
      </w:r>
      <w:r w:rsidR="00BB5C98" w:rsidRPr="00884507">
        <w:rPr>
          <w:sz w:val="28"/>
          <w:szCs w:val="28"/>
        </w:rPr>
        <w:t>8</w:t>
      </w:r>
      <w:r w:rsidR="00705A97" w:rsidRPr="00884507">
        <w:rPr>
          <w:sz w:val="28"/>
          <w:szCs w:val="28"/>
        </w:rPr>
        <w:t>, мож</w:t>
      </w:r>
      <w:r w:rsidR="00C54249" w:rsidRPr="00884507">
        <w:rPr>
          <w:sz w:val="28"/>
          <w:szCs w:val="28"/>
        </w:rPr>
        <w:t>но</w:t>
      </w:r>
      <w:r w:rsidR="00705A97" w:rsidRPr="00884507">
        <w:rPr>
          <w:sz w:val="28"/>
          <w:szCs w:val="28"/>
        </w:rPr>
        <w:t xml:space="preserve"> </w:t>
      </w:r>
      <w:r w:rsidR="00C54249" w:rsidRPr="00884507">
        <w:rPr>
          <w:sz w:val="28"/>
          <w:szCs w:val="28"/>
        </w:rPr>
        <w:t>заметить</w:t>
      </w:r>
      <w:r w:rsidRPr="00884507">
        <w:rPr>
          <w:sz w:val="28"/>
          <w:szCs w:val="28"/>
        </w:rPr>
        <w:t>, что в таможенном тарифе 2007</w:t>
      </w:r>
      <w:r w:rsidR="00705A97" w:rsidRPr="00884507">
        <w:rPr>
          <w:sz w:val="28"/>
          <w:szCs w:val="28"/>
        </w:rPr>
        <w:t xml:space="preserve">г. есть явные аномалии и неадекватности. Особенно если рассматривать ставки таможенных пошлин с позиции защиты и развития отечественных производителей. Взятый в произвольном порядке разделы 2, 10 и 15, свидетельствуют о не адекватном подходе к применению таможенных ставок на товары данных товарных групп. Так, средний размер пошлин на полуфабрикаты и готовую продукцию в 07 группе одинаковый. В 09 группе средняя ставка пошлины на сырье больше чем на готовую продукцию и составляет 5 и 3,23% соответственно. Аналогичная ситуация и в 47, 72 и 79 группах, ставки пошлин на сырье и готовую продукцию одинаковы. Сравнивая ставки в целом по всем этим разделам можно увидеть, что принцип эскалации соблюдается лишь во 2 разделе. В 10 разделе средние ставки пошлин на сырье, полуфабрикаты и готовые товары равны, а в 15 – самый низкий размер ставок на полуфабрикаты, а не на сырье, как это должно быть в соответствии с принципом эскалации. </w:t>
      </w:r>
    </w:p>
    <w:p w:rsidR="00705A97" w:rsidRPr="00884507" w:rsidRDefault="00553EE3" w:rsidP="00884507">
      <w:pPr>
        <w:widowControl w:val="0"/>
        <w:shd w:val="clear" w:color="auto" w:fill="FFFFFF"/>
        <w:spacing w:line="360" w:lineRule="auto"/>
        <w:ind w:firstLine="709"/>
        <w:jc w:val="both"/>
        <w:rPr>
          <w:sz w:val="28"/>
          <w:szCs w:val="28"/>
        </w:rPr>
      </w:pPr>
      <w:r w:rsidRPr="00884507">
        <w:rPr>
          <w:sz w:val="28"/>
          <w:szCs w:val="28"/>
        </w:rPr>
        <w:t>Таким образом</w:t>
      </w:r>
      <w:r w:rsidR="00705A97" w:rsidRPr="00884507">
        <w:rPr>
          <w:sz w:val="28"/>
          <w:szCs w:val="28"/>
        </w:rPr>
        <w:t xml:space="preserve">, рассмотрев данные таблицы </w:t>
      </w:r>
      <w:r w:rsidR="00BB5C98" w:rsidRPr="00884507">
        <w:rPr>
          <w:sz w:val="28"/>
          <w:szCs w:val="28"/>
        </w:rPr>
        <w:t>8</w:t>
      </w:r>
      <w:r w:rsidR="00705A97" w:rsidRPr="00884507">
        <w:rPr>
          <w:sz w:val="28"/>
          <w:szCs w:val="28"/>
        </w:rPr>
        <w:t>, мы можем сделать выво</w:t>
      </w:r>
      <w:r w:rsidR="00756413" w:rsidRPr="00884507">
        <w:rPr>
          <w:sz w:val="28"/>
          <w:szCs w:val="28"/>
        </w:rPr>
        <w:t>д: что в таможенном тарифе 2007</w:t>
      </w:r>
      <w:r w:rsidR="00705A97" w:rsidRPr="00884507">
        <w:rPr>
          <w:sz w:val="28"/>
          <w:szCs w:val="28"/>
        </w:rPr>
        <w:t>г. имеется ряд недоработок и не объективных обоснований размера таможенных пошлин. При построении таможенного тарифа, следует руководствоваться, прежде всего, влиянием таможенного тарифа на развитие и поддержку отечественного производства.</w:t>
      </w:r>
    </w:p>
    <w:p w:rsidR="007A2B91" w:rsidRPr="00884507" w:rsidRDefault="00553EE3" w:rsidP="00884507">
      <w:pPr>
        <w:widowControl w:val="0"/>
        <w:shd w:val="clear" w:color="auto" w:fill="FFFFFF"/>
        <w:spacing w:line="360" w:lineRule="auto"/>
        <w:ind w:firstLine="709"/>
        <w:jc w:val="both"/>
        <w:rPr>
          <w:sz w:val="28"/>
          <w:szCs w:val="28"/>
        </w:rPr>
      </w:pPr>
      <w:r w:rsidRPr="00884507">
        <w:rPr>
          <w:sz w:val="28"/>
          <w:szCs w:val="28"/>
        </w:rPr>
        <w:t>Итак</w:t>
      </w:r>
      <w:r w:rsidR="007A2B91" w:rsidRPr="00884507">
        <w:rPr>
          <w:sz w:val="28"/>
          <w:szCs w:val="28"/>
        </w:rPr>
        <w:t>, после проведенного анализа ставок действующего тарифа можно сделать вывод о том, что все виды ставок таможенной пошлины выполняют фискальную функцию, то есть пополнение бюджета РФ. Также некоторые ставки выполняют защитную функцию, то есть защищают</w:t>
      </w:r>
      <w:r w:rsidR="00884507">
        <w:rPr>
          <w:sz w:val="28"/>
          <w:szCs w:val="28"/>
        </w:rPr>
        <w:t xml:space="preserve"> </w:t>
      </w:r>
      <w:r w:rsidR="007A2B91" w:rsidRPr="00884507">
        <w:rPr>
          <w:sz w:val="28"/>
          <w:szCs w:val="28"/>
        </w:rPr>
        <w:t>отечественных товаропроизводителей от иностранных конкурентов. Таможенный тариф путем удорожания ввозимых товаров защищает отечественных поставщиков аналогичных или взаимозаменяемых товаров от чрезмерной иностранной конкуренции на внутреннем рынке, особенно нежелательной, когда значительный импорт ограничивает возможности сбыта продукции национальных предприятий. Потребность в защите отечественного товаропроизводителя связана с тем, что на мировом рынке в силу ряда причин существуют поставщики товаров более конкурентоспособные, чем отечественные производители.</w:t>
      </w:r>
    </w:p>
    <w:p w:rsidR="00BE16D1" w:rsidRPr="00884507" w:rsidRDefault="00E1777E" w:rsidP="00884507">
      <w:pPr>
        <w:widowControl w:val="0"/>
        <w:shd w:val="clear" w:color="auto" w:fill="FFFFFF"/>
        <w:spacing w:line="360" w:lineRule="auto"/>
        <w:ind w:firstLine="709"/>
        <w:jc w:val="both"/>
        <w:rPr>
          <w:sz w:val="28"/>
          <w:szCs w:val="28"/>
        </w:rPr>
      </w:pPr>
      <w:r w:rsidRPr="00884507">
        <w:rPr>
          <w:sz w:val="28"/>
          <w:szCs w:val="28"/>
        </w:rPr>
        <w:t>Повышение рол</w:t>
      </w:r>
    </w:p>
    <w:p w:rsidR="00BE16D1" w:rsidRPr="00884507" w:rsidRDefault="00BE16D1" w:rsidP="00884507">
      <w:pPr>
        <w:pStyle w:val="1"/>
        <w:widowControl w:val="0"/>
        <w:spacing w:before="0" w:beforeAutospacing="0" w:after="0" w:afterAutospacing="0" w:line="360" w:lineRule="auto"/>
        <w:ind w:firstLine="709"/>
        <w:jc w:val="both"/>
        <w:rPr>
          <w:bCs w:val="0"/>
          <w:sz w:val="28"/>
          <w:szCs w:val="28"/>
        </w:rPr>
      </w:pPr>
      <w:bookmarkStart w:id="8" w:name="_Toc263042083"/>
      <w:r w:rsidRPr="00884507">
        <w:rPr>
          <w:sz w:val="28"/>
        </w:rPr>
        <w:t>3</w:t>
      </w:r>
      <w:r w:rsidRPr="00884507">
        <w:rPr>
          <w:bCs w:val="0"/>
          <w:sz w:val="28"/>
          <w:szCs w:val="28"/>
        </w:rPr>
        <w:t>. Повышение роли таможенных пошлин в регулирование ввоза товаров в РФ</w:t>
      </w:r>
      <w:bookmarkEnd w:id="8"/>
    </w:p>
    <w:p w:rsidR="00884507" w:rsidRDefault="00884507" w:rsidP="00884507">
      <w:pPr>
        <w:widowControl w:val="0"/>
        <w:spacing w:line="360" w:lineRule="auto"/>
        <w:ind w:firstLine="709"/>
        <w:jc w:val="both"/>
        <w:rPr>
          <w:sz w:val="28"/>
          <w:szCs w:val="28"/>
        </w:rPr>
      </w:pPr>
    </w:p>
    <w:p w:rsidR="00005CBC" w:rsidRPr="00884507" w:rsidRDefault="00005CBC" w:rsidP="00884507">
      <w:pPr>
        <w:widowControl w:val="0"/>
        <w:spacing w:line="360" w:lineRule="auto"/>
        <w:ind w:firstLine="709"/>
        <w:jc w:val="both"/>
        <w:rPr>
          <w:sz w:val="28"/>
          <w:szCs w:val="28"/>
        </w:rPr>
      </w:pPr>
      <w:r w:rsidRPr="00884507">
        <w:rPr>
          <w:sz w:val="28"/>
          <w:szCs w:val="28"/>
        </w:rPr>
        <w:t>Таможенная пошлина как экономическая категория появилась на этапе возникновения обмена результатами труда между отдельными государственными образованиями, т.е. несколько позже, чем сформировались категории цены и налога. Первоначально таможенные пошлины служили только фискальным инструментом государства для пополнения своих доходов, хотя они оказывали более глубокое воздействие на экономические процессы внутри государства, так как тесно связаны с ценами.</w:t>
      </w:r>
    </w:p>
    <w:p w:rsidR="00005CBC" w:rsidRPr="00884507" w:rsidRDefault="00005CBC" w:rsidP="00884507">
      <w:pPr>
        <w:widowControl w:val="0"/>
        <w:spacing w:line="360" w:lineRule="auto"/>
        <w:ind w:firstLine="709"/>
        <w:jc w:val="both"/>
        <w:rPr>
          <w:i/>
          <w:sz w:val="28"/>
          <w:szCs w:val="28"/>
        </w:rPr>
      </w:pPr>
      <w:r w:rsidRPr="00884507">
        <w:rPr>
          <w:sz w:val="28"/>
          <w:szCs w:val="28"/>
        </w:rPr>
        <w:t xml:space="preserve">Если исходить из того, что развитие производства отечественных товаров необходимо для общества, то для расчета таможенной пошлины принимаются такие цены отечественных производителей, которые обеспечивали бы возможность возмещения объективно складывающихся затрат и прибыль, достаточную для расширения и модернизации производства продукции При этом, если зарубежные и отечественные производители работают примерно в одинаковых условиях, предполагающих развитие конкурентной борьбы, то цены на импортную и отечественную продукцию на рынке должны выравнивать. При отсутствии таких условий </w:t>
      </w:r>
      <w:r w:rsidRPr="00884507">
        <w:rPr>
          <w:i/>
          <w:sz w:val="28"/>
          <w:szCs w:val="28"/>
        </w:rPr>
        <w:t>необходимо, чтобы через таможенные пошлины учитывалась возможность более быстрого снижения затрат иностранными производителями, чем отечественными.</w:t>
      </w:r>
    </w:p>
    <w:p w:rsidR="00005CBC" w:rsidRPr="00884507" w:rsidRDefault="00005CBC" w:rsidP="00884507">
      <w:pPr>
        <w:widowControl w:val="0"/>
        <w:spacing w:line="360" w:lineRule="auto"/>
        <w:ind w:firstLine="709"/>
        <w:jc w:val="both"/>
        <w:rPr>
          <w:i/>
          <w:sz w:val="28"/>
          <w:szCs w:val="28"/>
        </w:rPr>
      </w:pPr>
      <w:r w:rsidRPr="00884507">
        <w:rPr>
          <w:sz w:val="28"/>
          <w:szCs w:val="28"/>
        </w:rPr>
        <w:t>Эффективность таможенных пошлин в значительной степени может быть повышена за счет</w:t>
      </w:r>
      <w:r w:rsidRPr="00884507">
        <w:rPr>
          <w:i/>
          <w:sz w:val="28"/>
          <w:szCs w:val="28"/>
        </w:rPr>
        <w:t xml:space="preserve"> углубления их дифференциации</w:t>
      </w:r>
      <w:r w:rsidRPr="00884507">
        <w:rPr>
          <w:sz w:val="28"/>
          <w:szCs w:val="28"/>
        </w:rPr>
        <w:t xml:space="preserve">, </w:t>
      </w:r>
      <w:r w:rsidRPr="00884507">
        <w:rPr>
          <w:i/>
          <w:sz w:val="28"/>
          <w:szCs w:val="28"/>
        </w:rPr>
        <w:t>которая зависит от группировки товаров по условиям производства, потребительским свойствам, и приоритетности.</w:t>
      </w:r>
    </w:p>
    <w:p w:rsidR="00005CBC" w:rsidRPr="00884507" w:rsidRDefault="00005CBC" w:rsidP="00884507">
      <w:pPr>
        <w:widowControl w:val="0"/>
        <w:spacing w:line="360" w:lineRule="auto"/>
        <w:ind w:firstLine="709"/>
        <w:jc w:val="both"/>
        <w:rPr>
          <w:sz w:val="28"/>
          <w:szCs w:val="28"/>
        </w:rPr>
      </w:pPr>
      <w:r w:rsidRPr="00884507">
        <w:rPr>
          <w:sz w:val="28"/>
          <w:szCs w:val="28"/>
        </w:rPr>
        <w:t xml:space="preserve">В российском импортном тарифе </w:t>
      </w:r>
      <w:r w:rsidRPr="00884507">
        <w:rPr>
          <w:i/>
          <w:sz w:val="28"/>
          <w:szCs w:val="28"/>
        </w:rPr>
        <w:t>необходимо выделить пошлины, снижение которых выгодно для отечественной экономики, и пошлины, которые можно снизить для уменьшения общего уровня таможенного обложения</w:t>
      </w:r>
      <w:r w:rsidRPr="00884507">
        <w:rPr>
          <w:sz w:val="28"/>
          <w:szCs w:val="28"/>
        </w:rPr>
        <w:t>, чтобы сохранить или увеличить ставки защитных таможенных пошлин для тех видов производств, которые в этом нуждаются.</w:t>
      </w:r>
    </w:p>
    <w:p w:rsidR="00005CBC" w:rsidRPr="00884507" w:rsidRDefault="00005CBC" w:rsidP="00884507">
      <w:pPr>
        <w:widowControl w:val="0"/>
        <w:spacing w:line="360" w:lineRule="auto"/>
        <w:ind w:firstLine="709"/>
        <w:jc w:val="both"/>
        <w:rPr>
          <w:sz w:val="28"/>
          <w:szCs w:val="28"/>
        </w:rPr>
      </w:pPr>
      <w:r w:rsidRPr="00884507">
        <w:rPr>
          <w:sz w:val="28"/>
          <w:szCs w:val="28"/>
        </w:rPr>
        <w:t xml:space="preserve">В сложившихся экономических условиях наши предприятия практически лишены возможности развивать и совершенствовать технический уровень производства и не могут противостоять зарубежному производителю в конкурентной борьбе. При сохранении сформировавшихся в экономике процессов конкурентоспособность отечественных производителей будет снижаться по сравнению с иностранными предприятиями. Эти тенденции необходимо закреплять. </w:t>
      </w:r>
      <w:r w:rsidRPr="00884507">
        <w:rPr>
          <w:i/>
          <w:sz w:val="28"/>
          <w:szCs w:val="28"/>
        </w:rPr>
        <w:t>Таможенные пошлины должны отслеживаться и корректироваться по мере изменения экономической ситуации</w:t>
      </w:r>
      <w:r w:rsidRPr="00884507">
        <w:rPr>
          <w:sz w:val="28"/>
          <w:szCs w:val="28"/>
        </w:rPr>
        <w:t>, а не по требованию отдельных производителей, что не противоречит стабилизации экономики.</w:t>
      </w:r>
    </w:p>
    <w:p w:rsidR="00005CBC" w:rsidRPr="00884507" w:rsidRDefault="00005CBC" w:rsidP="00884507">
      <w:pPr>
        <w:widowControl w:val="0"/>
        <w:spacing w:line="360" w:lineRule="auto"/>
        <w:ind w:firstLine="709"/>
        <w:jc w:val="both"/>
        <w:rPr>
          <w:sz w:val="28"/>
          <w:szCs w:val="28"/>
        </w:rPr>
      </w:pPr>
      <w:r w:rsidRPr="00884507">
        <w:rPr>
          <w:sz w:val="28"/>
          <w:szCs w:val="28"/>
        </w:rPr>
        <w:t>Своевременная корректировка таможенных пошлин и правильное определение таможенной стоимости невозможны без сопоставительного анализа уровня и динамики цен: мировых, производителей - поставщиков импортной продукции, отечественных производителей аналогичной продукции и реально складывающихся цен на внутренних рынках. Для этого в таможенной системе имеются предпосылки: данные таможенной статистики, возможность получения ценовой и другой информации из зарубежных государств, непосредственные контакты с участниками внешнеэкономической деятельности.</w:t>
      </w:r>
    </w:p>
    <w:p w:rsidR="00005CBC" w:rsidRPr="00884507" w:rsidRDefault="00005CBC" w:rsidP="00884507">
      <w:pPr>
        <w:widowControl w:val="0"/>
        <w:spacing w:line="360" w:lineRule="auto"/>
        <w:ind w:firstLine="709"/>
        <w:jc w:val="both"/>
        <w:rPr>
          <w:sz w:val="28"/>
          <w:szCs w:val="28"/>
        </w:rPr>
      </w:pPr>
      <w:r w:rsidRPr="00884507">
        <w:rPr>
          <w:sz w:val="28"/>
          <w:szCs w:val="28"/>
        </w:rPr>
        <w:t xml:space="preserve">В условиях нашей страны и </w:t>
      </w:r>
      <w:r w:rsidRPr="00884507">
        <w:rPr>
          <w:i/>
          <w:sz w:val="28"/>
          <w:szCs w:val="28"/>
        </w:rPr>
        <w:t>анализ цен и таможенных тарифов необходимо проводить также и в региональном разрезе</w:t>
      </w:r>
      <w:r w:rsidRPr="00884507">
        <w:rPr>
          <w:sz w:val="28"/>
          <w:szCs w:val="28"/>
        </w:rPr>
        <w:t>. Эта работа могла бы выполняться в региональных таможенных управлениях по номенклатуре товаров, актуальной для каждого региона, где постепенно формировался бы банк данных, необходимых для принятия решений о внесении предложений по применению тарифных ставок. Возможно, речь может идти о ведущей роли таможенной службы в отслеживании динамики и уровня цен и таможенных тарифов и внесений предложений по изменению последних.</w:t>
      </w:r>
    </w:p>
    <w:p w:rsidR="00005CBC" w:rsidRPr="00884507" w:rsidRDefault="00005CBC" w:rsidP="00884507">
      <w:pPr>
        <w:widowControl w:val="0"/>
        <w:spacing w:line="360" w:lineRule="auto"/>
        <w:ind w:firstLine="709"/>
        <w:jc w:val="both"/>
        <w:rPr>
          <w:sz w:val="28"/>
          <w:szCs w:val="28"/>
        </w:rPr>
      </w:pPr>
      <w:r w:rsidRPr="00884507">
        <w:rPr>
          <w:sz w:val="28"/>
          <w:szCs w:val="28"/>
        </w:rPr>
        <w:t xml:space="preserve">Цены и таможенные пошлины зависят от валютного курса рубля. Максимальное приближение его к паритетной покупательной способности - одно из важных условий эффективного участия страны в международном разделении труда, что позволяет ориентироваться на реальную народнохозяйственную эффективность экспорта и импорта. Отклонение от этого паритета повышает или понижает расчетную эффективность экспортно-импортных операций, которые не совпадают с реальной народнохозяйственной эффективностью тем в большей степени, чем больше разрыв в курсе и паритетной покупательной способности отечественной валюты. Это мешает формированию эффективной структуры экспорта и импорта продукции, ведет к потерям общественного труда. Подобные колебания следует учитывать при определении таможенных пошлин, их пересмотре. Падение курса рубля создает предпосылки для снижения ввозных пошлин по определенным группам товаров с целью оказания давления на отечественных товаропроизводителей в сдерживании цен, когда их прибыль начинает превышать обоснованные пределы. А в условиях роста цен на импортные, затем на отечественные товары при проводимой жесткой финансово-денежной политике ускоряется разрыв в росте цен и доходов, что обусловливает более стремительное снижение производства. В такой ситуации своевременное снижение ввозных таможенных пошлин способствует конкуренции на внутреннем рынке и сдерживает общее повышение цен. Кризис в августе </w:t>
      </w:r>
      <w:smartTag w:uri="urn:schemas-microsoft-com:office:smarttags" w:element="metricconverter">
        <w:smartTagPr>
          <w:attr w:name="ProductID" w:val="1998 г"/>
        </w:smartTagPr>
        <w:r w:rsidRPr="00884507">
          <w:rPr>
            <w:sz w:val="28"/>
            <w:szCs w:val="28"/>
          </w:rPr>
          <w:t>1998 г</w:t>
        </w:r>
      </w:smartTag>
      <w:r w:rsidRPr="00884507">
        <w:rPr>
          <w:sz w:val="28"/>
          <w:szCs w:val="28"/>
        </w:rPr>
        <w:t>. показал необходимость такой политики, но государственные структуры оказались малоподготовленными для такого маневра из-за отсутствия прогноза экономической ситуации и мер противодействия кризисным явлениям. В результате в ряде регионов, где импорт занимал значительный удельный вес, например в Москве цены, отечественных продовольственных товаров быстро достигли уровня импортных товаров без увеличения объемов производства.</w:t>
      </w:r>
    </w:p>
    <w:p w:rsidR="00005CBC" w:rsidRPr="00884507" w:rsidRDefault="00005CBC" w:rsidP="00884507">
      <w:pPr>
        <w:widowControl w:val="0"/>
        <w:spacing w:line="360" w:lineRule="auto"/>
        <w:ind w:firstLine="709"/>
        <w:jc w:val="both"/>
        <w:rPr>
          <w:sz w:val="28"/>
          <w:szCs w:val="28"/>
        </w:rPr>
      </w:pPr>
      <w:r w:rsidRPr="00884507">
        <w:rPr>
          <w:i/>
          <w:sz w:val="28"/>
          <w:szCs w:val="28"/>
        </w:rPr>
        <w:t>При изменении курса рубля к доллару необходимо также своевременно корректировать вывозные пошлины</w:t>
      </w:r>
      <w:r w:rsidRPr="00884507">
        <w:rPr>
          <w:sz w:val="28"/>
          <w:szCs w:val="28"/>
        </w:rPr>
        <w:t xml:space="preserve">. По-видимому, целесообразно устанавливать ступенчатые таможенные пошлины, учитывающие степень различия в уровне мировых и внутренних цен. Несвоевременное введение или изменение ввозных таможенных пошлин приводит к потерям государственного бюджета, и, конечно, потребителей, поскольку повышается заинтересованность в экспорте и снижаются поставки на внутренний рынок. </w:t>
      </w:r>
    </w:p>
    <w:p w:rsidR="00005CBC" w:rsidRPr="00884507" w:rsidRDefault="00005CBC" w:rsidP="00884507">
      <w:pPr>
        <w:widowControl w:val="0"/>
        <w:shd w:val="clear" w:color="auto" w:fill="FFFFFF"/>
        <w:spacing w:line="360" w:lineRule="auto"/>
        <w:ind w:firstLine="709"/>
        <w:jc w:val="both"/>
        <w:rPr>
          <w:sz w:val="28"/>
        </w:rPr>
      </w:pPr>
      <w:r w:rsidRPr="00884507">
        <w:rPr>
          <w:sz w:val="28"/>
          <w:szCs w:val="16"/>
        </w:rPr>
        <w:t>Из всего выше сказанного следует, что принятие, выше изложенных, предложений может обеспечить благоприятные условия для деятельности существующих и развития новых отечественных предприятий, работающих в этой области.</w:t>
      </w:r>
    </w:p>
    <w:p w:rsidR="00BE16D1" w:rsidRPr="00884507" w:rsidRDefault="00884507" w:rsidP="00884507">
      <w:pPr>
        <w:pStyle w:val="1"/>
        <w:widowControl w:val="0"/>
        <w:spacing w:before="0" w:beforeAutospacing="0" w:after="0" w:afterAutospacing="0" w:line="360" w:lineRule="auto"/>
        <w:ind w:firstLine="709"/>
        <w:jc w:val="both"/>
        <w:rPr>
          <w:sz w:val="28"/>
        </w:rPr>
      </w:pPr>
      <w:bookmarkStart w:id="9" w:name="_Toc261393382"/>
      <w:bookmarkStart w:id="10" w:name="_Toc263042084"/>
      <w:r>
        <w:rPr>
          <w:sz w:val="28"/>
        </w:rPr>
        <w:br w:type="page"/>
      </w:r>
      <w:r w:rsidR="00BE16D1" w:rsidRPr="00884507">
        <w:rPr>
          <w:sz w:val="28"/>
        </w:rPr>
        <w:t>Заключение</w:t>
      </w:r>
      <w:bookmarkEnd w:id="9"/>
      <w:bookmarkEnd w:id="10"/>
    </w:p>
    <w:p w:rsidR="00884507" w:rsidRDefault="00884507" w:rsidP="00884507">
      <w:pPr>
        <w:widowControl w:val="0"/>
        <w:shd w:val="clear" w:color="auto" w:fill="FFFFFF"/>
        <w:tabs>
          <w:tab w:val="left" w:pos="3696"/>
        </w:tabs>
        <w:spacing w:line="360" w:lineRule="auto"/>
        <w:ind w:firstLine="709"/>
        <w:jc w:val="both"/>
        <w:rPr>
          <w:sz w:val="28"/>
          <w:szCs w:val="28"/>
        </w:rPr>
      </w:pPr>
    </w:p>
    <w:p w:rsidR="00D35A21" w:rsidRPr="00884507" w:rsidRDefault="00D35A21" w:rsidP="00884507">
      <w:pPr>
        <w:widowControl w:val="0"/>
        <w:shd w:val="clear" w:color="auto" w:fill="FFFFFF"/>
        <w:tabs>
          <w:tab w:val="left" w:pos="3696"/>
        </w:tabs>
        <w:spacing w:line="360" w:lineRule="auto"/>
        <w:ind w:firstLine="709"/>
        <w:jc w:val="both"/>
        <w:rPr>
          <w:sz w:val="28"/>
          <w:szCs w:val="28"/>
        </w:rPr>
      </w:pPr>
      <w:r w:rsidRPr="00884507">
        <w:rPr>
          <w:sz w:val="28"/>
          <w:szCs w:val="28"/>
        </w:rPr>
        <w:t>В данной курсовой работе была рассмотрена сущность таможенного тарифа, выделены механизмы таможенно-тарифного регулирования и были рассмотрены основные функции таможенного тарифа</w:t>
      </w:r>
      <w:r w:rsidR="006233D1" w:rsidRPr="00884507">
        <w:rPr>
          <w:sz w:val="28"/>
          <w:szCs w:val="28"/>
        </w:rPr>
        <w:t>, протекционистская и фискальная</w:t>
      </w:r>
      <w:r w:rsidRPr="00884507">
        <w:rPr>
          <w:sz w:val="28"/>
          <w:szCs w:val="28"/>
        </w:rPr>
        <w:t>.</w:t>
      </w:r>
    </w:p>
    <w:p w:rsidR="00BE16D1" w:rsidRPr="00884507" w:rsidRDefault="006233D1" w:rsidP="00884507">
      <w:pPr>
        <w:widowControl w:val="0"/>
        <w:shd w:val="clear" w:color="auto" w:fill="FFFFFF"/>
        <w:tabs>
          <w:tab w:val="left" w:pos="3696"/>
        </w:tabs>
        <w:spacing w:line="360" w:lineRule="auto"/>
        <w:ind w:firstLine="709"/>
        <w:jc w:val="both"/>
        <w:rPr>
          <w:b/>
          <w:bCs/>
          <w:kern w:val="36"/>
          <w:sz w:val="28"/>
          <w:szCs w:val="48"/>
        </w:rPr>
      </w:pPr>
      <w:r w:rsidRPr="00884507">
        <w:rPr>
          <w:sz w:val="28"/>
          <w:szCs w:val="28"/>
        </w:rPr>
        <w:t>Рассматривая таможенные пошлины, стало ясно, что сегодня основной функцией таможенного тарифа является фискальная</w:t>
      </w:r>
      <w:r w:rsidR="00BE16D1" w:rsidRPr="00884507">
        <w:rPr>
          <w:sz w:val="28"/>
          <w:szCs w:val="28"/>
        </w:rPr>
        <w:t>, что недопустимо в современных условия</w:t>
      </w:r>
      <w:r w:rsidR="00F81F75" w:rsidRPr="00884507">
        <w:rPr>
          <w:sz w:val="28"/>
          <w:szCs w:val="28"/>
        </w:rPr>
        <w:t>х</w:t>
      </w:r>
      <w:r w:rsidR="00BE16D1" w:rsidRPr="00884507">
        <w:rPr>
          <w:sz w:val="28"/>
          <w:szCs w:val="28"/>
        </w:rPr>
        <w:t>. Выполняя фискальную функцию, таможенные пошлины</w:t>
      </w:r>
      <w:r w:rsidR="00884507">
        <w:rPr>
          <w:sz w:val="28"/>
          <w:szCs w:val="28"/>
        </w:rPr>
        <w:t xml:space="preserve"> </w:t>
      </w:r>
      <w:r w:rsidR="00F81F75" w:rsidRPr="00884507">
        <w:rPr>
          <w:sz w:val="28"/>
          <w:szCs w:val="28"/>
        </w:rPr>
        <w:t>оказываю</w:t>
      </w:r>
      <w:r w:rsidR="00BE16D1" w:rsidRPr="00884507">
        <w:rPr>
          <w:sz w:val="28"/>
          <w:szCs w:val="28"/>
        </w:rPr>
        <w:t xml:space="preserve">т большое влияние на структуру экспорта, т. е. выполняют регулирующую роль. </w:t>
      </w:r>
    </w:p>
    <w:p w:rsidR="00BE16D1" w:rsidRPr="00884507" w:rsidRDefault="006233D1" w:rsidP="00884507">
      <w:pPr>
        <w:widowControl w:val="0"/>
        <w:shd w:val="clear" w:color="auto" w:fill="FFFFFF"/>
        <w:spacing w:line="360" w:lineRule="auto"/>
        <w:ind w:firstLine="709"/>
        <w:jc w:val="both"/>
        <w:rPr>
          <w:sz w:val="28"/>
          <w:szCs w:val="28"/>
        </w:rPr>
      </w:pPr>
      <w:r w:rsidRPr="00884507">
        <w:rPr>
          <w:sz w:val="28"/>
          <w:szCs w:val="28"/>
        </w:rPr>
        <w:t>Из выше сказанного можно</w:t>
      </w:r>
      <w:r w:rsidR="00BE16D1" w:rsidRPr="00884507">
        <w:rPr>
          <w:sz w:val="28"/>
          <w:szCs w:val="28"/>
        </w:rPr>
        <w:t xml:space="preserve"> сделать вывод о том, что все виды ставок таможенной пошлины выполняют фискальную функцию, то есть пополнение бюджета РФ. </w:t>
      </w:r>
    </w:p>
    <w:p w:rsidR="00F81F75" w:rsidRPr="00884507" w:rsidRDefault="00F81F75" w:rsidP="00884507">
      <w:pPr>
        <w:widowControl w:val="0"/>
        <w:spacing w:line="360" w:lineRule="auto"/>
        <w:ind w:firstLine="709"/>
        <w:jc w:val="both"/>
        <w:rPr>
          <w:sz w:val="28"/>
          <w:szCs w:val="28"/>
        </w:rPr>
      </w:pPr>
      <w:r w:rsidRPr="00884507">
        <w:rPr>
          <w:sz w:val="28"/>
          <w:szCs w:val="28"/>
        </w:rPr>
        <w:t xml:space="preserve">Также было выявлено , что применение протекционистских ставок необходимо, так как высокие ставки ограничивают ввоз товаров, которые составляют конкуренцию отечественным товарам, а, следовательно, помогают развиваться молодым отраслям. </w:t>
      </w:r>
    </w:p>
    <w:p w:rsidR="00BE16D1" w:rsidRPr="00884507" w:rsidRDefault="00BE16D1" w:rsidP="00884507">
      <w:pPr>
        <w:pStyle w:val="a5"/>
        <w:widowControl w:val="0"/>
        <w:spacing w:before="0" w:beforeAutospacing="0" w:after="0" w:afterAutospacing="0" w:line="360" w:lineRule="auto"/>
        <w:ind w:firstLine="709"/>
        <w:jc w:val="both"/>
        <w:rPr>
          <w:sz w:val="28"/>
        </w:rPr>
      </w:pPr>
      <w:r w:rsidRPr="00884507">
        <w:rPr>
          <w:sz w:val="28"/>
          <w:szCs w:val="28"/>
        </w:rPr>
        <w:t xml:space="preserve"> В ходе написания курсовой работы, были определены основные отрасли российской экономики, которые могут конкурировать с иностранными товарами, но для этого необходима поддержка их со стороны государства. Это такие отрасли как: </w:t>
      </w:r>
      <w:r w:rsidRPr="00884507">
        <w:rPr>
          <w:sz w:val="28"/>
        </w:rPr>
        <w:t>пищевая, машиностроительная, лесообрабатывающая и целлюлозно-бумажная.</w:t>
      </w:r>
    </w:p>
    <w:p w:rsidR="00F81F75" w:rsidRPr="00884507" w:rsidRDefault="00BE16D1" w:rsidP="00884507">
      <w:pPr>
        <w:widowControl w:val="0"/>
        <w:shd w:val="clear" w:color="auto" w:fill="FFFFFF"/>
        <w:spacing w:line="360" w:lineRule="auto"/>
        <w:ind w:firstLine="709"/>
        <w:jc w:val="both"/>
        <w:rPr>
          <w:sz w:val="28"/>
          <w:szCs w:val="28"/>
        </w:rPr>
      </w:pPr>
      <w:r w:rsidRPr="00884507">
        <w:rPr>
          <w:sz w:val="28"/>
          <w:szCs w:val="28"/>
        </w:rPr>
        <w:t xml:space="preserve">В третьей главе, были предложены </w:t>
      </w:r>
      <w:r w:rsidR="00F81F75" w:rsidRPr="00884507">
        <w:rPr>
          <w:sz w:val="28"/>
          <w:szCs w:val="28"/>
        </w:rPr>
        <w:t>некоторые предложения по повышению</w:t>
      </w:r>
      <w:r w:rsidRPr="00884507">
        <w:rPr>
          <w:sz w:val="28"/>
          <w:szCs w:val="28"/>
        </w:rPr>
        <w:t xml:space="preserve"> </w:t>
      </w:r>
      <w:r w:rsidR="00F81F75" w:rsidRPr="00884507">
        <w:rPr>
          <w:sz w:val="28"/>
          <w:szCs w:val="28"/>
        </w:rPr>
        <w:t>роли таможенных пошлин</w:t>
      </w:r>
      <w:r w:rsidRPr="00884507">
        <w:rPr>
          <w:sz w:val="28"/>
          <w:szCs w:val="28"/>
        </w:rPr>
        <w:t xml:space="preserve">. </w:t>
      </w:r>
      <w:r w:rsidR="00F81F75" w:rsidRPr="00884507">
        <w:rPr>
          <w:sz w:val="28"/>
          <w:szCs w:val="28"/>
        </w:rPr>
        <w:t>Было предложено следующее:</w:t>
      </w:r>
    </w:p>
    <w:p w:rsidR="00E1777E" w:rsidRPr="00884507" w:rsidRDefault="00F81F75" w:rsidP="00884507">
      <w:pPr>
        <w:pStyle w:val="a5"/>
        <w:widowControl w:val="0"/>
        <w:numPr>
          <w:ilvl w:val="0"/>
          <w:numId w:val="39"/>
        </w:numPr>
        <w:tabs>
          <w:tab w:val="clear" w:pos="1287"/>
          <w:tab w:val="num" w:pos="0"/>
        </w:tabs>
        <w:spacing w:before="0" w:beforeAutospacing="0" w:after="0" w:afterAutospacing="0" w:line="360" w:lineRule="auto"/>
        <w:ind w:left="0" w:firstLine="709"/>
        <w:jc w:val="both"/>
        <w:rPr>
          <w:sz w:val="28"/>
          <w:szCs w:val="28"/>
        </w:rPr>
      </w:pPr>
      <w:r w:rsidRPr="00884507">
        <w:rPr>
          <w:sz w:val="28"/>
          <w:szCs w:val="28"/>
        </w:rPr>
        <w:t>Необходимо, чтобы через таможенные пошлины учитывалась возможность более быстрого снижения затрат иностранными производителями, чем отечественными;</w:t>
      </w:r>
    </w:p>
    <w:p w:rsidR="00E1777E" w:rsidRPr="00884507" w:rsidRDefault="00F81F75" w:rsidP="00884507">
      <w:pPr>
        <w:pStyle w:val="a5"/>
        <w:widowControl w:val="0"/>
        <w:numPr>
          <w:ilvl w:val="0"/>
          <w:numId w:val="39"/>
        </w:numPr>
        <w:tabs>
          <w:tab w:val="clear" w:pos="1287"/>
          <w:tab w:val="num" w:pos="0"/>
        </w:tabs>
        <w:spacing w:before="0" w:beforeAutospacing="0" w:after="0" w:afterAutospacing="0" w:line="360" w:lineRule="auto"/>
        <w:ind w:left="0" w:firstLine="709"/>
        <w:jc w:val="both"/>
        <w:rPr>
          <w:sz w:val="28"/>
          <w:szCs w:val="28"/>
        </w:rPr>
      </w:pPr>
      <w:r w:rsidRPr="00884507">
        <w:rPr>
          <w:sz w:val="28"/>
          <w:szCs w:val="28"/>
        </w:rPr>
        <w:t>Углубление дифференциации таможенных пошлин</w:t>
      </w:r>
      <w:r w:rsidR="00E1777E" w:rsidRPr="00884507">
        <w:rPr>
          <w:sz w:val="28"/>
          <w:szCs w:val="28"/>
        </w:rPr>
        <w:t>, которая зависит от группировки товаров по условиям производства, потребительским свойствам, и приоритетности.</w:t>
      </w:r>
    </w:p>
    <w:p w:rsidR="00F81F75" w:rsidRPr="00884507" w:rsidRDefault="00F81F75" w:rsidP="00884507">
      <w:pPr>
        <w:pStyle w:val="a5"/>
        <w:widowControl w:val="0"/>
        <w:numPr>
          <w:ilvl w:val="0"/>
          <w:numId w:val="39"/>
        </w:numPr>
        <w:tabs>
          <w:tab w:val="clear" w:pos="1287"/>
          <w:tab w:val="num" w:pos="0"/>
        </w:tabs>
        <w:spacing w:before="0" w:beforeAutospacing="0" w:after="0" w:afterAutospacing="0" w:line="360" w:lineRule="auto"/>
        <w:ind w:left="0" w:firstLine="709"/>
        <w:jc w:val="both"/>
        <w:rPr>
          <w:sz w:val="28"/>
          <w:szCs w:val="28"/>
        </w:rPr>
      </w:pPr>
      <w:r w:rsidRPr="00884507">
        <w:rPr>
          <w:sz w:val="28"/>
          <w:szCs w:val="28"/>
        </w:rPr>
        <w:t>Необходимо выделить пошлины, снижение которых выгодно для отечественной экономики, и пошлины, которые можно снизить для уменьшения общего уровня таможенного обложения;</w:t>
      </w:r>
    </w:p>
    <w:p w:rsidR="00F81F75" w:rsidRPr="00884507" w:rsidRDefault="00F81F75" w:rsidP="00884507">
      <w:pPr>
        <w:pStyle w:val="a5"/>
        <w:widowControl w:val="0"/>
        <w:numPr>
          <w:ilvl w:val="0"/>
          <w:numId w:val="39"/>
        </w:numPr>
        <w:tabs>
          <w:tab w:val="clear" w:pos="1287"/>
          <w:tab w:val="num" w:pos="0"/>
        </w:tabs>
        <w:spacing w:before="0" w:beforeAutospacing="0" w:after="0" w:afterAutospacing="0" w:line="360" w:lineRule="auto"/>
        <w:ind w:left="0" w:firstLine="709"/>
        <w:jc w:val="both"/>
        <w:rPr>
          <w:sz w:val="28"/>
          <w:szCs w:val="28"/>
        </w:rPr>
      </w:pPr>
      <w:r w:rsidRPr="00884507">
        <w:rPr>
          <w:sz w:val="28"/>
          <w:szCs w:val="28"/>
        </w:rPr>
        <w:t>При изменении курса рубля к доллару необходимо своевременно корректировать вывозные пошлины</w:t>
      </w:r>
    </w:p>
    <w:p w:rsidR="00F81F75" w:rsidRPr="00884507" w:rsidRDefault="00F81F75" w:rsidP="00884507">
      <w:pPr>
        <w:pStyle w:val="a5"/>
        <w:widowControl w:val="0"/>
        <w:numPr>
          <w:ilvl w:val="0"/>
          <w:numId w:val="39"/>
        </w:numPr>
        <w:tabs>
          <w:tab w:val="clear" w:pos="1287"/>
          <w:tab w:val="num" w:pos="0"/>
        </w:tabs>
        <w:spacing w:before="0" w:beforeAutospacing="0" w:after="0" w:afterAutospacing="0" w:line="360" w:lineRule="auto"/>
        <w:ind w:left="0" w:firstLine="709"/>
        <w:jc w:val="both"/>
        <w:rPr>
          <w:sz w:val="28"/>
          <w:szCs w:val="28"/>
        </w:rPr>
      </w:pPr>
      <w:r w:rsidRPr="00884507">
        <w:rPr>
          <w:sz w:val="28"/>
          <w:szCs w:val="28"/>
        </w:rPr>
        <w:t xml:space="preserve">Таможенные пошлины должны отслеживаться и корректироваться по мере изменения экономической ситуации, </w:t>
      </w:r>
    </w:p>
    <w:p w:rsidR="00F81F75" w:rsidRPr="00884507" w:rsidRDefault="00F81F75" w:rsidP="00884507">
      <w:pPr>
        <w:pStyle w:val="a5"/>
        <w:widowControl w:val="0"/>
        <w:numPr>
          <w:ilvl w:val="0"/>
          <w:numId w:val="39"/>
        </w:numPr>
        <w:tabs>
          <w:tab w:val="clear" w:pos="1287"/>
          <w:tab w:val="num" w:pos="0"/>
        </w:tabs>
        <w:spacing w:before="0" w:beforeAutospacing="0" w:after="0" w:afterAutospacing="0" w:line="360" w:lineRule="auto"/>
        <w:ind w:left="0" w:firstLine="709"/>
        <w:jc w:val="both"/>
        <w:rPr>
          <w:sz w:val="28"/>
          <w:szCs w:val="28"/>
        </w:rPr>
      </w:pPr>
      <w:r w:rsidRPr="00884507">
        <w:rPr>
          <w:sz w:val="28"/>
          <w:szCs w:val="28"/>
        </w:rPr>
        <w:t>Анализ цен и таможенных тарифов необходимо проводить также и в региональном разрезе</w:t>
      </w:r>
    </w:p>
    <w:p w:rsidR="00BE16D1" w:rsidRPr="00884507" w:rsidRDefault="00BE16D1" w:rsidP="00884507">
      <w:pPr>
        <w:pStyle w:val="a5"/>
        <w:widowControl w:val="0"/>
        <w:spacing w:before="0" w:beforeAutospacing="0" w:after="0" w:afterAutospacing="0" w:line="360" w:lineRule="auto"/>
        <w:ind w:firstLine="709"/>
        <w:jc w:val="both"/>
        <w:rPr>
          <w:sz w:val="28"/>
          <w:szCs w:val="28"/>
        </w:rPr>
      </w:pPr>
      <w:r w:rsidRPr="00884507">
        <w:rPr>
          <w:sz w:val="28"/>
          <w:szCs w:val="28"/>
        </w:rPr>
        <w:t>Таким образом, можно сделать вывод, что</w:t>
      </w:r>
      <w:r w:rsidRPr="00884507">
        <w:rPr>
          <w:b/>
          <w:sz w:val="28"/>
          <w:szCs w:val="28"/>
        </w:rPr>
        <w:t xml:space="preserve"> в</w:t>
      </w:r>
      <w:r w:rsidRPr="00884507">
        <w:rPr>
          <w:sz w:val="28"/>
          <w:szCs w:val="28"/>
        </w:rPr>
        <w:t>ажнейшая роль в деле обеспечения экономических</w:t>
      </w:r>
      <w:r w:rsidR="00884507">
        <w:rPr>
          <w:sz w:val="28"/>
          <w:szCs w:val="28"/>
        </w:rPr>
        <w:t xml:space="preserve"> </w:t>
      </w:r>
      <w:r w:rsidRPr="00884507">
        <w:rPr>
          <w:sz w:val="28"/>
          <w:szCs w:val="28"/>
        </w:rPr>
        <w:t>интересов</w:t>
      </w:r>
      <w:r w:rsidR="00884507">
        <w:rPr>
          <w:sz w:val="28"/>
          <w:szCs w:val="28"/>
        </w:rPr>
        <w:t xml:space="preserve"> </w:t>
      </w:r>
      <w:r w:rsidRPr="00884507">
        <w:rPr>
          <w:sz w:val="28"/>
          <w:szCs w:val="28"/>
        </w:rPr>
        <w:t>государства принадлежит</w:t>
      </w:r>
      <w:r w:rsidR="00884507">
        <w:rPr>
          <w:sz w:val="28"/>
          <w:szCs w:val="28"/>
        </w:rPr>
        <w:t xml:space="preserve"> </w:t>
      </w:r>
      <w:r w:rsidRPr="00884507">
        <w:rPr>
          <w:sz w:val="28"/>
          <w:szCs w:val="28"/>
        </w:rPr>
        <w:t>таможенной</w:t>
      </w:r>
      <w:r w:rsidR="00884507">
        <w:rPr>
          <w:sz w:val="28"/>
          <w:szCs w:val="28"/>
        </w:rPr>
        <w:t xml:space="preserve"> </w:t>
      </w:r>
      <w:r w:rsidRPr="00884507">
        <w:rPr>
          <w:sz w:val="28"/>
          <w:szCs w:val="28"/>
        </w:rPr>
        <w:t>службе – одному из важнейших элементов рыночной инфраструктуры. Участвуя в регулировании внешнеторгового оборота, и</w:t>
      </w:r>
      <w:r w:rsidR="00884507">
        <w:rPr>
          <w:sz w:val="28"/>
          <w:szCs w:val="28"/>
        </w:rPr>
        <w:t xml:space="preserve"> </w:t>
      </w:r>
      <w:r w:rsidRPr="00884507">
        <w:rPr>
          <w:sz w:val="28"/>
          <w:szCs w:val="28"/>
        </w:rPr>
        <w:t>осуществляя фискальную функцию, таможенная служба регулярно пополняет государственный бюджет и тем самым</w:t>
      </w:r>
      <w:r w:rsidR="00884507">
        <w:rPr>
          <w:sz w:val="28"/>
          <w:szCs w:val="28"/>
        </w:rPr>
        <w:t xml:space="preserve"> </w:t>
      </w:r>
      <w:r w:rsidRPr="00884507">
        <w:rPr>
          <w:sz w:val="28"/>
          <w:szCs w:val="28"/>
        </w:rPr>
        <w:t>способствует</w:t>
      </w:r>
      <w:r w:rsidR="00884507">
        <w:rPr>
          <w:sz w:val="28"/>
          <w:szCs w:val="28"/>
        </w:rPr>
        <w:t xml:space="preserve"> </w:t>
      </w:r>
      <w:r w:rsidRPr="00884507">
        <w:rPr>
          <w:sz w:val="28"/>
          <w:szCs w:val="28"/>
        </w:rPr>
        <w:t>решению</w:t>
      </w:r>
      <w:r w:rsidR="00884507">
        <w:rPr>
          <w:sz w:val="28"/>
          <w:szCs w:val="28"/>
        </w:rPr>
        <w:t xml:space="preserve"> </w:t>
      </w:r>
      <w:r w:rsidRPr="00884507">
        <w:rPr>
          <w:sz w:val="28"/>
          <w:szCs w:val="28"/>
        </w:rPr>
        <w:t>экономических проблем. Путем разумных протекционистских мер, таможенная служба</w:t>
      </w:r>
      <w:r w:rsidR="00884507">
        <w:rPr>
          <w:sz w:val="28"/>
          <w:szCs w:val="28"/>
        </w:rPr>
        <w:t xml:space="preserve"> </w:t>
      </w:r>
      <w:r w:rsidRPr="00884507">
        <w:rPr>
          <w:sz w:val="28"/>
          <w:szCs w:val="28"/>
        </w:rPr>
        <w:t>должна оберегать национальную промышленность. Но на сегодняшний день главный инструмент таможенных органов – таможенный тариф далек от оптимального.</w:t>
      </w:r>
      <w:r w:rsidR="00884507">
        <w:rPr>
          <w:sz w:val="28"/>
          <w:szCs w:val="28"/>
        </w:rPr>
        <w:t xml:space="preserve"> </w:t>
      </w:r>
      <w:r w:rsidRPr="00884507">
        <w:rPr>
          <w:sz w:val="28"/>
          <w:szCs w:val="28"/>
        </w:rPr>
        <w:t>Многие ставки в ТТ являются экономически не обоснованны и никак не помогают развитию национального производства. Поэтому необходимо провести его модернизацию и усилить такие его функции, как регулирующую и протекционистскую.</w:t>
      </w:r>
    </w:p>
    <w:p w:rsidR="00AB3456" w:rsidRDefault="00884507" w:rsidP="00884507">
      <w:pPr>
        <w:pStyle w:val="1"/>
        <w:widowControl w:val="0"/>
        <w:spacing w:before="0" w:beforeAutospacing="0" w:after="0" w:afterAutospacing="0" w:line="360" w:lineRule="auto"/>
        <w:ind w:firstLine="709"/>
        <w:jc w:val="both"/>
        <w:rPr>
          <w:sz w:val="28"/>
        </w:rPr>
      </w:pPr>
      <w:bookmarkStart w:id="11" w:name="_Toc262688490"/>
      <w:bookmarkStart w:id="12" w:name="_Toc263042085"/>
      <w:r>
        <w:rPr>
          <w:sz w:val="28"/>
        </w:rPr>
        <w:br w:type="page"/>
      </w:r>
      <w:r w:rsidR="00AB3456" w:rsidRPr="00884507">
        <w:rPr>
          <w:sz w:val="28"/>
        </w:rPr>
        <w:t>Список литературы</w:t>
      </w:r>
      <w:bookmarkEnd w:id="11"/>
      <w:bookmarkEnd w:id="12"/>
    </w:p>
    <w:p w:rsidR="00884507" w:rsidRPr="00884507" w:rsidRDefault="00884507" w:rsidP="00884507">
      <w:pPr>
        <w:pStyle w:val="1"/>
        <w:widowControl w:val="0"/>
        <w:spacing w:before="0" w:beforeAutospacing="0" w:after="0" w:afterAutospacing="0" w:line="360" w:lineRule="auto"/>
        <w:ind w:firstLine="709"/>
        <w:jc w:val="both"/>
        <w:rPr>
          <w:sz w:val="28"/>
        </w:rPr>
      </w:pPr>
    </w:p>
    <w:p w:rsidR="00AB3456" w:rsidRPr="00884507" w:rsidRDefault="00AB3456" w:rsidP="00884507">
      <w:pPr>
        <w:widowControl w:val="0"/>
        <w:numPr>
          <w:ilvl w:val="0"/>
          <w:numId w:val="35"/>
        </w:numPr>
        <w:spacing w:line="360" w:lineRule="auto"/>
        <w:ind w:left="0" w:firstLine="0"/>
        <w:jc w:val="both"/>
        <w:rPr>
          <w:sz w:val="28"/>
          <w:szCs w:val="28"/>
        </w:rPr>
      </w:pPr>
      <w:r w:rsidRPr="00884507">
        <w:rPr>
          <w:sz w:val="28"/>
          <w:szCs w:val="28"/>
        </w:rPr>
        <w:t>Актуальные проблемы совершенствования таможенной политики России// Государство и право 2002. № 10. с. 57.</w:t>
      </w:r>
    </w:p>
    <w:p w:rsidR="00AB3456" w:rsidRPr="00884507" w:rsidRDefault="00AB3456" w:rsidP="00884507">
      <w:pPr>
        <w:widowControl w:val="0"/>
        <w:numPr>
          <w:ilvl w:val="0"/>
          <w:numId w:val="35"/>
        </w:numPr>
        <w:spacing w:line="360" w:lineRule="auto"/>
        <w:ind w:left="0" w:firstLine="0"/>
        <w:jc w:val="both"/>
        <w:rPr>
          <w:sz w:val="28"/>
          <w:szCs w:val="28"/>
        </w:rPr>
      </w:pPr>
      <w:r w:rsidRPr="00884507">
        <w:rPr>
          <w:sz w:val="28"/>
          <w:szCs w:val="28"/>
        </w:rPr>
        <w:t>Евстигнеев В. Таможенная интеграция в СНГ как пример экономического псевдоморфизма// Вопросы</w:t>
      </w:r>
      <w:r w:rsidR="00914E63" w:rsidRPr="00884507">
        <w:rPr>
          <w:sz w:val="28"/>
          <w:szCs w:val="28"/>
        </w:rPr>
        <w:t xml:space="preserve"> </w:t>
      </w:r>
      <w:r w:rsidRPr="00884507">
        <w:rPr>
          <w:sz w:val="28"/>
          <w:szCs w:val="28"/>
        </w:rPr>
        <w:t>экономики. - 1999. № 12</w:t>
      </w:r>
    </w:p>
    <w:p w:rsidR="00AB3456" w:rsidRPr="00884507" w:rsidRDefault="00AB3456" w:rsidP="00884507">
      <w:pPr>
        <w:pStyle w:val="a9"/>
        <w:widowControl w:val="0"/>
        <w:numPr>
          <w:ilvl w:val="0"/>
          <w:numId w:val="35"/>
        </w:numPr>
        <w:spacing w:line="360" w:lineRule="auto"/>
        <w:ind w:left="0" w:firstLine="0"/>
        <w:jc w:val="both"/>
        <w:rPr>
          <w:sz w:val="28"/>
          <w:szCs w:val="28"/>
        </w:rPr>
      </w:pPr>
      <w:r w:rsidRPr="00884507">
        <w:rPr>
          <w:sz w:val="28"/>
          <w:szCs w:val="28"/>
        </w:rPr>
        <w:t xml:space="preserve">Никольский С.О внешних таможенных пошлинах. </w:t>
      </w:r>
      <w:r w:rsidRPr="00884507">
        <w:rPr>
          <w:sz w:val="28"/>
          <w:szCs w:val="28"/>
        </w:rPr>
        <w:sym w:font="Symbol" w:char="F0BE"/>
      </w:r>
      <w:r w:rsidRPr="00884507">
        <w:rPr>
          <w:sz w:val="28"/>
          <w:szCs w:val="28"/>
        </w:rPr>
        <w:t xml:space="preserve"> М.: 1865. С. 8 </w:t>
      </w:r>
      <w:r w:rsidRPr="00884507">
        <w:rPr>
          <w:sz w:val="28"/>
          <w:szCs w:val="28"/>
        </w:rPr>
        <w:sym w:font="Symbol" w:char="F0BE"/>
      </w:r>
      <w:r w:rsidRPr="00884507">
        <w:rPr>
          <w:sz w:val="28"/>
          <w:szCs w:val="28"/>
        </w:rPr>
        <w:t>9.</w:t>
      </w:r>
    </w:p>
    <w:p w:rsidR="00AB3456" w:rsidRPr="00884507" w:rsidRDefault="00AB3456" w:rsidP="00884507">
      <w:pPr>
        <w:pStyle w:val="a9"/>
        <w:widowControl w:val="0"/>
        <w:numPr>
          <w:ilvl w:val="0"/>
          <w:numId w:val="35"/>
        </w:numPr>
        <w:spacing w:line="360" w:lineRule="auto"/>
        <w:ind w:left="0" w:firstLine="0"/>
        <w:jc w:val="both"/>
        <w:rPr>
          <w:sz w:val="28"/>
          <w:szCs w:val="28"/>
          <w:lang w:val="en-US"/>
        </w:rPr>
      </w:pPr>
      <w:r w:rsidRPr="00884507">
        <w:rPr>
          <w:sz w:val="28"/>
          <w:szCs w:val="28"/>
        </w:rPr>
        <w:t>Пресняков В.Ю. Таможенная политика России на современном этапе. - М.: РИО РТА, 1996.- С.30.</w:t>
      </w:r>
    </w:p>
    <w:p w:rsidR="00AB3456" w:rsidRPr="00884507" w:rsidRDefault="00AB3456" w:rsidP="00884507">
      <w:pPr>
        <w:widowControl w:val="0"/>
        <w:numPr>
          <w:ilvl w:val="0"/>
          <w:numId w:val="35"/>
        </w:numPr>
        <w:spacing w:line="360" w:lineRule="auto"/>
        <w:ind w:left="0" w:firstLine="0"/>
        <w:jc w:val="both"/>
        <w:rPr>
          <w:sz w:val="28"/>
          <w:szCs w:val="28"/>
        </w:rPr>
      </w:pPr>
      <w:r w:rsidRPr="00884507">
        <w:rPr>
          <w:sz w:val="28"/>
          <w:szCs w:val="28"/>
        </w:rPr>
        <w:t>Промышленное производство России в 2009 году / О. Поспелова // Aviation EXplorer. М. — 2010.</w:t>
      </w:r>
    </w:p>
    <w:p w:rsidR="00AB3456" w:rsidRPr="00884507" w:rsidRDefault="00AB3456" w:rsidP="00884507">
      <w:pPr>
        <w:widowControl w:val="0"/>
        <w:numPr>
          <w:ilvl w:val="0"/>
          <w:numId w:val="35"/>
        </w:numPr>
        <w:shd w:val="clear" w:color="auto" w:fill="FFFFFF"/>
        <w:spacing w:line="360" w:lineRule="auto"/>
        <w:ind w:left="0" w:firstLine="0"/>
        <w:jc w:val="both"/>
        <w:rPr>
          <w:sz w:val="28"/>
          <w:szCs w:val="28"/>
        </w:rPr>
      </w:pPr>
      <w:r w:rsidRPr="00884507">
        <w:rPr>
          <w:sz w:val="28"/>
          <w:szCs w:val="28"/>
        </w:rPr>
        <w:t>Российский статистический ежегодник. М, 2009.</w:t>
      </w:r>
    </w:p>
    <w:p w:rsidR="00AB3456" w:rsidRPr="00884507" w:rsidRDefault="00AB3456" w:rsidP="00884507">
      <w:pPr>
        <w:widowControl w:val="0"/>
        <w:numPr>
          <w:ilvl w:val="0"/>
          <w:numId w:val="35"/>
        </w:numPr>
        <w:spacing w:line="360" w:lineRule="auto"/>
        <w:ind w:left="0" w:firstLine="0"/>
        <w:jc w:val="both"/>
        <w:rPr>
          <w:sz w:val="28"/>
          <w:szCs w:val="28"/>
        </w:rPr>
      </w:pPr>
      <w:r w:rsidRPr="00884507">
        <w:rPr>
          <w:sz w:val="28"/>
          <w:szCs w:val="28"/>
        </w:rPr>
        <w:t>Соболевская, С.Ю. Таможенная пошлина. – М.: Бератор, 2003. – 160 с.</w:t>
      </w:r>
    </w:p>
    <w:p w:rsidR="00AB3456" w:rsidRPr="00884507" w:rsidRDefault="00AB3456" w:rsidP="00884507">
      <w:pPr>
        <w:widowControl w:val="0"/>
        <w:numPr>
          <w:ilvl w:val="0"/>
          <w:numId w:val="35"/>
        </w:numPr>
        <w:spacing w:line="360" w:lineRule="auto"/>
        <w:ind w:left="0" w:firstLine="0"/>
        <w:jc w:val="both"/>
        <w:rPr>
          <w:sz w:val="28"/>
          <w:szCs w:val="28"/>
        </w:rPr>
      </w:pPr>
      <w:r w:rsidRPr="00884507">
        <w:rPr>
          <w:sz w:val="28"/>
          <w:szCs w:val="28"/>
        </w:rPr>
        <w:t>Стрельник</w:t>
      </w:r>
      <w:r w:rsidR="00884507">
        <w:rPr>
          <w:sz w:val="28"/>
          <w:szCs w:val="28"/>
        </w:rPr>
        <w:t xml:space="preserve"> </w:t>
      </w:r>
      <w:r w:rsidRPr="00884507">
        <w:rPr>
          <w:sz w:val="28"/>
          <w:szCs w:val="28"/>
        </w:rPr>
        <w:t>В. Таможенно-тарифное</w:t>
      </w:r>
      <w:r w:rsidR="00884507">
        <w:rPr>
          <w:sz w:val="28"/>
          <w:szCs w:val="28"/>
        </w:rPr>
        <w:t xml:space="preserve"> </w:t>
      </w:r>
      <w:r w:rsidRPr="00884507">
        <w:rPr>
          <w:sz w:val="28"/>
          <w:szCs w:val="28"/>
        </w:rPr>
        <w:t>регулирование</w:t>
      </w:r>
      <w:r w:rsidR="00884507">
        <w:rPr>
          <w:sz w:val="28"/>
          <w:szCs w:val="28"/>
        </w:rPr>
        <w:t xml:space="preserve"> </w:t>
      </w:r>
      <w:r w:rsidRPr="00884507">
        <w:rPr>
          <w:sz w:val="28"/>
          <w:szCs w:val="28"/>
        </w:rPr>
        <w:t>внешней</w:t>
      </w:r>
      <w:r w:rsidR="00884507">
        <w:rPr>
          <w:sz w:val="28"/>
          <w:szCs w:val="28"/>
        </w:rPr>
        <w:t xml:space="preserve"> </w:t>
      </w:r>
      <w:r w:rsidRPr="00884507">
        <w:rPr>
          <w:sz w:val="28"/>
          <w:szCs w:val="28"/>
        </w:rPr>
        <w:t>торговли</w:t>
      </w:r>
      <w:r w:rsidR="00884507">
        <w:rPr>
          <w:sz w:val="28"/>
          <w:szCs w:val="28"/>
        </w:rPr>
        <w:t xml:space="preserve"> </w:t>
      </w:r>
      <w:r w:rsidRPr="00884507">
        <w:rPr>
          <w:sz w:val="28"/>
          <w:szCs w:val="28"/>
        </w:rPr>
        <w:t>в</w:t>
      </w:r>
      <w:r w:rsidR="00884507">
        <w:rPr>
          <w:sz w:val="28"/>
          <w:szCs w:val="28"/>
        </w:rPr>
        <w:t xml:space="preserve"> </w:t>
      </w:r>
      <w:r w:rsidRPr="00884507">
        <w:rPr>
          <w:sz w:val="28"/>
          <w:szCs w:val="28"/>
        </w:rPr>
        <w:t>Российской</w:t>
      </w:r>
      <w:r w:rsidR="00884507">
        <w:rPr>
          <w:sz w:val="28"/>
          <w:szCs w:val="28"/>
        </w:rPr>
        <w:t xml:space="preserve"> </w:t>
      </w:r>
      <w:r w:rsidRPr="00884507">
        <w:rPr>
          <w:sz w:val="28"/>
          <w:szCs w:val="28"/>
        </w:rPr>
        <w:t>Федерации // Внешнеэкономический</w:t>
      </w:r>
      <w:r w:rsidR="00884507">
        <w:rPr>
          <w:sz w:val="28"/>
          <w:szCs w:val="28"/>
        </w:rPr>
        <w:t xml:space="preserve"> </w:t>
      </w:r>
      <w:r w:rsidRPr="00884507">
        <w:rPr>
          <w:sz w:val="28"/>
          <w:szCs w:val="28"/>
        </w:rPr>
        <w:t>бюллетень. №12,</w:t>
      </w:r>
      <w:r w:rsidR="00884507">
        <w:rPr>
          <w:sz w:val="28"/>
          <w:szCs w:val="28"/>
        </w:rPr>
        <w:t xml:space="preserve"> </w:t>
      </w:r>
      <w:r w:rsidRPr="00884507">
        <w:rPr>
          <w:sz w:val="28"/>
          <w:szCs w:val="28"/>
        </w:rPr>
        <w:t>2004г.</w:t>
      </w:r>
    </w:p>
    <w:p w:rsidR="00AB3456" w:rsidRPr="00884507" w:rsidRDefault="00AB3456" w:rsidP="00884507">
      <w:pPr>
        <w:widowControl w:val="0"/>
        <w:numPr>
          <w:ilvl w:val="0"/>
          <w:numId w:val="35"/>
        </w:numPr>
        <w:spacing w:line="360" w:lineRule="auto"/>
        <w:ind w:left="0" w:firstLine="0"/>
        <w:jc w:val="both"/>
        <w:rPr>
          <w:sz w:val="28"/>
          <w:szCs w:val="28"/>
        </w:rPr>
      </w:pPr>
      <w:r w:rsidRPr="00884507">
        <w:rPr>
          <w:sz w:val="28"/>
          <w:szCs w:val="28"/>
        </w:rPr>
        <w:t>Таможенная политика России в новых условиях: Материалы научно-практической конференции. - М.: РИО РТА ГТК РФ, 2002. - С. 36.</w:t>
      </w:r>
    </w:p>
    <w:p w:rsidR="00AB3456" w:rsidRPr="00884507" w:rsidRDefault="00AB3456" w:rsidP="00884507">
      <w:pPr>
        <w:widowControl w:val="0"/>
        <w:numPr>
          <w:ilvl w:val="0"/>
          <w:numId w:val="35"/>
        </w:numPr>
        <w:spacing w:line="360" w:lineRule="auto"/>
        <w:ind w:left="0" w:firstLine="0"/>
        <w:jc w:val="both"/>
        <w:rPr>
          <w:sz w:val="28"/>
          <w:szCs w:val="28"/>
        </w:rPr>
      </w:pPr>
      <w:r w:rsidRPr="00884507">
        <w:rPr>
          <w:sz w:val="28"/>
          <w:szCs w:val="28"/>
        </w:rPr>
        <w:t>Таможенный тариф РФ 2007г.</w:t>
      </w:r>
    </w:p>
    <w:p w:rsidR="00AB3456" w:rsidRPr="00884507" w:rsidRDefault="00AB3456" w:rsidP="00884507">
      <w:pPr>
        <w:widowControl w:val="0"/>
        <w:numPr>
          <w:ilvl w:val="0"/>
          <w:numId w:val="35"/>
        </w:numPr>
        <w:tabs>
          <w:tab w:val="num" w:pos="560"/>
        </w:tabs>
        <w:spacing w:line="360" w:lineRule="auto"/>
        <w:ind w:left="0" w:firstLine="0"/>
        <w:jc w:val="both"/>
        <w:rPr>
          <w:sz w:val="28"/>
          <w:szCs w:val="28"/>
        </w:rPr>
      </w:pPr>
      <w:r w:rsidRPr="00884507">
        <w:rPr>
          <w:sz w:val="28"/>
          <w:szCs w:val="28"/>
        </w:rPr>
        <w:t>Удовенко С.П. Концептуальные основы методики анализа и оценки таможенных тарифов // Ученые записки Санкт-Петербургского филиала РТА. №2, 2001г.</w:t>
      </w:r>
    </w:p>
    <w:p w:rsidR="00AB3456" w:rsidRPr="00884507" w:rsidRDefault="00AB3456" w:rsidP="00884507">
      <w:pPr>
        <w:pStyle w:val="a9"/>
        <w:widowControl w:val="0"/>
        <w:numPr>
          <w:ilvl w:val="0"/>
          <w:numId w:val="35"/>
        </w:numPr>
        <w:spacing w:line="360" w:lineRule="auto"/>
        <w:ind w:left="0" w:firstLine="0"/>
        <w:jc w:val="both"/>
        <w:rPr>
          <w:sz w:val="28"/>
          <w:szCs w:val="28"/>
          <w:lang w:val="en-US"/>
        </w:rPr>
      </w:pPr>
      <w:r w:rsidRPr="00884507">
        <w:rPr>
          <w:sz w:val="28"/>
          <w:szCs w:val="28"/>
        </w:rPr>
        <w:t xml:space="preserve">Чернышов С.В. Механизм регулирования международной торговли: нормы и правила ГАТТ: Сб. научных трудов. </w:t>
      </w:r>
      <w:r w:rsidRPr="00884507">
        <w:rPr>
          <w:sz w:val="28"/>
          <w:szCs w:val="28"/>
        </w:rPr>
        <w:sym w:font="Symbol" w:char="F0BE"/>
      </w:r>
      <w:r w:rsidRPr="00884507">
        <w:rPr>
          <w:sz w:val="28"/>
          <w:szCs w:val="28"/>
        </w:rPr>
        <w:t xml:space="preserve"> ВНИКИ, 1996. С. 29-30.</w:t>
      </w:r>
    </w:p>
    <w:p w:rsidR="00AB3456" w:rsidRPr="00884507" w:rsidRDefault="00AB3456" w:rsidP="00884507">
      <w:pPr>
        <w:pStyle w:val="a9"/>
        <w:widowControl w:val="0"/>
        <w:numPr>
          <w:ilvl w:val="0"/>
          <w:numId w:val="35"/>
        </w:numPr>
        <w:spacing w:line="360" w:lineRule="auto"/>
        <w:ind w:left="0" w:firstLine="0"/>
        <w:jc w:val="both"/>
        <w:rPr>
          <w:sz w:val="28"/>
          <w:szCs w:val="28"/>
        </w:rPr>
      </w:pPr>
      <w:r w:rsidRPr="00884507">
        <w:rPr>
          <w:sz w:val="28"/>
          <w:szCs w:val="28"/>
        </w:rPr>
        <w:t>Экономическая безопасность: Производство ― Финансы ― Банки / Под. ред. В.К. Сенчагова. М.: Финстатинформ, 2004.</w:t>
      </w:r>
    </w:p>
    <w:p w:rsidR="00AB3456" w:rsidRPr="00884507" w:rsidRDefault="005B12DA" w:rsidP="00884507">
      <w:pPr>
        <w:widowControl w:val="0"/>
        <w:numPr>
          <w:ilvl w:val="0"/>
          <w:numId w:val="35"/>
        </w:numPr>
        <w:tabs>
          <w:tab w:val="num" w:pos="560"/>
        </w:tabs>
        <w:spacing w:line="360" w:lineRule="auto"/>
        <w:ind w:left="0" w:firstLine="0"/>
        <w:jc w:val="both"/>
        <w:rPr>
          <w:sz w:val="28"/>
          <w:szCs w:val="28"/>
        </w:rPr>
      </w:pPr>
      <w:r w:rsidRPr="00884507">
        <w:rPr>
          <w:sz w:val="28"/>
          <w:szCs w:val="28"/>
          <w:lang w:val="en-US"/>
        </w:rPr>
        <w:t>http://</w:t>
      </w:r>
      <w:hyperlink r:id="rId8" w:history="1">
        <w:r w:rsidR="00AB3456" w:rsidRPr="00884507">
          <w:rPr>
            <w:sz w:val="28"/>
            <w:szCs w:val="28"/>
          </w:rPr>
          <w:t>www.tks.ru</w:t>
        </w:r>
      </w:hyperlink>
    </w:p>
    <w:p w:rsidR="00AB3456" w:rsidRPr="00884507" w:rsidRDefault="00943283" w:rsidP="00884507">
      <w:pPr>
        <w:widowControl w:val="0"/>
        <w:numPr>
          <w:ilvl w:val="0"/>
          <w:numId w:val="35"/>
        </w:numPr>
        <w:tabs>
          <w:tab w:val="num" w:pos="560"/>
        </w:tabs>
        <w:spacing w:line="360" w:lineRule="auto"/>
        <w:ind w:left="0" w:firstLine="0"/>
        <w:jc w:val="both"/>
        <w:rPr>
          <w:sz w:val="28"/>
          <w:szCs w:val="28"/>
        </w:rPr>
      </w:pPr>
      <w:r w:rsidRPr="00884507">
        <w:rPr>
          <w:sz w:val="28"/>
          <w:szCs w:val="28"/>
          <w:lang w:val="en-US"/>
        </w:rPr>
        <w:t>http://</w:t>
      </w:r>
      <w:hyperlink r:id="rId9" w:history="1">
        <w:r w:rsidR="00AB3456" w:rsidRPr="00884507">
          <w:rPr>
            <w:sz w:val="28"/>
            <w:szCs w:val="28"/>
          </w:rPr>
          <w:t>www.customs.ru</w:t>
        </w:r>
      </w:hyperlink>
    </w:p>
    <w:p w:rsidR="00884507" w:rsidRPr="00884507" w:rsidRDefault="00943283" w:rsidP="00884507">
      <w:pPr>
        <w:widowControl w:val="0"/>
        <w:numPr>
          <w:ilvl w:val="0"/>
          <w:numId w:val="35"/>
        </w:numPr>
        <w:tabs>
          <w:tab w:val="num" w:pos="560"/>
        </w:tabs>
        <w:spacing w:line="360" w:lineRule="auto"/>
        <w:ind w:left="0" w:firstLine="0"/>
        <w:jc w:val="both"/>
        <w:rPr>
          <w:sz w:val="28"/>
          <w:szCs w:val="28"/>
        </w:rPr>
      </w:pPr>
      <w:r w:rsidRPr="00884507">
        <w:rPr>
          <w:sz w:val="28"/>
          <w:szCs w:val="28"/>
          <w:lang w:val="en-US"/>
        </w:rPr>
        <w:t>http://</w:t>
      </w:r>
      <w:r w:rsidR="00AB3456" w:rsidRPr="00884507">
        <w:rPr>
          <w:sz w:val="28"/>
          <w:szCs w:val="28"/>
          <w:lang w:val="en-US"/>
        </w:rPr>
        <w:t>www.gks.ru</w:t>
      </w:r>
      <w:bookmarkStart w:id="13" w:name="_GoBack"/>
      <w:bookmarkEnd w:id="13"/>
    </w:p>
    <w:sectPr w:rsidR="00884507" w:rsidRPr="00884507" w:rsidSect="00884507">
      <w:footerReference w:type="even" r:id="rId10"/>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0C5" w:rsidRDefault="009860C5">
      <w:r>
        <w:separator/>
      </w:r>
    </w:p>
  </w:endnote>
  <w:endnote w:type="continuationSeparator" w:id="0">
    <w:p w:rsidR="009860C5" w:rsidRDefault="00986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C98" w:rsidRDefault="00BB5C98" w:rsidP="00C568C4">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BB5C98" w:rsidRDefault="00BB5C9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0C5" w:rsidRDefault="009860C5">
      <w:r>
        <w:separator/>
      </w:r>
    </w:p>
  </w:footnote>
  <w:footnote w:type="continuationSeparator" w:id="0">
    <w:p w:rsidR="009860C5" w:rsidRDefault="009860C5">
      <w:r>
        <w:continuationSeparator/>
      </w:r>
    </w:p>
  </w:footnote>
  <w:footnote w:id="1">
    <w:p w:rsidR="00B56A6A" w:rsidRDefault="002F2657" w:rsidP="00AA1C22">
      <w:pPr>
        <w:pStyle w:val="a9"/>
      </w:pPr>
      <w:r>
        <w:rPr>
          <w:rStyle w:val="ab"/>
        </w:rPr>
        <w:footnoteRef/>
      </w:r>
      <w:r>
        <w:t xml:space="preserve"> </w:t>
      </w:r>
      <w:r w:rsidRPr="00F771C1">
        <w:t>http://www.gks.ru/wps/portal/OSI_P/PROM#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514929"/>
    <w:multiLevelType w:val="multilevel"/>
    <w:tmpl w:val="F5B001C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nsid w:val="0097ADDB"/>
    <w:multiLevelType w:val="hybridMultilevel"/>
    <w:tmpl w:val="04F2157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8F90699"/>
    <w:multiLevelType w:val="hybridMultilevel"/>
    <w:tmpl w:val="AF1EAD8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A0F1B92"/>
    <w:multiLevelType w:val="hybridMultilevel"/>
    <w:tmpl w:val="A7A26D42"/>
    <w:lvl w:ilvl="0" w:tplc="3DDEDDC0">
      <w:start w:val="1"/>
      <w:numFmt w:val="bullet"/>
      <w:lvlText w:val="—"/>
      <w:lvlJc w:val="left"/>
      <w:pPr>
        <w:tabs>
          <w:tab w:val="num" w:pos="360"/>
        </w:tabs>
        <w:ind w:left="360" w:hanging="360"/>
      </w:pPr>
      <w:rPr>
        <w:rFonts w:ascii="Angsana New" w:hAnsi="Angsana New"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A3669F3"/>
    <w:multiLevelType w:val="hybridMultilevel"/>
    <w:tmpl w:val="48126C22"/>
    <w:lvl w:ilvl="0" w:tplc="BEE85708">
      <w:start w:val="1"/>
      <w:numFmt w:val="decimal"/>
      <w:lvlText w:val="%1."/>
      <w:lvlJc w:val="left"/>
      <w:pPr>
        <w:tabs>
          <w:tab w:val="num" w:pos="720"/>
        </w:tabs>
        <w:ind w:left="720" w:hanging="360"/>
      </w:pPr>
      <w:rPr>
        <w:rFonts w:cs="Times New Roman" w:hint="default"/>
        <w:color w:val="00000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E1CD8DA"/>
    <w:multiLevelType w:val="hybridMultilevel"/>
    <w:tmpl w:val="F67F036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11354B79"/>
    <w:multiLevelType w:val="hybridMultilevel"/>
    <w:tmpl w:val="254C1D20"/>
    <w:lvl w:ilvl="0" w:tplc="DF682E78">
      <w:start w:val="1"/>
      <w:numFmt w:val="decimal"/>
      <w:lvlText w:val="%1."/>
      <w:lvlJc w:val="left"/>
      <w:pPr>
        <w:tabs>
          <w:tab w:val="num" w:pos="0"/>
        </w:tabs>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33C05BA"/>
    <w:multiLevelType w:val="multilevel"/>
    <w:tmpl w:val="AF1EAD88"/>
    <w:lvl w:ilvl="0">
      <w:start w:val="1"/>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99D6127"/>
    <w:multiLevelType w:val="singleLevel"/>
    <w:tmpl w:val="D08C0B8E"/>
    <w:lvl w:ilvl="0">
      <w:start w:val="3"/>
      <w:numFmt w:val="bullet"/>
      <w:lvlText w:val="-"/>
      <w:lvlJc w:val="left"/>
      <w:pPr>
        <w:tabs>
          <w:tab w:val="num" w:pos="1080"/>
        </w:tabs>
        <w:ind w:left="1080" w:hanging="360"/>
      </w:pPr>
      <w:rPr>
        <w:rFonts w:hint="default"/>
      </w:rPr>
    </w:lvl>
  </w:abstractNum>
  <w:abstractNum w:abstractNumId="10">
    <w:nsid w:val="1AF2792D"/>
    <w:multiLevelType w:val="hybridMultilevel"/>
    <w:tmpl w:val="EA42706C"/>
    <w:lvl w:ilvl="0" w:tplc="04190001">
      <w:start w:val="1"/>
      <w:numFmt w:val="bullet"/>
      <w:lvlText w:val=""/>
      <w:lvlJc w:val="left"/>
      <w:pPr>
        <w:tabs>
          <w:tab w:val="num" w:pos="1440"/>
        </w:tabs>
        <w:ind w:left="1440" w:hanging="360"/>
      </w:pPr>
      <w:rPr>
        <w:rFonts w:ascii="Symbol" w:hAnsi="Symbol" w:hint="default"/>
      </w:rPr>
    </w:lvl>
    <w:lvl w:ilvl="1" w:tplc="13866C1E">
      <w:start w:val="1"/>
      <w:numFmt w:val="bullet"/>
      <w:lvlText w:val=""/>
      <w:lvlJc w:val="left"/>
      <w:pPr>
        <w:tabs>
          <w:tab w:val="num" w:pos="397"/>
        </w:tabs>
        <w:ind w:left="454" w:hanging="227"/>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DF21611"/>
    <w:multiLevelType w:val="hybridMultilevel"/>
    <w:tmpl w:val="6C9071B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5C81AE6"/>
    <w:multiLevelType w:val="hybridMultilevel"/>
    <w:tmpl w:val="EA44E9E2"/>
    <w:lvl w:ilvl="0" w:tplc="3E70BF42">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299A2722"/>
    <w:multiLevelType w:val="hybridMultilevel"/>
    <w:tmpl w:val="F6F83370"/>
    <w:lvl w:ilvl="0" w:tplc="8F506E34">
      <w:start w:val="1"/>
      <w:numFmt w:val="bullet"/>
      <w:lvlText w:val=""/>
      <w:lvlJc w:val="left"/>
      <w:pPr>
        <w:tabs>
          <w:tab w:val="num" w:pos="1474"/>
        </w:tabs>
        <w:ind w:left="567" w:firstLine="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20068D4"/>
    <w:multiLevelType w:val="hybridMultilevel"/>
    <w:tmpl w:val="A0405A3E"/>
    <w:lvl w:ilvl="0" w:tplc="977E3750">
      <w:start w:val="1"/>
      <w:numFmt w:val="decimal"/>
      <w:lvlText w:val="%1."/>
      <w:lvlJc w:val="left"/>
      <w:pPr>
        <w:tabs>
          <w:tab w:val="num" w:pos="567"/>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FB07518"/>
    <w:multiLevelType w:val="multilevel"/>
    <w:tmpl w:val="F710E05E"/>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6">
    <w:nsid w:val="4063649C"/>
    <w:multiLevelType w:val="hybridMultilevel"/>
    <w:tmpl w:val="23F253B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16A31BA"/>
    <w:multiLevelType w:val="hybridMultilevel"/>
    <w:tmpl w:val="DB5626C2"/>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8">
    <w:nsid w:val="445C2F23"/>
    <w:multiLevelType w:val="hybridMultilevel"/>
    <w:tmpl w:val="38B6F0BE"/>
    <w:lvl w:ilvl="0" w:tplc="B6F2FF04">
      <w:start w:val="1"/>
      <w:numFmt w:val="bullet"/>
      <w:lvlText w:val=""/>
      <w:lvlJc w:val="left"/>
      <w:pPr>
        <w:tabs>
          <w:tab w:val="num" w:pos="1440"/>
        </w:tabs>
        <w:ind w:left="1440" w:hanging="363"/>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6613391"/>
    <w:multiLevelType w:val="hybridMultilevel"/>
    <w:tmpl w:val="0B2E24F4"/>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7750F70"/>
    <w:multiLevelType w:val="hybridMultilevel"/>
    <w:tmpl w:val="C1A8CB54"/>
    <w:lvl w:ilvl="0" w:tplc="84CE5DE2">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8D00BFC"/>
    <w:multiLevelType w:val="singleLevel"/>
    <w:tmpl w:val="FB8A758C"/>
    <w:lvl w:ilvl="0">
      <w:start w:val="1"/>
      <w:numFmt w:val="decimal"/>
      <w:lvlText w:val="%1."/>
      <w:legacy w:legacy="1" w:legacySpace="0" w:legacyIndent="360"/>
      <w:lvlJc w:val="left"/>
      <w:rPr>
        <w:rFonts w:ascii="Times New Roman CYR" w:hAnsi="Times New Roman CYR" w:cs="Times New Roman CYR" w:hint="default"/>
      </w:rPr>
    </w:lvl>
  </w:abstractNum>
  <w:abstractNum w:abstractNumId="22">
    <w:nsid w:val="4ABD001B"/>
    <w:multiLevelType w:val="hybridMultilevel"/>
    <w:tmpl w:val="64BAC8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42F5E41"/>
    <w:multiLevelType w:val="hybridMultilevel"/>
    <w:tmpl w:val="52E223B0"/>
    <w:lvl w:ilvl="0" w:tplc="04190001">
      <w:start w:val="1"/>
      <w:numFmt w:val="bullet"/>
      <w:lvlText w:val=""/>
      <w:lvlJc w:val="left"/>
      <w:pPr>
        <w:tabs>
          <w:tab w:val="num" w:pos="1440"/>
        </w:tabs>
        <w:ind w:left="1440" w:hanging="360"/>
      </w:pPr>
      <w:rPr>
        <w:rFonts w:ascii="Symbol" w:hAnsi="Symbol" w:hint="default"/>
      </w:rPr>
    </w:lvl>
    <w:lvl w:ilvl="1" w:tplc="13866C1E">
      <w:start w:val="1"/>
      <w:numFmt w:val="bullet"/>
      <w:lvlText w:val=""/>
      <w:lvlJc w:val="left"/>
      <w:pPr>
        <w:tabs>
          <w:tab w:val="num" w:pos="397"/>
        </w:tabs>
        <w:ind w:left="454" w:hanging="227"/>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57826916"/>
    <w:multiLevelType w:val="hybridMultilevel"/>
    <w:tmpl w:val="8CEE2AFA"/>
    <w:lvl w:ilvl="0" w:tplc="3DDEDDC0">
      <w:start w:val="1"/>
      <w:numFmt w:val="bullet"/>
      <w:lvlText w:val="—"/>
      <w:lvlJc w:val="left"/>
      <w:pPr>
        <w:tabs>
          <w:tab w:val="num" w:pos="360"/>
        </w:tabs>
        <w:ind w:left="360" w:hanging="360"/>
      </w:pPr>
      <w:rPr>
        <w:rFonts w:ascii="Angsana New" w:hAnsi="Angsana New"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6086326F"/>
    <w:multiLevelType w:val="multilevel"/>
    <w:tmpl w:val="ED1C0974"/>
    <w:lvl w:ilvl="0">
      <w:start w:val="1"/>
      <w:numFmt w:val="decimal"/>
      <w:lvlText w:val=""/>
      <w:lvlJc w:val="left"/>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8A5557C"/>
    <w:multiLevelType w:val="hybridMultilevel"/>
    <w:tmpl w:val="BAFE1C40"/>
    <w:lvl w:ilvl="0" w:tplc="4F9463A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7">
    <w:nsid w:val="69070F90"/>
    <w:multiLevelType w:val="multilevel"/>
    <w:tmpl w:val="7E063910"/>
    <w:lvl w:ilvl="0">
      <w:start w:val="1"/>
      <w:numFmt w:val="decimal"/>
      <w:lvlText w:val="%1."/>
      <w:lvlJc w:val="left"/>
      <w:pPr>
        <w:tabs>
          <w:tab w:val="num" w:pos="1699"/>
        </w:tabs>
        <w:ind w:left="1699" w:hanging="990"/>
      </w:pPr>
      <w:rPr>
        <w:rFonts w:cs="Times New Roman" w:hint="default"/>
      </w:rPr>
    </w:lvl>
    <w:lvl w:ilvl="1">
      <w:start w:val="1"/>
      <w:numFmt w:val="decimal"/>
      <w:isLgl/>
      <w:lvlText w:val="%1.%2."/>
      <w:lvlJc w:val="left"/>
      <w:pPr>
        <w:tabs>
          <w:tab w:val="num" w:pos="1129"/>
        </w:tabs>
        <w:ind w:left="1129" w:hanging="42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429"/>
        </w:tabs>
        <w:ind w:left="1429" w:hanging="72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1789"/>
        </w:tabs>
        <w:ind w:left="1789" w:hanging="108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149"/>
        </w:tabs>
        <w:ind w:left="2149" w:hanging="1440"/>
      </w:pPr>
      <w:rPr>
        <w:rFonts w:cs="Times New Roman" w:hint="default"/>
      </w:rPr>
    </w:lvl>
    <w:lvl w:ilvl="8">
      <w:start w:val="1"/>
      <w:numFmt w:val="decimal"/>
      <w:isLgl/>
      <w:lvlText w:val="%1.%2.%3.%4.%5.%6.%7.%8.%9."/>
      <w:lvlJc w:val="left"/>
      <w:pPr>
        <w:tabs>
          <w:tab w:val="num" w:pos="2509"/>
        </w:tabs>
        <w:ind w:left="2509" w:hanging="1800"/>
      </w:pPr>
      <w:rPr>
        <w:rFonts w:cs="Times New Roman" w:hint="default"/>
      </w:rPr>
    </w:lvl>
  </w:abstractNum>
  <w:abstractNum w:abstractNumId="28">
    <w:nsid w:val="69D43353"/>
    <w:multiLevelType w:val="hybridMultilevel"/>
    <w:tmpl w:val="6720C30E"/>
    <w:lvl w:ilvl="0" w:tplc="F3B6581A">
      <w:start w:val="1"/>
      <w:numFmt w:val="bullet"/>
      <w:lvlText w:val=""/>
      <w:lvlJc w:val="left"/>
      <w:pPr>
        <w:tabs>
          <w:tab w:val="num" w:pos="907"/>
        </w:tabs>
        <w:ind w:firstLine="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9">
    <w:nsid w:val="6D7318C8"/>
    <w:multiLevelType w:val="hybridMultilevel"/>
    <w:tmpl w:val="E7F2E8B2"/>
    <w:lvl w:ilvl="0" w:tplc="41302262">
      <w:start w:val="1"/>
      <w:numFmt w:val="decimal"/>
      <w:lvlText w:val="%1."/>
      <w:lvlJc w:val="left"/>
      <w:pPr>
        <w:tabs>
          <w:tab w:val="num" w:pos="567"/>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F8760A9"/>
    <w:multiLevelType w:val="hybridMultilevel"/>
    <w:tmpl w:val="ED1C0974"/>
    <w:lvl w:ilvl="0" w:tplc="FFFFFFFF">
      <w:start w:val="1"/>
      <w:numFmt w:val="decimal"/>
      <w:lvlText w:val=""/>
      <w:lvlJc w:val="left"/>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6F72F58"/>
    <w:multiLevelType w:val="hybridMultilevel"/>
    <w:tmpl w:val="2382B534"/>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2">
    <w:nsid w:val="782567DF"/>
    <w:multiLevelType w:val="hybridMultilevel"/>
    <w:tmpl w:val="626C265C"/>
    <w:lvl w:ilvl="0" w:tplc="8F506E34">
      <w:start w:val="1"/>
      <w:numFmt w:val="bullet"/>
      <w:lvlText w:val=""/>
      <w:lvlJc w:val="left"/>
      <w:pPr>
        <w:tabs>
          <w:tab w:val="num" w:pos="907"/>
        </w:tabs>
        <w:ind w:firstLine="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3">
    <w:nsid w:val="79630AAD"/>
    <w:multiLevelType w:val="hybridMultilevel"/>
    <w:tmpl w:val="8DAC6CCE"/>
    <w:lvl w:ilvl="0" w:tplc="64CA319E">
      <w:start w:val="1"/>
      <w:numFmt w:val="bullet"/>
      <w:lvlText w:val=""/>
      <w:lvlJc w:val="left"/>
      <w:pPr>
        <w:tabs>
          <w:tab w:val="num" w:pos="851"/>
        </w:tabs>
        <w:ind w:firstLine="567"/>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15"/>
  </w:num>
  <w:num w:numId="3">
    <w:abstractNumId w:val="23"/>
  </w:num>
  <w:num w:numId="4">
    <w:abstractNumId w:val="10"/>
  </w:num>
  <w:num w:numId="5">
    <w:abstractNumId w:val="26"/>
  </w:num>
  <w:num w:numId="6">
    <w:abstractNumId w:val="3"/>
  </w:num>
  <w:num w:numId="7">
    <w:abstractNumId w:val="6"/>
  </w:num>
  <w:num w:numId="8">
    <w:abstractNumId w:val="2"/>
  </w:num>
  <w:num w:numId="9">
    <w:abstractNumId w:val="30"/>
  </w:num>
  <w:num w:numId="10">
    <w:abstractNumId w:val="25"/>
  </w:num>
  <w:num w:numId="11">
    <w:abstractNumId w:val="4"/>
  </w:num>
  <w:num w:numId="12">
    <w:abstractNumId w:val="8"/>
  </w:num>
  <w:num w:numId="13">
    <w:abstractNumId w:val="24"/>
  </w:num>
  <w:num w:numId="14">
    <w:abstractNumId w:val="19"/>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6"/>
  </w:num>
  <w:num w:numId="18">
    <w:abstractNumId w:val="5"/>
  </w:num>
  <w:num w:numId="19">
    <w:abstractNumId w:val="27"/>
  </w:num>
  <w:num w:numId="20">
    <w:abstractNumId w:val="1"/>
  </w:num>
  <w:num w:numId="21">
    <w:abstractNumId w:val="18"/>
  </w:num>
  <w:num w:numId="22">
    <w:abstractNumId w:val="29"/>
  </w:num>
  <w:num w:numId="23">
    <w:abstractNumId w:val="14"/>
  </w:num>
  <w:num w:numId="2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5">
    <w:abstractNumId w:val="28"/>
  </w:num>
  <w:num w:numId="26">
    <w:abstractNumId w:val="32"/>
  </w:num>
  <w:num w:numId="27">
    <w:abstractNumId w:val="21"/>
  </w:num>
  <w:num w:numId="28">
    <w:abstractNumId w:val="2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9">
    <w:abstractNumId w:val="2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30">
    <w:abstractNumId w:val="2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31">
    <w:abstractNumId w:val="21"/>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32">
    <w:abstractNumId w:val="21"/>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33">
    <w:abstractNumId w:val="13"/>
  </w:num>
  <w:num w:numId="34">
    <w:abstractNumId w:val="33"/>
  </w:num>
  <w:num w:numId="35">
    <w:abstractNumId w:val="20"/>
  </w:num>
  <w:num w:numId="36">
    <w:abstractNumId w:val="12"/>
  </w:num>
  <w:num w:numId="37">
    <w:abstractNumId w:val="17"/>
  </w:num>
  <w:num w:numId="38">
    <w:abstractNumId w:val="11"/>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014E"/>
    <w:rsid w:val="00005CBC"/>
    <w:rsid w:val="00037708"/>
    <w:rsid w:val="00080FEE"/>
    <w:rsid w:val="000837FE"/>
    <w:rsid w:val="000A2A52"/>
    <w:rsid w:val="000B07EA"/>
    <w:rsid w:val="001A3515"/>
    <w:rsid w:val="001E697D"/>
    <w:rsid w:val="002328EC"/>
    <w:rsid w:val="00246125"/>
    <w:rsid w:val="002A0D74"/>
    <w:rsid w:val="002F2657"/>
    <w:rsid w:val="0030168D"/>
    <w:rsid w:val="0037059A"/>
    <w:rsid w:val="00410B91"/>
    <w:rsid w:val="004363B8"/>
    <w:rsid w:val="0046020D"/>
    <w:rsid w:val="00482468"/>
    <w:rsid w:val="004F4059"/>
    <w:rsid w:val="004F4803"/>
    <w:rsid w:val="00553EE3"/>
    <w:rsid w:val="005B12DA"/>
    <w:rsid w:val="00615F9A"/>
    <w:rsid w:val="006233D1"/>
    <w:rsid w:val="00646496"/>
    <w:rsid w:val="006D34C3"/>
    <w:rsid w:val="006E50E8"/>
    <w:rsid w:val="00705A97"/>
    <w:rsid w:val="00756413"/>
    <w:rsid w:val="00773265"/>
    <w:rsid w:val="00774FE0"/>
    <w:rsid w:val="00780688"/>
    <w:rsid w:val="007A2B91"/>
    <w:rsid w:val="007F7700"/>
    <w:rsid w:val="00805C13"/>
    <w:rsid w:val="00810E55"/>
    <w:rsid w:val="00851E30"/>
    <w:rsid w:val="00884507"/>
    <w:rsid w:val="008A5791"/>
    <w:rsid w:val="00903A90"/>
    <w:rsid w:val="00910B7C"/>
    <w:rsid w:val="00914E63"/>
    <w:rsid w:val="00917D30"/>
    <w:rsid w:val="00943283"/>
    <w:rsid w:val="00955F67"/>
    <w:rsid w:val="009732F4"/>
    <w:rsid w:val="009860C5"/>
    <w:rsid w:val="00994A23"/>
    <w:rsid w:val="009C1DD5"/>
    <w:rsid w:val="009D0831"/>
    <w:rsid w:val="00A80D2E"/>
    <w:rsid w:val="00AA1C22"/>
    <w:rsid w:val="00AB3456"/>
    <w:rsid w:val="00B56A6A"/>
    <w:rsid w:val="00B7014E"/>
    <w:rsid w:val="00B924FC"/>
    <w:rsid w:val="00BB5C98"/>
    <w:rsid w:val="00BE16D1"/>
    <w:rsid w:val="00C54249"/>
    <w:rsid w:val="00C568C4"/>
    <w:rsid w:val="00C60D34"/>
    <w:rsid w:val="00C615AC"/>
    <w:rsid w:val="00CA1333"/>
    <w:rsid w:val="00CC34D3"/>
    <w:rsid w:val="00D20E32"/>
    <w:rsid w:val="00D35A21"/>
    <w:rsid w:val="00D36CF2"/>
    <w:rsid w:val="00DD51C6"/>
    <w:rsid w:val="00DE136C"/>
    <w:rsid w:val="00E1777E"/>
    <w:rsid w:val="00E4180C"/>
    <w:rsid w:val="00E95D53"/>
    <w:rsid w:val="00EC740E"/>
    <w:rsid w:val="00F5490C"/>
    <w:rsid w:val="00F608FF"/>
    <w:rsid w:val="00F771C1"/>
    <w:rsid w:val="00F81F75"/>
    <w:rsid w:val="00FF5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2"/>
    <o:shapelayout v:ext="edit">
      <o:idmap v:ext="edit" data="1"/>
    </o:shapelayout>
  </w:shapeDefaults>
  <w:decimalSymbol w:val=","/>
  <w:listSeparator w:val=";"/>
  <w14:defaultImageDpi w14:val="0"/>
  <w15:docId w15:val="{5D6E03E8-8734-4145-BCA8-5FD603E51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14E"/>
    <w:rPr>
      <w:sz w:val="24"/>
      <w:szCs w:val="24"/>
    </w:rPr>
  </w:style>
  <w:style w:type="paragraph" w:styleId="1">
    <w:name w:val="heading 1"/>
    <w:basedOn w:val="a"/>
    <w:link w:val="10"/>
    <w:uiPriority w:val="9"/>
    <w:qFormat/>
    <w:rsid w:val="00B7014E"/>
    <w:pPr>
      <w:spacing w:before="100" w:beforeAutospacing="1" w:after="100" w:afterAutospacing="1"/>
      <w:outlineLvl w:val="0"/>
    </w:pPr>
    <w:rPr>
      <w:b/>
      <w:bCs/>
      <w:kern w:val="36"/>
      <w:sz w:val="48"/>
      <w:szCs w:val="48"/>
    </w:rPr>
  </w:style>
  <w:style w:type="paragraph" w:styleId="4">
    <w:name w:val="heading 4"/>
    <w:basedOn w:val="a"/>
    <w:next w:val="a"/>
    <w:link w:val="40"/>
    <w:uiPriority w:val="9"/>
    <w:qFormat/>
    <w:rsid w:val="00B7014E"/>
    <w:pPr>
      <w:keepNext/>
      <w:spacing w:before="240" w:after="60"/>
      <w:outlineLvl w:val="3"/>
    </w:pPr>
    <w:rPr>
      <w:b/>
      <w:bCs/>
      <w:sz w:val="28"/>
      <w:szCs w:val="28"/>
    </w:rPr>
  </w:style>
  <w:style w:type="paragraph" w:styleId="5">
    <w:name w:val="heading 5"/>
    <w:basedOn w:val="a"/>
    <w:next w:val="a"/>
    <w:link w:val="50"/>
    <w:uiPriority w:val="9"/>
    <w:qFormat/>
    <w:rsid w:val="00B7014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paragraph" w:customStyle="1" w:styleId="a3">
    <w:name w:val="Знак Знак Знак"/>
    <w:basedOn w:val="a"/>
    <w:rsid w:val="00B7014E"/>
    <w:pPr>
      <w:spacing w:after="160" w:line="240" w:lineRule="exact"/>
    </w:pPr>
    <w:rPr>
      <w:rFonts w:ascii="Verdana" w:hAnsi="Verdana"/>
      <w:sz w:val="20"/>
      <w:szCs w:val="20"/>
      <w:lang w:val="en-US" w:eastAsia="en-US"/>
    </w:rPr>
  </w:style>
  <w:style w:type="paragraph" w:customStyle="1" w:styleId="a4">
    <w:name w:val="Основной"/>
    <w:basedOn w:val="a"/>
    <w:rsid w:val="00B7014E"/>
    <w:pPr>
      <w:spacing w:line="360" w:lineRule="auto"/>
      <w:ind w:firstLine="567"/>
      <w:jc w:val="both"/>
    </w:pPr>
    <w:rPr>
      <w:sz w:val="28"/>
    </w:rPr>
  </w:style>
  <w:style w:type="paragraph" w:styleId="a5">
    <w:name w:val="Normal (Web)"/>
    <w:basedOn w:val="a"/>
    <w:uiPriority w:val="99"/>
    <w:rsid w:val="00B7014E"/>
    <w:pPr>
      <w:spacing w:before="100" w:beforeAutospacing="1" w:after="100" w:afterAutospacing="1"/>
    </w:pPr>
  </w:style>
  <w:style w:type="paragraph" w:styleId="z-">
    <w:name w:val="HTML Top of Form"/>
    <w:basedOn w:val="a"/>
    <w:next w:val="a"/>
    <w:link w:val="z-0"/>
    <w:hidden/>
    <w:uiPriority w:val="99"/>
    <w:rsid w:val="00B7014E"/>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Pr>
      <w:rFonts w:ascii="Arial" w:hAnsi="Arial" w:cs="Arial"/>
      <w:vanish/>
      <w:sz w:val="16"/>
      <w:szCs w:val="16"/>
    </w:rPr>
  </w:style>
  <w:style w:type="paragraph" w:customStyle="1" w:styleId="Default">
    <w:name w:val="Default"/>
    <w:rsid w:val="00B7014E"/>
    <w:pPr>
      <w:autoSpaceDE w:val="0"/>
      <w:autoSpaceDN w:val="0"/>
      <w:adjustRightInd w:val="0"/>
    </w:pPr>
    <w:rPr>
      <w:rFonts w:ascii="Verdana" w:hAnsi="Verdana" w:cs="Verdana"/>
      <w:color w:val="000000"/>
      <w:sz w:val="24"/>
      <w:szCs w:val="24"/>
    </w:rPr>
  </w:style>
  <w:style w:type="paragraph" w:styleId="a6">
    <w:name w:val="Body Text"/>
    <w:basedOn w:val="a"/>
    <w:link w:val="a7"/>
    <w:uiPriority w:val="99"/>
    <w:rsid w:val="00B7014E"/>
    <w:pPr>
      <w:spacing w:after="120"/>
    </w:pPr>
  </w:style>
  <w:style w:type="character" w:customStyle="1" w:styleId="a7">
    <w:name w:val="Основной текст Знак"/>
    <w:basedOn w:val="a0"/>
    <w:link w:val="a6"/>
    <w:uiPriority w:val="99"/>
    <w:semiHidden/>
    <w:rPr>
      <w:sz w:val="24"/>
      <w:szCs w:val="24"/>
    </w:rPr>
  </w:style>
  <w:style w:type="character" w:styleId="a8">
    <w:name w:val="Strong"/>
    <w:basedOn w:val="a0"/>
    <w:uiPriority w:val="22"/>
    <w:qFormat/>
    <w:rsid w:val="00B7014E"/>
    <w:rPr>
      <w:rFonts w:cs="Times New Roman"/>
      <w:b/>
      <w:bCs/>
    </w:rPr>
  </w:style>
  <w:style w:type="paragraph" w:styleId="a9">
    <w:name w:val="footnote text"/>
    <w:basedOn w:val="a"/>
    <w:link w:val="aa"/>
    <w:uiPriority w:val="99"/>
    <w:semiHidden/>
    <w:rsid w:val="00B7014E"/>
    <w:rPr>
      <w:sz w:val="20"/>
      <w:szCs w:val="20"/>
    </w:rPr>
  </w:style>
  <w:style w:type="character" w:customStyle="1" w:styleId="aa">
    <w:name w:val="Текст сноски Знак"/>
    <w:basedOn w:val="a0"/>
    <w:link w:val="a9"/>
    <w:uiPriority w:val="99"/>
    <w:semiHidden/>
  </w:style>
  <w:style w:type="character" w:styleId="ab">
    <w:name w:val="footnote reference"/>
    <w:basedOn w:val="a0"/>
    <w:uiPriority w:val="99"/>
    <w:semiHidden/>
    <w:rsid w:val="00B7014E"/>
    <w:rPr>
      <w:rFonts w:cs="Times New Roman"/>
      <w:vertAlign w:val="superscript"/>
    </w:rPr>
  </w:style>
  <w:style w:type="paragraph" w:customStyle="1" w:styleId="ac">
    <w:name w:val="О С Н О В А Знак"/>
    <w:basedOn w:val="a"/>
    <w:rsid w:val="00B7014E"/>
    <w:pPr>
      <w:spacing w:line="360" w:lineRule="auto"/>
      <w:ind w:firstLine="720"/>
      <w:jc w:val="both"/>
    </w:pPr>
    <w:rPr>
      <w:sz w:val="28"/>
      <w:szCs w:val="28"/>
    </w:rPr>
  </w:style>
  <w:style w:type="character" w:customStyle="1" w:styleId="ad">
    <w:name w:val="О С Н О В А Знак Знак"/>
    <w:basedOn w:val="a0"/>
    <w:rsid w:val="00B7014E"/>
    <w:rPr>
      <w:rFonts w:cs="Times New Roman"/>
      <w:snapToGrid w:val="0"/>
      <w:sz w:val="28"/>
      <w:szCs w:val="28"/>
      <w:lang w:val="ru-RU" w:eastAsia="ru-RU" w:bidi="ar-SA"/>
    </w:rPr>
  </w:style>
  <w:style w:type="paragraph" w:styleId="HTML">
    <w:name w:val="HTML Preformatted"/>
    <w:basedOn w:val="a"/>
    <w:link w:val="HTML0"/>
    <w:uiPriority w:val="99"/>
    <w:rsid w:val="00B7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s="Arial"/>
      <w:color w:val="202020"/>
      <w:sz w:val="20"/>
      <w:szCs w:val="20"/>
    </w:rPr>
  </w:style>
  <w:style w:type="character" w:customStyle="1" w:styleId="HTML0">
    <w:name w:val="Стандартный HTML Знак"/>
    <w:basedOn w:val="a0"/>
    <w:link w:val="HTML"/>
    <w:uiPriority w:val="99"/>
    <w:semiHidden/>
    <w:rPr>
      <w:rFonts w:ascii="Courier New" w:hAnsi="Courier New" w:cs="Courier New"/>
    </w:rPr>
  </w:style>
  <w:style w:type="paragraph" w:styleId="ae">
    <w:name w:val="footer"/>
    <w:basedOn w:val="a"/>
    <w:link w:val="af"/>
    <w:uiPriority w:val="99"/>
    <w:rsid w:val="00B7014E"/>
    <w:pPr>
      <w:tabs>
        <w:tab w:val="center" w:pos="4677"/>
        <w:tab w:val="right" w:pos="9355"/>
      </w:tabs>
    </w:pPr>
  </w:style>
  <w:style w:type="character" w:customStyle="1" w:styleId="af">
    <w:name w:val="Нижний колонтитул Знак"/>
    <w:basedOn w:val="a0"/>
    <w:link w:val="ae"/>
    <w:uiPriority w:val="99"/>
    <w:semiHidden/>
    <w:rPr>
      <w:sz w:val="24"/>
      <w:szCs w:val="24"/>
    </w:rPr>
  </w:style>
  <w:style w:type="character" w:styleId="af0">
    <w:name w:val="page number"/>
    <w:basedOn w:val="a0"/>
    <w:uiPriority w:val="99"/>
    <w:rsid w:val="00B7014E"/>
    <w:rPr>
      <w:rFonts w:cs="Times New Roman"/>
    </w:rPr>
  </w:style>
  <w:style w:type="paragraph" w:styleId="af1">
    <w:name w:val="Balloon Text"/>
    <w:basedOn w:val="a"/>
    <w:link w:val="af2"/>
    <w:uiPriority w:val="99"/>
    <w:semiHidden/>
    <w:rsid w:val="00B7014E"/>
    <w:rPr>
      <w:rFonts w:ascii="Tahoma" w:hAnsi="Tahoma" w:cs="Tahoma"/>
      <w:sz w:val="16"/>
      <w:szCs w:val="16"/>
    </w:rPr>
  </w:style>
  <w:style w:type="character" w:customStyle="1" w:styleId="af2">
    <w:name w:val="Текст выноски Знак"/>
    <w:basedOn w:val="a0"/>
    <w:link w:val="af1"/>
    <w:uiPriority w:val="99"/>
    <w:semiHidden/>
    <w:rPr>
      <w:rFonts w:ascii="Segoe UI" w:hAnsi="Segoe UI" w:cs="Segoe UI"/>
      <w:sz w:val="18"/>
      <w:szCs w:val="18"/>
    </w:rPr>
  </w:style>
  <w:style w:type="paragraph" w:customStyle="1" w:styleId="2">
    <w:name w:val="сновной текст с отступом 2"/>
    <w:basedOn w:val="a"/>
    <w:rsid w:val="00B7014E"/>
    <w:pPr>
      <w:widowControl w:val="0"/>
      <w:ind w:firstLine="720"/>
      <w:jc w:val="both"/>
    </w:pPr>
    <w:rPr>
      <w:sz w:val="26"/>
      <w:szCs w:val="20"/>
    </w:rPr>
  </w:style>
  <w:style w:type="character" w:styleId="af3">
    <w:name w:val="Emphasis"/>
    <w:basedOn w:val="a0"/>
    <w:uiPriority w:val="20"/>
    <w:qFormat/>
    <w:rsid w:val="00B7014E"/>
    <w:rPr>
      <w:rFonts w:cs="Times New Roman"/>
      <w:b/>
      <w:bCs/>
    </w:rPr>
  </w:style>
  <w:style w:type="paragraph" w:styleId="af4">
    <w:name w:val="caption"/>
    <w:basedOn w:val="a"/>
    <w:next w:val="a"/>
    <w:uiPriority w:val="35"/>
    <w:qFormat/>
    <w:rsid w:val="00B7014E"/>
    <w:rPr>
      <w:b/>
      <w:bCs/>
      <w:sz w:val="20"/>
      <w:szCs w:val="20"/>
    </w:rPr>
  </w:style>
  <w:style w:type="table" w:styleId="af5">
    <w:name w:val="Table Grid"/>
    <w:basedOn w:val="a1"/>
    <w:uiPriority w:val="39"/>
    <w:rsid w:val="00B7014E"/>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rsid w:val="00B7014E"/>
    <w:pPr>
      <w:spacing w:before="100" w:beforeAutospacing="1" w:after="100" w:afterAutospacing="1"/>
    </w:pPr>
  </w:style>
  <w:style w:type="character" w:customStyle="1" w:styleId="postbody1">
    <w:name w:val="postbody1"/>
    <w:basedOn w:val="a0"/>
    <w:rsid w:val="00B7014E"/>
    <w:rPr>
      <w:rFonts w:cs="Times New Roman"/>
      <w:sz w:val="26"/>
      <w:szCs w:val="26"/>
    </w:rPr>
  </w:style>
  <w:style w:type="paragraph" w:styleId="20">
    <w:name w:val="Body Text Indent 2"/>
    <w:basedOn w:val="a"/>
    <w:link w:val="21"/>
    <w:uiPriority w:val="99"/>
    <w:rsid w:val="00B7014E"/>
    <w:pPr>
      <w:spacing w:after="120" w:line="480" w:lineRule="auto"/>
      <w:ind w:left="283"/>
    </w:pPr>
  </w:style>
  <w:style w:type="character" w:customStyle="1" w:styleId="21">
    <w:name w:val="Основной текст с отступом 2 Знак"/>
    <w:basedOn w:val="a0"/>
    <w:link w:val="20"/>
    <w:uiPriority w:val="99"/>
    <w:semiHidden/>
    <w:rPr>
      <w:sz w:val="24"/>
      <w:szCs w:val="24"/>
    </w:rPr>
  </w:style>
  <w:style w:type="paragraph" w:styleId="af6">
    <w:name w:val="Body Text Indent"/>
    <w:basedOn w:val="a"/>
    <w:link w:val="af7"/>
    <w:uiPriority w:val="99"/>
    <w:rsid w:val="00B7014E"/>
    <w:pPr>
      <w:spacing w:after="120"/>
      <w:ind w:left="283"/>
    </w:pPr>
  </w:style>
  <w:style w:type="character" w:customStyle="1" w:styleId="af7">
    <w:name w:val="Основной текст с отступом Знак"/>
    <w:basedOn w:val="a0"/>
    <w:link w:val="af6"/>
    <w:uiPriority w:val="99"/>
    <w:semiHidden/>
    <w:rPr>
      <w:sz w:val="24"/>
      <w:szCs w:val="24"/>
    </w:rPr>
  </w:style>
  <w:style w:type="paragraph" w:customStyle="1" w:styleId="af8">
    <w:name w:val="текст"/>
    <w:basedOn w:val="a"/>
    <w:rsid w:val="00B7014E"/>
    <w:pPr>
      <w:spacing w:line="360" w:lineRule="auto"/>
      <w:ind w:firstLine="720"/>
      <w:jc w:val="both"/>
    </w:pPr>
    <w:rPr>
      <w:sz w:val="28"/>
      <w:szCs w:val="28"/>
    </w:rPr>
  </w:style>
  <w:style w:type="paragraph" w:styleId="3">
    <w:name w:val="Body Text Indent 3"/>
    <w:basedOn w:val="a"/>
    <w:link w:val="30"/>
    <w:uiPriority w:val="99"/>
    <w:rsid w:val="00B7014E"/>
    <w:pPr>
      <w:spacing w:after="120"/>
      <w:ind w:left="283"/>
    </w:pPr>
    <w:rPr>
      <w:sz w:val="16"/>
      <w:szCs w:val="16"/>
    </w:rPr>
  </w:style>
  <w:style w:type="character" w:customStyle="1" w:styleId="30">
    <w:name w:val="Основной текст с отступом 3 Знак"/>
    <w:basedOn w:val="a0"/>
    <w:link w:val="3"/>
    <w:uiPriority w:val="99"/>
    <w:semiHidden/>
    <w:rPr>
      <w:sz w:val="16"/>
      <w:szCs w:val="16"/>
    </w:rPr>
  </w:style>
  <w:style w:type="character" w:styleId="af9">
    <w:name w:val="Hyperlink"/>
    <w:basedOn w:val="a0"/>
    <w:uiPriority w:val="99"/>
    <w:rsid w:val="00B7014E"/>
    <w:rPr>
      <w:rFonts w:cs="Times New Roman"/>
      <w:color w:val="003399"/>
      <w:u w:val="single"/>
    </w:rPr>
  </w:style>
  <w:style w:type="paragraph" w:styleId="11">
    <w:name w:val="toc 1"/>
    <w:basedOn w:val="a"/>
    <w:next w:val="a"/>
    <w:autoRedefine/>
    <w:uiPriority w:val="39"/>
    <w:semiHidden/>
    <w:rsid w:val="00BB5C98"/>
    <w:pPr>
      <w:tabs>
        <w:tab w:val="right" w:leader="dot" w:pos="9221"/>
      </w:tabs>
      <w:spacing w:line="360" w:lineRule="auto"/>
      <w:jc w:val="center"/>
    </w:pPr>
    <w:rPr>
      <w:b/>
      <w:sz w:val="28"/>
      <w:szCs w:val="28"/>
    </w:rPr>
  </w:style>
  <w:style w:type="paragraph" w:styleId="afa">
    <w:name w:val="header"/>
    <w:basedOn w:val="a"/>
    <w:link w:val="afb"/>
    <w:uiPriority w:val="99"/>
    <w:rsid w:val="00884507"/>
    <w:pPr>
      <w:tabs>
        <w:tab w:val="center" w:pos="4677"/>
        <w:tab w:val="right" w:pos="9355"/>
      </w:tabs>
    </w:pPr>
  </w:style>
  <w:style w:type="character" w:customStyle="1" w:styleId="afb">
    <w:name w:val="Верхний колонтитул Знак"/>
    <w:basedOn w:val="a0"/>
    <w:link w:val="afa"/>
    <w:uiPriority w:val="99"/>
    <w:locked/>
    <w:rsid w:val="0088450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ks.ru"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ustom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8912</Words>
  <Characters>50802</Characters>
  <Application>Microsoft Office Word</Application>
  <DocSecurity>0</DocSecurity>
  <Lines>423</Lines>
  <Paragraphs>119</Paragraphs>
  <ScaleCrop>false</ScaleCrop>
  <Company/>
  <LinksUpToDate>false</LinksUpToDate>
  <CharactersWithSpaces>59595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мировом рынке присутствует большое количество поставщиков товаров аналогичных производимым в России</dc:title>
  <dc:subject/>
  <dc:creator>Николай</dc:creator>
  <cp:keywords/>
  <dc:description/>
  <cp:lastModifiedBy>admin</cp:lastModifiedBy>
  <cp:revision>2</cp:revision>
  <dcterms:created xsi:type="dcterms:W3CDTF">2014-02-22T01:12:00Z</dcterms:created>
  <dcterms:modified xsi:type="dcterms:W3CDTF">2014-02-22T01:12:00Z</dcterms:modified>
</cp:coreProperties>
</file>