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9C7A08" w:rsidRPr="009C7A08" w:rsidRDefault="009C7A08" w:rsidP="009C7A08">
      <w:pPr>
        <w:pStyle w:val="aff1"/>
        <w:rPr>
          <w:lang w:val="uk-UA"/>
        </w:rPr>
      </w:pPr>
    </w:p>
    <w:p w:rsidR="00D329D7" w:rsidRPr="009C7A08" w:rsidRDefault="009C7A08" w:rsidP="009C7A08">
      <w:pPr>
        <w:pStyle w:val="aff1"/>
        <w:rPr>
          <w:lang w:val="uk-UA"/>
        </w:rPr>
      </w:pPr>
      <w:r w:rsidRPr="009C7A08">
        <w:rPr>
          <w:lang w:val="uk-UA"/>
        </w:rPr>
        <w:t>Курсова робота</w:t>
      </w:r>
    </w:p>
    <w:p w:rsidR="00241522" w:rsidRPr="009C7A08" w:rsidRDefault="00D329D7" w:rsidP="009C7A08">
      <w:pPr>
        <w:pStyle w:val="aff1"/>
        <w:rPr>
          <w:lang w:val="uk-UA"/>
        </w:rPr>
      </w:pPr>
      <w:r w:rsidRPr="009C7A08">
        <w:rPr>
          <w:lang w:val="uk-UA"/>
        </w:rPr>
        <w:t>Кафедра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“Екології та біотехнології</w:t>
      </w:r>
      <w:r w:rsidR="00241522" w:rsidRPr="009C7A08">
        <w:rPr>
          <w:lang w:val="uk-UA"/>
        </w:rPr>
        <w:t>"</w:t>
      </w:r>
    </w:p>
    <w:p w:rsidR="00241522" w:rsidRPr="009C7A08" w:rsidRDefault="00D329D7" w:rsidP="009C7A08">
      <w:pPr>
        <w:pStyle w:val="aff1"/>
        <w:rPr>
          <w:lang w:val="uk-UA"/>
        </w:rPr>
      </w:pPr>
      <w:r w:rsidRPr="009C7A08">
        <w:rPr>
          <w:lang w:val="uk-UA"/>
        </w:rPr>
        <w:t>Тема</w:t>
      </w:r>
      <w:r w:rsidR="00241522" w:rsidRPr="009C7A08">
        <w:rPr>
          <w:lang w:val="uk-UA"/>
        </w:rPr>
        <w:t xml:space="preserve">: </w:t>
      </w:r>
      <w:r w:rsidR="009C7A08" w:rsidRPr="009C7A08">
        <w:rPr>
          <w:lang w:val="uk-UA"/>
        </w:rPr>
        <w:t>"</w:t>
      </w:r>
      <w:r w:rsidRPr="009C7A08">
        <w:rPr>
          <w:lang w:val="uk-UA"/>
        </w:rPr>
        <w:t>Фiтомелiорацiя мiських екосистем</w:t>
      </w:r>
      <w:r w:rsidR="00241522" w:rsidRPr="009C7A08">
        <w:rPr>
          <w:lang w:val="uk-UA"/>
        </w:rPr>
        <w:t>"</w:t>
      </w:r>
    </w:p>
    <w:p w:rsidR="009F6A7F" w:rsidRPr="009C7A08" w:rsidRDefault="00241522" w:rsidP="009C7A08">
      <w:pPr>
        <w:pStyle w:val="afc"/>
        <w:rPr>
          <w:lang w:val="uk-UA"/>
        </w:rPr>
      </w:pPr>
      <w:r w:rsidRPr="009C7A08">
        <w:rPr>
          <w:lang w:val="uk-UA"/>
        </w:rPr>
        <w:br w:type="page"/>
      </w:r>
      <w:r w:rsidR="009F6A7F" w:rsidRPr="009C7A08">
        <w:rPr>
          <w:lang w:val="uk-UA"/>
        </w:rPr>
        <w:lastRenderedPageBreak/>
        <w:t>План</w:t>
      </w:r>
    </w:p>
    <w:p w:rsidR="009C7A08" w:rsidRPr="009C7A08" w:rsidRDefault="009C7A08" w:rsidP="00241522">
      <w:pPr>
        <w:ind w:firstLine="709"/>
        <w:rPr>
          <w:lang w:val="uk-UA"/>
        </w:rPr>
      </w:pP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Вступ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Огляд літератури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Значення зеленого господарства міста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Функції рослинного покриву в містах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Фітомеліорація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Напрямки фітомеліорації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Фітомеліоративні системи і їх класифікація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Ефективність фітомеліоративної системи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Принципи створення фітомеліоративних систем у містах і приміських зонах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Екологічні і лісотипологічні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Філогенетичні і біосистематичні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Естетичні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Властивості рослин, що використовуються у складі міських і приміських насаджень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Зелені насадження - проти шумового забруднення в містах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Кульбаба “лікує” ґрунт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Власні дослідження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Висновки і пропозиції</w:t>
      </w:r>
    </w:p>
    <w:p w:rsidR="00D1041D" w:rsidRDefault="00D1041D">
      <w:pPr>
        <w:pStyle w:val="21"/>
        <w:rPr>
          <w:smallCaps w:val="0"/>
          <w:noProof/>
          <w:sz w:val="24"/>
          <w:szCs w:val="24"/>
        </w:rPr>
      </w:pPr>
      <w:r w:rsidRPr="0086571D">
        <w:rPr>
          <w:rStyle w:val="af3"/>
          <w:noProof/>
        </w:rPr>
        <w:t>Список літератури</w:t>
      </w:r>
    </w:p>
    <w:p w:rsidR="009C7A08" w:rsidRPr="009C7A08" w:rsidRDefault="009C7A08" w:rsidP="00241522">
      <w:pPr>
        <w:ind w:firstLine="709"/>
        <w:rPr>
          <w:lang w:val="uk-UA"/>
        </w:rPr>
      </w:pPr>
    </w:p>
    <w:p w:rsidR="009F6A7F" w:rsidRPr="009C7A08" w:rsidRDefault="009F6A7F" w:rsidP="009C7A08">
      <w:pPr>
        <w:pStyle w:val="2"/>
      </w:pPr>
      <w:r w:rsidRPr="009C7A08">
        <w:br w:type="page"/>
      </w:r>
      <w:bookmarkStart w:id="0" w:name="_Toc89145541"/>
      <w:bookmarkStart w:id="1" w:name="_Toc276282510"/>
      <w:r w:rsidRPr="009C7A08">
        <w:lastRenderedPageBreak/>
        <w:t>Вступ</w:t>
      </w:r>
      <w:bookmarkEnd w:id="0"/>
      <w:bookmarkEnd w:id="1"/>
    </w:p>
    <w:p w:rsidR="009C7A08" w:rsidRDefault="009C7A08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Зелені насадження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невід'ємна складова навколишнього природного середовища та, зокрема, міських екосистем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Вони виконують важливі екологічні функції, до яких належать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очищення та збагачення повітря киснем, водоохоронні, водорегулюючі, ґрунтотзахисні, санітарно-гігієнічні функції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Позитивний вплив лісових насаджень проявляється в збереженні ґрунту від водної та вітрової ерозії, вони сприяють зменшенню поверхневого стоку, підтриманню рівня водності рік, запобігають замулюванню їх продуктами ерозії, поліпшують якість води, впливають на підвищення врожайності сільськогосподарських культур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Характерною їх рисою є тісний зв'язок з землею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Земля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базис лісових насаджень, їх природна сила, від якої залежить якість і продуктивність лісу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Виступаючи разом, земля і ліс створюють єдину територіально-просторову систему, без якої існування суспільства унеможливлюється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5</w:t>
      </w:r>
      <w:r w:rsidR="00241522" w:rsidRPr="009C7A08">
        <w:rPr>
          <w:lang w:val="uk-UA"/>
        </w:rPr>
        <w:t>]</w:t>
      </w:r>
    </w:p>
    <w:p w:rsidR="009F6A7F" w:rsidRPr="009C7A08" w:rsidRDefault="009F6A7F" w:rsidP="009C7A08">
      <w:pPr>
        <w:pStyle w:val="2"/>
      </w:pPr>
      <w:r w:rsidRPr="009C7A08">
        <w:br w:type="page"/>
      </w:r>
      <w:bookmarkStart w:id="2" w:name="_Toc89145542"/>
      <w:bookmarkStart w:id="3" w:name="_Toc276282511"/>
      <w:r w:rsidRPr="009C7A08">
        <w:lastRenderedPageBreak/>
        <w:t>Огляд літератури</w:t>
      </w:r>
      <w:bookmarkEnd w:id="2"/>
      <w:bookmarkEnd w:id="3"/>
    </w:p>
    <w:p w:rsidR="009C7A08" w:rsidRDefault="009C7A08" w:rsidP="00241522">
      <w:pPr>
        <w:ind w:firstLine="709"/>
        <w:rPr>
          <w:lang w:val="uk-UA"/>
        </w:rPr>
      </w:pPr>
      <w:bookmarkStart w:id="4" w:name="_Toc89145543"/>
    </w:p>
    <w:p w:rsidR="009F6A7F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Призначення, структура та статус комплексних зелених зон міст</w:t>
      </w:r>
      <w:bookmarkEnd w:id="4"/>
      <w:r w:rsid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Зелені насадження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деревинно-чагарникова, квіткова і трав'яниста рослинність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Елементи благоустрою озеленених територій є ефективними засобами екологічного захисту міста, підвищують комфортність і естетику міського середовища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Головні функції зелених насаджень сучасного міста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санітарно-гігієнічна, рекреаційна, структурно-планувальна, декоративно-художня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Обов'язкові вимоги до системи озеленення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рівномірність і безперервність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1</w:t>
      </w:r>
      <w:r w:rsidR="00241522" w:rsidRPr="009C7A08">
        <w:rPr>
          <w:lang w:val="uk-UA"/>
        </w:rPr>
        <w:t>]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Ліс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це тип біогеоценозів, рослинний покрив якого сформований з перевагою дерев, що займає площу не менш 0,01 га, із зімкнутістю пологу не менш 30%, з особливим мікрокліматом у поверхні і ґрунтових умов, що задовольняють вимогам специфічним угрупуванням населяючим його організмів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Зелена зона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територія за межами міста, зайнята лісами і лісопарками, що виконують захисні і санітарно-гігієнічні функції і являються місцем відпочинку населення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>]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У категорію зелених насаджень загального користування входять лісопарки, парки, сади, сквери і бульвари, вуличні насадження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Лісопарки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найбільш мальовничі місця рекреаційних міських лісів, що залучають великі маси відпочиваючих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Парки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це найбільші зелені масиви, що мають компактну форму, які забезпечують відвідувача всіма можливими видами активного і пасивного відпочинку серед зелених насаджень, розраховані на тривале, протягом дня, перебування відвідувача в парку і мають повний інженерний благоустрій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Класифікаційними ознаками парку є наявність у ньому зонування на дитячу, спортивну, культурно-дозвільну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просвітню зони і зону тихого відпочинку, а також наявність господарської зони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lastRenderedPageBreak/>
        <w:t>Парки, що обслуговують усе населення міста або планувального району, є міськими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Їхня площа повинна бути не менш 15 га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Парки, що обслуговують жителів житлового району, є районними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Їхня площа повинна бути не менше 10 га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Серед районних парків виділяються спеціалізовані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дитячі і спортивні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Дитячі парки обслуговують дітей житлового району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Їхня площа може бути від 5 га і вище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Спортивні парки створюються при стадіонах, які є основним композиційним засобом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залежності від місткості стадіону вони можуть бути міськими і районними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Сади виконують ті ж функції, що і парки, але система відпочинку в них представлена в більш стиснутому виді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них можуть бути тільки дві зони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дитяча і тихого відпочинку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Площа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від 3 до 10 га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Особливе місце займають ботанічні і зоологічні сади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Сквери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відносно невеликі компактні ділянки зелених насаджень площею 0,3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>0,5 га, призначені для короткочасного відпочинку населення, планувальної організації і декоративного оформлення площ і територій перед громадськими будівлями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У загальному балансі території парків, садів і скверів площа озеленення територій повинна складати не менш 70%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Бульвари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протяжні зелені насадження, розташовувані на вулицях і набережних у виді зелених смуг з розвинутою дорожньою мережею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Бульвари служать для короткочасного відпочинку й організації пішохідних потоків серед зелених насаджень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Бульваром вважається смуга, розташована по осі вулиці не менше 18 м ширини, або смуга між проїжджою частиною вулиці і будинками не менше 10 м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1</w:t>
      </w:r>
      <w:r w:rsidR="00241522" w:rsidRPr="009C7A08">
        <w:rPr>
          <w:lang w:val="uk-UA"/>
        </w:rPr>
        <w:t>]</w:t>
      </w:r>
    </w:p>
    <w:p w:rsidR="009C7A08" w:rsidRPr="00101F57" w:rsidRDefault="009C7A08" w:rsidP="009C7A08">
      <w:pPr>
        <w:ind w:firstLine="709"/>
        <w:rPr>
          <w:lang w:val="uk-UA"/>
        </w:rPr>
      </w:pPr>
      <w:bookmarkStart w:id="5" w:name="_Toc89145544"/>
    </w:p>
    <w:p w:rsidR="009F6A7F" w:rsidRPr="009C7A08" w:rsidRDefault="009F6A7F" w:rsidP="009C7A08">
      <w:pPr>
        <w:pStyle w:val="2"/>
      </w:pPr>
      <w:bookmarkStart w:id="6" w:name="_Toc276282512"/>
      <w:r w:rsidRPr="009C7A08">
        <w:t>Значення зеленого господарства міста</w:t>
      </w:r>
      <w:bookmarkEnd w:id="5"/>
      <w:bookmarkEnd w:id="6"/>
    </w:p>
    <w:p w:rsidR="009C7A08" w:rsidRDefault="009C7A08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У комплексі заходів щодо очищення атмосфери сучасного міста від забруднень і зниження рівня шуму особливе значення надається міським зеленим насадженням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гігантським зеленим фільтрам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 xml:space="preserve">паркам, садам, </w:t>
      </w:r>
      <w:r w:rsidRPr="009C7A08">
        <w:rPr>
          <w:lang w:val="uk-UA"/>
        </w:rPr>
        <w:lastRenderedPageBreak/>
        <w:t>бульварам</w:t>
      </w:r>
      <w:r w:rsidR="00241522" w:rsidRPr="009C7A08">
        <w:rPr>
          <w:lang w:val="uk-UA"/>
        </w:rPr>
        <w:t xml:space="preserve">). </w:t>
      </w:r>
      <w:r w:rsidRPr="009C7A08">
        <w:rPr>
          <w:lang w:val="uk-UA"/>
        </w:rPr>
        <w:t>В деяких випадках зелені насадження захищають міські об'єкти від шкідливих викидів, що проникають з суміжних районів, в інших випадках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локалізують і поглинають викиди промислових підприємств і транспорту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Зелені насадження сприяють утворенню постійних повітряних течій, котрі перемішують і розбавляють повітря, виносячи шкідливі гази у верхні шари атмосфери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Підраховано, що хвойний ліс з площі в 1 га за добу виділяє в атмосферу 4 кг летких фітонцидів, листяний ліс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біля 2 кг, тому в лісовому повітрі порівняно з міським значно менше хвороботворних мікроорганізмів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Так, в 1 м</w:t>
      </w:r>
      <w:r w:rsidRPr="009C7A08">
        <w:rPr>
          <w:vertAlign w:val="superscript"/>
          <w:lang w:val="uk-UA"/>
        </w:rPr>
        <w:t>3</w:t>
      </w:r>
      <w:r w:rsidRPr="009C7A08">
        <w:rPr>
          <w:lang w:val="uk-UA"/>
        </w:rPr>
        <w:t xml:space="preserve"> лісового повітря міститься 490 бактерій, а в 1 м</w:t>
      </w:r>
      <w:r w:rsidRPr="009C7A08">
        <w:rPr>
          <w:vertAlign w:val="superscript"/>
          <w:lang w:val="uk-UA"/>
        </w:rPr>
        <w:t>3</w:t>
      </w:r>
      <w:r w:rsidRPr="009C7A08">
        <w:rPr>
          <w:lang w:val="uk-UA"/>
        </w:rPr>
        <w:t xml:space="preserve"> міського їх число досягає 3600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Міські озеленені площі являють собою посадки чотирьох типів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газони, що складають 70% площі, відведеної під насадження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дерева займають біля 9% площі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кущі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приблизно 6%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квіти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1%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На озеленених площах розташовані садові форми і майданчики, які займають 14% озелененої площі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Одне з важливих місць у розвитку міського господарства займає проблема благоустрою та санітарного утримання міських територій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Санітарний стан міст значною мірою залежить від організації прибирання та переробки побутового сміття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Щорічно у містах країни утворюється понад 40 млн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м</w:t>
      </w:r>
      <w:r w:rsidRPr="009C7A08">
        <w:rPr>
          <w:vertAlign w:val="superscript"/>
          <w:lang w:val="uk-UA"/>
        </w:rPr>
        <w:t>3</w:t>
      </w:r>
      <w:r w:rsidRPr="009C7A08">
        <w:rPr>
          <w:lang w:val="uk-UA"/>
        </w:rPr>
        <w:t xml:space="preserve"> твердих побутових відходів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Сьогодні більше 90% сміття складується на 656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дані 2000 р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санкціонованих звалищах загальною площею 2,6 тис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га і тисячах несанкціонованих звалищ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Увесь цей ланцюжок збирання й транспортування сміття в Україні не відповідає вимогам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4</w:t>
      </w:r>
      <w:r w:rsidR="00241522" w:rsidRPr="009C7A08">
        <w:rPr>
          <w:lang w:val="uk-UA"/>
        </w:rPr>
        <w:t>]</w:t>
      </w:r>
    </w:p>
    <w:p w:rsidR="009C7A08" w:rsidRDefault="009C7A08" w:rsidP="00241522">
      <w:pPr>
        <w:ind w:firstLine="709"/>
        <w:rPr>
          <w:lang w:val="uk-UA"/>
        </w:rPr>
      </w:pPr>
      <w:bookmarkStart w:id="7" w:name="_Toc89145545"/>
    </w:p>
    <w:p w:rsidR="009F6A7F" w:rsidRPr="009C7A08" w:rsidRDefault="009F6A7F" w:rsidP="009C7A08">
      <w:pPr>
        <w:pStyle w:val="2"/>
      </w:pPr>
      <w:bookmarkStart w:id="8" w:name="_Toc276282513"/>
      <w:r w:rsidRPr="009C7A08">
        <w:t>Функції рослинного покриву в містах</w:t>
      </w:r>
      <w:bookmarkEnd w:id="7"/>
      <w:bookmarkEnd w:id="8"/>
    </w:p>
    <w:p w:rsidR="009C7A08" w:rsidRDefault="009C7A08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Неоднорідність умов росту, контроль з боку людини обумовлює неоднорідність складу і нерівномірність розміщення рослинності в місті</w:t>
      </w:r>
      <w:r w:rsidR="00241522" w:rsidRPr="009C7A08">
        <w:rPr>
          <w:lang w:val="uk-UA"/>
        </w:rPr>
        <w:t>. "</w:t>
      </w:r>
      <w:r w:rsidRPr="009C7A08">
        <w:rPr>
          <w:lang w:val="uk-UA"/>
        </w:rPr>
        <w:t>Лісистість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міської території на різних ділянках складає від 1 до 98%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На відміну від типового європейського міста епохи Середньовіччя, майже цілком позбавленого рослинного покриву, сучасні міста з їхньою системою </w:t>
      </w:r>
      <w:r w:rsidRPr="009C7A08">
        <w:rPr>
          <w:lang w:val="uk-UA"/>
        </w:rPr>
        <w:lastRenderedPageBreak/>
        <w:t>штучних зелених насаджень, приміських лісів, парків і спонтанно формуючимся рослинним покривом на будь-яких ділянках з порушеним ґрунтовим субстратом, де контроль з боку людини слабшає, уже не є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царством каменю, металу, скла і бетону</w:t>
      </w:r>
      <w:r w:rsidR="00241522" w:rsidRPr="009C7A08">
        <w:rPr>
          <w:lang w:val="uk-UA"/>
        </w:rPr>
        <w:t xml:space="preserve">", </w:t>
      </w:r>
      <w:r w:rsidRPr="009C7A08">
        <w:rPr>
          <w:lang w:val="uk-UA"/>
        </w:rPr>
        <w:t>символом перемоги Людини над Природою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Ле Корбюзе</w:t>
      </w:r>
      <w:r w:rsidR="00241522" w:rsidRPr="009C7A08">
        <w:rPr>
          <w:lang w:val="uk-UA"/>
        </w:rPr>
        <w:t xml:space="preserve">). </w:t>
      </w:r>
      <w:r w:rsidRPr="009C7A08">
        <w:rPr>
          <w:lang w:val="uk-UA"/>
        </w:rPr>
        <w:t>І якщо в епоху Відродження, коли людина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розгорнула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свої міські поселення для рослин, відвела значні площі під сади, парки,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італійські дворики</w:t>
      </w:r>
      <w:r w:rsidR="00241522" w:rsidRPr="009C7A08">
        <w:rPr>
          <w:lang w:val="uk-UA"/>
        </w:rPr>
        <w:t xml:space="preserve">", </w:t>
      </w:r>
      <w:r w:rsidRPr="009C7A08">
        <w:rPr>
          <w:lang w:val="uk-UA"/>
        </w:rPr>
        <w:t>фонтани, а міста стали більш світлі, просторі, провітрювані, зелені насадження розглядалися як свого роду елемент розкоші, що відповідає в першу чергу естетичним запитам людини, то в сучасну епоху, після двох сторіч панування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промислового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міста, міські насадження вже не є красивим, але необов'язковим елементом міської структури, далеким від задоволення насущних потреб людини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Саме рослинність робить урбоекосистему повноцінною екосистемою, і наявність мережі зелених насаджень у місті стає вже не символом багатства і розкоші, а умовою виживання людини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Крім традиційних функцій, виконуваних рослинним блоком у будь-який екосистемі, а саме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виробництво первинної продукції в результаті фотосинтезу, споживаної потім консументами і редуцентами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після відмирання частин рослин</w:t>
      </w:r>
      <w:r w:rsidR="00241522" w:rsidRPr="009C7A08">
        <w:rPr>
          <w:lang w:val="uk-UA"/>
        </w:rPr>
        <w:t>),</w:t>
      </w:r>
      <w:r w:rsidRPr="009C7A08">
        <w:rPr>
          <w:lang w:val="uk-UA"/>
        </w:rPr>
        <w:t xml:space="preserve"> і формування життєвого простору для консументів і редуцентів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функція формування середовища</w:t>
      </w:r>
      <w:r w:rsidR="00241522" w:rsidRPr="009C7A08">
        <w:rPr>
          <w:lang w:val="uk-UA"/>
        </w:rPr>
        <w:t xml:space="preserve">), - </w:t>
      </w:r>
      <w:r w:rsidRPr="009C7A08">
        <w:rPr>
          <w:lang w:val="uk-UA"/>
        </w:rPr>
        <w:t>в урбо-екосистемі істотного значення набувають такі функції рослинності, як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охолодження міського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острова тепла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за рахунок збільшення альбедо поверхні і транспірації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стабілізація вітрового режиму,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розвантаження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повітряних мас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збільшення відносної вологості повітря і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згладжування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її добових і сезонних коливань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виділення кисню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як побічного продукту фотосинтезу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в атмосферу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збільшення концентрації негативно заряджених іонів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сприятливо впливають на здоров'я людини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в атмосфері над зеленими насадженнями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lastRenderedPageBreak/>
        <w:t>виділення біологічно активних речовин, що придушують розвиток патогенних агентів в атмосфері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поглинання забруднюючих атмосферне повітря пилу і газів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зниження рівня шуму внаслідок поглинання енергії викликаючої його механічні коливання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затримка частини опадів і зменшення поверхневого стоку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у водних і болотних екосистемах </w:t>
      </w:r>
      <w:r w:rsidR="00241522" w:rsidRPr="009C7A08">
        <w:rPr>
          <w:lang w:val="uk-UA"/>
        </w:rPr>
        <w:t>-</w:t>
      </w:r>
      <w:r w:rsidR="009C7A08">
        <w:rPr>
          <w:lang w:val="uk-UA"/>
        </w:rPr>
        <w:t xml:space="preserve"> </w:t>
      </w:r>
      <w:r w:rsidRPr="009C7A08">
        <w:rPr>
          <w:lang w:val="uk-UA"/>
        </w:rPr>
        <w:t>формування умов аеробного розкладання забруднюючих воду речовин, поглинання біогенних елементів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поліпшення структури, збільшення проникності і, у ряді випадків, родючості ґрунтів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затримка снігового покриву і талих вод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закріплення сипучих ґрунтів, зниження рівня ерозії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поліпшення візуальних властивостей урбанізованих ландшафтів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>]</w:t>
      </w:r>
    </w:p>
    <w:p w:rsidR="009C7A08" w:rsidRDefault="009C7A08" w:rsidP="00241522">
      <w:pPr>
        <w:ind w:firstLine="709"/>
        <w:rPr>
          <w:lang w:val="uk-UA"/>
        </w:rPr>
      </w:pPr>
      <w:bookmarkStart w:id="9" w:name="_Toc89145546"/>
    </w:p>
    <w:p w:rsidR="009F6A7F" w:rsidRPr="009C7A08" w:rsidRDefault="009F6A7F" w:rsidP="009C7A08">
      <w:pPr>
        <w:pStyle w:val="2"/>
      </w:pPr>
      <w:bookmarkStart w:id="10" w:name="_Toc276282514"/>
      <w:r w:rsidRPr="009C7A08">
        <w:t>Фітомеліорація</w:t>
      </w:r>
      <w:bookmarkEnd w:id="9"/>
      <w:bookmarkEnd w:id="10"/>
    </w:p>
    <w:p w:rsidR="009C7A08" w:rsidRDefault="009C7A08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Свідоме використання людиною перерахованих функцій рослинного покриву у формуванні й оптимізації урбанізованого середовища втілилося в теорії і практиці фітомеліорації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Фітомеліорація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напрямок прикладної екології, що полягає в дослідженні, прогнозуванні і використанні рослинних систем для поліпшення геофізичних, геохімічних, біотичних, просторових і естетичних характеристик навколишнього середовища людини, проектуванні і створенні штучних рослинних угруповань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включаючи цілеспрямоване використання природних рослинних співтовариств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з високими перетворюючими фізичне середовище властивостями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Використання фітомеліоративних систем припускає залучення механізмів зміни середовища існування, заснованих на принципах компенсації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наприклад, поповнення запасів кисню повітря, спожитого населенням, промисловістю й енергетикою</w:t>
      </w:r>
      <w:r w:rsidR="00241522" w:rsidRPr="009C7A08">
        <w:rPr>
          <w:lang w:val="uk-UA"/>
        </w:rPr>
        <w:t>),</w:t>
      </w:r>
      <w:r w:rsidRPr="009C7A08">
        <w:rPr>
          <w:lang w:val="uk-UA"/>
        </w:rPr>
        <w:t xml:space="preserve"> опірності зовнішньому впливові</w:t>
      </w:r>
      <w:r w:rsidR="00241522" w:rsidRPr="009C7A08">
        <w:rPr>
          <w:lang w:val="uk-UA"/>
        </w:rPr>
        <w:t xml:space="preserve"> </w:t>
      </w:r>
      <w:r w:rsidR="00241522" w:rsidRPr="009C7A08">
        <w:rPr>
          <w:lang w:val="uk-UA"/>
        </w:rPr>
        <w:lastRenderedPageBreak/>
        <w:t>(</w:t>
      </w:r>
      <w:r w:rsidRPr="009C7A08">
        <w:rPr>
          <w:lang w:val="uk-UA"/>
        </w:rPr>
        <w:t>наприклад, здатність слабко чуттєвих до газо-пилового забруднення рослин поглинати домішки з атмосфери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і посилення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наприклад, виділення фітонцидів</w:t>
      </w:r>
      <w:r w:rsidR="00241522" w:rsidRPr="009C7A08">
        <w:rPr>
          <w:lang w:val="uk-UA"/>
        </w:rPr>
        <w:t>).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>]</w:t>
      </w:r>
    </w:p>
    <w:p w:rsidR="009C7A08" w:rsidRDefault="009C7A08" w:rsidP="00241522">
      <w:pPr>
        <w:ind w:firstLine="709"/>
        <w:rPr>
          <w:lang w:val="uk-UA"/>
        </w:rPr>
      </w:pPr>
      <w:bookmarkStart w:id="11" w:name="_Toc89145547"/>
    </w:p>
    <w:p w:rsidR="009F6A7F" w:rsidRPr="009C7A08" w:rsidRDefault="009F6A7F" w:rsidP="009C7A08">
      <w:pPr>
        <w:pStyle w:val="2"/>
      </w:pPr>
      <w:bookmarkStart w:id="12" w:name="_Toc276282515"/>
      <w:r w:rsidRPr="009C7A08">
        <w:t>Напрямки фітомеліорації</w:t>
      </w:r>
      <w:bookmarkEnd w:id="11"/>
      <w:bookmarkEnd w:id="12"/>
    </w:p>
    <w:p w:rsidR="009C7A08" w:rsidRDefault="009C7A08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У залежності від комплексу поставлених задач виділяють п'ять напрямків фітомеліорації, відображені на мал</w:t>
      </w:r>
      <w:r w:rsidR="00241522" w:rsidRPr="009C7A08">
        <w:rPr>
          <w:lang w:val="uk-UA"/>
        </w:rPr>
        <w:t>.1.</w:t>
      </w:r>
    </w:p>
    <w:p w:rsidR="00241522" w:rsidRPr="009C7A08" w:rsidRDefault="0051122F" w:rsidP="00241522">
      <w:pPr>
        <w:ind w:firstLine="709"/>
        <w:rPr>
          <w:lang w:val="uk-UA"/>
        </w:rPr>
      </w:pPr>
      <w:r>
        <w:rPr>
          <w:noProof/>
        </w:rPr>
        <w:pict>
          <v:group id="_x0000_s1026" style="position:absolute;left:0;text-align:left;margin-left:7.2pt;margin-top:31.8pt;width:445.05pt;height:396pt;z-index:251657728" coordorigin="1134,2034" coordsize="9462,82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34;top:2034;width:4617;height:2520">
              <v:textbox style="mso-next-textbox:#_x0000_s1027">
                <w:txbxContent>
                  <w:p w:rsidR="00925531" w:rsidRDefault="00925531" w:rsidP="009C7A08">
                    <w:pPr>
                      <w:pStyle w:val="afd"/>
                    </w:pPr>
                    <w:r>
                      <w:t>Інженерно-захисна</w:t>
                    </w:r>
                  </w:p>
                  <w:p w:rsidR="00925531" w:rsidRDefault="00925531" w:rsidP="009C7A08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Протидія латеральним геофізичним потокам:</w:t>
                    </w:r>
                  </w:p>
                  <w:p w:rsidR="00925531" w:rsidRDefault="00925531" w:rsidP="009C7A08">
                    <w:pPr>
                      <w:pStyle w:val="afd"/>
                    </w:pPr>
                    <w:r>
                      <w:rPr>
                        <w:lang w:val="uk-UA"/>
                      </w:rPr>
                      <w:t>а) вітро-сніговим; б) вітро-пило-піщаним; в) вітро-пилодимовим; г) вітро-піщаним; д) водним; е) водно-ґрунтовим</w:t>
                    </w:r>
                  </w:p>
                </w:txbxContent>
              </v:textbox>
            </v:shape>
            <v:shape id="_x0000_s1028" type="#_x0000_t202" style="position:absolute;left:5979;top:2034;width:4617;height:2520">
              <v:textbox style="mso-next-textbox:#_x0000_s1028">
                <w:txbxContent>
                  <w:p w:rsidR="00925531" w:rsidRDefault="00925531" w:rsidP="009C7A08">
                    <w:pPr>
                      <w:pStyle w:val="afd"/>
                    </w:pPr>
                    <w:r>
                      <w:t>Сануюча</w:t>
                    </w:r>
                  </w:p>
                  <w:p w:rsidR="00925531" w:rsidRDefault="00925531" w:rsidP="009C7A08">
                    <w:pPr>
                      <w:pStyle w:val="afd"/>
                    </w:pPr>
                    <w:r>
                      <w:t>Виділення кисню, фільтруючі функції, виділення фітонцидів, іонізація повітря, шумопоглинання</w:t>
                    </w:r>
                  </w:p>
                </w:txbxContent>
              </v:textbox>
            </v:shape>
            <v:oval id="_x0000_s1029" style="position:absolute;left:3414;top:4914;width:4902;height:1620">
              <v:textbox style="mso-next-textbox:#_x0000_s1029">
                <w:txbxContent>
                  <w:p w:rsidR="00925531" w:rsidRDefault="00925531" w:rsidP="009C7A08">
                    <w:pPr>
                      <w:pStyle w:val="afd"/>
                      <w:rPr>
                        <w:lang w:val="uk-UA"/>
                      </w:rPr>
                    </w:pPr>
                  </w:p>
                  <w:p w:rsidR="00925531" w:rsidRDefault="00925531" w:rsidP="009C7A08">
                    <w:pPr>
                      <w:pStyle w:val="afd"/>
                    </w:pPr>
                    <w:r>
                      <w:t>ФІТОМЕЛІОРАЦІЯ</w:t>
                    </w:r>
                  </w:p>
                </w:txbxContent>
              </v:textbox>
            </v:oval>
            <v:shape id="_x0000_s1030" type="#_x0000_t202" style="position:absolute;left:1134;top:7074;width:4161;height:1440">
              <v:textbox style="mso-next-textbox:#_x0000_s1030">
                <w:txbxContent>
                  <w:p w:rsidR="00925531" w:rsidRDefault="00925531" w:rsidP="009C7A08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Рекреаційна</w:t>
                    </w:r>
                  </w:p>
                  <w:p w:rsidR="00925531" w:rsidRDefault="00925531" w:rsidP="009C7A08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Використання рослинного покриву міст і приміських зон для відпочинку населення</w:t>
                    </w:r>
                  </w:p>
                  <w:p w:rsidR="00925531" w:rsidRDefault="00925531" w:rsidP="009C7A08">
                    <w:pPr>
                      <w:pStyle w:val="afd"/>
                    </w:pPr>
                  </w:p>
                </w:txbxContent>
              </v:textbox>
            </v:shape>
            <v:shape id="_x0000_s1031" type="#_x0000_t202" style="position:absolute;left:6435;top:7074;width:4161;height:1440">
              <v:textbox style="mso-next-textbox:#_x0000_s1031">
                <w:txbxContent>
                  <w:p w:rsidR="00925531" w:rsidRDefault="00925531" w:rsidP="009C7A08">
                    <w:pPr>
                      <w:pStyle w:val="afd"/>
                    </w:pPr>
                    <w:r>
                      <w:t>Естетична</w:t>
                    </w:r>
                  </w:p>
                  <w:p w:rsidR="00925531" w:rsidRDefault="00925531" w:rsidP="009C7A08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Фітодизайн зовнішнього простору, інтер'єрів</w:t>
                    </w:r>
                  </w:p>
                </w:txbxContent>
              </v:textbox>
            </v:shape>
            <v:shape id="_x0000_s1032" type="#_x0000_t202" style="position:absolute;left:3756;top:8874;width:4161;height:1440">
              <v:textbox style="mso-next-textbox:#_x0000_s1032">
                <w:txbxContent>
                  <w:p w:rsidR="00925531" w:rsidRDefault="00925531" w:rsidP="009C7A08">
                    <w:pPr>
                      <w:pStyle w:val="afd"/>
                    </w:pPr>
                    <w:r>
                      <w:t>Архітектурно-планувальна</w:t>
                    </w:r>
                  </w:p>
                  <w:p w:rsidR="00925531" w:rsidRDefault="00925531" w:rsidP="009C7A08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Проектування і створення комплексних зелених зон міст і населених пунктів</w:t>
                    </w:r>
                  </w:p>
                  <w:p w:rsidR="00925531" w:rsidRDefault="00925531" w:rsidP="009C7A08">
                    <w:pPr>
                      <w:pStyle w:val="afd"/>
                    </w:pPr>
                  </w:p>
                </w:txbxContent>
              </v:textbox>
            </v:shape>
            <v:line id="_x0000_s1033" style="position:absolute" from="5865,6534" to="5865,8874">
              <v:stroke endarrow="classic" endarrowlength="long"/>
            </v:line>
            <v:line id="_x0000_s1034" style="position:absolute" from="6435,6534" to="7233,7074">
              <v:stroke endarrow="classic" endarrowlength="long"/>
            </v:line>
            <v:line id="_x0000_s1035" style="position:absolute;flip:x" from="4497,6542" to="5295,7082">
              <v:stroke endarrow="classic" endarrowlength="long"/>
            </v:line>
            <v:line id="_x0000_s1036" style="position:absolute;flip:y" from="6435,4573" to="7233,4935">
              <v:stroke endarrow="classic" endarrowlength="long"/>
            </v:line>
            <v:line id="_x0000_s1037" style="position:absolute;flip:x y" from="4497,4543" to="5295,4935">
              <v:stroke endarrow="classic" endarrowlength="long"/>
            </v:line>
            <w10:wrap type="topAndBottom"/>
          </v:group>
        </w:pic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Мал</w:t>
      </w:r>
      <w:r w:rsidR="00241522" w:rsidRPr="009C7A08">
        <w:rPr>
          <w:lang w:val="uk-UA"/>
        </w:rPr>
        <w:t xml:space="preserve">.1. </w:t>
      </w:r>
      <w:r w:rsidRPr="009C7A08">
        <w:rPr>
          <w:lang w:val="uk-UA"/>
        </w:rPr>
        <w:t>Напрямки фітомеліорації</w:t>
      </w:r>
      <w:r w:rsidR="00241522" w:rsidRPr="009C7A08">
        <w:rPr>
          <w:lang w:val="uk-UA"/>
        </w:rPr>
        <w:t xml:space="preserve">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>]</w:t>
      </w:r>
    </w:p>
    <w:p w:rsidR="009F6A7F" w:rsidRPr="009C7A08" w:rsidRDefault="009F6A7F" w:rsidP="009C7A08">
      <w:pPr>
        <w:pStyle w:val="2"/>
      </w:pPr>
      <w:r w:rsidRPr="009C7A08">
        <w:br w:type="page"/>
      </w:r>
      <w:bookmarkStart w:id="13" w:name="_Toc89145548"/>
      <w:bookmarkStart w:id="14" w:name="_Toc276282516"/>
      <w:r w:rsidRPr="009C7A08">
        <w:lastRenderedPageBreak/>
        <w:t>Фітомеліоративні системи і їх класифікація</w:t>
      </w:r>
      <w:bookmarkEnd w:id="13"/>
      <w:bookmarkEnd w:id="14"/>
    </w:p>
    <w:p w:rsidR="009C7A08" w:rsidRDefault="009C7A08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Будь-яке рослинне співтовариство природного або штучного походження, використовуване з метою меліорації навколишньої людини середовища, є фітомеліоративною системою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Для класифікації фітомеліоративних систем використовують різні ознаки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По-перше, у залежності від того, рослини яких життєвих форм переважають у складі фітомеліоративних систем, розрізняють деревинно-чагарникові насадження, трав'янисті наземні угрупування і водно-болотні угрупування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Що стосується водно-болотних фітомеліоративних систем, то вони бувають природними і штучними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останні в Україні одержали назву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біоплато</w:t>
      </w:r>
      <w:r w:rsidR="00241522" w:rsidRPr="009C7A08">
        <w:rPr>
          <w:lang w:val="uk-UA"/>
        </w:rPr>
        <w:t>"),</w:t>
      </w:r>
      <w:r w:rsidRPr="009C7A08">
        <w:rPr>
          <w:lang w:val="uk-UA"/>
        </w:rPr>
        <w:t xml:space="preserve"> а в залежності від відношення видів рослин до різних екологічних груп по ознаці умов їх росту поділяють на наступні типи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 перевагою рослин повітряно-водної групи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 перевагою напівзанурених і занурених рослин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 перевагою рослин, що плавають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комбіновані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По-друге, за походженням і ступенем участі людини в контролі функціонування рослинних систем розрізняють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культурфітоценози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рослинні співтовариства, створені людиною для одержання первинної продукції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 xml:space="preserve">полючи, сади, газони і </w:t>
      </w:r>
      <w:r w:rsidR="00241522" w:rsidRPr="009C7A08">
        <w:rPr>
          <w:lang w:val="uk-UA"/>
        </w:rPr>
        <w:t>т.п.);</w:t>
      </w:r>
    </w:p>
    <w:p w:rsidR="009F6A7F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штучні рослинні угруповання, що не володіють фітоценотичною структурою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штучні вуличні або внутрішньоквартальні насадження, зі штучними покриттями між окремими деревами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спонтанні фітоценози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порушені природні угрупування синантропних рослин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природні фітоценози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По-третє, по ознаці цільового використання фітомеліоративні системи поділяють на наступні категорії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спеціальні, не використовувані з метою одержання первинної продукції або експлуатовані у визначеному режимі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парки, сквери, захисні смуги, насадження охоронних територій у межах зелених зон міст</w:t>
      </w:r>
      <w:r w:rsidR="00241522" w:rsidRPr="009C7A08">
        <w:rPr>
          <w:lang w:val="uk-UA"/>
        </w:rPr>
        <w:t>);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продукційні, фітомеліоративні функції яких використовують без збитку для виробництва первинної продукції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 xml:space="preserve">поля, плодові сади, виноградники, фітоаквакультура і </w:t>
      </w:r>
      <w:r w:rsidR="00241522" w:rsidRPr="009C7A08">
        <w:rPr>
          <w:lang w:val="uk-UA"/>
        </w:rPr>
        <w:t>т.д.);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рудеральні, фітомеліоративні функції якими виконуються спонтанно</w:t>
      </w:r>
      <w:r w:rsidR="00241522" w:rsidRPr="009C7A08">
        <w:rPr>
          <w:lang w:val="uk-UA"/>
        </w:rPr>
        <w:t>.</w:t>
      </w:r>
    </w:p>
    <w:p w:rsidR="00925531" w:rsidRDefault="00925531" w:rsidP="00241522">
      <w:pPr>
        <w:ind w:firstLine="709"/>
        <w:rPr>
          <w:lang w:val="uk-UA"/>
        </w:rPr>
      </w:pPr>
      <w:bookmarkStart w:id="15" w:name="_Toc89145549"/>
    </w:p>
    <w:p w:rsidR="00241522" w:rsidRPr="009C7A08" w:rsidRDefault="009F6A7F" w:rsidP="00925531">
      <w:pPr>
        <w:pStyle w:val="2"/>
      </w:pPr>
      <w:bookmarkStart w:id="16" w:name="_Toc276282517"/>
      <w:r w:rsidRPr="009C7A08">
        <w:t>Ефективність фітомеліоративної системи</w:t>
      </w:r>
      <w:bookmarkEnd w:id="15"/>
      <w:bookmarkEnd w:id="16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Ефективність фітомеліоративної системи визначається як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відношення кількості поглинетуї забруднюючої речовини до загальної кількості надходячої ззовні за визначений час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у випадку фільтруючої функції по механізму опору зовнішнім впливам</w:t>
      </w:r>
      <w:r w:rsidR="00241522" w:rsidRPr="009C7A08">
        <w:rPr>
          <w:lang w:val="uk-UA"/>
        </w:rPr>
        <w:t>);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відношення кількості виділеної рослинами за визначений час у визначеному обсязі речовини з меліоративними властивостями до кількості речовини в деякий вихідний момент часу в обсязі до початку роботи фітомеліоративної системи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у випадку роботи системи за принципом посилення</w:t>
      </w:r>
      <w:r w:rsidR="00241522" w:rsidRPr="009C7A08">
        <w:rPr>
          <w:lang w:val="uk-UA"/>
        </w:rPr>
        <w:t>);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відношення кількості виділеної рослинами речовини в визначеному обсязі за визначений час до кількості цієї речовини в тому ж обсязі, спожитої людиною за той же період часу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у випадку компенсуючої дії фітомеліоративної системи</w:t>
      </w:r>
      <w:r w:rsidR="00241522" w:rsidRPr="009C7A08">
        <w:rPr>
          <w:lang w:val="uk-UA"/>
        </w:rPr>
        <w:t>).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При визначенні фітомеліоративної ефективності рекультивуючих систем використовуються непрямі показники, такі як, наприклад, вміст гумусу в ґрунті до рекультивації і після протікання визначеного періоду після введення в дію фітомеліоративної системи, тобто швидкість гумусоутворення в нових умовах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Найбільшою ефективністю вирізняються багатовидові, багатоярусні фітомеліоративні системи деревинно-чагарникових насаджень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Трав'янисті рудеральні угрупування в цілому поступаються за ефективністю природній трав'янистим і деревинно-чагарниковим, але, проте, виконують ряд важливих функцій в урбоекосистемі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закріплюють порушені субстрати, перешкоджаючи запиленню атмосфери, поглинають значну кількість токсичних речовин, що надходять у навколишнє середовище з викидами підприємств і вихлопних газів від автотранспорту, наприклад, до 400 г свинцю/га в рік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Різні фітомеліоративні системи функціонально доповнюють одна одну, тому в кожному великому місті доцільно використовувати всі можливі в даних умовах фітомеліоранти в комбінаціях, що дозволяють максимізувати бажаний ефект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>]</w:t>
      </w:r>
    </w:p>
    <w:p w:rsidR="00925531" w:rsidRDefault="00925531" w:rsidP="00241522">
      <w:pPr>
        <w:ind w:firstLine="709"/>
        <w:rPr>
          <w:lang w:val="uk-UA"/>
        </w:rPr>
      </w:pPr>
      <w:bookmarkStart w:id="17" w:name="_Toc89145550"/>
    </w:p>
    <w:p w:rsidR="009F6A7F" w:rsidRPr="009C7A08" w:rsidRDefault="009F6A7F" w:rsidP="00925531">
      <w:pPr>
        <w:pStyle w:val="2"/>
      </w:pPr>
      <w:bookmarkStart w:id="18" w:name="_Toc276282518"/>
      <w:r w:rsidRPr="009C7A08">
        <w:t>Принципи створення фітомеліоративних систем у містах і приміських зонах</w:t>
      </w:r>
      <w:bookmarkEnd w:id="17"/>
      <w:bookmarkEnd w:id="18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Головними принципами створення фітомеліоративних систем у різних функціональних зонах міст є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принцип комплексності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рослинні системи проектуються, створюються і використовуються для досягнення не однієї, а комплексу фітомеліоративних цілей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наприклад, зменшення вмісту забруднюючих газів і аерозолів в атмосфері разом зі зниженням рівня шуму і поверхневого стоку й одночасним посиленням естетичних властивостей навколишнього середовища</w:t>
      </w:r>
      <w:r w:rsidR="00241522" w:rsidRPr="009C7A08">
        <w:rPr>
          <w:lang w:val="uk-UA"/>
        </w:rPr>
        <w:t>);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принцип відповідності складу і структури рослинного угруповання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фітоценозу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типові умов росту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природні біогеоценози безпосередньо включаються в мережу керування якістю навколишнього середовища міста, а штучні біогеоценози проектуються і створюються таким чином, що вони структурно і функціонально імітують природні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Однак у містах, по напрямку від периферії до центра, на градієнті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 xml:space="preserve">лісу і природних угрупувань інших типів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забудовані території</w:t>
      </w:r>
      <w:r w:rsidR="00241522" w:rsidRPr="009C7A08">
        <w:rPr>
          <w:lang w:val="uk-UA"/>
        </w:rPr>
        <w:t xml:space="preserve">" </w:t>
      </w:r>
      <w:r w:rsidRPr="009C7A08">
        <w:rPr>
          <w:lang w:val="uk-UA"/>
        </w:rPr>
        <w:t>умови росту рослин стають екстремальними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збільшується сухість мікроклімату і ґрунтів, зменшується проникність ґрунтів аж до заміни їх штучними непроникними покриттями, збільшується ступінь забруднення атмосфери, ґрунтів і вод, що надходять з атмосферними опадами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 цих умовах створення повноцінних фітомеліоративнх систем стає можливим лише при заміні місцевих видів інтродуцентами, екологічні характеристики яких дозволяють їм виносити екстремальні умови центральних або промислових зон міста, або в результаті проведення комплексу заходів, спрямованих на зниження ступеню гемеробності місцеперебувань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Практика використання інтродукованих видів у складі насаджень міста і приміських зон поширена повсюдно у світі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містах України більше двох третин породного складу дерев і чагарників припадає на інтродуценти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Здійснення принципу відповідності насадження типові місцеперебування припускає, у свою чергу, використання наступного комплексу принципів</w:t>
      </w:r>
      <w:r w:rsidR="00241522" w:rsidRPr="009C7A08">
        <w:rPr>
          <w:lang w:val="uk-UA"/>
        </w:rPr>
        <w:t>:</w:t>
      </w:r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925531">
      <w:pPr>
        <w:pStyle w:val="2"/>
      </w:pPr>
      <w:bookmarkStart w:id="19" w:name="_Toc276282519"/>
      <w:r w:rsidRPr="009C7A08">
        <w:t>Екологічні і лісотипологічні</w:t>
      </w:r>
      <w:bookmarkEnd w:id="19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Видовий склад фітоценозів формується відповідно до екологічних характеристик окремих видів, таких, як відношення до механічного складу ґрунту, вмісту гумусу і поживних речовин, засолення, кислотності, зволоження ґрунтів і їх змінності, освітленості, стійкості до вмісту токсичних газів і пилу в атмосфері і </w:t>
      </w:r>
      <w:r w:rsidR="00241522" w:rsidRPr="009C7A08">
        <w:rPr>
          <w:lang w:val="uk-UA"/>
        </w:rPr>
        <w:t xml:space="preserve">т.д. </w:t>
      </w:r>
      <w:r w:rsidRPr="009C7A08">
        <w:rPr>
          <w:lang w:val="uk-UA"/>
        </w:rPr>
        <w:t>Властивості окремих видів, з списку потенційно використовуваних, зпівставляються з характеристиками конкретного місця росту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за вище зазначеними параметрами</w:t>
      </w:r>
      <w:r w:rsidR="00241522" w:rsidRPr="009C7A08">
        <w:rPr>
          <w:lang w:val="uk-UA"/>
        </w:rPr>
        <w:t>),</w:t>
      </w:r>
      <w:r w:rsidRPr="009C7A08">
        <w:rPr>
          <w:lang w:val="uk-UA"/>
        </w:rPr>
        <w:t xml:space="preserve"> ідентифікованого з тим або іншим типом лісу або нелісових умов росту відповідно до відомих типологічних схем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Таким чином, підбирається асортимент видів, здатних рости в умовах даного лісогосподарського району і даного місцеперебування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Інтродукованим видам надається перевага у випадку, якщо їхні екологічні характеристики близькі до таких місцевих видів, але стійкість до промислового забруднення значно вища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На наступному етапі з отриманого списку виключаються види з яскраво вираженими аллелопатичними властивостями, що придушують інші види при спільному рості в змішаних насадженнях</w:t>
      </w:r>
      <w:r w:rsidR="00241522" w:rsidRPr="009C7A08">
        <w:rPr>
          <w:lang w:val="uk-UA"/>
        </w:rPr>
        <w:t>.</w:t>
      </w:r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925531">
      <w:pPr>
        <w:pStyle w:val="2"/>
      </w:pPr>
      <w:bookmarkStart w:id="20" w:name="_Toc276282520"/>
      <w:r w:rsidRPr="009C7A08">
        <w:t>Філогенетичні і біосистематичні</w:t>
      </w:r>
      <w:bookmarkEnd w:id="20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 основі використання цих принципів лежать уявлення про відповідність географічних ареалів видів рослин їхнім екологічним і філогенетичним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тобто відображаючим еволюційний розвиток таксонів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особливостям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філогенетично близькі таксони займають ідентичні екологічні ніші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На основі даного принципу створюються так звані монокультурні парки і сади з дерев різних видів одного роду, володіючі високими санітарно-захисними, рекреаційними і естетичними властивостями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Ці ж принципи покладені в основу селекційної роботи з виведення нових форм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у рамках сучасних таксонів</w:t>
      </w:r>
      <w:r w:rsidR="00241522" w:rsidRPr="009C7A08">
        <w:rPr>
          <w:lang w:val="uk-UA"/>
        </w:rPr>
        <w:t>),</w:t>
      </w:r>
      <w:r w:rsidRPr="009C7A08">
        <w:rPr>
          <w:lang w:val="uk-UA"/>
        </w:rPr>
        <w:t xml:space="preserve"> що володіють такими властивостями, які роблять їх придатними для культивування в специфічних умовах міста</w:t>
      </w:r>
      <w:r w:rsidR="00241522" w:rsidRPr="009C7A08">
        <w:rPr>
          <w:lang w:val="uk-UA"/>
        </w:rPr>
        <w:t>.</w:t>
      </w:r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925531">
      <w:pPr>
        <w:pStyle w:val="2"/>
      </w:pPr>
      <w:bookmarkStart w:id="21" w:name="_Toc276282521"/>
      <w:r w:rsidRPr="009C7A08">
        <w:t>Естетичні</w:t>
      </w:r>
      <w:bookmarkEnd w:id="21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Використовуються переважно в архітектурно-планувальній, естетичній і рекреаційній фітомеліорації при створенні пейзажних елементів насаджень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Застосовуються наступні композиційні прийоми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акцент, створення оглядових куліс і рамок, чергування відкритих і закритих просторів, контраст, використання світла і тіні, перспектива, рівновага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Лише на основі комплексного застосування методичних принципів і підходів лісознавства, біогеоценології, фізіології, генетики і селекції рослин, ландшафтної архітектури можливе вирішення задач екологічної оптимізації сучасного урбанізованого ландшафту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>]</w:t>
      </w:r>
    </w:p>
    <w:p w:rsidR="009F6A7F" w:rsidRPr="009C7A08" w:rsidRDefault="009F6A7F" w:rsidP="00925531">
      <w:pPr>
        <w:pStyle w:val="2"/>
      </w:pPr>
      <w:r w:rsidRPr="009C7A08">
        <w:br w:type="page"/>
      </w:r>
      <w:bookmarkStart w:id="22" w:name="_Toc89145551"/>
      <w:bookmarkStart w:id="23" w:name="_Toc276282522"/>
      <w:r w:rsidRPr="009C7A08">
        <w:t>Властивості рослин, що використовуються у складі міських і приміських насаджень</w:t>
      </w:r>
      <w:bookmarkEnd w:id="22"/>
      <w:bookmarkEnd w:id="23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Серед різних властивостей видів рослин, що використовуються у фітомеліоративних системах, виділяють наступні характеристики, що мають найбільше значення для досягнення високої ефективності фітомеліоративних заходів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здатність рости в широкому діапазоні умов ґрунтового багатства, обумовленого механічним складом і запасом поживних речовин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широкий діапазон толерантності до умов ґрунтового зволоження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у ряді випадків, коли фітомеліоративні системи створюються в специфічних едафічних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ґрунтових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умовах, для досягнення бажаного ефекту необхідно використовувати рослини, спеціалізовані у рості на дуже багатих або, навпаки, дуже бідних місцевостях, або в умовах одночасного затоплення і засолення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рослини засолених місцевостей проявляють властивості високої стійкості до газо-аерозольних викидів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висока стійкість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відповідно, низька чутливість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до промислових газо-аерозольних забруднень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як правило, листопадні дерева помірних широт і трав'янисті рослини посушливих місцевостей демонструють більш високу стійкість до цього фактора, чим, відповідно, хвойні рослини і рослини більш вологих місцевостей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здатність поглинати забруднюючі речовини з атмосфери або водного середовища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добре виражені фітонцидні властивості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добре виражена здатність до іонізації атмосферного повітря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гіллясті крони з густим листям або щільною хвоєю, що є необхідною умовою для використання рослин з метою шумопоглинання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високі естетичні якості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рослини з красивими, декоративними кронами, паростками, квітками, плодами використовуються в архітектурно-планувальній фітомеліорації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Списки видів рослин, що використовуються в озелененні населених пунктів України, місцевих і екзотичних з різними фітомеліоративними властивостями, приведені в табл</w:t>
      </w:r>
      <w:r w:rsidR="00241522" w:rsidRPr="009C7A08">
        <w:rPr>
          <w:lang w:val="uk-UA"/>
        </w:rPr>
        <w:t xml:space="preserve">.1. </w:t>
      </w:r>
      <w:r w:rsidRPr="009C7A08">
        <w:rPr>
          <w:lang w:val="uk-UA"/>
        </w:rPr>
        <w:t>та табл</w:t>
      </w:r>
      <w:r w:rsidR="00241522" w:rsidRPr="009C7A08">
        <w:rPr>
          <w:lang w:val="uk-UA"/>
        </w:rPr>
        <w:t>.2.</w:t>
      </w:r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Таблиця 1</w:t>
      </w:r>
      <w:r w:rsidR="00241522" w:rsidRPr="009C7A08">
        <w:rPr>
          <w:lang w:val="uk-UA"/>
        </w:rPr>
        <w:t>.</w:t>
      </w:r>
    </w:p>
    <w:p w:rsidR="009F6A7F" w:rsidRPr="009C7A08" w:rsidRDefault="009F6A7F" w:rsidP="00925531">
      <w:pPr>
        <w:ind w:left="708" w:firstLine="1"/>
        <w:rPr>
          <w:lang w:val="uk-UA"/>
        </w:rPr>
      </w:pPr>
      <w:r w:rsidRPr="009C7A08">
        <w:rPr>
          <w:lang w:val="uk-UA"/>
        </w:rPr>
        <w:t>Властивості рослин, що використовуються для створення санітарно-захисних зон промислових підприємств і озеленення міст і населених пунктів з розвинутими промисловими функціями</w:t>
      </w:r>
      <w:r w:rsidR="00241522" w:rsidRPr="009C7A08">
        <w:rPr>
          <w:lang w:val="uk-UA"/>
        </w:rPr>
        <w:t xml:space="preserve">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 xml:space="preserve">] </w:t>
      </w:r>
    </w:p>
    <w:tbl>
      <w:tblPr>
        <w:tblW w:w="4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341"/>
        <w:gridCol w:w="1031"/>
        <w:gridCol w:w="1072"/>
        <w:gridCol w:w="1072"/>
        <w:gridCol w:w="934"/>
      </w:tblGrid>
      <w:tr w:rsidR="009F6A7F" w:rsidRPr="00484D2C" w:rsidTr="00484D2C">
        <w:trPr>
          <w:trHeight w:val="2779"/>
          <w:jc w:val="center"/>
        </w:trPr>
        <w:tc>
          <w:tcPr>
            <w:tcW w:w="2229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Українська назва</w:t>
            </w:r>
          </w:p>
        </w:tc>
        <w:tc>
          <w:tcPr>
            <w:tcW w:w="2341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Латинська</w:t>
            </w:r>
          </w:p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назва</w:t>
            </w:r>
          </w:p>
        </w:tc>
        <w:tc>
          <w:tcPr>
            <w:tcW w:w="1031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Життєва форма</w:t>
            </w:r>
          </w:p>
        </w:tc>
        <w:tc>
          <w:tcPr>
            <w:tcW w:w="1072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Середня відносна стійкість до газопилових викидів, бал</w:t>
            </w:r>
            <w:r w:rsidRPr="00484D2C">
              <w:rPr>
                <w:rStyle w:val="af2"/>
                <w:lang w:val="uk-UA"/>
              </w:rPr>
              <w:footnoteReference w:id="1"/>
            </w:r>
            <w:r w:rsidR="00241522" w:rsidRPr="00484D2C">
              <w:rPr>
                <w:lang w:val="uk-UA"/>
              </w:rPr>
              <w:t xml:space="preserve">. </w:t>
            </w:r>
          </w:p>
        </w:tc>
        <w:tc>
          <w:tcPr>
            <w:tcW w:w="1072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Поглинання S0</w:t>
            </w:r>
            <w:r w:rsidRPr="00484D2C">
              <w:rPr>
                <w:vertAlign w:val="subscript"/>
                <w:lang w:val="uk-UA"/>
              </w:rPr>
              <w:t>2</w:t>
            </w:r>
            <w:r w:rsidRPr="00484D2C">
              <w:rPr>
                <w:lang w:val="uk-UA"/>
              </w:rPr>
              <w:t xml:space="preserve"> одною рослиною, г/вегет</w:t>
            </w:r>
            <w:r w:rsidR="00241522" w:rsidRPr="00484D2C">
              <w:rPr>
                <w:lang w:val="uk-UA"/>
              </w:rPr>
              <w:t xml:space="preserve">. </w:t>
            </w:r>
            <w:r w:rsidRPr="00484D2C">
              <w:rPr>
                <w:lang w:val="uk-UA"/>
              </w:rPr>
              <w:t>період</w:t>
            </w:r>
          </w:p>
        </w:tc>
        <w:tc>
          <w:tcPr>
            <w:tcW w:w="934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Поглинання пилу одною рослиною,</w:t>
            </w:r>
            <w:r w:rsidR="00925531" w:rsidRPr="00484D2C">
              <w:rPr>
                <w:lang w:val="uk-UA"/>
              </w:rPr>
              <w:t xml:space="preserve"> </w:t>
            </w:r>
            <w:r w:rsidRPr="00484D2C">
              <w:rPr>
                <w:lang w:val="uk-UA"/>
              </w:rPr>
              <w:t>кг/вегет</w:t>
            </w:r>
            <w:r w:rsidR="00241522" w:rsidRPr="00484D2C">
              <w:rPr>
                <w:lang w:val="uk-UA"/>
              </w:rPr>
              <w:t xml:space="preserve">. </w:t>
            </w:r>
            <w:r w:rsidRPr="00484D2C">
              <w:rPr>
                <w:lang w:val="uk-UA"/>
              </w:rPr>
              <w:t>період</w:t>
            </w:r>
          </w:p>
        </w:tc>
      </w:tr>
      <w:tr w:rsidR="009F6A7F" w:rsidRPr="00484D2C" w:rsidTr="00484D2C">
        <w:trPr>
          <w:trHeight w:val="298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6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Дуб червоний*</w:t>
            </w:r>
            <w:r w:rsidRPr="00484D2C">
              <w:rPr>
                <w:rStyle w:val="af2"/>
                <w:lang w:val="uk-UA"/>
              </w:rPr>
              <w:footnoteReference w:id="2"/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Quercus rubra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278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Клен ясенолистний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Acer negundo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33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Осика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tremula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чорна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nigra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</w:tr>
      <w:tr w:rsidR="009F6A7F" w:rsidRPr="00484D2C" w:rsidTr="00484D2C">
        <w:trPr>
          <w:trHeight w:val="252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Черешня звичайна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Cerasus avium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Шовковиця біла*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Morus alba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31</w:t>
            </w:r>
          </w:p>
        </w:tc>
      </w:tr>
      <w:tr w:rsidR="009F6A7F" w:rsidRPr="00484D2C" w:rsidTr="00484D2C">
        <w:trPr>
          <w:trHeight w:val="278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канадська*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deltoides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3,8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34</w:t>
            </w:r>
          </w:p>
        </w:tc>
      </w:tr>
      <w:tr w:rsidR="009F6A7F" w:rsidRPr="00484D2C" w:rsidTr="00484D2C">
        <w:trPr>
          <w:trHeight w:val="18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Ясен звичайний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Fraxinus excelsior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3,8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170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27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Верба козяча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Salix caprea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33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лавролиста*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laurifolia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15</w:t>
            </w:r>
          </w:p>
        </w:tc>
      </w:tr>
      <w:tr w:rsidR="009F6A7F" w:rsidRPr="00484D2C" w:rsidTr="00484D2C">
        <w:trPr>
          <w:trHeight w:val="253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пірамідальна*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italica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</w:t>
            </w:r>
          </w:p>
        </w:tc>
      </w:tr>
      <w:tr w:rsidR="009F6A7F" w:rsidRPr="00484D2C" w:rsidTr="00484D2C">
        <w:trPr>
          <w:trHeight w:val="188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Черемшина звичайна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Padus avium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250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Яблуня домашня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Malus domestica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</w:p>
        </w:tc>
      </w:tr>
      <w:tr w:rsidR="009F6A7F" w:rsidRPr="00484D2C" w:rsidTr="00484D2C">
        <w:trPr>
          <w:trHeight w:val="33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Верба біла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Salix alba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36</w:t>
            </w:r>
          </w:p>
        </w:tc>
      </w:tr>
      <w:tr w:rsidR="009F6A7F" w:rsidRPr="00484D2C" w:rsidTr="00484D2C">
        <w:trPr>
          <w:trHeight w:val="260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Каштан кінський*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Aesculus hippocastanum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3,6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17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Айлант найвищий*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Ailanthus altissima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24</w:t>
            </w:r>
          </w:p>
        </w:tc>
      </w:tr>
      <w:tr w:rsidR="009F6A7F" w:rsidRPr="00484D2C" w:rsidTr="00484D2C">
        <w:trPr>
          <w:trHeight w:val="273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Грузнув граболистий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Ulmus caprinifolia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IS</w:t>
            </w:r>
          </w:p>
        </w:tc>
      </w:tr>
      <w:tr w:rsidR="009F6A7F" w:rsidRPr="00484D2C" w:rsidTr="00484D2C">
        <w:trPr>
          <w:trHeight w:val="348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Дуб черешковий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Quercus robur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283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Клен гостролистий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Acer platanoides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</w:tr>
      <w:tr w:rsidR="009F6A7F" w:rsidRPr="00484D2C" w:rsidTr="00484D2C">
        <w:trPr>
          <w:trHeight w:val="202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Клен польовий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Acer campestre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</w:tr>
      <w:tr w:rsidR="009F6A7F" w:rsidRPr="00484D2C" w:rsidTr="00484D2C">
        <w:trPr>
          <w:trHeight w:val="26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Липа серцелиста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Tilia cordata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18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Ясен зелений*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Fraxinus lanceolata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</w:t>
            </w:r>
          </w:p>
        </w:tc>
      </w:tr>
      <w:tr w:rsidR="009F6A7F" w:rsidRPr="00484D2C" w:rsidTr="00484D2C">
        <w:trPr>
          <w:trHeight w:val="273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Грузнув гірський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Ulmus montanus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23</w:t>
            </w:r>
          </w:p>
        </w:tc>
      </w:tr>
      <w:tr w:rsidR="009F6A7F" w:rsidRPr="00484D2C" w:rsidTr="00484D2C">
        <w:trPr>
          <w:trHeight w:val="336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Ялина колюча*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Picea pungens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11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бальзамічна*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balsamifera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</w:t>
            </w:r>
          </w:p>
        </w:tc>
      </w:tr>
      <w:tr w:rsidR="009F6A7F" w:rsidRPr="00484D2C" w:rsidTr="00484D2C">
        <w:trPr>
          <w:trHeight w:val="33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біла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alba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</w:t>
            </w:r>
          </w:p>
        </w:tc>
      </w:tr>
      <w:tr w:rsidR="009F6A7F" w:rsidRPr="00484D2C" w:rsidTr="00484D2C">
        <w:trPr>
          <w:trHeight w:val="266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Абрикос звичайний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Armeniaca vulgaris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3,25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</w:p>
        </w:tc>
      </w:tr>
      <w:tr w:rsidR="009F6A7F" w:rsidRPr="00484D2C" w:rsidTr="00484D2C">
        <w:trPr>
          <w:trHeight w:val="19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Клен татарський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Acer tataricum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3,2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trHeight w:val="262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Береза бородавчаста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Betula verrucosa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90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182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Грузнув гладкий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Ulmus laevis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80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</w:t>
            </w:r>
          </w:p>
        </w:tc>
      </w:tr>
      <w:tr w:rsidR="009F6A7F" w:rsidRPr="00484D2C" w:rsidTr="00484D2C">
        <w:trPr>
          <w:trHeight w:val="27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Горобина звичайна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Sorbus aucuparia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50</w:t>
            </w: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</w:p>
        </w:tc>
      </w:tr>
      <w:tr w:rsidR="009F6A7F" w:rsidRPr="00484D2C" w:rsidTr="00484D2C">
        <w:trPr>
          <w:trHeight w:val="33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Ялина звичайна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Picea excelsa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112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Лох вузьколистий*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Eleagnus angustifolia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1,5</w:t>
            </w:r>
          </w:p>
        </w:tc>
      </w:tr>
      <w:tr w:rsidR="009F6A7F" w:rsidRPr="00484D2C" w:rsidTr="00484D2C">
        <w:trPr>
          <w:trHeight w:val="32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Жимолость татарська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Lonicera tatarica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3,8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0,2</w:t>
            </w:r>
          </w:p>
        </w:tc>
      </w:tr>
      <w:tr w:rsidR="009F6A7F" w:rsidRPr="00484D2C" w:rsidTr="00484D2C">
        <w:trPr>
          <w:trHeight w:val="26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Шипшина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різні види</w:t>
            </w:r>
            <w:r w:rsidR="00241522" w:rsidRPr="00484D2C">
              <w:rPr>
                <w:lang w:val="uk-UA"/>
              </w:rPr>
              <w:t xml:space="preserve">) 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Rosa spp</w:t>
            </w:r>
            <w:r w:rsidR="00241522" w:rsidRPr="00484D2C">
              <w:rPr>
                <w:lang w:val="uk-UA"/>
              </w:rPr>
              <w:t xml:space="preserve">. 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3,8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0,3</w:t>
            </w:r>
          </w:p>
        </w:tc>
      </w:tr>
      <w:tr w:rsidR="009F6A7F" w:rsidRPr="00484D2C" w:rsidTr="00484D2C">
        <w:trPr>
          <w:trHeight w:val="46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Бересклет європейський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Euonymus europaea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0,6</w:t>
            </w:r>
          </w:p>
        </w:tc>
      </w:tr>
      <w:tr w:rsidR="009F6A7F" w:rsidRPr="00484D2C" w:rsidTr="00484D2C">
        <w:trPr>
          <w:trHeight w:val="19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Лох сріблистий*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Eleagnus argentea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trHeight w:val="127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Смородина золотава*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Ribes aureum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3,7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190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Бирючина звичайна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Ligustrum vulgare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3,6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0,3</w:t>
            </w:r>
          </w:p>
        </w:tc>
      </w:tr>
      <w:tr w:rsidR="009F6A7F" w:rsidRPr="00484D2C" w:rsidTr="00484D2C">
        <w:trPr>
          <w:trHeight w:val="12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Бузина червона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Sambucus racemosa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3,6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0,4</w:t>
            </w:r>
          </w:p>
        </w:tc>
      </w:tr>
      <w:tr w:rsidR="009F6A7F" w:rsidRPr="00484D2C" w:rsidTr="00484D2C">
        <w:trPr>
          <w:trHeight w:val="200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Смородина червона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Ribes rubrum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3,6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46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Карагана деревоподібна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Caragana arborescens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0,2</w:t>
            </w:r>
          </w:p>
        </w:tc>
      </w:tr>
      <w:tr w:rsidR="009F6A7F" w:rsidRPr="00484D2C" w:rsidTr="00484D2C">
        <w:trPr>
          <w:trHeight w:val="27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Смородина чорна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Ribes nigrum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33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Спірея Вангутта*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Spiraea</w:t>
            </w:r>
            <w:r w:rsidR="00241522" w:rsidRPr="00484D2C">
              <w:rPr>
                <w:lang w:val="uk-UA"/>
              </w:rPr>
              <w:t xml:space="preserve"> [</w:t>
            </w:r>
            <w:r w:rsidRPr="00484D2C">
              <w:rPr>
                <w:lang w:val="uk-UA"/>
              </w:rPr>
              <w:t>Vanhoutti</w:t>
            </w:r>
            <w:r w:rsidR="00241522" w:rsidRPr="00484D2C">
              <w:rPr>
                <w:lang w:val="uk-UA"/>
              </w:rPr>
              <w:t xml:space="preserve">] 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0,4</w:t>
            </w:r>
          </w:p>
        </w:tc>
      </w:tr>
      <w:tr w:rsidR="009F6A7F" w:rsidRPr="00484D2C" w:rsidTr="00484D2C">
        <w:trPr>
          <w:trHeight w:val="28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Скумпія шкіряна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Cotinus coggygria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3,4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202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Спірея верболиста*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Spiraea salicifolia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26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Барбарис звичайний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Berberis vulgaris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3,25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0,3</w:t>
            </w:r>
          </w:p>
        </w:tc>
      </w:tr>
      <w:tr w:rsidR="009F6A7F" w:rsidRPr="00484D2C" w:rsidTr="00484D2C">
        <w:trPr>
          <w:trHeight w:val="197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Бузок звичайний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Syringa vulgaris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3,25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1,6</w:t>
            </w:r>
          </w:p>
        </w:tc>
      </w:tr>
      <w:tr w:rsidR="009F6A7F" w:rsidRPr="00484D2C" w:rsidTr="00484D2C">
        <w:trPr>
          <w:trHeight w:val="274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Глід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різні види</w:t>
            </w:r>
            <w:r w:rsidR="00241522" w:rsidRPr="00484D2C">
              <w:rPr>
                <w:lang w:val="uk-UA"/>
              </w:rPr>
              <w:t xml:space="preserve">) 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Crataegus spp</w:t>
            </w:r>
            <w:r w:rsidR="00241522" w:rsidRPr="00484D2C">
              <w:rPr>
                <w:lang w:val="uk-UA"/>
              </w:rPr>
              <w:t xml:space="preserve">. 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3,1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0,3</w:t>
            </w:r>
          </w:p>
        </w:tc>
      </w:tr>
      <w:tr w:rsidR="009F6A7F" w:rsidRPr="00484D2C" w:rsidTr="00484D2C">
        <w:trPr>
          <w:trHeight w:val="193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Аморфа чагарникова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Amorpha fruticosa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0,2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Калина звичайна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Viburnum opulus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</w:tr>
      <w:tr w:rsidR="009F6A7F" w:rsidRPr="00484D2C" w:rsidTr="00484D2C">
        <w:trPr>
          <w:trHeight w:val="461"/>
          <w:jc w:val="center"/>
        </w:trPr>
        <w:tc>
          <w:tcPr>
            <w:tcW w:w="222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Виноград дикий</w:t>
            </w:r>
          </w:p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п’ятилистковий*</w:t>
            </w:r>
          </w:p>
        </w:tc>
        <w:tc>
          <w:tcPr>
            <w:tcW w:w="234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Partenocissus quinquefolia</w:t>
            </w:r>
          </w:p>
        </w:tc>
        <w:tc>
          <w:tcPr>
            <w:tcW w:w="103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ліана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4,1</w:t>
            </w:r>
          </w:p>
        </w:tc>
        <w:tc>
          <w:tcPr>
            <w:tcW w:w="1072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0,1</w:t>
            </w:r>
          </w:p>
        </w:tc>
      </w:tr>
    </w:tbl>
    <w:p w:rsidR="00241522" w:rsidRPr="009C7A08" w:rsidRDefault="00101F57" w:rsidP="00241522">
      <w:pPr>
        <w:ind w:firstLine="709"/>
        <w:rPr>
          <w:lang w:val="uk-UA"/>
        </w:rPr>
      </w:pPr>
      <w:r>
        <w:rPr>
          <w:lang w:val="uk-UA"/>
        </w:rPr>
        <w:br w:type="page"/>
      </w:r>
      <w:r w:rsidR="009F6A7F" w:rsidRPr="009C7A08">
        <w:rPr>
          <w:lang w:val="uk-UA"/>
        </w:rPr>
        <w:t>Таблиця 2</w:t>
      </w:r>
      <w:r w:rsidR="00241522" w:rsidRPr="009C7A08">
        <w:rPr>
          <w:lang w:val="uk-UA"/>
        </w:rPr>
        <w:t>.</w:t>
      </w:r>
    </w:p>
    <w:p w:rsidR="009F6A7F" w:rsidRPr="009C7A08" w:rsidRDefault="009F6A7F" w:rsidP="00925531">
      <w:pPr>
        <w:ind w:left="708" w:firstLine="1"/>
        <w:rPr>
          <w:lang w:val="uk-UA"/>
        </w:rPr>
      </w:pPr>
      <w:r w:rsidRPr="009C7A08">
        <w:rPr>
          <w:lang w:val="uk-UA"/>
        </w:rPr>
        <w:t>Рослини, що використовуються в сануючій, рекреаційній і естетичній меліорації і їхні властивості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по Лаптєву, 1998, зі змінами</w:t>
      </w:r>
      <w:r w:rsidR="00241522" w:rsidRPr="009C7A08">
        <w:rPr>
          <w:lang w:val="uk-UA"/>
        </w:rPr>
        <w:t>) [</w:t>
      </w:r>
      <w:r w:rsidRPr="009C7A08">
        <w:rPr>
          <w:lang w:val="uk-UA"/>
        </w:rPr>
        <w:t>3</w:t>
      </w:r>
      <w:r w:rsidR="00241522" w:rsidRPr="009C7A08">
        <w:rPr>
          <w:lang w:val="uk-UA"/>
        </w:rPr>
        <w:t xml:space="preserve">] 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2521"/>
        <w:gridCol w:w="2059"/>
        <w:gridCol w:w="588"/>
        <w:gridCol w:w="585"/>
        <w:gridCol w:w="764"/>
        <w:gridCol w:w="585"/>
      </w:tblGrid>
      <w:tr w:rsidR="009F6A7F" w:rsidRPr="00484D2C" w:rsidTr="00484D2C">
        <w:trPr>
          <w:trHeight w:val="3097"/>
          <w:jc w:val="center"/>
        </w:trPr>
        <w:tc>
          <w:tcPr>
            <w:tcW w:w="1960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Українська назва</w:t>
            </w:r>
          </w:p>
        </w:tc>
        <w:tc>
          <w:tcPr>
            <w:tcW w:w="2521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Латинська назва</w:t>
            </w:r>
          </w:p>
        </w:tc>
        <w:tc>
          <w:tcPr>
            <w:tcW w:w="2059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Життєва</w:t>
            </w:r>
            <w:r w:rsidR="00925531" w:rsidRPr="00484D2C">
              <w:rPr>
                <w:lang w:val="uk-UA"/>
              </w:rPr>
              <w:t xml:space="preserve"> </w:t>
            </w:r>
            <w:r w:rsidRPr="00484D2C">
              <w:rPr>
                <w:lang w:val="uk-UA"/>
              </w:rPr>
              <w:t>форма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Фітонцидність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Зниження окислення повітря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925531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 xml:space="preserve">Підвищення вмісту негативно </w:t>
            </w:r>
          </w:p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заряджених іонів в атмосфері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Сумарна цінність</w:t>
            </w:r>
          </w:p>
        </w:tc>
      </w:tr>
      <w:tr w:rsidR="009F6A7F" w:rsidRPr="00484D2C" w:rsidTr="00484D2C">
        <w:trPr>
          <w:trHeight w:val="269"/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6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7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Магнолія крупноквіткова*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Magnolia grandiflora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вічнозелене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Дуб червоний*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Quercus rubra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Дуб звичайний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Quercus robur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Верба біла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Salix alba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Горобина звичайна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Sorbus aucuparia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Каштан кінський*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Aesculum hippocastanum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Клен гостролистий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Acer platanoides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Липа серцелиста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Tilia cordata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Липа широколиста*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Tilia platyphyllos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Горобина арія*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Sorbus aria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Айлант найвищий*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Ailanthus altissima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Береза бородавчаста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Betula verrucosa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Груша звичайна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Pyrus communis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Платан західний*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Platanus occidentalis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Софора японська*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Sophora japonica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Тополя Болле*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Populus bolleana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Черемшина звичайна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Padus avium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Яблуня пурпурна*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Malus purpurea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Яблуня лісова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Malus sylvestris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Яблуня Недзведського*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Malus niedzwiedskii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листопадне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Модрина сибірська*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Larix sibirica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Ялиця сибірська*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Abies sibirica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Сосна звичайна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Pinus sylvestris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Ялина звичайна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Picea excelsa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Туя західна*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Thuja occidentalis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Кедр атласький*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Cedrus atlantica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Кедр гімалайський*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Cedrus deodara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Кедр ліванський*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Cedrus libani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Кипарис вічнозелений*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Cupressus sempervirens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Кипарис лузитанський*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Cupressus lusitanica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Сосна італійська, пінія*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3inus pinea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Сосна кримська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Pinus pallasiana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дерево хвойне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Лавр благородний*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Laurus nobilis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вічнозелений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Магонія подуболистна*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Mahonia aquifolium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вічнозелений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Османтус пахучий*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Osmanthus fragrans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вічнозелений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Самшит звичайний*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Buxus sempervirens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вічнозелений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Бузок звичайний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Syringa vulgaris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листопадний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Барбарис звичайний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Berberis vulgaris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листопадний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Калина звичайна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Viburnum opulus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листопадний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Чубушник*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Philadelphus coronarius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листопадний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</w:tr>
      <w:tr w:rsidR="009F6A7F" w:rsidRPr="00484D2C" w:rsidTr="00484D2C">
        <w:trPr>
          <w:jc w:val="center"/>
        </w:trPr>
        <w:tc>
          <w:tcPr>
            <w:tcW w:w="1960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Яловець козацький</w:t>
            </w:r>
          </w:p>
        </w:tc>
        <w:tc>
          <w:tcPr>
            <w:tcW w:w="2521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Juniperus sabina</w:t>
            </w:r>
          </w:p>
        </w:tc>
        <w:tc>
          <w:tcPr>
            <w:tcW w:w="2059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чагарник хвойний</w:t>
            </w:r>
          </w:p>
        </w:tc>
        <w:tc>
          <w:tcPr>
            <w:tcW w:w="588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764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 w:rsidR="009F6A7F" w:rsidRPr="00484D2C" w:rsidRDefault="009F6A7F" w:rsidP="00925531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</w:tbl>
    <w:p w:rsidR="009F6A7F" w:rsidRPr="009C7A08" w:rsidRDefault="009F6A7F" w:rsidP="00241522">
      <w:pPr>
        <w:ind w:firstLine="709"/>
        <w:rPr>
          <w:lang w:val="uk-UA"/>
        </w:rPr>
      </w:pPr>
    </w:p>
    <w:p w:rsidR="009F6A7F" w:rsidRPr="009C7A08" w:rsidRDefault="009F6A7F" w:rsidP="00925531">
      <w:pPr>
        <w:pStyle w:val="2"/>
      </w:pPr>
      <w:bookmarkStart w:id="24" w:name="_Toc89145552"/>
      <w:bookmarkStart w:id="25" w:name="_Toc276282523"/>
      <w:r w:rsidRPr="009C7A08">
        <w:t xml:space="preserve">Зелені насадження </w:t>
      </w:r>
      <w:r w:rsidR="00241522" w:rsidRPr="009C7A08">
        <w:t>-</w:t>
      </w:r>
      <w:r w:rsidRPr="009C7A08">
        <w:t xml:space="preserve"> проти шумового забруднення в містах</w:t>
      </w:r>
      <w:bookmarkEnd w:id="24"/>
      <w:bookmarkEnd w:id="25"/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Одним із ефективних способів зниження шуму на шляху його поширення е застосування захисних смуг озеленення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Захисні насадження в містах можуть використовуватись як самостійні засоби шумозахисту і разом з іншими інженерними шумозахисними спорудами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Спеціальні смуги зелених насаджень мають комплексний характер захисної дії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захист від шуму, вихлопних газів автотранспорту, абсорбція пилу та інших шкідливостей, що забруднюють повітря, покращання мікрокліматичних показників міського середовища, позитивна психологічна та естетична дія на населення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Все це значно підвищує соціальну значимість озеленення як містобудівного засобу шумозахисту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Зниження рівня шумового забруднення довкілля при застосуванні захисних насаджень відбувається внаслідок таких явищ, як розсіювання, поглинання і дифракція звукових хвиль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Зелену масу крон дерев, яка складається з листя різної конфігурації, щільності і орієнтації, можна розглядати як змінно-контрастне фізичне середовище, де безперервно міняються місцями акустично непрозорі і прозорі елементи середовища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Звукова енергія, потрапляючи з повітря в простір, заповнений кронами дерев, переходить в інше середовище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повітря листя, яке має здатність розсіювати і поглинати звукову енергію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Ці властивості проявляються помітніше із збільшенням щільності середовища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Зелені насадження щільної посадки з деяким наближенням можна розглядати як екранувальний бар'єр на шляху поширення звукових хвиль, як напівпрозорий екран, за яким утворюється звукова тінь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Акустичний ефект зниження рівня звуку визначають такі фактори як ширина смуги, дендрологічний склад і конструкція посадок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 сучасних містах існує гострий дефіцит міських територій, тому питання ширини смуг зелених насаджень має велике значення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 табл</w:t>
      </w:r>
      <w:r w:rsidR="00241522" w:rsidRPr="009C7A08">
        <w:rPr>
          <w:lang w:val="uk-UA"/>
        </w:rPr>
        <w:t>.3</w:t>
      </w:r>
      <w:r w:rsidRPr="009C7A08">
        <w:rPr>
          <w:lang w:val="uk-UA"/>
        </w:rPr>
        <w:t xml:space="preserve"> наведено дані щодо зниження рівня шуму за смугою зелених насаджень на магістральних вулицях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Коефіцієнт послаблення звуку смугами зелених насаджень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зниження рівня звуку на 1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м ширини лісосмуги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приймається рівним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0,08 дБА/м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для декоративних лісосмуг з густим, крупним листям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0,25 дБА/м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для щільних лісосмуг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 xml:space="preserve">0,4 дБА/м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для спеціальних шумозахисних лісосмуг з щільним змиканням крон дерев і заповненням підкронового простору чагарниками</w:t>
      </w:r>
      <w:r w:rsidR="00241522" w:rsidRPr="009C7A08">
        <w:rPr>
          <w:lang w:val="uk-UA"/>
        </w:rPr>
        <w:t>.</w:t>
      </w:r>
    </w:p>
    <w:p w:rsidR="009F6A7F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У випадку зменшення ажурності крон дерев і збільшення щільності листя більше 0,8 смуга зелених насаджень буде сприйматися у вигляді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зеленої стіни</w:t>
      </w:r>
      <w:r w:rsidR="00241522" w:rsidRPr="009C7A08">
        <w:rPr>
          <w:lang w:val="uk-UA"/>
        </w:rPr>
        <w:t xml:space="preserve">", </w:t>
      </w:r>
      <w:r w:rsidRPr="009C7A08">
        <w:rPr>
          <w:lang w:val="uk-UA"/>
        </w:rPr>
        <w:t xml:space="preserve">при зустрічі з якою звукова енергія буде послаблена на величину </w:t>
      </w:r>
      <w:r w:rsidRPr="009C7A08">
        <w:rPr>
          <w:b/>
          <w:bCs/>
          <w:lang w:val="uk-UA"/>
        </w:rPr>
        <w:t>ν</w:t>
      </w:r>
      <w:r w:rsidRPr="009C7A08">
        <w:rPr>
          <w:lang w:val="uk-UA"/>
        </w:rPr>
        <w:t xml:space="preserve"> Якщо весь зелений масив захисної смуги подати у вигляді </w:t>
      </w:r>
      <w:r w:rsidRPr="009C7A08">
        <w:rPr>
          <w:b/>
          <w:bCs/>
          <w:lang w:val="uk-UA"/>
        </w:rPr>
        <w:t>n</w:t>
      </w:r>
      <w:r w:rsidRPr="009C7A08">
        <w:rPr>
          <w:lang w:val="uk-UA"/>
        </w:rPr>
        <w:t xml:space="preserve">-ї кількості рядів зелених стін, то зниження рівня звуку від впливу всієї захисної смуги буде рівним </w:t>
      </w:r>
      <w:r w:rsidRPr="009C7A08">
        <w:rPr>
          <w:b/>
          <w:bCs/>
          <w:lang w:val="uk-UA"/>
        </w:rPr>
        <w:t>nν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За експериментальними даними величина </w:t>
      </w:r>
      <w:r w:rsidRPr="009C7A08">
        <w:rPr>
          <w:b/>
          <w:bCs/>
          <w:lang w:val="uk-UA"/>
        </w:rPr>
        <w:t>ν</w:t>
      </w:r>
      <w:r w:rsidRPr="009C7A08">
        <w:rPr>
          <w:lang w:val="uk-UA"/>
        </w:rPr>
        <w:t xml:space="preserve"> коливається від 1,5 до 2 дБА у залежності від дендрологічного складу деревних насаджень, їх густоти і якості, місцезнаходження об'єкта, що підлягає захисту і зеленої смуги</w:t>
      </w:r>
      <w:r w:rsidR="00241522" w:rsidRPr="009C7A08">
        <w:rPr>
          <w:lang w:val="uk-UA"/>
        </w:rPr>
        <w:t>.,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Частотна характеристика зниження рівнів звуку смугами зелених насаджень залежить від їх дендрологічного складу і щільності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При цьому найбільша ефективність зниження рівня звукового тиску проявляється в діапазоні високих частот, які є найбільш неприємними для сприйняття людським вухом і визначальними при формуванні загального рівня звуку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Ця властивість є характерною для листяних та для шпилькових порід, а також насаджень із змішаних порід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шпилькових порід спостерігається активне зниження рівня звукового тиску також і на середніх частотах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500 Гц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і більш інтенсивне, ніж у інших, в діапазоні високих частот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Рівні низьких частот спектра транспортного шуму не підлягають помітному зниженню, проте під впливом смуг зелених насаджень ці шуми, сприймаються людським вухом не так різко внаслідок пом'якшення і деякої трансформації рівнів шуму деревно-чагарниковими насадженнями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На частоті 500 Гц і вище спостерігається помітне активне поглинання рівнів звуку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При виборі асортименту деревно-чагарникових порід необхідно враховувати цілий ряд факторів, які впливають, на умови росту зелених насаджень і, відповідно, на їх шумозахисну ефективність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Для спеціальних шумозахисних смуг слід підбирати одну-дві основні породи дерев, які швидко ростуть, є димогазостійкими і мають масивну крону</w:t>
      </w:r>
      <w:r w:rsidR="00241522" w:rsidRPr="009C7A08">
        <w:rPr>
          <w:lang w:val="uk-UA"/>
        </w:rPr>
        <w:t>.</w:t>
      </w:r>
    </w:p>
    <w:p w:rsidR="00925531" w:rsidRDefault="00925531" w:rsidP="00241522">
      <w:pPr>
        <w:ind w:firstLine="709"/>
        <w:rPr>
          <w:lang w:val="uk-UA"/>
        </w:rPr>
      </w:pPr>
    </w:p>
    <w:p w:rsidR="00241522" w:rsidRPr="009C7A08" w:rsidRDefault="00101F57" w:rsidP="00241522">
      <w:pPr>
        <w:ind w:firstLine="709"/>
        <w:rPr>
          <w:lang w:val="uk-UA"/>
        </w:rPr>
      </w:pPr>
      <w:r>
        <w:rPr>
          <w:lang w:val="uk-UA"/>
        </w:rPr>
        <w:br w:type="page"/>
      </w:r>
      <w:r w:rsidR="009F6A7F" w:rsidRPr="009C7A08">
        <w:rPr>
          <w:lang w:val="uk-UA"/>
        </w:rPr>
        <w:t>Таблиця 3</w:t>
      </w:r>
      <w:r w:rsidR="00241522" w:rsidRPr="009C7A08">
        <w:rPr>
          <w:lang w:val="uk-UA"/>
        </w:rPr>
        <w:t>.</w:t>
      </w:r>
    </w:p>
    <w:p w:rsidR="009F6A7F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Зниження рівня шуму різними видами зелених насаджень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311"/>
        <w:gridCol w:w="1811"/>
      </w:tblGrid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Ширина смуги, м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Конструкція і дендрологічний склад смуги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Зниження рівня шуму, дБА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10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Три ряди листяних дерев</w:t>
            </w:r>
            <w:r w:rsidR="00241522" w:rsidRPr="00484D2C">
              <w:rPr>
                <w:lang w:val="uk-UA"/>
              </w:rPr>
              <w:t xml:space="preserve">: </w:t>
            </w:r>
            <w:r w:rsidRPr="00484D2C">
              <w:rPr>
                <w:lang w:val="uk-UA"/>
              </w:rPr>
              <w:t>клена гостролистого, в'яза звичайного, липи дрібнолистої, тополі бальзамічної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рядовій конструкції посадок</w:t>
            </w:r>
            <w:r w:rsidR="00241522" w:rsidRPr="00484D2C">
              <w:rPr>
                <w:lang w:val="uk-UA"/>
              </w:rPr>
              <w:t xml:space="preserve">) </w:t>
            </w:r>
            <w:r w:rsidRPr="00484D2C">
              <w:rPr>
                <w:lang w:val="uk-UA"/>
              </w:rPr>
              <w:t>з чагарником у живоплоті або підліском з клена татарського, спіреї калинолистої, жимолості татарської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</w:t>
            </w:r>
            <w:r w:rsidR="00241522" w:rsidRPr="00484D2C">
              <w:rPr>
                <w:lang w:val="uk-UA"/>
              </w:rPr>
              <w:t>-</w:t>
            </w:r>
            <w:r w:rsidRPr="00484D2C">
              <w:rPr>
                <w:lang w:val="uk-UA"/>
              </w:rPr>
              <w:t>5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15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Чотири ряди листяних дерев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липи дрібнолистої, клена гостролистого, тополі бальзамічної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рядовій конструкції посадок</w:t>
            </w:r>
            <w:r w:rsidR="00241522" w:rsidRPr="00484D2C">
              <w:rPr>
                <w:lang w:val="uk-UA"/>
              </w:rPr>
              <w:t xml:space="preserve">) </w:t>
            </w:r>
            <w:r w:rsidRPr="00484D2C">
              <w:rPr>
                <w:lang w:val="uk-UA"/>
              </w:rPr>
              <w:t>з чагарником у двоярусному живоплоті і підліском з акації жовтої, спіреї калинолистої, гордовини, жимолості татарської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</w:t>
            </w:r>
            <w:r w:rsidR="00241522" w:rsidRPr="00484D2C">
              <w:rPr>
                <w:lang w:val="uk-UA"/>
              </w:rPr>
              <w:t>-</w:t>
            </w:r>
            <w:r w:rsidRPr="00484D2C">
              <w:rPr>
                <w:lang w:val="uk-UA"/>
              </w:rPr>
              <w:t>6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15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Чотири ряди шпилькових дерев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ялини, модрини сибірської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шаховій конструкції посадок</w:t>
            </w:r>
            <w:r w:rsidR="00241522" w:rsidRPr="00484D2C">
              <w:rPr>
                <w:lang w:val="uk-UA"/>
              </w:rPr>
              <w:t>),</w:t>
            </w:r>
            <w:r w:rsidRPr="00484D2C">
              <w:rPr>
                <w:lang w:val="uk-UA"/>
              </w:rPr>
              <w:t xml:space="preserve"> з чагарником у двоярусному живоплоті з дерну білого, клена татарського, акації жовтої, жимолості татарської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8</w:t>
            </w:r>
            <w:r w:rsidR="00241522" w:rsidRPr="00484D2C">
              <w:rPr>
                <w:lang w:val="uk-UA"/>
              </w:rPr>
              <w:t>-</w:t>
            </w:r>
            <w:r w:rsidRPr="00484D2C">
              <w:rPr>
                <w:lang w:val="uk-UA"/>
              </w:rPr>
              <w:t>10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П'ять рядів листяних дерев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липи дрібнолистої, тополі бальзамічної, в'яза звичайного, клена гостролистого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рядовій конструкції посадок</w:t>
            </w:r>
            <w:r w:rsidR="00241522" w:rsidRPr="00484D2C">
              <w:rPr>
                <w:lang w:val="uk-UA"/>
              </w:rPr>
              <w:t xml:space="preserve">) </w:t>
            </w:r>
            <w:r w:rsidRPr="00484D2C">
              <w:rPr>
                <w:lang w:val="uk-UA"/>
              </w:rPr>
              <w:t>з чагарником у двоярусному живоплоті і підліском з спіреї калинолистої, жимолості татарської, глоду сибірського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6</w:t>
            </w:r>
            <w:r w:rsidR="00241522" w:rsidRPr="00484D2C">
              <w:rPr>
                <w:lang w:val="uk-UA"/>
              </w:rPr>
              <w:t>-</w:t>
            </w:r>
            <w:r w:rsidRPr="00484D2C">
              <w:rPr>
                <w:lang w:val="uk-UA"/>
              </w:rPr>
              <w:t>7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П'ять рядів шпилькових дерев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модрини сибірської, ялини звичайної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шаховій конструкції посадок</w:t>
            </w:r>
            <w:r w:rsidR="00241522" w:rsidRPr="00484D2C">
              <w:rPr>
                <w:lang w:val="uk-UA"/>
              </w:rPr>
              <w:t>),</w:t>
            </w:r>
            <w:r w:rsidRPr="00484D2C">
              <w:rPr>
                <w:lang w:val="uk-UA"/>
              </w:rPr>
              <w:t xml:space="preserve"> з чагарником у двоярусному живоплоті і підліском із спіреї калинолистої, акації жовтої, глоду сибірського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9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11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25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Шість рядів листяних дерев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клена гостролистого, в'яза звичайного, липи дрібнолистої, тополі бальзамічної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шаховій конструкції посадок</w:t>
            </w:r>
            <w:r w:rsidR="00241522" w:rsidRPr="00484D2C">
              <w:rPr>
                <w:lang w:val="uk-UA"/>
              </w:rPr>
              <w:t xml:space="preserve">) </w:t>
            </w:r>
            <w:r w:rsidRPr="00484D2C">
              <w:rPr>
                <w:lang w:val="uk-UA"/>
              </w:rPr>
              <w:t>з чагарником у двоярусному живоплоті і підліском з дерну білого, глод сибірського, клена татарського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7</w:t>
            </w:r>
            <w:r w:rsidR="00241522" w:rsidRPr="00484D2C">
              <w:rPr>
                <w:lang w:val="uk-UA"/>
              </w:rPr>
              <w:t>-</w:t>
            </w:r>
            <w:r w:rsidRPr="00484D2C">
              <w:rPr>
                <w:lang w:val="uk-UA"/>
              </w:rPr>
              <w:t>8</w:t>
            </w:r>
          </w:p>
        </w:tc>
      </w:tr>
      <w:tr w:rsidR="009F6A7F" w:rsidRPr="00484D2C" w:rsidTr="00484D2C">
        <w:trPr>
          <w:jc w:val="center"/>
        </w:trPr>
        <w:tc>
          <w:tcPr>
            <w:tcW w:w="940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</w:t>
            </w:r>
          </w:p>
        </w:tc>
        <w:tc>
          <w:tcPr>
            <w:tcW w:w="63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Сім-вісім рядів листяних дерев</w:t>
            </w:r>
            <w:r w:rsidR="00241522" w:rsidRPr="00484D2C">
              <w:rPr>
                <w:lang w:val="uk-UA"/>
              </w:rPr>
              <w:t xml:space="preserve"> - </w:t>
            </w:r>
            <w:r w:rsidRPr="00484D2C">
              <w:rPr>
                <w:lang w:val="uk-UA"/>
              </w:rPr>
              <w:t>липи дрібнолистої, клена гостролистого, тополі бальзамічної, в'яза звичайного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в шаховій конструкції посадок</w:t>
            </w:r>
            <w:r w:rsidR="00241522" w:rsidRPr="00484D2C">
              <w:rPr>
                <w:lang w:val="uk-UA"/>
              </w:rPr>
              <w:t xml:space="preserve">) </w:t>
            </w:r>
            <w:r w:rsidRPr="00484D2C">
              <w:rPr>
                <w:lang w:val="uk-UA"/>
              </w:rPr>
              <w:t>з чагарником у двоярусному живоплоті і підліском з клена татарського, жимолості татарської, глоду сибірського, дерну білого</w:t>
            </w:r>
          </w:p>
        </w:tc>
        <w:tc>
          <w:tcPr>
            <w:tcW w:w="1811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8</w:t>
            </w:r>
            <w:r w:rsidR="00241522" w:rsidRPr="00484D2C">
              <w:rPr>
                <w:lang w:val="uk-UA"/>
              </w:rPr>
              <w:t>-</w:t>
            </w:r>
            <w:r w:rsidRPr="00484D2C">
              <w:rPr>
                <w:lang w:val="uk-UA"/>
              </w:rPr>
              <w:t>9</w:t>
            </w:r>
          </w:p>
        </w:tc>
      </w:tr>
    </w:tbl>
    <w:p w:rsidR="009F6A7F" w:rsidRPr="009C7A08" w:rsidRDefault="009F6A7F" w:rsidP="00241522">
      <w:pPr>
        <w:ind w:firstLine="709"/>
        <w:rPr>
          <w:color w:val="000000"/>
          <w:lang w:val="uk-UA"/>
        </w:rPr>
      </w:pP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Найбільш ефективними є шумозахисні смуги із рослин крупномірних, з порід, які швидко ростуть і мають щільногіллясту, густу і низько опущену крону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Структура смуг повинна бути щільною, обов'язкові чагарники в підліску, який закриває підкроновий простір, у найближчій по відношенню до джерела шуму частині смуги</w:t>
      </w:r>
      <w:r w:rsidR="00241522" w:rsidRPr="009C7A08">
        <w:rPr>
          <w:color w:val="000000"/>
          <w:lang w:val="uk-UA"/>
        </w:rPr>
        <w:t xml:space="preserve"> - </w:t>
      </w:r>
      <w:r w:rsidRPr="009C7A08">
        <w:rPr>
          <w:color w:val="000000"/>
          <w:lang w:val="uk-UA"/>
        </w:rPr>
        <w:t>живопліт</w:t>
      </w:r>
      <w:r w:rsidR="00241522" w:rsidRPr="009C7A08">
        <w:rPr>
          <w:color w:val="000000"/>
          <w:lang w:val="uk-UA"/>
        </w:rPr>
        <w:t xml:space="preserve"> (</w:t>
      </w:r>
      <w:r w:rsidRPr="009C7A08">
        <w:rPr>
          <w:color w:val="000000"/>
          <w:lang w:val="uk-UA"/>
        </w:rPr>
        <w:t>краще двоярусний</w:t>
      </w:r>
      <w:r w:rsidR="00241522" w:rsidRPr="009C7A08">
        <w:rPr>
          <w:color w:val="000000"/>
          <w:lang w:val="uk-UA"/>
        </w:rPr>
        <w:t xml:space="preserve">). </w:t>
      </w:r>
      <w:r w:rsidRPr="009C7A08">
        <w:rPr>
          <w:color w:val="000000"/>
          <w:lang w:val="uk-UA"/>
        </w:rPr>
        <w:t>Найбільш ефективною формою поперечного профілю вважається форма трикутника з більш пологою стороною відносно джерела шуму</w:t>
      </w:r>
      <w:r w:rsidR="00241522" w:rsidRPr="009C7A08">
        <w:rPr>
          <w:color w:val="000000"/>
          <w:lang w:val="uk-UA"/>
        </w:rPr>
        <w:t xml:space="preserve"> (</w:t>
      </w:r>
      <w:r w:rsidRPr="009C7A08">
        <w:rPr>
          <w:color w:val="000000"/>
          <w:lang w:val="uk-UA"/>
        </w:rPr>
        <w:t>мал</w:t>
      </w:r>
      <w:r w:rsidR="00241522" w:rsidRPr="009C7A08">
        <w:rPr>
          <w:color w:val="000000"/>
          <w:lang w:val="uk-UA"/>
        </w:rPr>
        <w:t>.2).</w: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Особливо ретельно повинна бути запроектована і сформована фронтальна зона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При проектуванні зони захисного озеленення і проїжджої частини в одному рівні у фронтальній підзоні застосовують димогазостійкі породи дерев і чагарників, тобто проектують багатоярусний фронт зелених насаджень, який здатний зберігати свої властивості при тривалій дії вихлопних газів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До них відносяться такі породи дерев і кущів, як клен польовий, тополя бальзамічна, жимолость татарська, клен ясенелистий, бірючина звичайна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Подібні шумозахисні смуги також забезпечують</w:t>
      </w:r>
      <w:r w:rsidR="00241522" w:rsidRPr="009C7A08">
        <w:rPr>
          <w:color w:val="000000"/>
          <w:lang w:val="uk-UA"/>
        </w:rPr>
        <w:t>:</w: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зниження концентрацій шкідливих речовий у повітрі</w:t>
      </w:r>
      <w:r w:rsidR="00241522" w:rsidRPr="009C7A08">
        <w:rPr>
          <w:color w:val="000000"/>
          <w:lang w:val="uk-UA"/>
        </w:rPr>
        <w:t>;</w: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зниження швидкості вітру в 5 разів</w:t>
      </w:r>
      <w:r w:rsidR="00241522" w:rsidRPr="009C7A08">
        <w:rPr>
          <w:color w:val="000000"/>
          <w:lang w:val="uk-UA"/>
        </w:rPr>
        <w:t>;</w: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зниження викидів вихлопних газів автотранспорту до 15%</w:t>
      </w:r>
      <w:r w:rsidR="00241522" w:rsidRPr="009C7A08">
        <w:rPr>
          <w:color w:val="000000"/>
          <w:lang w:val="uk-UA"/>
        </w:rPr>
        <w:t>.</w: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У фронтальній підзоні слід обмежитись застосуванням чагарників усіх трьох класів висоти</w:t>
      </w:r>
      <w:r w:rsidR="00241522" w:rsidRPr="009C7A08">
        <w:rPr>
          <w:color w:val="000000"/>
          <w:lang w:val="uk-UA"/>
        </w:rPr>
        <w:t xml:space="preserve">: </w:t>
      </w:r>
      <w:r w:rsidRPr="009C7A08">
        <w:rPr>
          <w:color w:val="000000"/>
          <w:lang w:val="uk-UA"/>
        </w:rPr>
        <w:t>дрібної, середньої</w:t>
      </w:r>
      <w:r w:rsidR="00241522" w:rsidRPr="009C7A08">
        <w:rPr>
          <w:color w:val="000000"/>
          <w:lang w:val="uk-UA"/>
        </w:rPr>
        <w:t xml:space="preserve"> (</w:t>
      </w:r>
      <w:r w:rsidRPr="009C7A08">
        <w:rPr>
          <w:color w:val="000000"/>
          <w:lang w:val="uk-UA"/>
        </w:rPr>
        <w:t>1</w:t>
      </w:r>
      <w:r w:rsidR="00241522" w:rsidRPr="009C7A08">
        <w:rPr>
          <w:color w:val="000000"/>
          <w:lang w:val="uk-UA"/>
        </w:rPr>
        <w:t>-</w:t>
      </w:r>
      <w:r w:rsidRPr="009C7A08">
        <w:rPr>
          <w:color w:val="000000"/>
          <w:lang w:val="uk-UA"/>
        </w:rPr>
        <w:t>2м</w:t>
      </w:r>
      <w:r w:rsidR="00241522" w:rsidRPr="009C7A08">
        <w:rPr>
          <w:color w:val="000000"/>
          <w:lang w:val="uk-UA"/>
        </w:rPr>
        <w:t xml:space="preserve">) </w:t>
      </w:r>
      <w:r w:rsidRPr="009C7A08">
        <w:rPr>
          <w:color w:val="000000"/>
          <w:lang w:val="uk-UA"/>
        </w:rPr>
        <w:t>і крупної</w:t>
      </w:r>
      <w:r w:rsidR="00241522" w:rsidRPr="009C7A08">
        <w:rPr>
          <w:color w:val="000000"/>
          <w:lang w:val="uk-UA"/>
        </w:rPr>
        <w:t xml:space="preserve"> (</w:t>
      </w:r>
      <w:r w:rsidRPr="009C7A08">
        <w:rPr>
          <w:color w:val="000000"/>
          <w:lang w:val="uk-UA"/>
        </w:rPr>
        <w:t>3</w:t>
      </w:r>
      <w:r w:rsidR="00241522" w:rsidRPr="009C7A08">
        <w:rPr>
          <w:color w:val="000000"/>
          <w:lang w:val="uk-UA"/>
        </w:rPr>
        <w:t>-</w:t>
      </w:r>
      <w:r w:rsidRPr="009C7A08">
        <w:rPr>
          <w:color w:val="000000"/>
          <w:lang w:val="uk-UA"/>
        </w:rPr>
        <w:t>4 м</w:t>
      </w:r>
      <w:r w:rsidR="00241522" w:rsidRPr="009C7A08">
        <w:rPr>
          <w:color w:val="000000"/>
          <w:lang w:val="uk-UA"/>
        </w:rPr>
        <w:t xml:space="preserve">). </w:t>
      </w:r>
      <w:r w:rsidRPr="009C7A08">
        <w:rPr>
          <w:color w:val="000000"/>
          <w:lang w:val="uk-UA"/>
        </w:rPr>
        <w:t>В наступних рядах необхідно застосовувати дерева висотою від 5 до 10 м і більше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Віддаль між радами до 4 м, з наступним підсаджуванням чагарників</w:t>
      </w:r>
      <w:r w:rsidR="00241522" w:rsidRPr="009C7A08">
        <w:rPr>
          <w:color w:val="000000"/>
          <w:lang w:val="uk-UA"/>
        </w:rPr>
        <w:t>.</w: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Для отримання більшого ефекту шумозахисту у фронтальній підзоні необхідно застосовувати густокронові дерева висотою 10</w:t>
      </w:r>
      <w:r w:rsidR="00241522" w:rsidRPr="009C7A08">
        <w:rPr>
          <w:color w:val="000000"/>
          <w:lang w:val="uk-UA"/>
        </w:rPr>
        <w:t xml:space="preserve">,20 </w:t>
      </w:r>
      <w:r w:rsidRPr="009C7A08">
        <w:rPr>
          <w:color w:val="000000"/>
          <w:lang w:val="uk-UA"/>
        </w:rPr>
        <w:t>м і більше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При проектуванні проїжджої частини у виїмці фронтальний ряд може бути двоярусним або складатись лише із чагарників</w:t>
      </w:r>
      <w:r w:rsidR="00241522" w:rsidRPr="009C7A08">
        <w:rPr>
          <w:color w:val="000000"/>
          <w:lang w:val="uk-UA"/>
        </w:rPr>
        <w:t xml:space="preserve">. </w:t>
      </w:r>
      <w:r w:rsidRPr="009C7A08">
        <w:rPr>
          <w:color w:val="000000"/>
          <w:lang w:val="uk-UA"/>
        </w:rPr>
        <w:t>Чагарники слід висаджувати на укосах виїмки</w:t>
      </w:r>
      <w:r w:rsidR="00241522" w:rsidRPr="009C7A08">
        <w:rPr>
          <w:color w:val="000000"/>
          <w:lang w:val="uk-UA"/>
        </w:rPr>
        <w:t>.</w:t>
      </w:r>
    </w:p>
    <w:p w:rsidR="00241522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В зоні захисного озеленення вся поверхня землі повинна бути покрита трав'яними рослинами, що сприятиме більш інтенсивному зниженню рівня звуку в приземному шарі</w:t>
      </w:r>
      <w:r w:rsidR="00241522" w:rsidRPr="009C7A08">
        <w:rPr>
          <w:color w:val="000000"/>
          <w:lang w:val="uk-UA"/>
        </w:rPr>
        <w:t>.</w:t>
      </w:r>
    </w:p>
    <w:p w:rsidR="00241522" w:rsidRPr="009C7A08" w:rsidRDefault="00101F57" w:rsidP="00241522">
      <w:pPr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51122F">
        <w:rPr>
          <w:color w:val="00000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75pt">
            <v:imagedata r:id="rId7" o:title=""/>
          </v:shape>
        </w:pict>
      </w:r>
    </w:p>
    <w:p w:rsidR="00241522" w:rsidRPr="009C7A08" w:rsidRDefault="009F6A7F" w:rsidP="00241522">
      <w:pPr>
        <w:ind w:firstLine="709"/>
        <w:rPr>
          <w:color w:val="000000"/>
          <w:lang w:val="uk-UA"/>
        </w:rPr>
      </w:pPr>
      <w:r w:rsidRPr="009C7A08">
        <w:rPr>
          <w:color w:val="000000"/>
          <w:lang w:val="uk-UA"/>
        </w:rPr>
        <w:t>Мал</w:t>
      </w:r>
      <w:r w:rsidR="00241522" w:rsidRPr="009C7A08">
        <w:rPr>
          <w:color w:val="000000"/>
          <w:lang w:val="uk-UA"/>
        </w:rPr>
        <w:t xml:space="preserve">.2. </w:t>
      </w:r>
      <w:r w:rsidRPr="009C7A08">
        <w:rPr>
          <w:color w:val="000000"/>
          <w:lang w:val="uk-UA"/>
        </w:rPr>
        <w:t>Ефективність зниження рівня звуку смугами зелених насаджень різних конструкцій</w:t>
      </w:r>
      <w:r w:rsidR="00241522" w:rsidRPr="009C7A08">
        <w:rPr>
          <w:color w:val="000000"/>
          <w:lang w:val="uk-UA"/>
        </w:rPr>
        <w:t xml:space="preserve"> (</w:t>
      </w:r>
      <w:r w:rsidRPr="009C7A08">
        <w:rPr>
          <w:color w:val="000000"/>
          <w:lang w:val="uk-UA"/>
        </w:rPr>
        <w:t>розміри в м</w:t>
      </w:r>
      <w:r w:rsidR="00241522" w:rsidRPr="009C7A08">
        <w:rPr>
          <w:color w:val="000000"/>
          <w:lang w:val="uk-UA"/>
        </w:rPr>
        <w:t>) [</w:t>
      </w:r>
      <w:r w:rsidRPr="009C7A08">
        <w:rPr>
          <w:color w:val="000000"/>
          <w:lang w:val="uk-UA"/>
        </w:rPr>
        <w:t>2</w:t>
      </w:r>
      <w:r w:rsidR="00241522" w:rsidRPr="009C7A08">
        <w:rPr>
          <w:color w:val="000000"/>
          <w:lang w:val="uk-UA"/>
        </w:rPr>
        <w:t>]</w:t>
      </w:r>
    </w:p>
    <w:p w:rsidR="00101F57" w:rsidRDefault="00101F57" w:rsidP="00D1041D">
      <w:pPr>
        <w:pStyle w:val="2"/>
        <w:rPr>
          <w:lang w:val="ru-RU"/>
        </w:rPr>
      </w:pPr>
    </w:p>
    <w:p w:rsidR="009F6A7F" w:rsidRPr="009C7A08" w:rsidRDefault="009F6A7F" w:rsidP="00D1041D">
      <w:pPr>
        <w:pStyle w:val="2"/>
      </w:pPr>
      <w:bookmarkStart w:id="26" w:name="_Toc89145553"/>
      <w:bookmarkStart w:id="27" w:name="_Toc276282524"/>
      <w:r w:rsidRPr="009C7A08">
        <w:t>Кульбаба “лікує” ґрунт</w:t>
      </w:r>
      <w:bookmarkEnd w:id="26"/>
      <w:bookmarkEnd w:id="27"/>
    </w:p>
    <w:p w:rsidR="00D1041D" w:rsidRDefault="00D1041D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Несподіване відкриття зробили вчені з Мордовського державного університету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Виявилося, що усім відома кульбаба, бур'ян, що споконвіку намагалися не допустити на поля, </w:t>
      </w:r>
      <w:r w:rsidR="00241522" w:rsidRPr="009C7A08">
        <w:rPr>
          <w:lang w:val="uk-UA"/>
        </w:rPr>
        <w:t xml:space="preserve">- </w:t>
      </w:r>
      <w:r w:rsidRPr="009C7A08">
        <w:rPr>
          <w:lang w:val="uk-UA"/>
        </w:rPr>
        <w:t>дуже корисна рослина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Вона очищає ґрунт, витягаючи з неї небезпечні для здоров'я важкі метали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Техногенна діяльність людини завдає удару за ударом по екології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першу чергу це забруднення промисловими відходами, що особливо помітні на території великих міст, найближчих пригородів і на узбіччях великих автострад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Найбільшу небезпеку для людини представляє забруднення ґрунту важкими металами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З ґрунту вони попадають у кормові трави і харчові рослини, а відтіля </w:t>
      </w:r>
      <w:r w:rsidR="00241522" w:rsidRPr="009C7A08">
        <w:rPr>
          <w:lang w:val="uk-UA"/>
        </w:rPr>
        <w:t xml:space="preserve">- </w:t>
      </w:r>
      <w:r w:rsidRPr="009C7A08">
        <w:rPr>
          <w:lang w:val="uk-UA"/>
        </w:rPr>
        <w:t>в організми людей і тварин, не тільки отруюючи їх канцерогенами й отрутами, але і викликаючи непередбачені мутації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Учені поки не можуть запобігти забрудненню, але винаходять усілякі способи боротьби з їх наслідками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Мордовському державному університеті висунули принцип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 xml:space="preserve">порятунок рослин від важких металів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справа самих рослин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Нічого парадоксального тут немає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Деякі рослини не тільки стійкі до дії забруднюючих речовин, але навіть здатні без шкоди для себе накопичувати їх у коренях, стеблах або листах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Такі рослини можна використовувати для очищення ґрунту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Цей спосіб також відноситься до фітомеліорації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Придатна для цієї мети рослина повинна бути стійкою до зовнішніх факторів, швидко рости, легко розмножуватися й акумулювати важкі метали в стеблах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Обов'язково в стеблах, тому що нагромадження металів у коренях не ефективне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корені дуже важко повністю видалити з землі, і важкі метали в цьому випадку так і залишаться в ґрунті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Пошуком підходящих рослин зайняті багато лабораторій світу, велику роботу провели й у Мордовському держуніверситеті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Вчені встановили, що рослини не можуть акумулювати всі хімічні елементи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Кожна, в залежності від середовища існування, концентрує в стеблах один, два, рідко три елементи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 xml:space="preserve">Але серед них виявився і лідер </w:t>
      </w:r>
      <w:r w:rsidR="00241522" w:rsidRPr="009C7A08">
        <w:rPr>
          <w:lang w:val="uk-UA"/>
        </w:rPr>
        <w:t xml:space="preserve">- </w:t>
      </w:r>
      <w:r w:rsidRPr="009C7A08">
        <w:rPr>
          <w:lang w:val="uk-UA"/>
        </w:rPr>
        <w:t>кульбаба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Почати з того, що вона дуже витривала, недарма покриває всі міські газони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А головне, вона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всеїдна</w:t>
      </w:r>
      <w:r w:rsidR="00241522" w:rsidRPr="009C7A08">
        <w:rPr>
          <w:lang w:val="uk-UA"/>
        </w:rPr>
        <w:t>" -</w:t>
      </w:r>
      <w:r w:rsidRPr="009C7A08">
        <w:rPr>
          <w:lang w:val="uk-UA"/>
        </w:rPr>
        <w:t xml:space="preserve"> на початку вегетації активно поглинає цинк, у середині літа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залізо, нікель і марганець, а восени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 xml:space="preserve"> хром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Практично весь набір шкідливих елементів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Кульбаба очищає кислі алювіальні ґрунти і чорнозем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Звідси і спосіб її використання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Після того як вона</w:t>
      </w:r>
      <w:r w:rsidR="00241522" w:rsidRPr="009C7A08">
        <w:rPr>
          <w:lang w:val="uk-UA"/>
        </w:rPr>
        <w:t xml:space="preserve"> "</w:t>
      </w:r>
      <w:r w:rsidRPr="009C7A08">
        <w:rPr>
          <w:lang w:val="uk-UA"/>
        </w:rPr>
        <w:t>насмокчеться</w:t>
      </w:r>
      <w:r w:rsidR="00241522" w:rsidRPr="009C7A08">
        <w:rPr>
          <w:lang w:val="uk-UA"/>
        </w:rPr>
        <w:t xml:space="preserve">", </w:t>
      </w:r>
      <w:r w:rsidRPr="009C7A08">
        <w:rPr>
          <w:lang w:val="uk-UA"/>
        </w:rPr>
        <w:t>її треба скосити, інакше всі шкідливі речовини знову потраплять у землю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Потім дослідники рекомендують висушувати зелену масу і подрібнювати її в порошок, а отриманий концентрат використовувати як мікродобрива на бідних ґрунтах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Щоб добро не пропадало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6</w:t>
      </w:r>
      <w:r w:rsidR="00241522" w:rsidRPr="009C7A08">
        <w:rPr>
          <w:lang w:val="uk-UA"/>
        </w:rPr>
        <w:t>]</w:t>
      </w:r>
    </w:p>
    <w:p w:rsidR="009F6A7F" w:rsidRPr="009C7A08" w:rsidRDefault="009F6A7F" w:rsidP="00D1041D">
      <w:pPr>
        <w:pStyle w:val="2"/>
      </w:pPr>
      <w:bookmarkStart w:id="28" w:name="_Toc89145554"/>
      <w:bookmarkStart w:id="29" w:name="_Toc276282525"/>
      <w:r w:rsidRPr="009C7A08">
        <w:t>Власні дослідження</w:t>
      </w:r>
      <w:bookmarkEnd w:id="28"/>
      <w:bookmarkEnd w:id="29"/>
    </w:p>
    <w:p w:rsidR="00D1041D" w:rsidRDefault="00D1041D" w:rsidP="00241522">
      <w:pPr>
        <w:ind w:firstLine="709"/>
        <w:rPr>
          <w:lang w:val="uk-UA"/>
        </w:rPr>
      </w:pPr>
      <w:bookmarkStart w:id="30" w:name="_Toc89145555"/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Ліс як провідний фактор оптимізації радіоактивно забруднених агро</w:t>
      </w:r>
      <w:r w:rsidR="00241522" w:rsidRPr="009C7A08">
        <w:rPr>
          <w:lang w:val="uk-UA"/>
        </w:rPr>
        <w:t xml:space="preserve">- </w:t>
      </w:r>
      <w:r w:rsidRPr="009C7A08">
        <w:rPr>
          <w:lang w:val="uk-UA"/>
        </w:rPr>
        <w:t>та урболандшафтів</w:t>
      </w:r>
      <w:bookmarkEnd w:id="30"/>
      <w:r w:rsidR="00D1041D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Розробка методів обґрунтування раціонального природокористування визнається за актуальну в науковому та прикладному аспектах проблеми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Особливо актуальною розробка та реалізація принципів та методів раціонального природокористування є для регіонів, які відрізняються складністю сучасних екологічних і соціальних проблем, залежності напрямків, їх вирішення від варіацій місцевих природних і господарських умов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Зокрема, після аварії на ЧАЕС внаслідок ареального перенесення радіонуклідів утворилися численні ареали радіоактивного забруднення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На мій погляд, розробка науково-обґрунтованих рекомендацій щодо раціональної організації природокористування в агро</w:t>
      </w:r>
      <w:r w:rsidR="00241522" w:rsidRPr="009C7A08">
        <w:rPr>
          <w:lang w:val="uk-UA"/>
        </w:rPr>
        <w:t xml:space="preserve"> - </w:t>
      </w:r>
      <w:r w:rsidRPr="009C7A08">
        <w:rPr>
          <w:lang w:val="uk-UA"/>
        </w:rPr>
        <w:t>та урболандшафтах, забруднених радіонуклідами, має бути акцентованою на те, що землі міських екосистем в межах забруднення повинні використовуватися диференційовано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Заходи, що проводилися, й продовжують проводитися на радіоактивно забруднених землях не мають комплексного характеру, не враховують взаємодії між різними компонентами урболандшафту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Через це ефективність цих заходів далека від оптимальності як за територіальним охопленням оптимізації ландшафту, так і за їх територіальною диференціацією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Зокрема, встановлено, що лісові і зелені насадження відіграють провідну роль у виконанні санітарно-захисних функцій в урболандшафтах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Завдяки високій сорбційній здатності лісові насадження акумулюють велику кількість радіонуклідів і тим самим суттєво зменшують міграцію радіонуклідів у ландшафті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Тому лісорозведення на забруднених територіях повинно мати на меті нормалізацію радіоекологічного стану, а не промислове лісокористування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Лісові угіддя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зелене кільце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міста відіграють і потенційно можуть відігравати значну роль у стабілізації та покращенні стану як урболандшафту в цілому, так і його сільськогосподарських угідь, населеної зони, водних об’єктів та інших елементів екосистеми міста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В Житомирській області на лісогосподарських роботах зайнято близько 4,2 тисяч працівників, кожен десятий з них працює на землях з рівнем забруднення більше 185 кБк/м</w:t>
      </w:r>
      <w:r w:rsidRPr="009C7A08">
        <w:rPr>
          <w:vertAlign w:val="superscript"/>
          <w:lang w:val="uk-UA"/>
        </w:rPr>
        <w:t>2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У 2000 році близько 80% лісовідновлення було проведено на радіаційно забруднених площах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Всього виконано лісокультурних робіт на забруднених землях протягом 1987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>2000 років на площі 45,5 тис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га</w:t>
      </w:r>
      <w:r w:rsidR="00241522" w:rsidRPr="009C7A08">
        <w:rPr>
          <w:lang w:val="uk-UA"/>
        </w:rPr>
        <w:t>. (</w:t>
      </w:r>
      <w:r w:rsidRPr="009C7A08">
        <w:rPr>
          <w:lang w:val="uk-UA"/>
        </w:rPr>
        <w:t>табл</w:t>
      </w:r>
      <w:r w:rsidR="00241522" w:rsidRPr="009C7A08">
        <w:rPr>
          <w:lang w:val="uk-UA"/>
        </w:rPr>
        <w:t>.4),</w:t>
      </w:r>
      <w:r w:rsidRPr="009C7A08">
        <w:rPr>
          <w:lang w:val="uk-UA"/>
        </w:rPr>
        <w:t xml:space="preserve"> а це 5,9% від загальної площі радіаційного забруднення лісів Житомирщини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Близько десятої частини площ лісів, на яких проведено лісовідновлення утворюють міські “зелені кільця</w:t>
      </w:r>
      <w:r w:rsidR="00241522" w:rsidRPr="009C7A08">
        <w:rPr>
          <w:lang w:val="uk-UA"/>
        </w:rPr>
        <w:t xml:space="preserve">", </w:t>
      </w:r>
      <w:r w:rsidRPr="009C7A08">
        <w:rPr>
          <w:lang w:val="uk-UA"/>
        </w:rPr>
        <w:t>або входять безпосередньо до зеленої зони міст Житомир, Новоград-Волинський, Коростень, Бердичів, Радомишль, Овруч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селищ Народичі, Малин, Лугини, Ємільчине, Олевськ, Першотравневе</w:t>
      </w:r>
      <w:r w:rsidR="00241522" w:rsidRPr="009C7A08">
        <w:rPr>
          <w:lang w:val="uk-UA"/>
        </w:rPr>
        <w:t>.</w:t>
      </w:r>
    </w:p>
    <w:p w:rsidR="00101F57" w:rsidRDefault="00101F57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Таблиця 4</w:t>
      </w:r>
      <w:r w:rsidR="00241522" w:rsidRPr="009C7A08">
        <w:rPr>
          <w:lang w:val="uk-UA"/>
        </w:rPr>
        <w:t>.</w:t>
      </w:r>
    </w:p>
    <w:p w:rsidR="009F6A7F" w:rsidRPr="009C7A08" w:rsidRDefault="009F6A7F" w:rsidP="00D1041D">
      <w:pPr>
        <w:ind w:left="708" w:firstLine="1"/>
        <w:rPr>
          <w:lang w:val="uk-UA"/>
        </w:rPr>
      </w:pPr>
      <w:r w:rsidRPr="009C7A08">
        <w:rPr>
          <w:lang w:val="uk-UA"/>
        </w:rPr>
        <w:t>Проведення лісовідновлення на землях Житомирської області забруднених радіонуклідами внаслідок аварії на ЧАЕС</w:t>
      </w:r>
      <w:r w:rsidR="00241522" w:rsidRPr="009C7A08">
        <w:rPr>
          <w:lang w:val="uk-UA"/>
        </w:rPr>
        <w:t xml:space="preserve"> [</w:t>
      </w:r>
      <w:r w:rsidRPr="009C7A08">
        <w:rPr>
          <w:lang w:val="uk-UA"/>
        </w:rPr>
        <w:t>7</w:t>
      </w:r>
      <w:r w:rsidR="00241522" w:rsidRPr="009C7A08">
        <w:rPr>
          <w:lang w:val="uk-UA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914"/>
        <w:gridCol w:w="2303"/>
        <w:gridCol w:w="1717"/>
        <w:gridCol w:w="883"/>
        <w:gridCol w:w="983"/>
        <w:gridCol w:w="1083"/>
        <w:gridCol w:w="766"/>
      </w:tblGrid>
      <w:tr w:rsidR="009F6A7F" w:rsidRPr="00484D2C" w:rsidTr="00484D2C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1041D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Виконано всього</w:t>
            </w:r>
          </w:p>
          <w:p w:rsidR="00D1041D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 xml:space="preserve"> лісовідновлювальних </w:t>
            </w:r>
          </w:p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робіт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vertAlign w:val="superscript"/>
                <w:lang w:val="uk-UA"/>
              </w:rPr>
            </w:pPr>
            <w:r w:rsidRPr="00484D2C">
              <w:rPr>
                <w:lang w:val="uk-UA"/>
              </w:rPr>
              <w:t>У тому числі на землях з забрудненням</w:t>
            </w:r>
            <w:r w:rsidR="00241522" w:rsidRPr="00484D2C">
              <w:rPr>
                <w:lang w:val="uk-UA"/>
              </w:rPr>
              <w:t xml:space="preserve"> (</w:t>
            </w:r>
            <w:r w:rsidRPr="00484D2C">
              <w:rPr>
                <w:lang w:val="uk-UA"/>
              </w:rPr>
              <w:t>кБк/м</w:t>
            </w:r>
            <w:r w:rsidRPr="00484D2C">
              <w:rPr>
                <w:vertAlign w:val="superscript"/>
                <w:lang w:val="uk-UA"/>
              </w:rPr>
              <w:t>2</w:t>
            </w:r>
            <w:r w:rsidR="00241522" w:rsidRPr="00484D2C">
              <w:rPr>
                <w:lang w:val="uk-UA"/>
              </w:rPr>
              <w:t xml:space="preserve">) 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37-185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185-370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370-1110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1110-1480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1480</w:t>
            </w:r>
            <w:r w:rsidR="00241522" w:rsidRPr="00484D2C">
              <w:rPr>
                <w:lang w:val="uk-UA"/>
              </w:rPr>
              <w:t xml:space="preserve">... 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Лісовідновлення, га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Всього</w:t>
            </w:r>
          </w:p>
        </w:tc>
        <w:tc>
          <w:tcPr>
            <w:tcW w:w="2303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3098</w:t>
            </w:r>
          </w:p>
        </w:tc>
        <w:tc>
          <w:tcPr>
            <w:tcW w:w="1717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2734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261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241522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-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041D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У</w:t>
            </w:r>
            <w:r w:rsidR="00241522" w:rsidRPr="00484D2C">
              <w:rPr>
                <w:lang w:val="uk-UA"/>
              </w:rPr>
              <w:t>%</w:t>
            </w:r>
            <w:r w:rsidRPr="00484D2C">
              <w:rPr>
                <w:lang w:val="uk-UA"/>
              </w:rPr>
              <w:t xml:space="preserve"> до </w:t>
            </w:r>
          </w:p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України</w:t>
            </w:r>
          </w:p>
        </w:tc>
        <w:tc>
          <w:tcPr>
            <w:tcW w:w="2303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31,0</w:t>
            </w:r>
          </w:p>
        </w:tc>
        <w:tc>
          <w:tcPr>
            <w:tcW w:w="1717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29,3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47,2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88,7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241522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-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Всього</w:t>
            </w:r>
          </w:p>
        </w:tc>
        <w:tc>
          <w:tcPr>
            <w:tcW w:w="2303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4592</w:t>
            </w:r>
          </w:p>
        </w:tc>
        <w:tc>
          <w:tcPr>
            <w:tcW w:w="1717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4290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241522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-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041D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У</w:t>
            </w:r>
            <w:r w:rsidR="00241522" w:rsidRPr="00484D2C">
              <w:rPr>
                <w:lang w:val="uk-UA"/>
              </w:rPr>
              <w:t>%</w:t>
            </w:r>
            <w:r w:rsidRPr="00484D2C">
              <w:rPr>
                <w:lang w:val="uk-UA"/>
              </w:rPr>
              <w:t xml:space="preserve"> до </w:t>
            </w:r>
          </w:p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України</w:t>
            </w:r>
          </w:p>
        </w:tc>
        <w:tc>
          <w:tcPr>
            <w:tcW w:w="2303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41,2</w:t>
            </w:r>
          </w:p>
        </w:tc>
        <w:tc>
          <w:tcPr>
            <w:tcW w:w="1717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40,5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54,0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241522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-</w:t>
            </w:r>
          </w:p>
        </w:tc>
      </w:tr>
      <w:tr w:rsidR="009F6A7F" w:rsidRPr="00484D2C" w:rsidTr="00484D2C">
        <w:trPr>
          <w:jc w:val="center"/>
        </w:trPr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Всього</w:t>
            </w:r>
          </w:p>
        </w:tc>
        <w:tc>
          <w:tcPr>
            <w:tcW w:w="2303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3176</w:t>
            </w:r>
          </w:p>
        </w:tc>
        <w:tc>
          <w:tcPr>
            <w:tcW w:w="1717" w:type="dxa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2773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355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9F6A7F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9F6A7F" w:rsidRPr="00484D2C" w:rsidRDefault="00241522" w:rsidP="00D1041D">
            <w:pPr>
              <w:pStyle w:val="afe"/>
              <w:rPr>
                <w:lang w:val="uk-UA"/>
              </w:rPr>
            </w:pPr>
            <w:r w:rsidRPr="00484D2C">
              <w:rPr>
                <w:lang w:val="uk-UA"/>
              </w:rPr>
              <w:t>-</w:t>
            </w:r>
          </w:p>
        </w:tc>
      </w:tr>
    </w:tbl>
    <w:p w:rsidR="009F6A7F" w:rsidRPr="009C7A08" w:rsidRDefault="009F6A7F" w:rsidP="00D1041D">
      <w:pPr>
        <w:pStyle w:val="2"/>
      </w:pPr>
      <w:r w:rsidRPr="009C7A08">
        <w:br w:type="page"/>
      </w:r>
      <w:bookmarkStart w:id="31" w:name="_Toc89145556"/>
      <w:bookmarkStart w:id="32" w:name="_Toc276282526"/>
      <w:r w:rsidRPr="009C7A08">
        <w:t>Висновки і пропозиції</w:t>
      </w:r>
      <w:bookmarkEnd w:id="31"/>
      <w:bookmarkEnd w:id="32"/>
    </w:p>
    <w:p w:rsidR="00D1041D" w:rsidRDefault="00D1041D" w:rsidP="00241522">
      <w:pPr>
        <w:ind w:firstLine="709"/>
        <w:rPr>
          <w:lang w:val="uk-UA"/>
        </w:rPr>
      </w:pP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Серед важливих лісогосподарських заходів, здатних покращити як стан самих лісових та зелених насаджень, так і урболандшафту, вважаю наступні</w:t>
      </w:r>
      <w:r w:rsidR="00241522" w:rsidRPr="009C7A08">
        <w:rPr>
          <w:lang w:val="uk-UA"/>
        </w:rPr>
        <w:t>: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здійснювати моніторинг спеціального призначення на базі радіоекологічного з подальшим уточненням плям радіоактивного забруднення й нанесення їх на карту, та інформування населення щодо ситуації, яка склалася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продовжувати реабілітацію зелених насаджень та лісових угідь, й таким чином запобігти міграції радіонуклідів у сільськогосподарські угіддя, урбоекосистеми, та їх об’єкти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доцільно обмежити лісогосподарську діяльність, локальну туристичну та рекреаційну діяльності у зонах підвищеного радіоактивного забруднення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185-555 кБк/м</w:t>
      </w:r>
      <w:r w:rsidRPr="009C7A08">
        <w:rPr>
          <w:vertAlign w:val="superscript"/>
          <w:lang w:val="uk-UA"/>
        </w:rPr>
        <w:t>2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та зелених смугам радіоактивного захисту міст</w:t>
      </w:r>
      <w:r w:rsidR="00241522" w:rsidRPr="009C7A08">
        <w:rPr>
          <w:lang w:val="uk-UA"/>
        </w:rPr>
        <w:t>;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максимально забезпечити умови праці у радіоактивно забруднених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більше 185 кБк/м</w:t>
      </w:r>
      <w:r w:rsidRPr="009C7A08">
        <w:rPr>
          <w:vertAlign w:val="superscript"/>
          <w:lang w:val="uk-UA"/>
        </w:rPr>
        <w:t>2</w:t>
      </w:r>
      <w:r w:rsidR="00241522" w:rsidRPr="009C7A08">
        <w:rPr>
          <w:lang w:val="uk-UA"/>
        </w:rPr>
        <w:t xml:space="preserve">) </w:t>
      </w:r>
      <w:r w:rsidRPr="009C7A08">
        <w:rPr>
          <w:lang w:val="uk-UA"/>
        </w:rPr>
        <w:t>лісах</w:t>
      </w:r>
      <w:r w:rsidR="00241522" w:rsidRPr="009C7A08">
        <w:rPr>
          <w:lang w:val="uk-UA"/>
        </w:rPr>
        <w:t>.</w:t>
      </w:r>
    </w:p>
    <w:p w:rsidR="00241522" w:rsidRPr="009C7A08" w:rsidRDefault="009F6A7F" w:rsidP="00241522">
      <w:pPr>
        <w:ind w:firstLine="709"/>
        <w:rPr>
          <w:lang w:val="uk-UA"/>
        </w:rPr>
      </w:pPr>
      <w:r w:rsidRPr="009C7A08">
        <w:rPr>
          <w:lang w:val="uk-UA"/>
        </w:rPr>
        <w:t>особливу увагу слід звертати на стан лісових угідь поблизу міст, селищ і в процесі природокористування враховувати їх як обов’язковий, незамінний елемент урбоекосистеми</w:t>
      </w:r>
      <w:r w:rsidR="00241522" w:rsidRPr="009C7A08">
        <w:rPr>
          <w:lang w:val="uk-UA"/>
        </w:rPr>
        <w:t>.</w:t>
      </w:r>
    </w:p>
    <w:p w:rsidR="009F6A7F" w:rsidRPr="009C7A08" w:rsidRDefault="009F6A7F" w:rsidP="00D1041D">
      <w:pPr>
        <w:pStyle w:val="2"/>
      </w:pPr>
      <w:r w:rsidRPr="009C7A08">
        <w:br w:type="page"/>
      </w:r>
      <w:bookmarkStart w:id="33" w:name="_Toc89145557"/>
      <w:bookmarkStart w:id="34" w:name="_Toc276282527"/>
      <w:r w:rsidRPr="009C7A08">
        <w:t>Список літератури</w:t>
      </w:r>
      <w:bookmarkEnd w:id="33"/>
      <w:bookmarkEnd w:id="34"/>
    </w:p>
    <w:p w:rsidR="00D1041D" w:rsidRDefault="00D1041D" w:rsidP="00241522">
      <w:pPr>
        <w:ind w:firstLine="709"/>
        <w:rPr>
          <w:lang w:val="uk-UA"/>
        </w:rPr>
      </w:pPr>
    </w:p>
    <w:p w:rsidR="009F6A7F" w:rsidRPr="009C7A08" w:rsidRDefault="009F6A7F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Экология, окружающая среда и человек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Учеб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пособие дли вузов, средних школ и колледжей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2-е изд</w:t>
      </w:r>
      <w:r w:rsidR="00241522" w:rsidRPr="009C7A08">
        <w:rPr>
          <w:lang w:val="uk-UA"/>
        </w:rPr>
        <w:t>.,</w:t>
      </w:r>
      <w:r w:rsidRPr="009C7A08">
        <w:rPr>
          <w:lang w:val="uk-UA"/>
        </w:rPr>
        <w:t xml:space="preserve"> испр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и доп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/ 10</w:t>
      </w:r>
      <w:r w:rsidR="00241522" w:rsidRPr="009C7A08">
        <w:rPr>
          <w:lang w:val="uk-UA"/>
        </w:rPr>
        <w:t xml:space="preserve">.В. </w:t>
      </w:r>
      <w:r w:rsidRPr="009C7A08">
        <w:rPr>
          <w:lang w:val="uk-UA"/>
        </w:rPr>
        <w:t>Новиков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М</w:t>
      </w:r>
      <w:r w:rsidR="00241522" w:rsidRPr="009C7A08">
        <w:rPr>
          <w:lang w:val="uk-UA"/>
        </w:rPr>
        <w:t xml:space="preserve">.: </w:t>
      </w:r>
      <w:r w:rsidRPr="009C7A08">
        <w:rPr>
          <w:lang w:val="uk-UA"/>
        </w:rPr>
        <w:t>ФАИР-ПРЕСС, 2002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>560 с</w:t>
      </w:r>
    </w:p>
    <w:p w:rsidR="00241522" w:rsidRPr="009C7A08" w:rsidRDefault="009F6A7F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Джигирей В</w:t>
      </w:r>
      <w:r w:rsidR="00241522" w:rsidRPr="009C7A08">
        <w:rPr>
          <w:lang w:val="uk-UA"/>
        </w:rPr>
        <w:t xml:space="preserve">.С., </w:t>
      </w:r>
      <w:r w:rsidRPr="009C7A08">
        <w:rPr>
          <w:lang w:val="uk-UA"/>
        </w:rPr>
        <w:t>Сторожук В</w:t>
      </w:r>
      <w:r w:rsidR="00241522" w:rsidRPr="009C7A08">
        <w:rPr>
          <w:lang w:val="uk-UA"/>
        </w:rPr>
        <w:t xml:space="preserve">.М., </w:t>
      </w:r>
      <w:r w:rsidRPr="009C7A08">
        <w:rPr>
          <w:lang w:val="uk-UA"/>
        </w:rPr>
        <w:t>Яцюк Р</w:t>
      </w:r>
      <w:r w:rsidR="00241522" w:rsidRPr="009C7A08">
        <w:rPr>
          <w:lang w:val="uk-UA"/>
        </w:rPr>
        <w:t xml:space="preserve">.А. </w:t>
      </w:r>
      <w:r w:rsidRPr="009C7A08">
        <w:rPr>
          <w:lang w:val="uk-UA"/>
        </w:rPr>
        <w:t>Основи екології та охорона навколишнього природного середовища</w:t>
      </w:r>
      <w:r w:rsidR="00241522" w:rsidRPr="009C7A08">
        <w:rPr>
          <w:lang w:val="uk-UA"/>
        </w:rPr>
        <w:t xml:space="preserve"> (</w:t>
      </w:r>
      <w:r w:rsidRPr="009C7A08">
        <w:rPr>
          <w:lang w:val="uk-UA"/>
        </w:rPr>
        <w:t>Екологія та охорона природи</w:t>
      </w:r>
      <w:r w:rsidR="00241522" w:rsidRPr="009C7A08">
        <w:rPr>
          <w:lang w:val="uk-UA"/>
        </w:rPr>
        <w:t xml:space="preserve">). </w:t>
      </w:r>
      <w:r w:rsidRPr="009C7A08">
        <w:rPr>
          <w:lang w:val="uk-UA"/>
        </w:rPr>
        <w:t>Навчальний посібник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Вид</w:t>
      </w:r>
      <w:r w:rsidR="00241522" w:rsidRPr="009C7A08">
        <w:rPr>
          <w:lang w:val="uk-UA"/>
        </w:rPr>
        <w:t>.2</w:t>
      </w:r>
      <w:r w:rsidRPr="009C7A08">
        <w:rPr>
          <w:lang w:val="uk-UA"/>
        </w:rPr>
        <w:t>-ге, доп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Львів, Афіша, 2000 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>272 с</w:t>
      </w:r>
      <w:r w:rsidR="00241522" w:rsidRPr="009C7A08">
        <w:rPr>
          <w:lang w:val="uk-UA"/>
        </w:rPr>
        <w:t>.</w:t>
      </w:r>
    </w:p>
    <w:p w:rsidR="00241522" w:rsidRPr="009C7A08" w:rsidRDefault="009F6A7F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Экология города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Учебник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К</w:t>
      </w:r>
      <w:r w:rsidR="00241522" w:rsidRPr="009C7A08">
        <w:rPr>
          <w:lang w:val="uk-UA"/>
        </w:rPr>
        <w:t xml:space="preserve">.: </w:t>
      </w:r>
      <w:r w:rsidRPr="009C7A08">
        <w:rPr>
          <w:lang w:val="uk-UA"/>
        </w:rPr>
        <w:t>Либра, 2000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464 с</w:t>
      </w:r>
      <w:r w:rsidR="00241522" w:rsidRPr="009C7A08">
        <w:rPr>
          <w:lang w:val="uk-UA"/>
        </w:rPr>
        <w:t>.</w:t>
      </w:r>
    </w:p>
    <w:p w:rsidR="00241522" w:rsidRPr="009C7A08" w:rsidRDefault="009F6A7F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Техноекологія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Посібник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Сімферополь</w:t>
      </w:r>
      <w:r w:rsidR="00241522" w:rsidRPr="009C7A08">
        <w:rPr>
          <w:lang w:val="uk-UA"/>
        </w:rPr>
        <w:t xml:space="preserve">: </w:t>
      </w:r>
      <w:r w:rsidRPr="009C7A08">
        <w:rPr>
          <w:lang w:val="uk-UA"/>
        </w:rPr>
        <w:t>Таврія, 2000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>650 с</w:t>
      </w:r>
      <w:r w:rsidR="00241522" w:rsidRPr="009C7A08">
        <w:rPr>
          <w:lang w:val="uk-UA"/>
        </w:rPr>
        <w:t>.</w:t>
      </w:r>
    </w:p>
    <w:p w:rsidR="00241522" w:rsidRPr="009C7A08" w:rsidRDefault="009F6A7F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Еколого-економічні проблеми довкілля Житомирщини</w:t>
      </w:r>
      <w:r w:rsidR="00241522" w:rsidRPr="009C7A08">
        <w:rPr>
          <w:lang w:val="uk-UA"/>
        </w:rPr>
        <w:t>. [</w:t>
      </w:r>
      <w:r w:rsidRPr="009C7A08">
        <w:rPr>
          <w:lang w:val="uk-UA"/>
        </w:rPr>
        <w:t>Кол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мо-ногр</w:t>
      </w:r>
      <w:r w:rsidR="00241522" w:rsidRPr="009C7A08">
        <w:rPr>
          <w:lang w:val="uk-UA"/>
        </w:rPr>
        <w:t xml:space="preserve">.] </w:t>
      </w:r>
      <w:r w:rsidRPr="009C7A08">
        <w:rPr>
          <w:lang w:val="uk-UA"/>
        </w:rPr>
        <w:t>/В</w:t>
      </w:r>
      <w:r w:rsidR="00241522" w:rsidRPr="009C7A08">
        <w:rPr>
          <w:lang w:val="uk-UA"/>
        </w:rPr>
        <w:t xml:space="preserve">.І. </w:t>
      </w:r>
      <w:r w:rsidRPr="009C7A08">
        <w:rPr>
          <w:lang w:val="uk-UA"/>
        </w:rPr>
        <w:t>Карпов, С</w:t>
      </w:r>
      <w:r w:rsidR="00241522" w:rsidRPr="009C7A08">
        <w:rPr>
          <w:lang w:val="uk-UA"/>
        </w:rPr>
        <w:t xml:space="preserve">.П. </w:t>
      </w:r>
      <w:r w:rsidRPr="009C7A08">
        <w:rPr>
          <w:lang w:val="uk-UA"/>
        </w:rPr>
        <w:t>Сіренький, В</w:t>
      </w:r>
      <w:r w:rsidR="00241522" w:rsidRPr="009C7A08">
        <w:rPr>
          <w:lang w:val="uk-UA"/>
        </w:rPr>
        <w:t xml:space="preserve">.К. </w:t>
      </w:r>
      <w:r w:rsidRPr="009C7A08">
        <w:rPr>
          <w:lang w:val="uk-UA"/>
        </w:rPr>
        <w:t>Данилко та інші</w:t>
      </w:r>
      <w:r w:rsidR="00241522" w:rsidRPr="009C7A08">
        <w:rPr>
          <w:lang w:val="uk-UA"/>
        </w:rPr>
        <w:t xml:space="preserve">; </w:t>
      </w:r>
      <w:r w:rsidRPr="009C7A08">
        <w:rPr>
          <w:lang w:val="uk-UA"/>
        </w:rPr>
        <w:t>Під заг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ред</w:t>
      </w:r>
      <w:r w:rsidR="00241522" w:rsidRPr="009C7A08">
        <w:rPr>
          <w:lang w:val="uk-UA"/>
        </w:rPr>
        <w:t xml:space="preserve">.П. </w:t>
      </w:r>
      <w:r w:rsidRPr="009C7A08">
        <w:rPr>
          <w:lang w:val="uk-UA"/>
        </w:rPr>
        <w:t>П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Михайленка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>Житомир, 2001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>320 с</w:t>
      </w:r>
      <w:r w:rsidR="00241522" w:rsidRPr="009C7A08">
        <w:rPr>
          <w:lang w:val="uk-UA"/>
        </w:rPr>
        <w:t xml:space="preserve">.: </w:t>
      </w:r>
      <w:r w:rsidRPr="009C7A08">
        <w:rPr>
          <w:lang w:val="uk-UA"/>
        </w:rPr>
        <w:t>іл</w:t>
      </w:r>
      <w:r w:rsidR="00241522" w:rsidRPr="009C7A08">
        <w:rPr>
          <w:lang w:val="uk-UA"/>
        </w:rPr>
        <w:t xml:space="preserve">. - </w:t>
      </w:r>
      <w:r w:rsidRPr="009C7A08">
        <w:rPr>
          <w:lang w:val="uk-UA"/>
        </w:rPr>
        <w:t>Бібліогр</w:t>
      </w:r>
      <w:r w:rsidR="00241522" w:rsidRPr="009C7A08">
        <w:rPr>
          <w:lang w:val="uk-UA"/>
        </w:rPr>
        <w:t xml:space="preserve">.: </w:t>
      </w:r>
      <w:r w:rsidRPr="009C7A08">
        <w:rPr>
          <w:lang w:val="uk-UA"/>
        </w:rPr>
        <w:t>312-316</w:t>
      </w:r>
      <w:r w:rsidR="00241522" w:rsidRPr="009C7A08">
        <w:rPr>
          <w:lang w:val="uk-UA"/>
        </w:rPr>
        <w:t>.</w:t>
      </w:r>
    </w:p>
    <w:p w:rsidR="009F6A7F" w:rsidRPr="009C7A08" w:rsidRDefault="00241522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"</w:t>
      </w:r>
      <w:r w:rsidR="009F6A7F" w:rsidRPr="009C7A08">
        <w:rPr>
          <w:lang w:val="uk-UA"/>
        </w:rPr>
        <w:t>Российская газета</w:t>
      </w:r>
      <w:r w:rsidRPr="009C7A08">
        <w:rPr>
          <w:lang w:val="uk-UA"/>
        </w:rPr>
        <w:t xml:space="preserve">" </w:t>
      </w:r>
      <w:r w:rsidR="009F6A7F" w:rsidRPr="009C7A08">
        <w:rPr>
          <w:lang w:val="uk-UA"/>
        </w:rPr>
        <w:t>№ 225</w:t>
      </w:r>
      <w:r w:rsidRPr="009C7A08">
        <w:rPr>
          <w:lang w:val="uk-UA"/>
        </w:rPr>
        <w:t xml:space="preserve"> "</w:t>
      </w:r>
      <w:r w:rsidR="009F6A7F" w:rsidRPr="009C7A08">
        <w:rPr>
          <w:lang w:val="uk-UA"/>
        </w:rPr>
        <w:t xml:space="preserve">Ветви дерева </w:t>
      </w:r>
      <w:r w:rsidRPr="009C7A08">
        <w:rPr>
          <w:lang w:val="uk-UA"/>
        </w:rPr>
        <w:t xml:space="preserve">- </w:t>
      </w:r>
      <w:r w:rsidR="009F6A7F" w:rsidRPr="009C7A08">
        <w:rPr>
          <w:lang w:val="uk-UA"/>
        </w:rPr>
        <w:t>это те же корни, только в Раю</w:t>
      </w:r>
      <w:r w:rsidRPr="009C7A08">
        <w:rPr>
          <w:lang w:val="uk-UA"/>
        </w:rPr>
        <w:t xml:space="preserve">." </w:t>
      </w:r>
      <w:r w:rsidR="009F6A7F" w:rsidRPr="009C7A08">
        <w:rPr>
          <w:lang w:val="uk-UA"/>
        </w:rPr>
        <w:t>А</w:t>
      </w:r>
      <w:r w:rsidRPr="009C7A08">
        <w:rPr>
          <w:lang w:val="uk-UA"/>
        </w:rPr>
        <w:t xml:space="preserve">. </w:t>
      </w:r>
      <w:r w:rsidR="009F6A7F" w:rsidRPr="009C7A08">
        <w:rPr>
          <w:lang w:val="uk-UA"/>
        </w:rPr>
        <w:t>Кнышев</w:t>
      </w:r>
    </w:p>
    <w:p w:rsidR="00241522" w:rsidRPr="009C7A08" w:rsidRDefault="009F6A7F" w:rsidP="00D1041D">
      <w:pPr>
        <w:pStyle w:val="a"/>
        <w:tabs>
          <w:tab w:val="left" w:pos="402"/>
        </w:tabs>
        <w:ind w:firstLine="0"/>
        <w:rPr>
          <w:lang w:val="uk-UA"/>
        </w:rPr>
      </w:pPr>
      <w:r w:rsidRPr="009C7A08">
        <w:rPr>
          <w:lang w:val="uk-UA"/>
        </w:rPr>
        <w:t>Збірка матеріалів конференції молодих вчених “Сучасні проблеми екології” 7</w:t>
      </w:r>
      <w:r w:rsidR="00241522" w:rsidRPr="009C7A08">
        <w:rPr>
          <w:lang w:val="uk-UA"/>
        </w:rPr>
        <w:t>-</w:t>
      </w:r>
      <w:r w:rsidRPr="009C7A08">
        <w:rPr>
          <w:lang w:val="uk-UA"/>
        </w:rPr>
        <w:t>9 жовтня 2004 р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Запоріжжя</w:t>
      </w:r>
      <w:r w:rsidR="00241522" w:rsidRPr="009C7A08">
        <w:rPr>
          <w:lang w:val="uk-UA"/>
        </w:rPr>
        <w:t>. -</w:t>
      </w:r>
      <w:r w:rsidRPr="009C7A08">
        <w:rPr>
          <w:lang w:val="uk-UA"/>
        </w:rPr>
        <w:t xml:space="preserve"> 270 с</w:t>
      </w:r>
      <w:r w:rsidR="00241522" w:rsidRPr="009C7A08">
        <w:rPr>
          <w:lang w:val="uk-UA"/>
        </w:rPr>
        <w:t xml:space="preserve">. </w:t>
      </w:r>
      <w:r w:rsidRPr="009C7A08">
        <w:rPr>
          <w:lang w:val="uk-UA"/>
        </w:rPr>
        <w:t>“Ліс як провідний фактор оптимізації радіоактивно забруднених агроландшафтів” Вітенко В</w:t>
      </w:r>
      <w:r w:rsidR="00241522" w:rsidRPr="009C7A08">
        <w:rPr>
          <w:lang w:val="uk-UA"/>
        </w:rPr>
        <w:t xml:space="preserve">.С., </w:t>
      </w:r>
      <w:r w:rsidRPr="009C7A08">
        <w:rPr>
          <w:lang w:val="uk-UA"/>
        </w:rPr>
        <w:t>Гамалій І</w:t>
      </w:r>
      <w:r w:rsidR="00241522" w:rsidRPr="009C7A08">
        <w:rPr>
          <w:lang w:val="uk-UA"/>
        </w:rPr>
        <w:t>.П.</w:t>
      </w:r>
      <w:bookmarkStart w:id="35" w:name="_GoBack"/>
      <w:bookmarkEnd w:id="35"/>
    </w:p>
    <w:sectPr w:rsidR="00241522" w:rsidRPr="009C7A08" w:rsidSect="00241522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2C" w:rsidRDefault="00484D2C">
      <w:pPr>
        <w:ind w:firstLine="709"/>
      </w:pPr>
      <w:r>
        <w:separator/>
      </w:r>
    </w:p>
  </w:endnote>
  <w:endnote w:type="continuationSeparator" w:id="0">
    <w:p w:rsidR="00484D2C" w:rsidRDefault="00484D2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31" w:rsidRDefault="0092553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2C" w:rsidRDefault="00484D2C">
      <w:pPr>
        <w:ind w:firstLine="709"/>
      </w:pPr>
      <w:r>
        <w:separator/>
      </w:r>
    </w:p>
  </w:footnote>
  <w:footnote w:type="continuationSeparator" w:id="0">
    <w:p w:rsidR="00484D2C" w:rsidRDefault="00484D2C">
      <w:pPr>
        <w:ind w:firstLine="709"/>
      </w:pPr>
      <w:r>
        <w:continuationSeparator/>
      </w:r>
    </w:p>
  </w:footnote>
  <w:footnote w:id="1">
    <w:p w:rsidR="00484D2C" w:rsidRDefault="00925531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>
        <w:rPr>
          <w:lang w:val="uk-UA"/>
        </w:rPr>
        <w:t>Розрахований як середнє експертних оцінок стійкості до викидів підприємств різних галузей (за даними СНіП "Проектування санітарно-захисних зон", М, 1984).</w:t>
      </w:r>
    </w:p>
  </w:footnote>
  <w:footnote w:id="2">
    <w:p w:rsidR="00484D2C" w:rsidRDefault="00925531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>
        <w:rPr>
          <w:lang w:val="uk-UA"/>
        </w:rPr>
        <w:t>Зірочкою відзначені інтродуковані види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31" w:rsidRDefault="0086571D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25531" w:rsidRDefault="0092553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074D"/>
    <w:multiLevelType w:val="hybridMultilevel"/>
    <w:tmpl w:val="B84E1E62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27E1EEB"/>
    <w:multiLevelType w:val="hybridMultilevel"/>
    <w:tmpl w:val="A3A0B52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4F06E9B"/>
    <w:multiLevelType w:val="hybridMultilevel"/>
    <w:tmpl w:val="DCA2CB3E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6D364C"/>
    <w:multiLevelType w:val="multilevel"/>
    <w:tmpl w:val="5DC488E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BC0F3D"/>
    <w:multiLevelType w:val="hybridMultilevel"/>
    <w:tmpl w:val="A3A0B520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D5F3349"/>
    <w:multiLevelType w:val="hybridMultilevel"/>
    <w:tmpl w:val="44C23462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2254719"/>
    <w:multiLevelType w:val="hybridMultilevel"/>
    <w:tmpl w:val="B84E1E62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7053E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9D250F5"/>
    <w:multiLevelType w:val="hybridMultilevel"/>
    <w:tmpl w:val="DCA2CB3E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8A639E"/>
    <w:multiLevelType w:val="hybridMultilevel"/>
    <w:tmpl w:val="A6B87486"/>
    <w:lvl w:ilvl="0" w:tplc="0419000D">
      <w:start w:val="1"/>
      <w:numFmt w:val="bullet"/>
      <w:lvlText w:val="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6E9C18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77647C12"/>
    <w:multiLevelType w:val="hybridMultilevel"/>
    <w:tmpl w:val="3B942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5C0473"/>
    <w:multiLevelType w:val="hybridMultilevel"/>
    <w:tmpl w:val="A3A0B52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9D7"/>
    <w:rsid w:val="000A2229"/>
    <w:rsid w:val="00101F57"/>
    <w:rsid w:val="00241522"/>
    <w:rsid w:val="00484D2C"/>
    <w:rsid w:val="0051122F"/>
    <w:rsid w:val="006D1DD1"/>
    <w:rsid w:val="007A3177"/>
    <w:rsid w:val="0086571D"/>
    <w:rsid w:val="00925531"/>
    <w:rsid w:val="009C7A08"/>
    <w:rsid w:val="009F6A7F"/>
    <w:rsid w:val="00D1041D"/>
    <w:rsid w:val="00D329D7"/>
    <w:rsid w:val="00D94E40"/>
    <w:rsid w:val="00F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491BBD5E-8D26-4979-B8EB-EEAFF0F0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415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4152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4152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415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415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4152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415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415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415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241522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Body Text"/>
    <w:basedOn w:val="a0"/>
    <w:link w:val="a7"/>
    <w:uiPriority w:val="99"/>
    <w:rsid w:val="00241522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Title"/>
    <w:basedOn w:val="a0"/>
    <w:link w:val="a9"/>
    <w:uiPriority w:val="99"/>
    <w:qFormat/>
    <w:pPr>
      <w:widowControl w:val="0"/>
      <w:autoSpaceDE w:val="0"/>
      <w:autoSpaceDN w:val="0"/>
      <w:adjustRightInd w:val="0"/>
      <w:ind w:firstLine="285"/>
      <w:jc w:val="center"/>
    </w:pPr>
    <w:rPr>
      <w:lang w:val="uk-UA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8"/>
      <w:szCs w:val="28"/>
    </w:rPr>
  </w:style>
  <w:style w:type="character" w:styleId="ac">
    <w:name w:val="page number"/>
    <w:uiPriority w:val="99"/>
    <w:rsid w:val="00241522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0"/>
    <w:next w:val="a6"/>
    <w:link w:val="ae"/>
    <w:uiPriority w:val="99"/>
    <w:rsid w:val="002415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241522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241522"/>
    <w:rPr>
      <w:rFonts w:cs="Times New Roman"/>
      <w:vertAlign w:val="superscript"/>
    </w:rPr>
  </w:style>
  <w:style w:type="paragraph" w:styleId="af0">
    <w:name w:val="footnote text"/>
    <w:basedOn w:val="a0"/>
    <w:link w:val="af1"/>
    <w:autoRedefine/>
    <w:uiPriority w:val="99"/>
    <w:semiHidden/>
    <w:rsid w:val="00241522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241522"/>
    <w:rPr>
      <w:rFonts w:cs="Times New Roman"/>
      <w:color w:val="000000"/>
      <w:lang w:val="ru-RU" w:eastAsia="ru-RU"/>
    </w:rPr>
  </w:style>
  <w:style w:type="character" w:styleId="af2">
    <w:name w:val="footnote reference"/>
    <w:uiPriority w:val="99"/>
    <w:semiHidden/>
    <w:rsid w:val="00241522"/>
    <w:rPr>
      <w:rFonts w:cs="Times New Roman"/>
      <w:sz w:val="28"/>
      <w:szCs w:val="28"/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24152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415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4152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415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41522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pPr>
      <w:ind w:left="1200" w:firstLine="709"/>
    </w:pPr>
  </w:style>
  <w:style w:type="paragraph" w:styleId="71">
    <w:name w:val="toc 7"/>
    <w:basedOn w:val="a0"/>
    <w:next w:val="a0"/>
    <w:autoRedefine/>
    <w:uiPriority w:val="99"/>
    <w:semiHidden/>
    <w:pPr>
      <w:ind w:left="1440" w:firstLine="709"/>
    </w:pPr>
  </w:style>
  <w:style w:type="paragraph" w:styleId="81">
    <w:name w:val="toc 8"/>
    <w:basedOn w:val="a0"/>
    <w:next w:val="a0"/>
    <w:autoRedefine/>
    <w:uiPriority w:val="99"/>
    <w:semiHidden/>
    <w:pPr>
      <w:ind w:left="1680" w:firstLine="709"/>
    </w:pPr>
  </w:style>
  <w:style w:type="paragraph" w:styleId="9">
    <w:name w:val="toc 9"/>
    <w:basedOn w:val="a0"/>
    <w:next w:val="a0"/>
    <w:autoRedefine/>
    <w:uiPriority w:val="99"/>
    <w:semiHidden/>
    <w:pPr>
      <w:ind w:left="1920" w:firstLine="709"/>
    </w:p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22">
    <w:name w:val="Body Text Indent 2"/>
    <w:basedOn w:val="a0"/>
    <w:link w:val="23"/>
    <w:uiPriority w:val="99"/>
    <w:rsid w:val="0024152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241522"/>
    <w:pPr>
      <w:numPr>
        <w:numId w:val="14"/>
      </w:numPr>
      <w:spacing w:line="360" w:lineRule="auto"/>
      <w:ind w:firstLine="357"/>
      <w:jc w:val="both"/>
    </w:pPr>
    <w:rPr>
      <w:sz w:val="28"/>
      <w:szCs w:val="28"/>
    </w:rPr>
  </w:style>
  <w:style w:type="paragraph" w:styleId="af4">
    <w:name w:val="Plain Text"/>
    <w:basedOn w:val="a0"/>
    <w:link w:val="13"/>
    <w:uiPriority w:val="99"/>
    <w:rsid w:val="002415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6">
    <w:name w:val="лит+номерация"/>
    <w:basedOn w:val="a0"/>
    <w:next w:val="a0"/>
    <w:autoRedefine/>
    <w:uiPriority w:val="99"/>
    <w:rsid w:val="00241522"/>
    <w:pPr>
      <w:ind w:firstLine="0"/>
    </w:pPr>
  </w:style>
  <w:style w:type="paragraph" w:customStyle="1" w:styleId="af7">
    <w:name w:val="литера"/>
    <w:uiPriority w:val="99"/>
    <w:rsid w:val="0024152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241522"/>
    <w:rPr>
      <w:rFonts w:cs="Times New Roman"/>
      <w:sz w:val="28"/>
      <w:szCs w:val="28"/>
    </w:rPr>
  </w:style>
  <w:style w:type="paragraph" w:styleId="af9">
    <w:name w:val="Normal (Web)"/>
    <w:basedOn w:val="a0"/>
    <w:uiPriority w:val="99"/>
    <w:rsid w:val="002415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241522"/>
    <w:pPr>
      <w:ind w:firstLine="709"/>
    </w:pPr>
  </w:style>
  <w:style w:type="paragraph" w:styleId="32">
    <w:name w:val="Body Text Indent 3"/>
    <w:basedOn w:val="a0"/>
    <w:link w:val="33"/>
    <w:uiPriority w:val="99"/>
    <w:rsid w:val="002415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2"/>
    <w:uiPriority w:val="99"/>
    <w:rsid w:val="002415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415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41522"/>
    <w:pPr>
      <w:numPr>
        <w:numId w:val="15"/>
      </w:numPr>
      <w:ind w:firstLine="357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24152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4152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415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41522"/>
    <w:rPr>
      <w:i/>
      <w:iCs/>
    </w:rPr>
  </w:style>
  <w:style w:type="table" w:customStyle="1" w:styleId="14">
    <w:name w:val="Стиль таблицы1"/>
    <w:basedOn w:val="a2"/>
    <w:uiPriority w:val="99"/>
    <w:rsid w:val="002415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41522"/>
    <w:pPr>
      <w:jc w:val="center"/>
    </w:pPr>
  </w:style>
  <w:style w:type="paragraph" w:customStyle="1" w:styleId="afe">
    <w:name w:val="ТАБЛИЦА"/>
    <w:next w:val="a0"/>
    <w:autoRedefine/>
    <w:uiPriority w:val="99"/>
    <w:rsid w:val="00241522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24152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2415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ZooLife</Company>
  <LinksUpToDate>false</LinksUpToDate>
  <CharactersWithSpaces>41987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Slon</dc:creator>
  <cp:keywords/>
  <dc:description>Translated By Plaj</dc:description>
  <cp:lastModifiedBy>admin</cp:lastModifiedBy>
  <cp:revision>2</cp:revision>
  <cp:lastPrinted>2004-11-25T10:16:00Z</cp:lastPrinted>
  <dcterms:created xsi:type="dcterms:W3CDTF">2014-02-24T20:11:00Z</dcterms:created>
  <dcterms:modified xsi:type="dcterms:W3CDTF">2014-02-24T20:11:00Z</dcterms:modified>
</cp:coreProperties>
</file>