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122" w:rsidRPr="00204A18" w:rsidRDefault="00924122" w:rsidP="00204A18">
      <w:pPr>
        <w:spacing w:line="360" w:lineRule="auto"/>
        <w:ind w:firstLine="709"/>
        <w:jc w:val="both"/>
      </w:pPr>
    </w:p>
    <w:p w:rsidR="00924122" w:rsidRPr="00204A18" w:rsidRDefault="00924122" w:rsidP="00204A18">
      <w:pPr>
        <w:spacing w:line="360" w:lineRule="auto"/>
        <w:ind w:firstLine="709"/>
        <w:jc w:val="both"/>
      </w:pPr>
      <w:r w:rsidRPr="00204A18">
        <w:t>СОДЕРЖАНИЕ</w:t>
      </w:r>
    </w:p>
    <w:p w:rsidR="00924122" w:rsidRPr="00204A18" w:rsidRDefault="00924122" w:rsidP="00204A18">
      <w:pPr>
        <w:spacing w:line="360" w:lineRule="auto"/>
        <w:ind w:firstLine="709"/>
        <w:jc w:val="both"/>
      </w:pPr>
    </w:p>
    <w:p w:rsidR="00924122" w:rsidRPr="00204A18" w:rsidRDefault="00924122" w:rsidP="00204A18">
      <w:pPr>
        <w:spacing w:line="360" w:lineRule="auto"/>
        <w:ind w:firstLine="709"/>
        <w:jc w:val="both"/>
      </w:pPr>
      <w:r w:rsidRPr="00204A18">
        <w:t>ВВЕДЕНИЕ</w:t>
      </w:r>
      <w:r w:rsidR="00204A18">
        <w:t>…………………………………………………………</w:t>
      </w:r>
      <w:r w:rsidRPr="00204A18">
        <w:t>……..3</w:t>
      </w:r>
    </w:p>
    <w:p w:rsidR="00924122" w:rsidRPr="00204A18" w:rsidRDefault="00924122" w:rsidP="00204A18">
      <w:pPr>
        <w:spacing w:line="360" w:lineRule="auto"/>
        <w:ind w:firstLine="709"/>
        <w:jc w:val="both"/>
      </w:pPr>
      <w:r w:rsidRPr="00204A18">
        <w:t>1 ГЛАВА. ФИЗИЧЕСКИЕ ЛИЦА И ИХ ГРАЖДАНСКО</w:t>
      </w:r>
      <w:r w:rsidR="00763F75" w:rsidRPr="00204A18">
        <w:t>-</w:t>
      </w:r>
      <w:r w:rsidRPr="00204A18">
        <w:t>ПРАВОВАЯ ИНДИВИДУАЛИЗАЦИЯ.</w:t>
      </w:r>
    </w:p>
    <w:p w:rsidR="00924122" w:rsidRPr="00204A18" w:rsidRDefault="009A3EA8" w:rsidP="00204A18">
      <w:pPr>
        <w:spacing w:line="360" w:lineRule="auto"/>
        <w:ind w:firstLine="709"/>
        <w:jc w:val="both"/>
      </w:pPr>
      <w:r w:rsidRPr="00204A18">
        <w:t>1.</w:t>
      </w:r>
      <w:r w:rsidR="00924122" w:rsidRPr="00204A18">
        <w:t>1. Понятия «гражданин» и «физическое лицо», их соотношение……6</w:t>
      </w:r>
    </w:p>
    <w:p w:rsidR="00924122" w:rsidRPr="00204A18" w:rsidRDefault="009A3EA8" w:rsidP="00204A18">
      <w:pPr>
        <w:spacing w:line="360" w:lineRule="auto"/>
        <w:ind w:firstLine="709"/>
        <w:jc w:val="both"/>
      </w:pPr>
      <w:r w:rsidRPr="00204A18">
        <w:t>1.</w:t>
      </w:r>
      <w:r w:rsidR="00924122" w:rsidRPr="00204A18">
        <w:t xml:space="preserve"> 2. Признаки, индивидуализирующие физических лиц………………..</w:t>
      </w:r>
      <w:r w:rsidR="00850B53" w:rsidRPr="00204A18">
        <w:t>9</w:t>
      </w:r>
    </w:p>
    <w:p w:rsidR="00924122" w:rsidRPr="00204A18" w:rsidRDefault="00924122" w:rsidP="00204A18">
      <w:pPr>
        <w:spacing w:line="360" w:lineRule="auto"/>
        <w:ind w:firstLine="709"/>
        <w:jc w:val="both"/>
      </w:pPr>
      <w:r w:rsidRPr="00204A18">
        <w:t xml:space="preserve">2 ГЛАВА. </w:t>
      </w:r>
      <w:r w:rsidRPr="00204A18">
        <w:rPr>
          <w:caps/>
        </w:rPr>
        <w:t>Правоспос</w:t>
      </w:r>
      <w:r w:rsidR="009A3EA8" w:rsidRPr="00204A18">
        <w:rPr>
          <w:caps/>
        </w:rPr>
        <w:t>О</w:t>
      </w:r>
      <w:r w:rsidRPr="00204A18">
        <w:rPr>
          <w:caps/>
        </w:rPr>
        <w:t>бность физических лиц</w:t>
      </w:r>
      <w:r w:rsidRPr="00204A18">
        <w:t>.</w:t>
      </w:r>
    </w:p>
    <w:p w:rsidR="00924122" w:rsidRPr="00204A18" w:rsidRDefault="009A3EA8" w:rsidP="00204A18">
      <w:pPr>
        <w:tabs>
          <w:tab w:val="left" w:pos="5175"/>
        </w:tabs>
        <w:spacing w:line="360" w:lineRule="auto"/>
        <w:ind w:firstLine="709"/>
        <w:jc w:val="both"/>
      </w:pPr>
      <w:r w:rsidRPr="00204A18">
        <w:t>2.</w:t>
      </w:r>
      <w:r w:rsidR="00924122" w:rsidRPr="00204A18">
        <w:t xml:space="preserve"> 1. Общее понятие</w:t>
      </w:r>
      <w:r w:rsidRPr="00204A18">
        <w:t xml:space="preserve"> правоспособности граждан………………</w:t>
      </w:r>
      <w:r w:rsidR="00924122" w:rsidRPr="00204A18">
        <w:t>……</w:t>
      </w:r>
      <w:r w:rsidRPr="00204A18">
        <w:t>…</w:t>
      </w:r>
      <w:r w:rsidR="00924122" w:rsidRPr="00204A18">
        <w:t>.1</w:t>
      </w:r>
      <w:r w:rsidR="00850B53" w:rsidRPr="00204A18">
        <w:t>5</w:t>
      </w:r>
    </w:p>
    <w:p w:rsidR="00924122" w:rsidRPr="00204A18" w:rsidRDefault="009A3EA8" w:rsidP="00204A18">
      <w:pPr>
        <w:spacing w:line="360" w:lineRule="auto"/>
        <w:ind w:firstLine="709"/>
        <w:jc w:val="both"/>
      </w:pPr>
      <w:r w:rsidRPr="00204A18">
        <w:t>2.</w:t>
      </w:r>
      <w:r w:rsidR="00924122" w:rsidRPr="00204A18">
        <w:t xml:space="preserve"> 2. Содержание гражданской  правоспособности………</w:t>
      </w:r>
      <w:r w:rsidR="003A7A83" w:rsidRPr="00204A18">
        <w:t>…</w:t>
      </w:r>
      <w:r w:rsidR="00924122" w:rsidRPr="00204A18">
        <w:t>….…</w:t>
      </w:r>
      <w:r w:rsidRPr="00204A18">
        <w:t>..</w:t>
      </w:r>
      <w:r w:rsidR="00924122" w:rsidRPr="00204A18">
        <w:t>…</w:t>
      </w:r>
      <w:r w:rsidR="00850B53" w:rsidRPr="00204A18">
        <w:t>19</w:t>
      </w:r>
    </w:p>
    <w:p w:rsidR="00924122" w:rsidRPr="00204A18" w:rsidRDefault="00924122" w:rsidP="00204A18">
      <w:pPr>
        <w:spacing w:line="360" w:lineRule="auto"/>
        <w:ind w:firstLine="709"/>
        <w:jc w:val="both"/>
      </w:pPr>
      <w:r w:rsidRPr="00204A18">
        <w:t>3 ГЛАВА. ДЕЕСПОСОБНОСТЬ ФИЗИЧЕСКИХ ЛИЦ.</w:t>
      </w:r>
    </w:p>
    <w:p w:rsidR="00924122" w:rsidRPr="00204A18" w:rsidRDefault="009A3EA8" w:rsidP="00204A18">
      <w:pPr>
        <w:spacing w:line="360" w:lineRule="auto"/>
        <w:ind w:firstLine="709"/>
        <w:jc w:val="both"/>
      </w:pPr>
      <w:r w:rsidRPr="00204A18">
        <w:t>3.</w:t>
      </w:r>
      <w:r w:rsidR="00924122" w:rsidRPr="00204A18">
        <w:t xml:space="preserve"> 1. Общее понятие деесп</w:t>
      </w:r>
      <w:r w:rsidRPr="00204A18">
        <w:t>особности физических лиц……</w:t>
      </w:r>
      <w:r w:rsidR="00204A18">
        <w:t>…………</w:t>
      </w:r>
      <w:r w:rsidR="00924122" w:rsidRPr="00204A18">
        <w:t>…</w:t>
      </w:r>
      <w:r w:rsidR="00850B53" w:rsidRPr="00204A18">
        <w:t>22</w:t>
      </w:r>
    </w:p>
    <w:p w:rsidR="00763F75" w:rsidRPr="00204A18" w:rsidRDefault="009A3EA8" w:rsidP="00204A18">
      <w:pPr>
        <w:spacing w:line="360" w:lineRule="auto"/>
        <w:ind w:firstLine="709"/>
        <w:jc w:val="both"/>
      </w:pPr>
      <w:r w:rsidRPr="00204A18">
        <w:t>3.</w:t>
      </w:r>
      <w:r w:rsidR="00763F75" w:rsidRPr="00204A18">
        <w:t>2. Юридическая природа и содержание дееспособнос</w:t>
      </w:r>
      <w:r w:rsidR="00204A18">
        <w:t>ти граждан…</w:t>
      </w:r>
      <w:r w:rsidR="003A7A83" w:rsidRPr="00204A18">
        <w:t>24</w:t>
      </w:r>
    </w:p>
    <w:p w:rsidR="00924122" w:rsidRPr="00204A18" w:rsidRDefault="00204A18" w:rsidP="00204A18">
      <w:pPr>
        <w:spacing w:line="360" w:lineRule="auto"/>
        <w:ind w:firstLine="709"/>
        <w:jc w:val="both"/>
      </w:pPr>
      <w:r>
        <w:t>ЗАКЛЮЧЕНИЕ…………</w:t>
      </w:r>
      <w:r w:rsidR="00924122" w:rsidRPr="00204A18">
        <w:t>…………………………………………….…</w:t>
      </w:r>
      <w:r w:rsidR="003A7A83" w:rsidRPr="00204A18">
        <w:t>27</w:t>
      </w:r>
    </w:p>
    <w:p w:rsidR="00924122" w:rsidRPr="00204A18" w:rsidRDefault="00924122" w:rsidP="00204A18">
      <w:pPr>
        <w:spacing w:line="360" w:lineRule="auto"/>
        <w:ind w:firstLine="709"/>
        <w:jc w:val="both"/>
      </w:pPr>
      <w:r w:rsidRPr="00204A18">
        <w:t>СПИСОК ИСПОЛЬЗ</w:t>
      </w:r>
      <w:r w:rsidR="00204A18">
        <w:t>УЕМОЙ ЛИТЕРАТУРЫ……………………</w:t>
      </w:r>
      <w:r w:rsidR="003A7A83" w:rsidRPr="00204A18">
        <w:t>…...28</w:t>
      </w:r>
    </w:p>
    <w:p w:rsidR="00924122" w:rsidRPr="00204A18" w:rsidRDefault="00204A18" w:rsidP="00204A18">
      <w:pPr>
        <w:spacing w:line="360" w:lineRule="auto"/>
        <w:ind w:firstLine="709"/>
        <w:jc w:val="both"/>
        <w:rPr>
          <w:b/>
        </w:rPr>
      </w:pPr>
      <w:r>
        <w:rPr>
          <w:b/>
        </w:rPr>
        <w:br w:type="page"/>
      </w:r>
      <w:r w:rsidR="00924122" w:rsidRPr="00204A18">
        <w:rPr>
          <w:b/>
        </w:rPr>
        <w:t>ВВЕДЕНИЕ.</w:t>
      </w:r>
    </w:p>
    <w:p w:rsidR="00924122" w:rsidRPr="00204A18" w:rsidRDefault="00924122" w:rsidP="00204A18">
      <w:pPr>
        <w:spacing w:line="360" w:lineRule="auto"/>
        <w:ind w:firstLine="709"/>
        <w:jc w:val="both"/>
      </w:pPr>
    </w:p>
    <w:p w:rsidR="00924122" w:rsidRPr="00204A18" w:rsidRDefault="00924122" w:rsidP="00204A18">
      <w:pPr>
        <w:spacing w:line="360" w:lineRule="auto"/>
        <w:ind w:firstLine="709"/>
        <w:jc w:val="both"/>
      </w:pPr>
      <w:r w:rsidRPr="00204A18">
        <w:rPr>
          <w:b/>
        </w:rPr>
        <w:t>А</w:t>
      </w:r>
      <w:r w:rsidR="009A3EA8" w:rsidRPr="00204A18">
        <w:rPr>
          <w:b/>
        </w:rPr>
        <w:t>ктуальность темы</w:t>
      </w:r>
      <w:r w:rsidRPr="00204A18">
        <w:rPr>
          <w:b/>
        </w:rPr>
        <w:t>.</w:t>
      </w:r>
      <w:r w:rsidRPr="00204A18">
        <w:t xml:space="preserve"> Актуальность темы обуславливается следующими факторами: </w:t>
      </w:r>
    </w:p>
    <w:p w:rsidR="00347262" w:rsidRPr="00204A18" w:rsidRDefault="00347262" w:rsidP="00204A18">
      <w:pPr>
        <w:numPr>
          <w:ilvl w:val="0"/>
          <w:numId w:val="14"/>
        </w:numPr>
        <w:tabs>
          <w:tab w:val="clear" w:pos="720"/>
          <w:tab w:val="num" w:pos="0"/>
        </w:tabs>
        <w:spacing w:line="360" w:lineRule="auto"/>
        <w:ind w:left="0" w:firstLine="709"/>
        <w:jc w:val="both"/>
      </w:pPr>
      <w:r w:rsidRPr="00204A18">
        <w:t>неоднозначное понимание соотношения категорий «гражданин» и «физическое лицо»;</w:t>
      </w:r>
    </w:p>
    <w:p w:rsidR="00347262" w:rsidRPr="00204A18" w:rsidRDefault="00347262" w:rsidP="00204A18">
      <w:pPr>
        <w:numPr>
          <w:ilvl w:val="0"/>
          <w:numId w:val="14"/>
        </w:numPr>
        <w:tabs>
          <w:tab w:val="clear" w:pos="720"/>
          <w:tab w:val="num" w:pos="0"/>
        </w:tabs>
        <w:spacing w:line="360" w:lineRule="auto"/>
        <w:ind w:left="0" w:firstLine="709"/>
        <w:jc w:val="both"/>
      </w:pPr>
      <w:r w:rsidRPr="00204A18">
        <w:t>различие признаков, индивидуализирующих гражданина, как субъекта гражданских правоотношений;</w:t>
      </w:r>
    </w:p>
    <w:p w:rsidR="00347262" w:rsidRPr="00204A18" w:rsidRDefault="00347262" w:rsidP="00204A18">
      <w:pPr>
        <w:numPr>
          <w:ilvl w:val="0"/>
          <w:numId w:val="14"/>
        </w:numPr>
        <w:tabs>
          <w:tab w:val="clear" w:pos="720"/>
          <w:tab w:val="num" w:pos="0"/>
        </w:tabs>
        <w:spacing w:line="360" w:lineRule="auto"/>
        <w:ind w:left="0" w:firstLine="709"/>
        <w:jc w:val="both"/>
      </w:pPr>
      <w:r w:rsidRPr="00204A18">
        <w:t>необходимость</w:t>
      </w:r>
      <w:r w:rsidR="009A3EA8" w:rsidRPr="00204A18">
        <w:t xml:space="preserve"> </w:t>
      </w:r>
      <w:r w:rsidRPr="00204A18">
        <w:t>выявить содержание гражданской правоспособности физических лиц, как участников правоотношений</w:t>
      </w:r>
    </w:p>
    <w:p w:rsidR="00347262" w:rsidRPr="00204A18" w:rsidRDefault="00347262" w:rsidP="00204A18">
      <w:pPr>
        <w:numPr>
          <w:ilvl w:val="0"/>
          <w:numId w:val="14"/>
        </w:numPr>
        <w:tabs>
          <w:tab w:val="clear" w:pos="720"/>
          <w:tab w:val="num" w:pos="0"/>
        </w:tabs>
        <w:spacing w:line="360" w:lineRule="auto"/>
        <w:ind w:left="0" w:firstLine="709"/>
        <w:jc w:val="both"/>
      </w:pPr>
      <w:r w:rsidRPr="00204A18">
        <w:t>важность изучения категории дееспособности и её видов, признания лица недееспособным</w:t>
      </w:r>
    </w:p>
    <w:p w:rsidR="00347262" w:rsidRPr="00204A18" w:rsidRDefault="00924122" w:rsidP="00204A18">
      <w:pPr>
        <w:spacing w:line="360" w:lineRule="auto"/>
        <w:ind w:firstLine="709"/>
        <w:jc w:val="both"/>
      </w:pPr>
      <w:r w:rsidRPr="00204A18">
        <w:rPr>
          <w:b/>
        </w:rPr>
        <w:t>С</w:t>
      </w:r>
      <w:r w:rsidR="009A3EA8" w:rsidRPr="00204A18">
        <w:rPr>
          <w:b/>
        </w:rPr>
        <w:t>тепень научной разработанности темы</w:t>
      </w:r>
      <w:r w:rsidRPr="00204A18">
        <w:t xml:space="preserve">. </w:t>
      </w:r>
      <w:r w:rsidR="00347262" w:rsidRPr="00204A18">
        <w:t>Данная тема освещается во многих учебниках гражданского права, например в учебнике  Е.А. Суханова. Кроме того, тема находит свое отражение в работах Грибанова В.П., Покровского И.А., Решетников</w:t>
      </w:r>
      <w:r w:rsidR="00A30C50" w:rsidRPr="00204A18">
        <w:t xml:space="preserve">ой </w:t>
      </w:r>
      <w:r w:rsidR="00347262" w:rsidRPr="00204A18">
        <w:t>И.В., Ярков</w:t>
      </w:r>
      <w:r w:rsidR="00A30C50" w:rsidRPr="00204A18">
        <w:t>а</w:t>
      </w:r>
      <w:r w:rsidR="00347262" w:rsidRPr="00204A18">
        <w:t xml:space="preserve"> В.В.</w:t>
      </w:r>
      <w:r w:rsidR="00A30C50" w:rsidRPr="00204A18">
        <w:t xml:space="preserve"> и т.д. </w:t>
      </w:r>
    </w:p>
    <w:p w:rsidR="00924122" w:rsidRPr="00204A18" w:rsidRDefault="00924122" w:rsidP="00204A18">
      <w:pPr>
        <w:spacing w:line="360" w:lineRule="auto"/>
        <w:ind w:firstLine="709"/>
        <w:jc w:val="both"/>
      </w:pPr>
      <w:r w:rsidRPr="00204A18">
        <w:rPr>
          <w:b/>
        </w:rPr>
        <w:t>О</w:t>
      </w:r>
      <w:r w:rsidR="009A3EA8" w:rsidRPr="00204A18">
        <w:rPr>
          <w:b/>
        </w:rPr>
        <w:t xml:space="preserve">бъектом исследования </w:t>
      </w:r>
      <w:r w:rsidRPr="00204A18">
        <w:t>явля</w:t>
      </w:r>
      <w:r w:rsidR="00A30C50" w:rsidRPr="00204A18">
        <w:t>ю</w:t>
      </w:r>
      <w:r w:rsidRPr="00204A18">
        <w:t xml:space="preserve">тся </w:t>
      </w:r>
      <w:r w:rsidR="009A3EA8" w:rsidRPr="00204A18">
        <w:t xml:space="preserve">институт «граждане» </w:t>
      </w:r>
      <w:r w:rsidR="00A30C50" w:rsidRPr="00204A18">
        <w:t xml:space="preserve">(физические лица), как участники гражданских правоотношений. </w:t>
      </w:r>
    </w:p>
    <w:p w:rsidR="00763F75" w:rsidRPr="00204A18" w:rsidRDefault="00924122" w:rsidP="00204A18">
      <w:pPr>
        <w:spacing w:line="360" w:lineRule="auto"/>
        <w:ind w:firstLine="709"/>
        <w:jc w:val="both"/>
      </w:pPr>
      <w:r w:rsidRPr="00204A18">
        <w:rPr>
          <w:b/>
        </w:rPr>
        <w:t>П</w:t>
      </w:r>
      <w:r w:rsidR="009A3EA8" w:rsidRPr="00204A18">
        <w:rPr>
          <w:b/>
        </w:rPr>
        <w:t>редмет исследования</w:t>
      </w:r>
      <w:r w:rsidR="00A30C50" w:rsidRPr="00204A18">
        <w:rPr>
          <w:b/>
        </w:rPr>
        <w:t xml:space="preserve">: </w:t>
      </w:r>
      <w:r w:rsidR="009A3EA8" w:rsidRPr="00204A18">
        <w:t>нормативно-правовые акты, определяющие</w:t>
      </w:r>
      <w:r w:rsidR="009A3EA8" w:rsidRPr="00204A18">
        <w:rPr>
          <w:b/>
        </w:rPr>
        <w:t xml:space="preserve"> </w:t>
      </w:r>
      <w:r w:rsidR="00A30C50" w:rsidRPr="00204A18">
        <w:t>граждан, как субъект</w:t>
      </w:r>
      <w:r w:rsidR="009A3EA8" w:rsidRPr="00204A18">
        <w:t>ов</w:t>
      </w:r>
      <w:r w:rsidR="00A30C50" w:rsidRPr="00204A18">
        <w:t xml:space="preserve"> гражданских правоотношений,</w:t>
      </w:r>
      <w:r w:rsidR="009A3EA8" w:rsidRPr="00204A18">
        <w:t xml:space="preserve"> а также </w:t>
      </w:r>
      <w:r w:rsidR="00A30C50" w:rsidRPr="00204A18">
        <w:t xml:space="preserve"> признаки, позволяющие индивидуализировать гражданина, а также соотношение понятий «гражданин» и «физическое лицо».</w:t>
      </w:r>
    </w:p>
    <w:p w:rsidR="00763F75" w:rsidRPr="00204A18" w:rsidRDefault="00924122" w:rsidP="00204A18">
      <w:pPr>
        <w:spacing w:line="360" w:lineRule="auto"/>
        <w:ind w:firstLine="709"/>
        <w:jc w:val="both"/>
      </w:pPr>
      <w:r w:rsidRPr="00204A18">
        <w:rPr>
          <w:b/>
        </w:rPr>
        <w:t>Ц</w:t>
      </w:r>
      <w:r w:rsidR="009A3EA8" w:rsidRPr="00204A18">
        <w:rPr>
          <w:b/>
        </w:rPr>
        <w:t>ель написания курсовой работы</w:t>
      </w:r>
      <w:r w:rsidRPr="00204A18">
        <w:rPr>
          <w:b/>
        </w:rPr>
        <w:t xml:space="preserve">. </w:t>
      </w:r>
      <w:r w:rsidR="00A30C50" w:rsidRPr="00204A18">
        <w:t>Целью курсовой работы является всестороннее изучение граждан, как участников гражданских правоотношений и попытка соотнести категории «физическое лицо»   и «гражданин» в качестве субъектов гражданского права, а также раскрытие понятий и их детальное изучение.</w:t>
      </w:r>
    </w:p>
    <w:p w:rsidR="00A30C50" w:rsidRPr="00204A18" w:rsidRDefault="00924122" w:rsidP="00204A18">
      <w:pPr>
        <w:tabs>
          <w:tab w:val="left" w:pos="3360"/>
        </w:tabs>
        <w:spacing w:line="360" w:lineRule="auto"/>
        <w:ind w:firstLine="709"/>
        <w:jc w:val="both"/>
        <w:rPr>
          <w:b/>
        </w:rPr>
      </w:pPr>
      <w:r w:rsidRPr="00204A18">
        <w:rPr>
          <w:b/>
        </w:rPr>
        <w:t>З</w:t>
      </w:r>
      <w:r w:rsidR="009A3EA8" w:rsidRPr="00204A18">
        <w:rPr>
          <w:b/>
        </w:rPr>
        <w:t>адачи исследования</w:t>
      </w:r>
      <w:r w:rsidR="00A30C50" w:rsidRPr="00204A18">
        <w:rPr>
          <w:b/>
        </w:rPr>
        <w:t>:</w:t>
      </w:r>
    </w:p>
    <w:p w:rsidR="00A30C50" w:rsidRPr="00204A18" w:rsidRDefault="00A30C50" w:rsidP="00204A18">
      <w:pPr>
        <w:numPr>
          <w:ilvl w:val="0"/>
          <w:numId w:val="15"/>
        </w:numPr>
        <w:spacing w:line="360" w:lineRule="auto"/>
        <w:ind w:firstLine="709"/>
        <w:jc w:val="both"/>
      </w:pPr>
      <w:r w:rsidRPr="00204A18">
        <w:t>установить и уяснить смысл понятия «гражданин»;</w:t>
      </w:r>
    </w:p>
    <w:p w:rsidR="00A30C50" w:rsidRPr="00204A18" w:rsidRDefault="00A30C50" w:rsidP="00204A18">
      <w:pPr>
        <w:numPr>
          <w:ilvl w:val="0"/>
          <w:numId w:val="15"/>
        </w:numPr>
        <w:spacing w:line="360" w:lineRule="auto"/>
        <w:ind w:firstLine="709"/>
        <w:jc w:val="both"/>
      </w:pPr>
      <w:r w:rsidRPr="00204A18">
        <w:t>выявить различные походы к понятию «физическое лицо» в российском гражданском праве</w:t>
      </w:r>
      <w:r w:rsidR="009A7311" w:rsidRPr="00204A18">
        <w:t>;</w:t>
      </w:r>
    </w:p>
    <w:p w:rsidR="009A3EA8" w:rsidRPr="00204A18" w:rsidRDefault="00A30C50" w:rsidP="00204A18">
      <w:pPr>
        <w:numPr>
          <w:ilvl w:val="0"/>
          <w:numId w:val="15"/>
        </w:numPr>
        <w:spacing w:line="360" w:lineRule="auto"/>
        <w:ind w:firstLine="709"/>
        <w:jc w:val="both"/>
      </w:pPr>
      <w:r w:rsidRPr="00204A18">
        <w:t xml:space="preserve"> определить значение имени, гражданства, пола, семейного положения и состояния здоровья, как признаков, позволяющих индивидуализировать гражданина</w:t>
      </w:r>
      <w:r w:rsidR="009A7311" w:rsidRPr="00204A18">
        <w:t>;</w:t>
      </w:r>
    </w:p>
    <w:p w:rsidR="009A7311" w:rsidRPr="00204A18" w:rsidRDefault="009A7311" w:rsidP="00204A18">
      <w:pPr>
        <w:numPr>
          <w:ilvl w:val="0"/>
          <w:numId w:val="15"/>
        </w:numPr>
        <w:spacing w:line="360" w:lineRule="auto"/>
        <w:ind w:firstLine="709"/>
        <w:jc w:val="both"/>
      </w:pPr>
      <w:r w:rsidRPr="00204A18">
        <w:t xml:space="preserve"> систематизировать полученные знания о правоспособности и дееспособности граждан и установить их значение. </w:t>
      </w:r>
    </w:p>
    <w:p w:rsidR="00924122" w:rsidRPr="00204A18" w:rsidRDefault="00924122" w:rsidP="00204A18">
      <w:pPr>
        <w:spacing w:line="360" w:lineRule="auto"/>
        <w:ind w:firstLine="709"/>
        <w:jc w:val="both"/>
      </w:pPr>
      <w:r w:rsidRPr="00204A18">
        <w:rPr>
          <w:b/>
        </w:rPr>
        <w:t>М</w:t>
      </w:r>
      <w:r w:rsidR="009A3EA8" w:rsidRPr="00204A18">
        <w:rPr>
          <w:b/>
        </w:rPr>
        <w:t>етодология</w:t>
      </w:r>
      <w:r w:rsidRPr="00204A18">
        <w:rPr>
          <w:b/>
        </w:rPr>
        <w:t xml:space="preserve">. </w:t>
      </w:r>
      <w:r w:rsidRPr="00204A18">
        <w:t>В работе были применены следующие методы:</w:t>
      </w:r>
      <w:r w:rsidR="009A3EA8" w:rsidRPr="00204A18">
        <w:t xml:space="preserve"> </w:t>
      </w:r>
      <w:r w:rsidRPr="00204A18">
        <w:t>метод диалектической логики (при выделении признаков по результатам изучения определений)</w:t>
      </w:r>
      <w:r w:rsidR="009A3EA8" w:rsidRPr="00204A18">
        <w:t xml:space="preserve">; сравнительный метод; </w:t>
      </w:r>
      <w:r w:rsidRPr="00204A18">
        <w:t>исторический метод</w:t>
      </w:r>
      <w:r w:rsidR="009A3EA8" w:rsidRPr="00204A18">
        <w:t>;</w:t>
      </w:r>
      <w:r w:rsidRPr="00204A18">
        <w:t xml:space="preserve"> метод формально-юриди</w:t>
      </w:r>
      <w:r w:rsidR="009A3EA8" w:rsidRPr="00204A18">
        <w:t xml:space="preserve">ческого анализа; статистический метод; </w:t>
      </w:r>
      <w:r w:rsidRPr="00204A18">
        <w:t>системный</w:t>
      </w:r>
      <w:r w:rsidR="009A3EA8" w:rsidRPr="00204A18">
        <w:t>.</w:t>
      </w:r>
    </w:p>
    <w:p w:rsidR="00924122" w:rsidRPr="00204A18" w:rsidRDefault="00924122" w:rsidP="00204A18">
      <w:pPr>
        <w:spacing w:line="360" w:lineRule="auto"/>
        <w:ind w:firstLine="709"/>
        <w:jc w:val="both"/>
        <w:rPr>
          <w:b/>
        </w:rPr>
      </w:pPr>
      <w:r w:rsidRPr="00204A18">
        <w:rPr>
          <w:b/>
        </w:rPr>
        <w:t>О</w:t>
      </w:r>
      <w:r w:rsidR="009A3EA8" w:rsidRPr="00204A18">
        <w:rPr>
          <w:b/>
        </w:rPr>
        <w:t>сновные положения, выносимые на защиту</w:t>
      </w:r>
      <w:r w:rsidRPr="00204A18">
        <w:rPr>
          <w:b/>
        </w:rPr>
        <w:t xml:space="preserve">. </w:t>
      </w:r>
    </w:p>
    <w:p w:rsidR="00401C76" w:rsidRPr="00204A18" w:rsidRDefault="009A7311" w:rsidP="00204A18">
      <w:pPr>
        <w:numPr>
          <w:ilvl w:val="0"/>
          <w:numId w:val="17"/>
        </w:numPr>
        <w:tabs>
          <w:tab w:val="clear" w:pos="720"/>
          <w:tab w:val="num" w:pos="0"/>
        </w:tabs>
        <w:spacing w:line="360" w:lineRule="auto"/>
        <w:ind w:left="0" w:firstLine="709"/>
        <w:jc w:val="both"/>
      </w:pPr>
      <w:r w:rsidRPr="00204A18">
        <w:t>Понятия «физическое лицо» и «гражданин» являются близким по содержанию, но не тождественными.</w:t>
      </w:r>
      <w:r w:rsidR="001110A0" w:rsidRPr="00204A18">
        <w:t xml:space="preserve"> Употребляя понятие «граждане», закон имеет в виду людей, состоящих в гражданстве Российской Федерации. Но, вместе с тем, учитывается, что в пределах РФ находятся и люди, не являющиеся её гражданами – иностранцы, лица без гражданства, - они относятся к категории «физические лица».</w:t>
      </w:r>
      <w:r w:rsidR="00401C76" w:rsidRPr="00204A18">
        <w:t xml:space="preserve"> В гражданском законодательстве отсутствует определения, позволяющие разграничить эти понятия, что на мой взгляд, является актуальной проблемой.</w:t>
      </w:r>
    </w:p>
    <w:p w:rsidR="009A7311" w:rsidRPr="00204A18" w:rsidRDefault="009A7311" w:rsidP="00204A18">
      <w:pPr>
        <w:numPr>
          <w:ilvl w:val="0"/>
          <w:numId w:val="17"/>
        </w:numPr>
        <w:tabs>
          <w:tab w:val="clear" w:pos="720"/>
          <w:tab w:val="num" w:pos="0"/>
        </w:tabs>
        <w:spacing w:line="360" w:lineRule="auto"/>
        <w:ind w:left="0" w:firstLine="709"/>
        <w:jc w:val="both"/>
      </w:pPr>
      <w:r w:rsidRPr="00204A18">
        <w:t>Существует ряд признаков, позволяющих индивидуализировать каждого гражданина (физическое лицо) в гражданском праве.</w:t>
      </w:r>
      <w:r w:rsidR="00401C76" w:rsidRPr="00204A18">
        <w:t xml:space="preserve"> К таким признаком относят: имя, гражданство, возраст, семейное положение, пол. В отельный признак необходимо выделить состояние здоровья  гражданина - первую очередь речь идёт о психическом здоровье.</w:t>
      </w:r>
    </w:p>
    <w:p w:rsidR="009A7311" w:rsidRPr="00204A18" w:rsidRDefault="009A7311" w:rsidP="00204A18">
      <w:pPr>
        <w:numPr>
          <w:ilvl w:val="0"/>
          <w:numId w:val="17"/>
        </w:numPr>
        <w:tabs>
          <w:tab w:val="clear" w:pos="720"/>
          <w:tab w:val="num" w:pos="0"/>
        </w:tabs>
        <w:spacing w:line="360" w:lineRule="auto"/>
        <w:ind w:left="0" w:firstLine="709"/>
        <w:jc w:val="both"/>
        <w:rPr>
          <w:b/>
        </w:rPr>
      </w:pPr>
      <w:r w:rsidRPr="00204A18">
        <w:t>Правоспособность представляет собой  способность быть субъектом прав и обязанностей, возможность иметь любое право или обязанность из предусмотренных или допускаемых законом. Правоспособность признается за всеми гражданами страны.</w:t>
      </w:r>
      <w:r w:rsidR="001110A0" w:rsidRPr="00204A18">
        <w:t xml:space="preserve"> </w:t>
      </w:r>
      <w:r w:rsidR="00401C76" w:rsidRPr="00204A18">
        <w:t>И здесь дискуссионным является вопрос о моменте начала возникновения правоспособности – так как плод в утробе матери также может являться субъектом гражданских прав. В законе же начало правоспособности определяется моментом рождения.</w:t>
      </w:r>
    </w:p>
    <w:p w:rsidR="009A7311" w:rsidRPr="00204A18" w:rsidRDefault="009A7311" w:rsidP="00204A18">
      <w:pPr>
        <w:numPr>
          <w:ilvl w:val="0"/>
          <w:numId w:val="17"/>
        </w:numPr>
        <w:tabs>
          <w:tab w:val="clear" w:pos="720"/>
          <w:tab w:val="num" w:pos="0"/>
        </w:tabs>
        <w:spacing w:line="360" w:lineRule="auto"/>
        <w:ind w:left="0" w:firstLine="709"/>
        <w:jc w:val="both"/>
      </w:pPr>
      <w:r w:rsidRPr="00204A18">
        <w:t xml:space="preserve">Гражданская дееспособность определяется в законе как способность гражданина своими действиями приобретать и осуществлять гражданские права, создавать для себя гражданские обязанности и исполнять их. </w:t>
      </w:r>
      <w:r w:rsidR="001110A0" w:rsidRPr="00204A18">
        <w:t>В отличие от правоспособности, которая в равной мере признается за всеми гражданами, дееспособность не может быть одинаковой. Г</w:t>
      </w:r>
      <w:r w:rsidRPr="00204A18">
        <w:t xml:space="preserve">раждане обладают дееспособностью в разных объемах, зависящих от различных факторов. </w:t>
      </w:r>
    </w:p>
    <w:p w:rsidR="00924122" w:rsidRPr="00204A18" w:rsidRDefault="00924122" w:rsidP="00204A18">
      <w:pPr>
        <w:spacing w:line="360" w:lineRule="auto"/>
        <w:ind w:firstLine="709"/>
        <w:jc w:val="both"/>
      </w:pPr>
      <w:r w:rsidRPr="00204A18">
        <w:rPr>
          <w:b/>
        </w:rPr>
        <w:t xml:space="preserve">СТРУКТУРА РАБОТЫ. </w:t>
      </w:r>
      <w:r w:rsidR="009A7311" w:rsidRPr="00204A18">
        <w:t>Данная курсовая работа состоит из</w:t>
      </w:r>
      <w:r w:rsidR="009A3EA8" w:rsidRPr="00204A18">
        <w:t xml:space="preserve"> содержания, введения, трех глав (шесть параграфов), заключения, списка использованной литературы.</w:t>
      </w:r>
    </w:p>
    <w:p w:rsidR="003B431C" w:rsidRPr="00204A18" w:rsidRDefault="00204A18" w:rsidP="00204A18">
      <w:pPr>
        <w:spacing w:line="360" w:lineRule="auto"/>
        <w:ind w:firstLine="709"/>
        <w:jc w:val="both"/>
      </w:pPr>
      <w:r>
        <w:br w:type="page"/>
      </w:r>
      <w:r w:rsidR="007F5001" w:rsidRPr="00204A18">
        <w:t>ГЛАВА 1. ФИЗИЧЕСКИЕ ЛИЦА И ИХ ГРАЖДАНСКО-ПРАВОВАЯ ИНДИВИДУАЛИЗАЦИЯ.</w:t>
      </w:r>
    </w:p>
    <w:p w:rsidR="007F5001" w:rsidRPr="00204A18" w:rsidRDefault="007F5001" w:rsidP="00204A18">
      <w:pPr>
        <w:spacing w:line="360" w:lineRule="auto"/>
        <w:ind w:firstLine="709"/>
        <w:jc w:val="both"/>
      </w:pPr>
    </w:p>
    <w:p w:rsidR="001815F1" w:rsidRPr="00204A18" w:rsidRDefault="008D43BB" w:rsidP="00204A18">
      <w:pPr>
        <w:spacing w:line="360" w:lineRule="auto"/>
        <w:ind w:firstLine="709"/>
        <w:jc w:val="both"/>
      </w:pPr>
      <w:r w:rsidRPr="00204A18">
        <w:t>1.</w:t>
      </w:r>
      <w:r w:rsidR="00D068E9" w:rsidRPr="00204A18">
        <w:t xml:space="preserve">1. </w:t>
      </w:r>
      <w:r w:rsidR="003B431C" w:rsidRPr="00204A18">
        <w:t>Поняти</w:t>
      </w:r>
      <w:r w:rsidR="007F5001" w:rsidRPr="00204A18">
        <w:t>я</w:t>
      </w:r>
      <w:r w:rsidR="003B431C" w:rsidRPr="00204A18">
        <w:t xml:space="preserve">  «г</w:t>
      </w:r>
      <w:r w:rsidR="00D068E9" w:rsidRPr="00204A18">
        <w:t>раждани</w:t>
      </w:r>
      <w:r w:rsidR="003B431C" w:rsidRPr="00204A18">
        <w:t>н»</w:t>
      </w:r>
      <w:r w:rsidR="007F5001" w:rsidRPr="00204A18">
        <w:t xml:space="preserve"> и «физическое лицо», их соотношение.</w:t>
      </w:r>
    </w:p>
    <w:p w:rsidR="00D068E9" w:rsidRPr="00204A18" w:rsidRDefault="00D068E9" w:rsidP="00204A18">
      <w:pPr>
        <w:spacing w:line="360" w:lineRule="auto"/>
        <w:ind w:firstLine="709"/>
        <w:jc w:val="both"/>
      </w:pPr>
    </w:p>
    <w:p w:rsidR="00BE1950" w:rsidRPr="00204A18" w:rsidRDefault="00D068E9" w:rsidP="00204A18">
      <w:pPr>
        <w:spacing w:line="360" w:lineRule="auto"/>
        <w:ind w:firstLine="709"/>
        <w:jc w:val="both"/>
      </w:pPr>
      <w:r w:rsidRPr="00204A18">
        <w:t>Человек – субъект множества прав и обязанностей, в том числе и гражданских</w:t>
      </w:r>
      <w:r w:rsidR="00BE1950" w:rsidRPr="00204A18">
        <w:t>.</w:t>
      </w:r>
      <w:r w:rsidR="00897EE5" w:rsidRPr="00204A18">
        <w:t xml:space="preserve">  При рассмотрении вопроса о гражданском правовом положении часто употребляется понятие «личность». Личность – такой субъект общественных отношений, который обладает определенным уровнем психического развития. Качество личности присуще психически здоровому человеку, достигшему определенного возраста. Однако признание субъектами гражданского права только личностей явно противоречило бы гражданскому законодательству, признающему субъектом гражданского права любого человека независимо от его возраста и состояния здоровья. Человек рассматривается как существо, соединяющее в себе би</w:t>
      </w:r>
      <w:r w:rsidR="00EA10C9" w:rsidRPr="00204A18">
        <w:t>ологические и социальные начала.</w:t>
      </w:r>
      <w:r w:rsidR="00850B53" w:rsidRPr="00204A18">
        <w:rPr>
          <w:rStyle w:val="a5"/>
        </w:rPr>
        <w:footnoteReference w:id="1"/>
      </w:r>
      <w:r w:rsidR="00EA10C9" w:rsidRPr="00204A18">
        <w:t xml:space="preserve"> </w:t>
      </w:r>
      <w:r w:rsidR="00BE1950" w:rsidRPr="00204A18">
        <w:t>Ему присуща форма развития психики – сознание. Однако гражданское законодательство Российской Федерации для обозначения человека как субъекта гражданских правоотношений употребляет другое понятие – «гражданин». Понятие гражданства  рассматривается в трех значениях:</w:t>
      </w:r>
    </w:p>
    <w:p w:rsidR="00BE1950" w:rsidRPr="00204A18" w:rsidRDefault="00BE1950" w:rsidP="00204A18">
      <w:pPr>
        <w:numPr>
          <w:ilvl w:val="0"/>
          <w:numId w:val="1"/>
        </w:numPr>
        <w:tabs>
          <w:tab w:val="clear" w:pos="720"/>
          <w:tab w:val="num" w:pos="0"/>
        </w:tabs>
        <w:spacing w:line="360" w:lineRule="auto"/>
        <w:ind w:left="0" w:firstLine="709"/>
        <w:jc w:val="both"/>
      </w:pPr>
      <w:r w:rsidRPr="00204A18">
        <w:t>как субъективное право гражданина на принадлежность к определенному государству;</w:t>
      </w:r>
    </w:p>
    <w:p w:rsidR="00BE1950" w:rsidRPr="00204A18" w:rsidRDefault="00BE1950" w:rsidP="00204A18">
      <w:pPr>
        <w:numPr>
          <w:ilvl w:val="0"/>
          <w:numId w:val="1"/>
        </w:numPr>
        <w:tabs>
          <w:tab w:val="clear" w:pos="720"/>
          <w:tab w:val="num" w:pos="0"/>
        </w:tabs>
        <w:spacing w:line="360" w:lineRule="auto"/>
        <w:ind w:left="0" w:firstLine="709"/>
        <w:jc w:val="both"/>
      </w:pPr>
      <w:r w:rsidRPr="00204A18">
        <w:t xml:space="preserve"> как правоотношение, содержание которого поставляет взаимные права и обязанности государства и гражданина;</w:t>
      </w:r>
    </w:p>
    <w:p w:rsidR="00BE1950" w:rsidRPr="00204A18" w:rsidRDefault="00BE1950" w:rsidP="00204A18">
      <w:pPr>
        <w:numPr>
          <w:ilvl w:val="0"/>
          <w:numId w:val="1"/>
        </w:numPr>
        <w:tabs>
          <w:tab w:val="clear" w:pos="720"/>
          <w:tab w:val="num" w:pos="0"/>
        </w:tabs>
        <w:spacing w:line="360" w:lineRule="auto"/>
        <w:ind w:left="0" w:firstLine="709"/>
        <w:jc w:val="both"/>
      </w:pPr>
      <w:r w:rsidRPr="00204A18">
        <w:t xml:space="preserve"> Как правовой институт, нормы которого закрепляют отношения гражданства.</w:t>
      </w:r>
    </w:p>
    <w:p w:rsidR="00BE1950" w:rsidRPr="00204A18" w:rsidRDefault="00BE1950" w:rsidP="00204A18">
      <w:pPr>
        <w:spacing w:line="360" w:lineRule="auto"/>
        <w:ind w:firstLine="709"/>
        <w:jc w:val="both"/>
      </w:pPr>
      <w:r w:rsidRPr="00204A18">
        <w:t>Гражданство определяет постоянную политико-правовую связь лица и государства, находящую выражение в их взаимных правах и обязанностях</w:t>
      </w:r>
      <w:r w:rsidR="0098508F" w:rsidRPr="00204A18">
        <w:t>. Отсюда вытекает, ч</w:t>
      </w:r>
      <w:r w:rsidR="00D573AE" w:rsidRPr="00204A18">
        <w:t xml:space="preserve">то гражданское законодательство, </w:t>
      </w:r>
      <w:r w:rsidR="0098508F" w:rsidRPr="00204A18">
        <w:t xml:space="preserve">употребляя понятие «граждане», имеет в виду граждан данного государства – Российской Федерации. </w:t>
      </w:r>
    </w:p>
    <w:p w:rsidR="0098508F" w:rsidRPr="00204A18" w:rsidRDefault="0098508F" w:rsidP="00204A18">
      <w:pPr>
        <w:spacing w:line="360" w:lineRule="auto"/>
        <w:ind w:firstLine="709"/>
        <w:jc w:val="both"/>
      </w:pPr>
      <w:r w:rsidRPr="00204A18">
        <w:t xml:space="preserve">Следует заметить, что на территории государства всегда проживают люди, которые являются гражданами других государств, а также люди, не имеющие определенного гражданства – апатриды. Они подчиняются правопорядку, существующему </w:t>
      </w:r>
      <w:r w:rsidR="001110A0" w:rsidRPr="00204A18">
        <w:t>в</w:t>
      </w:r>
      <w:r w:rsidRPr="00204A18">
        <w:t xml:space="preserve"> данном государстве, имеют определенные права и обязанности. Однако гражданами данного государства ни не являются, и, таким образом, </w:t>
      </w:r>
      <w:r w:rsidR="001110A0" w:rsidRPr="00204A18">
        <w:t>н</w:t>
      </w:r>
      <w:r w:rsidRPr="00204A18">
        <w:t xml:space="preserve">е попадают под понятие «гражданин». </w:t>
      </w:r>
    </w:p>
    <w:p w:rsidR="00BE1950" w:rsidRPr="00204A18" w:rsidRDefault="00BE1950" w:rsidP="00204A18">
      <w:pPr>
        <w:spacing w:line="360" w:lineRule="auto"/>
        <w:ind w:firstLine="709"/>
        <w:jc w:val="both"/>
      </w:pPr>
      <w:r w:rsidRPr="00204A18">
        <w:t>Более универсальным является понятие «физическое лицо»</w:t>
      </w:r>
      <w:r w:rsidR="0098508F" w:rsidRPr="00204A18">
        <w:t xml:space="preserve">, которое  имеет более широкое содержание, поскольку охватывает </w:t>
      </w:r>
      <w:r w:rsidR="00C21BC5" w:rsidRPr="00204A18">
        <w:t>всех людей, как участников как участников гражданских и других правоотношений на территории данной страны. Например, в германском гражданском уложении соответствующая глава в разделе «Лица» именуется «Физические лица». В названном законе употребляется понятие «человек», но не в значении «гражданин».</w:t>
      </w:r>
      <w:r w:rsidR="00850B53" w:rsidRPr="00204A18">
        <w:rPr>
          <w:rStyle w:val="a5"/>
        </w:rPr>
        <w:footnoteReference w:id="2"/>
      </w:r>
      <w:r w:rsidR="00C21BC5" w:rsidRPr="00204A18">
        <w:t xml:space="preserve"> Следовательно, Германское гражданское уложение имеет в виду человека вообще, физическое лицо. </w:t>
      </w:r>
    </w:p>
    <w:p w:rsidR="00D573AE" w:rsidRPr="00204A18" w:rsidRDefault="00D573AE" w:rsidP="00204A18">
      <w:pPr>
        <w:spacing w:line="360" w:lineRule="auto"/>
        <w:ind w:firstLine="709"/>
        <w:jc w:val="both"/>
      </w:pPr>
      <w:r w:rsidRPr="00204A18">
        <w:t xml:space="preserve">В законодательстве нашей страны люди как субъекты гражданского права долго время именовались «граждане» (ст. 9 ГК РСФСР </w:t>
      </w:r>
      <w:smartTag w:uri="urn:schemas-microsoft-com:office:smarttags" w:element="metricconverter">
        <w:smartTagPr>
          <w:attr w:name="ProductID" w:val="1964 г"/>
        </w:smartTagPr>
        <w:r w:rsidRPr="00204A18">
          <w:t>1964 г</w:t>
        </w:r>
      </w:smartTag>
      <w:r w:rsidRPr="00204A18">
        <w:t xml:space="preserve">.). В Основах гражданского законодательства Союза ССР и республик, принятых Верховным Советом СССР от 31 мая 1991г., впервые использовалась формулировка «граждане» и в скобках «физические лица». </w:t>
      </w:r>
      <w:r w:rsidRPr="00204A18">
        <w:rPr>
          <w:rStyle w:val="a5"/>
        </w:rPr>
        <w:footnoteReference w:id="3"/>
      </w:r>
    </w:p>
    <w:p w:rsidR="00D573AE" w:rsidRPr="00204A18" w:rsidRDefault="00D573AE" w:rsidP="00204A18">
      <w:pPr>
        <w:spacing w:line="360" w:lineRule="auto"/>
        <w:ind w:firstLine="709"/>
        <w:jc w:val="both"/>
      </w:pPr>
      <w:r w:rsidRPr="00204A18">
        <w:t xml:space="preserve">Остается спорным вопрос, равнозначными ли являются понятия «граждане» и «физические лица». Ряд авторов, в том числе профессор Е.А. Суханов, разделяют эти понятия, считая их близкими по содержанию, но вместе с тем, различными. Употребляя понятие «граждане», закон имеет в виду людей, состоящих в гражданстве Российской Федерации. Но, вместе с тем, закон учитывает, что кроме граждан в пределах РФ находятся и люди, не являющиеся её гражданами – например, иностранцы, лица без гражданства. </w:t>
      </w:r>
    </w:p>
    <w:p w:rsidR="00BC1D2F" w:rsidRPr="00204A18" w:rsidRDefault="00BC1D2F" w:rsidP="00204A18">
      <w:pPr>
        <w:spacing w:line="360" w:lineRule="auto"/>
        <w:ind w:firstLine="709"/>
        <w:jc w:val="both"/>
      </w:pPr>
      <w:r w:rsidRPr="00204A18">
        <w:t xml:space="preserve">Понятие «физическое лицо» можно считать синонимом с понятием «человек», как считает, например, Мейер. Автор говорит о том, что в нашем Отечестве: даже лишенный всех прав состояния не перестает быть правоспособным Рождение, акт отделения младенца от чрева матери - исходный пункт, с которого начинается физическая личность, начало самостоятельного бытия человека, вместе с тем и есть начальный момент его юридической жизни. В законодательстве нашем встречаются определения, которые как бы указывают на то, что личность человека начинается прежде рождения. Так, младенец считается законнорожденным, хотя бы только был зачат в браке, а родился уже по прекращении его; дитя, родившееся по смерти отца, тем не менее, признается его наследником наравне с другими детьми, принимаются меры к охранению интересов младенца, находящегося в утробе материт и т. п. Но эти определения законодательства еще далеки от признания личности зародыша. Если дитя, зачатое в браке, но родившееся по прекращении его, получает права состояния и фамилию отца, то это значит только, что законными детьми считаются не только рожденные в браке, но и другие дети. Точно так же определение законодательства о праве наследования зародыша показывает только, что законными наследниками отца признаются не только дети, родившиеся при его жизни. Таким образом, понятия «граждане»  и «физические лица» </w:t>
      </w:r>
      <w:r w:rsidR="00E22832" w:rsidRPr="00204A18">
        <w:t>являются явно не равнозначными.</w:t>
      </w:r>
      <w:r w:rsidR="0032632E" w:rsidRPr="00204A18">
        <w:rPr>
          <w:rStyle w:val="a5"/>
        </w:rPr>
        <w:footnoteReference w:id="4"/>
      </w:r>
    </w:p>
    <w:p w:rsidR="003B431C" w:rsidRPr="00204A18" w:rsidRDefault="00BC1D2F" w:rsidP="00204A18">
      <w:pPr>
        <w:spacing w:line="360" w:lineRule="auto"/>
        <w:ind w:firstLine="709"/>
        <w:jc w:val="both"/>
      </w:pPr>
      <w:r w:rsidRPr="00204A18">
        <w:t xml:space="preserve">        </w:t>
      </w:r>
      <w:r w:rsidR="003B431C" w:rsidRPr="00204A18">
        <w:t xml:space="preserve">Такое разграничение позволяет четко разделять при регулировании имущественных и личных неимущественных отношений рассматриваемые понятия: если в норме содержится понятия «граждане», это означает, что речь идет о гражданах РФ; если же используется термин «физические лица» - это означает, что помимо граждан Российской Федерации имеются в виду и иностранные граждане и лица без гражданства. </w:t>
      </w:r>
    </w:p>
    <w:p w:rsidR="003B431C" w:rsidRPr="00204A18" w:rsidRDefault="003B431C" w:rsidP="00204A18">
      <w:pPr>
        <w:spacing w:line="360" w:lineRule="auto"/>
        <w:ind w:firstLine="709"/>
        <w:jc w:val="both"/>
      </w:pPr>
    </w:p>
    <w:p w:rsidR="00BE1950" w:rsidRPr="00204A18" w:rsidRDefault="008D43BB" w:rsidP="00204A18">
      <w:pPr>
        <w:spacing w:line="360" w:lineRule="auto"/>
        <w:ind w:firstLine="709"/>
        <w:jc w:val="both"/>
      </w:pPr>
      <w:r w:rsidRPr="00204A18">
        <w:t>1.</w:t>
      </w:r>
      <w:r w:rsidR="00AE10A1" w:rsidRPr="00204A18">
        <w:t xml:space="preserve">2. Признаки, </w:t>
      </w:r>
      <w:r w:rsidR="007F5001" w:rsidRPr="00204A18">
        <w:t>индивидуализирующие физических лиц.</w:t>
      </w:r>
    </w:p>
    <w:p w:rsidR="00AE10A1" w:rsidRPr="00204A18" w:rsidRDefault="00AE10A1" w:rsidP="00204A18">
      <w:pPr>
        <w:spacing w:line="360" w:lineRule="auto"/>
        <w:ind w:firstLine="709"/>
        <w:jc w:val="both"/>
      </w:pPr>
    </w:p>
    <w:p w:rsidR="00AE10A1" w:rsidRPr="00204A18" w:rsidRDefault="00AE10A1" w:rsidP="00204A18">
      <w:pPr>
        <w:spacing w:line="360" w:lineRule="auto"/>
        <w:ind w:firstLine="709"/>
        <w:jc w:val="both"/>
      </w:pPr>
      <w:r w:rsidRPr="00204A18">
        <w:t>Гражданин (физическое лицо) как участник гражданских правоотношений обладает рядом общественных и естественных признаков  и свойств, которые определенным образом индивидуализируют его и влияют на правовое положение. К таким признакам относятся: имя, гражданство, возраст, семейное положение, пол.</w:t>
      </w:r>
      <w:r w:rsidR="00BC1D2F" w:rsidRPr="00204A18">
        <w:t xml:space="preserve"> Рассмотрим каждое их них более подробно.</w:t>
      </w:r>
    </w:p>
    <w:p w:rsidR="00BC1D2F" w:rsidRPr="00204A18" w:rsidRDefault="00BC1D2F" w:rsidP="00204A18">
      <w:pPr>
        <w:numPr>
          <w:ilvl w:val="0"/>
          <w:numId w:val="2"/>
        </w:numPr>
        <w:tabs>
          <w:tab w:val="clear" w:pos="525"/>
          <w:tab w:val="num" w:pos="0"/>
        </w:tabs>
        <w:spacing w:line="360" w:lineRule="auto"/>
        <w:ind w:left="0" w:firstLine="709"/>
        <w:jc w:val="both"/>
      </w:pPr>
      <w:r w:rsidRPr="00204A18">
        <w:t>ИМЯ ГРАЖДАНИНА (ФИЗИЧЕСКОГО ЛИЦА). Каждый человек участвует в гражданских правоотношениях под определенным именем и лишь в сравнительно редких случаях (например, в авторских отношениях) – под псевдонимом (вымышленное имя) или анонимно (без имени). Имя является одним из средств индивидуализации гражданина, как участника гражданских правоотношений.</w:t>
      </w:r>
      <w:r w:rsidRPr="00204A18">
        <w:rPr>
          <w:rStyle w:val="a5"/>
        </w:rPr>
        <w:footnoteReference w:id="5"/>
      </w:r>
    </w:p>
    <w:p w:rsidR="000771FC" w:rsidRPr="00204A18" w:rsidRDefault="000771FC" w:rsidP="00204A18">
      <w:pPr>
        <w:spacing w:line="360" w:lineRule="auto"/>
        <w:ind w:left="75" w:firstLine="709"/>
        <w:jc w:val="both"/>
      </w:pPr>
      <w:r w:rsidRPr="00204A18">
        <w:t xml:space="preserve">В широком смысле понятием «имя» у большинства народов России охватываются фамилия, имя и отчество. Однако национальные обычаи некоторых народов России не знают такого понятия, как отчество, и в официальных личных документах оно не указывается. В официальных документах должно указываться полное имя гражданина, которое включает в себя  фамилия, имя и отчество. </w:t>
      </w:r>
    </w:p>
    <w:p w:rsidR="000771FC" w:rsidRPr="00204A18" w:rsidRDefault="000771FC" w:rsidP="00204A18">
      <w:pPr>
        <w:spacing w:line="360" w:lineRule="auto"/>
        <w:ind w:left="75" w:firstLine="709"/>
        <w:jc w:val="both"/>
      </w:pPr>
      <w:r w:rsidRPr="00204A18">
        <w:t xml:space="preserve">Право на имя – важнейшее неимущественное право гражданина (физического лица), личности. Выдающийся русский цивилист И.А. Покровский отмечал, что чем богаче внутреннее содержание личности, тем более она дорожит своим именем. </w:t>
      </w:r>
      <w:r w:rsidRPr="00204A18">
        <w:rPr>
          <w:rStyle w:val="a5"/>
        </w:rPr>
        <w:footnoteReference w:id="6"/>
      </w:r>
    </w:p>
    <w:p w:rsidR="000771FC" w:rsidRPr="00204A18" w:rsidRDefault="000771FC" w:rsidP="00204A18">
      <w:pPr>
        <w:spacing w:line="360" w:lineRule="auto"/>
        <w:ind w:left="75" w:firstLine="709"/>
        <w:jc w:val="both"/>
      </w:pPr>
      <w:r w:rsidRPr="00204A18">
        <w:t>Доброе имя как благо, принадлежащее гражданину, защищается в случаях и в порядке, предусмотренных Гражданским кодексами другими законами и относится к числу неотчуждаемых и непередаваемых другим способом благ.</w:t>
      </w:r>
      <w:r w:rsidRPr="00204A18">
        <w:rPr>
          <w:rStyle w:val="a5"/>
        </w:rPr>
        <w:footnoteReference w:id="7"/>
      </w:r>
      <w:r w:rsidRPr="00204A18">
        <w:t xml:space="preserve"> </w:t>
      </w:r>
      <w:r w:rsidR="005D1BCE" w:rsidRPr="00204A18">
        <w:t xml:space="preserve">В частности, предусматривается защита права на имя в случаях искажения либо использования имени гражданина способами или в форме, которые затрагивают его честь, достоинство или деловую репутацию. </w:t>
      </w:r>
      <w:r w:rsidR="005D1BCE" w:rsidRPr="00204A18">
        <w:rPr>
          <w:rStyle w:val="a5"/>
        </w:rPr>
        <w:footnoteReference w:id="8"/>
      </w:r>
      <w:r w:rsidR="005D1BCE" w:rsidRPr="00204A18">
        <w:t xml:space="preserve"> По достижении 16 лет гражданин вправе переменить свое имя в установленном законом порядке.</w:t>
      </w:r>
      <w:r w:rsidR="008278C6" w:rsidRPr="00204A18">
        <w:rPr>
          <w:rStyle w:val="a5"/>
        </w:rPr>
        <w:footnoteReference w:id="9"/>
      </w:r>
      <w:r w:rsidR="005D1BCE" w:rsidRPr="00204A18">
        <w:t xml:space="preserve"> При этом он вправе требовать внесения за свой счет соответствующих изменений в документы, оформленные на его прежнее имя, или их замены (паспорт, свидетельство о рождении). Перемена гражданином имени не является основанием для прекращения или изменения его прав и обязанностей, приобретенных под прежним именем. </w:t>
      </w:r>
    </w:p>
    <w:p w:rsidR="00AE10A1" w:rsidRPr="00204A18" w:rsidRDefault="005D1BCE" w:rsidP="00204A18">
      <w:pPr>
        <w:spacing w:line="360" w:lineRule="auto"/>
        <w:ind w:left="75" w:firstLine="709"/>
        <w:jc w:val="both"/>
      </w:pPr>
      <w:r w:rsidRPr="00204A18">
        <w:t>Некоторые случаи изменения фамилии граждан предусмотрены семейным законодательством. Например, регламентируется порядок изменения фамилии при вступлении</w:t>
      </w:r>
      <w:r w:rsidR="00E11E42" w:rsidRPr="00204A18">
        <w:t xml:space="preserve"> в брак и при расторжении брака, изменение фамилии ребенка при расторжении брака между его родителями, а также изменение фамилии, имени и отчества детям, не достигшим 18 лет, при их усыновлении.</w:t>
      </w:r>
      <w:r w:rsidR="00E11E42" w:rsidRPr="00204A18">
        <w:rPr>
          <w:rStyle w:val="a5"/>
        </w:rPr>
        <w:footnoteReference w:id="10"/>
      </w:r>
      <w:r w:rsidR="00E11E42" w:rsidRPr="00204A18">
        <w:t xml:space="preserve"> Сведения об имени, полученном гражданином при рождении, а также перемена имени подлежат в регистрационном порядке, установленном для регистрации актов гражданского состояния. Этот порядок предусмотрен также семейным законодательством.</w:t>
      </w:r>
    </w:p>
    <w:p w:rsidR="00E11E42" w:rsidRPr="00204A18" w:rsidRDefault="00E11E42" w:rsidP="00204A18">
      <w:pPr>
        <w:numPr>
          <w:ilvl w:val="0"/>
          <w:numId w:val="2"/>
        </w:numPr>
        <w:tabs>
          <w:tab w:val="clear" w:pos="525"/>
          <w:tab w:val="num" w:pos="0"/>
        </w:tabs>
        <w:spacing w:line="360" w:lineRule="auto"/>
        <w:ind w:left="0" w:firstLine="709"/>
        <w:jc w:val="both"/>
      </w:pPr>
      <w:r w:rsidRPr="00204A18">
        <w:t xml:space="preserve">ГРАЖДАНСТВО. </w:t>
      </w:r>
      <w:r w:rsidR="005E36B0" w:rsidRPr="00204A18">
        <w:t xml:space="preserve">Это второе обстоятельство, которое необходимо учитывать при характеристике правового статуса гражданина (физического лица) как субъекта гражданского права. Под гражданством понимается официальная принадлежность человека к народу определенной страны, вследствие чего он находится в сфере юрисдикции данного государства и под его защитой. Гражданство – это устойчивая правовая связь человека с государством, для которой характерно наличие взаимных прав, обязанностей и ответственности. </w:t>
      </w:r>
    </w:p>
    <w:p w:rsidR="006C6696" w:rsidRPr="00204A18" w:rsidRDefault="006C6696" w:rsidP="00204A18">
      <w:pPr>
        <w:spacing w:line="360" w:lineRule="auto"/>
        <w:ind w:left="75" w:firstLine="709"/>
        <w:jc w:val="both"/>
      </w:pPr>
      <w:r w:rsidRPr="00204A18">
        <w:t xml:space="preserve">Отношения, связанные с гражданством, регулируются Законом «О гражданстве в Российской Федерации». Названный закон определяет основания и порядок приобретения и прекращения гражданства РФ, регламентирует гражданство детей и гражданство родителей, опекунов и попечителей, гражданство недееспособных лиц. </w:t>
      </w:r>
    </w:p>
    <w:p w:rsidR="006C6696" w:rsidRPr="00204A18" w:rsidRDefault="006C6696" w:rsidP="00204A18">
      <w:pPr>
        <w:spacing w:line="360" w:lineRule="auto"/>
        <w:ind w:left="75" w:firstLine="709"/>
        <w:jc w:val="both"/>
      </w:pPr>
      <w:r w:rsidRPr="00204A18">
        <w:t>Значение гражданства при определении гражданско-правового статуса физического лица видно на примере норм, регламентирующих статус лиц, находящихся на территории РФ, но не относящихся к числу её граждан. Так, согласно п.2 ст.160 Основ гражданского законодательства Союза ССР и республик гражданская дееспособность иностранного гражданина  определяется по праву страны, гражданином которой он является. В данном случае по прямому указанию закона решение вопроса о применимом праве находится в зависимости от гражданства данного лица.</w:t>
      </w:r>
      <w:r w:rsidR="005812E7" w:rsidRPr="00204A18">
        <w:rPr>
          <w:rStyle w:val="a5"/>
        </w:rPr>
        <w:footnoteReference w:id="11"/>
      </w:r>
      <w:r w:rsidRPr="00204A18">
        <w:t xml:space="preserve"> </w:t>
      </w:r>
      <w:r w:rsidR="005812E7" w:rsidRPr="00204A18">
        <w:t>Важную роль в вопросах гражданства играют международные документы. К ним относятся Всеобщая декларация по правам человека (</w:t>
      </w:r>
      <w:smartTag w:uri="urn:schemas-microsoft-com:office:smarttags" w:element="metricconverter">
        <w:smartTagPr>
          <w:attr w:name="ProductID" w:val="1948 г"/>
        </w:smartTagPr>
        <w:r w:rsidR="005812E7" w:rsidRPr="00204A18">
          <w:t>1948 г</w:t>
        </w:r>
      </w:smartTag>
      <w:r w:rsidR="005812E7" w:rsidRPr="00204A18">
        <w:t>.), Конвенция о правах ребенка (1959г.), Международная конвенция по ликвидации всех форм расовой дискриминации (1966г.), Международный пакт гражданских и политических прав (</w:t>
      </w:r>
      <w:smartTag w:uri="urn:schemas-microsoft-com:office:smarttags" w:element="metricconverter">
        <w:smartTagPr>
          <w:attr w:name="ProductID" w:val="1966 г"/>
        </w:smartTagPr>
        <w:r w:rsidR="005812E7" w:rsidRPr="00204A18">
          <w:t>1966 г</w:t>
        </w:r>
      </w:smartTag>
      <w:r w:rsidR="005812E7" w:rsidRPr="00204A18">
        <w:t>.) и др.</w:t>
      </w:r>
    </w:p>
    <w:p w:rsidR="005812E7" w:rsidRPr="00204A18" w:rsidRDefault="005812E7" w:rsidP="00204A18">
      <w:pPr>
        <w:numPr>
          <w:ilvl w:val="0"/>
          <w:numId w:val="2"/>
        </w:numPr>
        <w:tabs>
          <w:tab w:val="clear" w:pos="525"/>
          <w:tab w:val="num" w:pos="0"/>
        </w:tabs>
        <w:spacing w:line="360" w:lineRule="auto"/>
        <w:ind w:left="0" w:firstLine="709"/>
        <w:jc w:val="both"/>
      </w:pPr>
      <w:r w:rsidRPr="00204A18">
        <w:t xml:space="preserve">ВОЗРАСТ. Закон определяет возраст, с достижением которого наступает совершеннолетие, а также частичная дееспособность несовершеннолетних граждан. </w:t>
      </w:r>
      <w:r w:rsidRPr="00204A18">
        <w:rPr>
          <w:rStyle w:val="a5"/>
        </w:rPr>
        <w:footnoteReference w:id="12"/>
      </w:r>
      <w:r w:rsidRPr="00204A18">
        <w:t xml:space="preserve"> Возраст имеет определяющее значение при решении таких вопросов, как объявление несовершеннолетнего гражданина полностью дееспособным (эмансипация), при вступлении граждан в члены кооперативных организаций, при определении круга наследников, а также лиц, имеющих право на возмещение вреда, причиненного здоровью, и во многих других случаях.</w:t>
      </w:r>
    </w:p>
    <w:p w:rsidR="005812E7" w:rsidRPr="00204A18" w:rsidRDefault="005812E7" w:rsidP="00204A18">
      <w:pPr>
        <w:spacing w:line="360" w:lineRule="auto"/>
        <w:ind w:firstLine="709"/>
        <w:jc w:val="both"/>
      </w:pPr>
      <w:r w:rsidRPr="00204A18">
        <w:t xml:space="preserve">Основным документом, подтверждающим возраст, является свидетельство о рождении гражданина, выданное на основании записи в книге регистрации рождений государственного органа записи актов гражданского состояния. Дата рождения указывается также в паспорте гражданина. </w:t>
      </w:r>
    </w:p>
    <w:p w:rsidR="005812E7" w:rsidRPr="00204A18" w:rsidRDefault="000C61C5" w:rsidP="00204A18">
      <w:pPr>
        <w:numPr>
          <w:ilvl w:val="0"/>
          <w:numId w:val="2"/>
        </w:numPr>
        <w:tabs>
          <w:tab w:val="clear" w:pos="525"/>
          <w:tab w:val="num" w:pos="0"/>
        </w:tabs>
        <w:spacing w:line="360" w:lineRule="auto"/>
        <w:ind w:left="0" w:firstLine="709"/>
        <w:jc w:val="both"/>
      </w:pPr>
      <w:r w:rsidRPr="00204A18">
        <w:t xml:space="preserve">СЕМЕЙНОЕ ПОЛОЖЕНИЕ. Правовой статус гражданина, как участника гражданских правоотношений нередко зависит от его семейного положения. Так жилищное законодательство важное значение придает состоянию лица в браке, его родственным связям. Большое значение семейным связям придает и наследственно право. </w:t>
      </w:r>
    </w:p>
    <w:p w:rsidR="000C61C5" w:rsidRPr="00204A18" w:rsidRDefault="000C61C5" w:rsidP="00204A18">
      <w:pPr>
        <w:spacing w:line="360" w:lineRule="auto"/>
        <w:ind w:firstLine="709"/>
        <w:jc w:val="both"/>
      </w:pPr>
      <w:r w:rsidRPr="00204A18">
        <w:t xml:space="preserve">Семейное положение гражданина влияет на его правовой статус и в других случаях. Так, вред, возникший в связи со смертью кормильца, возмещается нетрудоспособным лицам, состоявшим на иждивении умершего или имевшим ко дню его смерти право на получение от него содержания. </w:t>
      </w:r>
      <w:r w:rsidRPr="00204A18">
        <w:rPr>
          <w:rStyle w:val="a5"/>
        </w:rPr>
        <w:footnoteReference w:id="13"/>
      </w:r>
      <w:r w:rsidRPr="00204A18">
        <w:t xml:space="preserve"> К их числу относятся главным образом лица, с которыми умерший находился в семейных правоотношениях (родители, супруг, дети, братья, сестры и др.) Кроме того, согласно ст. 1073 Гражданского Кодекса за вред, причиненный несовершеннолетним, не достигшим 14 лет (малолетним), отвечают его родители (усыновители) или опекуны. И в данном случае на правовой статус указанных лиц влияет их семейно-правовая связь с несовершеннолетним. </w:t>
      </w:r>
    </w:p>
    <w:p w:rsidR="000C61C5" w:rsidRPr="00204A18" w:rsidRDefault="000C61C5" w:rsidP="00204A18">
      <w:pPr>
        <w:numPr>
          <w:ilvl w:val="0"/>
          <w:numId w:val="2"/>
        </w:numPr>
        <w:tabs>
          <w:tab w:val="clear" w:pos="525"/>
          <w:tab w:val="num" w:pos="0"/>
        </w:tabs>
        <w:spacing w:line="360" w:lineRule="auto"/>
        <w:ind w:left="0" w:firstLine="709"/>
        <w:jc w:val="both"/>
      </w:pPr>
      <w:r w:rsidRPr="00204A18">
        <w:t xml:space="preserve">ПОЛ. </w:t>
      </w:r>
      <w:r w:rsidR="002828AF" w:rsidRPr="00204A18">
        <w:t>Иногда для гражданско-правового положения человека определенное значение имеет пол. Например, ст.41 Жилищного Кодекса предусматривает, что при предоставлении жилых помещений по договору найма не допускается вселение в одну комнату лиц разного пола старше 9 лет, кроме супругов.</w:t>
      </w:r>
      <w:r w:rsidR="00401C76" w:rsidRPr="00204A18">
        <w:t xml:space="preserve"> Аналогичный случай рассматривался </w:t>
      </w:r>
      <w:r w:rsidR="001F5DB5" w:rsidRPr="00204A18">
        <w:t>при заселении в коммунальную квартиру гражданин А. и гражданки С., которым было отказано в заселении в общую комнату, так как супругами они не являлись и в родственных связях не состояли.</w:t>
      </w:r>
      <w:r w:rsidR="00132BFE" w:rsidRPr="00204A18">
        <w:rPr>
          <w:rStyle w:val="a5"/>
        </w:rPr>
        <w:footnoteReference w:id="14"/>
      </w:r>
      <w:r w:rsidR="002828AF" w:rsidRPr="00204A18">
        <w:t xml:space="preserve"> Закон устанавливает разный возраст, с достижением которого мужчины и женщины считаются нетрудоспособными, что имеет большое значение при определении права на возмещение вреда, при определении круга наследников и в других случаях. Так при возмещении вреда лицам, понесшим ущерб в результате смерти кормильца, к числу нетрудоспособных, имеющих право на возмещение, относятся женщины старше 55 лет и мужчины старше 60 лет. Аналогично решается вопрос об отнесении к числу наследников нетрудоспособных – женщин и мужчин. </w:t>
      </w:r>
    </w:p>
    <w:p w:rsidR="002828AF" w:rsidRPr="00204A18" w:rsidRDefault="002828AF" w:rsidP="00204A18">
      <w:pPr>
        <w:spacing w:line="360" w:lineRule="auto"/>
        <w:ind w:left="75" w:firstLine="709"/>
        <w:jc w:val="both"/>
      </w:pPr>
      <w:r w:rsidRPr="00204A18">
        <w:t>Также пол имеет значение в семейном праве – вступление в брак лиц одного пола в Российской Федерации не допускается.</w:t>
      </w:r>
    </w:p>
    <w:p w:rsidR="00C57AD3" w:rsidRPr="00204A18" w:rsidRDefault="002828AF" w:rsidP="00204A18">
      <w:pPr>
        <w:spacing w:line="360" w:lineRule="auto"/>
        <w:ind w:left="75" w:firstLine="709"/>
        <w:jc w:val="both"/>
      </w:pPr>
      <w:r w:rsidRPr="00204A18">
        <w:t xml:space="preserve"> Кроме того, в отдельный признак некоторые авторы выделяют состояние здоровья  гражданина. Здесь в первую очередь речь идёт о психическом здоровье. Согласно п.1 ст.29 Гражданского Кодекса  </w:t>
      </w:r>
      <w:r w:rsidR="00C57AD3" w:rsidRPr="00204A18">
        <w:t xml:space="preserve">гражданин, который вследствие психического расстройства не может понимать значение своих действий или руководить ими, может быть признан судом недееспособным. В этом случае гражданско-правовой статус такого гражданина существенно меняется: он не может лично совершать юридические действия и индивидуализируется как субъект гражданского права именно по этому признаку. </w:t>
      </w:r>
      <w:r w:rsidR="00850B53" w:rsidRPr="00204A18">
        <w:rPr>
          <w:rStyle w:val="a5"/>
        </w:rPr>
        <w:footnoteReference w:id="15"/>
      </w:r>
      <w:r w:rsidR="00C57AD3" w:rsidRPr="00204A18">
        <w:t xml:space="preserve"> Законом также учитывается такое состояние здоровья гражданина, когда он в момент совершения сделки не был способен понимать значение своих действий или руководить ими. В данной ситуации речь идет о дееспособном лице, но в момент совершения сделки его здоровье потеем или иным причинам отклонилось от нормы (в связи с нервным потрясением, алкогольным опьянением и т.п.). Совершенная таким лицом сделка может быть признан судом недействительной.</w:t>
      </w:r>
    </w:p>
    <w:p w:rsidR="00C57AD3" w:rsidRPr="00204A18" w:rsidRDefault="00C57AD3" w:rsidP="00204A18">
      <w:pPr>
        <w:spacing w:line="360" w:lineRule="auto"/>
        <w:ind w:left="75" w:firstLine="709"/>
        <w:jc w:val="both"/>
      </w:pPr>
      <w:r w:rsidRPr="00204A18">
        <w:t xml:space="preserve">Для индивидуализации гражданина как субъекта гражданского права </w:t>
      </w:r>
      <w:r w:rsidR="009950D4" w:rsidRPr="00204A18">
        <w:t>немало</w:t>
      </w:r>
      <w:r w:rsidRPr="00204A18">
        <w:t>важное значение в некоторых случаях имеет такое состояние здоровья, которое выражается в снижении или утрате трудоспособности.</w:t>
      </w:r>
    </w:p>
    <w:p w:rsidR="00C57AD3" w:rsidRPr="00204A18" w:rsidRDefault="00C57AD3" w:rsidP="00204A18">
      <w:pPr>
        <w:spacing w:line="360" w:lineRule="auto"/>
        <w:ind w:left="75" w:firstLine="709"/>
        <w:jc w:val="both"/>
      </w:pPr>
      <w:r w:rsidRPr="00204A18">
        <w:t xml:space="preserve">Помимо рассмотренных, для индивидуализации физического лица, как субъекта гражданского права могут иметь значение и другие качества и признаки, если для этого имеются основания, предусмотренные законом. Первостепенное значение имеют качества правоспособности и дееспособности, которые будет рассмотрены ниже. </w:t>
      </w:r>
    </w:p>
    <w:p w:rsidR="000A0700" w:rsidRPr="00204A18" w:rsidRDefault="000A0700" w:rsidP="00204A18">
      <w:pPr>
        <w:spacing w:line="360" w:lineRule="auto"/>
        <w:ind w:firstLine="709"/>
        <w:jc w:val="both"/>
        <w:rPr>
          <w:b/>
        </w:rPr>
      </w:pPr>
      <w:r w:rsidRPr="00204A18">
        <w:rPr>
          <w:b/>
        </w:rPr>
        <w:t>ВЫВОДЫ:</w:t>
      </w:r>
    </w:p>
    <w:p w:rsidR="000A0700" w:rsidRPr="00204A18" w:rsidRDefault="000A0700" w:rsidP="00204A18">
      <w:pPr>
        <w:numPr>
          <w:ilvl w:val="0"/>
          <w:numId w:val="3"/>
        </w:numPr>
        <w:tabs>
          <w:tab w:val="clear" w:pos="1879"/>
          <w:tab w:val="num" w:pos="0"/>
        </w:tabs>
        <w:spacing w:line="360" w:lineRule="auto"/>
        <w:ind w:left="0" w:firstLine="709"/>
        <w:jc w:val="both"/>
      </w:pPr>
      <w:r w:rsidRPr="00204A18">
        <w:t>Остается спорным вопрос, равнозначными ли являются понятия «граждане» и «физические лица». Понятия являются близкими по содержанию, но вместе с тем, различными. Употребляя понятие «граждане», закон имеет в виду людей, состоящих в гражданстве Российской Федерации. Но, вместе с тем, закон учитывает, что кроме граждан в пределах РФ находятся и люди, не являющиеся её гражданами – например, иностранцы, лица без гражданства, - относятся к категории «физические лица»</w:t>
      </w:r>
    </w:p>
    <w:p w:rsidR="000A0700" w:rsidRPr="00204A18" w:rsidRDefault="000A0700" w:rsidP="00204A18">
      <w:pPr>
        <w:numPr>
          <w:ilvl w:val="0"/>
          <w:numId w:val="3"/>
        </w:numPr>
        <w:tabs>
          <w:tab w:val="clear" w:pos="1879"/>
          <w:tab w:val="num" w:pos="0"/>
        </w:tabs>
        <w:spacing w:line="360" w:lineRule="auto"/>
        <w:ind w:left="0" w:firstLine="709"/>
        <w:jc w:val="both"/>
      </w:pPr>
      <w:r w:rsidRPr="00204A18">
        <w:t>Гражданин (физическое лицо) как участник гражданских правоотношений обладает рядом общественных и естественных признаков  и свойств, которые определенным образом индивидуализируют его в обществе. Эти признаки влияют на его правовое положение. К таким признакам относятся: имя, гражданство, возраст, семейное положение, пол.</w:t>
      </w:r>
    </w:p>
    <w:p w:rsidR="000A0700" w:rsidRPr="00204A18" w:rsidRDefault="000A0700" w:rsidP="00204A18">
      <w:pPr>
        <w:numPr>
          <w:ilvl w:val="0"/>
          <w:numId w:val="3"/>
        </w:numPr>
        <w:tabs>
          <w:tab w:val="clear" w:pos="1879"/>
          <w:tab w:val="num" w:pos="0"/>
        </w:tabs>
        <w:spacing w:line="360" w:lineRule="auto"/>
        <w:ind w:left="0" w:firstLine="709"/>
        <w:jc w:val="both"/>
      </w:pPr>
      <w:r w:rsidRPr="00204A18">
        <w:t>В отельный признак некоторые авторы выделяют состояние здоровья  гражданина - первую очередь речь идёт о психическом здоровье.</w:t>
      </w:r>
      <w:r w:rsidR="001F5DB5" w:rsidRPr="00204A18">
        <w:t xml:space="preserve"> </w:t>
      </w:r>
      <w:r w:rsidRPr="00204A18">
        <w:t>Для индивидуализации гражданина  немаловажное значение имеет такое состояние здоровья, которое выражается в снижении или утрате трудоспособности.</w:t>
      </w:r>
      <w:r w:rsidR="001F5DB5" w:rsidRPr="00204A18">
        <w:t xml:space="preserve"> </w:t>
      </w:r>
      <w:r w:rsidRPr="00204A18">
        <w:t xml:space="preserve">Для индивидуализации физического лица могут иметь значение и другие качества и признаки, если для этого имеются основания, предусмотренные законом. </w:t>
      </w:r>
    </w:p>
    <w:p w:rsidR="00A069E7" w:rsidRPr="00204A18" w:rsidRDefault="00204A18" w:rsidP="00204A18">
      <w:pPr>
        <w:spacing w:line="360" w:lineRule="auto"/>
        <w:ind w:firstLine="709"/>
        <w:jc w:val="both"/>
      </w:pPr>
      <w:r>
        <w:br w:type="page"/>
      </w:r>
      <w:r w:rsidR="00A069E7" w:rsidRPr="00204A18">
        <w:t>ГЛАВА 2. ПРАВОСПОСОБНОСТЬ ГРАЖДАН.</w:t>
      </w:r>
    </w:p>
    <w:p w:rsidR="00A069E7" w:rsidRPr="00204A18" w:rsidRDefault="00A069E7" w:rsidP="00204A18">
      <w:pPr>
        <w:spacing w:line="360" w:lineRule="auto"/>
        <w:ind w:firstLine="709"/>
        <w:jc w:val="both"/>
      </w:pPr>
      <w:r w:rsidRPr="00204A18">
        <w:t xml:space="preserve"> </w:t>
      </w:r>
    </w:p>
    <w:p w:rsidR="00A069E7" w:rsidRPr="00204A18" w:rsidRDefault="008D43BB" w:rsidP="00204A18">
      <w:pPr>
        <w:spacing w:line="360" w:lineRule="auto"/>
        <w:ind w:firstLine="709"/>
        <w:jc w:val="both"/>
      </w:pPr>
      <w:r w:rsidRPr="00204A18">
        <w:t>2.</w:t>
      </w:r>
      <w:r w:rsidR="00A069E7" w:rsidRPr="00204A18">
        <w:t>1. Общее понятие правоспособности граждан.</w:t>
      </w:r>
    </w:p>
    <w:p w:rsidR="00A069E7" w:rsidRPr="00204A18" w:rsidRDefault="00A069E7" w:rsidP="00204A18">
      <w:pPr>
        <w:spacing w:line="360" w:lineRule="auto"/>
        <w:ind w:firstLine="709"/>
        <w:jc w:val="both"/>
      </w:pPr>
    </w:p>
    <w:p w:rsidR="00A069E7" w:rsidRPr="00204A18" w:rsidRDefault="00A069E7" w:rsidP="00204A18">
      <w:pPr>
        <w:spacing w:line="360" w:lineRule="auto"/>
        <w:ind w:firstLine="709"/>
        <w:jc w:val="both"/>
      </w:pPr>
      <w:r w:rsidRPr="00204A18">
        <w:t>Общее понятие правоспособности дается в законе. Правоспособность – способность иметь гражданские права и нести обязанности.</w:t>
      </w:r>
      <w:r w:rsidRPr="00204A18">
        <w:rPr>
          <w:rStyle w:val="a5"/>
        </w:rPr>
        <w:footnoteReference w:id="16"/>
      </w:r>
      <w:r w:rsidRPr="00204A18">
        <w:t xml:space="preserve"> Следовательно, правоспособность означает способность быть субъектом этих прав и обязанностей, возможность иметь любое право или обязанность из предусмотренных или допускаемых законом. Ценность этой категории заключается в том, что только при наличии правоспособности возможно возникновение конкретных субъективных прав и обязанностей. Она – необходимая общая предпосылка их возникновения и, тем самым, их реализации. </w:t>
      </w:r>
    </w:p>
    <w:p w:rsidR="00EE6049" w:rsidRPr="00204A18" w:rsidRDefault="00A069E7" w:rsidP="00204A18">
      <w:pPr>
        <w:spacing w:line="360" w:lineRule="auto"/>
        <w:ind w:firstLine="709"/>
        <w:jc w:val="both"/>
      </w:pPr>
      <w:r w:rsidRPr="00204A18">
        <w:t>Правоспособность признается за всеми гражданами страны</w:t>
      </w:r>
      <w:r w:rsidR="00EE6049" w:rsidRPr="00204A18">
        <w:t>. Она возникает в момент рождения человека и прекращается с его смертью. Рождение, акт отделения младенца от чрева матери - исходный пункт, с которого начинается физическая личность, начало самостоятельного бытия человека, вместе с тем и есть начальный момент его юридической жизни. В нашем законодательстве встречаются определения, которые как бы указывают на то, что личность человека начинается прежде рождения. Так, младенец считается законнорожденным, хотя бы только был зачат в браке, а родился уже по прекращении его; дитя, родившееся по смерти отца, тем не менее, признается его наследником наравне с другими детьми, принимаются меры к охранению интересов младенца, находящегося в утробе материт и т. п.  Но эти определения законодательства еще далеки от признания личности зародыша. Если дитя, зачатое в браке, но родившееся по прекращении его, получает права состояния и фамилию отца, то это значит только, что законными детьми считаются не только рожденные в браке, но и другие дети. Точно так же определение законодательства о праве наследования зародыша показывает только, что законными наследниками отца признаются не только дети, родившиеся при его жизни.</w:t>
      </w:r>
    </w:p>
    <w:p w:rsidR="00FD3398" w:rsidRPr="00204A18" w:rsidRDefault="00EE6049" w:rsidP="00204A18">
      <w:pPr>
        <w:spacing w:line="360" w:lineRule="auto"/>
        <w:ind w:firstLine="709"/>
        <w:jc w:val="both"/>
      </w:pPr>
      <w:r w:rsidRPr="00204A18">
        <w:t xml:space="preserve">В юридическом отношении в высшей степени важно, считать ли началом физической личности момент рождения младенца или относить начало ее к моменту зачатия. Младенец может родиться мертвым; если начало физической личности относить к моменту зачатия, то, например, порядок наследования может определиться совершенно иначе, нежели в том случае, когда началом физической личности признавать момент рождения. Актом рождения человек вступает в общество людей; этот акт и должно признать началом правоспособности, тем более что момент зачатия неизвестен. Можно сказать, что наше законодательство, подобно многим другим, при определении прав физического лица принимает в соображение время пребывания его в утробе матери, но не признает за зародышем никаких прав. Отсюда: младенец должен родиться живым, чтобы сделаться субъектом права - права числятся только за живыми существами. Некоторые законодательства определяют даже признаки достоверности жизни младенца: известно, например, положение древнего германского права: "Das Kind muss die vier Wande des Hauses beschreien". </w:t>
      </w:r>
      <w:r w:rsidR="0032632E" w:rsidRPr="00204A18">
        <w:rPr>
          <w:rStyle w:val="a5"/>
        </w:rPr>
        <w:footnoteReference w:id="17"/>
      </w:r>
      <w:r w:rsidRPr="00204A18">
        <w:t xml:space="preserve">Конечно, плач служит верным признаком жизни, но младенец может не кричать и все-таки быть живым. Потому последовательнее поступает наше законодательство, требуя не какого-либо особенного признака жизни младенца, а только рождения живым. Большая или меньшая продолжительность жизни не имеет влияния на правоспособность младенца: и одной минуты жизни достаточно, чтобы родившийся считался субъектом права. Поэтому способность к жизни вовсе несущественна для признания новорожденного младенца лицом. </w:t>
      </w:r>
      <w:r w:rsidR="00FD3398" w:rsidRPr="00204A18">
        <w:t>В прежнее время многие юристы не хотели признавать правоспособным младенца, не способного к жизни; в особенности между криминалистами был жаркий спор о значении живучести для признания новорожденного субъектом права. Но в настоящее время вопрос о живучести, по крайней мере в области гражданского права, считается решенным. Разве один недостаток способности к жизни может быть причиной смерти? И разве взрослый человек, которого дни и часы сочтены, перестает быть субъектом права? Для самого новорожденного, не способного к жизни, конечно, почти все равно, признают или не признают его правоспособным; но минутная жизнь младенца как субъекта права может иметь влияние на права других лиц. Потому вопрос о живучести как условии правоспособности получает практический интерес. Наше законодательство не дает никакого указания на то, чтобы не признавать субъектами права детей, рожденных живыми, но без способности к продолжительной жизни. Несущественно для признания правоспособности, чтобы родившееся живое существо имело человеческий образ. В римском праве решительным признаком человеческого достоинства считалась человеческая голова рожденного существа; по нашему праву всякое живое "существо, рожденное от человека и, следовательно, имеющее человеческую душу" почитается человеком и признается правоспособным.</w:t>
      </w:r>
      <w:r w:rsidR="00FD3398" w:rsidRPr="00204A18">
        <w:rPr>
          <w:rStyle w:val="a5"/>
        </w:rPr>
        <w:footnoteReference w:id="18"/>
      </w:r>
    </w:p>
    <w:p w:rsidR="00663BDA" w:rsidRPr="00204A18" w:rsidRDefault="00663BDA" w:rsidP="00204A18">
      <w:pPr>
        <w:spacing w:line="360" w:lineRule="auto"/>
        <w:ind w:firstLine="709"/>
        <w:jc w:val="both"/>
      </w:pPr>
      <w:r w:rsidRPr="00204A18">
        <w:t xml:space="preserve">Как рождение открывает правоспособность физического лица, так смерть ее разрушает. Это вытекает из самого понятия о праве как мере свободы человека при сожительстве его с другими лицами. Но встречаются случаи, в </w:t>
      </w:r>
      <w:r w:rsidR="00D76B8B" w:rsidRPr="00204A18">
        <w:t>которых,</w:t>
      </w:r>
      <w:r w:rsidRPr="00204A18">
        <w:t xml:space="preserve"> кажется, что юридическая личность переживает физическое существование человека. Так, нередко бывает, что по смерти лица проходит несколько времени, прежде чем оставшееся после него имущество перейдет к другому лицу. Некоторые законодательства, а за ними и юристы действительно высказывают воззрение, что лежачее наследство  представляет лицо умершего, что юридическая личность его продолжает свое существование в этом наследстве. Что касается нашего права, то не</w:t>
      </w:r>
      <w:r w:rsidR="00D76B8B" w:rsidRPr="00204A18">
        <w:t>т</w:t>
      </w:r>
      <w:r w:rsidRPr="00204A18">
        <w:t xml:space="preserve"> никакого повода продолж</w:t>
      </w:r>
      <w:r w:rsidR="00D76B8B" w:rsidRPr="00204A18">
        <w:t>а</w:t>
      </w:r>
      <w:r w:rsidRPr="00204A18">
        <w:t>ть юридическую личность человека за пределы его земной жизни.</w:t>
      </w:r>
    </w:p>
    <w:p w:rsidR="00663BDA" w:rsidRPr="00204A18" w:rsidRDefault="00663BDA" w:rsidP="00204A18">
      <w:pPr>
        <w:spacing w:line="360" w:lineRule="auto"/>
        <w:ind w:firstLine="709"/>
        <w:jc w:val="both"/>
      </w:pPr>
      <w:r w:rsidRPr="00204A18">
        <w:t xml:space="preserve">Смерть лица оказывает весьма важное влияние на права других людей: так, смертью лица открывается право наследования, прекращается брак и т. д. Но смерть сама собой не производит изменения в юридических отношениях: смерть должна быть </w:t>
      </w:r>
      <w:r w:rsidR="00D76B8B" w:rsidRPr="00204A18">
        <w:t>до</w:t>
      </w:r>
      <w:r w:rsidRPr="00204A18">
        <w:t xml:space="preserve">знана; должно быть какое-нибудь удостоверение, что действительно права известного лица прекратились смертью. Между тем бывают случаи, что смерть лица не может быть доказана положительным образом. Так, не может быть дознана положительно смерть лица, безвестно отсутствующего, можно только при известных условиях предполагать ее. </w:t>
      </w:r>
      <w:r w:rsidR="005D3CD9" w:rsidRPr="00204A18">
        <w:t xml:space="preserve">Здесь возможно предположение - </w:t>
      </w:r>
      <w:r w:rsidRPr="00204A18">
        <w:t xml:space="preserve">по соображению возраста без вести пропавшего лица: человеческой жизни самой природой назначен предел; поэтому, соотнося продолжительнейший в данное время срок человеческой жизни и возраст безвестно отсутствующего лица, можно предположить его умершим, как скоро возраст его простирается далее крайнего предела человеческой жизни в данную эпоху. </w:t>
      </w:r>
      <w:r w:rsidR="0032632E" w:rsidRPr="00204A18">
        <w:rPr>
          <w:rStyle w:val="a5"/>
        </w:rPr>
        <w:footnoteReference w:id="19"/>
      </w:r>
    </w:p>
    <w:p w:rsidR="00A069E7" w:rsidRPr="00204A18" w:rsidRDefault="00EE6049" w:rsidP="00204A18">
      <w:pPr>
        <w:spacing w:line="360" w:lineRule="auto"/>
        <w:ind w:firstLine="709"/>
        <w:jc w:val="both"/>
      </w:pPr>
      <w:r w:rsidRPr="00204A18">
        <w:t xml:space="preserve">Таким образом, правоспособность неотделима от человека и прекращается с его смертью. </w:t>
      </w:r>
    </w:p>
    <w:p w:rsidR="00EE6049" w:rsidRPr="00204A18" w:rsidRDefault="00EE6049" w:rsidP="00204A18">
      <w:pPr>
        <w:spacing w:line="360" w:lineRule="auto"/>
        <w:ind w:firstLine="709"/>
        <w:jc w:val="both"/>
      </w:pPr>
      <w:r w:rsidRPr="00204A18">
        <w:t xml:space="preserve">В юридической литературе гражданская правоспособность часто рассматривается, как определенное качество </w:t>
      </w:r>
      <w:r w:rsidR="00663BDA" w:rsidRPr="00204A18">
        <w:t xml:space="preserve">(или свойство), присущее гражданину. </w:t>
      </w:r>
      <w:r w:rsidR="00663BDA" w:rsidRPr="00204A18">
        <w:rPr>
          <w:rStyle w:val="a5"/>
        </w:rPr>
        <w:footnoteReference w:id="20"/>
      </w:r>
      <w:r w:rsidR="00663BDA" w:rsidRPr="00204A18">
        <w:t xml:space="preserve"> Это качество, как вытекает из закона, заключается в способности иметь права и обязанности. Способность же означает не что иное, как юридическую возможность: лицо способно, то есть может иметь права и обязанности. Поскольку такая возможность предусмотрена и обеспечивается законом, она представляет собой определенное субъективное право каждого конкретного лица. Иначе говоря, правоспособность – это право быть субъектом права и обязанностей.</w:t>
      </w:r>
      <w:r w:rsidR="00663BDA" w:rsidRPr="00204A18">
        <w:rPr>
          <w:rStyle w:val="a5"/>
        </w:rPr>
        <w:footnoteReference w:id="21"/>
      </w:r>
    </w:p>
    <w:p w:rsidR="00D76B8B" w:rsidRPr="00204A18" w:rsidRDefault="00D76B8B" w:rsidP="00204A18">
      <w:pPr>
        <w:spacing w:line="360" w:lineRule="auto"/>
        <w:ind w:firstLine="709"/>
        <w:jc w:val="both"/>
      </w:pPr>
      <w:r w:rsidRPr="00204A18">
        <w:t xml:space="preserve">Если правоспособность представляет собой субъективное право, то необходимо раскрыть его особенности и отграничить от других субъективных прав. От других субъективных прав правоспособность отличается в первую очередь специфическим, самостоятельным содержанием, которое как уже было сказано, заключается в способности (юридической возможности) иметь гражданские права и обязанности, предусмотренные законом. </w:t>
      </w:r>
    </w:p>
    <w:p w:rsidR="00D76B8B" w:rsidRPr="00204A18" w:rsidRDefault="00D76B8B" w:rsidP="00204A18">
      <w:pPr>
        <w:spacing w:line="360" w:lineRule="auto"/>
        <w:ind w:firstLine="709"/>
        <w:jc w:val="both"/>
      </w:pPr>
      <w:r w:rsidRPr="00204A18">
        <w:t xml:space="preserve">Кроме того, гражданская правоспособность отличается от других субъективных прав назначением. Она призвана обеспечить каждому гражданину юридическую возможность приобретать конкретные гражданские права и обязанности, используя которые он может удовлетворять свои потребности, реализовывать интересы. </w:t>
      </w:r>
    </w:p>
    <w:p w:rsidR="00D76B8B" w:rsidRPr="00204A18" w:rsidRDefault="00D76B8B" w:rsidP="00204A18">
      <w:pPr>
        <w:spacing w:line="360" w:lineRule="auto"/>
        <w:ind w:firstLine="709"/>
        <w:jc w:val="both"/>
      </w:pPr>
      <w:r w:rsidRPr="00204A18">
        <w:t>Третье отличие заключается в тесной связи правоспособности с личностью её носителя, поскольку закон не допускает её отчуждение или передачу другому лицу: согласно п.3 ст.22 Гражданского Кодекса, сделки, направленные на ограничение правоспо</w:t>
      </w:r>
      <w:r w:rsidR="00924122" w:rsidRPr="00204A18">
        <w:t>соб</w:t>
      </w:r>
      <w:r w:rsidRPr="00204A18">
        <w:t>ности</w:t>
      </w:r>
      <w:r w:rsidR="00924122" w:rsidRPr="00204A18">
        <w:t>,</w:t>
      </w:r>
      <w:r w:rsidRPr="00204A18">
        <w:t xml:space="preserve"> ничтожны</w:t>
      </w:r>
      <w:r w:rsidR="00924122" w:rsidRPr="00204A18">
        <w:t>.</w:t>
      </w:r>
    </w:p>
    <w:p w:rsidR="00924122" w:rsidRPr="00204A18" w:rsidRDefault="00924122" w:rsidP="00204A18">
      <w:pPr>
        <w:spacing w:line="360" w:lineRule="auto"/>
        <w:ind w:firstLine="709"/>
        <w:jc w:val="both"/>
      </w:pPr>
      <w:r w:rsidRPr="00204A18">
        <w:t xml:space="preserve">Подводя итог вышесказанному, можно заключить, что гражданская правоспособность – принадлежащее каждому гражданину от рождения и неотъемлемое от него право, содержание которого заключается в способности (возможности) иметь любые допускаемые законом гражданские права и обязанности. </w:t>
      </w:r>
    </w:p>
    <w:p w:rsidR="00FD3398" w:rsidRPr="00204A18" w:rsidRDefault="00FD3398" w:rsidP="00204A18">
      <w:pPr>
        <w:spacing w:line="360" w:lineRule="auto"/>
        <w:ind w:firstLine="709"/>
        <w:jc w:val="both"/>
      </w:pPr>
    </w:p>
    <w:p w:rsidR="00924122" w:rsidRPr="00204A18" w:rsidRDefault="008D43BB" w:rsidP="00204A18">
      <w:pPr>
        <w:spacing w:line="360" w:lineRule="auto"/>
        <w:ind w:firstLine="709"/>
        <w:jc w:val="both"/>
      </w:pPr>
      <w:r w:rsidRPr="00204A18">
        <w:t>2.</w:t>
      </w:r>
      <w:r w:rsidR="00924122" w:rsidRPr="00204A18">
        <w:t>2. Содержание гражданской правоспособности.</w:t>
      </w:r>
    </w:p>
    <w:p w:rsidR="008A6AFA" w:rsidRPr="00204A18" w:rsidRDefault="008A6AFA" w:rsidP="00204A18">
      <w:pPr>
        <w:spacing w:line="360" w:lineRule="auto"/>
        <w:ind w:firstLine="709"/>
        <w:jc w:val="both"/>
      </w:pPr>
    </w:p>
    <w:p w:rsidR="008A6AFA" w:rsidRPr="00204A18" w:rsidRDefault="008A6AFA" w:rsidP="00204A18">
      <w:pPr>
        <w:spacing w:line="360" w:lineRule="auto"/>
        <w:ind w:firstLine="709"/>
        <w:jc w:val="both"/>
      </w:pPr>
      <w:r w:rsidRPr="00204A18">
        <w:t xml:space="preserve">Содержание правоспособности граждан образуют те имущественные и </w:t>
      </w:r>
      <w:r w:rsidR="00F45E59" w:rsidRPr="00204A18">
        <w:t>личные</w:t>
      </w:r>
      <w:r w:rsidRPr="00204A18">
        <w:t xml:space="preserve"> неимущественные права и обязанности, которыми гражданин согласно закону может </w:t>
      </w:r>
      <w:r w:rsidR="00F45E59" w:rsidRPr="00204A18">
        <w:t xml:space="preserve">обладать. Другими словами, содержание гражданской правоспособности составляют не сами права, а возможность их иметь. </w:t>
      </w:r>
    </w:p>
    <w:p w:rsidR="00F45E59" w:rsidRPr="00204A18" w:rsidRDefault="00F45E59" w:rsidP="00204A18">
      <w:pPr>
        <w:spacing w:line="360" w:lineRule="auto"/>
        <w:ind w:firstLine="709"/>
        <w:jc w:val="both"/>
      </w:pPr>
      <w:r w:rsidRPr="00204A18">
        <w:t>Примерный перечень имущественных и личных неимущественных прав, которыми могут обладать граждане Российской Федерации, дается в ст.18 ГК, где предусматривается, что гражданин может:</w:t>
      </w:r>
    </w:p>
    <w:p w:rsidR="00F45E59" w:rsidRPr="00204A18" w:rsidRDefault="00F45E59" w:rsidP="00204A18">
      <w:pPr>
        <w:numPr>
          <w:ilvl w:val="0"/>
          <w:numId w:val="6"/>
        </w:numPr>
        <w:tabs>
          <w:tab w:val="clear" w:pos="1069"/>
          <w:tab w:val="num" w:pos="0"/>
        </w:tabs>
        <w:spacing w:line="360" w:lineRule="auto"/>
        <w:ind w:left="0" w:firstLine="709"/>
        <w:jc w:val="both"/>
      </w:pPr>
      <w:r w:rsidRPr="00204A18">
        <w:t>иметь имущество на праве собственности;</w:t>
      </w:r>
    </w:p>
    <w:p w:rsidR="00F45E59" w:rsidRPr="00204A18" w:rsidRDefault="00F45E59" w:rsidP="00204A18">
      <w:pPr>
        <w:numPr>
          <w:ilvl w:val="0"/>
          <w:numId w:val="6"/>
        </w:numPr>
        <w:tabs>
          <w:tab w:val="clear" w:pos="1069"/>
          <w:tab w:val="num" w:pos="0"/>
        </w:tabs>
        <w:spacing w:line="360" w:lineRule="auto"/>
        <w:ind w:left="0" w:firstLine="709"/>
        <w:jc w:val="both"/>
      </w:pPr>
      <w:r w:rsidRPr="00204A18">
        <w:t>наследовать и завещать имущество;</w:t>
      </w:r>
    </w:p>
    <w:p w:rsidR="00F45E59" w:rsidRPr="00204A18" w:rsidRDefault="00F45E59" w:rsidP="00204A18">
      <w:pPr>
        <w:numPr>
          <w:ilvl w:val="0"/>
          <w:numId w:val="6"/>
        </w:numPr>
        <w:tabs>
          <w:tab w:val="clear" w:pos="1069"/>
          <w:tab w:val="num" w:pos="0"/>
        </w:tabs>
        <w:spacing w:line="360" w:lineRule="auto"/>
        <w:ind w:left="0" w:firstLine="709"/>
        <w:jc w:val="both"/>
      </w:pPr>
      <w:r w:rsidRPr="00204A18">
        <w:t>заниматься предпринимательской и любой иной не запрещенной законом деятельностью;</w:t>
      </w:r>
    </w:p>
    <w:p w:rsidR="00F45E59" w:rsidRPr="00204A18" w:rsidRDefault="00F45E59" w:rsidP="00204A18">
      <w:pPr>
        <w:numPr>
          <w:ilvl w:val="0"/>
          <w:numId w:val="6"/>
        </w:numPr>
        <w:tabs>
          <w:tab w:val="clear" w:pos="1069"/>
          <w:tab w:val="num" w:pos="0"/>
        </w:tabs>
        <w:spacing w:line="360" w:lineRule="auto"/>
        <w:ind w:left="0" w:firstLine="709"/>
        <w:jc w:val="both"/>
      </w:pPr>
      <w:r w:rsidRPr="00204A18">
        <w:t>создавать юридические лица самостоятельно или совместно с другими гражданами и юридическими лицами;</w:t>
      </w:r>
    </w:p>
    <w:p w:rsidR="00F45E59" w:rsidRPr="00204A18" w:rsidRDefault="00F45E59" w:rsidP="00204A18">
      <w:pPr>
        <w:numPr>
          <w:ilvl w:val="0"/>
          <w:numId w:val="6"/>
        </w:numPr>
        <w:tabs>
          <w:tab w:val="clear" w:pos="1069"/>
          <w:tab w:val="num" w:pos="0"/>
        </w:tabs>
        <w:spacing w:line="360" w:lineRule="auto"/>
        <w:ind w:left="0" w:firstLine="709"/>
        <w:jc w:val="both"/>
      </w:pPr>
      <w:r w:rsidRPr="00204A18">
        <w:t>совершать любые не противоречащие закону сделки и участвовать в обязательствах;</w:t>
      </w:r>
    </w:p>
    <w:p w:rsidR="00F45E59" w:rsidRPr="00204A18" w:rsidRDefault="00F45E59" w:rsidP="00204A18">
      <w:pPr>
        <w:numPr>
          <w:ilvl w:val="0"/>
          <w:numId w:val="6"/>
        </w:numPr>
        <w:tabs>
          <w:tab w:val="clear" w:pos="1069"/>
          <w:tab w:val="num" w:pos="0"/>
        </w:tabs>
        <w:spacing w:line="360" w:lineRule="auto"/>
        <w:ind w:left="0" w:firstLine="709"/>
        <w:jc w:val="both"/>
      </w:pPr>
      <w:r w:rsidRPr="00204A18">
        <w:t>избирать место жительства;</w:t>
      </w:r>
    </w:p>
    <w:p w:rsidR="00F45E59" w:rsidRPr="00204A18" w:rsidRDefault="00F45E59" w:rsidP="00204A18">
      <w:pPr>
        <w:numPr>
          <w:ilvl w:val="0"/>
          <w:numId w:val="6"/>
        </w:numPr>
        <w:tabs>
          <w:tab w:val="clear" w:pos="1069"/>
          <w:tab w:val="num" w:pos="0"/>
        </w:tabs>
        <w:spacing w:line="360" w:lineRule="auto"/>
        <w:ind w:left="0" w:firstLine="709"/>
        <w:jc w:val="both"/>
      </w:pPr>
      <w:r w:rsidRPr="00204A18">
        <w:t>иметь прав авторов произведений науки, литературы и искусства, изобретений и иных охраняемых законом результатов интеллектуальной деятельности;</w:t>
      </w:r>
    </w:p>
    <w:p w:rsidR="00F45E59" w:rsidRPr="00204A18" w:rsidRDefault="00F45E59" w:rsidP="00204A18">
      <w:pPr>
        <w:numPr>
          <w:ilvl w:val="0"/>
          <w:numId w:val="6"/>
        </w:numPr>
        <w:tabs>
          <w:tab w:val="clear" w:pos="1069"/>
          <w:tab w:val="num" w:pos="0"/>
        </w:tabs>
        <w:spacing w:line="360" w:lineRule="auto"/>
        <w:ind w:left="0" w:firstLine="709"/>
        <w:jc w:val="both"/>
      </w:pPr>
      <w:r w:rsidRPr="00204A18">
        <w:t>иметь иные имущественные и личные неимущественные права.</w:t>
      </w:r>
    </w:p>
    <w:p w:rsidR="00F45E59" w:rsidRPr="00204A18" w:rsidRDefault="00F45E59" w:rsidP="00204A18">
      <w:pPr>
        <w:spacing w:line="360" w:lineRule="auto"/>
        <w:ind w:firstLine="709"/>
        <w:jc w:val="both"/>
      </w:pPr>
      <w:r w:rsidRPr="00204A18">
        <w:t xml:space="preserve">Как видно из вышеперечисленного, закон, определяя содержание правоспособности, говорит только о правах, но прямо не упоминает об обязанностях. В данном случае законодатель уделяет внимание главному в содержании правоспособности – правам. </w:t>
      </w:r>
      <w:r w:rsidR="00D33B8B" w:rsidRPr="00204A18">
        <w:t xml:space="preserve">Но косвенное указание на обязанности в законе присутствует – п.1 ст.17 Гражданского Кодекса указывает на способность граждан «нести обязанности». </w:t>
      </w:r>
    </w:p>
    <w:p w:rsidR="00D33B8B" w:rsidRPr="00204A18" w:rsidRDefault="00D33B8B" w:rsidP="00204A18">
      <w:pPr>
        <w:spacing w:line="360" w:lineRule="auto"/>
        <w:ind w:firstLine="709"/>
        <w:jc w:val="both"/>
      </w:pPr>
      <w:r w:rsidRPr="00204A18">
        <w:t xml:space="preserve">Неверно было бы утверждать, что по содержанию правоспособность граждан беспредельна. Для неё, как и для любого субъективного права, характерны некоторые пределы. </w:t>
      </w:r>
    </w:p>
    <w:p w:rsidR="00D33B8B" w:rsidRPr="00204A18" w:rsidRDefault="00D33B8B" w:rsidP="00204A18">
      <w:pPr>
        <w:spacing w:line="360" w:lineRule="auto"/>
        <w:ind w:firstLine="709"/>
        <w:jc w:val="both"/>
      </w:pPr>
      <w:r w:rsidRPr="00204A18">
        <w:t xml:space="preserve">Всякое субъективное право, будучи мерой возможного поведения управомоченного лица, имеет определенные границы, как по своему содержанию, так и по характеру его осуществления. </w:t>
      </w:r>
      <w:r w:rsidRPr="00204A18">
        <w:rPr>
          <w:rStyle w:val="a5"/>
        </w:rPr>
        <w:footnoteReference w:id="22"/>
      </w:r>
      <w:r w:rsidRPr="00204A18">
        <w:t xml:space="preserve"> Эти пределы отражены в положении о том, что гражданин может заниматься любой «не запрещенной законом деятельностью» и что обладание некоторыми правами может быть прямо запрещено. </w:t>
      </w:r>
    </w:p>
    <w:p w:rsidR="00FD3398" w:rsidRPr="00204A18" w:rsidRDefault="00FD3398" w:rsidP="00204A18">
      <w:pPr>
        <w:spacing w:line="360" w:lineRule="auto"/>
        <w:ind w:firstLine="709"/>
        <w:jc w:val="both"/>
        <w:rPr>
          <w:b/>
        </w:rPr>
      </w:pPr>
    </w:p>
    <w:p w:rsidR="00D33B8B" w:rsidRPr="00204A18" w:rsidRDefault="00D33B8B" w:rsidP="00204A18">
      <w:pPr>
        <w:spacing w:line="360" w:lineRule="auto"/>
        <w:ind w:firstLine="709"/>
        <w:jc w:val="both"/>
        <w:rPr>
          <w:b/>
        </w:rPr>
      </w:pPr>
      <w:r w:rsidRPr="00204A18">
        <w:rPr>
          <w:b/>
        </w:rPr>
        <w:t>ВЫВОДЫ:</w:t>
      </w:r>
    </w:p>
    <w:p w:rsidR="00D33B8B" w:rsidRPr="00204A18" w:rsidRDefault="00D33B8B" w:rsidP="00204A18">
      <w:pPr>
        <w:numPr>
          <w:ilvl w:val="0"/>
          <w:numId w:val="7"/>
        </w:numPr>
        <w:tabs>
          <w:tab w:val="clear" w:pos="870"/>
          <w:tab w:val="num" w:pos="0"/>
        </w:tabs>
        <w:spacing w:line="360" w:lineRule="auto"/>
        <w:ind w:left="0" w:firstLine="709"/>
        <w:jc w:val="both"/>
      </w:pPr>
      <w:r w:rsidRPr="00204A18">
        <w:t>Правоспособность означает способность быть субъектом прав и обязанностей, возможность иметь любое право или обязанность из предусмотренных или допускаемых законом.</w:t>
      </w:r>
    </w:p>
    <w:p w:rsidR="005D3CD9" w:rsidRPr="00204A18" w:rsidRDefault="00D33B8B" w:rsidP="00204A18">
      <w:pPr>
        <w:numPr>
          <w:ilvl w:val="0"/>
          <w:numId w:val="7"/>
        </w:numPr>
        <w:tabs>
          <w:tab w:val="clear" w:pos="870"/>
          <w:tab w:val="num" w:pos="0"/>
        </w:tabs>
        <w:spacing w:line="360" w:lineRule="auto"/>
        <w:ind w:left="0" w:firstLine="709"/>
        <w:jc w:val="both"/>
      </w:pPr>
      <w:r w:rsidRPr="00204A18">
        <w:t>Правоспособность признается за всеми гражданами страны. Она возникает в момент рождения человека и прекращается с его смертью.</w:t>
      </w:r>
      <w:r w:rsidR="005D3CD9" w:rsidRPr="00204A18">
        <w:t xml:space="preserve"> При определении прав физического лица принимает в соображение время пребывания его в утробе матери, но не признает за зародышем никаких прав. Таким образом,  младенец должен родиться живым, чтобы сделаться субъектом права - права числятся только за живыми существами. Причем время жизни (пусть даже это всего лишь минута) не играет роли для признания новорожденного субъектом права.</w:t>
      </w:r>
    </w:p>
    <w:p w:rsidR="005D3CD9" w:rsidRPr="00204A18" w:rsidRDefault="005D3CD9" w:rsidP="00204A18">
      <w:pPr>
        <w:numPr>
          <w:ilvl w:val="0"/>
          <w:numId w:val="7"/>
        </w:numPr>
        <w:tabs>
          <w:tab w:val="clear" w:pos="870"/>
          <w:tab w:val="num" w:pos="0"/>
        </w:tabs>
        <w:spacing w:line="360" w:lineRule="auto"/>
        <w:ind w:left="0" w:firstLine="709"/>
        <w:jc w:val="both"/>
      </w:pPr>
      <w:r w:rsidRPr="00204A18">
        <w:t xml:space="preserve">Содержание правоспособности граждан образуют те имущественные и личные неимущественные права и обязанности, которыми гражданин согласно закону может обладать, то есть содержание гражданской правоспособности составляют не сами права, а возможность их иметь. </w:t>
      </w:r>
    </w:p>
    <w:p w:rsidR="00924122" w:rsidRPr="00204A18" w:rsidRDefault="005D3CD9" w:rsidP="00204A18">
      <w:pPr>
        <w:numPr>
          <w:ilvl w:val="0"/>
          <w:numId w:val="7"/>
        </w:numPr>
        <w:tabs>
          <w:tab w:val="clear" w:pos="870"/>
          <w:tab w:val="num" w:pos="0"/>
        </w:tabs>
        <w:spacing w:line="360" w:lineRule="auto"/>
        <w:ind w:left="0" w:firstLine="709"/>
        <w:jc w:val="both"/>
      </w:pPr>
      <w:r w:rsidRPr="00204A18">
        <w:t>Для гражданской правоспособности, как и для любого субъективного права, характерны некоторые пределы – субъект может пользоваться правами, не ущемляя при этом права других граждан.</w:t>
      </w:r>
    </w:p>
    <w:p w:rsidR="00D83C2B" w:rsidRPr="00204A18" w:rsidRDefault="00204A18" w:rsidP="00204A18">
      <w:pPr>
        <w:spacing w:line="360" w:lineRule="auto"/>
        <w:ind w:firstLine="709"/>
        <w:jc w:val="both"/>
      </w:pPr>
      <w:r>
        <w:br w:type="page"/>
      </w:r>
      <w:r w:rsidR="00D83C2B" w:rsidRPr="00204A18">
        <w:t>3 ГЛАВА. ДЕЕСПОСОБНОСТЬ ФИЗИЧЕСКИХ ЛИЦ.</w:t>
      </w:r>
    </w:p>
    <w:p w:rsidR="00D83C2B" w:rsidRPr="00204A18" w:rsidRDefault="00D83C2B" w:rsidP="00204A18">
      <w:pPr>
        <w:spacing w:line="360" w:lineRule="auto"/>
        <w:ind w:firstLine="709"/>
        <w:jc w:val="both"/>
      </w:pPr>
    </w:p>
    <w:p w:rsidR="00D83C2B" w:rsidRPr="00204A18" w:rsidRDefault="008D43BB" w:rsidP="00204A18">
      <w:pPr>
        <w:spacing w:line="360" w:lineRule="auto"/>
        <w:ind w:firstLine="709"/>
        <w:jc w:val="both"/>
      </w:pPr>
      <w:r w:rsidRPr="00204A18">
        <w:t>3.</w:t>
      </w:r>
      <w:r w:rsidR="00D83C2B" w:rsidRPr="00204A18">
        <w:t>1. Общее понятие дееспособности физических лиц.</w:t>
      </w:r>
    </w:p>
    <w:p w:rsidR="00D83C2B" w:rsidRPr="00204A18" w:rsidRDefault="00D83C2B" w:rsidP="00204A18">
      <w:pPr>
        <w:spacing w:line="360" w:lineRule="auto"/>
        <w:ind w:firstLine="709"/>
        <w:jc w:val="both"/>
      </w:pPr>
    </w:p>
    <w:p w:rsidR="00D83C2B" w:rsidRPr="00204A18" w:rsidRDefault="00155FF0" w:rsidP="00204A18">
      <w:pPr>
        <w:spacing w:line="360" w:lineRule="auto"/>
        <w:ind w:firstLine="709"/>
        <w:jc w:val="both"/>
      </w:pPr>
      <w:r w:rsidRPr="00204A18">
        <w:t>Гражданская дееспособность определяется в законе как способность гражданина своими действиями приобретать и осуществлять гражданские права, создавать для себя гражданские обязанности и исполнять их (п.1 ст.21 Гражданского Кодекса).</w:t>
      </w:r>
    </w:p>
    <w:p w:rsidR="00155FF0" w:rsidRPr="00204A18" w:rsidRDefault="00155FF0" w:rsidP="00204A18">
      <w:pPr>
        <w:spacing w:line="360" w:lineRule="auto"/>
        <w:ind w:firstLine="709"/>
        <w:jc w:val="both"/>
      </w:pPr>
      <w:r w:rsidRPr="00204A18">
        <w:t>Обладать дееспособностью – значит иметь способность лично совершать различные юридические действия: заключать договоры, выдавать доверенности и т.п., а также отвечать за причиненный имущественный вред (повреждение или уничтожение имущества, повреждение здоровья и т.п.</w:t>
      </w:r>
      <w:r w:rsidR="00804B9C" w:rsidRPr="00204A18">
        <w:t>), за неисполнение договорных и иных обязанностей. Таким образом, дееспособность включает, прежде всего, способность к совершению сделок (сделкоспособность) и способность нести ответственность за неправомерные действия (деликтоспособность). Но, кроме того, дееспособность включает способность гражданина своими действиями осуществлять имеющиеся у него гражданские права и исполнять обязанности. Такая способность впервые в нашем законодательстве предусмотрена в Гражданском Кодексе Российской Федерации (п.1 ст.21). В данном случае законодатель принял во внимание предложение, которое было обосно</w:t>
      </w:r>
      <w:r w:rsidR="00BB1D7C" w:rsidRPr="00204A18">
        <w:t>вано в трудах ученых-цивилистов, доказавших, что если за гражданином признается способность приобретать права и создавать для себя обязанности, то за ним нельзя не признать способность своими действиями осуществлять права и исполнять обязанности.</w:t>
      </w:r>
      <w:r w:rsidR="00BB1D7C" w:rsidRPr="00204A18">
        <w:rPr>
          <w:rStyle w:val="a5"/>
        </w:rPr>
        <w:footnoteReference w:id="23"/>
      </w:r>
    </w:p>
    <w:p w:rsidR="00BB1D7C" w:rsidRPr="00204A18" w:rsidRDefault="00BB1D7C" w:rsidP="00204A18">
      <w:pPr>
        <w:spacing w:line="360" w:lineRule="auto"/>
        <w:ind w:firstLine="709"/>
        <w:jc w:val="both"/>
      </w:pPr>
      <w:r w:rsidRPr="00204A18">
        <w:t xml:space="preserve">Ценность названной категории определяется тем, что дееспособность юридически обеспечивает активное участие личности в экономическом обороте, предпринимательской и иной деятельности, реализации своих имущественных прав, в первую очередь права собственности, а также личных неимущественных прав. При этом все другие участники оборота всегда могут рассчитывать на применение мер ответственности к дееспособному субъекту, нарушившему обязательства или причинившему </w:t>
      </w:r>
      <w:r w:rsidR="00651E8B" w:rsidRPr="00204A18">
        <w:t xml:space="preserve">имущественный вред при отсутствии договорных отношений. Следовательно, категория дееспособности гражданина представляет большую ценность в силу того, что является юридическим средством выражения свободы личности в сфере имущественных и личных неимущественных отношений. </w:t>
      </w:r>
      <w:r w:rsidR="00EB5B70" w:rsidRPr="00204A18">
        <w:rPr>
          <w:rStyle w:val="a5"/>
        </w:rPr>
        <w:footnoteReference w:id="24"/>
      </w:r>
    </w:p>
    <w:p w:rsidR="00311FCB" w:rsidRPr="00204A18" w:rsidRDefault="00311FCB" w:rsidP="00204A18">
      <w:pPr>
        <w:spacing w:line="360" w:lineRule="auto"/>
        <w:ind w:firstLine="709"/>
        <w:jc w:val="both"/>
        <w:rPr>
          <w:lang w:val="en-US"/>
        </w:rPr>
      </w:pPr>
      <w:r w:rsidRPr="00204A18">
        <w:t xml:space="preserve">Следует также сказать о том, что в отличие от правоспособности, которая в равной мере признается за всеми гражданами, дееспособность не может быть одинаковой. Для того, чтобы приобретать права и осуществлять их собственными действиями, принимать на себя и исполнять обязанности , надо разумно рассуждать, понимать смысл и осознавать последствия своих действий. Эти качества существенно различаются в зависимости от возраста граждан и их психического здоровья.  </w:t>
      </w:r>
    </w:p>
    <w:p w:rsidR="00311FCB" w:rsidRPr="00204A18" w:rsidRDefault="00311FCB" w:rsidP="00204A18">
      <w:pPr>
        <w:spacing w:line="360" w:lineRule="auto"/>
        <w:ind w:firstLine="709"/>
        <w:jc w:val="both"/>
      </w:pPr>
      <w:r w:rsidRPr="00204A18">
        <w:t>Учитывая указанные факторы, закон различает виды дееспособности:</w:t>
      </w:r>
    </w:p>
    <w:p w:rsidR="00311FCB" w:rsidRPr="00204A18" w:rsidRDefault="00311FCB" w:rsidP="00204A18">
      <w:pPr>
        <w:spacing w:line="360" w:lineRule="auto"/>
        <w:ind w:firstLine="709"/>
        <w:jc w:val="both"/>
      </w:pPr>
      <w:r w:rsidRPr="00204A18">
        <w:t xml:space="preserve">- полная дееспособность – способность гражданина своими </w:t>
      </w:r>
      <w:r w:rsidR="006B0C8E" w:rsidRPr="00204A18">
        <w:t>действиями</w:t>
      </w:r>
      <w:r w:rsidRPr="00204A18">
        <w:t xml:space="preserve"> приобретать и осуществлять любые допускаемые законом </w:t>
      </w:r>
      <w:r w:rsidR="006B0C8E" w:rsidRPr="00204A18">
        <w:t>имущественные</w:t>
      </w:r>
      <w:r w:rsidRPr="00204A18">
        <w:t xml:space="preserve"> и личные неимущественные права, принимать не себя и исполнять любые обязанности, то есть реализовывать принадлежащую ему правоспособность в полном объёме. Наступает с достижением 18 лет, хотя закон указывает и на ряд исключений (</w:t>
      </w:r>
      <w:r w:rsidR="006B0C8E" w:rsidRPr="00204A18">
        <w:t xml:space="preserve">например, </w:t>
      </w:r>
      <w:r w:rsidRPr="00204A18">
        <w:t>бр</w:t>
      </w:r>
      <w:r w:rsidR="006B0C8E" w:rsidRPr="00204A18">
        <w:t>ак, эмансипация);</w:t>
      </w:r>
    </w:p>
    <w:p w:rsidR="00311FCB" w:rsidRPr="00204A18" w:rsidRDefault="00311FCB" w:rsidP="00204A18">
      <w:pPr>
        <w:spacing w:line="360" w:lineRule="auto"/>
        <w:ind w:firstLine="709"/>
        <w:jc w:val="both"/>
      </w:pPr>
      <w:r w:rsidRPr="00204A18">
        <w:t xml:space="preserve">- </w:t>
      </w:r>
      <w:r w:rsidR="006B0C8E" w:rsidRPr="00204A18">
        <w:t xml:space="preserve">дееспособность несовершеннолетних в возрасте от 14 до 18 лет. Несовершеннолетние в возрасте от 14 до 18 лет обладают достаточно широким объёмом полномочий, а также являются деликтоспособными то есть сами отвечают за имущественный вред своими действиями. </w:t>
      </w:r>
    </w:p>
    <w:p w:rsidR="006B0C8E" w:rsidRPr="00204A18" w:rsidRDefault="006B0C8E" w:rsidP="00204A18">
      <w:pPr>
        <w:spacing w:line="360" w:lineRule="auto"/>
        <w:ind w:firstLine="709"/>
        <w:jc w:val="both"/>
      </w:pPr>
      <w:r w:rsidRPr="00204A18">
        <w:t xml:space="preserve">- дееспособность несовершеннолетних в возрасте до 14 лет. За несовершеннолетних, не достигших 14 лет (малолетних) сделки от их имени могут совершать только их родители (усыновители). </w:t>
      </w:r>
    </w:p>
    <w:p w:rsidR="0032632E" w:rsidRPr="00204A18" w:rsidRDefault="0032632E" w:rsidP="00204A18">
      <w:pPr>
        <w:spacing w:line="360" w:lineRule="auto"/>
        <w:ind w:firstLine="709"/>
        <w:jc w:val="both"/>
      </w:pPr>
    </w:p>
    <w:p w:rsidR="000A0700" w:rsidRPr="00204A18" w:rsidRDefault="008D43BB" w:rsidP="00204A18">
      <w:pPr>
        <w:spacing w:line="360" w:lineRule="auto"/>
        <w:ind w:firstLine="709"/>
        <w:jc w:val="both"/>
      </w:pPr>
      <w:r w:rsidRPr="00204A18">
        <w:t>3.</w:t>
      </w:r>
      <w:r w:rsidR="00651E8B" w:rsidRPr="00204A18">
        <w:t>2. Юридическая природа и содержание дееспособности граждан.</w:t>
      </w:r>
    </w:p>
    <w:p w:rsidR="00F90E9A" w:rsidRPr="00204A18" w:rsidRDefault="00F90E9A" w:rsidP="00204A18">
      <w:pPr>
        <w:spacing w:line="360" w:lineRule="auto"/>
        <w:ind w:firstLine="709"/>
        <w:jc w:val="both"/>
      </w:pPr>
    </w:p>
    <w:p w:rsidR="009F42E9" w:rsidRPr="00204A18" w:rsidRDefault="00F90E9A" w:rsidP="00204A18">
      <w:pPr>
        <w:spacing w:line="360" w:lineRule="auto"/>
        <w:ind w:firstLine="709"/>
        <w:jc w:val="both"/>
      </w:pPr>
      <w:r w:rsidRPr="00204A18">
        <w:t>Дееспособность, как и правоспособность, по юридической природе – субъективное право граждан</w:t>
      </w:r>
      <w:r w:rsidR="0032632E" w:rsidRPr="00204A18">
        <w:t>ина.</w:t>
      </w:r>
      <w:r w:rsidRPr="00204A18">
        <w:rPr>
          <w:rStyle w:val="a5"/>
        </w:rPr>
        <w:footnoteReference w:id="25"/>
      </w:r>
      <w:r w:rsidRPr="00204A18">
        <w:t xml:space="preserve"> </w:t>
      </w:r>
      <w:r w:rsidR="0032632E" w:rsidRPr="00204A18">
        <w:t>Э</w:t>
      </w:r>
      <w:r w:rsidRPr="00204A18">
        <w:t xml:space="preserve">то право отличается от других субъективных прав своим содержанием: оно означает возможность определенного поведения для самого гражданина, обладающего дееспособностью, и вместе с тем, этому праву соответствует обязанность всех окружающих гражданина </w:t>
      </w:r>
      <w:r w:rsidR="009F42E9" w:rsidRPr="00204A18">
        <w:t>лиц не допускать его нарушений.</w:t>
      </w:r>
    </w:p>
    <w:p w:rsidR="009F42E9" w:rsidRPr="00204A18" w:rsidRDefault="009F42E9" w:rsidP="00204A18">
      <w:pPr>
        <w:spacing w:line="360" w:lineRule="auto"/>
        <w:ind w:firstLine="709"/>
        <w:jc w:val="both"/>
      </w:pPr>
      <w:r w:rsidRPr="00204A18">
        <w:t>Содержание дееспособности граждан, как субъективного права включает следующие возможности, которые можно рассматривать, как его составные части:</w:t>
      </w:r>
    </w:p>
    <w:p w:rsidR="009F42E9" w:rsidRPr="00204A18" w:rsidRDefault="009F42E9" w:rsidP="00204A18">
      <w:pPr>
        <w:spacing w:line="360" w:lineRule="auto"/>
        <w:ind w:firstLine="709"/>
        <w:jc w:val="both"/>
      </w:pPr>
      <w:r w:rsidRPr="00204A18">
        <w:t>- способность гражданина своими действиями приобретать гражданские права и создавать для себя гражданские обязанности;</w:t>
      </w:r>
    </w:p>
    <w:p w:rsidR="009F42E9" w:rsidRPr="00204A18" w:rsidRDefault="009F42E9" w:rsidP="00204A18">
      <w:pPr>
        <w:spacing w:line="360" w:lineRule="auto"/>
        <w:ind w:firstLine="709"/>
        <w:jc w:val="both"/>
      </w:pPr>
      <w:r w:rsidRPr="00204A18">
        <w:t>- способность самостоятельно осуществлять гражданские права и исполнять обязанности;</w:t>
      </w:r>
    </w:p>
    <w:p w:rsidR="009F42E9" w:rsidRPr="00204A18" w:rsidRDefault="009F42E9" w:rsidP="00204A18">
      <w:pPr>
        <w:spacing w:line="360" w:lineRule="auto"/>
        <w:ind w:firstLine="709"/>
        <w:jc w:val="both"/>
      </w:pPr>
      <w:r w:rsidRPr="00204A18">
        <w:t>- способность нести ответственность за гражданские правонарушения.</w:t>
      </w:r>
    </w:p>
    <w:p w:rsidR="009F42E9" w:rsidRPr="00204A18" w:rsidRDefault="009F42E9" w:rsidP="00204A18">
      <w:pPr>
        <w:spacing w:line="360" w:lineRule="auto"/>
        <w:ind w:firstLine="709"/>
        <w:jc w:val="both"/>
      </w:pPr>
      <w:r w:rsidRPr="00204A18">
        <w:t xml:space="preserve">Можно также указать на возможность защиты данного субъективного права от нарушений. </w:t>
      </w:r>
      <w:r w:rsidRPr="00204A18">
        <w:rPr>
          <w:rStyle w:val="a5"/>
        </w:rPr>
        <w:footnoteReference w:id="26"/>
      </w:r>
      <w:r w:rsidRPr="00204A18">
        <w:t xml:space="preserve"> Однако такая возможность характерна для любого субъективного права и не может индивидуализировать содержание дееспособности как субъективного права. </w:t>
      </w:r>
    </w:p>
    <w:p w:rsidR="00651E8B" w:rsidRPr="00204A18" w:rsidRDefault="006B0C8E" w:rsidP="00204A18">
      <w:pPr>
        <w:spacing w:line="360" w:lineRule="auto"/>
        <w:ind w:firstLine="709"/>
        <w:jc w:val="both"/>
      </w:pPr>
      <w:r w:rsidRPr="00204A18">
        <w:t xml:space="preserve">Одним из важнейших факторов, влияющих на дееспособность гражданина, является психическое здоровье. </w:t>
      </w:r>
      <w:r w:rsidR="00EB5B70" w:rsidRPr="00204A18">
        <w:t xml:space="preserve">Согласно ст. 29 Гражданского Кодекса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Сам по себе факт душевной болезни или слабоумия, хотя бы и очевидный для окружающих иди даже подтвержденный справкой лечебного учреждения, ещё не дает оснований считать гражданина недееспособным. Он может быть признан недееспособным только по решению суда. Гражданин считается недееспособным лишь после вынесения судом соответствующего решения. При этом на основании решения суда над ним устанавливается опека. </w:t>
      </w:r>
    </w:p>
    <w:p w:rsidR="00EB5B70" w:rsidRPr="00204A18" w:rsidRDefault="00EB5B70" w:rsidP="00204A18">
      <w:pPr>
        <w:spacing w:line="360" w:lineRule="auto"/>
        <w:ind w:firstLine="709"/>
        <w:jc w:val="both"/>
      </w:pPr>
      <w:r w:rsidRPr="00204A18">
        <w:t xml:space="preserve">Если состояние психического здоровья гражданина, признанного недееспособным, улучшилось, он по решению суда может быть признан дееспособным. Основание для такого решения должно быть соответствующее заключение судебно-психиатрической экспертизы. Признание гражданина дееспособным влечет отмену установленной над ним опеки. </w:t>
      </w:r>
      <w:r w:rsidRPr="00204A18">
        <w:rPr>
          <w:rStyle w:val="a5"/>
        </w:rPr>
        <w:footnoteReference w:id="27"/>
      </w:r>
    </w:p>
    <w:p w:rsidR="00EB5B70" w:rsidRPr="00204A18" w:rsidRDefault="00EB5B70" w:rsidP="00204A18">
      <w:pPr>
        <w:spacing w:line="360" w:lineRule="auto"/>
        <w:ind w:firstLine="709"/>
        <w:jc w:val="both"/>
      </w:pPr>
      <w:r w:rsidRPr="00204A18">
        <w:t xml:space="preserve">Содержание дееспособности граждан тесно связано с содержанием их правоспособности. Если содержание правоспособности составляют права и обязанности, которые физическое лицо может иметь, то содержание дееспособности характеризуется способностью лица эти права и обязанности приобретать и осуществлять собственными действиями. Поэтому можно сделать вывод, что дееспособность это предоставленная физическому лицу законом возможность реализации своей правоспособности собственными действиями. </w:t>
      </w:r>
    </w:p>
    <w:p w:rsidR="0032632E" w:rsidRPr="00204A18" w:rsidRDefault="0032632E" w:rsidP="00204A18">
      <w:pPr>
        <w:spacing w:line="360" w:lineRule="auto"/>
        <w:ind w:firstLine="709"/>
        <w:jc w:val="both"/>
      </w:pPr>
    </w:p>
    <w:p w:rsidR="00651E8B" w:rsidRPr="00204A18" w:rsidRDefault="0032632E" w:rsidP="00204A18">
      <w:pPr>
        <w:spacing w:line="360" w:lineRule="auto"/>
        <w:ind w:firstLine="709"/>
        <w:jc w:val="both"/>
        <w:rPr>
          <w:b/>
        </w:rPr>
      </w:pPr>
      <w:r w:rsidRPr="00204A18">
        <w:rPr>
          <w:b/>
        </w:rPr>
        <w:t>ВЫВОДЫ:</w:t>
      </w:r>
    </w:p>
    <w:p w:rsidR="006579A0" w:rsidRPr="00204A18" w:rsidRDefault="006579A0" w:rsidP="00204A18">
      <w:pPr>
        <w:spacing w:line="360" w:lineRule="auto"/>
        <w:ind w:firstLine="709"/>
        <w:jc w:val="both"/>
        <w:rPr>
          <w:b/>
        </w:rPr>
      </w:pPr>
    </w:p>
    <w:p w:rsidR="0032632E" w:rsidRPr="00204A18" w:rsidRDefault="0032632E" w:rsidP="00204A18">
      <w:pPr>
        <w:numPr>
          <w:ilvl w:val="0"/>
          <w:numId w:val="8"/>
        </w:numPr>
        <w:tabs>
          <w:tab w:val="clear" w:pos="1755"/>
          <w:tab w:val="num" w:pos="0"/>
        </w:tabs>
        <w:spacing w:line="360" w:lineRule="auto"/>
        <w:ind w:left="0" w:firstLine="709"/>
        <w:jc w:val="both"/>
      </w:pPr>
      <w:r w:rsidRPr="00204A18">
        <w:t>Гражданская дееспособность определяется в законе как способность гражданина своими действиями приобретать и осуществлять гражданские права, создавать для себя гражданские обязанности и исполнять их.</w:t>
      </w:r>
    </w:p>
    <w:p w:rsidR="0032632E" w:rsidRPr="00204A18" w:rsidRDefault="0032632E" w:rsidP="00204A18">
      <w:pPr>
        <w:numPr>
          <w:ilvl w:val="0"/>
          <w:numId w:val="8"/>
        </w:numPr>
        <w:tabs>
          <w:tab w:val="clear" w:pos="1755"/>
          <w:tab w:val="num" w:pos="0"/>
        </w:tabs>
        <w:spacing w:line="360" w:lineRule="auto"/>
        <w:ind w:left="0" w:firstLine="709"/>
        <w:jc w:val="both"/>
      </w:pPr>
      <w:r w:rsidRPr="00204A18">
        <w:t>В отличие от правоспособности, которая в равной мере признается за всеми гражданами, дееспособность не может быть одинаковой.</w:t>
      </w:r>
    </w:p>
    <w:p w:rsidR="0032632E" w:rsidRPr="00204A18" w:rsidRDefault="0032632E" w:rsidP="00204A18">
      <w:pPr>
        <w:numPr>
          <w:ilvl w:val="0"/>
          <w:numId w:val="8"/>
        </w:numPr>
        <w:tabs>
          <w:tab w:val="clear" w:pos="1755"/>
          <w:tab w:val="num" w:pos="0"/>
        </w:tabs>
        <w:spacing w:line="360" w:lineRule="auto"/>
        <w:ind w:left="0" w:firstLine="709"/>
        <w:jc w:val="both"/>
      </w:pPr>
      <w:r w:rsidRPr="00204A18">
        <w:t>Факторами, влияющими на дееспособность гражданина, является психическое возраст и здоровье. Гражданин может быть признан недееспособным только по решению суда.</w:t>
      </w:r>
    </w:p>
    <w:p w:rsidR="0032632E" w:rsidRPr="00204A18" w:rsidRDefault="0032632E" w:rsidP="00204A18">
      <w:pPr>
        <w:numPr>
          <w:ilvl w:val="0"/>
          <w:numId w:val="8"/>
        </w:numPr>
        <w:tabs>
          <w:tab w:val="clear" w:pos="1755"/>
          <w:tab w:val="num" w:pos="0"/>
        </w:tabs>
        <w:spacing w:line="360" w:lineRule="auto"/>
        <w:ind w:left="0" w:firstLine="709"/>
        <w:jc w:val="both"/>
      </w:pPr>
      <w:r w:rsidRPr="00204A18">
        <w:t xml:space="preserve">Дееспособность это предоставленная физическому лицу законом возможность реализации своей правоспособности собственными действиями. </w:t>
      </w:r>
    </w:p>
    <w:p w:rsidR="00FD3398" w:rsidRPr="00204A18" w:rsidRDefault="00204A18" w:rsidP="00204A18">
      <w:pPr>
        <w:spacing w:line="360" w:lineRule="auto"/>
        <w:ind w:firstLine="709"/>
        <w:jc w:val="both"/>
      </w:pPr>
      <w:r>
        <w:br w:type="page"/>
      </w:r>
      <w:r w:rsidR="00FD3398" w:rsidRPr="00204A18">
        <w:t>ЗАКЛЮЧЕНИЕ.</w:t>
      </w:r>
    </w:p>
    <w:p w:rsidR="00FD3398" w:rsidRPr="00204A18" w:rsidRDefault="00FD3398" w:rsidP="00204A18">
      <w:pPr>
        <w:spacing w:line="360" w:lineRule="auto"/>
        <w:ind w:left="709" w:firstLine="709"/>
        <w:jc w:val="both"/>
      </w:pPr>
    </w:p>
    <w:p w:rsidR="00FD3398" w:rsidRPr="00204A18" w:rsidRDefault="00FD3398" w:rsidP="00204A18">
      <w:pPr>
        <w:spacing w:line="360" w:lineRule="auto"/>
        <w:ind w:firstLine="709"/>
        <w:jc w:val="both"/>
      </w:pPr>
      <w:r w:rsidRPr="00204A18">
        <w:t>В данной работе сделана попытка изучить признак</w:t>
      </w:r>
      <w:r w:rsidR="006579A0" w:rsidRPr="00204A18">
        <w:t>и</w:t>
      </w:r>
      <w:r w:rsidRPr="00204A18">
        <w:t>, характеризующи</w:t>
      </w:r>
      <w:r w:rsidR="006579A0" w:rsidRPr="00204A18">
        <w:t>е</w:t>
      </w:r>
      <w:r w:rsidRPr="00204A18">
        <w:t xml:space="preserve"> гражданина, как субъекта правоотношений,  а также </w:t>
      </w:r>
      <w:r w:rsidR="006579A0" w:rsidRPr="00204A18">
        <w:t xml:space="preserve">соотношение категорий «гражданин» и «физическое лицо». Кроме того, были изучены категории правоспособность и дееспособность граждан.  </w:t>
      </w:r>
      <w:r w:rsidRPr="00204A18">
        <w:t>В результате показано следующее:</w:t>
      </w:r>
    </w:p>
    <w:p w:rsidR="006579A0" w:rsidRPr="00204A18" w:rsidRDefault="006579A0" w:rsidP="00204A18">
      <w:pPr>
        <w:spacing w:line="360" w:lineRule="auto"/>
        <w:ind w:firstLine="709"/>
        <w:jc w:val="both"/>
      </w:pPr>
      <w:r w:rsidRPr="00204A18">
        <w:t>Употребляя понятие «граждане», закон имеет в виду людей, состоящих в гражданстве Российской Федерации. Но, вместе с тем, учитывается, что в пределах РФ находятся и люди, не являющиеся её гражданами – иностранцы, лица без гражданства, - они относятся к категории «физические лица».</w:t>
      </w:r>
    </w:p>
    <w:p w:rsidR="006579A0" w:rsidRPr="00204A18" w:rsidRDefault="006579A0" w:rsidP="00204A18">
      <w:pPr>
        <w:spacing w:line="360" w:lineRule="auto"/>
        <w:ind w:firstLine="709"/>
        <w:jc w:val="both"/>
      </w:pPr>
      <w:r w:rsidRPr="00204A18">
        <w:t>Гражданин как участник гражданских правоотношений обладает рядом общественных и естественных признаков  и свойств, которые индивидуализируют его в обществе. К таким признакам относятся: имя, гражданство, возраст, семейное положение, пол. В отельный признак некоторые авторы выделяют состояние здоровья  гражданина - первую очередь речь идёт о психическом здоровье.</w:t>
      </w:r>
    </w:p>
    <w:p w:rsidR="006579A0" w:rsidRPr="00204A18" w:rsidRDefault="006579A0" w:rsidP="00204A18">
      <w:pPr>
        <w:spacing w:line="360" w:lineRule="auto"/>
        <w:ind w:firstLine="709"/>
        <w:jc w:val="both"/>
      </w:pPr>
      <w:r w:rsidRPr="00204A18">
        <w:t>Правоспособность признается за всеми гражданами страны. Она возникает в момент рождения человека и прекращается с его смертью. Содержание правоспособности граждан образуют те имущественные и личные неимущественные права и обязанности, которыми гражданин согласно закону может обладать, то есть содержание гражданской правоспособности составляют не сами права, а возможность их иметь.</w:t>
      </w:r>
    </w:p>
    <w:p w:rsidR="006579A0" w:rsidRPr="00204A18" w:rsidRDefault="006579A0" w:rsidP="00204A18">
      <w:pPr>
        <w:spacing w:line="360" w:lineRule="auto"/>
        <w:ind w:firstLine="709"/>
        <w:jc w:val="both"/>
      </w:pPr>
      <w:r w:rsidRPr="00204A18">
        <w:t xml:space="preserve"> В отличие от правоспособности, которая в равной мере признается за всеми гражданами, дееспособность не может быть одинаковой. Факторами, влияющими на дееспособность гражданина, является психическое возраст и здоровье. Гражданин может быть признан недееспособным только по решению суда.</w:t>
      </w:r>
    </w:p>
    <w:p w:rsidR="006579A0" w:rsidRPr="00204A18" w:rsidRDefault="006579A0" w:rsidP="00204A18">
      <w:pPr>
        <w:spacing w:line="360" w:lineRule="auto"/>
        <w:ind w:firstLine="709"/>
        <w:jc w:val="both"/>
      </w:pPr>
      <w:r w:rsidRPr="00204A18">
        <w:t>В перспективе эта работа может быть использована для написания научной или дипломной  работы.</w:t>
      </w:r>
    </w:p>
    <w:p w:rsidR="006579A0" w:rsidRPr="00204A18" w:rsidRDefault="003F454B" w:rsidP="00204A18">
      <w:pPr>
        <w:spacing w:line="360" w:lineRule="auto"/>
        <w:ind w:firstLine="709"/>
        <w:jc w:val="both"/>
      </w:pPr>
      <w:r w:rsidRPr="00204A18">
        <w:t>СПИСОК ИСПОЛЬЗУЕМОЙ ЛИТЕРАТУРЫ</w:t>
      </w:r>
    </w:p>
    <w:p w:rsidR="003F454B" w:rsidRPr="00204A18" w:rsidRDefault="003F454B" w:rsidP="00204A18">
      <w:pPr>
        <w:spacing w:line="360" w:lineRule="auto"/>
        <w:ind w:firstLine="709"/>
        <w:jc w:val="both"/>
      </w:pPr>
    </w:p>
    <w:p w:rsidR="003F454B" w:rsidRPr="00204A18" w:rsidRDefault="00132BFE" w:rsidP="00204A18">
      <w:pPr>
        <w:spacing w:line="360" w:lineRule="auto"/>
        <w:ind w:firstLine="709"/>
        <w:jc w:val="both"/>
        <w:rPr>
          <w:b/>
        </w:rPr>
      </w:pPr>
      <w:r w:rsidRPr="00204A18">
        <w:rPr>
          <w:b/>
          <w:lang w:val="en-US"/>
        </w:rPr>
        <w:t>I</w:t>
      </w:r>
      <w:r w:rsidRPr="00204A18">
        <w:rPr>
          <w:b/>
        </w:rPr>
        <w:t>. З</w:t>
      </w:r>
      <w:r w:rsidR="002358EF" w:rsidRPr="00204A18">
        <w:rPr>
          <w:b/>
        </w:rPr>
        <w:t>аконодательство и судебная практика.</w:t>
      </w:r>
    </w:p>
    <w:p w:rsidR="008D43BB" w:rsidRPr="00204A18" w:rsidRDefault="003F454B" w:rsidP="00204A18">
      <w:pPr>
        <w:spacing w:line="360" w:lineRule="auto"/>
        <w:ind w:firstLine="709"/>
        <w:jc w:val="both"/>
      </w:pPr>
      <w:r w:rsidRPr="00204A18">
        <w:t>1) Гражданский кодекс Российской Федерации 1994г. (часть 1) – М.: ТК Велби, У26 Изд-во Проспект, 2006. – 156с.</w:t>
      </w:r>
    </w:p>
    <w:p w:rsidR="003F454B" w:rsidRPr="00204A18" w:rsidRDefault="008D43BB" w:rsidP="00204A18">
      <w:pPr>
        <w:spacing w:line="360" w:lineRule="auto"/>
        <w:ind w:firstLine="709"/>
        <w:jc w:val="both"/>
      </w:pPr>
      <w:r w:rsidRPr="00204A18">
        <w:t xml:space="preserve">2) </w:t>
      </w:r>
      <w:r w:rsidR="003F454B" w:rsidRPr="00204A18">
        <w:t xml:space="preserve"> Г</w:t>
      </w:r>
      <w:r w:rsidR="002358EF" w:rsidRPr="00204A18">
        <w:t xml:space="preserve">ражданский кодекс </w:t>
      </w:r>
      <w:r w:rsidR="003F454B" w:rsidRPr="00204A18">
        <w:t xml:space="preserve"> РСФСР 1964г. – электронный ресурс «Консультант – плюс», 2006</w:t>
      </w:r>
    </w:p>
    <w:p w:rsidR="001F5DB5" w:rsidRPr="00204A18" w:rsidRDefault="001F5DB5" w:rsidP="00204A18">
      <w:pPr>
        <w:spacing w:line="360" w:lineRule="auto"/>
        <w:ind w:firstLine="709"/>
        <w:jc w:val="both"/>
      </w:pPr>
      <w:r w:rsidRPr="00204A18">
        <w:t xml:space="preserve">3) Жилищный кодекс Российской Федерации </w:t>
      </w:r>
      <w:smartTag w:uri="urn:schemas-microsoft-com:office:smarttags" w:element="metricconverter">
        <w:smartTagPr>
          <w:attr w:name="ProductID" w:val="2006 г"/>
        </w:smartTagPr>
        <w:r w:rsidRPr="00204A18">
          <w:t>2006 г</w:t>
        </w:r>
      </w:smartTag>
      <w:r w:rsidRPr="00204A18">
        <w:t>. – электронный ресурс «Консультант – плюс», 2006</w:t>
      </w:r>
    </w:p>
    <w:p w:rsidR="003F454B" w:rsidRPr="00204A18" w:rsidRDefault="001F5DB5" w:rsidP="00204A18">
      <w:pPr>
        <w:spacing w:line="360" w:lineRule="auto"/>
        <w:ind w:firstLine="709"/>
        <w:jc w:val="both"/>
      </w:pPr>
      <w:r w:rsidRPr="00204A18">
        <w:t>4</w:t>
      </w:r>
      <w:r w:rsidR="003F454B" w:rsidRPr="00204A18">
        <w:t>) Основы гражданского законодательства Союза ССР и республик, 1991г. - электронный ресурс «Консультант – плюс», 2006</w:t>
      </w:r>
    </w:p>
    <w:p w:rsidR="002358EF" w:rsidRPr="00204A18" w:rsidRDefault="001F5DB5" w:rsidP="00204A18">
      <w:pPr>
        <w:spacing w:line="360" w:lineRule="auto"/>
        <w:ind w:firstLine="709"/>
        <w:jc w:val="both"/>
      </w:pPr>
      <w:r w:rsidRPr="00204A18">
        <w:t>6</w:t>
      </w:r>
      <w:r w:rsidR="002358EF" w:rsidRPr="00204A18">
        <w:t xml:space="preserve">) Постановление  Федерального  Арбитражного  Суда  Уральского округа от 20 февраля 2006 года - дело N Ф09-2657/06-С7 </w:t>
      </w:r>
    </w:p>
    <w:p w:rsidR="002358EF" w:rsidRPr="00204A18" w:rsidRDefault="001F5DB5" w:rsidP="00204A18">
      <w:pPr>
        <w:spacing w:line="360" w:lineRule="auto"/>
        <w:ind w:firstLine="709"/>
        <w:jc w:val="both"/>
      </w:pPr>
      <w:r w:rsidRPr="00204A18">
        <w:t>7</w:t>
      </w:r>
      <w:r w:rsidR="002358EF" w:rsidRPr="00204A18">
        <w:t xml:space="preserve">) Постановление </w:t>
      </w:r>
      <w:r w:rsidRPr="00204A18">
        <w:t>Орловского районного</w:t>
      </w:r>
      <w:r w:rsidR="002358EF" w:rsidRPr="00204A18">
        <w:t xml:space="preserve"> </w:t>
      </w:r>
      <w:r w:rsidRPr="00204A18">
        <w:t>суда</w:t>
      </w:r>
      <w:r w:rsidR="002358EF" w:rsidRPr="00204A18">
        <w:t xml:space="preserve"> от 17 апреля 2006 года - дело N А05-294/2005-2</w:t>
      </w:r>
    </w:p>
    <w:p w:rsidR="003F454B" w:rsidRPr="00204A18" w:rsidRDefault="003F454B" w:rsidP="00204A18">
      <w:pPr>
        <w:spacing w:line="360" w:lineRule="auto"/>
        <w:ind w:firstLine="709"/>
        <w:jc w:val="both"/>
      </w:pPr>
    </w:p>
    <w:p w:rsidR="003F454B" w:rsidRPr="00204A18" w:rsidRDefault="003F454B" w:rsidP="00204A18">
      <w:pPr>
        <w:spacing w:line="360" w:lineRule="auto"/>
        <w:ind w:firstLine="709"/>
        <w:jc w:val="both"/>
        <w:rPr>
          <w:b/>
        </w:rPr>
      </w:pPr>
      <w:r w:rsidRPr="00204A18">
        <w:rPr>
          <w:b/>
          <w:lang w:val="en-US"/>
        </w:rPr>
        <w:t>II</w:t>
      </w:r>
      <w:r w:rsidRPr="00204A18">
        <w:rPr>
          <w:b/>
        </w:rPr>
        <w:t>. С</w:t>
      </w:r>
      <w:r w:rsidR="002358EF" w:rsidRPr="00204A18">
        <w:rPr>
          <w:b/>
        </w:rPr>
        <w:t>пециальная литература.</w:t>
      </w:r>
    </w:p>
    <w:p w:rsidR="003F454B" w:rsidRPr="00204A18" w:rsidRDefault="003F454B" w:rsidP="00204A18">
      <w:pPr>
        <w:numPr>
          <w:ilvl w:val="0"/>
          <w:numId w:val="18"/>
        </w:numPr>
        <w:tabs>
          <w:tab w:val="clear" w:pos="1440"/>
          <w:tab w:val="num" w:pos="0"/>
        </w:tabs>
        <w:spacing w:line="360" w:lineRule="auto"/>
        <w:ind w:left="0" w:firstLine="709"/>
        <w:jc w:val="both"/>
      </w:pPr>
      <w:r w:rsidRPr="00204A18">
        <w:t xml:space="preserve">Алексеев С.С. Гражданское право в современную эпоху.- М.: Юрайт </w:t>
      </w:r>
      <w:r w:rsidR="00850B53" w:rsidRPr="00204A18">
        <w:t>–</w:t>
      </w:r>
      <w:r w:rsidRPr="00204A18">
        <w:t xml:space="preserve"> 40с. </w:t>
      </w:r>
    </w:p>
    <w:p w:rsidR="0080379E" w:rsidRPr="00204A18" w:rsidRDefault="0080379E" w:rsidP="00204A18">
      <w:pPr>
        <w:numPr>
          <w:ilvl w:val="0"/>
          <w:numId w:val="18"/>
        </w:numPr>
        <w:tabs>
          <w:tab w:val="clear" w:pos="1440"/>
          <w:tab w:val="num" w:pos="0"/>
        </w:tabs>
        <w:spacing w:line="360" w:lineRule="auto"/>
        <w:ind w:left="0" w:firstLine="709"/>
        <w:jc w:val="both"/>
      </w:pPr>
      <w:r w:rsidRPr="00204A18">
        <w:t>Алексеев С.С. Общая теория права. Т.2. М., 1982.</w:t>
      </w:r>
      <w:r w:rsidR="00850B53" w:rsidRPr="00204A18">
        <w:t xml:space="preserve">, - </w:t>
      </w:r>
      <w:r w:rsidRPr="00204A18">
        <w:t xml:space="preserve"> </w:t>
      </w:r>
      <w:r w:rsidR="00850B53" w:rsidRPr="00204A18">
        <w:t>259 с.</w:t>
      </w:r>
    </w:p>
    <w:p w:rsidR="008D43BB" w:rsidRPr="00204A18" w:rsidRDefault="0080379E" w:rsidP="00204A18">
      <w:pPr>
        <w:numPr>
          <w:ilvl w:val="0"/>
          <w:numId w:val="18"/>
        </w:numPr>
        <w:tabs>
          <w:tab w:val="clear" w:pos="1440"/>
          <w:tab w:val="num" w:pos="0"/>
        </w:tabs>
        <w:spacing w:line="360" w:lineRule="auto"/>
        <w:ind w:left="0" w:firstLine="709"/>
        <w:jc w:val="both"/>
      </w:pPr>
      <w:r w:rsidRPr="00204A18">
        <w:t>Братусь С.Н. Субъект</w:t>
      </w:r>
      <w:r w:rsidR="00850B53" w:rsidRPr="00204A18">
        <w:t>ы гражданского права. М.. 1950, - 189с.</w:t>
      </w:r>
    </w:p>
    <w:p w:rsidR="0080379E" w:rsidRPr="00204A18" w:rsidRDefault="008D43BB" w:rsidP="00204A18">
      <w:pPr>
        <w:numPr>
          <w:ilvl w:val="0"/>
          <w:numId w:val="18"/>
        </w:numPr>
        <w:tabs>
          <w:tab w:val="clear" w:pos="1440"/>
          <w:tab w:val="num" w:pos="0"/>
        </w:tabs>
        <w:spacing w:line="360" w:lineRule="auto"/>
        <w:ind w:left="0" w:firstLine="709"/>
        <w:jc w:val="both"/>
      </w:pPr>
      <w:r w:rsidRPr="00204A18">
        <w:t>Вестник Верховного Суда  СССР. 1991. №26.</w:t>
      </w:r>
    </w:p>
    <w:p w:rsidR="003F454B" w:rsidRPr="00204A18" w:rsidRDefault="003F454B" w:rsidP="00204A18">
      <w:pPr>
        <w:numPr>
          <w:ilvl w:val="0"/>
          <w:numId w:val="18"/>
        </w:numPr>
        <w:tabs>
          <w:tab w:val="clear" w:pos="1440"/>
          <w:tab w:val="num" w:pos="0"/>
        </w:tabs>
        <w:spacing w:line="360" w:lineRule="auto"/>
        <w:ind w:left="0" w:firstLine="709"/>
        <w:jc w:val="both"/>
      </w:pPr>
      <w:r w:rsidRPr="00204A18">
        <w:t>Грибанов В.П. Осуществление и защита гражданских прав.- М.: Статус, 2000.</w:t>
      </w:r>
      <w:r w:rsidR="00850B53" w:rsidRPr="00204A18">
        <w:t xml:space="preserve"> - </w:t>
      </w:r>
      <w:r w:rsidRPr="00204A18">
        <w:t xml:space="preserve"> 411с</w:t>
      </w:r>
      <w:r w:rsidR="00850B53" w:rsidRPr="00204A18">
        <w:t>.</w:t>
      </w:r>
    </w:p>
    <w:p w:rsidR="0080379E" w:rsidRPr="00204A18" w:rsidRDefault="0080379E" w:rsidP="00204A18">
      <w:pPr>
        <w:numPr>
          <w:ilvl w:val="0"/>
          <w:numId w:val="18"/>
        </w:numPr>
        <w:tabs>
          <w:tab w:val="clear" w:pos="1440"/>
          <w:tab w:val="num" w:pos="0"/>
        </w:tabs>
        <w:spacing w:line="360" w:lineRule="auto"/>
        <w:ind w:left="0" w:firstLine="709"/>
        <w:jc w:val="both"/>
      </w:pPr>
      <w:r w:rsidRPr="00204A18">
        <w:t xml:space="preserve">Грибанов В.П. Основные проблемы осуществления и защиты гражданских прав. Автореф. дис. Д-ра юрид.наук. М., 1970. </w:t>
      </w:r>
    </w:p>
    <w:p w:rsidR="0080379E" w:rsidRPr="00204A18" w:rsidRDefault="0080379E" w:rsidP="00204A18">
      <w:pPr>
        <w:numPr>
          <w:ilvl w:val="0"/>
          <w:numId w:val="18"/>
        </w:numPr>
        <w:tabs>
          <w:tab w:val="clear" w:pos="1440"/>
          <w:tab w:val="num" w:pos="0"/>
        </w:tabs>
        <w:spacing w:line="360" w:lineRule="auto"/>
        <w:ind w:left="0" w:firstLine="709"/>
        <w:jc w:val="both"/>
      </w:pPr>
      <w:r w:rsidRPr="00204A18">
        <w:t xml:space="preserve">Грибанов В.П. Пределы осуществления и защиты гражданских прав. М., Статут, 2001. </w:t>
      </w:r>
      <w:r w:rsidR="00850B53" w:rsidRPr="00204A18">
        <w:t>– 358 с.</w:t>
      </w:r>
    </w:p>
    <w:p w:rsidR="0080379E" w:rsidRPr="00204A18" w:rsidRDefault="0080379E" w:rsidP="00204A18">
      <w:pPr>
        <w:numPr>
          <w:ilvl w:val="0"/>
          <w:numId w:val="18"/>
        </w:numPr>
        <w:tabs>
          <w:tab w:val="clear" w:pos="1440"/>
          <w:tab w:val="num" w:pos="0"/>
        </w:tabs>
        <w:spacing w:line="360" w:lineRule="auto"/>
        <w:ind w:left="0" w:firstLine="709"/>
        <w:jc w:val="both"/>
      </w:pPr>
      <w:r w:rsidRPr="00204A18">
        <w:t>Веберс Я.Р. Правосубъектность граждан в советском гражданском и семейном праве. Рига, 1976</w:t>
      </w:r>
      <w:r w:rsidR="00850B53" w:rsidRPr="00204A18">
        <w:t xml:space="preserve">, - </w:t>
      </w:r>
      <w:r w:rsidRPr="00204A18">
        <w:t>129</w:t>
      </w:r>
      <w:r w:rsidR="00850B53" w:rsidRPr="00204A18">
        <w:t xml:space="preserve"> с.</w:t>
      </w:r>
    </w:p>
    <w:p w:rsidR="008D43BB" w:rsidRPr="00204A18" w:rsidRDefault="0080379E" w:rsidP="00204A18">
      <w:pPr>
        <w:numPr>
          <w:ilvl w:val="0"/>
          <w:numId w:val="18"/>
        </w:numPr>
        <w:tabs>
          <w:tab w:val="clear" w:pos="1440"/>
          <w:tab w:val="num" w:pos="0"/>
        </w:tabs>
        <w:spacing w:line="360" w:lineRule="auto"/>
        <w:ind w:left="0" w:firstLine="709"/>
        <w:jc w:val="both"/>
      </w:pPr>
      <w:r w:rsidRPr="00204A18">
        <w:t>Конституционное право Российской Федерации - учебник под ред. М.В. Баглая, М., 2006 С.</w:t>
      </w:r>
      <w:r w:rsidR="00850B53" w:rsidRPr="00204A18">
        <w:t>897</w:t>
      </w:r>
    </w:p>
    <w:p w:rsidR="008D43BB" w:rsidRPr="00204A18" w:rsidRDefault="008D43BB" w:rsidP="00204A18">
      <w:pPr>
        <w:numPr>
          <w:ilvl w:val="0"/>
          <w:numId w:val="18"/>
        </w:numPr>
        <w:tabs>
          <w:tab w:val="clear" w:pos="1440"/>
          <w:tab w:val="num" w:pos="0"/>
        </w:tabs>
        <w:spacing w:line="360" w:lineRule="auto"/>
        <w:ind w:left="0" w:firstLine="709"/>
        <w:jc w:val="both"/>
      </w:pPr>
      <w:r w:rsidRPr="00204A18">
        <w:t>Комментарий части первой Гражданского кодекса Российской Федерации – электронный ресурс «Консультант – плюс», 2006</w:t>
      </w:r>
    </w:p>
    <w:p w:rsidR="0080379E" w:rsidRPr="00204A18" w:rsidRDefault="0080379E" w:rsidP="00204A18">
      <w:pPr>
        <w:numPr>
          <w:ilvl w:val="0"/>
          <w:numId w:val="18"/>
        </w:numPr>
        <w:tabs>
          <w:tab w:val="clear" w:pos="1440"/>
          <w:tab w:val="num" w:pos="0"/>
        </w:tabs>
        <w:spacing w:line="360" w:lineRule="auto"/>
        <w:ind w:left="0" w:firstLine="709"/>
        <w:jc w:val="both"/>
      </w:pPr>
      <w:r w:rsidRPr="00204A18">
        <w:t>Матузов Н.И. Субъективные прав</w:t>
      </w:r>
      <w:r w:rsidR="00850B53" w:rsidRPr="00204A18">
        <w:t>а</w:t>
      </w:r>
      <w:r w:rsidRPr="00204A18">
        <w:t xml:space="preserve"> граждан в СССР. Саратов, 1966. </w:t>
      </w:r>
      <w:r w:rsidR="00850B53" w:rsidRPr="00204A18">
        <w:t xml:space="preserve"> - </w:t>
      </w:r>
      <w:r w:rsidRPr="00204A18">
        <w:t>84</w:t>
      </w:r>
      <w:r w:rsidR="00850B53" w:rsidRPr="00204A18">
        <w:t>с.</w:t>
      </w:r>
    </w:p>
    <w:p w:rsidR="0080379E" w:rsidRPr="00204A18" w:rsidRDefault="0080379E" w:rsidP="00204A18">
      <w:pPr>
        <w:numPr>
          <w:ilvl w:val="0"/>
          <w:numId w:val="18"/>
        </w:numPr>
        <w:tabs>
          <w:tab w:val="clear" w:pos="1440"/>
          <w:tab w:val="num" w:pos="0"/>
        </w:tabs>
        <w:spacing w:line="360" w:lineRule="auto"/>
        <w:ind w:left="0" w:firstLine="709"/>
        <w:jc w:val="both"/>
      </w:pPr>
      <w:r w:rsidRPr="00204A18">
        <w:t>Мейер Д.И. Русское гражданское право. Ч.1. М., 1997.</w:t>
      </w:r>
      <w:r w:rsidR="00850B53" w:rsidRPr="00204A18">
        <w:t xml:space="preserve">- </w:t>
      </w:r>
      <w:r w:rsidRPr="00204A18">
        <w:t xml:space="preserve"> </w:t>
      </w:r>
      <w:r w:rsidR="00850B53" w:rsidRPr="00204A18">
        <w:t>382 с.</w:t>
      </w:r>
    </w:p>
    <w:p w:rsidR="002358EF" w:rsidRPr="00204A18" w:rsidRDefault="003F454B" w:rsidP="00204A18">
      <w:pPr>
        <w:numPr>
          <w:ilvl w:val="0"/>
          <w:numId w:val="18"/>
        </w:numPr>
        <w:tabs>
          <w:tab w:val="clear" w:pos="1440"/>
          <w:tab w:val="num" w:pos="0"/>
        </w:tabs>
        <w:spacing w:line="360" w:lineRule="auto"/>
        <w:ind w:left="0" w:firstLine="709"/>
        <w:jc w:val="both"/>
      </w:pPr>
      <w:r w:rsidRPr="00204A18">
        <w:t xml:space="preserve">Покровский И.А. Основные проблемы гражданского права.- М. СТАТУТ,2001. - </w:t>
      </w:r>
      <w:r w:rsidR="00850B53" w:rsidRPr="00204A18">
        <w:t xml:space="preserve"> </w:t>
      </w:r>
      <w:r w:rsidRPr="00204A18">
        <w:t>354с.</w:t>
      </w:r>
    </w:p>
    <w:p w:rsidR="006579A0" w:rsidRPr="00204A18" w:rsidRDefault="003F454B" w:rsidP="00204A18">
      <w:pPr>
        <w:numPr>
          <w:ilvl w:val="0"/>
          <w:numId w:val="18"/>
        </w:numPr>
        <w:tabs>
          <w:tab w:val="clear" w:pos="1440"/>
          <w:tab w:val="num" w:pos="0"/>
        </w:tabs>
        <w:spacing w:line="360" w:lineRule="auto"/>
        <w:ind w:left="0" w:firstLine="709"/>
        <w:jc w:val="both"/>
      </w:pPr>
      <w:r w:rsidRPr="00204A18">
        <w:t>Решетникова И.В., Ярков В.В. Гражданское право и гражданский процесс в современной России. - М.:Норма,1999-</w:t>
      </w:r>
      <w:r w:rsidR="00850B53" w:rsidRPr="00204A18">
        <w:t xml:space="preserve"> </w:t>
      </w:r>
      <w:r w:rsidRPr="00204A18">
        <w:t xml:space="preserve">312с. </w:t>
      </w:r>
    </w:p>
    <w:p w:rsidR="0080379E" w:rsidRPr="00204A18" w:rsidRDefault="0080379E" w:rsidP="00204A18">
      <w:pPr>
        <w:numPr>
          <w:ilvl w:val="0"/>
          <w:numId w:val="18"/>
        </w:numPr>
        <w:tabs>
          <w:tab w:val="clear" w:pos="1440"/>
          <w:tab w:val="num" w:pos="0"/>
        </w:tabs>
        <w:spacing w:line="360" w:lineRule="auto"/>
        <w:ind w:left="0" w:firstLine="709"/>
        <w:jc w:val="both"/>
      </w:pPr>
      <w:r w:rsidRPr="00204A18">
        <w:t>Советское гражданское право. Субъекты гражданского права / Под ред. С.Н. Братуся.</w:t>
      </w:r>
      <w:r w:rsidR="00850B53" w:rsidRPr="00204A18">
        <w:t xml:space="preserve"> - 194</w:t>
      </w:r>
      <w:r w:rsidRPr="00204A18">
        <w:t xml:space="preserve"> </w:t>
      </w:r>
      <w:r w:rsidR="00850B53" w:rsidRPr="00204A18">
        <w:t>с.</w:t>
      </w:r>
    </w:p>
    <w:p w:rsidR="0080379E" w:rsidRPr="00204A18" w:rsidRDefault="0080379E" w:rsidP="00204A18">
      <w:pPr>
        <w:numPr>
          <w:ilvl w:val="0"/>
          <w:numId w:val="18"/>
        </w:numPr>
        <w:tabs>
          <w:tab w:val="clear" w:pos="1440"/>
          <w:tab w:val="num" w:pos="0"/>
        </w:tabs>
        <w:spacing w:line="360" w:lineRule="auto"/>
        <w:ind w:left="0" w:firstLine="709"/>
        <w:jc w:val="both"/>
      </w:pPr>
      <w:r w:rsidRPr="00204A18">
        <w:t xml:space="preserve">Шершеневич Г.Ф. Учебник русского гражданского права. Т.1 М., 1980. </w:t>
      </w:r>
    </w:p>
    <w:p w:rsidR="002828AF" w:rsidRPr="00204A18" w:rsidRDefault="002828AF" w:rsidP="00204A18">
      <w:pPr>
        <w:spacing w:line="360" w:lineRule="auto"/>
        <w:ind w:left="75" w:firstLine="709"/>
        <w:jc w:val="both"/>
      </w:pPr>
      <w:bookmarkStart w:id="0" w:name="_GoBack"/>
      <w:bookmarkEnd w:id="0"/>
    </w:p>
    <w:sectPr w:rsidR="002828AF" w:rsidRPr="00204A18" w:rsidSect="00204A18">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1CD" w:rsidRDefault="00E551CD">
      <w:r>
        <w:separator/>
      </w:r>
    </w:p>
  </w:endnote>
  <w:endnote w:type="continuationSeparator" w:id="0">
    <w:p w:rsidR="00E551CD" w:rsidRDefault="00E5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1CD" w:rsidRDefault="00E551CD">
      <w:r>
        <w:separator/>
      </w:r>
    </w:p>
  </w:footnote>
  <w:footnote w:type="continuationSeparator" w:id="0">
    <w:p w:rsidR="00E551CD" w:rsidRDefault="00E551CD">
      <w:r>
        <w:continuationSeparator/>
      </w:r>
    </w:p>
  </w:footnote>
  <w:footnote w:id="1">
    <w:p w:rsidR="00850B53" w:rsidRDefault="00850B53" w:rsidP="00850B53">
      <w:pPr>
        <w:spacing w:line="360" w:lineRule="auto"/>
        <w:jc w:val="both"/>
      </w:pPr>
      <w:r>
        <w:rPr>
          <w:rStyle w:val="a5"/>
        </w:rPr>
        <w:footnoteRef/>
      </w:r>
      <w:r>
        <w:t xml:space="preserve"> </w:t>
      </w:r>
      <w:r w:rsidRPr="00850B53">
        <w:rPr>
          <w:sz w:val="20"/>
          <w:szCs w:val="20"/>
        </w:rPr>
        <w:t xml:space="preserve">Алексеев С.С. Гражданское право в современную эпоху.- М.: Юрайт </w:t>
      </w:r>
      <w:r>
        <w:rPr>
          <w:sz w:val="20"/>
          <w:szCs w:val="20"/>
        </w:rPr>
        <w:t>–</w:t>
      </w:r>
      <w:r w:rsidR="001110A0">
        <w:rPr>
          <w:sz w:val="20"/>
          <w:szCs w:val="20"/>
        </w:rPr>
        <w:t xml:space="preserve"> </w:t>
      </w:r>
      <w:r>
        <w:rPr>
          <w:sz w:val="20"/>
          <w:szCs w:val="20"/>
        </w:rPr>
        <w:t>С.12</w:t>
      </w:r>
    </w:p>
    <w:p w:rsidR="00E551CD" w:rsidRDefault="00E551CD" w:rsidP="00850B53">
      <w:pPr>
        <w:spacing w:line="360" w:lineRule="auto"/>
        <w:jc w:val="both"/>
      </w:pPr>
    </w:p>
  </w:footnote>
  <w:footnote w:id="2">
    <w:p w:rsidR="00850B53" w:rsidRDefault="00850B53" w:rsidP="00850B53">
      <w:pPr>
        <w:spacing w:line="360" w:lineRule="auto"/>
        <w:jc w:val="both"/>
      </w:pPr>
      <w:r>
        <w:rPr>
          <w:rStyle w:val="a5"/>
        </w:rPr>
        <w:footnoteRef/>
      </w:r>
      <w:r>
        <w:t xml:space="preserve"> </w:t>
      </w:r>
      <w:r w:rsidRPr="00850B53">
        <w:rPr>
          <w:sz w:val="20"/>
          <w:szCs w:val="20"/>
        </w:rPr>
        <w:t>Решетникова И.В., Ярков В.В. Гражданское право и гражданский процесс в с</w:t>
      </w:r>
      <w:r>
        <w:rPr>
          <w:sz w:val="20"/>
          <w:szCs w:val="20"/>
        </w:rPr>
        <w:t xml:space="preserve">овременной России. </w:t>
      </w:r>
      <w:r w:rsidRPr="00850B53">
        <w:rPr>
          <w:sz w:val="20"/>
          <w:szCs w:val="20"/>
        </w:rPr>
        <w:t>М.:Норма,1999</w:t>
      </w:r>
      <w:r>
        <w:rPr>
          <w:sz w:val="20"/>
          <w:szCs w:val="20"/>
        </w:rPr>
        <w:t xml:space="preserve"> </w:t>
      </w:r>
      <w:r w:rsidRPr="00850B53">
        <w:rPr>
          <w:sz w:val="20"/>
          <w:szCs w:val="20"/>
        </w:rPr>
        <w:t xml:space="preserve">- </w:t>
      </w:r>
      <w:r>
        <w:rPr>
          <w:sz w:val="20"/>
          <w:szCs w:val="20"/>
        </w:rPr>
        <w:t>С. 237</w:t>
      </w:r>
      <w:r>
        <w:t xml:space="preserve"> </w:t>
      </w:r>
    </w:p>
    <w:p w:rsidR="00E551CD" w:rsidRDefault="00E551CD" w:rsidP="00850B53">
      <w:pPr>
        <w:spacing w:line="360" w:lineRule="auto"/>
        <w:jc w:val="both"/>
      </w:pPr>
    </w:p>
  </w:footnote>
  <w:footnote w:id="3">
    <w:p w:rsidR="00E551CD" w:rsidRDefault="00D573AE" w:rsidP="00850B53">
      <w:pPr>
        <w:pStyle w:val="a3"/>
        <w:jc w:val="both"/>
      </w:pPr>
      <w:r>
        <w:rPr>
          <w:rStyle w:val="a5"/>
        </w:rPr>
        <w:footnoteRef/>
      </w:r>
      <w:r>
        <w:t xml:space="preserve"> ВВС СССР. 1991. №26. Ст. 733</w:t>
      </w:r>
    </w:p>
  </w:footnote>
  <w:footnote w:id="4">
    <w:p w:rsidR="00E551CD" w:rsidRDefault="0032632E">
      <w:pPr>
        <w:pStyle w:val="a3"/>
      </w:pPr>
      <w:r>
        <w:rPr>
          <w:rStyle w:val="a5"/>
        </w:rPr>
        <w:footnoteRef/>
      </w:r>
      <w:r>
        <w:t xml:space="preserve"> Мейер Д.И. Русское гражданское право. Ч.1. М., 1997. С.84</w:t>
      </w:r>
    </w:p>
  </w:footnote>
  <w:footnote w:id="5">
    <w:p w:rsidR="00E551CD" w:rsidRDefault="00BC1D2F">
      <w:pPr>
        <w:pStyle w:val="a3"/>
      </w:pPr>
      <w:r>
        <w:rPr>
          <w:rStyle w:val="a5"/>
        </w:rPr>
        <w:footnoteRef/>
      </w:r>
      <w:r>
        <w:t xml:space="preserve"> </w:t>
      </w:r>
      <w:r w:rsidR="000771FC">
        <w:t xml:space="preserve"> Комментарий части первой Гражданского кодекса Российской Федерации. С. 61</w:t>
      </w:r>
    </w:p>
  </w:footnote>
  <w:footnote w:id="6">
    <w:p w:rsidR="00E551CD" w:rsidRDefault="000771FC">
      <w:pPr>
        <w:pStyle w:val="a3"/>
      </w:pPr>
      <w:r>
        <w:rPr>
          <w:rStyle w:val="a5"/>
        </w:rPr>
        <w:footnoteRef/>
      </w:r>
      <w:r>
        <w:t xml:space="preserve"> Покровский И.А. Основные проблемы гражданского права. С. 91</w:t>
      </w:r>
    </w:p>
  </w:footnote>
  <w:footnote w:id="7">
    <w:p w:rsidR="00E551CD" w:rsidRDefault="000771FC" w:rsidP="008278C6">
      <w:pPr>
        <w:pStyle w:val="a3"/>
      </w:pPr>
      <w:r>
        <w:rPr>
          <w:rStyle w:val="a5"/>
        </w:rPr>
        <w:footnoteRef/>
      </w:r>
      <w:r>
        <w:t xml:space="preserve"> п.1 ст. 150 Гражданского Кодекса Российской Федерации</w:t>
      </w:r>
    </w:p>
  </w:footnote>
  <w:footnote w:id="8">
    <w:p w:rsidR="00E551CD" w:rsidRDefault="005D1BCE" w:rsidP="008278C6">
      <w:pPr>
        <w:pStyle w:val="a3"/>
      </w:pPr>
      <w:r>
        <w:rPr>
          <w:rStyle w:val="a5"/>
        </w:rPr>
        <w:footnoteRef/>
      </w:r>
      <w:r>
        <w:t xml:space="preserve"> Абз. 2 п. 5 ст. 19 Гражданского Кодекса Российской Федерации </w:t>
      </w:r>
    </w:p>
  </w:footnote>
  <w:footnote w:id="9">
    <w:p w:rsidR="008278C6" w:rsidRPr="00CE6B9F" w:rsidRDefault="008278C6" w:rsidP="008278C6">
      <w:pPr>
        <w:pStyle w:val="ConsTitle"/>
        <w:widowControl/>
        <w:ind w:right="0"/>
        <w:rPr>
          <w:rFonts w:ascii="Times New Roman" w:hAnsi="Times New Roman"/>
          <w:b w:val="0"/>
        </w:rPr>
      </w:pPr>
      <w:r>
        <w:rPr>
          <w:rStyle w:val="a5"/>
          <w:rFonts w:cs="Arial"/>
        </w:rPr>
        <w:footnoteRef/>
      </w:r>
      <w:r>
        <w:t xml:space="preserve"> </w:t>
      </w:r>
      <w:r w:rsidRPr="00CE6B9F">
        <w:rPr>
          <w:rFonts w:ascii="Times New Roman" w:hAnsi="Times New Roman"/>
          <w:b w:val="0"/>
        </w:rPr>
        <w:t>П</w:t>
      </w:r>
      <w:r>
        <w:rPr>
          <w:rFonts w:ascii="Times New Roman" w:hAnsi="Times New Roman"/>
          <w:b w:val="0"/>
        </w:rPr>
        <w:t xml:space="preserve">остановление  </w:t>
      </w:r>
      <w:r w:rsidRPr="00CE6B9F">
        <w:rPr>
          <w:rFonts w:ascii="Times New Roman" w:hAnsi="Times New Roman"/>
          <w:b w:val="0"/>
        </w:rPr>
        <w:t xml:space="preserve">Федерального  Арбитражного  Суда  </w:t>
      </w:r>
      <w:r>
        <w:rPr>
          <w:rFonts w:ascii="Times New Roman" w:hAnsi="Times New Roman"/>
          <w:b w:val="0"/>
        </w:rPr>
        <w:t xml:space="preserve">Уральского округа - </w:t>
      </w:r>
      <w:r w:rsidRPr="008278C6">
        <w:rPr>
          <w:b w:val="0"/>
        </w:rPr>
        <w:t>Дело N Ф09-2657/06-С7</w:t>
      </w:r>
    </w:p>
    <w:p w:rsidR="00E551CD" w:rsidRDefault="00E551CD" w:rsidP="008278C6">
      <w:pPr>
        <w:pStyle w:val="ConsTitle"/>
        <w:widowControl/>
        <w:ind w:right="0"/>
      </w:pPr>
    </w:p>
  </w:footnote>
  <w:footnote w:id="10">
    <w:p w:rsidR="00E551CD" w:rsidRDefault="00E11E42" w:rsidP="008278C6">
      <w:pPr>
        <w:pStyle w:val="a3"/>
      </w:pPr>
      <w:r>
        <w:rPr>
          <w:rStyle w:val="a5"/>
        </w:rPr>
        <w:footnoteRef/>
      </w:r>
      <w:r>
        <w:t xml:space="preserve"> Ст. 32, 51,58,59,134 Семейного Кодекса Российской Федерации </w:t>
      </w:r>
    </w:p>
  </w:footnote>
  <w:footnote w:id="11">
    <w:p w:rsidR="00E551CD" w:rsidRDefault="005812E7">
      <w:pPr>
        <w:pStyle w:val="a3"/>
      </w:pPr>
      <w:r>
        <w:rPr>
          <w:rStyle w:val="a5"/>
        </w:rPr>
        <w:footnoteRef/>
      </w:r>
      <w:r>
        <w:t xml:space="preserve"> Конституционное право Российской Федерации</w:t>
      </w:r>
      <w:r w:rsidR="0080379E">
        <w:t xml:space="preserve"> - учебник под ред. М.В. Баглая, М., 2006 С.286</w:t>
      </w:r>
    </w:p>
  </w:footnote>
  <w:footnote w:id="12">
    <w:p w:rsidR="00E551CD" w:rsidRDefault="005812E7">
      <w:pPr>
        <w:pStyle w:val="a3"/>
      </w:pPr>
      <w:r>
        <w:rPr>
          <w:rStyle w:val="a5"/>
        </w:rPr>
        <w:footnoteRef/>
      </w:r>
      <w:r>
        <w:t xml:space="preserve"> Ст. 21, 26, 28 Гражданского Кодекса Российской Федерации</w:t>
      </w:r>
    </w:p>
  </w:footnote>
  <w:footnote w:id="13">
    <w:p w:rsidR="00E551CD" w:rsidRDefault="000C61C5">
      <w:pPr>
        <w:pStyle w:val="a3"/>
      </w:pPr>
      <w:r>
        <w:rPr>
          <w:rStyle w:val="a5"/>
        </w:rPr>
        <w:footnoteRef/>
      </w:r>
      <w:r>
        <w:t xml:space="preserve"> Ст. 1088 Гражданского Кодекса Российской Федерации </w:t>
      </w:r>
    </w:p>
  </w:footnote>
  <w:footnote w:id="14">
    <w:p w:rsidR="00132BFE" w:rsidRPr="00132BFE" w:rsidRDefault="00132BFE" w:rsidP="00132BFE">
      <w:pPr>
        <w:spacing w:line="360" w:lineRule="auto"/>
      </w:pPr>
      <w:r>
        <w:rPr>
          <w:rStyle w:val="a5"/>
        </w:rPr>
        <w:footnoteRef/>
      </w:r>
      <w:r>
        <w:t xml:space="preserve"> </w:t>
      </w:r>
      <w:r w:rsidRPr="00132BFE">
        <w:rPr>
          <w:sz w:val="20"/>
          <w:szCs w:val="20"/>
        </w:rPr>
        <w:t xml:space="preserve">Постановление </w:t>
      </w:r>
      <w:r w:rsidR="00401C76">
        <w:rPr>
          <w:sz w:val="20"/>
          <w:szCs w:val="20"/>
        </w:rPr>
        <w:t xml:space="preserve">Орловского районного суда </w:t>
      </w:r>
      <w:r w:rsidRPr="00132BFE">
        <w:rPr>
          <w:sz w:val="20"/>
          <w:szCs w:val="20"/>
        </w:rPr>
        <w:t xml:space="preserve"> от 17 апреля 2006 года - дело N А05-294/2005-2</w:t>
      </w:r>
    </w:p>
    <w:p w:rsidR="00E551CD" w:rsidRDefault="00E551CD" w:rsidP="00132BFE">
      <w:pPr>
        <w:spacing w:line="360" w:lineRule="auto"/>
      </w:pPr>
    </w:p>
  </w:footnote>
  <w:footnote w:id="15">
    <w:p w:rsidR="00850B53" w:rsidRPr="00850B53" w:rsidRDefault="00850B53" w:rsidP="00850B53">
      <w:pPr>
        <w:spacing w:line="360" w:lineRule="auto"/>
        <w:jc w:val="both"/>
        <w:rPr>
          <w:sz w:val="20"/>
          <w:szCs w:val="20"/>
        </w:rPr>
      </w:pPr>
      <w:r>
        <w:rPr>
          <w:rStyle w:val="a5"/>
        </w:rPr>
        <w:footnoteRef/>
      </w:r>
      <w:r w:rsidRPr="00850B53">
        <w:rPr>
          <w:sz w:val="20"/>
          <w:szCs w:val="20"/>
        </w:rPr>
        <w:t xml:space="preserve"> Грибанов В.П. Осуществление и защита гражданских прав.- М.: Статус, 2000. </w:t>
      </w:r>
      <w:r>
        <w:rPr>
          <w:sz w:val="20"/>
          <w:szCs w:val="20"/>
        </w:rPr>
        <w:t>–</w:t>
      </w:r>
      <w:r w:rsidRPr="00850B53">
        <w:rPr>
          <w:sz w:val="20"/>
          <w:szCs w:val="20"/>
        </w:rPr>
        <w:t xml:space="preserve"> </w:t>
      </w:r>
      <w:r>
        <w:rPr>
          <w:sz w:val="20"/>
          <w:szCs w:val="20"/>
        </w:rPr>
        <w:t xml:space="preserve"> С.</w:t>
      </w:r>
      <w:r w:rsidRPr="00850B53">
        <w:rPr>
          <w:sz w:val="20"/>
          <w:szCs w:val="20"/>
        </w:rPr>
        <w:t xml:space="preserve"> </w:t>
      </w:r>
      <w:r>
        <w:rPr>
          <w:sz w:val="20"/>
          <w:szCs w:val="20"/>
        </w:rPr>
        <w:t>30</w:t>
      </w:r>
      <w:r w:rsidRPr="00850B53">
        <w:rPr>
          <w:sz w:val="20"/>
          <w:szCs w:val="20"/>
        </w:rPr>
        <w:t>1</w:t>
      </w:r>
    </w:p>
    <w:p w:rsidR="00E551CD" w:rsidRDefault="00E551CD" w:rsidP="00850B53">
      <w:pPr>
        <w:spacing w:line="360" w:lineRule="auto"/>
        <w:jc w:val="both"/>
      </w:pPr>
    </w:p>
  </w:footnote>
  <w:footnote w:id="16">
    <w:p w:rsidR="00E551CD" w:rsidRDefault="00A069E7">
      <w:pPr>
        <w:pStyle w:val="a3"/>
      </w:pPr>
      <w:r>
        <w:rPr>
          <w:rStyle w:val="a5"/>
        </w:rPr>
        <w:footnoteRef/>
      </w:r>
      <w:r>
        <w:t xml:space="preserve"> П.1 ст.17 Гражданского Кодекса Российской Федерации </w:t>
      </w:r>
    </w:p>
  </w:footnote>
  <w:footnote w:id="17">
    <w:p w:rsidR="00E551CD" w:rsidRDefault="0032632E">
      <w:pPr>
        <w:pStyle w:val="a3"/>
      </w:pPr>
      <w:r>
        <w:rPr>
          <w:rStyle w:val="a5"/>
        </w:rPr>
        <w:footnoteRef/>
      </w:r>
      <w:r>
        <w:t xml:space="preserve"> Мейер Д.И. Русское гражданское право. Ч.1. М., 1997. С.94</w:t>
      </w:r>
    </w:p>
  </w:footnote>
  <w:footnote w:id="18">
    <w:p w:rsidR="00E551CD" w:rsidRDefault="00FD3398">
      <w:pPr>
        <w:pStyle w:val="a3"/>
      </w:pPr>
      <w:r>
        <w:rPr>
          <w:rStyle w:val="a5"/>
        </w:rPr>
        <w:footnoteRef/>
      </w:r>
      <w:r>
        <w:t xml:space="preserve"> Мейер Д.И. Русское гражданское право. Ч.1. М., 1997. С.108</w:t>
      </w:r>
    </w:p>
  </w:footnote>
  <w:footnote w:id="19">
    <w:p w:rsidR="00E551CD" w:rsidRDefault="0032632E">
      <w:pPr>
        <w:pStyle w:val="a3"/>
      </w:pPr>
      <w:r>
        <w:rPr>
          <w:rStyle w:val="a5"/>
        </w:rPr>
        <w:footnoteRef/>
      </w:r>
      <w:r>
        <w:t xml:space="preserve"> Мейер Д.И. Русское гражданское право. Ч.1. М., 1997. С.108</w:t>
      </w:r>
    </w:p>
  </w:footnote>
  <w:footnote w:id="20">
    <w:p w:rsidR="00E551CD" w:rsidRDefault="00663BDA">
      <w:pPr>
        <w:pStyle w:val="a3"/>
      </w:pPr>
      <w:r>
        <w:rPr>
          <w:rStyle w:val="a5"/>
        </w:rPr>
        <w:footnoteRef/>
      </w:r>
      <w:r>
        <w:t xml:space="preserve"> Алексеев С.С. Общая теория права. Т.2. М., 1982. С.141</w:t>
      </w:r>
    </w:p>
  </w:footnote>
  <w:footnote w:id="21">
    <w:p w:rsidR="00E551CD" w:rsidRDefault="00663BDA">
      <w:pPr>
        <w:pStyle w:val="a3"/>
      </w:pPr>
      <w:r>
        <w:rPr>
          <w:rStyle w:val="a5"/>
        </w:rPr>
        <w:footnoteRef/>
      </w:r>
      <w:r>
        <w:t xml:space="preserve"> Братусь С.Н. Субъекты гражданского права. М.. 1950. С.6</w:t>
      </w:r>
    </w:p>
  </w:footnote>
  <w:footnote w:id="22">
    <w:p w:rsidR="00E551CD" w:rsidRDefault="00D33B8B">
      <w:pPr>
        <w:pStyle w:val="a3"/>
      </w:pPr>
      <w:r>
        <w:rPr>
          <w:rStyle w:val="a5"/>
        </w:rPr>
        <w:footnoteRef/>
      </w:r>
      <w:r>
        <w:t xml:space="preserve"> Грибанов В.П. Пределы осуществления и защиты гражданских прав. М., Статут, 2001. С. 17</w:t>
      </w:r>
    </w:p>
  </w:footnote>
  <w:footnote w:id="23">
    <w:p w:rsidR="00E551CD" w:rsidRDefault="00BB1D7C">
      <w:pPr>
        <w:pStyle w:val="a3"/>
      </w:pPr>
      <w:r>
        <w:rPr>
          <w:rStyle w:val="a5"/>
        </w:rPr>
        <w:footnoteRef/>
      </w:r>
      <w:r>
        <w:t xml:space="preserve"> Грибанов В.П. Основные проблемы осуществления и защиты гражданских прав. Автореф. дис. Д-ра юрид.наук. М., 1970. С.11</w:t>
      </w:r>
    </w:p>
  </w:footnote>
  <w:footnote w:id="24">
    <w:p w:rsidR="00E551CD" w:rsidRDefault="00EB5B70">
      <w:pPr>
        <w:pStyle w:val="a3"/>
      </w:pPr>
      <w:r>
        <w:rPr>
          <w:rStyle w:val="a5"/>
        </w:rPr>
        <w:footnoteRef/>
      </w:r>
      <w:r>
        <w:t xml:space="preserve"> Матузов Н.И. Субъективные прав граждан в СССР. Саратов, 1966. С.84</w:t>
      </w:r>
    </w:p>
  </w:footnote>
  <w:footnote w:id="25">
    <w:p w:rsidR="00E551CD" w:rsidRDefault="00F90E9A">
      <w:pPr>
        <w:pStyle w:val="a3"/>
      </w:pPr>
      <w:r>
        <w:rPr>
          <w:rStyle w:val="a5"/>
        </w:rPr>
        <w:footnoteRef/>
      </w:r>
      <w:r>
        <w:t xml:space="preserve"> Советское гражданское право. Субъекты гражданского права</w:t>
      </w:r>
      <w:r w:rsidRPr="00F90E9A">
        <w:t xml:space="preserve"> </w:t>
      </w:r>
      <w:r>
        <w:t>/</w:t>
      </w:r>
      <w:r w:rsidRPr="00F90E9A">
        <w:t xml:space="preserve"> </w:t>
      </w:r>
      <w:r>
        <w:t xml:space="preserve">Под ред. С.Н. Братуся. С.20 </w:t>
      </w:r>
    </w:p>
  </w:footnote>
  <w:footnote w:id="26">
    <w:p w:rsidR="00E551CD" w:rsidRDefault="009F42E9">
      <w:pPr>
        <w:pStyle w:val="a3"/>
      </w:pPr>
      <w:r>
        <w:rPr>
          <w:rStyle w:val="a5"/>
        </w:rPr>
        <w:footnoteRef/>
      </w:r>
      <w:r>
        <w:t xml:space="preserve"> Веберс Я.Р. Правосубъектность граждан в советском гражданском и семейном праве. </w:t>
      </w:r>
      <w:r w:rsidR="0032632E">
        <w:t>Рига</w:t>
      </w:r>
      <w:r>
        <w:t>, 197</w:t>
      </w:r>
      <w:r w:rsidR="0032632E">
        <w:t>6</w:t>
      </w:r>
      <w:r>
        <w:t>. С.129</w:t>
      </w:r>
    </w:p>
  </w:footnote>
  <w:footnote w:id="27">
    <w:p w:rsidR="00E551CD" w:rsidRDefault="00EB5B70">
      <w:pPr>
        <w:pStyle w:val="a3"/>
      </w:pPr>
      <w:r>
        <w:rPr>
          <w:rStyle w:val="a5"/>
        </w:rPr>
        <w:footnoteRef/>
      </w:r>
      <w:r>
        <w:t xml:space="preserve"> Шершеневич Г.Ф. Учебник русского гражданского права. Т.1 М., 1980. С.122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31C" w:rsidRDefault="003B431C" w:rsidP="007D0F3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B431C" w:rsidRDefault="003B431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31C" w:rsidRDefault="003B431C" w:rsidP="007D0F3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04A18">
      <w:rPr>
        <w:rStyle w:val="a8"/>
        <w:noProof/>
      </w:rPr>
      <w:t>28</w:t>
    </w:r>
    <w:r>
      <w:rPr>
        <w:rStyle w:val="a8"/>
      </w:rPr>
      <w:fldChar w:fldCharType="end"/>
    </w:r>
  </w:p>
  <w:p w:rsidR="003B431C" w:rsidRDefault="003B431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65AD"/>
    <w:multiLevelType w:val="multilevel"/>
    <w:tmpl w:val="2312DAE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1D2781"/>
    <w:multiLevelType w:val="hybridMultilevel"/>
    <w:tmpl w:val="7F987272"/>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CDF66ED"/>
    <w:multiLevelType w:val="multilevel"/>
    <w:tmpl w:val="269A47DE"/>
    <w:lvl w:ilvl="0">
      <w:start w:val="1"/>
      <w:numFmt w:val="decimal"/>
      <w:lvlText w:val="%1."/>
      <w:lvlJc w:val="left"/>
      <w:pPr>
        <w:tabs>
          <w:tab w:val="num" w:pos="540"/>
        </w:tabs>
        <w:ind w:left="540" w:hanging="360"/>
      </w:pPr>
      <w:rPr>
        <w:rFonts w:cs="Times New Roman" w:hint="default"/>
        <w:b/>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3">
    <w:nsid w:val="1FF067A2"/>
    <w:multiLevelType w:val="hybridMultilevel"/>
    <w:tmpl w:val="44EECBCA"/>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22AC5251"/>
    <w:multiLevelType w:val="hybridMultilevel"/>
    <w:tmpl w:val="AB068EEA"/>
    <w:lvl w:ilvl="0" w:tplc="7CDEF0B4">
      <w:start w:val="1"/>
      <w:numFmt w:val="decimal"/>
      <w:lvlText w:val="%1)"/>
      <w:lvlJc w:val="left"/>
      <w:pPr>
        <w:tabs>
          <w:tab w:val="num" w:pos="1879"/>
        </w:tabs>
        <w:ind w:left="1879" w:hanging="1095"/>
      </w:pPr>
      <w:rPr>
        <w:rFonts w:cs="Times New Roman" w:hint="default"/>
      </w:rPr>
    </w:lvl>
    <w:lvl w:ilvl="1" w:tplc="04190019" w:tentative="1">
      <w:start w:val="1"/>
      <w:numFmt w:val="lowerLetter"/>
      <w:lvlText w:val="%2."/>
      <w:lvlJc w:val="left"/>
      <w:pPr>
        <w:tabs>
          <w:tab w:val="num" w:pos="1864"/>
        </w:tabs>
        <w:ind w:left="1864" w:hanging="360"/>
      </w:pPr>
      <w:rPr>
        <w:rFonts w:cs="Times New Roman"/>
      </w:rPr>
    </w:lvl>
    <w:lvl w:ilvl="2" w:tplc="0419001B" w:tentative="1">
      <w:start w:val="1"/>
      <w:numFmt w:val="lowerRoman"/>
      <w:lvlText w:val="%3."/>
      <w:lvlJc w:val="right"/>
      <w:pPr>
        <w:tabs>
          <w:tab w:val="num" w:pos="2584"/>
        </w:tabs>
        <w:ind w:left="2584" w:hanging="180"/>
      </w:pPr>
      <w:rPr>
        <w:rFonts w:cs="Times New Roman"/>
      </w:rPr>
    </w:lvl>
    <w:lvl w:ilvl="3" w:tplc="0419000F" w:tentative="1">
      <w:start w:val="1"/>
      <w:numFmt w:val="decimal"/>
      <w:lvlText w:val="%4."/>
      <w:lvlJc w:val="left"/>
      <w:pPr>
        <w:tabs>
          <w:tab w:val="num" w:pos="3304"/>
        </w:tabs>
        <w:ind w:left="3304" w:hanging="360"/>
      </w:pPr>
      <w:rPr>
        <w:rFonts w:cs="Times New Roman"/>
      </w:rPr>
    </w:lvl>
    <w:lvl w:ilvl="4" w:tplc="04190019" w:tentative="1">
      <w:start w:val="1"/>
      <w:numFmt w:val="lowerLetter"/>
      <w:lvlText w:val="%5."/>
      <w:lvlJc w:val="left"/>
      <w:pPr>
        <w:tabs>
          <w:tab w:val="num" w:pos="4024"/>
        </w:tabs>
        <w:ind w:left="4024" w:hanging="360"/>
      </w:pPr>
      <w:rPr>
        <w:rFonts w:cs="Times New Roman"/>
      </w:rPr>
    </w:lvl>
    <w:lvl w:ilvl="5" w:tplc="0419001B" w:tentative="1">
      <w:start w:val="1"/>
      <w:numFmt w:val="lowerRoman"/>
      <w:lvlText w:val="%6."/>
      <w:lvlJc w:val="right"/>
      <w:pPr>
        <w:tabs>
          <w:tab w:val="num" w:pos="4744"/>
        </w:tabs>
        <w:ind w:left="4744" w:hanging="180"/>
      </w:pPr>
      <w:rPr>
        <w:rFonts w:cs="Times New Roman"/>
      </w:rPr>
    </w:lvl>
    <w:lvl w:ilvl="6" w:tplc="0419000F" w:tentative="1">
      <w:start w:val="1"/>
      <w:numFmt w:val="decimal"/>
      <w:lvlText w:val="%7."/>
      <w:lvlJc w:val="left"/>
      <w:pPr>
        <w:tabs>
          <w:tab w:val="num" w:pos="5464"/>
        </w:tabs>
        <w:ind w:left="5464" w:hanging="360"/>
      </w:pPr>
      <w:rPr>
        <w:rFonts w:cs="Times New Roman"/>
      </w:rPr>
    </w:lvl>
    <w:lvl w:ilvl="7" w:tplc="04190019" w:tentative="1">
      <w:start w:val="1"/>
      <w:numFmt w:val="lowerLetter"/>
      <w:lvlText w:val="%8."/>
      <w:lvlJc w:val="left"/>
      <w:pPr>
        <w:tabs>
          <w:tab w:val="num" w:pos="6184"/>
        </w:tabs>
        <w:ind w:left="6184" w:hanging="360"/>
      </w:pPr>
      <w:rPr>
        <w:rFonts w:cs="Times New Roman"/>
      </w:rPr>
    </w:lvl>
    <w:lvl w:ilvl="8" w:tplc="0419001B" w:tentative="1">
      <w:start w:val="1"/>
      <w:numFmt w:val="lowerRoman"/>
      <w:lvlText w:val="%9."/>
      <w:lvlJc w:val="right"/>
      <w:pPr>
        <w:tabs>
          <w:tab w:val="num" w:pos="6904"/>
        </w:tabs>
        <w:ind w:left="6904" w:hanging="180"/>
      </w:pPr>
      <w:rPr>
        <w:rFonts w:cs="Times New Roman"/>
      </w:rPr>
    </w:lvl>
  </w:abstractNum>
  <w:abstractNum w:abstractNumId="5">
    <w:nsid w:val="2786001C"/>
    <w:multiLevelType w:val="hybridMultilevel"/>
    <w:tmpl w:val="53DEEB8A"/>
    <w:lvl w:ilvl="0" w:tplc="2C32C828">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9FD575E"/>
    <w:multiLevelType w:val="hybridMultilevel"/>
    <w:tmpl w:val="6C4C35B6"/>
    <w:lvl w:ilvl="0" w:tplc="5BECF382">
      <w:start w:val="1"/>
      <w:numFmt w:val="decimal"/>
      <w:lvlText w:val="%1."/>
      <w:lvlJc w:val="left"/>
      <w:pPr>
        <w:tabs>
          <w:tab w:val="num" w:pos="525"/>
        </w:tabs>
        <w:ind w:left="525" w:hanging="45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7">
    <w:nsid w:val="3AFE5859"/>
    <w:multiLevelType w:val="hybridMultilevel"/>
    <w:tmpl w:val="5A46AC5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2575599"/>
    <w:multiLevelType w:val="hybridMultilevel"/>
    <w:tmpl w:val="269A47DE"/>
    <w:lvl w:ilvl="0" w:tplc="1C3ED182">
      <w:start w:val="1"/>
      <w:numFmt w:val="decimal"/>
      <w:lvlText w:val="%1."/>
      <w:lvlJc w:val="left"/>
      <w:pPr>
        <w:tabs>
          <w:tab w:val="num" w:pos="540"/>
        </w:tabs>
        <w:ind w:left="540" w:hanging="360"/>
      </w:pPr>
      <w:rPr>
        <w:rFonts w:cs="Times New Roman" w:hint="default"/>
        <w:b/>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9">
    <w:nsid w:val="471F32E4"/>
    <w:multiLevelType w:val="hybridMultilevel"/>
    <w:tmpl w:val="983E19C8"/>
    <w:lvl w:ilvl="0" w:tplc="04190011">
      <w:start w:val="1"/>
      <w:numFmt w:val="decimal"/>
      <w:lvlText w:val="%1)"/>
      <w:lvlJc w:val="left"/>
      <w:pPr>
        <w:tabs>
          <w:tab w:val="num" w:pos="720"/>
        </w:tabs>
        <w:ind w:left="720" w:hanging="360"/>
      </w:pPr>
      <w:rPr>
        <w:rFonts w:cs="Times New Roman" w:hint="default"/>
      </w:rPr>
    </w:lvl>
    <w:lvl w:ilvl="1" w:tplc="811EF240">
      <w:start w:val="2"/>
      <w:numFmt w:val="decimal"/>
      <w:lvlText w:val="%2."/>
      <w:lvlJc w:val="left"/>
      <w:pPr>
        <w:tabs>
          <w:tab w:val="num" w:pos="5505"/>
        </w:tabs>
        <w:ind w:left="5505" w:hanging="442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9EB0141"/>
    <w:multiLevelType w:val="hybridMultilevel"/>
    <w:tmpl w:val="59CEC3B2"/>
    <w:lvl w:ilvl="0" w:tplc="DA02224E">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603229C7"/>
    <w:multiLevelType w:val="hybridMultilevel"/>
    <w:tmpl w:val="5FFA7718"/>
    <w:lvl w:ilvl="0" w:tplc="3B8A848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6166530E"/>
    <w:multiLevelType w:val="hybridMultilevel"/>
    <w:tmpl w:val="2312DAE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5AE219A"/>
    <w:multiLevelType w:val="hybridMultilevel"/>
    <w:tmpl w:val="706077D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6E81E7C"/>
    <w:multiLevelType w:val="hybridMultilevel"/>
    <w:tmpl w:val="65C23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8AC6E0E"/>
    <w:multiLevelType w:val="multilevel"/>
    <w:tmpl w:val="983E19C8"/>
    <w:lvl w:ilvl="0">
      <w:start w:val="1"/>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5505"/>
        </w:tabs>
        <w:ind w:left="5505" w:hanging="4425"/>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6DA777F4"/>
    <w:multiLevelType w:val="hybridMultilevel"/>
    <w:tmpl w:val="5D00599C"/>
    <w:lvl w:ilvl="0" w:tplc="04190001">
      <w:start w:val="1"/>
      <w:numFmt w:val="bullet"/>
      <w:lvlText w:val=""/>
      <w:lvlJc w:val="left"/>
      <w:pPr>
        <w:tabs>
          <w:tab w:val="num" w:pos="720"/>
        </w:tabs>
        <w:ind w:left="720" w:hanging="360"/>
      </w:pPr>
      <w:rPr>
        <w:rFonts w:ascii="Symbol" w:hAnsi="Symbol" w:hint="default"/>
        <w:b/>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7">
    <w:nsid w:val="78360D49"/>
    <w:multiLevelType w:val="hybridMultilevel"/>
    <w:tmpl w:val="C37873B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6"/>
  </w:num>
  <w:num w:numId="3">
    <w:abstractNumId w:val="4"/>
  </w:num>
  <w:num w:numId="4">
    <w:abstractNumId w:val="9"/>
  </w:num>
  <w:num w:numId="5">
    <w:abstractNumId w:val="7"/>
  </w:num>
  <w:num w:numId="6">
    <w:abstractNumId w:val="11"/>
  </w:num>
  <w:num w:numId="7">
    <w:abstractNumId w:val="5"/>
  </w:num>
  <w:num w:numId="8">
    <w:abstractNumId w:val="10"/>
  </w:num>
  <w:num w:numId="9">
    <w:abstractNumId w:val="12"/>
  </w:num>
  <w:num w:numId="10">
    <w:abstractNumId w:val="8"/>
  </w:num>
  <w:num w:numId="11">
    <w:abstractNumId w:val="3"/>
  </w:num>
  <w:num w:numId="12">
    <w:abstractNumId w:val="15"/>
  </w:num>
  <w:num w:numId="13">
    <w:abstractNumId w:val="0"/>
  </w:num>
  <w:num w:numId="14">
    <w:abstractNumId w:val="13"/>
  </w:num>
  <w:num w:numId="15">
    <w:abstractNumId w:val="14"/>
  </w:num>
  <w:num w:numId="16">
    <w:abstractNumId w:val="2"/>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8E9"/>
    <w:rsid w:val="00052378"/>
    <w:rsid w:val="000771FC"/>
    <w:rsid w:val="000A0700"/>
    <w:rsid w:val="000C61C5"/>
    <w:rsid w:val="001110A0"/>
    <w:rsid w:val="00132BFE"/>
    <w:rsid w:val="00155FF0"/>
    <w:rsid w:val="001815F1"/>
    <w:rsid w:val="001A06E8"/>
    <w:rsid w:val="001A4952"/>
    <w:rsid w:val="001B0D61"/>
    <w:rsid w:val="001B17D0"/>
    <w:rsid w:val="001F5DB5"/>
    <w:rsid w:val="00204A18"/>
    <w:rsid w:val="002358EF"/>
    <w:rsid w:val="002828AF"/>
    <w:rsid w:val="002A06F7"/>
    <w:rsid w:val="002E554B"/>
    <w:rsid w:val="00311FCB"/>
    <w:rsid w:val="0032632E"/>
    <w:rsid w:val="00347262"/>
    <w:rsid w:val="003A7A83"/>
    <w:rsid w:val="003B431C"/>
    <w:rsid w:val="003F1D08"/>
    <w:rsid w:val="003F454B"/>
    <w:rsid w:val="00401C76"/>
    <w:rsid w:val="00434C10"/>
    <w:rsid w:val="00475B00"/>
    <w:rsid w:val="00541058"/>
    <w:rsid w:val="0057148F"/>
    <w:rsid w:val="005812E7"/>
    <w:rsid w:val="00590C5A"/>
    <w:rsid w:val="005D1BCE"/>
    <w:rsid w:val="005D3CD9"/>
    <w:rsid w:val="005D614F"/>
    <w:rsid w:val="005E36B0"/>
    <w:rsid w:val="00651E8B"/>
    <w:rsid w:val="006579A0"/>
    <w:rsid w:val="00663BDA"/>
    <w:rsid w:val="00682A4C"/>
    <w:rsid w:val="00694399"/>
    <w:rsid w:val="006B0C8E"/>
    <w:rsid w:val="006C6696"/>
    <w:rsid w:val="006D7529"/>
    <w:rsid w:val="0076141B"/>
    <w:rsid w:val="00763F75"/>
    <w:rsid w:val="00772E7E"/>
    <w:rsid w:val="007D0F31"/>
    <w:rsid w:val="007E0B8D"/>
    <w:rsid w:val="007F5001"/>
    <w:rsid w:val="0080379E"/>
    <w:rsid w:val="00804B9C"/>
    <w:rsid w:val="008163BC"/>
    <w:rsid w:val="008278C6"/>
    <w:rsid w:val="00846E56"/>
    <w:rsid w:val="00850B53"/>
    <w:rsid w:val="00873A3D"/>
    <w:rsid w:val="0087758A"/>
    <w:rsid w:val="00897EE5"/>
    <w:rsid w:val="008A6AFA"/>
    <w:rsid w:val="008A6D71"/>
    <w:rsid w:val="008D43BB"/>
    <w:rsid w:val="00916C61"/>
    <w:rsid w:val="00924122"/>
    <w:rsid w:val="0098508F"/>
    <w:rsid w:val="009950D4"/>
    <w:rsid w:val="009A3EA8"/>
    <w:rsid w:val="009A7311"/>
    <w:rsid w:val="009F42E9"/>
    <w:rsid w:val="00A069E7"/>
    <w:rsid w:val="00A276E8"/>
    <w:rsid w:val="00A30C50"/>
    <w:rsid w:val="00AA542B"/>
    <w:rsid w:val="00AE10A1"/>
    <w:rsid w:val="00B2413F"/>
    <w:rsid w:val="00B5110B"/>
    <w:rsid w:val="00BB1D7C"/>
    <w:rsid w:val="00BC1D2F"/>
    <w:rsid w:val="00BE1950"/>
    <w:rsid w:val="00C21BC5"/>
    <w:rsid w:val="00C57AD3"/>
    <w:rsid w:val="00CB3872"/>
    <w:rsid w:val="00CE6B9F"/>
    <w:rsid w:val="00D068E9"/>
    <w:rsid w:val="00D33B8B"/>
    <w:rsid w:val="00D544AD"/>
    <w:rsid w:val="00D573AE"/>
    <w:rsid w:val="00D60CEC"/>
    <w:rsid w:val="00D76B8B"/>
    <w:rsid w:val="00D83C2B"/>
    <w:rsid w:val="00E11E42"/>
    <w:rsid w:val="00E22832"/>
    <w:rsid w:val="00E551CD"/>
    <w:rsid w:val="00EA10C9"/>
    <w:rsid w:val="00EB5B70"/>
    <w:rsid w:val="00ED52BF"/>
    <w:rsid w:val="00EE6049"/>
    <w:rsid w:val="00F45E59"/>
    <w:rsid w:val="00F773CB"/>
    <w:rsid w:val="00F81131"/>
    <w:rsid w:val="00F90E9A"/>
    <w:rsid w:val="00FD3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C2FF5A-FDA1-4034-B86F-6C0A7938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573AE"/>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D573AE"/>
    <w:rPr>
      <w:rFonts w:cs="Times New Roman"/>
      <w:vertAlign w:val="superscript"/>
    </w:rPr>
  </w:style>
  <w:style w:type="paragraph" w:styleId="a6">
    <w:name w:val="header"/>
    <w:basedOn w:val="a"/>
    <w:link w:val="a7"/>
    <w:uiPriority w:val="99"/>
    <w:rsid w:val="003B431C"/>
    <w:pPr>
      <w:tabs>
        <w:tab w:val="center" w:pos="4677"/>
        <w:tab w:val="right" w:pos="9355"/>
      </w:tabs>
    </w:pPr>
  </w:style>
  <w:style w:type="character" w:customStyle="1" w:styleId="a7">
    <w:name w:val="Верхній колонтитул Знак"/>
    <w:link w:val="a6"/>
    <w:uiPriority w:val="99"/>
    <w:semiHidden/>
    <w:rPr>
      <w:sz w:val="28"/>
      <w:szCs w:val="28"/>
    </w:rPr>
  </w:style>
  <w:style w:type="character" w:styleId="a8">
    <w:name w:val="page number"/>
    <w:uiPriority w:val="99"/>
    <w:rsid w:val="003B431C"/>
    <w:rPr>
      <w:rFonts w:cs="Times New Roman"/>
    </w:rPr>
  </w:style>
  <w:style w:type="paragraph" w:styleId="a9">
    <w:name w:val="Title"/>
    <w:basedOn w:val="a"/>
    <w:link w:val="aa"/>
    <w:uiPriority w:val="10"/>
    <w:qFormat/>
    <w:rsid w:val="00924122"/>
    <w:pPr>
      <w:jc w:val="center"/>
    </w:pPr>
    <w:rPr>
      <w:b/>
      <w:szCs w:val="20"/>
    </w:rPr>
  </w:style>
  <w:style w:type="character" w:customStyle="1" w:styleId="aa">
    <w:name w:val="Назва Знак"/>
    <w:link w:val="a9"/>
    <w:uiPriority w:val="10"/>
    <w:rPr>
      <w:rFonts w:ascii="Cambria" w:eastAsia="Times New Roman" w:hAnsi="Cambria" w:cs="Times New Roman"/>
      <w:b/>
      <w:bCs/>
      <w:kern w:val="28"/>
      <w:sz w:val="32"/>
      <w:szCs w:val="32"/>
    </w:rPr>
  </w:style>
  <w:style w:type="paragraph" w:customStyle="1" w:styleId="1">
    <w:name w:val="Стиль1"/>
    <w:basedOn w:val="a"/>
    <w:rsid w:val="00924122"/>
    <w:pPr>
      <w:spacing w:line="360" w:lineRule="auto"/>
      <w:ind w:right="-104"/>
      <w:jc w:val="center"/>
    </w:pPr>
    <w:rPr>
      <w:szCs w:val="20"/>
    </w:rPr>
  </w:style>
  <w:style w:type="paragraph" w:customStyle="1" w:styleId="ConsTitle">
    <w:name w:val="ConsTitle"/>
    <w:rsid w:val="008278C6"/>
    <w:pPr>
      <w:widowControl w:val="0"/>
      <w:autoSpaceDE w:val="0"/>
      <w:autoSpaceDN w:val="0"/>
      <w:adjustRightInd w:val="0"/>
      <w:ind w:right="19772"/>
    </w:pPr>
    <w:rPr>
      <w:rFonts w:ascii="Arial" w:hAnsi="Arial" w:cs="Arial"/>
      <w:b/>
      <w:bCs/>
    </w:rPr>
  </w:style>
  <w:style w:type="paragraph" w:customStyle="1" w:styleId="ConsNormal">
    <w:name w:val="ConsNormal"/>
    <w:rsid w:val="00132BFE"/>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6222</Words>
  <Characters>35466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41605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ДОМ</dc:creator>
  <cp:keywords/>
  <dc:description/>
  <cp:lastModifiedBy>Irina</cp:lastModifiedBy>
  <cp:revision>2</cp:revision>
  <dcterms:created xsi:type="dcterms:W3CDTF">2014-08-18T07:33:00Z</dcterms:created>
  <dcterms:modified xsi:type="dcterms:W3CDTF">2014-08-18T07:33:00Z</dcterms:modified>
</cp:coreProperties>
</file>